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17E" w:rsidRPr="00A6517E" w:rsidRDefault="00A6517E" w:rsidP="00A6517E">
      <w:pPr>
        <w:jc w:val="both"/>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N</w:t>
      </w:r>
      <w:r w:rsidRPr="00A6517E">
        <w:rPr>
          <w:rFonts w:ascii="Times New Roman" w:hAnsi="Times New Roman" w:cs="Times New Roman"/>
          <w:b/>
          <w:bCs/>
          <w:sz w:val="24"/>
          <w:szCs w:val="24"/>
        </w:rPr>
        <w:t xml:space="preserve">ormă tehnică pentru staţiile independente de distribuţie </w:t>
      </w:r>
      <w:r>
        <w:rPr>
          <w:rFonts w:ascii="Times New Roman" w:hAnsi="Times New Roman" w:cs="Times New Roman"/>
          <w:b/>
          <w:bCs/>
          <w:sz w:val="24"/>
          <w:szCs w:val="24"/>
        </w:rPr>
        <w:t>GPL</w:t>
      </w:r>
      <w:r w:rsidRPr="00A6517E">
        <w:rPr>
          <w:rFonts w:ascii="Times New Roman" w:hAnsi="Times New Roman" w:cs="Times New Roman"/>
          <w:b/>
          <w:bCs/>
          <w:sz w:val="24"/>
          <w:szCs w:val="24"/>
        </w:rPr>
        <w:t xml:space="preserve"> cu instalații supraterane monobloc pentru umplerea buteliilor de uz casnic, indicativ </w:t>
      </w:r>
      <w:r>
        <w:rPr>
          <w:rFonts w:ascii="Times New Roman" w:hAnsi="Times New Roman" w:cs="Times New Roman"/>
          <w:b/>
          <w:bCs/>
          <w:sz w:val="24"/>
          <w:szCs w:val="24"/>
        </w:rPr>
        <w:t>NTGPL</w:t>
      </w:r>
      <w:r w:rsidRPr="00A6517E">
        <w:rPr>
          <w:rFonts w:ascii="Times New Roman" w:hAnsi="Times New Roman" w:cs="Times New Roman"/>
          <w:b/>
          <w:bCs/>
          <w:sz w:val="24"/>
          <w:szCs w:val="24"/>
        </w:rPr>
        <w:t xml:space="preserve"> 2 – 2015 </w:t>
      </w:r>
    </w:p>
    <w:p w:rsidR="00A6517E" w:rsidRDefault="00A6517E" w:rsidP="00F30325">
      <w:pPr>
        <w:jc w:val="both"/>
        <w:rPr>
          <w:rFonts w:ascii="Times New Roman" w:hAnsi="Times New Roman" w:cs="Times New Roman"/>
          <w:b/>
          <w:bCs/>
          <w:sz w:val="24"/>
          <w:szCs w:val="24"/>
        </w:rPr>
      </w:pPr>
    </w:p>
    <w:p w:rsidR="00E35042" w:rsidRDefault="00F30325" w:rsidP="00F30325">
      <w:pPr>
        <w:jc w:val="both"/>
        <w:rPr>
          <w:rFonts w:ascii="Times New Roman" w:hAnsi="Times New Roman" w:cs="Times New Roman"/>
          <w:b/>
          <w:bCs/>
          <w:sz w:val="24"/>
          <w:szCs w:val="24"/>
        </w:rPr>
      </w:pPr>
      <w:r w:rsidRPr="0088317A">
        <w:rPr>
          <w:rFonts w:ascii="Times New Roman" w:hAnsi="Times New Roman" w:cs="Times New Roman"/>
          <w:b/>
          <w:bCs/>
          <w:sz w:val="24"/>
          <w:szCs w:val="24"/>
        </w:rPr>
        <w:t>CAPITOLUL I</w:t>
      </w:r>
      <w:r w:rsidR="00A047B6">
        <w:rPr>
          <w:rFonts w:ascii="Times New Roman" w:hAnsi="Times New Roman" w:cs="Times New Roman"/>
          <w:b/>
          <w:bCs/>
          <w:sz w:val="24"/>
          <w:szCs w:val="24"/>
        </w:rPr>
        <w:t>.</w:t>
      </w:r>
      <w:r w:rsidR="00B81D04">
        <w:rPr>
          <w:rFonts w:ascii="Times New Roman" w:hAnsi="Times New Roman" w:cs="Times New Roman"/>
          <w:b/>
          <w:bCs/>
          <w:sz w:val="24"/>
          <w:szCs w:val="24"/>
        </w:rPr>
        <w:t xml:space="preserve"> </w:t>
      </w:r>
      <w:r w:rsidR="00A047B6">
        <w:rPr>
          <w:rFonts w:ascii="Times New Roman" w:hAnsi="Times New Roman" w:cs="Times New Roman"/>
          <w:b/>
          <w:bCs/>
          <w:sz w:val="24"/>
          <w:szCs w:val="24"/>
        </w:rPr>
        <w:t>Dispoziţii generale</w:t>
      </w:r>
    </w:p>
    <w:p w:rsidR="00F30325" w:rsidRPr="0088317A"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Art.1  - </w:t>
      </w:r>
      <w:r w:rsidR="00CE129F">
        <w:rPr>
          <w:rFonts w:ascii="Times New Roman" w:hAnsi="Times New Roman" w:cs="Times New Roman"/>
          <w:sz w:val="24"/>
          <w:szCs w:val="24"/>
        </w:rPr>
        <w:t xml:space="preserve">Prezenta </w:t>
      </w:r>
      <w:r w:rsidRPr="0088317A">
        <w:rPr>
          <w:rFonts w:ascii="Times New Roman" w:hAnsi="Times New Roman" w:cs="Times New Roman"/>
          <w:sz w:val="24"/>
          <w:szCs w:val="24"/>
        </w:rPr>
        <w:t>norm</w:t>
      </w:r>
      <w:r w:rsidR="00CE129F">
        <w:rPr>
          <w:rFonts w:ascii="Times New Roman" w:hAnsi="Times New Roman" w:cs="Times New Roman"/>
          <w:sz w:val="24"/>
          <w:szCs w:val="24"/>
        </w:rPr>
        <w:t xml:space="preserve">ă </w:t>
      </w:r>
      <w:r w:rsidRPr="0088317A">
        <w:rPr>
          <w:rFonts w:ascii="Times New Roman" w:hAnsi="Times New Roman" w:cs="Times New Roman"/>
          <w:sz w:val="24"/>
          <w:szCs w:val="24"/>
        </w:rPr>
        <w:t>tehnic</w:t>
      </w:r>
      <w:r w:rsidR="00CE129F">
        <w:rPr>
          <w:rFonts w:ascii="Times New Roman" w:hAnsi="Times New Roman" w:cs="Times New Roman"/>
          <w:sz w:val="24"/>
          <w:szCs w:val="24"/>
        </w:rPr>
        <w:t>ă stabileşte criteriile tehnice minime privind proiectarea, execuţia şi</w:t>
      </w:r>
      <w:r w:rsidRPr="0088317A">
        <w:rPr>
          <w:rFonts w:ascii="Times New Roman" w:hAnsi="Times New Roman" w:cs="Times New Roman"/>
          <w:sz w:val="24"/>
          <w:szCs w:val="24"/>
        </w:rPr>
        <w:t xml:space="preserve"> exploatarea în condiții de siguranță a </w:t>
      </w:r>
      <w:r w:rsidR="00EA3780" w:rsidRPr="000B5E7B">
        <w:rPr>
          <w:rFonts w:ascii="Times New Roman" w:hAnsi="Times New Roman" w:cs="Times New Roman"/>
          <w:sz w:val="24"/>
          <w:szCs w:val="24"/>
        </w:rPr>
        <w:t>staţiilor independente de distribuţie GPL</w:t>
      </w:r>
      <w:r w:rsidR="00B81D04">
        <w:rPr>
          <w:rFonts w:ascii="Times New Roman" w:hAnsi="Times New Roman" w:cs="Times New Roman"/>
          <w:sz w:val="24"/>
          <w:szCs w:val="24"/>
        </w:rPr>
        <w:t xml:space="preserve"> </w:t>
      </w:r>
      <w:r w:rsidR="00C52000" w:rsidRPr="000B5E7B">
        <w:rPr>
          <w:rFonts w:ascii="Times New Roman" w:hAnsi="Times New Roman" w:cs="Times New Roman"/>
          <w:sz w:val="24"/>
          <w:szCs w:val="24"/>
        </w:rPr>
        <w:t>prevăzute cu</w:t>
      </w:r>
      <w:r w:rsidR="00B81D04">
        <w:rPr>
          <w:rFonts w:ascii="Times New Roman" w:hAnsi="Times New Roman" w:cs="Times New Roman"/>
          <w:sz w:val="24"/>
          <w:szCs w:val="24"/>
        </w:rPr>
        <w:t xml:space="preserve"> </w:t>
      </w:r>
      <w:r w:rsidR="00C52000">
        <w:rPr>
          <w:rFonts w:ascii="Times New Roman" w:hAnsi="Times New Roman" w:cs="Times New Roman"/>
          <w:sz w:val="24"/>
          <w:szCs w:val="24"/>
        </w:rPr>
        <w:t>i</w:t>
      </w:r>
      <w:r w:rsidR="00C52000" w:rsidRPr="0088317A">
        <w:rPr>
          <w:rFonts w:ascii="Times New Roman" w:hAnsi="Times New Roman" w:cs="Times New Roman"/>
          <w:sz w:val="24"/>
          <w:szCs w:val="24"/>
        </w:rPr>
        <w:t>nstalați</w:t>
      </w:r>
      <w:r w:rsidR="00C52000">
        <w:rPr>
          <w:rFonts w:ascii="Times New Roman" w:hAnsi="Times New Roman" w:cs="Times New Roman"/>
          <w:sz w:val="24"/>
          <w:szCs w:val="24"/>
        </w:rPr>
        <w:t>i</w:t>
      </w:r>
      <w:r w:rsidR="00C52000" w:rsidRPr="0088317A">
        <w:rPr>
          <w:rFonts w:ascii="Times New Roman" w:hAnsi="Times New Roman" w:cs="Times New Roman"/>
          <w:sz w:val="24"/>
          <w:szCs w:val="24"/>
        </w:rPr>
        <w:t xml:space="preserve"> suprateran</w:t>
      </w:r>
      <w:r w:rsidR="00C52000">
        <w:rPr>
          <w:rFonts w:ascii="Times New Roman" w:hAnsi="Times New Roman" w:cs="Times New Roman"/>
          <w:sz w:val="24"/>
          <w:szCs w:val="24"/>
        </w:rPr>
        <w:t>e</w:t>
      </w:r>
      <w:r w:rsidR="00C52000" w:rsidRPr="0088317A">
        <w:rPr>
          <w:rFonts w:ascii="Times New Roman" w:hAnsi="Times New Roman" w:cs="Times New Roman"/>
          <w:sz w:val="24"/>
          <w:szCs w:val="24"/>
        </w:rPr>
        <w:t xml:space="preserve"> monobloc</w:t>
      </w:r>
      <w:r w:rsidR="00B81D04">
        <w:rPr>
          <w:rFonts w:ascii="Times New Roman" w:hAnsi="Times New Roman" w:cs="Times New Roman"/>
          <w:sz w:val="24"/>
          <w:szCs w:val="24"/>
        </w:rPr>
        <w:t xml:space="preserve"> </w:t>
      </w:r>
      <w:r w:rsidR="00EA3780">
        <w:rPr>
          <w:rFonts w:ascii="Times New Roman" w:hAnsi="Times New Roman" w:cs="Times New Roman"/>
          <w:sz w:val="24"/>
          <w:szCs w:val="24"/>
        </w:rPr>
        <w:t xml:space="preserve">pentru </w:t>
      </w:r>
      <w:r w:rsidR="00EA3780" w:rsidRPr="0088317A">
        <w:rPr>
          <w:rFonts w:ascii="Times New Roman" w:hAnsi="Times New Roman" w:cs="Times New Roman"/>
          <w:sz w:val="24"/>
          <w:szCs w:val="24"/>
        </w:rPr>
        <w:t>umplere</w:t>
      </w:r>
      <w:r w:rsidR="00EA3780">
        <w:rPr>
          <w:rFonts w:ascii="Times New Roman" w:hAnsi="Times New Roman" w:cs="Times New Roman"/>
          <w:sz w:val="24"/>
          <w:szCs w:val="24"/>
        </w:rPr>
        <w:t>a</w:t>
      </w:r>
      <w:r w:rsidR="00EA3780" w:rsidRPr="0088317A">
        <w:rPr>
          <w:rFonts w:ascii="Times New Roman" w:hAnsi="Times New Roman" w:cs="Times New Roman"/>
          <w:sz w:val="24"/>
          <w:szCs w:val="24"/>
        </w:rPr>
        <w:t xml:space="preserve"> butelii</w:t>
      </w:r>
      <w:r w:rsidR="00EA3780">
        <w:rPr>
          <w:rFonts w:ascii="Times New Roman" w:hAnsi="Times New Roman" w:cs="Times New Roman"/>
          <w:sz w:val="24"/>
          <w:szCs w:val="24"/>
        </w:rPr>
        <w:t>lor</w:t>
      </w:r>
      <w:r w:rsidR="00EA3780" w:rsidRPr="0088317A">
        <w:rPr>
          <w:rFonts w:ascii="Times New Roman" w:hAnsi="Times New Roman" w:cs="Times New Roman"/>
          <w:sz w:val="24"/>
          <w:szCs w:val="24"/>
        </w:rPr>
        <w:t xml:space="preserve"> de uz casnic</w:t>
      </w:r>
      <w:r w:rsidR="00CE129F">
        <w:rPr>
          <w:rFonts w:ascii="Times New Roman" w:hAnsi="Times New Roman" w:cs="Times New Roman"/>
          <w:sz w:val="24"/>
          <w:szCs w:val="24"/>
        </w:rPr>
        <w:t>.</w:t>
      </w:r>
    </w:p>
    <w:p w:rsidR="00CE129F" w:rsidRDefault="00F30325" w:rsidP="00F30325">
      <w:pPr>
        <w:jc w:val="both"/>
        <w:rPr>
          <w:rFonts w:ascii="Times New Roman" w:hAnsi="Times New Roman" w:cs="Times New Roman"/>
          <w:i/>
          <w:sz w:val="24"/>
          <w:szCs w:val="24"/>
        </w:rPr>
      </w:pPr>
      <w:r w:rsidRPr="0088317A">
        <w:rPr>
          <w:rFonts w:ascii="Times New Roman" w:hAnsi="Times New Roman" w:cs="Times New Roman"/>
          <w:b/>
          <w:sz w:val="24"/>
          <w:szCs w:val="24"/>
        </w:rPr>
        <w:t xml:space="preserve">Art.2  - </w:t>
      </w:r>
      <w:r w:rsidRPr="0088317A">
        <w:rPr>
          <w:rFonts w:ascii="Times New Roman" w:hAnsi="Times New Roman" w:cs="Times New Roman"/>
          <w:sz w:val="24"/>
          <w:szCs w:val="24"/>
        </w:rPr>
        <w:t>(1)</w:t>
      </w:r>
      <w:r w:rsidR="00B81D04">
        <w:rPr>
          <w:rFonts w:ascii="Times New Roman" w:hAnsi="Times New Roman" w:cs="Times New Roman"/>
          <w:sz w:val="24"/>
          <w:szCs w:val="24"/>
        </w:rPr>
        <w:t xml:space="preserve"> </w:t>
      </w:r>
      <w:r w:rsidR="00CE129F" w:rsidRPr="00AF1968">
        <w:rPr>
          <w:rFonts w:ascii="Times New Roman" w:hAnsi="Times New Roman" w:cs="Times New Roman"/>
          <w:sz w:val="24"/>
          <w:szCs w:val="24"/>
        </w:rPr>
        <w:t>Prezenta normă tehnică se</w:t>
      </w:r>
      <w:r w:rsidR="00CE129F">
        <w:rPr>
          <w:rFonts w:ascii="Times New Roman" w:hAnsi="Times New Roman" w:cs="Times New Roman"/>
          <w:sz w:val="24"/>
          <w:szCs w:val="24"/>
        </w:rPr>
        <w:t xml:space="preserve"> aplică</w:t>
      </w:r>
      <w:r w:rsidR="00B81D04">
        <w:rPr>
          <w:rFonts w:ascii="Times New Roman" w:hAnsi="Times New Roman" w:cs="Times New Roman"/>
          <w:sz w:val="24"/>
          <w:szCs w:val="24"/>
        </w:rPr>
        <w:t xml:space="preserve"> </w:t>
      </w:r>
      <w:r w:rsidR="00347DCB" w:rsidRPr="00AF1968">
        <w:rPr>
          <w:rFonts w:ascii="Times New Roman" w:hAnsi="Times New Roman" w:cs="Times New Roman"/>
          <w:sz w:val="24"/>
          <w:szCs w:val="24"/>
        </w:rPr>
        <w:t>staţiilor independente de distribuţie GPL</w:t>
      </w:r>
      <w:r w:rsidR="00C52000">
        <w:rPr>
          <w:rFonts w:ascii="Times New Roman" w:hAnsi="Times New Roman" w:cs="Times New Roman"/>
          <w:sz w:val="24"/>
          <w:szCs w:val="24"/>
        </w:rPr>
        <w:t xml:space="preserve">, </w:t>
      </w:r>
      <w:r w:rsidR="00C52000" w:rsidRPr="00AF1968">
        <w:rPr>
          <w:rFonts w:ascii="Times New Roman" w:hAnsi="Times New Roman" w:cs="Times New Roman"/>
          <w:sz w:val="24"/>
          <w:szCs w:val="24"/>
        </w:rPr>
        <w:t>prevăzute cu</w:t>
      </w:r>
      <w:r w:rsidR="00B81D04">
        <w:rPr>
          <w:rFonts w:ascii="Times New Roman" w:hAnsi="Times New Roman" w:cs="Times New Roman"/>
          <w:sz w:val="24"/>
          <w:szCs w:val="24"/>
        </w:rPr>
        <w:t xml:space="preserve"> </w:t>
      </w:r>
      <w:r w:rsidR="00C52000">
        <w:rPr>
          <w:rFonts w:ascii="Times New Roman" w:hAnsi="Times New Roman" w:cs="Times New Roman"/>
          <w:sz w:val="24"/>
          <w:szCs w:val="24"/>
        </w:rPr>
        <w:t>i</w:t>
      </w:r>
      <w:r w:rsidR="00C52000" w:rsidRPr="0088317A">
        <w:rPr>
          <w:rFonts w:ascii="Times New Roman" w:hAnsi="Times New Roman" w:cs="Times New Roman"/>
          <w:sz w:val="24"/>
          <w:szCs w:val="24"/>
        </w:rPr>
        <w:t>nstalați</w:t>
      </w:r>
      <w:r w:rsidR="00C52000">
        <w:rPr>
          <w:rFonts w:ascii="Times New Roman" w:hAnsi="Times New Roman" w:cs="Times New Roman"/>
          <w:sz w:val="24"/>
          <w:szCs w:val="24"/>
        </w:rPr>
        <w:t>i</w:t>
      </w:r>
      <w:r w:rsidR="00C52000" w:rsidRPr="0088317A">
        <w:rPr>
          <w:rFonts w:ascii="Times New Roman" w:hAnsi="Times New Roman" w:cs="Times New Roman"/>
          <w:sz w:val="24"/>
          <w:szCs w:val="24"/>
        </w:rPr>
        <w:t xml:space="preserve"> suprateran</w:t>
      </w:r>
      <w:r w:rsidR="00C52000">
        <w:rPr>
          <w:rFonts w:ascii="Times New Roman" w:hAnsi="Times New Roman" w:cs="Times New Roman"/>
          <w:sz w:val="24"/>
          <w:szCs w:val="24"/>
        </w:rPr>
        <w:t>e</w:t>
      </w:r>
      <w:r w:rsidR="00C52000" w:rsidRPr="0088317A">
        <w:rPr>
          <w:rFonts w:ascii="Times New Roman" w:hAnsi="Times New Roman" w:cs="Times New Roman"/>
          <w:sz w:val="24"/>
          <w:szCs w:val="24"/>
        </w:rPr>
        <w:t xml:space="preserve"> monobloc</w:t>
      </w:r>
      <w:r w:rsidR="00B81D04">
        <w:rPr>
          <w:rFonts w:ascii="Times New Roman" w:hAnsi="Times New Roman" w:cs="Times New Roman"/>
          <w:sz w:val="24"/>
          <w:szCs w:val="24"/>
        </w:rPr>
        <w:t xml:space="preserve"> </w:t>
      </w:r>
      <w:r w:rsidR="006B5E48" w:rsidRPr="0088317A">
        <w:rPr>
          <w:rFonts w:ascii="Times New Roman" w:hAnsi="Times New Roman" w:cs="Times New Roman"/>
          <w:sz w:val="24"/>
          <w:szCs w:val="24"/>
        </w:rPr>
        <w:t xml:space="preserve">având un recipient de stocare </w:t>
      </w:r>
      <w:r w:rsidR="006B5E48">
        <w:rPr>
          <w:rFonts w:ascii="Times New Roman" w:hAnsi="Times New Roman" w:cs="Times New Roman"/>
          <w:sz w:val="24"/>
          <w:szCs w:val="24"/>
        </w:rPr>
        <w:t>cu capacitatea maximă</w:t>
      </w:r>
      <w:r w:rsidR="006B5E48" w:rsidRPr="0088317A">
        <w:rPr>
          <w:rFonts w:ascii="Times New Roman" w:hAnsi="Times New Roman" w:cs="Times New Roman"/>
          <w:sz w:val="24"/>
          <w:szCs w:val="24"/>
        </w:rPr>
        <w:t xml:space="preserve"> de 5.000 l</w:t>
      </w:r>
      <w:r w:rsidR="006B5E48">
        <w:rPr>
          <w:rFonts w:ascii="Times New Roman" w:hAnsi="Times New Roman" w:cs="Times New Roman"/>
          <w:sz w:val="24"/>
          <w:szCs w:val="24"/>
        </w:rPr>
        <w:t>itri</w:t>
      </w:r>
      <w:r w:rsidR="006B5E48" w:rsidRPr="0088317A">
        <w:rPr>
          <w:rFonts w:ascii="Times New Roman" w:hAnsi="Times New Roman" w:cs="Times New Roman"/>
          <w:sz w:val="24"/>
          <w:szCs w:val="24"/>
        </w:rPr>
        <w:t xml:space="preserve"> - volum de apă</w:t>
      </w:r>
      <w:r w:rsidR="00C52000">
        <w:rPr>
          <w:rFonts w:ascii="Times New Roman" w:hAnsi="Times New Roman" w:cs="Times New Roman"/>
          <w:sz w:val="24"/>
          <w:szCs w:val="24"/>
        </w:rPr>
        <w:t xml:space="preserve">, </w:t>
      </w:r>
      <w:r w:rsidR="006019AD">
        <w:rPr>
          <w:rFonts w:ascii="Times New Roman" w:hAnsi="Times New Roman" w:cs="Times New Roman"/>
          <w:sz w:val="24"/>
          <w:szCs w:val="24"/>
        </w:rPr>
        <w:t xml:space="preserve">pentru </w:t>
      </w:r>
      <w:r w:rsidR="006019AD" w:rsidRPr="0088317A">
        <w:rPr>
          <w:rFonts w:ascii="Times New Roman" w:hAnsi="Times New Roman" w:cs="Times New Roman"/>
          <w:sz w:val="24"/>
          <w:szCs w:val="24"/>
        </w:rPr>
        <w:t>umplere</w:t>
      </w:r>
      <w:r w:rsidR="006019AD">
        <w:rPr>
          <w:rFonts w:ascii="Times New Roman" w:hAnsi="Times New Roman" w:cs="Times New Roman"/>
          <w:sz w:val="24"/>
          <w:szCs w:val="24"/>
        </w:rPr>
        <w:t>a</w:t>
      </w:r>
      <w:r w:rsidR="006019AD" w:rsidRPr="0088317A">
        <w:rPr>
          <w:rFonts w:ascii="Times New Roman" w:hAnsi="Times New Roman" w:cs="Times New Roman"/>
          <w:sz w:val="24"/>
          <w:szCs w:val="24"/>
        </w:rPr>
        <w:t xml:space="preserve"> butelii</w:t>
      </w:r>
      <w:r w:rsidR="006019AD">
        <w:rPr>
          <w:rFonts w:ascii="Times New Roman" w:hAnsi="Times New Roman" w:cs="Times New Roman"/>
          <w:sz w:val="24"/>
          <w:szCs w:val="24"/>
        </w:rPr>
        <w:t>lor</w:t>
      </w:r>
      <w:r w:rsidR="006019AD" w:rsidRPr="0088317A">
        <w:rPr>
          <w:rFonts w:ascii="Times New Roman" w:hAnsi="Times New Roman" w:cs="Times New Roman"/>
          <w:sz w:val="24"/>
          <w:szCs w:val="24"/>
        </w:rPr>
        <w:t xml:space="preserve"> de uz casnic cu volum de lichid până la </w:t>
      </w:r>
      <w:r w:rsidR="006019AD" w:rsidRPr="00AE7317">
        <w:rPr>
          <w:rFonts w:ascii="Times New Roman" w:hAnsi="Times New Roman" w:cs="Times New Roman"/>
          <w:sz w:val="24"/>
          <w:szCs w:val="24"/>
        </w:rPr>
        <w:t>26 litri</w:t>
      </w:r>
      <w:r w:rsidR="0083712B" w:rsidRPr="00AE7317">
        <w:rPr>
          <w:rFonts w:ascii="Times New Roman" w:hAnsi="Times New Roman" w:cs="Times New Roman"/>
          <w:sz w:val="24"/>
          <w:szCs w:val="24"/>
        </w:rPr>
        <w:t>/11kg</w:t>
      </w:r>
      <w:r w:rsidR="006019AD" w:rsidRPr="0088317A">
        <w:rPr>
          <w:rFonts w:ascii="Times New Roman" w:hAnsi="Times New Roman" w:cs="Times New Roman"/>
          <w:sz w:val="24"/>
          <w:szCs w:val="24"/>
        </w:rPr>
        <w:t xml:space="preserve"> inclusiv</w:t>
      </w:r>
      <w:r w:rsidRPr="0088317A">
        <w:rPr>
          <w:rFonts w:ascii="Times New Roman" w:hAnsi="Times New Roman" w:cs="Times New Roman"/>
          <w:sz w:val="24"/>
          <w:szCs w:val="24"/>
        </w:rPr>
        <w:t xml:space="preserve">, </w:t>
      </w:r>
      <w:r w:rsidR="00A047B6" w:rsidRPr="0088317A">
        <w:rPr>
          <w:rFonts w:ascii="Times New Roman" w:hAnsi="Times New Roman" w:cs="Times New Roman"/>
          <w:sz w:val="24"/>
          <w:szCs w:val="24"/>
        </w:rPr>
        <w:t>denumit</w:t>
      </w:r>
      <w:r w:rsidR="00A047B6">
        <w:rPr>
          <w:rFonts w:ascii="Times New Roman" w:hAnsi="Times New Roman" w:cs="Times New Roman"/>
          <w:sz w:val="24"/>
          <w:szCs w:val="24"/>
        </w:rPr>
        <w:t>e</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continuare </w:t>
      </w:r>
      <w:r w:rsidRPr="0088317A">
        <w:rPr>
          <w:rFonts w:ascii="Times New Roman" w:hAnsi="Times New Roman" w:cs="Times New Roman"/>
          <w:i/>
          <w:sz w:val="24"/>
          <w:szCs w:val="24"/>
        </w:rPr>
        <w:t>instalați</w:t>
      </w:r>
      <w:r w:rsidR="00A047B6">
        <w:rPr>
          <w:rFonts w:ascii="Times New Roman" w:hAnsi="Times New Roman" w:cs="Times New Roman"/>
          <w:i/>
          <w:sz w:val="24"/>
          <w:szCs w:val="24"/>
        </w:rPr>
        <w:t>i</w:t>
      </w:r>
      <w:r w:rsidR="00B81D04">
        <w:rPr>
          <w:rFonts w:ascii="Times New Roman" w:hAnsi="Times New Roman" w:cs="Times New Roman"/>
          <w:i/>
          <w:sz w:val="24"/>
          <w:szCs w:val="24"/>
        </w:rPr>
        <w:t xml:space="preserve"> </w:t>
      </w:r>
      <w:r w:rsidR="00CE129F">
        <w:rPr>
          <w:rFonts w:ascii="Times New Roman" w:hAnsi="Times New Roman" w:cs="Times New Roman"/>
          <w:i/>
          <w:sz w:val="24"/>
          <w:szCs w:val="24"/>
        </w:rPr>
        <w:t>GPL.</w:t>
      </w:r>
    </w:p>
    <w:p w:rsidR="00256B5C" w:rsidRPr="001F7F12" w:rsidRDefault="008C2577" w:rsidP="001F7F12">
      <w:pPr>
        <w:jc w:val="both"/>
        <w:rPr>
          <w:rFonts w:ascii="Times New Roman" w:hAnsi="Times New Roman" w:cs="Times New Roman"/>
          <w:sz w:val="24"/>
          <w:szCs w:val="24"/>
        </w:rPr>
      </w:pPr>
      <w:r w:rsidRPr="00AF1968">
        <w:rPr>
          <w:rFonts w:ascii="Times New Roman" w:hAnsi="Times New Roman" w:cs="Times New Roman"/>
          <w:sz w:val="24"/>
          <w:szCs w:val="24"/>
        </w:rPr>
        <w:t>(</w:t>
      </w:r>
      <w:r>
        <w:rPr>
          <w:rFonts w:ascii="Times New Roman" w:hAnsi="Times New Roman" w:cs="Times New Roman"/>
          <w:sz w:val="24"/>
          <w:szCs w:val="24"/>
        </w:rPr>
        <w:t>2</w:t>
      </w:r>
      <w:r w:rsidRPr="00AF1968">
        <w:rPr>
          <w:rFonts w:ascii="Times New Roman" w:hAnsi="Times New Roman" w:cs="Times New Roman"/>
          <w:sz w:val="24"/>
          <w:szCs w:val="24"/>
        </w:rPr>
        <w:t>)</w:t>
      </w:r>
      <w:r>
        <w:rPr>
          <w:rFonts w:ascii="Times New Roman" w:hAnsi="Times New Roman" w:cs="Times New Roman"/>
          <w:sz w:val="24"/>
          <w:szCs w:val="24"/>
        </w:rPr>
        <w:t xml:space="preserve"> - </w:t>
      </w:r>
      <w:r w:rsidR="00256B5C" w:rsidRPr="00226EF1">
        <w:rPr>
          <w:rFonts w:ascii="Times New Roman" w:hAnsi="Times New Roman" w:cs="Times New Roman"/>
          <w:sz w:val="24"/>
          <w:szCs w:val="24"/>
        </w:rPr>
        <w:t>Prezenta normă tehnică</w:t>
      </w:r>
      <w:r w:rsidR="00256B5C" w:rsidRPr="0088317A">
        <w:rPr>
          <w:rFonts w:ascii="Times New Roman" w:hAnsi="Times New Roman" w:cs="Times New Roman"/>
          <w:sz w:val="24"/>
          <w:szCs w:val="24"/>
        </w:rPr>
        <w:t xml:space="preserve"> se aplic</w:t>
      </w:r>
      <w:r w:rsidR="00256B5C">
        <w:rPr>
          <w:rFonts w:ascii="Times New Roman" w:hAnsi="Times New Roman" w:cs="Times New Roman"/>
          <w:sz w:val="24"/>
          <w:szCs w:val="24"/>
        </w:rPr>
        <w:t>ă</w:t>
      </w:r>
      <w:r w:rsidR="001F7F12">
        <w:rPr>
          <w:rFonts w:ascii="Times New Roman" w:hAnsi="Times New Roman" w:cs="Times New Roman"/>
          <w:sz w:val="24"/>
          <w:szCs w:val="24"/>
        </w:rPr>
        <w:t xml:space="preserve"> la </w:t>
      </w:r>
      <w:r w:rsidR="00256B5C" w:rsidRPr="001F7F12">
        <w:rPr>
          <w:rFonts w:ascii="Times New Roman" w:hAnsi="Times New Roman" w:cs="Times New Roman"/>
          <w:sz w:val="24"/>
          <w:szCs w:val="24"/>
        </w:rPr>
        <w:t>proiectarea, execuţia şi exploatarea instalaţiilor GPL noi</w:t>
      </w:r>
      <w:r w:rsidR="001F7F12">
        <w:rPr>
          <w:rFonts w:ascii="Times New Roman" w:hAnsi="Times New Roman" w:cs="Times New Roman"/>
          <w:sz w:val="24"/>
          <w:szCs w:val="24"/>
        </w:rPr>
        <w:t>.</w:t>
      </w:r>
    </w:p>
    <w:p w:rsidR="00256B5C" w:rsidRDefault="00CE129F">
      <w:pPr>
        <w:jc w:val="both"/>
        <w:rPr>
          <w:rFonts w:ascii="Times New Roman" w:hAnsi="Times New Roman" w:cs="Times New Roman"/>
          <w:sz w:val="24"/>
          <w:szCs w:val="24"/>
        </w:rPr>
      </w:pPr>
      <w:r w:rsidRPr="00AF1968">
        <w:rPr>
          <w:rFonts w:ascii="Times New Roman" w:hAnsi="Times New Roman" w:cs="Times New Roman"/>
          <w:b/>
          <w:sz w:val="24"/>
          <w:szCs w:val="24"/>
        </w:rPr>
        <w:t>Art. 3</w:t>
      </w:r>
      <w:r>
        <w:rPr>
          <w:rFonts w:ascii="Times New Roman" w:hAnsi="Times New Roman" w:cs="Times New Roman"/>
          <w:sz w:val="24"/>
          <w:szCs w:val="24"/>
        </w:rPr>
        <w:t xml:space="preserve"> – (1) </w:t>
      </w:r>
      <w:r w:rsidR="00256B5C" w:rsidRPr="00CE036C">
        <w:rPr>
          <w:rFonts w:ascii="Times New Roman" w:hAnsi="Times New Roman" w:cs="Times New Roman"/>
          <w:sz w:val="24"/>
          <w:szCs w:val="24"/>
        </w:rPr>
        <w:t>Instalațiile GPL</w:t>
      </w:r>
      <w:r w:rsidR="00256B5C" w:rsidRPr="0088317A">
        <w:rPr>
          <w:rFonts w:ascii="Times New Roman" w:hAnsi="Times New Roman" w:cs="Times New Roman"/>
          <w:sz w:val="24"/>
          <w:szCs w:val="24"/>
        </w:rPr>
        <w:t xml:space="preserve"> se proiectează pentru utilizarea ca fluid de lucru a </w:t>
      </w:r>
      <w:r w:rsidR="009C5A63">
        <w:rPr>
          <w:rFonts w:ascii="Times New Roman" w:hAnsi="Times New Roman" w:cs="Times New Roman"/>
          <w:sz w:val="24"/>
          <w:szCs w:val="24"/>
        </w:rPr>
        <w:t>gazului  petrolier lichefiat</w:t>
      </w:r>
      <w:r w:rsidR="00256B5C" w:rsidRPr="0088317A">
        <w:rPr>
          <w:rFonts w:ascii="Times New Roman" w:hAnsi="Times New Roman" w:cs="Times New Roman"/>
          <w:sz w:val="24"/>
          <w:szCs w:val="24"/>
        </w:rPr>
        <w:t xml:space="preserve"> a cărui compoziţie este în conformitate cu </w:t>
      </w:r>
      <w:r w:rsidR="003C364B">
        <w:rPr>
          <w:rFonts w:ascii="Times New Roman" w:hAnsi="Times New Roman" w:cs="Times New Roman"/>
          <w:sz w:val="24"/>
          <w:szCs w:val="24"/>
        </w:rPr>
        <w:t>recomandările</w:t>
      </w:r>
      <w:r w:rsidR="00256B5C" w:rsidRPr="0088317A">
        <w:rPr>
          <w:rFonts w:ascii="Times New Roman" w:hAnsi="Times New Roman" w:cs="Times New Roman"/>
          <w:sz w:val="24"/>
          <w:szCs w:val="24"/>
        </w:rPr>
        <w:t xml:space="preserve"> standardului SR </w:t>
      </w:r>
      <w:r w:rsidR="00BA11A2">
        <w:rPr>
          <w:rFonts w:ascii="Times New Roman" w:hAnsi="Times New Roman" w:cs="Times New Roman"/>
          <w:sz w:val="24"/>
          <w:szCs w:val="24"/>
        </w:rPr>
        <w:t>66:2007</w:t>
      </w:r>
      <w:r w:rsidR="002F518C">
        <w:rPr>
          <w:rFonts w:ascii="Times New Roman" w:hAnsi="Times New Roman" w:cs="Times New Roman"/>
          <w:sz w:val="24"/>
          <w:szCs w:val="24"/>
        </w:rPr>
        <w:t xml:space="preserve"> - </w:t>
      </w:r>
      <w:r w:rsidR="002F518C" w:rsidRPr="002F518C">
        <w:rPr>
          <w:rFonts w:ascii="Times New Roman" w:hAnsi="Times New Roman" w:cs="Times New Roman"/>
          <w:sz w:val="24"/>
          <w:szCs w:val="24"/>
        </w:rPr>
        <w:t>Gaz petrolier lichefiat. Condiţii şi metode de încercare</w:t>
      </w:r>
      <w:r w:rsidR="00256B5C" w:rsidRPr="0088317A">
        <w:rPr>
          <w:rFonts w:ascii="Times New Roman" w:hAnsi="Times New Roman" w:cs="Times New Roman"/>
          <w:sz w:val="24"/>
          <w:szCs w:val="24"/>
        </w:rPr>
        <w:t>.</w:t>
      </w:r>
    </w:p>
    <w:p w:rsidR="00F30325" w:rsidRDefault="00256B5C">
      <w:pPr>
        <w:jc w:val="both"/>
        <w:rPr>
          <w:rFonts w:ascii="Times New Roman" w:hAnsi="Times New Roman" w:cs="Times New Roman"/>
          <w:sz w:val="24"/>
          <w:szCs w:val="24"/>
        </w:rPr>
      </w:pPr>
      <w:r>
        <w:rPr>
          <w:rFonts w:ascii="Times New Roman" w:hAnsi="Times New Roman" w:cs="Times New Roman"/>
          <w:sz w:val="24"/>
          <w:szCs w:val="24"/>
        </w:rPr>
        <w:t xml:space="preserve">(2) - </w:t>
      </w:r>
      <w:r w:rsidR="00CE129F">
        <w:rPr>
          <w:rFonts w:ascii="Times New Roman" w:hAnsi="Times New Roman" w:cs="Times New Roman"/>
          <w:sz w:val="24"/>
          <w:szCs w:val="24"/>
        </w:rPr>
        <w:t xml:space="preserve">Instalaţiile GPL </w:t>
      </w:r>
      <w:r w:rsidR="00F30325" w:rsidRPr="0088317A">
        <w:rPr>
          <w:rFonts w:ascii="Times New Roman" w:hAnsi="Times New Roman" w:cs="Times New Roman"/>
          <w:sz w:val="24"/>
          <w:szCs w:val="24"/>
        </w:rPr>
        <w:t xml:space="preserve">se amenajează în stații independente, cu respectarea distanțelor de siguranță față de obiective învecinate, </w:t>
      </w:r>
      <w:r w:rsidR="00CE129F">
        <w:rPr>
          <w:rFonts w:ascii="Times New Roman" w:hAnsi="Times New Roman" w:cs="Times New Roman"/>
          <w:sz w:val="24"/>
          <w:szCs w:val="24"/>
        </w:rPr>
        <w:t>în conformitate cu prevederile legislaţiei specifice.</w:t>
      </w:r>
    </w:p>
    <w:p w:rsidR="00B44E2C" w:rsidRPr="0088317A" w:rsidRDefault="00B44E2C">
      <w:pPr>
        <w:jc w:val="both"/>
        <w:rPr>
          <w:rFonts w:ascii="Times New Roman" w:hAnsi="Times New Roman" w:cs="Times New Roman"/>
          <w:sz w:val="24"/>
          <w:szCs w:val="24"/>
        </w:rPr>
      </w:pPr>
      <w:r w:rsidRPr="00AF1968">
        <w:rPr>
          <w:rFonts w:ascii="Times New Roman" w:hAnsi="Times New Roman" w:cs="Times New Roman"/>
          <w:sz w:val="24"/>
          <w:szCs w:val="24"/>
        </w:rPr>
        <w:t>(</w:t>
      </w:r>
      <w:r w:rsidR="00256B5C">
        <w:rPr>
          <w:rFonts w:ascii="Times New Roman" w:hAnsi="Times New Roman" w:cs="Times New Roman"/>
          <w:sz w:val="24"/>
          <w:szCs w:val="24"/>
        </w:rPr>
        <w:t>3</w:t>
      </w:r>
      <w:r w:rsidRPr="00AF1968">
        <w:rPr>
          <w:rFonts w:ascii="Times New Roman" w:hAnsi="Times New Roman" w:cs="Times New Roman"/>
          <w:sz w:val="24"/>
          <w:szCs w:val="24"/>
        </w:rPr>
        <w:t>)</w:t>
      </w:r>
      <w:r w:rsidRPr="0088317A">
        <w:rPr>
          <w:rFonts w:ascii="Times New Roman" w:hAnsi="Times New Roman" w:cs="Times New Roman"/>
          <w:sz w:val="24"/>
          <w:szCs w:val="24"/>
        </w:rPr>
        <w:t xml:space="preserve"> – Pentru </w:t>
      </w:r>
      <w:r>
        <w:rPr>
          <w:rFonts w:ascii="Times New Roman" w:hAnsi="Times New Roman" w:cs="Times New Roman"/>
          <w:sz w:val="24"/>
          <w:szCs w:val="24"/>
        </w:rPr>
        <w:t>instalaţiile GPL</w:t>
      </w:r>
      <w:r w:rsidRPr="0088317A">
        <w:rPr>
          <w:rFonts w:ascii="Times New Roman" w:hAnsi="Times New Roman" w:cs="Times New Roman"/>
          <w:sz w:val="24"/>
          <w:szCs w:val="24"/>
        </w:rPr>
        <w:t xml:space="preserve"> </w:t>
      </w:r>
      <w:r w:rsidR="001F7F12" w:rsidRPr="001F7F12">
        <w:rPr>
          <w:rFonts w:ascii="Times New Roman" w:hAnsi="Times New Roman" w:cs="Times New Roman"/>
          <w:sz w:val="24"/>
          <w:szCs w:val="24"/>
        </w:rPr>
        <w:t>care sunt importate</w:t>
      </w:r>
      <w:r w:rsidR="006E09B1" w:rsidRPr="001F7F12">
        <w:rPr>
          <w:rFonts w:ascii="Times New Roman" w:hAnsi="Times New Roman" w:cs="Times New Roman"/>
          <w:sz w:val="24"/>
          <w:szCs w:val="24"/>
        </w:rPr>
        <w:t xml:space="preserve"> din afara spațiului comunitar</w:t>
      </w:r>
      <w:r w:rsidRPr="001F7F12">
        <w:rPr>
          <w:rFonts w:ascii="Times New Roman" w:hAnsi="Times New Roman" w:cs="Times New Roman"/>
          <w:sz w:val="24"/>
          <w:szCs w:val="24"/>
        </w:rPr>
        <w:t xml:space="preserve"> </w:t>
      </w:r>
      <w:r w:rsidRPr="0088317A">
        <w:rPr>
          <w:rFonts w:ascii="Times New Roman" w:hAnsi="Times New Roman" w:cs="Times New Roman"/>
          <w:sz w:val="24"/>
          <w:szCs w:val="24"/>
        </w:rPr>
        <w:t xml:space="preserve">este obligatorie obținerea avizului </w:t>
      </w:r>
      <w:r w:rsidR="0083712B">
        <w:rPr>
          <w:rFonts w:ascii="Times New Roman" w:hAnsi="Times New Roman" w:cs="Times New Roman"/>
          <w:sz w:val="24"/>
          <w:szCs w:val="24"/>
        </w:rPr>
        <w:t xml:space="preserve">specific </w:t>
      </w:r>
      <w:r w:rsidRPr="0088317A">
        <w:rPr>
          <w:rFonts w:ascii="Times New Roman" w:hAnsi="Times New Roman" w:cs="Times New Roman"/>
          <w:sz w:val="24"/>
          <w:szCs w:val="24"/>
        </w:rPr>
        <w:t>ISCIR</w:t>
      </w:r>
      <w:r w:rsidR="0083712B">
        <w:rPr>
          <w:rFonts w:ascii="Times New Roman" w:hAnsi="Times New Roman" w:cs="Times New Roman"/>
          <w:sz w:val="24"/>
          <w:szCs w:val="24"/>
        </w:rPr>
        <w:t xml:space="preserve">, </w:t>
      </w:r>
      <w:r w:rsidR="0083712B" w:rsidRPr="0083712B">
        <w:rPr>
          <w:rFonts w:ascii="Times New Roman" w:hAnsi="Times New Roman" w:cs="Times New Roman"/>
          <w:sz w:val="24"/>
          <w:szCs w:val="24"/>
        </w:rPr>
        <w:t>conform prevederilor legale în vigoare la data achiziţionării acestora.</w:t>
      </w:r>
    </w:p>
    <w:p w:rsidR="00F30325" w:rsidRDefault="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256B5C">
        <w:rPr>
          <w:rFonts w:ascii="Times New Roman" w:hAnsi="Times New Roman" w:cs="Times New Roman"/>
          <w:sz w:val="24"/>
          <w:szCs w:val="24"/>
        </w:rPr>
        <w:t>4</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w:t>
      </w:r>
      <w:r w:rsidR="00B81D04">
        <w:rPr>
          <w:rFonts w:ascii="Times New Roman" w:hAnsi="Times New Roman" w:cs="Times New Roman"/>
          <w:sz w:val="24"/>
          <w:szCs w:val="24"/>
        </w:rPr>
        <w:t xml:space="preserve"> </w:t>
      </w:r>
      <w:r w:rsidR="006019AD">
        <w:rPr>
          <w:rFonts w:ascii="Times New Roman" w:hAnsi="Times New Roman" w:cs="Times New Roman"/>
          <w:sz w:val="24"/>
          <w:szCs w:val="24"/>
        </w:rPr>
        <w:t>Echipamentele sub presiune aferente i</w:t>
      </w:r>
      <w:r w:rsidRPr="00AF1968">
        <w:rPr>
          <w:rFonts w:ascii="Times New Roman" w:hAnsi="Times New Roman" w:cs="Times New Roman"/>
          <w:sz w:val="24"/>
          <w:szCs w:val="24"/>
        </w:rPr>
        <w:t>nstalați</w:t>
      </w:r>
      <w:r w:rsidR="00CE129F" w:rsidRPr="00AF1968">
        <w:rPr>
          <w:rFonts w:ascii="Times New Roman" w:hAnsi="Times New Roman" w:cs="Times New Roman"/>
          <w:sz w:val="24"/>
          <w:szCs w:val="24"/>
        </w:rPr>
        <w:t>il</w:t>
      </w:r>
      <w:r w:rsidR="006019AD" w:rsidRPr="00426379">
        <w:rPr>
          <w:rFonts w:ascii="Times New Roman" w:hAnsi="Times New Roman" w:cs="Times New Roman"/>
          <w:sz w:val="24"/>
          <w:szCs w:val="24"/>
        </w:rPr>
        <w:t xml:space="preserve">or </w:t>
      </w:r>
      <w:r w:rsidR="00CE129F" w:rsidRPr="00AF1968">
        <w:rPr>
          <w:rFonts w:ascii="Times New Roman" w:hAnsi="Times New Roman" w:cs="Times New Roman"/>
          <w:sz w:val="24"/>
          <w:szCs w:val="24"/>
        </w:rPr>
        <w:t>GPL</w:t>
      </w:r>
      <w:r w:rsidR="004D5842">
        <w:rPr>
          <w:rFonts w:ascii="Times New Roman" w:hAnsi="Times New Roman" w:cs="Times New Roman"/>
          <w:sz w:val="24"/>
          <w:szCs w:val="24"/>
        </w:rPr>
        <w:t xml:space="preserve"> </w:t>
      </w:r>
      <w:r w:rsidR="00CE129F">
        <w:rPr>
          <w:rFonts w:ascii="Times New Roman" w:hAnsi="Times New Roman" w:cs="Times New Roman"/>
          <w:sz w:val="24"/>
          <w:szCs w:val="24"/>
        </w:rPr>
        <w:t>se</w:t>
      </w:r>
      <w:r w:rsidRPr="0088317A">
        <w:rPr>
          <w:rFonts w:ascii="Times New Roman" w:hAnsi="Times New Roman" w:cs="Times New Roman"/>
          <w:sz w:val="24"/>
          <w:szCs w:val="24"/>
        </w:rPr>
        <w:t xml:space="preserve"> certifică</w:t>
      </w:r>
      <w:r w:rsidR="006019AD">
        <w:rPr>
          <w:rFonts w:ascii="Times New Roman" w:hAnsi="Times New Roman" w:cs="Times New Roman"/>
          <w:sz w:val="24"/>
          <w:szCs w:val="24"/>
        </w:rPr>
        <w:t xml:space="preserve">, </w:t>
      </w:r>
      <w:r w:rsidR="00CE129F">
        <w:rPr>
          <w:rFonts w:ascii="Times New Roman" w:hAnsi="Times New Roman" w:cs="Times New Roman"/>
          <w:sz w:val="24"/>
          <w:szCs w:val="24"/>
        </w:rPr>
        <w:t xml:space="preserve">în </w:t>
      </w:r>
      <w:r w:rsidRPr="0088317A">
        <w:rPr>
          <w:rFonts w:ascii="Times New Roman" w:hAnsi="Times New Roman" w:cs="Times New Roman"/>
          <w:sz w:val="24"/>
          <w:szCs w:val="24"/>
        </w:rPr>
        <w:t>conform</w:t>
      </w:r>
      <w:r w:rsidR="00CE129F">
        <w:rPr>
          <w:rFonts w:ascii="Times New Roman" w:hAnsi="Times New Roman" w:cs="Times New Roman"/>
          <w:sz w:val="24"/>
          <w:szCs w:val="24"/>
        </w:rPr>
        <w:t>itate cu prevederile</w:t>
      </w:r>
      <w:r w:rsidRPr="0088317A">
        <w:rPr>
          <w:rFonts w:ascii="Times New Roman" w:hAnsi="Times New Roman" w:cs="Times New Roman"/>
          <w:sz w:val="24"/>
          <w:szCs w:val="24"/>
        </w:rPr>
        <w:t xml:space="preserve"> legislației </w:t>
      </w:r>
      <w:r w:rsidR="006019AD">
        <w:rPr>
          <w:rFonts w:ascii="Times New Roman" w:hAnsi="Times New Roman" w:cs="Times New Roman"/>
          <w:sz w:val="24"/>
          <w:szCs w:val="24"/>
        </w:rPr>
        <w:t>specifice</w:t>
      </w:r>
      <w:r w:rsidRPr="0088317A">
        <w:rPr>
          <w:rFonts w:ascii="Times New Roman" w:hAnsi="Times New Roman" w:cs="Times New Roman"/>
          <w:sz w:val="24"/>
          <w:szCs w:val="24"/>
        </w:rPr>
        <w:t>.</w:t>
      </w:r>
    </w:p>
    <w:p w:rsidR="006019AD" w:rsidRPr="0088317A" w:rsidRDefault="006019AD" w:rsidP="006019AD">
      <w:pPr>
        <w:jc w:val="both"/>
        <w:rPr>
          <w:rFonts w:ascii="Times New Roman" w:hAnsi="Times New Roman" w:cs="Times New Roman"/>
          <w:sz w:val="24"/>
          <w:szCs w:val="24"/>
        </w:rPr>
      </w:pPr>
      <w:r>
        <w:rPr>
          <w:rFonts w:ascii="Times New Roman" w:hAnsi="Times New Roman" w:cs="Times New Roman"/>
          <w:sz w:val="24"/>
          <w:szCs w:val="24"/>
        </w:rPr>
        <w:t>(</w:t>
      </w:r>
      <w:r w:rsidR="00256B5C">
        <w:rPr>
          <w:rFonts w:ascii="Times New Roman" w:hAnsi="Times New Roman" w:cs="Times New Roman"/>
          <w:sz w:val="24"/>
          <w:szCs w:val="24"/>
        </w:rPr>
        <w:t>5</w:t>
      </w:r>
      <w:r>
        <w:rPr>
          <w:rFonts w:ascii="Times New Roman" w:hAnsi="Times New Roman" w:cs="Times New Roman"/>
          <w:sz w:val="24"/>
          <w:szCs w:val="24"/>
        </w:rPr>
        <w:t xml:space="preserve">) - </w:t>
      </w:r>
      <w:r w:rsidRPr="0088317A">
        <w:rPr>
          <w:rFonts w:ascii="Times New Roman" w:hAnsi="Times New Roman" w:cs="Times New Roman"/>
          <w:sz w:val="24"/>
          <w:szCs w:val="24"/>
        </w:rPr>
        <w:t xml:space="preserve">Verificarea metrologică a </w:t>
      </w:r>
      <w:r>
        <w:rPr>
          <w:rFonts w:ascii="Times New Roman" w:hAnsi="Times New Roman" w:cs="Times New Roman"/>
          <w:sz w:val="24"/>
          <w:szCs w:val="24"/>
        </w:rPr>
        <w:t>echipamentelor din componenţa instalaţiei</w:t>
      </w:r>
      <w:r w:rsidRPr="0088317A">
        <w:rPr>
          <w:rFonts w:ascii="Times New Roman" w:hAnsi="Times New Roman" w:cs="Times New Roman"/>
          <w:sz w:val="24"/>
          <w:szCs w:val="24"/>
        </w:rPr>
        <w:t xml:space="preserve"> GPL este obligatorie şi se efectuează de către </w:t>
      </w:r>
      <w:r w:rsidR="0083712B" w:rsidRPr="0083712B">
        <w:rPr>
          <w:rFonts w:ascii="Times New Roman" w:hAnsi="Times New Roman" w:cs="Times New Roman"/>
          <w:sz w:val="24"/>
          <w:szCs w:val="24"/>
        </w:rPr>
        <w:t>instituţia abilitată în acest sens la data solicitării.</w:t>
      </w:r>
    </w:p>
    <w:p w:rsidR="00F30325" w:rsidRPr="0088317A" w:rsidRDefault="00F30325" w:rsidP="00AF1968">
      <w:pPr>
        <w:jc w:val="both"/>
      </w:pPr>
      <w:r w:rsidRPr="0088317A">
        <w:rPr>
          <w:rFonts w:ascii="Times New Roman" w:hAnsi="Times New Roman" w:cs="Times New Roman"/>
          <w:sz w:val="24"/>
          <w:szCs w:val="24"/>
        </w:rPr>
        <w:t>(</w:t>
      </w:r>
      <w:r w:rsidR="00256B5C">
        <w:rPr>
          <w:rFonts w:ascii="Times New Roman" w:hAnsi="Times New Roman" w:cs="Times New Roman"/>
          <w:sz w:val="24"/>
          <w:szCs w:val="24"/>
        </w:rPr>
        <w:t>6</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Operator</w:t>
      </w:r>
      <w:r w:rsidR="00A047B6">
        <w:rPr>
          <w:rFonts w:ascii="Times New Roman" w:hAnsi="Times New Roman" w:cs="Times New Roman"/>
          <w:sz w:val="24"/>
          <w:szCs w:val="24"/>
        </w:rPr>
        <w:t>ii</w:t>
      </w:r>
      <w:r w:rsidRPr="0088317A">
        <w:rPr>
          <w:rFonts w:ascii="Times New Roman" w:hAnsi="Times New Roman" w:cs="Times New Roman"/>
          <w:sz w:val="24"/>
          <w:szCs w:val="24"/>
        </w:rPr>
        <w:t xml:space="preserve"> economic</w:t>
      </w:r>
      <w:r w:rsidR="00A047B6">
        <w:rPr>
          <w:rFonts w:ascii="Times New Roman" w:hAnsi="Times New Roman" w:cs="Times New Roman"/>
          <w:sz w:val="24"/>
          <w:szCs w:val="24"/>
        </w:rPr>
        <w:t>i</w:t>
      </w:r>
      <w:r w:rsidRPr="0088317A">
        <w:rPr>
          <w:rFonts w:ascii="Times New Roman" w:hAnsi="Times New Roman" w:cs="Times New Roman"/>
          <w:sz w:val="24"/>
          <w:szCs w:val="24"/>
        </w:rPr>
        <w:t xml:space="preserve"> c</w:t>
      </w:r>
      <w:r w:rsidR="00A047B6">
        <w:rPr>
          <w:rFonts w:ascii="Times New Roman" w:hAnsi="Times New Roman" w:cs="Times New Roman"/>
          <w:sz w:val="24"/>
          <w:szCs w:val="24"/>
        </w:rPr>
        <w:t>are</w:t>
      </w:r>
      <w:r w:rsidR="00B81D04">
        <w:rPr>
          <w:rFonts w:ascii="Times New Roman" w:hAnsi="Times New Roman" w:cs="Times New Roman"/>
          <w:sz w:val="24"/>
          <w:szCs w:val="24"/>
        </w:rPr>
        <w:t xml:space="preserve"> </w:t>
      </w:r>
      <w:r w:rsidR="00A047B6">
        <w:rPr>
          <w:rFonts w:ascii="Times New Roman" w:hAnsi="Times New Roman" w:cs="Times New Roman"/>
          <w:sz w:val="24"/>
          <w:szCs w:val="24"/>
        </w:rPr>
        <w:t>exploatează</w:t>
      </w:r>
      <w:r w:rsidR="00B81D04">
        <w:rPr>
          <w:rFonts w:ascii="Times New Roman" w:hAnsi="Times New Roman" w:cs="Times New Roman"/>
          <w:sz w:val="24"/>
          <w:szCs w:val="24"/>
        </w:rPr>
        <w:t xml:space="preserve"> </w:t>
      </w:r>
      <w:r w:rsidR="00A047B6">
        <w:rPr>
          <w:rFonts w:ascii="Times New Roman" w:hAnsi="Times New Roman" w:cs="Times New Roman"/>
          <w:sz w:val="24"/>
          <w:szCs w:val="24"/>
        </w:rPr>
        <w:t xml:space="preserve">staţiile </w:t>
      </w:r>
      <w:r w:rsidR="002F518C">
        <w:rPr>
          <w:rFonts w:ascii="Times New Roman" w:hAnsi="Times New Roman" w:cs="Times New Roman"/>
          <w:sz w:val="24"/>
          <w:szCs w:val="24"/>
        </w:rPr>
        <w:t>prevăzute</w:t>
      </w:r>
      <w:r w:rsidR="00A047B6">
        <w:rPr>
          <w:rFonts w:ascii="Times New Roman" w:hAnsi="Times New Roman" w:cs="Times New Roman"/>
          <w:sz w:val="24"/>
          <w:szCs w:val="24"/>
        </w:rPr>
        <w:t xml:space="preserve"> la </w:t>
      </w:r>
      <w:r w:rsidR="00311703">
        <w:rPr>
          <w:rFonts w:ascii="Times New Roman" w:hAnsi="Times New Roman" w:cs="Times New Roman"/>
          <w:sz w:val="24"/>
          <w:szCs w:val="24"/>
        </w:rPr>
        <w:t xml:space="preserve">art. 2 </w:t>
      </w:r>
      <w:r w:rsidR="00A047B6">
        <w:rPr>
          <w:rFonts w:ascii="Times New Roman" w:hAnsi="Times New Roman" w:cs="Times New Roman"/>
          <w:sz w:val="24"/>
          <w:szCs w:val="24"/>
        </w:rPr>
        <w:t>alin. (1) în vederea</w:t>
      </w:r>
      <w:r w:rsidRPr="0088317A">
        <w:rPr>
          <w:rFonts w:ascii="Times New Roman" w:hAnsi="Times New Roman" w:cs="Times New Roman"/>
          <w:sz w:val="24"/>
          <w:szCs w:val="24"/>
        </w:rPr>
        <w:t xml:space="preserve"> comercializ</w:t>
      </w:r>
      <w:r w:rsidR="00A047B6">
        <w:rPr>
          <w:rFonts w:ascii="Times New Roman" w:hAnsi="Times New Roman" w:cs="Times New Roman"/>
          <w:sz w:val="24"/>
          <w:szCs w:val="24"/>
        </w:rPr>
        <w:t>ării</w:t>
      </w:r>
      <w:r w:rsidR="00B81D04">
        <w:rPr>
          <w:rFonts w:ascii="Times New Roman" w:hAnsi="Times New Roman" w:cs="Times New Roman"/>
          <w:sz w:val="24"/>
          <w:szCs w:val="24"/>
        </w:rPr>
        <w:t xml:space="preserve"> </w:t>
      </w:r>
      <w:r w:rsidR="00A047B6">
        <w:rPr>
          <w:rFonts w:ascii="Times New Roman" w:hAnsi="Times New Roman" w:cs="Times New Roman"/>
          <w:sz w:val="24"/>
          <w:szCs w:val="24"/>
        </w:rPr>
        <w:t>GPL</w:t>
      </w:r>
      <w:r w:rsidRPr="0088317A">
        <w:rPr>
          <w:rFonts w:ascii="Times New Roman" w:hAnsi="Times New Roman" w:cs="Times New Roman"/>
          <w:sz w:val="24"/>
          <w:szCs w:val="24"/>
        </w:rPr>
        <w:t xml:space="preserve"> pentru </w:t>
      </w:r>
      <w:r w:rsidR="002D2458">
        <w:rPr>
          <w:rFonts w:ascii="Times New Roman" w:hAnsi="Times New Roman" w:cs="Times New Roman"/>
          <w:sz w:val="24"/>
          <w:szCs w:val="24"/>
        </w:rPr>
        <w:t>umple</w:t>
      </w:r>
      <w:r w:rsidR="002D2458" w:rsidRPr="0088317A">
        <w:rPr>
          <w:rFonts w:ascii="Times New Roman" w:hAnsi="Times New Roman" w:cs="Times New Roman"/>
          <w:sz w:val="24"/>
          <w:szCs w:val="24"/>
        </w:rPr>
        <w:t xml:space="preserve">rea </w:t>
      </w:r>
      <w:r w:rsidRPr="0088317A">
        <w:rPr>
          <w:rFonts w:ascii="Times New Roman" w:hAnsi="Times New Roman" w:cs="Times New Roman"/>
          <w:sz w:val="24"/>
          <w:szCs w:val="24"/>
        </w:rPr>
        <w:t xml:space="preserve">buteliilor de uz casnic </w:t>
      </w:r>
      <w:r w:rsidR="00A047B6">
        <w:rPr>
          <w:rFonts w:ascii="Times New Roman" w:hAnsi="Times New Roman" w:cs="Times New Roman"/>
          <w:sz w:val="24"/>
          <w:szCs w:val="24"/>
        </w:rPr>
        <w:t>pot desfăşura activitatea numai în baza autorizaţiilor specifice eliberate de instituţiile abilitate în acest sens.</w:t>
      </w:r>
    </w:p>
    <w:p w:rsidR="00F30325" w:rsidRDefault="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256B5C">
        <w:rPr>
          <w:rFonts w:ascii="Times New Roman" w:hAnsi="Times New Roman" w:cs="Times New Roman"/>
          <w:sz w:val="24"/>
          <w:szCs w:val="24"/>
        </w:rPr>
        <w:t>7</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Echiparea, dotarea, regulile şi măsurile de protecţie</w:t>
      </w:r>
      <w:r w:rsidR="00A047B6">
        <w:rPr>
          <w:rFonts w:ascii="Times New Roman" w:hAnsi="Times New Roman" w:cs="Times New Roman"/>
          <w:sz w:val="24"/>
          <w:szCs w:val="24"/>
        </w:rPr>
        <w:t xml:space="preserve"> şi</w:t>
      </w:r>
      <w:r w:rsidRPr="0088317A">
        <w:rPr>
          <w:rFonts w:ascii="Times New Roman" w:hAnsi="Times New Roman" w:cs="Times New Roman"/>
          <w:sz w:val="24"/>
          <w:szCs w:val="24"/>
        </w:rPr>
        <w:t xml:space="preserve"> siguranţă </w:t>
      </w:r>
      <w:r w:rsidR="00A047B6">
        <w:rPr>
          <w:rFonts w:ascii="Times New Roman" w:hAnsi="Times New Roman" w:cs="Times New Roman"/>
          <w:sz w:val="24"/>
          <w:szCs w:val="24"/>
        </w:rPr>
        <w:t>în muncă</w:t>
      </w:r>
      <w:r w:rsidRPr="0088317A">
        <w:rPr>
          <w:rFonts w:ascii="Times New Roman" w:hAnsi="Times New Roman" w:cs="Times New Roman"/>
          <w:sz w:val="24"/>
          <w:szCs w:val="24"/>
        </w:rPr>
        <w:t>, de apărare împotriva incendiilor, precum şi de protecţie a mediului, sunt obligatorii atât la staţiile care se amenajează în locații noi, cât şi la cele existente.</w:t>
      </w:r>
    </w:p>
    <w:p w:rsidR="00AA30B2" w:rsidRDefault="00AA30B2" w:rsidP="00AA30B2">
      <w:pPr>
        <w:ind w:right="1"/>
        <w:jc w:val="both"/>
        <w:rPr>
          <w:rFonts w:ascii="Times New Roman" w:hAnsi="Times New Roman" w:cs="Times New Roman"/>
          <w:sz w:val="24"/>
          <w:szCs w:val="24"/>
        </w:rPr>
      </w:pPr>
      <w:r w:rsidRPr="00AA30B2">
        <w:rPr>
          <w:rFonts w:ascii="Times New Roman" w:hAnsi="Times New Roman" w:cs="Times New Roman"/>
          <w:sz w:val="24"/>
          <w:szCs w:val="24"/>
        </w:rPr>
        <w:t>(</w:t>
      </w:r>
      <w:r>
        <w:rPr>
          <w:rFonts w:ascii="Times New Roman" w:hAnsi="Times New Roman" w:cs="Times New Roman"/>
          <w:sz w:val="24"/>
          <w:szCs w:val="24"/>
        </w:rPr>
        <w:t>8</w:t>
      </w:r>
      <w:r w:rsidRPr="00AA30B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A30B2">
        <w:rPr>
          <w:rFonts w:ascii="Times New Roman" w:hAnsi="Times New Roman" w:cs="Times New Roman"/>
          <w:sz w:val="24"/>
          <w:szCs w:val="24"/>
        </w:rPr>
        <w:t xml:space="preserve">Proiectarea </w:t>
      </w:r>
      <w:r w:rsidRPr="00AF1968">
        <w:rPr>
          <w:rFonts w:ascii="Times New Roman" w:hAnsi="Times New Roman" w:cs="Times New Roman"/>
          <w:sz w:val="24"/>
          <w:szCs w:val="24"/>
        </w:rPr>
        <w:t>staţiilor independente de distribuţie GPL</w:t>
      </w:r>
      <w:r>
        <w:rPr>
          <w:rFonts w:ascii="Times New Roman" w:hAnsi="Times New Roman" w:cs="Times New Roman"/>
          <w:sz w:val="24"/>
          <w:szCs w:val="24"/>
        </w:rPr>
        <w:t xml:space="preserve"> pentru </w:t>
      </w:r>
      <w:r w:rsidRPr="0088317A">
        <w:rPr>
          <w:rFonts w:ascii="Times New Roman" w:hAnsi="Times New Roman" w:cs="Times New Roman"/>
          <w:sz w:val="24"/>
          <w:szCs w:val="24"/>
        </w:rPr>
        <w:t>umplere</w:t>
      </w:r>
      <w:r>
        <w:rPr>
          <w:rFonts w:ascii="Times New Roman" w:hAnsi="Times New Roman" w:cs="Times New Roman"/>
          <w:sz w:val="24"/>
          <w:szCs w:val="24"/>
        </w:rPr>
        <w:t>a</w:t>
      </w:r>
      <w:r w:rsidRPr="0088317A">
        <w:rPr>
          <w:rFonts w:ascii="Times New Roman" w:hAnsi="Times New Roman" w:cs="Times New Roman"/>
          <w:sz w:val="24"/>
          <w:szCs w:val="24"/>
        </w:rPr>
        <w:t xml:space="preserve"> butelii</w:t>
      </w:r>
      <w:r>
        <w:rPr>
          <w:rFonts w:ascii="Times New Roman" w:hAnsi="Times New Roman" w:cs="Times New Roman"/>
          <w:sz w:val="24"/>
          <w:szCs w:val="24"/>
        </w:rPr>
        <w:t>lor</w:t>
      </w:r>
      <w:r w:rsidRPr="0088317A">
        <w:rPr>
          <w:rFonts w:ascii="Times New Roman" w:hAnsi="Times New Roman" w:cs="Times New Roman"/>
          <w:sz w:val="24"/>
          <w:szCs w:val="24"/>
        </w:rPr>
        <w:t xml:space="preserve"> de uz casnic</w:t>
      </w:r>
      <w:r w:rsidRPr="00AA30B2">
        <w:rPr>
          <w:rFonts w:ascii="Times New Roman" w:hAnsi="Times New Roman" w:cs="Times New Roman"/>
          <w:sz w:val="24"/>
          <w:szCs w:val="24"/>
        </w:rPr>
        <w:t xml:space="preserve"> se face cu respectarea prevederilor prezentei norme tehnice şi a reglementărilor tehnice specifice privind proiectarea, execuţia, exploatarea şi post</w:t>
      </w:r>
      <w:r w:rsidR="00B81D04">
        <w:rPr>
          <w:rFonts w:ascii="Times New Roman" w:hAnsi="Times New Roman" w:cs="Times New Roman"/>
          <w:sz w:val="24"/>
          <w:szCs w:val="24"/>
        </w:rPr>
        <w:t xml:space="preserve"> </w:t>
      </w:r>
      <w:r w:rsidRPr="00AA30B2">
        <w:rPr>
          <w:rFonts w:ascii="Times New Roman" w:hAnsi="Times New Roman" w:cs="Times New Roman"/>
          <w:sz w:val="24"/>
          <w:szCs w:val="24"/>
        </w:rPr>
        <w:t>utilizarea construcţiilor.</w:t>
      </w:r>
    </w:p>
    <w:p w:rsidR="008F565A" w:rsidRPr="00AA30B2" w:rsidRDefault="008F565A" w:rsidP="00AA30B2">
      <w:pPr>
        <w:ind w:right="1"/>
        <w:jc w:val="both"/>
        <w:rPr>
          <w:rFonts w:ascii="Times New Roman" w:hAnsi="Times New Roman" w:cs="Times New Roman"/>
          <w:sz w:val="24"/>
          <w:szCs w:val="24"/>
        </w:rPr>
      </w:pPr>
      <w:r>
        <w:rPr>
          <w:rFonts w:ascii="Times New Roman" w:hAnsi="Times New Roman" w:cs="Times New Roman"/>
          <w:sz w:val="24"/>
          <w:szCs w:val="24"/>
        </w:rPr>
        <w:lastRenderedPageBreak/>
        <w:t>(9) - S</w:t>
      </w:r>
      <w:r w:rsidRPr="008F565A">
        <w:rPr>
          <w:rFonts w:ascii="Times New Roman" w:hAnsi="Times New Roman" w:cs="Times New Roman"/>
          <w:sz w:val="24"/>
          <w:szCs w:val="24"/>
        </w:rPr>
        <w:t xml:space="preserve">upravegherea tehnică la umplere, verificarea tehnică în utilizare, repararea, scoaterea din uz şi casarea recipientelor butelii cu capacitate până la </w:t>
      </w:r>
      <w:r w:rsidR="004C4401" w:rsidRPr="00AE7317">
        <w:rPr>
          <w:rFonts w:ascii="Times New Roman" w:hAnsi="Times New Roman" w:cs="Times New Roman"/>
          <w:sz w:val="24"/>
          <w:szCs w:val="24"/>
        </w:rPr>
        <w:t>26 litri/11kg</w:t>
      </w:r>
      <w:r w:rsidR="00B81D04">
        <w:rPr>
          <w:rFonts w:ascii="Times New Roman" w:hAnsi="Times New Roman" w:cs="Times New Roman"/>
          <w:sz w:val="24"/>
          <w:szCs w:val="24"/>
        </w:rPr>
        <w:t xml:space="preserve"> </w:t>
      </w:r>
      <w:r w:rsidRPr="008F565A">
        <w:rPr>
          <w:rFonts w:ascii="Times New Roman" w:hAnsi="Times New Roman" w:cs="Times New Roman"/>
          <w:sz w:val="24"/>
          <w:szCs w:val="24"/>
        </w:rPr>
        <w:t>pentru gaze petroliere lichefiate</w:t>
      </w:r>
      <w:r>
        <w:rPr>
          <w:rFonts w:ascii="Times New Roman" w:hAnsi="Times New Roman" w:cs="Times New Roman"/>
          <w:sz w:val="24"/>
          <w:szCs w:val="24"/>
        </w:rPr>
        <w:t xml:space="preserve">, se efectuează în conformitate cu prescripţiile </w:t>
      </w:r>
      <w:r w:rsidRPr="008F565A">
        <w:rPr>
          <w:rFonts w:ascii="Times New Roman" w:hAnsi="Times New Roman" w:cs="Times New Roman"/>
          <w:sz w:val="24"/>
          <w:szCs w:val="24"/>
        </w:rPr>
        <w:t xml:space="preserve">tehnice </w:t>
      </w:r>
      <w:r>
        <w:rPr>
          <w:rFonts w:ascii="Times New Roman" w:hAnsi="Times New Roman" w:cs="Times New Roman"/>
          <w:sz w:val="24"/>
          <w:szCs w:val="24"/>
        </w:rPr>
        <w:t>specifice ISCIR.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Art.4 - </w:t>
      </w:r>
      <w:r w:rsidRPr="0088317A">
        <w:rPr>
          <w:rFonts w:ascii="Times New Roman" w:hAnsi="Times New Roman" w:cs="Times New Roman"/>
          <w:sz w:val="24"/>
          <w:szCs w:val="24"/>
        </w:rPr>
        <w:t xml:space="preserve">Nu fac obiectul prezentei norme tehnice: </w:t>
      </w:r>
    </w:p>
    <w:p w:rsidR="00F30325" w:rsidRPr="0088317A" w:rsidRDefault="00F30325" w:rsidP="00F17761">
      <w:pPr>
        <w:pStyle w:val="ListParagraph"/>
        <w:numPr>
          <w:ilvl w:val="0"/>
          <w:numId w:val="76"/>
        </w:numPr>
        <w:jc w:val="both"/>
        <w:rPr>
          <w:rFonts w:ascii="Times New Roman" w:hAnsi="Times New Roman" w:cs="Times New Roman"/>
          <w:sz w:val="24"/>
          <w:szCs w:val="24"/>
        </w:rPr>
      </w:pPr>
      <w:r w:rsidRPr="0088317A">
        <w:rPr>
          <w:rFonts w:ascii="Times New Roman" w:hAnsi="Times New Roman" w:cs="Times New Roman"/>
          <w:sz w:val="24"/>
          <w:szCs w:val="24"/>
        </w:rPr>
        <w:t>sistemel</w:t>
      </w:r>
      <w:r w:rsidR="00A047B6">
        <w:rPr>
          <w:rFonts w:ascii="Times New Roman" w:hAnsi="Times New Roman" w:cs="Times New Roman"/>
          <w:sz w:val="24"/>
          <w:szCs w:val="24"/>
        </w:rPr>
        <w:t>e</w:t>
      </w:r>
      <w:r w:rsidRPr="0088317A">
        <w:rPr>
          <w:rFonts w:ascii="Times New Roman" w:hAnsi="Times New Roman" w:cs="Times New Roman"/>
          <w:sz w:val="24"/>
          <w:szCs w:val="24"/>
        </w:rPr>
        <w:t xml:space="preserve"> pentru conversia carburantului, instalate pe toate tipurile de autovehicule sau pe ambarcaţiunile de agrement;</w:t>
      </w:r>
    </w:p>
    <w:p w:rsidR="00F30325" w:rsidRPr="0088317A" w:rsidRDefault="00C841D4" w:rsidP="00F17761">
      <w:pPr>
        <w:pStyle w:val="ListParagraph"/>
        <w:numPr>
          <w:ilvl w:val="0"/>
          <w:numId w:val="76"/>
        </w:numPr>
        <w:jc w:val="both"/>
        <w:rPr>
          <w:rFonts w:ascii="Times New Roman" w:hAnsi="Times New Roman" w:cs="Times New Roman"/>
          <w:sz w:val="24"/>
          <w:szCs w:val="24"/>
        </w:rPr>
      </w:pPr>
      <w:r>
        <w:rPr>
          <w:rFonts w:ascii="Times New Roman" w:hAnsi="Times New Roman" w:cs="Times New Roman"/>
          <w:sz w:val="24"/>
          <w:szCs w:val="24"/>
        </w:rPr>
        <w:t>recipientele sub presiune utilizate</w:t>
      </w:r>
      <w:r w:rsidR="00F30325" w:rsidRPr="0088317A">
        <w:rPr>
          <w:rFonts w:ascii="Times New Roman" w:hAnsi="Times New Roman" w:cs="Times New Roman"/>
          <w:sz w:val="24"/>
          <w:szCs w:val="24"/>
        </w:rPr>
        <w:t xml:space="preserve"> pentru transportul GPL la stația de distribuție; </w:t>
      </w:r>
    </w:p>
    <w:p w:rsidR="00311703" w:rsidRDefault="00F30325" w:rsidP="00F17761">
      <w:pPr>
        <w:pStyle w:val="ListParagraph"/>
        <w:numPr>
          <w:ilvl w:val="0"/>
          <w:numId w:val="76"/>
        </w:numPr>
        <w:jc w:val="both"/>
        <w:rPr>
          <w:rFonts w:ascii="Times New Roman" w:hAnsi="Times New Roman" w:cs="Times New Roman"/>
          <w:sz w:val="24"/>
          <w:szCs w:val="24"/>
        </w:rPr>
      </w:pPr>
      <w:r w:rsidRPr="0088317A">
        <w:rPr>
          <w:rFonts w:ascii="Times New Roman" w:hAnsi="Times New Roman" w:cs="Times New Roman"/>
          <w:sz w:val="24"/>
          <w:szCs w:val="24"/>
        </w:rPr>
        <w:t>staţiil</w:t>
      </w:r>
      <w:r w:rsidR="00C841D4">
        <w:rPr>
          <w:rFonts w:ascii="Times New Roman" w:hAnsi="Times New Roman" w:cs="Times New Roman"/>
          <w:sz w:val="24"/>
          <w:szCs w:val="24"/>
        </w:rPr>
        <w:t>e</w:t>
      </w:r>
      <w:r w:rsidRPr="0088317A">
        <w:rPr>
          <w:rFonts w:ascii="Times New Roman" w:hAnsi="Times New Roman" w:cs="Times New Roman"/>
          <w:sz w:val="24"/>
          <w:szCs w:val="24"/>
        </w:rPr>
        <w:t xml:space="preserve"> şi </w:t>
      </w:r>
      <w:r w:rsidR="00C841D4" w:rsidRPr="0088317A">
        <w:rPr>
          <w:rFonts w:ascii="Times New Roman" w:hAnsi="Times New Roman" w:cs="Times New Roman"/>
          <w:sz w:val="24"/>
          <w:szCs w:val="24"/>
        </w:rPr>
        <w:t>sistemel</w:t>
      </w:r>
      <w:r w:rsidR="00C841D4">
        <w:rPr>
          <w:rFonts w:ascii="Times New Roman" w:hAnsi="Times New Roman" w:cs="Times New Roman"/>
          <w:sz w:val="24"/>
          <w:szCs w:val="24"/>
        </w:rPr>
        <w:t>e</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de îmbuteliere a buteliilor portabile aflate în cadrul depozitelor de distribuție a carburanților</w:t>
      </w:r>
      <w:r w:rsidR="00311703">
        <w:rPr>
          <w:rFonts w:ascii="Times New Roman" w:hAnsi="Times New Roman" w:cs="Times New Roman"/>
          <w:sz w:val="24"/>
          <w:szCs w:val="24"/>
        </w:rPr>
        <w:t>;</w:t>
      </w:r>
    </w:p>
    <w:p w:rsidR="00F30325" w:rsidRDefault="00311703" w:rsidP="00F17761">
      <w:pPr>
        <w:pStyle w:val="ListParagraph"/>
        <w:numPr>
          <w:ilvl w:val="0"/>
          <w:numId w:val="76"/>
        </w:numPr>
        <w:jc w:val="both"/>
        <w:rPr>
          <w:rFonts w:ascii="Times New Roman" w:hAnsi="Times New Roman" w:cs="Times New Roman"/>
          <w:sz w:val="24"/>
          <w:szCs w:val="24"/>
        </w:rPr>
      </w:pPr>
      <w:r>
        <w:rPr>
          <w:rFonts w:ascii="Times New Roman" w:hAnsi="Times New Roman" w:cs="Times New Roman"/>
          <w:sz w:val="24"/>
          <w:szCs w:val="24"/>
        </w:rPr>
        <w:t>staţiile de distribuţie gaz petrolier lichefiat la autovehicule.</w:t>
      </w:r>
    </w:p>
    <w:p w:rsidR="00256B5C" w:rsidRPr="0088317A" w:rsidRDefault="00256B5C" w:rsidP="00256B5C">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Pr>
          <w:rFonts w:ascii="Times New Roman" w:hAnsi="Times New Roman" w:cs="Times New Roman"/>
          <w:b/>
          <w:sz w:val="24"/>
          <w:szCs w:val="24"/>
        </w:rPr>
        <w:t>5</w:t>
      </w:r>
      <w:r w:rsidRPr="0088317A">
        <w:rPr>
          <w:rFonts w:ascii="Times New Roman" w:hAnsi="Times New Roman" w:cs="Times New Roman"/>
          <w:sz w:val="24"/>
          <w:szCs w:val="24"/>
        </w:rPr>
        <w:t xml:space="preserve"> – (1) Etapele c</w:t>
      </w:r>
      <w:r>
        <w:rPr>
          <w:rFonts w:ascii="Times New Roman" w:hAnsi="Times New Roman" w:cs="Times New Roman"/>
          <w:sz w:val="24"/>
          <w:szCs w:val="24"/>
        </w:rPr>
        <w:t>e</w:t>
      </w:r>
      <w:r w:rsidRPr="0088317A">
        <w:rPr>
          <w:rFonts w:ascii="Times New Roman" w:hAnsi="Times New Roman" w:cs="Times New Roman"/>
          <w:sz w:val="24"/>
          <w:szCs w:val="24"/>
        </w:rPr>
        <w:t xml:space="preserve"> trebuie parcurse pentru </w:t>
      </w:r>
      <w:r>
        <w:rPr>
          <w:rFonts w:ascii="Times New Roman" w:hAnsi="Times New Roman" w:cs="Times New Roman"/>
          <w:sz w:val="24"/>
          <w:szCs w:val="24"/>
        </w:rPr>
        <w:t>realizarea</w:t>
      </w:r>
      <w:r w:rsidR="00B81D04">
        <w:rPr>
          <w:rFonts w:ascii="Times New Roman" w:hAnsi="Times New Roman" w:cs="Times New Roman"/>
          <w:sz w:val="24"/>
          <w:szCs w:val="24"/>
        </w:rPr>
        <w:t xml:space="preserve"> </w:t>
      </w:r>
      <w:r>
        <w:rPr>
          <w:rFonts w:ascii="Times New Roman" w:hAnsi="Times New Roman" w:cs="Times New Roman"/>
          <w:sz w:val="24"/>
          <w:szCs w:val="24"/>
        </w:rPr>
        <w:t xml:space="preserve">staţiilor independente </w:t>
      </w:r>
      <w:r w:rsidRPr="0088317A">
        <w:rPr>
          <w:rFonts w:ascii="Times New Roman" w:hAnsi="Times New Roman" w:cs="Times New Roman"/>
          <w:sz w:val="24"/>
          <w:szCs w:val="24"/>
        </w:rPr>
        <w:t>de distribuţie GPL</w:t>
      </w:r>
      <w:r>
        <w:rPr>
          <w:rFonts w:ascii="Times New Roman" w:hAnsi="Times New Roman" w:cs="Times New Roman"/>
          <w:sz w:val="24"/>
          <w:szCs w:val="24"/>
        </w:rPr>
        <w:t xml:space="preserve"> pentru umplerea buteliilor de uz casnic</w:t>
      </w:r>
      <w:r w:rsidR="00204DAF">
        <w:rPr>
          <w:rFonts w:ascii="Times New Roman" w:hAnsi="Times New Roman" w:cs="Times New Roman"/>
          <w:sz w:val="24"/>
          <w:szCs w:val="24"/>
        </w:rPr>
        <w:t xml:space="preserve"> </w:t>
      </w:r>
      <w:r w:rsidRPr="0088317A">
        <w:rPr>
          <w:rFonts w:ascii="Times New Roman" w:hAnsi="Times New Roman" w:cs="Times New Roman"/>
          <w:sz w:val="24"/>
          <w:szCs w:val="24"/>
        </w:rPr>
        <w:t>sunt:</w:t>
      </w:r>
    </w:p>
    <w:p w:rsidR="00256B5C" w:rsidRPr="0088317A" w:rsidRDefault="00256B5C" w:rsidP="00256B5C">
      <w:pPr>
        <w:pStyle w:val="ListParagraph"/>
        <w:numPr>
          <w:ilvl w:val="0"/>
          <w:numId w:val="34"/>
        </w:numPr>
        <w:tabs>
          <w:tab w:val="num" w:pos="1080"/>
        </w:tabs>
        <w:jc w:val="both"/>
        <w:rPr>
          <w:rFonts w:ascii="Times New Roman" w:hAnsi="Times New Roman" w:cs="Times New Roman"/>
          <w:sz w:val="24"/>
          <w:szCs w:val="24"/>
        </w:rPr>
      </w:pPr>
      <w:r w:rsidRPr="0088317A">
        <w:rPr>
          <w:rFonts w:ascii="Times New Roman" w:hAnsi="Times New Roman" w:cs="Times New Roman"/>
          <w:sz w:val="24"/>
          <w:szCs w:val="24"/>
        </w:rPr>
        <w:t>întocmirea documentaţiilor tehnice pentru obţinerea avizelor şi acordurilor prevăzute în certificatul de urbanism;</w:t>
      </w:r>
    </w:p>
    <w:p w:rsidR="00256B5C" w:rsidRPr="0088317A" w:rsidRDefault="00256B5C" w:rsidP="00256B5C">
      <w:pPr>
        <w:numPr>
          <w:ilvl w:val="0"/>
          <w:numId w:val="34"/>
        </w:numPr>
        <w:jc w:val="both"/>
        <w:rPr>
          <w:rFonts w:ascii="Times New Roman" w:hAnsi="Times New Roman" w:cs="Times New Roman"/>
          <w:sz w:val="24"/>
          <w:szCs w:val="24"/>
        </w:rPr>
      </w:pPr>
      <w:r w:rsidRPr="0088317A">
        <w:rPr>
          <w:rFonts w:ascii="Times New Roman" w:hAnsi="Times New Roman" w:cs="Times New Roman"/>
          <w:sz w:val="24"/>
          <w:szCs w:val="24"/>
        </w:rPr>
        <w:t>întocmirea documentaţiei tehnice pentru obţinerea autorizaţiei de construire, care se eliberează de către organele administraţiei publice;</w:t>
      </w:r>
    </w:p>
    <w:p w:rsidR="00256B5C" w:rsidRDefault="00256B5C" w:rsidP="00256B5C">
      <w:pPr>
        <w:pStyle w:val="ListParagraph"/>
        <w:numPr>
          <w:ilvl w:val="0"/>
          <w:numId w:val="34"/>
        </w:numPr>
        <w:tabs>
          <w:tab w:val="num" w:pos="1080"/>
        </w:tabs>
        <w:jc w:val="both"/>
        <w:rPr>
          <w:rFonts w:ascii="Times New Roman" w:hAnsi="Times New Roman" w:cs="Times New Roman"/>
          <w:sz w:val="24"/>
          <w:szCs w:val="24"/>
        </w:rPr>
      </w:pPr>
      <w:r w:rsidRPr="0088317A">
        <w:rPr>
          <w:rFonts w:ascii="Times New Roman" w:hAnsi="Times New Roman" w:cs="Times New Roman"/>
          <w:sz w:val="24"/>
          <w:szCs w:val="24"/>
        </w:rPr>
        <w:t>elaborarea proiectului tehnic de execuţie de către un proiectant autorizat; proiectul trebuie obligatoriu verificat de verificatori de proiecte atestaţi privind securitatea la incendiu;</w:t>
      </w:r>
    </w:p>
    <w:p w:rsidR="00A622F8" w:rsidRPr="0088317A" w:rsidRDefault="00A622F8" w:rsidP="00256B5C">
      <w:pPr>
        <w:pStyle w:val="ListParagraph"/>
        <w:numPr>
          <w:ilvl w:val="0"/>
          <w:numId w:val="34"/>
        </w:numPr>
        <w:tabs>
          <w:tab w:val="num" w:pos="1080"/>
        </w:tabs>
        <w:jc w:val="both"/>
        <w:rPr>
          <w:rFonts w:ascii="Times New Roman" w:hAnsi="Times New Roman" w:cs="Times New Roman"/>
          <w:sz w:val="24"/>
          <w:szCs w:val="24"/>
        </w:rPr>
      </w:pPr>
      <w:r>
        <w:rPr>
          <w:rFonts w:ascii="Times New Roman" w:hAnsi="Times New Roman" w:cs="Times New Roman"/>
          <w:sz w:val="24"/>
          <w:szCs w:val="24"/>
        </w:rPr>
        <w:t xml:space="preserve">obţinerea avizului obligatoriu de instalare a instalaţiei GPL, în conformitate cu prescripţiile tehnice </w:t>
      </w:r>
      <w:r w:rsidR="0083712B">
        <w:rPr>
          <w:rFonts w:ascii="Times New Roman" w:hAnsi="Times New Roman" w:cs="Times New Roman"/>
          <w:sz w:val="24"/>
          <w:szCs w:val="24"/>
        </w:rPr>
        <w:t>specifice ISCIR;</w:t>
      </w:r>
    </w:p>
    <w:p w:rsidR="00256B5C" w:rsidRPr="0088317A" w:rsidRDefault="00256B5C" w:rsidP="00256B5C">
      <w:pPr>
        <w:pStyle w:val="ListParagraph"/>
        <w:numPr>
          <w:ilvl w:val="0"/>
          <w:numId w:val="34"/>
        </w:numPr>
        <w:tabs>
          <w:tab w:val="num" w:pos="1080"/>
        </w:tabs>
        <w:jc w:val="both"/>
        <w:rPr>
          <w:rFonts w:ascii="Times New Roman" w:hAnsi="Times New Roman" w:cs="Times New Roman"/>
          <w:sz w:val="24"/>
          <w:szCs w:val="24"/>
        </w:rPr>
      </w:pPr>
      <w:r w:rsidRPr="0088317A">
        <w:rPr>
          <w:rFonts w:ascii="Times New Roman" w:hAnsi="Times New Roman" w:cs="Times New Roman"/>
          <w:sz w:val="24"/>
          <w:szCs w:val="24"/>
        </w:rPr>
        <w:t>execuţia lucrărilor, de către unităţi specializate, prin personal autorizat;</w:t>
      </w:r>
    </w:p>
    <w:p w:rsidR="00256B5C" w:rsidRPr="00311703" w:rsidRDefault="00256B5C">
      <w:pPr>
        <w:numPr>
          <w:ilvl w:val="0"/>
          <w:numId w:val="34"/>
        </w:numPr>
        <w:jc w:val="both"/>
        <w:rPr>
          <w:rFonts w:ascii="Times New Roman" w:hAnsi="Times New Roman" w:cs="Times New Roman"/>
          <w:sz w:val="24"/>
          <w:szCs w:val="24"/>
        </w:rPr>
      </w:pPr>
      <w:r w:rsidRPr="0088317A">
        <w:rPr>
          <w:rFonts w:ascii="Times New Roman" w:hAnsi="Times New Roman" w:cs="Times New Roman"/>
          <w:sz w:val="24"/>
          <w:szCs w:val="24"/>
        </w:rPr>
        <w:t>recepţia tehnică la terminarea lucrărilor</w:t>
      </w:r>
      <w:r w:rsidR="00A622F8">
        <w:rPr>
          <w:rFonts w:ascii="Times New Roman" w:hAnsi="Times New Roman" w:cs="Times New Roman"/>
          <w:sz w:val="24"/>
          <w:szCs w:val="24"/>
        </w:rPr>
        <w:t xml:space="preserve"> şi recepţia finală</w:t>
      </w:r>
      <w:r w:rsidRPr="0088317A">
        <w:rPr>
          <w:rFonts w:ascii="Times New Roman" w:hAnsi="Times New Roman" w:cs="Times New Roman"/>
          <w:sz w:val="24"/>
          <w:szCs w:val="24"/>
        </w:rPr>
        <w:t xml:space="preserve">, care se realizează </w:t>
      </w:r>
      <w:r w:rsidR="006B610A">
        <w:rPr>
          <w:rFonts w:ascii="Times New Roman" w:hAnsi="Times New Roman" w:cs="Times New Roman"/>
          <w:sz w:val="24"/>
          <w:szCs w:val="24"/>
        </w:rPr>
        <w:t>în conformitate cu</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prevederi</w:t>
      </w:r>
      <w:r w:rsidR="006B610A">
        <w:rPr>
          <w:rFonts w:ascii="Times New Roman" w:hAnsi="Times New Roman" w:cs="Times New Roman"/>
          <w:sz w:val="24"/>
          <w:szCs w:val="24"/>
        </w:rPr>
        <w:t>le</w:t>
      </w:r>
      <w:r w:rsidRPr="0088317A">
        <w:rPr>
          <w:rFonts w:ascii="Times New Roman" w:hAnsi="Times New Roman" w:cs="Times New Roman"/>
          <w:sz w:val="24"/>
          <w:szCs w:val="24"/>
        </w:rPr>
        <w:t xml:space="preserve"> leg</w:t>
      </w:r>
      <w:r w:rsidR="006B610A">
        <w:rPr>
          <w:rFonts w:ascii="Times New Roman" w:hAnsi="Times New Roman" w:cs="Times New Roman"/>
          <w:sz w:val="24"/>
          <w:szCs w:val="24"/>
        </w:rPr>
        <w:t>islaţiei</w:t>
      </w:r>
      <w:r w:rsidRPr="0088317A">
        <w:rPr>
          <w:rFonts w:ascii="Times New Roman" w:hAnsi="Times New Roman" w:cs="Times New Roman"/>
          <w:sz w:val="24"/>
          <w:szCs w:val="24"/>
        </w:rPr>
        <w:t xml:space="preserve"> specifice;</w:t>
      </w:r>
    </w:p>
    <w:p w:rsidR="00256B5C" w:rsidRPr="0088317A" w:rsidRDefault="00256B5C" w:rsidP="00256B5C">
      <w:pPr>
        <w:numPr>
          <w:ilvl w:val="0"/>
          <w:numId w:val="34"/>
        </w:numPr>
        <w:jc w:val="both"/>
        <w:rPr>
          <w:rFonts w:ascii="Times New Roman" w:hAnsi="Times New Roman" w:cs="Times New Roman"/>
          <w:sz w:val="24"/>
          <w:szCs w:val="24"/>
        </w:rPr>
      </w:pPr>
      <w:r w:rsidRPr="0088317A">
        <w:rPr>
          <w:rFonts w:ascii="Times New Roman" w:hAnsi="Times New Roman" w:cs="Times New Roman"/>
          <w:sz w:val="24"/>
          <w:szCs w:val="24"/>
        </w:rPr>
        <w:t xml:space="preserve">întocmirea </w:t>
      </w:r>
      <w:r>
        <w:rPr>
          <w:rFonts w:ascii="Times New Roman" w:hAnsi="Times New Roman" w:cs="Times New Roman"/>
          <w:sz w:val="24"/>
          <w:szCs w:val="24"/>
        </w:rPr>
        <w:t>documentului</w:t>
      </w:r>
      <w:r w:rsidRPr="0088317A">
        <w:rPr>
          <w:rFonts w:ascii="Times New Roman" w:hAnsi="Times New Roman" w:cs="Times New Roman"/>
          <w:sz w:val="24"/>
          <w:szCs w:val="24"/>
        </w:rPr>
        <w:t xml:space="preserve"> privind </w:t>
      </w:r>
      <w:r>
        <w:rPr>
          <w:rFonts w:ascii="Times New Roman" w:hAnsi="Times New Roman" w:cs="Times New Roman"/>
          <w:sz w:val="24"/>
          <w:szCs w:val="24"/>
        </w:rPr>
        <w:t>p</w:t>
      </w:r>
      <w:r w:rsidRPr="0088317A">
        <w:rPr>
          <w:rFonts w:ascii="Times New Roman" w:hAnsi="Times New Roman" w:cs="Times New Roman"/>
          <w:sz w:val="24"/>
          <w:szCs w:val="24"/>
        </w:rPr>
        <w:t xml:space="preserve">rotecţia la </w:t>
      </w:r>
      <w:r>
        <w:rPr>
          <w:rFonts w:ascii="Times New Roman" w:hAnsi="Times New Roman" w:cs="Times New Roman"/>
          <w:sz w:val="24"/>
          <w:szCs w:val="24"/>
        </w:rPr>
        <w:t>e</w:t>
      </w:r>
      <w:r w:rsidRPr="0088317A">
        <w:rPr>
          <w:rFonts w:ascii="Times New Roman" w:hAnsi="Times New Roman" w:cs="Times New Roman"/>
          <w:sz w:val="24"/>
          <w:szCs w:val="24"/>
        </w:rPr>
        <w:t>xplozie;</w:t>
      </w:r>
    </w:p>
    <w:p w:rsidR="00256B5C" w:rsidRPr="001F7F12" w:rsidRDefault="00256B5C" w:rsidP="00256B5C">
      <w:pPr>
        <w:pStyle w:val="ListParagraph"/>
        <w:numPr>
          <w:ilvl w:val="0"/>
          <w:numId w:val="34"/>
        </w:numPr>
        <w:tabs>
          <w:tab w:val="num" w:pos="1080"/>
        </w:tabs>
        <w:jc w:val="both"/>
        <w:rPr>
          <w:rFonts w:ascii="Times New Roman" w:hAnsi="Times New Roman" w:cs="Times New Roman"/>
          <w:sz w:val="24"/>
          <w:szCs w:val="24"/>
        </w:rPr>
      </w:pPr>
      <w:r w:rsidRPr="001F7F12">
        <w:rPr>
          <w:rFonts w:ascii="Times New Roman" w:hAnsi="Times New Roman" w:cs="Times New Roman"/>
          <w:sz w:val="24"/>
          <w:szCs w:val="24"/>
        </w:rPr>
        <w:t xml:space="preserve">întocmirea </w:t>
      </w:r>
      <w:r w:rsidR="00373807" w:rsidRPr="001F7F12">
        <w:rPr>
          <w:rFonts w:ascii="Times New Roman" w:hAnsi="Times New Roman" w:cs="Times New Roman"/>
          <w:sz w:val="24"/>
          <w:szCs w:val="24"/>
        </w:rPr>
        <w:t>Cărții</w:t>
      </w:r>
      <w:r w:rsidRPr="001F7F12">
        <w:rPr>
          <w:rFonts w:ascii="Times New Roman" w:hAnsi="Times New Roman" w:cs="Times New Roman"/>
          <w:sz w:val="24"/>
          <w:szCs w:val="24"/>
        </w:rPr>
        <w:t xml:space="preserve"> tehnice a construcţiei de către reprezentanţi ai investitorilor, </w:t>
      </w:r>
      <w:r w:rsidR="006B610A" w:rsidRPr="001F7F12">
        <w:rPr>
          <w:rFonts w:ascii="Times New Roman" w:hAnsi="Times New Roman" w:cs="Times New Roman"/>
          <w:sz w:val="24"/>
          <w:szCs w:val="24"/>
        </w:rPr>
        <w:t>în conformitate cu prevederile</w:t>
      </w:r>
      <w:r w:rsidRPr="001F7F12">
        <w:rPr>
          <w:rFonts w:ascii="Times New Roman" w:hAnsi="Times New Roman" w:cs="Times New Roman"/>
          <w:sz w:val="24"/>
          <w:szCs w:val="24"/>
        </w:rPr>
        <w:t xml:space="preserve"> legislaţiei specifice, respectiv cartea tehnică a recipientului, conform </w:t>
      </w:r>
      <w:r w:rsidR="0083712B" w:rsidRPr="001F7F12">
        <w:rPr>
          <w:rFonts w:ascii="Times New Roman" w:hAnsi="Times New Roman" w:cs="Times New Roman"/>
          <w:sz w:val="24"/>
          <w:szCs w:val="24"/>
        </w:rPr>
        <w:t xml:space="preserve">prescripţiilor tehnice specifice </w:t>
      </w:r>
      <w:r w:rsidRPr="001F7F12">
        <w:rPr>
          <w:rFonts w:ascii="Times New Roman" w:hAnsi="Times New Roman" w:cs="Times New Roman"/>
          <w:sz w:val="24"/>
          <w:szCs w:val="24"/>
        </w:rPr>
        <w:t>ISCIR;</w:t>
      </w:r>
    </w:p>
    <w:p w:rsidR="00256B5C" w:rsidRPr="0088317A" w:rsidRDefault="00256B5C" w:rsidP="00256B5C">
      <w:pPr>
        <w:pStyle w:val="ListParagraph"/>
        <w:numPr>
          <w:ilvl w:val="0"/>
          <w:numId w:val="34"/>
        </w:numPr>
        <w:tabs>
          <w:tab w:val="num" w:pos="1080"/>
        </w:tabs>
        <w:jc w:val="both"/>
        <w:rPr>
          <w:rFonts w:ascii="Times New Roman" w:hAnsi="Times New Roman" w:cs="Times New Roman"/>
          <w:sz w:val="24"/>
          <w:szCs w:val="24"/>
        </w:rPr>
      </w:pPr>
      <w:r w:rsidRPr="0088317A">
        <w:rPr>
          <w:rFonts w:ascii="Times New Roman" w:hAnsi="Times New Roman" w:cs="Times New Roman"/>
          <w:sz w:val="24"/>
          <w:szCs w:val="24"/>
        </w:rPr>
        <w:t>obținerea autorizației de funcționare eliberată de ISCIR</w:t>
      </w:r>
      <w:r>
        <w:rPr>
          <w:rFonts w:ascii="Times New Roman" w:hAnsi="Times New Roman" w:cs="Times New Roman"/>
          <w:sz w:val="24"/>
          <w:szCs w:val="24"/>
        </w:rPr>
        <w:t xml:space="preserve">,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le</w:t>
      </w:r>
      <w:r>
        <w:rPr>
          <w:rFonts w:ascii="Times New Roman" w:hAnsi="Times New Roman" w:cs="Times New Roman"/>
          <w:sz w:val="24"/>
          <w:szCs w:val="24"/>
        </w:rPr>
        <w:t xml:space="preserve"> legislaţiei specifice;</w:t>
      </w:r>
    </w:p>
    <w:p w:rsidR="00A622F8" w:rsidRDefault="00256B5C" w:rsidP="00256B5C">
      <w:pPr>
        <w:numPr>
          <w:ilvl w:val="0"/>
          <w:numId w:val="34"/>
        </w:numPr>
        <w:jc w:val="both"/>
        <w:rPr>
          <w:rFonts w:ascii="Times New Roman" w:hAnsi="Times New Roman" w:cs="Times New Roman"/>
          <w:sz w:val="24"/>
          <w:szCs w:val="24"/>
        </w:rPr>
      </w:pPr>
      <w:r w:rsidRPr="0088317A">
        <w:rPr>
          <w:rFonts w:ascii="Times New Roman" w:hAnsi="Times New Roman" w:cs="Times New Roman"/>
          <w:sz w:val="24"/>
          <w:szCs w:val="24"/>
        </w:rPr>
        <w:t xml:space="preserve">obţinerea licenţei de furnizare </w:t>
      </w:r>
      <w:r>
        <w:rPr>
          <w:rFonts w:ascii="Times New Roman" w:hAnsi="Times New Roman" w:cs="Times New Roman"/>
          <w:sz w:val="24"/>
          <w:szCs w:val="24"/>
        </w:rPr>
        <w:t>GPL emisă de către</w:t>
      </w:r>
      <w:r w:rsidRPr="0088317A">
        <w:rPr>
          <w:rFonts w:ascii="Times New Roman" w:hAnsi="Times New Roman" w:cs="Times New Roman"/>
          <w:sz w:val="24"/>
          <w:szCs w:val="24"/>
        </w:rPr>
        <w:t xml:space="preserve"> ANRE</w:t>
      </w:r>
      <w:r w:rsidR="00A622F8">
        <w:rPr>
          <w:rFonts w:ascii="Times New Roman" w:hAnsi="Times New Roman" w:cs="Times New Roman"/>
          <w:sz w:val="24"/>
          <w:szCs w:val="24"/>
        </w:rPr>
        <w:t>;</w:t>
      </w:r>
    </w:p>
    <w:p w:rsidR="00256B5C" w:rsidRPr="0088317A" w:rsidRDefault="00A622F8" w:rsidP="00256B5C">
      <w:pPr>
        <w:numPr>
          <w:ilvl w:val="0"/>
          <w:numId w:val="34"/>
        </w:numPr>
        <w:jc w:val="both"/>
        <w:rPr>
          <w:rFonts w:ascii="Times New Roman" w:hAnsi="Times New Roman" w:cs="Times New Roman"/>
          <w:sz w:val="24"/>
          <w:szCs w:val="24"/>
        </w:rPr>
      </w:pPr>
      <w:r>
        <w:rPr>
          <w:rFonts w:ascii="Times New Roman" w:hAnsi="Times New Roman" w:cs="Times New Roman"/>
          <w:sz w:val="24"/>
          <w:szCs w:val="24"/>
        </w:rPr>
        <w:t>obţinerea atestatului vamal/ANAF</w:t>
      </w:r>
      <w:r w:rsidR="004F6AC4">
        <w:rPr>
          <w:rFonts w:ascii="Times New Roman" w:hAnsi="Times New Roman" w:cs="Times New Roman"/>
          <w:sz w:val="24"/>
          <w:szCs w:val="24"/>
        </w:rPr>
        <w:t xml:space="preserve">, </w:t>
      </w:r>
      <w:r w:rsidR="004F6AC4" w:rsidRPr="001F7F12">
        <w:rPr>
          <w:rFonts w:ascii="Times New Roman" w:hAnsi="Times New Roman" w:cs="Times New Roman"/>
          <w:sz w:val="24"/>
          <w:szCs w:val="24"/>
        </w:rPr>
        <w:t>după caz</w:t>
      </w:r>
      <w:r>
        <w:rPr>
          <w:rFonts w:ascii="Times New Roman" w:hAnsi="Times New Roman" w:cs="Times New Roman"/>
          <w:sz w:val="24"/>
          <w:szCs w:val="24"/>
        </w:rPr>
        <w:t>.</w:t>
      </w:r>
    </w:p>
    <w:p w:rsidR="00F30325" w:rsidRPr="0088317A" w:rsidRDefault="00256B5C" w:rsidP="00F30325">
      <w:pPr>
        <w:jc w:val="both"/>
        <w:rPr>
          <w:rFonts w:ascii="Times New Roman" w:hAnsi="Times New Roman" w:cs="Times New Roman"/>
          <w:sz w:val="24"/>
          <w:szCs w:val="24"/>
        </w:rPr>
      </w:pPr>
      <w:r w:rsidRPr="00AF1968">
        <w:rPr>
          <w:rFonts w:ascii="Times New Roman" w:hAnsi="Times New Roman" w:cs="Times New Roman"/>
          <w:sz w:val="24"/>
          <w:szCs w:val="24"/>
        </w:rPr>
        <w:t>(2)</w:t>
      </w:r>
      <w:r w:rsidR="00B0596D">
        <w:rPr>
          <w:rFonts w:ascii="Times New Roman" w:hAnsi="Times New Roman" w:cs="Times New Roman"/>
          <w:sz w:val="24"/>
          <w:szCs w:val="24"/>
        </w:rPr>
        <w:t xml:space="preserve"> </w:t>
      </w:r>
      <w:r w:rsidR="00C841D4">
        <w:rPr>
          <w:rFonts w:ascii="Times New Roman" w:hAnsi="Times New Roman" w:cs="Times New Roman"/>
          <w:b/>
          <w:sz w:val="24"/>
          <w:szCs w:val="24"/>
        </w:rPr>
        <w:t>–</w:t>
      </w:r>
      <w:r w:rsidR="00B0596D">
        <w:rPr>
          <w:rFonts w:ascii="Times New Roman" w:hAnsi="Times New Roman" w:cs="Times New Roman"/>
          <w:b/>
          <w:sz w:val="24"/>
          <w:szCs w:val="24"/>
        </w:rPr>
        <w:t xml:space="preserve"> </w:t>
      </w:r>
      <w:r w:rsidR="00C841D4">
        <w:rPr>
          <w:rFonts w:ascii="Times New Roman" w:hAnsi="Times New Roman" w:cs="Times New Roman"/>
          <w:sz w:val="24"/>
          <w:szCs w:val="24"/>
        </w:rPr>
        <w:t>Proiectarea şi execuţia</w:t>
      </w:r>
      <w:r w:rsidR="00B81D04">
        <w:rPr>
          <w:rFonts w:ascii="Times New Roman" w:hAnsi="Times New Roman" w:cs="Times New Roman"/>
          <w:sz w:val="24"/>
          <w:szCs w:val="24"/>
        </w:rPr>
        <w:t xml:space="preserve"> </w:t>
      </w:r>
      <w:r w:rsidR="00F30325" w:rsidRPr="00AF1968">
        <w:rPr>
          <w:rFonts w:ascii="Times New Roman" w:hAnsi="Times New Roman" w:cs="Times New Roman"/>
          <w:sz w:val="24"/>
          <w:szCs w:val="24"/>
        </w:rPr>
        <w:t xml:space="preserve">instalației </w:t>
      </w:r>
      <w:r w:rsidR="00C841D4" w:rsidRPr="00AF1968">
        <w:rPr>
          <w:rFonts w:ascii="Times New Roman" w:hAnsi="Times New Roman" w:cs="Times New Roman"/>
          <w:sz w:val="24"/>
          <w:szCs w:val="24"/>
        </w:rPr>
        <w:t>GPL</w:t>
      </w:r>
      <w:r w:rsidR="00F30325" w:rsidRPr="0088317A">
        <w:rPr>
          <w:rFonts w:ascii="Times New Roman" w:hAnsi="Times New Roman" w:cs="Times New Roman"/>
          <w:sz w:val="24"/>
          <w:szCs w:val="24"/>
        </w:rPr>
        <w:t xml:space="preserve"> se realizează cu respectarea cerinţelor de calitate </w:t>
      </w:r>
      <w:r w:rsidR="00C841D4">
        <w:rPr>
          <w:rFonts w:ascii="Times New Roman" w:hAnsi="Times New Roman" w:cs="Times New Roman"/>
          <w:sz w:val="24"/>
          <w:szCs w:val="24"/>
        </w:rPr>
        <w:t xml:space="preserve">fundamentale </w:t>
      </w:r>
      <w:r w:rsidR="00373807" w:rsidRPr="0088317A">
        <w:rPr>
          <w:rFonts w:ascii="Times New Roman" w:hAnsi="Times New Roman" w:cs="Times New Roman"/>
          <w:sz w:val="24"/>
          <w:szCs w:val="24"/>
        </w:rPr>
        <w:t>prevăzute</w:t>
      </w:r>
      <w:r w:rsidR="00B81D04">
        <w:rPr>
          <w:rFonts w:ascii="Times New Roman" w:hAnsi="Times New Roman" w:cs="Times New Roman"/>
          <w:sz w:val="24"/>
          <w:szCs w:val="24"/>
        </w:rPr>
        <w:t xml:space="preserve"> </w:t>
      </w:r>
      <w:r w:rsidR="00C841D4">
        <w:rPr>
          <w:rFonts w:ascii="Times New Roman" w:hAnsi="Times New Roman" w:cs="Times New Roman"/>
          <w:sz w:val="24"/>
          <w:szCs w:val="24"/>
        </w:rPr>
        <w:t>de</w:t>
      </w:r>
      <w:r w:rsidR="00B81D04">
        <w:rPr>
          <w:rFonts w:ascii="Times New Roman" w:hAnsi="Times New Roman" w:cs="Times New Roman"/>
          <w:sz w:val="24"/>
          <w:szCs w:val="24"/>
        </w:rPr>
        <w:t xml:space="preserve"> </w:t>
      </w:r>
      <w:r w:rsidR="00C841D4" w:rsidRPr="0088317A">
        <w:rPr>
          <w:rFonts w:ascii="Times New Roman" w:hAnsi="Times New Roman" w:cs="Times New Roman"/>
          <w:sz w:val="24"/>
          <w:szCs w:val="24"/>
        </w:rPr>
        <w:t>legislați</w:t>
      </w:r>
      <w:r w:rsidR="00C841D4">
        <w:rPr>
          <w:rFonts w:ascii="Times New Roman" w:hAnsi="Times New Roman" w:cs="Times New Roman"/>
          <w:sz w:val="24"/>
          <w:szCs w:val="24"/>
        </w:rPr>
        <w:t>e</w:t>
      </w:r>
      <w:r w:rsidR="00F30325" w:rsidRPr="0088317A">
        <w:rPr>
          <w:rFonts w:ascii="Times New Roman" w:hAnsi="Times New Roman" w:cs="Times New Roman"/>
          <w:sz w:val="24"/>
          <w:szCs w:val="24"/>
        </w:rPr>
        <w:t>:</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rezistenţă mecanică şi stabilitate;</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securitate la incendiu;</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igienă, sănătate şi mediu înconjurător;</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siguranţă şi accesibilitate în exploatare;</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protecţia împotriva zgomotului;</w:t>
      </w:r>
    </w:p>
    <w:p w:rsidR="00F30325" w:rsidRPr="0088317A" w:rsidRDefault="00F30325" w:rsidP="0051034B">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economia de energie şi izolare termică;</w:t>
      </w:r>
    </w:p>
    <w:p w:rsidR="00F30325" w:rsidRDefault="00F30325" w:rsidP="004C4401">
      <w:pPr>
        <w:pStyle w:val="ListParagraph"/>
        <w:numPr>
          <w:ilvl w:val="0"/>
          <w:numId w:val="75"/>
        </w:numPr>
        <w:jc w:val="both"/>
        <w:rPr>
          <w:rFonts w:ascii="Times New Roman" w:hAnsi="Times New Roman" w:cs="Times New Roman"/>
          <w:sz w:val="24"/>
          <w:szCs w:val="24"/>
        </w:rPr>
      </w:pPr>
      <w:r w:rsidRPr="0088317A">
        <w:rPr>
          <w:rFonts w:ascii="Times New Roman" w:hAnsi="Times New Roman" w:cs="Times New Roman"/>
          <w:sz w:val="24"/>
          <w:szCs w:val="24"/>
        </w:rPr>
        <w:t>utilizarea sustenabilă a resurselor naturale.</w:t>
      </w:r>
    </w:p>
    <w:p w:rsidR="00311703" w:rsidRPr="0088317A" w:rsidRDefault="00311703" w:rsidP="0051034B">
      <w:pPr>
        <w:pStyle w:val="ListParagraph"/>
        <w:jc w:val="both"/>
        <w:rPr>
          <w:rFonts w:ascii="Times New Roman" w:hAnsi="Times New Roman" w:cs="Times New Roman"/>
          <w:sz w:val="24"/>
          <w:szCs w:val="24"/>
        </w:rPr>
      </w:pPr>
    </w:p>
    <w:p w:rsidR="00F30325"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CAPITOLUL II. Termeni, definiţii şi legislaţie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841D4">
        <w:rPr>
          <w:rFonts w:ascii="Times New Roman" w:hAnsi="Times New Roman" w:cs="Times New Roman"/>
          <w:b/>
          <w:sz w:val="24"/>
          <w:szCs w:val="24"/>
        </w:rPr>
        <w:t>6</w:t>
      </w:r>
      <w:r w:rsidRPr="0088317A">
        <w:rPr>
          <w:rFonts w:ascii="Times New Roman" w:hAnsi="Times New Roman" w:cs="Times New Roman"/>
          <w:b/>
          <w:sz w:val="24"/>
          <w:szCs w:val="24"/>
        </w:rPr>
        <w:t xml:space="preserve">  - </w:t>
      </w:r>
      <w:r w:rsidRPr="0088317A">
        <w:rPr>
          <w:rFonts w:ascii="Times New Roman" w:hAnsi="Times New Roman" w:cs="Times New Roman"/>
          <w:sz w:val="24"/>
          <w:szCs w:val="24"/>
        </w:rPr>
        <w:t xml:space="preserve">Termenii, expresiile şi abrevierile utilizate în prezenta normă tehnică sunt definiţi în Anexa </w:t>
      </w:r>
      <w:r w:rsidRPr="00AF1968">
        <w:rPr>
          <w:rFonts w:ascii="Times New Roman" w:hAnsi="Times New Roman" w:cs="Times New Roman"/>
          <w:sz w:val="24"/>
          <w:szCs w:val="24"/>
        </w:rPr>
        <w:t>nr. 1</w:t>
      </w:r>
      <w:r w:rsidRPr="0088317A">
        <w:rPr>
          <w:rFonts w:ascii="Times New Roman" w:hAnsi="Times New Roman" w:cs="Times New Roman"/>
          <w:sz w:val="24"/>
          <w:szCs w:val="24"/>
        </w:rPr>
        <w:t xml:space="preserve">,  precum şi în legislaţia aplicabilă domeniului </w:t>
      </w:r>
      <w:r w:rsidR="00040380">
        <w:rPr>
          <w:rFonts w:ascii="Times New Roman" w:hAnsi="Times New Roman" w:cs="Times New Roman"/>
          <w:sz w:val="24"/>
          <w:szCs w:val="24"/>
        </w:rPr>
        <w:t>gazelor</w:t>
      </w:r>
      <w:r w:rsidRPr="0088317A">
        <w:rPr>
          <w:rFonts w:ascii="Times New Roman" w:hAnsi="Times New Roman" w:cs="Times New Roman"/>
          <w:sz w:val="24"/>
          <w:szCs w:val="24"/>
        </w:rPr>
        <w:t xml:space="preserve"> petroliere lichefiate.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841D4">
        <w:rPr>
          <w:rFonts w:ascii="Times New Roman" w:hAnsi="Times New Roman" w:cs="Times New Roman"/>
          <w:b/>
          <w:sz w:val="24"/>
          <w:szCs w:val="24"/>
        </w:rPr>
        <w:t>7</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Lista cuprinzând legislaţia, normele, prescripţiile tehnice, standardele relevante prezentei norme tehnice se regăsesc în Anexa </w:t>
      </w:r>
      <w:r w:rsidRPr="00AF1968">
        <w:rPr>
          <w:rFonts w:ascii="Times New Roman" w:hAnsi="Times New Roman" w:cs="Times New Roman"/>
          <w:sz w:val="24"/>
          <w:szCs w:val="24"/>
        </w:rPr>
        <w:t>nr. 2.</w:t>
      </w:r>
    </w:p>
    <w:p w:rsidR="00F30325" w:rsidRPr="0088317A" w:rsidRDefault="00F30325" w:rsidP="00F30325">
      <w:pPr>
        <w:jc w:val="both"/>
        <w:rPr>
          <w:rFonts w:ascii="Times New Roman" w:hAnsi="Times New Roman" w:cs="Times New Roman"/>
          <w:b/>
          <w:sz w:val="24"/>
          <w:szCs w:val="24"/>
        </w:rPr>
      </w:pPr>
    </w:p>
    <w:p w:rsidR="00256B5C"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CAPITOLUL III. </w:t>
      </w:r>
      <w:r w:rsidR="00723270">
        <w:rPr>
          <w:rFonts w:ascii="Times New Roman" w:hAnsi="Times New Roman" w:cs="Times New Roman"/>
          <w:b/>
          <w:sz w:val="24"/>
          <w:szCs w:val="24"/>
        </w:rPr>
        <w:t>Descrierea s</w:t>
      </w:r>
      <w:r w:rsidR="003651D1" w:rsidRPr="00AF1968">
        <w:rPr>
          <w:rFonts w:ascii="Times New Roman" w:hAnsi="Times New Roman" w:cs="Times New Roman"/>
          <w:b/>
          <w:sz w:val="24"/>
          <w:szCs w:val="24"/>
        </w:rPr>
        <w:t>taţ</w:t>
      </w:r>
      <w:r w:rsidR="00723270">
        <w:rPr>
          <w:rFonts w:ascii="Times New Roman" w:hAnsi="Times New Roman" w:cs="Times New Roman"/>
          <w:b/>
          <w:sz w:val="24"/>
          <w:szCs w:val="24"/>
        </w:rPr>
        <w:t>iei</w:t>
      </w:r>
      <w:r w:rsidR="00B81D04">
        <w:rPr>
          <w:rFonts w:ascii="Times New Roman" w:hAnsi="Times New Roman" w:cs="Times New Roman"/>
          <w:b/>
          <w:sz w:val="24"/>
          <w:szCs w:val="24"/>
        </w:rPr>
        <w:t xml:space="preserve"> </w:t>
      </w:r>
      <w:r w:rsidR="00723270">
        <w:rPr>
          <w:rFonts w:ascii="Times New Roman" w:hAnsi="Times New Roman" w:cs="Times New Roman"/>
          <w:b/>
          <w:sz w:val="24"/>
          <w:szCs w:val="24"/>
        </w:rPr>
        <w:t>independente</w:t>
      </w:r>
      <w:r w:rsidR="003651D1" w:rsidRPr="00AF1968">
        <w:rPr>
          <w:rFonts w:ascii="Times New Roman" w:hAnsi="Times New Roman" w:cs="Times New Roman"/>
          <w:b/>
          <w:sz w:val="24"/>
          <w:szCs w:val="24"/>
        </w:rPr>
        <w:t xml:space="preserve"> de distribuţie GPL pentru </w:t>
      </w:r>
      <w:r w:rsidR="002D2458">
        <w:rPr>
          <w:rFonts w:ascii="Times New Roman" w:hAnsi="Times New Roman" w:cs="Times New Roman"/>
          <w:b/>
          <w:sz w:val="24"/>
          <w:szCs w:val="24"/>
        </w:rPr>
        <w:t>umple</w:t>
      </w:r>
      <w:r w:rsidR="003651D1" w:rsidRPr="00AF1968">
        <w:rPr>
          <w:rFonts w:ascii="Times New Roman" w:hAnsi="Times New Roman" w:cs="Times New Roman"/>
          <w:b/>
          <w:sz w:val="24"/>
          <w:szCs w:val="24"/>
        </w:rPr>
        <w:t>rea buteliilor de uz casnic</w:t>
      </w:r>
    </w:p>
    <w:p w:rsidR="002F518C" w:rsidRDefault="002F518C" w:rsidP="00F30325">
      <w:pPr>
        <w:jc w:val="both"/>
        <w:rPr>
          <w:rFonts w:ascii="Times New Roman" w:hAnsi="Times New Roman" w:cs="Times New Roman"/>
          <w:b/>
          <w:sz w:val="24"/>
          <w:szCs w:val="24"/>
        </w:rPr>
      </w:pPr>
    </w:p>
    <w:p w:rsidR="002F518C" w:rsidRDefault="002F518C"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1 – Elemente componente ale staţiei </w:t>
      </w:r>
      <w:r w:rsidRPr="002F518C">
        <w:rPr>
          <w:rFonts w:ascii="Times New Roman" w:hAnsi="Times New Roman" w:cs="Times New Roman"/>
          <w:b/>
          <w:sz w:val="24"/>
          <w:szCs w:val="24"/>
        </w:rPr>
        <w:t>independentă de distribuţie GPL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C2577">
        <w:rPr>
          <w:rFonts w:ascii="Times New Roman" w:hAnsi="Times New Roman" w:cs="Times New Roman"/>
          <w:b/>
          <w:sz w:val="24"/>
          <w:szCs w:val="24"/>
        </w:rPr>
        <w:t>8</w:t>
      </w:r>
      <w:r w:rsidR="00B81D04">
        <w:rPr>
          <w:rFonts w:ascii="Times New Roman" w:hAnsi="Times New Roman" w:cs="Times New Roman"/>
          <w:b/>
          <w:sz w:val="24"/>
          <w:szCs w:val="24"/>
        </w:rPr>
        <w:t xml:space="preserve"> </w:t>
      </w:r>
      <w:r w:rsidR="005C3810">
        <w:rPr>
          <w:rFonts w:ascii="Times New Roman" w:hAnsi="Times New Roman" w:cs="Times New Roman"/>
          <w:b/>
          <w:sz w:val="24"/>
          <w:szCs w:val="24"/>
        </w:rPr>
        <w:t>–</w:t>
      </w:r>
      <w:r w:rsidR="00B81D04">
        <w:rPr>
          <w:rFonts w:ascii="Times New Roman" w:hAnsi="Times New Roman" w:cs="Times New Roman"/>
          <w:b/>
          <w:sz w:val="24"/>
          <w:szCs w:val="24"/>
        </w:rPr>
        <w:t xml:space="preserve"> </w:t>
      </w:r>
      <w:r w:rsidR="005C3810" w:rsidRPr="00AF1968">
        <w:rPr>
          <w:rFonts w:ascii="Times New Roman" w:hAnsi="Times New Roman" w:cs="Times New Roman"/>
          <w:sz w:val="24"/>
          <w:szCs w:val="24"/>
        </w:rPr>
        <w:t xml:space="preserve">(1) </w:t>
      </w:r>
      <w:r w:rsidR="008C2577">
        <w:rPr>
          <w:rFonts w:ascii="Times New Roman" w:hAnsi="Times New Roman" w:cs="Times New Roman"/>
          <w:sz w:val="24"/>
          <w:szCs w:val="24"/>
        </w:rPr>
        <w:t>S</w:t>
      </w:r>
      <w:r w:rsidRPr="0088317A">
        <w:rPr>
          <w:rFonts w:ascii="Times New Roman" w:hAnsi="Times New Roman" w:cs="Times New Roman"/>
          <w:sz w:val="24"/>
          <w:szCs w:val="24"/>
        </w:rPr>
        <w:t>taţ</w:t>
      </w:r>
      <w:r w:rsidR="008C2577">
        <w:rPr>
          <w:rFonts w:ascii="Times New Roman" w:hAnsi="Times New Roman" w:cs="Times New Roman"/>
          <w:sz w:val="24"/>
          <w:szCs w:val="24"/>
        </w:rPr>
        <w:t>ia</w:t>
      </w:r>
      <w:r w:rsidR="00B81D04">
        <w:rPr>
          <w:rFonts w:ascii="Times New Roman" w:hAnsi="Times New Roman" w:cs="Times New Roman"/>
          <w:sz w:val="24"/>
          <w:szCs w:val="24"/>
        </w:rPr>
        <w:t xml:space="preserve"> </w:t>
      </w:r>
      <w:r w:rsidR="008C2577" w:rsidRPr="0088317A">
        <w:rPr>
          <w:rFonts w:ascii="Times New Roman" w:hAnsi="Times New Roman" w:cs="Times New Roman"/>
          <w:sz w:val="24"/>
          <w:szCs w:val="24"/>
        </w:rPr>
        <w:t xml:space="preserve">independentă </w:t>
      </w:r>
      <w:r w:rsidRPr="0088317A">
        <w:rPr>
          <w:rFonts w:ascii="Times New Roman" w:hAnsi="Times New Roman" w:cs="Times New Roman"/>
          <w:sz w:val="24"/>
          <w:szCs w:val="24"/>
        </w:rPr>
        <w:t xml:space="preserve">de distribuţie </w:t>
      </w:r>
      <w:r w:rsidR="008C2577">
        <w:rPr>
          <w:rFonts w:ascii="Times New Roman" w:hAnsi="Times New Roman" w:cs="Times New Roman"/>
          <w:sz w:val="24"/>
          <w:szCs w:val="24"/>
        </w:rPr>
        <w:t>GPL</w:t>
      </w:r>
      <w:r w:rsidRPr="0088317A">
        <w:rPr>
          <w:rFonts w:ascii="Times New Roman" w:hAnsi="Times New Roman" w:cs="Times New Roman"/>
          <w:sz w:val="24"/>
          <w:szCs w:val="24"/>
        </w:rPr>
        <w:t xml:space="preserve"> pentru </w:t>
      </w:r>
      <w:r w:rsidR="002D2458">
        <w:rPr>
          <w:rFonts w:ascii="Times New Roman" w:hAnsi="Times New Roman" w:cs="Times New Roman"/>
          <w:sz w:val="24"/>
          <w:szCs w:val="24"/>
        </w:rPr>
        <w:t>umple</w:t>
      </w:r>
      <w:r w:rsidR="002D2458" w:rsidRPr="0088317A">
        <w:rPr>
          <w:rFonts w:ascii="Times New Roman" w:hAnsi="Times New Roman" w:cs="Times New Roman"/>
          <w:sz w:val="24"/>
          <w:szCs w:val="24"/>
        </w:rPr>
        <w:t xml:space="preserve">rea </w:t>
      </w:r>
      <w:r w:rsidRPr="0088317A">
        <w:rPr>
          <w:rFonts w:ascii="Times New Roman" w:hAnsi="Times New Roman" w:cs="Times New Roman"/>
          <w:sz w:val="24"/>
          <w:szCs w:val="24"/>
        </w:rPr>
        <w:t>buteliilor de uz casnic are în componenţă:</w:t>
      </w:r>
    </w:p>
    <w:p w:rsidR="00F30325" w:rsidRPr="0088317A" w:rsidRDefault="00F30325" w:rsidP="00F30325">
      <w:pPr>
        <w:pStyle w:val="ListParagraph"/>
        <w:numPr>
          <w:ilvl w:val="0"/>
          <w:numId w:val="33"/>
        </w:numPr>
        <w:jc w:val="both"/>
        <w:rPr>
          <w:rFonts w:ascii="Times New Roman" w:hAnsi="Times New Roman" w:cs="Times New Roman"/>
          <w:sz w:val="24"/>
          <w:szCs w:val="24"/>
        </w:rPr>
      </w:pPr>
      <w:r w:rsidRPr="0088317A">
        <w:rPr>
          <w:rFonts w:ascii="Times New Roman" w:hAnsi="Times New Roman" w:cs="Times New Roman"/>
          <w:sz w:val="24"/>
          <w:szCs w:val="24"/>
        </w:rPr>
        <w:t>o</w:t>
      </w:r>
      <w:r w:rsidR="00B81D04">
        <w:rPr>
          <w:rFonts w:ascii="Times New Roman" w:hAnsi="Times New Roman" w:cs="Times New Roman"/>
          <w:sz w:val="24"/>
          <w:szCs w:val="24"/>
        </w:rPr>
        <w:t xml:space="preserve"> </w:t>
      </w:r>
      <w:r w:rsidRPr="00AF1968">
        <w:rPr>
          <w:rFonts w:ascii="Times New Roman" w:hAnsi="Times New Roman" w:cs="Times New Roman"/>
          <w:sz w:val="24"/>
          <w:szCs w:val="24"/>
        </w:rPr>
        <w:t xml:space="preserve">instalație </w:t>
      </w:r>
      <w:r w:rsidR="008C2577" w:rsidRPr="00AF1968">
        <w:rPr>
          <w:rFonts w:ascii="Times New Roman" w:hAnsi="Times New Roman" w:cs="Times New Roman"/>
          <w:sz w:val="24"/>
          <w:szCs w:val="24"/>
        </w:rPr>
        <w:t>GPL</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prevăzută cu:</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 xml:space="preserve">recipient de stocare </w:t>
      </w:r>
      <w:r w:rsidR="008C2577">
        <w:rPr>
          <w:rFonts w:ascii="Times New Roman" w:hAnsi="Times New Roman" w:cs="Times New Roman"/>
          <w:sz w:val="24"/>
          <w:szCs w:val="24"/>
        </w:rPr>
        <w:t>GPL</w:t>
      </w:r>
      <w:r w:rsidRPr="0088317A">
        <w:rPr>
          <w:rFonts w:ascii="Times New Roman" w:hAnsi="Times New Roman" w:cs="Times New Roman"/>
          <w:sz w:val="24"/>
          <w:szCs w:val="24"/>
        </w:rPr>
        <w:t xml:space="preserve"> montat suprateran, cu capacitatea de </w:t>
      </w:r>
      <w:r w:rsidR="004F6AC4" w:rsidRPr="001F7F12">
        <w:rPr>
          <w:rFonts w:ascii="Times New Roman" w:hAnsi="Times New Roman" w:cs="Times New Roman"/>
          <w:sz w:val="24"/>
          <w:szCs w:val="24"/>
        </w:rPr>
        <w:t xml:space="preserve">maxim </w:t>
      </w:r>
      <w:r w:rsidRPr="001F7F12">
        <w:rPr>
          <w:rFonts w:ascii="Times New Roman" w:hAnsi="Times New Roman" w:cs="Times New Roman"/>
          <w:sz w:val="24"/>
          <w:szCs w:val="24"/>
        </w:rPr>
        <w:t>5</w:t>
      </w:r>
      <w:r w:rsidR="004F6AC4" w:rsidRPr="001F7F12">
        <w:rPr>
          <w:rFonts w:ascii="Times New Roman" w:hAnsi="Times New Roman" w:cs="Times New Roman"/>
          <w:sz w:val="24"/>
          <w:szCs w:val="24"/>
        </w:rPr>
        <w:t>00</w:t>
      </w:r>
      <w:r w:rsidRPr="001F7F12">
        <w:rPr>
          <w:rFonts w:ascii="Times New Roman" w:hAnsi="Times New Roman" w:cs="Times New Roman"/>
          <w:sz w:val="24"/>
          <w:szCs w:val="24"/>
        </w:rPr>
        <w:t>0</w:t>
      </w:r>
      <w:r w:rsidR="008C2577" w:rsidRPr="001F7F12">
        <w:rPr>
          <w:rFonts w:ascii="Times New Roman" w:hAnsi="Times New Roman" w:cs="Times New Roman"/>
          <w:sz w:val="24"/>
          <w:szCs w:val="24"/>
        </w:rPr>
        <w:t xml:space="preserve"> </w:t>
      </w:r>
      <w:r w:rsidR="008C2577">
        <w:rPr>
          <w:rFonts w:ascii="Times New Roman" w:hAnsi="Times New Roman" w:cs="Times New Roman"/>
          <w:sz w:val="24"/>
          <w:szCs w:val="24"/>
        </w:rPr>
        <w:t>litri</w:t>
      </w:r>
      <w:r w:rsidRPr="0088317A">
        <w:rPr>
          <w:rFonts w:ascii="Times New Roman" w:hAnsi="Times New Roman" w:cs="Times New Roman"/>
          <w:sz w:val="24"/>
          <w:szCs w:val="24"/>
        </w:rPr>
        <w:t>, echipat cu racorduri, aparatură de măsură, control și armături de siguranță</w:t>
      </w:r>
      <w:r w:rsidR="008C2577">
        <w:rPr>
          <w:rFonts w:ascii="Times New Roman" w:hAnsi="Times New Roman" w:cs="Times New Roman"/>
          <w:sz w:val="24"/>
          <w:szCs w:val="24"/>
        </w:rPr>
        <w:t>;</w:t>
      </w:r>
    </w:p>
    <w:p w:rsidR="00F30325" w:rsidRPr="0088317A" w:rsidRDefault="008C2577"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pomp</w:t>
      </w:r>
      <w:r>
        <w:rPr>
          <w:rFonts w:ascii="Times New Roman" w:hAnsi="Times New Roman" w:cs="Times New Roman"/>
          <w:sz w:val="24"/>
          <w:szCs w:val="24"/>
        </w:rPr>
        <w:t>ă</w:t>
      </w:r>
      <w:r w:rsidR="00B81D04">
        <w:rPr>
          <w:rFonts w:ascii="Times New Roman" w:hAnsi="Times New Roman" w:cs="Times New Roman"/>
          <w:sz w:val="24"/>
          <w:szCs w:val="24"/>
        </w:rPr>
        <w:t xml:space="preserve"> </w:t>
      </w:r>
      <w:r w:rsidR="00F30325" w:rsidRPr="0088317A">
        <w:rPr>
          <w:rFonts w:ascii="Times New Roman" w:hAnsi="Times New Roman" w:cs="Times New Roman"/>
          <w:sz w:val="24"/>
          <w:szCs w:val="24"/>
        </w:rPr>
        <w:t>centrifugă multietajată antrenată de un motor electric tip</w:t>
      </w:r>
      <w:r w:rsidR="00311703">
        <w:rPr>
          <w:rFonts w:ascii="Times New Roman" w:hAnsi="Times New Roman" w:cs="Times New Roman"/>
          <w:sz w:val="24"/>
          <w:szCs w:val="24"/>
        </w:rPr>
        <w:t xml:space="preserve"> minimum </w:t>
      </w:r>
      <w:r w:rsidR="00F30325" w:rsidRPr="0088317A">
        <w:rPr>
          <w:rFonts w:ascii="Times New Roman" w:hAnsi="Times New Roman" w:cs="Times New Roman"/>
          <w:sz w:val="24"/>
          <w:szCs w:val="24"/>
        </w:rPr>
        <w:t xml:space="preserve">EEx-d IIB </w:t>
      </w:r>
      <w:r w:rsidR="00F30325" w:rsidRPr="008C0E9C">
        <w:rPr>
          <w:rFonts w:ascii="Times New Roman" w:hAnsi="Times New Roman" w:cs="Times New Roman"/>
          <w:sz w:val="24"/>
          <w:szCs w:val="24"/>
        </w:rPr>
        <w:t>T4 50/400V,</w:t>
      </w:r>
      <w:r w:rsidR="00F30325" w:rsidRPr="0088317A">
        <w:rPr>
          <w:rFonts w:ascii="Times New Roman" w:hAnsi="Times New Roman" w:cs="Times New Roman"/>
          <w:sz w:val="24"/>
          <w:szCs w:val="24"/>
        </w:rPr>
        <w:t xml:space="preserve"> 50 Hz, 4KW, care asigură vehicularea GPL de la recipient spre </w:t>
      </w:r>
      <w:r w:rsidR="00543465">
        <w:rPr>
          <w:rFonts w:ascii="Times New Roman" w:hAnsi="Times New Roman" w:cs="Times New Roman"/>
          <w:sz w:val="24"/>
          <w:szCs w:val="24"/>
        </w:rPr>
        <w:t>modulul de</w:t>
      </w:r>
      <w:r w:rsidR="00B81D04">
        <w:rPr>
          <w:rFonts w:ascii="Times New Roman" w:hAnsi="Times New Roman" w:cs="Times New Roman"/>
          <w:sz w:val="24"/>
          <w:szCs w:val="24"/>
        </w:rPr>
        <w:t xml:space="preserve"> </w:t>
      </w:r>
      <w:r w:rsidR="002D2458">
        <w:rPr>
          <w:rFonts w:ascii="Times New Roman" w:hAnsi="Times New Roman" w:cs="Times New Roman"/>
          <w:sz w:val="24"/>
          <w:szCs w:val="24"/>
        </w:rPr>
        <w:t>umple</w:t>
      </w:r>
      <w:r w:rsidR="002D2458" w:rsidRPr="0088317A">
        <w:rPr>
          <w:rFonts w:ascii="Times New Roman" w:hAnsi="Times New Roman" w:cs="Times New Roman"/>
          <w:sz w:val="24"/>
          <w:szCs w:val="24"/>
        </w:rPr>
        <w:t xml:space="preserve">rea </w:t>
      </w:r>
      <w:r w:rsidR="00F30325" w:rsidRPr="0088317A">
        <w:rPr>
          <w:rFonts w:ascii="Times New Roman" w:hAnsi="Times New Roman" w:cs="Times New Roman"/>
          <w:sz w:val="24"/>
          <w:szCs w:val="24"/>
        </w:rPr>
        <w:t>buteliilor</w:t>
      </w:r>
      <w:r>
        <w:rPr>
          <w:rFonts w:ascii="Times New Roman" w:hAnsi="Times New Roman" w:cs="Times New Roman"/>
          <w:sz w:val="24"/>
          <w:szCs w:val="24"/>
        </w:rPr>
        <w:t>;</w:t>
      </w:r>
    </w:p>
    <w:p w:rsidR="002D2458" w:rsidRPr="0088317A" w:rsidRDefault="002D2458" w:rsidP="00F30325">
      <w:pPr>
        <w:pStyle w:val="ListParagraph"/>
        <w:numPr>
          <w:ilvl w:val="1"/>
          <w:numId w:val="56"/>
        </w:numPr>
        <w:jc w:val="both"/>
        <w:rPr>
          <w:rFonts w:ascii="Times New Roman" w:hAnsi="Times New Roman" w:cs="Times New Roman"/>
          <w:sz w:val="24"/>
          <w:szCs w:val="24"/>
        </w:rPr>
      </w:pPr>
      <w:r>
        <w:rPr>
          <w:rFonts w:ascii="Times New Roman" w:hAnsi="Times New Roman" w:cs="Times New Roman"/>
          <w:sz w:val="24"/>
          <w:szCs w:val="24"/>
        </w:rPr>
        <w:t>modul de umplere a buteliilor;</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echipamente de protecție</w:t>
      </w:r>
      <w:r w:rsidR="008C2577">
        <w:rPr>
          <w:rFonts w:ascii="Times New Roman" w:hAnsi="Times New Roman" w:cs="Times New Roman"/>
          <w:sz w:val="24"/>
          <w:szCs w:val="24"/>
        </w:rPr>
        <w:t>;</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trasee de conducte și armăturile aferente</w:t>
      </w:r>
      <w:r w:rsidR="008C2577">
        <w:rPr>
          <w:rFonts w:ascii="Times New Roman" w:hAnsi="Times New Roman" w:cs="Times New Roman"/>
          <w:sz w:val="24"/>
          <w:szCs w:val="24"/>
        </w:rPr>
        <w:t>,</w:t>
      </w:r>
      <w:r w:rsidRPr="0088317A">
        <w:rPr>
          <w:rFonts w:ascii="Times New Roman" w:hAnsi="Times New Roman" w:cs="Times New Roman"/>
          <w:sz w:val="24"/>
          <w:szCs w:val="24"/>
        </w:rPr>
        <w:t xml:space="preserve"> robinet cu închidere rapidă, </w:t>
      </w:r>
      <w:r w:rsidR="008C2577" w:rsidRPr="0088317A">
        <w:rPr>
          <w:rFonts w:ascii="Times New Roman" w:hAnsi="Times New Roman" w:cs="Times New Roman"/>
          <w:sz w:val="24"/>
          <w:szCs w:val="24"/>
        </w:rPr>
        <w:t>supap</w:t>
      </w:r>
      <w:r w:rsidR="008C2577">
        <w:rPr>
          <w:rFonts w:ascii="Times New Roman" w:hAnsi="Times New Roman" w:cs="Times New Roman"/>
          <w:sz w:val="24"/>
          <w:szCs w:val="24"/>
        </w:rPr>
        <w:t>ă</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de exces de flux, filtru</w:t>
      </w:r>
      <w:r w:rsidR="008C2577">
        <w:rPr>
          <w:rFonts w:ascii="Times New Roman" w:hAnsi="Times New Roman" w:cs="Times New Roman"/>
          <w:sz w:val="24"/>
          <w:szCs w:val="24"/>
        </w:rPr>
        <w:t>;</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ventil cu închidere rapidă</w:t>
      </w:r>
      <w:r w:rsidR="0083712B">
        <w:rPr>
          <w:rFonts w:ascii="Times New Roman" w:hAnsi="Times New Roman" w:cs="Times New Roman"/>
          <w:sz w:val="24"/>
          <w:szCs w:val="24"/>
        </w:rPr>
        <w:t>, pe aspirația pompei</w:t>
      </w:r>
      <w:r w:rsidRPr="0088317A">
        <w:rPr>
          <w:rFonts w:ascii="Times New Roman" w:hAnsi="Times New Roman" w:cs="Times New Roman"/>
          <w:sz w:val="24"/>
          <w:szCs w:val="24"/>
        </w:rPr>
        <w:t>, cu acționare de la distanță, rezistent la acțiunea focului</w:t>
      </w:r>
      <w:r w:rsidR="005C3810">
        <w:rPr>
          <w:rFonts w:ascii="Times New Roman" w:hAnsi="Times New Roman" w:cs="Times New Roman"/>
          <w:sz w:val="24"/>
          <w:szCs w:val="24"/>
        </w:rPr>
        <w:t>;</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filtru de comandă pentru acționarea pompei</w:t>
      </w:r>
      <w:r w:rsidR="005C3810">
        <w:rPr>
          <w:rFonts w:ascii="Times New Roman" w:hAnsi="Times New Roman" w:cs="Times New Roman"/>
          <w:sz w:val="24"/>
          <w:szCs w:val="24"/>
        </w:rPr>
        <w:t>;</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t xml:space="preserve">tablou </w:t>
      </w:r>
      <w:r w:rsidR="004F7036">
        <w:rPr>
          <w:rFonts w:ascii="Times New Roman" w:hAnsi="Times New Roman" w:cs="Times New Roman"/>
          <w:sz w:val="24"/>
          <w:szCs w:val="24"/>
        </w:rPr>
        <w:t>electric de</w:t>
      </w:r>
      <w:r w:rsidRPr="0088317A">
        <w:rPr>
          <w:rFonts w:ascii="Times New Roman" w:hAnsi="Times New Roman" w:cs="Times New Roman"/>
          <w:sz w:val="24"/>
          <w:szCs w:val="24"/>
        </w:rPr>
        <w:t xml:space="preserve"> comandă</w:t>
      </w:r>
      <w:r w:rsidR="005C3810">
        <w:rPr>
          <w:rFonts w:ascii="Times New Roman" w:hAnsi="Times New Roman" w:cs="Times New Roman"/>
          <w:sz w:val="24"/>
          <w:szCs w:val="24"/>
        </w:rPr>
        <w:t>;</w:t>
      </w:r>
    </w:p>
    <w:p w:rsidR="00F30325" w:rsidRPr="0088317A" w:rsidRDefault="00F30325" w:rsidP="00F30325">
      <w:pPr>
        <w:pStyle w:val="ListParagraph"/>
        <w:numPr>
          <w:ilvl w:val="1"/>
          <w:numId w:val="56"/>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electrocompresor și buton de oprire</w:t>
      </w:r>
      <w:r w:rsidR="005C3810">
        <w:rPr>
          <w:rFonts w:ascii="Times New Roman" w:hAnsi="Times New Roman" w:cs="Times New Roman"/>
          <w:sz w:val="24"/>
          <w:szCs w:val="24"/>
        </w:rPr>
        <w:t>;</w:t>
      </w:r>
    </w:p>
    <w:p w:rsidR="005C3810" w:rsidRPr="00AF1968" w:rsidRDefault="00F30325" w:rsidP="00AF1968">
      <w:pPr>
        <w:pStyle w:val="ListParagraph"/>
        <w:numPr>
          <w:ilvl w:val="0"/>
          <w:numId w:val="33"/>
        </w:numPr>
        <w:jc w:val="both"/>
        <w:rPr>
          <w:rFonts w:ascii="Times New Roman" w:hAnsi="Times New Roman" w:cs="Times New Roman"/>
          <w:sz w:val="24"/>
          <w:szCs w:val="24"/>
        </w:rPr>
      </w:pPr>
      <w:r w:rsidRPr="00AF1968">
        <w:rPr>
          <w:rFonts w:ascii="Times New Roman" w:hAnsi="Times New Roman" w:cs="Times New Roman"/>
          <w:sz w:val="24"/>
          <w:szCs w:val="24"/>
        </w:rPr>
        <w:t>construcţie anexă cu încăperi pentru birouri, anexe marfă, spaţii tehnice, spaţii de comercializare produse alimentare sau nealimentare, grup sanitar</w:t>
      </w:r>
      <w:r w:rsidR="00C75F36">
        <w:rPr>
          <w:rFonts w:ascii="Times New Roman" w:hAnsi="Times New Roman" w:cs="Times New Roman"/>
          <w:sz w:val="24"/>
          <w:szCs w:val="24"/>
        </w:rPr>
        <w:t xml:space="preserve"> şi instalaţiile aferente</w:t>
      </w:r>
      <w:r w:rsidR="0083712B">
        <w:rPr>
          <w:rFonts w:ascii="Times New Roman" w:hAnsi="Times New Roman" w:cs="Times New Roman"/>
          <w:sz w:val="24"/>
          <w:szCs w:val="24"/>
        </w:rPr>
        <w:t>, după caz</w:t>
      </w:r>
      <w:r w:rsidRPr="00AF1968">
        <w:rPr>
          <w:rFonts w:ascii="Times New Roman" w:hAnsi="Times New Roman" w:cs="Times New Roman"/>
          <w:sz w:val="24"/>
          <w:szCs w:val="24"/>
        </w:rPr>
        <w:t>;</w:t>
      </w:r>
    </w:p>
    <w:p w:rsidR="005C3810" w:rsidRPr="00AF1968" w:rsidRDefault="00F30325" w:rsidP="00AF1968">
      <w:pPr>
        <w:pStyle w:val="ListParagraph"/>
        <w:numPr>
          <w:ilvl w:val="0"/>
          <w:numId w:val="33"/>
        </w:numPr>
        <w:jc w:val="both"/>
        <w:rPr>
          <w:rFonts w:ascii="Times New Roman" w:hAnsi="Times New Roman" w:cs="Times New Roman"/>
          <w:sz w:val="24"/>
          <w:szCs w:val="24"/>
        </w:rPr>
      </w:pPr>
      <w:r w:rsidRPr="00AF1968">
        <w:rPr>
          <w:rFonts w:ascii="Times New Roman" w:hAnsi="Times New Roman" w:cs="Times New Roman"/>
          <w:sz w:val="24"/>
          <w:szCs w:val="24"/>
        </w:rPr>
        <w:t>amenajări specifice în cadrul incintei stației</w:t>
      </w:r>
      <w:r w:rsidR="0083712B">
        <w:rPr>
          <w:rFonts w:ascii="Times New Roman" w:hAnsi="Times New Roman" w:cs="Times New Roman"/>
          <w:sz w:val="24"/>
          <w:szCs w:val="24"/>
        </w:rPr>
        <w:t>, precum:</w:t>
      </w:r>
      <w:r w:rsidRPr="00AF1968">
        <w:rPr>
          <w:rFonts w:ascii="Times New Roman" w:hAnsi="Times New Roman" w:cs="Times New Roman"/>
          <w:sz w:val="24"/>
          <w:szCs w:val="24"/>
        </w:rPr>
        <w:t xml:space="preserve"> drumuri de acces şi circulaţie, spaţii de parcare</w:t>
      </w:r>
      <w:r w:rsidR="005C3810" w:rsidRPr="00AF1968">
        <w:rPr>
          <w:rFonts w:ascii="Times New Roman" w:hAnsi="Times New Roman" w:cs="Times New Roman"/>
          <w:sz w:val="24"/>
          <w:szCs w:val="24"/>
        </w:rPr>
        <w:t>, sisteme de alimentare cu apă şi canalizare</w:t>
      </w:r>
      <w:r w:rsidRPr="00AF1968">
        <w:rPr>
          <w:rFonts w:ascii="Times New Roman" w:hAnsi="Times New Roman" w:cs="Times New Roman"/>
          <w:sz w:val="24"/>
          <w:szCs w:val="24"/>
        </w:rPr>
        <w:t>;</w:t>
      </w:r>
    </w:p>
    <w:p w:rsidR="00F30325" w:rsidRPr="00AF1968" w:rsidRDefault="00AA30B2" w:rsidP="00AF1968">
      <w:pPr>
        <w:pStyle w:val="ListParagraph"/>
        <w:numPr>
          <w:ilvl w:val="0"/>
          <w:numId w:val="33"/>
        </w:numPr>
        <w:jc w:val="both"/>
        <w:rPr>
          <w:rFonts w:ascii="Times New Roman" w:hAnsi="Times New Roman" w:cs="Times New Roman"/>
          <w:sz w:val="24"/>
          <w:szCs w:val="24"/>
        </w:rPr>
      </w:pPr>
      <w:r w:rsidRPr="00AA30B2">
        <w:rPr>
          <w:rFonts w:ascii="Times New Roman" w:hAnsi="Times New Roman" w:cs="Times New Roman"/>
          <w:sz w:val="24"/>
          <w:szCs w:val="24"/>
        </w:rPr>
        <w:t>punct de desfacere a buteliilor cu GPL la consumatori</w:t>
      </w:r>
      <w:r w:rsidR="00311703">
        <w:rPr>
          <w:rFonts w:ascii="Times New Roman" w:hAnsi="Times New Roman" w:cs="Times New Roman"/>
          <w:sz w:val="24"/>
          <w:szCs w:val="24"/>
        </w:rPr>
        <w:t>, în conformitate cu prevederile legislaţiei specifice</w:t>
      </w:r>
      <w:r w:rsidR="00F30325" w:rsidRPr="00AF1968">
        <w:rPr>
          <w:rFonts w:ascii="Times New Roman" w:hAnsi="Times New Roman" w:cs="Times New Roman"/>
          <w:sz w:val="24"/>
          <w:szCs w:val="24"/>
        </w:rPr>
        <w:t>.</w:t>
      </w:r>
    </w:p>
    <w:p w:rsidR="0015385E" w:rsidRPr="0088317A" w:rsidRDefault="00F30325" w:rsidP="0015385E">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15385E">
        <w:rPr>
          <w:rFonts w:ascii="Times New Roman" w:hAnsi="Times New Roman" w:cs="Times New Roman"/>
          <w:b/>
          <w:sz w:val="24"/>
          <w:szCs w:val="24"/>
        </w:rPr>
        <w:t>9</w:t>
      </w:r>
      <w:r w:rsidR="00B81D04">
        <w:rPr>
          <w:rFonts w:ascii="Times New Roman" w:hAnsi="Times New Roman" w:cs="Times New Roman"/>
          <w:b/>
          <w:sz w:val="24"/>
          <w:szCs w:val="24"/>
        </w:rPr>
        <w:t xml:space="preserve"> </w:t>
      </w:r>
      <w:r w:rsidR="0015385E">
        <w:rPr>
          <w:rFonts w:ascii="Times New Roman" w:hAnsi="Times New Roman" w:cs="Times New Roman"/>
          <w:sz w:val="24"/>
          <w:szCs w:val="24"/>
        </w:rPr>
        <w:t>–</w:t>
      </w:r>
      <w:r w:rsidR="00B81D04">
        <w:rPr>
          <w:rFonts w:ascii="Times New Roman" w:hAnsi="Times New Roman" w:cs="Times New Roman"/>
          <w:sz w:val="24"/>
          <w:szCs w:val="24"/>
        </w:rPr>
        <w:t xml:space="preserve"> </w:t>
      </w:r>
      <w:r w:rsidR="0015385E" w:rsidRPr="00AF1968">
        <w:rPr>
          <w:rFonts w:ascii="Times New Roman" w:hAnsi="Times New Roman" w:cs="Times New Roman"/>
          <w:sz w:val="24"/>
          <w:szCs w:val="24"/>
        </w:rPr>
        <w:t>(</w:t>
      </w:r>
      <w:r w:rsidR="0015385E">
        <w:rPr>
          <w:rFonts w:ascii="Times New Roman" w:hAnsi="Times New Roman" w:cs="Times New Roman"/>
          <w:sz w:val="24"/>
          <w:szCs w:val="24"/>
        </w:rPr>
        <w:t>1</w:t>
      </w:r>
      <w:r w:rsidR="0015385E" w:rsidRPr="00AF1968">
        <w:rPr>
          <w:rFonts w:ascii="Times New Roman" w:hAnsi="Times New Roman" w:cs="Times New Roman"/>
          <w:sz w:val="24"/>
          <w:szCs w:val="24"/>
        </w:rPr>
        <w:t xml:space="preserve">) </w:t>
      </w:r>
      <w:r w:rsidR="0015385E">
        <w:rPr>
          <w:rFonts w:ascii="Times New Roman" w:hAnsi="Times New Roman" w:cs="Times New Roman"/>
          <w:sz w:val="24"/>
          <w:szCs w:val="24"/>
        </w:rPr>
        <w:t>I</w:t>
      </w:r>
      <w:r w:rsidR="0015385E" w:rsidRPr="00226EF1">
        <w:rPr>
          <w:rFonts w:ascii="Times New Roman" w:hAnsi="Times New Roman" w:cs="Times New Roman"/>
          <w:sz w:val="24"/>
          <w:szCs w:val="24"/>
        </w:rPr>
        <w:t>nstalația</w:t>
      </w:r>
      <w:r w:rsidR="00B81D04">
        <w:rPr>
          <w:rFonts w:ascii="Times New Roman" w:hAnsi="Times New Roman" w:cs="Times New Roman"/>
          <w:sz w:val="24"/>
          <w:szCs w:val="24"/>
        </w:rPr>
        <w:t xml:space="preserve"> </w:t>
      </w:r>
      <w:r w:rsidR="0015385E">
        <w:rPr>
          <w:rFonts w:ascii="Times New Roman" w:hAnsi="Times New Roman" w:cs="Times New Roman"/>
          <w:sz w:val="24"/>
          <w:szCs w:val="24"/>
        </w:rPr>
        <w:t>GPL</w:t>
      </w:r>
      <w:r w:rsidR="0015385E" w:rsidRPr="00AF1968">
        <w:rPr>
          <w:rFonts w:ascii="Times New Roman" w:hAnsi="Times New Roman" w:cs="Times New Roman"/>
          <w:sz w:val="24"/>
          <w:szCs w:val="24"/>
        </w:rPr>
        <w:t xml:space="preserve">, împreună cu accesoriile de siguranţă, trebuie să îndeplinească cerinţele de proiectare, fabricare, încercare, marcare, etichetare </w:t>
      </w:r>
      <w:r w:rsidR="0015385E">
        <w:rPr>
          <w:rFonts w:ascii="Times New Roman" w:hAnsi="Times New Roman" w:cs="Times New Roman"/>
          <w:sz w:val="24"/>
          <w:szCs w:val="24"/>
        </w:rPr>
        <w:t>prevăzute de legislaţia naţională armonizată care reglementează domeniul echipamentelor sub presiune</w:t>
      </w:r>
      <w:r w:rsidR="0015385E" w:rsidRPr="00AF1968">
        <w:rPr>
          <w:rFonts w:ascii="Times New Roman" w:hAnsi="Times New Roman" w:cs="Times New Roman"/>
          <w:sz w:val="24"/>
          <w:szCs w:val="24"/>
        </w:rPr>
        <w:t>.</w:t>
      </w:r>
    </w:p>
    <w:p w:rsidR="0015385E" w:rsidRPr="0088317A" w:rsidRDefault="0015385E" w:rsidP="0015385E">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Pr>
          <w:rFonts w:ascii="Times New Roman" w:hAnsi="Times New Roman" w:cs="Times New Roman"/>
          <w:sz w:val="24"/>
          <w:szCs w:val="24"/>
        </w:rPr>
        <w:t>– I</w:t>
      </w:r>
      <w:r w:rsidRPr="00226EF1">
        <w:rPr>
          <w:rFonts w:ascii="Times New Roman" w:hAnsi="Times New Roman" w:cs="Times New Roman"/>
          <w:sz w:val="24"/>
          <w:szCs w:val="24"/>
        </w:rPr>
        <w:t>nstalația</w:t>
      </w:r>
      <w:r w:rsidR="00B81D04">
        <w:rPr>
          <w:rFonts w:ascii="Times New Roman" w:hAnsi="Times New Roman" w:cs="Times New Roman"/>
          <w:sz w:val="24"/>
          <w:szCs w:val="24"/>
        </w:rPr>
        <w:t xml:space="preserve"> </w:t>
      </w:r>
      <w:r>
        <w:rPr>
          <w:rFonts w:ascii="Times New Roman" w:hAnsi="Times New Roman" w:cs="Times New Roman"/>
          <w:sz w:val="24"/>
          <w:szCs w:val="24"/>
        </w:rPr>
        <w:t xml:space="preserve">GPL este </w:t>
      </w:r>
      <w:r w:rsidRPr="0088317A">
        <w:rPr>
          <w:rFonts w:ascii="Times New Roman" w:hAnsi="Times New Roman" w:cs="Times New Roman"/>
          <w:sz w:val="24"/>
          <w:szCs w:val="24"/>
        </w:rPr>
        <w:t>livrată şi garantată de producătorul acesteia.</w:t>
      </w:r>
    </w:p>
    <w:p w:rsidR="0015385E" w:rsidRPr="0088317A" w:rsidRDefault="0015385E" w:rsidP="0015385E">
      <w:pPr>
        <w:jc w:val="both"/>
        <w:rPr>
          <w:rFonts w:ascii="Times New Roman" w:hAnsi="Times New Roman" w:cs="Times New Roman"/>
          <w:sz w:val="24"/>
          <w:szCs w:val="24"/>
        </w:rPr>
      </w:pPr>
      <w:r w:rsidRPr="0088317A">
        <w:rPr>
          <w:rFonts w:ascii="Times New Roman" w:hAnsi="Times New Roman" w:cs="Times New Roman"/>
          <w:sz w:val="24"/>
          <w:szCs w:val="24"/>
        </w:rPr>
        <w:t>(3)</w:t>
      </w:r>
      <w:r>
        <w:rPr>
          <w:rFonts w:ascii="Times New Roman" w:hAnsi="Times New Roman" w:cs="Times New Roman"/>
          <w:sz w:val="24"/>
          <w:szCs w:val="24"/>
        </w:rPr>
        <w:t xml:space="preserve"> – I</w:t>
      </w:r>
      <w:r w:rsidRPr="00226EF1">
        <w:rPr>
          <w:rFonts w:ascii="Times New Roman" w:hAnsi="Times New Roman" w:cs="Times New Roman"/>
          <w:sz w:val="24"/>
          <w:szCs w:val="24"/>
        </w:rPr>
        <w:t>nstalația</w:t>
      </w:r>
      <w:r w:rsidR="00B81D04">
        <w:rPr>
          <w:rFonts w:ascii="Times New Roman" w:hAnsi="Times New Roman" w:cs="Times New Roman"/>
          <w:sz w:val="24"/>
          <w:szCs w:val="24"/>
        </w:rPr>
        <w:t xml:space="preserve"> </w:t>
      </w:r>
      <w:r>
        <w:rPr>
          <w:rFonts w:ascii="Times New Roman" w:hAnsi="Times New Roman" w:cs="Times New Roman"/>
          <w:sz w:val="24"/>
          <w:szCs w:val="24"/>
        </w:rPr>
        <w:t xml:space="preserve">GPL </w:t>
      </w:r>
      <w:r w:rsidRPr="0088317A">
        <w:rPr>
          <w:rFonts w:ascii="Times New Roman" w:hAnsi="Times New Roman" w:cs="Times New Roman"/>
          <w:sz w:val="24"/>
          <w:szCs w:val="24"/>
        </w:rPr>
        <w:t xml:space="preserve">se autorizează de către ISCIR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le legislaţiei specifice</w:t>
      </w:r>
      <w:r>
        <w:rPr>
          <w:rFonts w:ascii="Times New Roman" w:hAnsi="Times New Roman" w:cs="Times New Roman"/>
          <w:sz w:val="24"/>
          <w:szCs w:val="24"/>
        </w:rPr>
        <w:t>;</w:t>
      </w:r>
      <w:r w:rsidR="00B81D04">
        <w:rPr>
          <w:rFonts w:ascii="Times New Roman" w:hAnsi="Times New Roman" w:cs="Times New Roman"/>
          <w:sz w:val="24"/>
          <w:szCs w:val="24"/>
        </w:rPr>
        <w:t xml:space="preserve"> </w:t>
      </w:r>
      <w:r>
        <w:rPr>
          <w:rFonts w:ascii="Times New Roman" w:hAnsi="Times New Roman" w:cs="Times New Roman"/>
          <w:sz w:val="24"/>
          <w:szCs w:val="24"/>
        </w:rPr>
        <w:t>punerea în funcţiune</w:t>
      </w:r>
      <w:r w:rsidRPr="0088317A">
        <w:rPr>
          <w:rFonts w:ascii="Times New Roman" w:hAnsi="Times New Roman" w:cs="Times New Roman"/>
          <w:sz w:val="24"/>
          <w:szCs w:val="24"/>
        </w:rPr>
        <w:t xml:space="preserve"> a </w:t>
      </w:r>
      <w:r w:rsidRPr="00226EF1">
        <w:rPr>
          <w:rFonts w:ascii="Times New Roman" w:hAnsi="Times New Roman" w:cs="Times New Roman"/>
          <w:sz w:val="24"/>
          <w:szCs w:val="24"/>
        </w:rPr>
        <w:t>instalației GPL</w:t>
      </w:r>
      <w:r w:rsidRPr="0088317A">
        <w:rPr>
          <w:rFonts w:ascii="Times New Roman" w:hAnsi="Times New Roman" w:cs="Times New Roman"/>
          <w:sz w:val="24"/>
          <w:szCs w:val="24"/>
        </w:rPr>
        <w:t xml:space="preserve"> se face după obținerea autorizației de funcționare eliberată de ISCIR</w:t>
      </w:r>
      <w:r>
        <w:rPr>
          <w:rFonts w:ascii="Times New Roman" w:hAnsi="Times New Roman" w:cs="Times New Roman"/>
          <w:sz w:val="24"/>
          <w:szCs w:val="24"/>
        </w:rPr>
        <w:t>.</w:t>
      </w:r>
    </w:p>
    <w:p w:rsidR="003F7AEC" w:rsidRPr="0088317A" w:rsidRDefault="003F7AEC" w:rsidP="003F7AEC">
      <w:pPr>
        <w:jc w:val="both"/>
        <w:rPr>
          <w:rFonts w:ascii="Times New Roman" w:hAnsi="Times New Roman" w:cs="Times New Roman"/>
          <w:sz w:val="24"/>
          <w:szCs w:val="24"/>
        </w:rPr>
      </w:pPr>
      <w:r w:rsidRPr="0088317A">
        <w:rPr>
          <w:rFonts w:ascii="Times New Roman" w:hAnsi="Times New Roman" w:cs="Times New Roman"/>
          <w:b/>
          <w:sz w:val="24"/>
          <w:szCs w:val="24"/>
        </w:rPr>
        <w:t>Art. 1</w:t>
      </w:r>
      <w:r w:rsidR="00C0071B">
        <w:rPr>
          <w:rFonts w:ascii="Times New Roman" w:hAnsi="Times New Roman" w:cs="Times New Roman"/>
          <w:b/>
          <w:sz w:val="24"/>
          <w:szCs w:val="24"/>
        </w:rPr>
        <w:t>0</w:t>
      </w:r>
      <w:r w:rsidRPr="0088317A">
        <w:rPr>
          <w:rFonts w:ascii="Times New Roman" w:hAnsi="Times New Roman" w:cs="Times New Roman"/>
          <w:sz w:val="24"/>
          <w:szCs w:val="24"/>
        </w:rPr>
        <w:t xml:space="preserve">  </w:t>
      </w:r>
      <w:r w:rsidRPr="00B81D04">
        <w:rPr>
          <w:rFonts w:ascii="Times New Roman" w:hAnsi="Times New Roman" w:cs="Times New Roman"/>
          <w:b/>
          <w:sz w:val="24"/>
          <w:szCs w:val="24"/>
        </w:rPr>
        <w:t xml:space="preserve">- </w:t>
      </w:r>
      <w:r w:rsidR="00C0071B">
        <w:rPr>
          <w:rFonts w:ascii="Times New Roman" w:hAnsi="Times New Roman" w:cs="Times New Roman"/>
          <w:sz w:val="24"/>
          <w:szCs w:val="24"/>
        </w:rPr>
        <w:t>U</w:t>
      </w:r>
      <w:r w:rsidRPr="0088317A">
        <w:rPr>
          <w:rFonts w:ascii="Times New Roman" w:hAnsi="Times New Roman" w:cs="Times New Roman"/>
          <w:sz w:val="24"/>
          <w:szCs w:val="24"/>
        </w:rPr>
        <w:t xml:space="preserve">tilajele, echipamentele şi sistemele din dotarea staţiilor de distribuţie </w:t>
      </w:r>
      <w:r>
        <w:rPr>
          <w:rFonts w:ascii="Times New Roman" w:hAnsi="Times New Roman" w:cs="Times New Roman"/>
          <w:sz w:val="24"/>
          <w:szCs w:val="24"/>
        </w:rPr>
        <w:t>GPL</w:t>
      </w:r>
      <w:r w:rsidR="00B81D04">
        <w:rPr>
          <w:rFonts w:ascii="Times New Roman" w:hAnsi="Times New Roman" w:cs="Times New Roman"/>
          <w:sz w:val="24"/>
          <w:szCs w:val="24"/>
        </w:rPr>
        <w:t xml:space="preserve"> </w:t>
      </w:r>
      <w:r>
        <w:rPr>
          <w:rFonts w:ascii="Times New Roman" w:hAnsi="Times New Roman" w:cs="Times New Roman"/>
          <w:sz w:val="24"/>
          <w:szCs w:val="24"/>
        </w:rPr>
        <w:t>se livrează</w:t>
      </w:r>
      <w:r w:rsidRPr="0088317A">
        <w:rPr>
          <w:rFonts w:ascii="Times New Roman" w:hAnsi="Times New Roman" w:cs="Times New Roman"/>
          <w:sz w:val="24"/>
          <w:szCs w:val="24"/>
        </w:rPr>
        <w:t xml:space="preserve"> însoţite de omologările, certificările, declaraţiile de conformitate şi agrementele p</w:t>
      </w:r>
      <w:r>
        <w:rPr>
          <w:rFonts w:ascii="Times New Roman" w:hAnsi="Times New Roman" w:cs="Times New Roman"/>
          <w:sz w:val="24"/>
          <w:szCs w:val="24"/>
        </w:rPr>
        <w:t>revăzute de</w:t>
      </w:r>
      <w:r w:rsidR="00AA30B2">
        <w:rPr>
          <w:rFonts w:ascii="Times New Roman" w:hAnsi="Times New Roman" w:cs="Times New Roman"/>
          <w:sz w:val="24"/>
          <w:szCs w:val="24"/>
        </w:rPr>
        <w:t xml:space="preserve"> legislaţia</w:t>
      </w:r>
      <w:r w:rsidR="00AA30B2" w:rsidRPr="00AA30B2">
        <w:rPr>
          <w:rFonts w:ascii="Times New Roman" w:hAnsi="Times New Roman" w:cs="Times New Roman"/>
          <w:sz w:val="24"/>
          <w:szCs w:val="24"/>
        </w:rPr>
        <w:t xml:space="preserve"> naţională aplicabilă</w:t>
      </w:r>
      <w:r w:rsidR="00AA30B2">
        <w:rPr>
          <w:rFonts w:ascii="Times New Roman" w:hAnsi="Times New Roman" w:cs="Times New Roman"/>
          <w:sz w:val="24"/>
          <w:szCs w:val="24"/>
        </w:rPr>
        <w:t>.</w:t>
      </w:r>
    </w:p>
    <w:p w:rsidR="00F30325" w:rsidRPr="0088317A" w:rsidRDefault="0015385E" w:rsidP="00F30325">
      <w:pPr>
        <w:jc w:val="both"/>
        <w:rPr>
          <w:rFonts w:ascii="Times New Roman" w:hAnsi="Times New Roman" w:cs="Times New Roman"/>
          <w:sz w:val="24"/>
          <w:szCs w:val="24"/>
        </w:rPr>
      </w:pPr>
      <w:r w:rsidRPr="00AF1968">
        <w:rPr>
          <w:rFonts w:ascii="Times New Roman" w:hAnsi="Times New Roman" w:cs="Times New Roman"/>
          <w:b/>
          <w:sz w:val="24"/>
          <w:szCs w:val="24"/>
        </w:rPr>
        <w:t>Art. 1</w:t>
      </w:r>
      <w:r w:rsidR="00C0071B">
        <w:rPr>
          <w:rFonts w:ascii="Times New Roman" w:hAnsi="Times New Roman" w:cs="Times New Roman"/>
          <w:b/>
          <w:sz w:val="24"/>
          <w:szCs w:val="24"/>
        </w:rPr>
        <w:t>1</w:t>
      </w:r>
      <w:r>
        <w:rPr>
          <w:rFonts w:ascii="Times New Roman" w:hAnsi="Times New Roman" w:cs="Times New Roman"/>
          <w:sz w:val="24"/>
          <w:szCs w:val="24"/>
        </w:rPr>
        <w:t xml:space="preserve"> </w:t>
      </w:r>
      <w:r w:rsidRPr="00B81D04">
        <w:rPr>
          <w:rFonts w:ascii="Times New Roman" w:hAnsi="Times New Roman" w:cs="Times New Roman"/>
          <w:b/>
          <w:sz w:val="24"/>
          <w:szCs w:val="24"/>
        </w:rPr>
        <w:t>-</w:t>
      </w:r>
      <w:r>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La exploatarea staţiilor de distribuţie </w:t>
      </w:r>
      <w:r w:rsidR="003F7AEC">
        <w:rPr>
          <w:rFonts w:ascii="Times New Roman" w:hAnsi="Times New Roman" w:cs="Times New Roman"/>
          <w:sz w:val="24"/>
          <w:szCs w:val="24"/>
        </w:rPr>
        <w:t>GPL menţionate la art. 8</w:t>
      </w:r>
      <w:r w:rsidR="00F30325" w:rsidRPr="0088317A">
        <w:rPr>
          <w:rFonts w:ascii="Times New Roman" w:hAnsi="Times New Roman" w:cs="Times New Roman"/>
          <w:sz w:val="24"/>
          <w:szCs w:val="24"/>
        </w:rPr>
        <w:t xml:space="preserve">, trebuie să se asigure, prin intermediul instalaţiilor tehnologice, echipamentelor și dotărilor impuse, </w:t>
      </w:r>
      <w:r w:rsidR="003F7AEC">
        <w:rPr>
          <w:rFonts w:ascii="Times New Roman" w:hAnsi="Times New Roman" w:cs="Times New Roman"/>
          <w:sz w:val="24"/>
          <w:szCs w:val="24"/>
        </w:rPr>
        <w:t xml:space="preserve">cel puţin </w:t>
      </w:r>
      <w:r w:rsidR="00F30325" w:rsidRPr="0088317A">
        <w:rPr>
          <w:rFonts w:ascii="Times New Roman" w:hAnsi="Times New Roman" w:cs="Times New Roman"/>
          <w:sz w:val="24"/>
          <w:szCs w:val="24"/>
        </w:rPr>
        <w:t>următoarele cerințe:</w:t>
      </w:r>
    </w:p>
    <w:p w:rsidR="00F30325" w:rsidRPr="0088317A" w:rsidRDefault="00F30325" w:rsidP="00F30325">
      <w:pPr>
        <w:pStyle w:val="ListParagraph"/>
        <w:numPr>
          <w:ilvl w:val="0"/>
          <w:numId w:val="31"/>
        </w:numPr>
        <w:jc w:val="both"/>
        <w:rPr>
          <w:rFonts w:ascii="Times New Roman" w:hAnsi="Times New Roman" w:cs="Times New Roman"/>
          <w:sz w:val="24"/>
          <w:szCs w:val="24"/>
        </w:rPr>
      </w:pPr>
      <w:r w:rsidRPr="0088317A">
        <w:rPr>
          <w:rFonts w:ascii="Times New Roman" w:hAnsi="Times New Roman" w:cs="Times New Roman"/>
          <w:sz w:val="24"/>
          <w:szCs w:val="24"/>
        </w:rPr>
        <w:t xml:space="preserve">depozitarea şi distribuţia </w:t>
      </w:r>
      <w:r w:rsidR="003F7AEC">
        <w:rPr>
          <w:rFonts w:ascii="Times New Roman" w:hAnsi="Times New Roman" w:cs="Times New Roman"/>
          <w:sz w:val="24"/>
          <w:szCs w:val="24"/>
        </w:rPr>
        <w:t>GPL</w:t>
      </w:r>
      <w:r w:rsidRPr="0088317A">
        <w:rPr>
          <w:rFonts w:ascii="Times New Roman" w:hAnsi="Times New Roman" w:cs="Times New Roman"/>
          <w:sz w:val="24"/>
          <w:szCs w:val="24"/>
        </w:rPr>
        <w:t xml:space="preserve"> în deplină siguranţă;</w:t>
      </w:r>
    </w:p>
    <w:p w:rsidR="00F30325" w:rsidRPr="001F7F12" w:rsidRDefault="00F30325" w:rsidP="001F7F12">
      <w:pPr>
        <w:pStyle w:val="ListParagraph"/>
        <w:numPr>
          <w:ilvl w:val="0"/>
          <w:numId w:val="31"/>
        </w:numPr>
        <w:rPr>
          <w:rFonts w:ascii="Times New Roman" w:hAnsi="Times New Roman" w:cs="Times New Roman"/>
          <w:sz w:val="24"/>
          <w:szCs w:val="24"/>
        </w:rPr>
      </w:pPr>
      <w:r w:rsidRPr="0088317A">
        <w:rPr>
          <w:rFonts w:ascii="Times New Roman" w:hAnsi="Times New Roman" w:cs="Times New Roman"/>
          <w:sz w:val="24"/>
          <w:szCs w:val="24"/>
        </w:rPr>
        <w:t>menţinerea caracteristicilor fizico</w:t>
      </w:r>
      <w:r w:rsidR="001F7F12">
        <w:rPr>
          <w:rFonts w:ascii="Times New Roman" w:hAnsi="Times New Roman" w:cs="Times New Roman"/>
          <w:sz w:val="24"/>
          <w:szCs w:val="24"/>
        </w:rPr>
        <w:t xml:space="preserve">-chimice ale fluidului de lucru, conform </w:t>
      </w:r>
      <w:r w:rsidR="001F7F12" w:rsidRPr="001F7F12">
        <w:rPr>
          <w:rFonts w:ascii="Times New Roman" w:hAnsi="Times New Roman" w:cs="Times New Roman"/>
          <w:sz w:val="24"/>
          <w:szCs w:val="24"/>
        </w:rPr>
        <w:t>SR 66:2007</w:t>
      </w:r>
      <w:r w:rsidR="001F7F12">
        <w:rPr>
          <w:rFonts w:ascii="Times New Roman" w:hAnsi="Times New Roman" w:cs="Times New Roman"/>
          <w:sz w:val="24"/>
          <w:szCs w:val="24"/>
        </w:rPr>
        <w:t xml:space="preserve">, </w:t>
      </w:r>
      <w:r w:rsidRPr="001F7F12">
        <w:rPr>
          <w:rFonts w:ascii="Times New Roman" w:hAnsi="Times New Roman" w:cs="Times New Roman"/>
          <w:sz w:val="24"/>
          <w:szCs w:val="24"/>
        </w:rPr>
        <w:t>asigurându-se că nu există posibilitatea contaminării cu alte tipuri de produse</w:t>
      </w:r>
      <w:r w:rsidR="003F7AEC" w:rsidRPr="001F7F12">
        <w:rPr>
          <w:rFonts w:ascii="Times New Roman" w:hAnsi="Times New Roman" w:cs="Times New Roman"/>
          <w:sz w:val="24"/>
          <w:szCs w:val="24"/>
        </w:rPr>
        <w:t xml:space="preserve"> sau</w:t>
      </w:r>
      <w:r w:rsidRPr="001F7F12">
        <w:rPr>
          <w:rFonts w:ascii="Times New Roman" w:hAnsi="Times New Roman" w:cs="Times New Roman"/>
          <w:sz w:val="24"/>
          <w:szCs w:val="24"/>
        </w:rPr>
        <w:t xml:space="preserve"> combustibili;</w:t>
      </w:r>
    </w:p>
    <w:p w:rsidR="00F30325" w:rsidRPr="0088317A" w:rsidRDefault="00F30325" w:rsidP="00F30325">
      <w:pPr>
        <w:pStyle w:val="ListParagraph"/>
        <w:numPr>
          <w:ilvl w:val="0"/>
          <w:numId w:val="31"/>
        </w:numPr>
        <w:jc w:val="both"/>
        <w:rPr>
          <w:rFonts w:ascii="Times New Roman" w:hAnsi="Times New Roman" w:cs="Times New Roman"/>
          <w:sz w:val="24"/>
          <w:szCs w:val="24"/>
        </w:rPr>
      </w:pPr>
      <w:r w:rsidRPr="0088317A">
        <w:rPr>
          <w:rFonts w:ascii="Times New Roman" w:hAnsi="Times New Roman" w:cs="Times New Roman"/>
          <w:sz w:val="24"/>
          <w:szCs w:val="24"/>
        </w:rPr>
        <w:t>acoperirea riscurilor;</w:t>
      </w:r>
    </w:p>
    <w:p w:rsidR="00F30325" w:rsidRPr="0088317A" w:rsidRDefault="003F7AEC" w:rsidP="00F30325">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respectarea prevederilor legale privind</w:t>
      </w:r>
      <w:r w:rsidR="00B81D04">
        <w:rPr>
          <w:rFonts w:ascii="Times New Roman" w:hAnsi="Times New Roman" w:cs="Times New Roman"/>
          <w:sz w:val="24"/>
          <w:szCs w:val="24"/>
        </w:rPr>
        <w:t xml:space="preserve"> </w:t>
      </w:r>
      <w:r w:rsidR="006B610A" w:rsidRPr="0088317A">
        <w:rPr>
          <w:rFonts w:ascii="Times New Roman" w:hAnsi="Times New Roman" w:cs="Times New Roman"/>
          <w:sz w:val="24"/>
          <w:szCs w:val="24"/>
        </w:rPr>
        <w:t>protecţi</w:t>
      </w:r>
      <w:r w:rsidR="006B610A">
        <w:rPr>
          <w:rFonts w:ascii="Times New Roman" w:hAnsi="Times New Roman" w:cs="Times New Roman"/>
          <w:sz w:val="24"/>
          <w:szCs w:val="24"/>
        </w:rPr>
        <w:t xml:space="preserve">a </w:t>
      </w:r>
      <w:r>
        <w:rPr>
          <w:rFonts w:ascii="Times New Roman" w:hAnsi="Times New Roman" w:cs="Times New Roman"/>
          <w:sz w:val="24"/>
          <w:szCs w:val="24"/>
        </w:rPr>
        <w:t>şi securitatea în</w:t>
      </w:r>
      <w:r w:rsidR="00F30325" w:rsidRPr="0088317A">
        <w:rPr>
          <w:rFonts w:ascii="Times New Roman" w:hAnsi="Times New Roman" w:cs="Times New Roman"/>
          <w:sz w:val="24"/>
          <w:szCs w:val="24"/>
        </w:rPr>
        <w:t xml:space="preserve"> munc</w:t>
      </w:r>
      <w:r w:rsidR="006B610A">
        <w:rPr>
          <w:rFonts w:ascii="Times New Roman" w:hAnsi="Times New Roman" w:cs="Times New Roman"/>
          <w:sz w:val="24"/>
          <w:szCs w:val="24"/>
        </w:rPr>
        <w:t>ă</w:t>
      </w:r>
      <w:r w:rsidR="00F30325" w:rsidRPr="0088317A">
        <w:rPr>
          <w:rFonts w:ascii="Times New Roman" w:hAnsi="Times New Roman" w:cs="Times New Roman"/>
          <w:sz w:val="24"/>
          <w:szCs w:val="24"/>
        </w:rPr>
        <w:t xml:space="preserve"> şi apăr</w:t>
      </w:r>
      <w:r>
        <w:rPr>
          <w:rFonts w:ascii="Times New Roman" w:hAnsi="Times New Roman" w:cs="Times New Roman"/>
          <w:sz w:val="24"/>
          <w:szCs w:val="24"/>
        </w:rPr>
        <w:t>area</w:t>
      </w:r>
      <w:r w:rsidR="00F30325" w:rsidRPr="0088317A">
        <w:rPr>
          <w:rFonts w:ascii="Times New Roman" w:hAnsi="Times New Roman" w:cs="Times New Roman"/>
          <w:sz w:val="24"/>
          <w:szCs w:val="24"/>
        </w:rPr>
        <w:t xml:space="preserve"> împotriva incendiilor;</w:t>
      </w:r>
    </w:p>
    <w:p w:rsidR="00F30325" w:rsidRPr="0088317A" w:rsidRDefault="003F7AEC" w:rsidP="00F30325">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respectarea prevederilor legale privind protecţia</w:t>
      </w:r>
      <w:r w:rsidR="00F30325" w:rsidRPr="0088317A">
        <w:rPr>
          <w:rFonts w:ascii="Times New Roman" w:hAnsi="Times New Roman" w:cs="Times New Roman"/>
          <w:sz w:val="24"/>
          <w:szCs w:val="24"/>
        </w:rPr>
        <w:t xml:space="preserve"> mediului înconjurător;</w:t>
      </w:r>
    </w:p>
    <w:p w:rsidR="00F30325" w:rsidRPr="0088317A" w:rsidRDefault="00F30325" w:rsidP="00F30325">
      <w:pPr>
        <w:pStyle w:val="ListParagraph"/>
        <w:numPr>
          <w:ilvl w:val="0"/>
          <w:numId w:val="31"/>
        </w:numPr>
        <w:jc w:val="both"/>
        <w:rPr>
          <w:rFonts w:ascii="Times New Roman" w:hAnsi="Times New Roman" w:cs="Times New Roman"/>
          <w:sz w:val="24"/>
          <w:szCs w:val="24"/>
        </w:rPr>
      </w:pPr>
      <w:r w:rsidRPr="0088317A">
        <w:rPr>
          <w:rFonts w:ascii="Times New Roman" w:hAnsi="Times New Roman" w:cs="Times New Roman"/>
          <w:sz w:val="24"/>
          <w:szCs w:val="24"/>
        </w:rPr>
        <w:t>sănătatea, protecţia şi integritatea utilizatorilor.</w:t>
      </w:r>
    </w:p>
    <w:p w:rsidR="00F30325" w:rsidRPr="0088317A" w:rsidRDefault="00F30325" w:rsidP="00F30325">
      <w:pPr>
        <w:jc w:val="both"/>
        <w:rPr>
          <w:rFonts w:ascii="Times New Roman" w:hAnsi="Times New Roman" w:cs="Times New Roman"/>
          <w:b/>
          <w:sz w:val="24"/>
          <w:szCs w:val="24"/>
        </w:rPr>
      </w:pPr>
    </w:p>
    <w:p w:rsidR="00F30325" w:rsidRPr="0088317A" w:rsidRDefault="002F518C"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2 - </w:t>
      </w:r>
      <w:r w:rsidR="00F30325" w:rsidRPr="0088317A">
        <w:rPr>
          <w:rFonts w:ascii="Times New Roman" w:hAnsi="Times New Roman" w:cs="Times New Roman"/>
          <w:b/>
          <w:sz w:val="24"/>
          <w:szCs w:val="24"/>
        </w:rPr>
        <w:t xml:space="preserve">Recipientul de stocare </w:t>
      </w:r>
      <w:r w:rsidR="00C0071B">
        <w:rPr>
          <w:rFonts w:ascii="Times New Roman" w:hAnsi="Times New Roman" w:cs="Times New Roman"/>
          <w:b/>
          <w:sz w:val="24"/>
          <w:szCs w:val="24"/>
        </w:rPr>
        <w:t>GPL</w:t>
      </w:r>
    </w:p>
    <w:p w:rsidR="00673F0A" w:rsidRPr="0088317A" w:rsidRDefault="00F30325" w:rsidP="00673F0A">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Art. </w:t>
      </w:r>
      <w:r w:rsidR="00C0071B" w:rsidRPr="0088317A">
        <w:rPr>
          <w:rFonts w:ascii="Times New Roman" w:hAnsi="Times New Roman" w:cs="Times New Roman"/>
          <w:b/>
          <w:sz w:val="24"/>
          <w:szCs w:val="24"/>
        </w:rPr>
        <w:t>1</w:t>
      </w:r>
      <w:r w:rsidR="00C0071B">
        <w:rPr>
          <w:rFonts w:ascii="Times New Roman" w:hAnsi="Times New Roman" w:cs="Times New Roman"/>
          <w:b/>
          <w:sz w:val="24"/>
          <w:szCs w:val="24"/>
        </w:rPr>
        <w:t>2</w:t>
      </w:r>
      <w:r w:rsidR="00B81D04">
        <w:rPr>
          <w:rFonts w:ascii="Times New Roman" w:hAnsi="Times New Roman" w:cs="Times New Roman"/>
          <w:b/>
          <w:sz w:val="24"/>
          <w:szCs w:val="24"/>
        </w:rPr>
        <w:t xml:space="preserve"> </w:t>
      </w:r>
      <w:r w:rsidRPr="00AF1968">
        <w:rPr>
          <w:rFonts w:ascii="Times New Roman" w:hAnsi="Times New Roman" w:cs="Times New Roman"/>
          <w:sz w:val="24"/>
          <w:szCs w:val="24"/>
        </w:rPr>
        <w:t xml:space="preserve">- </w:t>
      </w:r>
      <w:r w:rsidR="00673F0A" w:rsidRPr="00AF1968">
        <w:rPr>
          <w:rFonts w:ascii="Times New Roman" w:hAnsi="Times New Roman" w:cs="Times New Roman"/>
          <w:sz w:val="24"/>
          <w:szCs w:val="24"/>
        </w:rPr>
        <w:t>(1)</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Recipientul de stocare</w:t>
      </w:r>
      <w:r w:rsidR="00C0071B">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denumit în continuare </w:t>
      </w:r>
      <w:r w:rsidRPr="00AF1968">
        <w:rPr>
          <w:rFonts w:ascii="Times New Roman" w:hAnsi="Times New Roman" w:cs="Times New Roman"/>
          <w:sz w:val="24"/>
          <w:szCs w:val="24"/>
        </w:rPr>
        <w:t>recipient,</w:t>
      </w:r>
      <w:r w:rsidR="00B81D04">
        <w:rPr>
          <w:rFonts w:ascii="Times New Roman" w:hAnsi="Times New Roman" w:cs="Times New Roman"/>
          <w:sz w:val="24"/>
          <w:szCs w:val="24"/>
        </w:rPr>
        <w:t xml:space="preserve"> </w:t>
      </w:r>
      <w:r w:rsidR="00673F0A" w:rsidRPr="00226EF1">
        <w:rPr>
          <w:rFonts w:ascii="Times New Roman" w:hAnsi="Times New Roman" w:cs="Times New Roman"/>
          <w:sz w:val="24"/>
          <w:szCs w:val="24"/>
        </w:rPr>
        <w:t xml:space="preserve">trebuie să fie omologat și autorizat ISCIR,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le</w:t>
      </w:r>
      <w:r w:rsidR="00B81D04">
        <w:rPr>
          <w:rFonts w:ascii="Times New Roman" w:hAnsi="Times New Roman" w:cs="Times New Roman"/>
          <w:sz w:val="24"/>
          <w:szCs w:val="24"/>
        </w:rPr>
        <w:t xml:space="preserve"> </w:t>
      </w:r>
      <w:r w:rsidR="007E0FCA" w:rsidRPr="00226EF1">
        <w:rPr>
          <w:rFonts w:ascii="Times New Roman" w:hAnsi="Times New Roman" w:cs="Times New Roman"/>
          <w:sz w:val="24"/>
          <w:szCs w:val="24"/>
        </w:rPr>
        <w:t>prescripțiilor</w:t>
      </w:r>
      <w:r w:rsidR="00673F0A" w:rsidRPr="00226EF1">
        <w:rPr>
          <w:rFonts w:ascii="Times New Roman" w:hAnsi="Times New Roman" w:cs="Times New Roman"/>
          <w:sz w:val="24"/>
          <w:szCs w:val="24"/>
        </w:rPr>
        <w:t xml:space="preserve"> tehnice </w:t>
      </w:r>
      <w:r w:rsidR="0083712B">
        <w:rPr>
          <w:rFonts w:ascii="Times New Roman" w:hAnsi="Times New Roman" w:cs="Times New Roman"/>
          <w:sz w:val="24"/>
          <w:szCs w:val="24"/>
        </w:rPr>
        <w:t>specifice ISCIR</w:t>
      </w:r>
      <w:r w:rsidR="00673F0A" w:rsidRPr="00226EF1">
        <w:rPr>
          <w:rFonts w:ascii="Times New Roman" w:hAnsi="Times New Roman" w:cs="Times New Roman"/>
          <w:sz w:val="24"/>
          <w:szCs w:val="24"/>
        </w:rPr>
        <w:t>.</w:t>
      </w:r>
    </w:p>
    <w:p w:rsidR="00F30325" w:rsidRPr="0088317A" w:rsidRDefault="00607D4E" w:rsidP="00F30325">
      <w:pPr>
        <w:jc w:val="both"/>
        <w:rPr>
          <w:rFonts w:ascii="Times New Roman" w:hAnsi="Times New Roman" w:cs="Times New Roman"/>
          <w:sz w:val="24"/>
          <w:szCs w:val="24"/>
        </w:rPr>
      </w:pPr>
      <w:r w:rsidRPr="00AF1968">
        <w:rPr>
          <w:rFonts w:ascii="Times New Roman" w:hAnsi="Times New Roman" w:cs="Times New Roman"/>
          <w:b/>
          <w:sz w:val="24"/>
          <w:szCs w:val="24"/>
        </w:rPr>
        <w:t>Art. 13</w:t>
      </w:r>
      <w:r w:rsidR="00B81D04">
        <w:rPr>
          <w:rFonts w:ascii="Times New Roman" w:hAnsi="Times New Roman" w:cs="Times New Roman"/>
          <w:b/>
          <w:sz w:val="24"/>
          <w:szCs w:val="24"/>
        </w:rPr>
        <w:t xml:space="preserve"> </w:t>
      </w:r>
      <w:r>
        <w:rPr>
          <w:rFonts w:ascii="Times New Roman" w:hAnsi="Times New Roman" w:cs="Times New Roman"/>
          <w:sz w:val="24"/>
          <w:szCs w:val="24"/>
        </w:rPr>
        <w:t>–</w:t>
      </w:r>
      <w:r w:rsidR="00B81D04">
        <w:rPr>
          <w:rFonts w:ascii="Times New Roman" w:hAnsi="Times New Roman" w:cs="Times New Roman"/>
          <w:sz w:val="24"/>
          <w:szCs w:val="24"/>
        </w:rPr>
        <w:t xml:space="preserve"> </w:t>
      </w:r>
      <w:r>
        <w:rPr>
          <w:rFonts w:ascii="Times New Roman" w:hAnsi="Times New Roman" w:cs="Times New Roman"/>
          <w:sz w:val="24"/>
          <w:szCs w:val="24"/>
        </w:rPr>
        <w:t xml:space="preserve">(1) </w:t>
      </w:r>
      <w:r w:rsidR="00F30325" w:rsidRPr="0088317A">
        <w:rPr>
          <w:rFonts w:ascii="Times New Roman" w:hAnsi="Times New Roman" w:cs="Times New Roman"/>
          <w:sz w:val="24"/>
          <w:szCs w:val="24"/>
        </w:rPr>
        <w:t>Caracteristici</w:t>
      </w:r>
      <w:r w:rsidR="00C0071B">
        <w:rPr>
          <w:rFonts w:ascii="Times New Roman" w:hAnsi="Times New Roman" w:cs="Times New Roman"/>
          <w:sz w:val="24"/>
          <w:szCs w:val="24"/>
        </w:rPr>
        <w:t>le</w:t>
      </w:r>
      <w:r w:rsidR="00F30325" w:rsidRPr="0088317A">
        <w:rPr>
          <w:rFonts w:ascii="Times New Roman" w:hAnsi="Times New Roman" w:cs="Times New Roman"/>
          <w:sz w:val="24"/>
          <w:szCs w:val="24"/>
        </w:rPr>
        <w:t xml:space="preserve"> generale ale recipientului sunt:</w:t>
      </w:r>
    </w:p>
    <w:p w:rsidR="00F30325" w:rsidRPr="0088317A" w:rsidRDefault="00F30325" w:rsidP="00F30325">
      <w:pPr>
        <w:pStyle w:val="ListParagraph"/>
        <w:numPr>
          <w:ilvl w:val="0"/>
          <w:numId w:val="6"/>
        </w:numPr>
        <w:jc w:val="both"/>
        <w:rPr>
          <w:rFonts w:ascii="Times New Roman" w:hAnsi="Times New Roman" w:cs="Times New Roman"/>
          <w:sz w:val="24"/>
          <w:szCs w:val="24"/>
        </w:rPr>
      </w:pPr>
      <w:r w:rsidRPr="0088317A">
        <w:rPr>
          <w:rFonts w:ascii="Times New Roman" w:hAnsi="Times New Roman" w:cs="Times New Roman"/>
          <w:sz w:val="24"/>
          <w:szCs w:val="24"/>
        </w:rPr>
        <w:t>volumul</w:t>
      </w:r>
      <w:r w:rsidR="00C0071B">
        <w:rPr>
          <w:rFonts w:ascii="Times New Roman" w:hAnsi="Times New Roman" w:cs="Times New Roman"/>
          <w:sz w:val="24"/>
          <w:szCs w:val="24"/>
        </w:rPr>
        <w:t>, în litri;</w:t>
      </w:r>
    </w:p>
    <w:p w:rsidR="00F30325" w:rsidRPr="0088317A" w:rsidRDefault="00F30325" w:rsidP="00F30325">
      <w:pPr>
        <w:pStyle w:val="ListParagraph"/>
        <w:numPr>
          <w:ilvl w:val="0"/>
          <w:numId w:val="6"/>
        </w:numPr>
        <w:jc w:val="both"/>
        <w:rPr>
          <w:rFonts w:ascii="Times New Roman" w:hAnsi="Times New Roman" w:cs="Times New Roman"/>
          <w:sz w:val="24"/>
          <w:szCs w:val="24"/>
        </w:rPr>
      </w:pPr>
      <w:r w:rsidRPr="0088317A">
        <w:rPr>
          <w:rFonts w:ascii="Times New Roman" w:hAnsi="Times New Roman" w:cs="Times New Roman"/>
          <w:sz w:val="24"/>
          <w:szCs w:val="24"/>
        </w:rPr>
        <w:t>temperaturile minime și maxime admisibile de lucru</w:t>
      </w:r>
      <w:r w:rsidR="00C0071B">
        <w:rPr>
          <w:rFonts w:ascii="Times New Roman" w:hAnsi="Times New Roman" w:cs="Times New Roman"/>
          <w:sz w:val="24"/>
          <w:szCs w:val="24"/>
        </w:rPr>
        <w:t>;</w:t>
      </w:r>
    </w:p>
    <w:p w:rsidR="00F30325" w:rsidRPr="0088317A" w:rsidRDefault="00F30325" w:rsidP="00F30325">
      <w:pPr>
        <w:pStyle w:val="ListParagraph"/>
        <w:numPr>
          <w:ilvl w:val="0"/>
          <w:numId w:val="6"/>
        </w:numPr>
        <w:jc w:val="both"/>
        <w:rPr>
          <w:rFonts w:ascii="Times New Roman" w:hAnsi="Times New Roman" w:cs="Times New Roman"/>
          <w:sz w:val="24"/>
          <w:szCs w:val="24"/>
        </w:rPr>
      </w:pPr>
      <w:r w:rsidRPr="0088317A">
        <w:rPr>
          <w:rFonts w:ascii="Times New Roman" w:hAnsi="Times New Roman" w:cs="Times New Roman"/>
          <w:sz w:val="24"/>
          <w:szCs w:val="24"/>
        </w:rPr>
        <w:t>presiunea maximă admisibilă de lucru</w:t>
      </w:r>
      <w:r w:rsidR="00607D4E">
        <w:rPr>
          <w:rFonts w:ascii="Times New Roman" w:hAnsi="Times New Roman" w:cs="Times New Roman"/>
          <w:sz w:val="24"/>
          <w:szCs w:val="24"/>
        </w:rPr>
        <w:t>;</w:t>
      </w:r>
    </w:p>
    <w:p w:rsidR="00F30325" w:rsidRPr="0088317A" w:rsidRDefault="00F30325" w:rsidP="00F30325">
      <w:pPr>
        <w:pStyle w:val="ListParagraph"/>
        <w:numPr>
          <w:ilvl w:val="0"/>
          <w:numId w:val="6"/>
        </w:numPr>
        <w:jc w:val="both"/>
        <w:rPr>
          <w:rFonts w:ascii="Times New Roman" w:hAnsi="Times New Roman" w:cs="Times New Roman"/>
          <w:sz w:val="24"/>
          <w:szCs w:val="24"/>
        </w:rPr>
      </w:pPr>
      <w:r w:rsidRPr="0088317A">
        <w:rPr>
          <w:rFonts w:ascii="Times New Roman" w:hAnsi="Times New Roman" w:cs="Times New Roman"/>
          <w:sz w:val="24"/>
          <w:szCs w:val="24"/>
        </w:rPr>
        <w:t>presiunea de încercare</w:t>
      </w:r>
      <w:r w:rsidR="00607D4E">
        <w:rPr>
          <w:rFonts w:ascii="Times New Roman" w:hAnsi="Times New Roman" w:cs="Times New Roman"/>
          <w:sz w:val="24"/>
          <w:szCs w:val="24"/>
        </w:rPr>
        <w:t>.</w:t>
      </w:r>
    </w:p>
    <w:p w:rsidR="00F30325" w:rsidRPr="00AF1968" w:rsidRDefault="00607D4E" w:rsidP="00AF1968">
      <w:pPr>
        <w:jc w:val="both"/>
        <w:rPr>
          <w:rFonts w:ascii="Times New Roman" w:hAnsi="Times New Roman" w:cs="Times New Roman"/>
          <w:sz w:val="24"/>
          <w:szCs w:val="24"/>
        </w:rPr>
      </w:pPr>
      <w:r>
        <w:rPr>
          <w:rFonts w:ascii="Times New Roman" w:hAnsi="Times New Roman" w:cs="Times New Roman"/>
          <w:sz w:val="24"/>
          <w:szCs w:val="24"/>
        </w:rPr>
        <w:t>(2) - V</w:t>
      </w:r>
      <w:r w:rsidR="00F30325" w:rsidRPr="00AF1968">
        <w:rPr>
          <w:rFonts w:ascii="Times New Roman" w:hAnsi="Times New Roman" w:cs="Times New Roman"/>
          <w:sz w:val="24"/>
          <w:szCs w:val="24"/>
        </w:rPr>
        <w:t xml:space="preserve">olumul maxim admis de </w:t>
      </w:r>
      <w:r w:rsidRPr="00AF1968">
        <w:rPr>
          <w:rFonts w:ascii="Times New Roman" w:hAnsi="Times New Roman" w:cs="Times New Roman"/>
          <w:sz w:val="24"/>
          <w:szCs w:val="24"/>
        </w:rPr>
        <w:t>GPL</w:t>
      </w:r>
      <w:r w:rsidR="00F30325" w:rsidRPr="00AF1968">
        <w:rPr>
          <w:rFonts w:ascii="Times New Roman" w:hAnsi="Times New Roman" w:cs="Times New Roman"/>
          <w:sz w:val="24"/>
          <w:szCs w:val="24"/>
        </w:rPr>
        <w:t xml:space="preserve"> depozitat în recipient este de 80% din capacitate, iar volumul minim până la care se poate goli recipientul este de 10% din capacitatea acestuia.</w:t>
      </w:r>
    </w:p>
    <w:p w:rsidR="00F30325" w:rsidRPr="0088317A" w:rsidRDefault="00E80E54" w:rsidP="00F30325">
      <w:pPr>
        <w:jc w:val="both"/>
        <w:rPr>
          <w:rFonts w:ascii="Times New Roman" w:hAnsi="Times New Roman" w:cs="Times New Roman"/>
          <w:sz w:val="24"/>
          <w:szCs w:val="24"/>
        </w:rPr>
      </w:pPr>
      <w:r w:rsidRPr="00AF1968">
        <w:rPr>
          <w:rFonts w:ascii="Times New Roman" w:hAnsi="Times New Roman" w:cs="Times New Roman"/>
          <w:b/>
          <w:sz w:val="24"/>
          <w:szCs w:val="24"/>
        </w:rPr>
        <w:t>Art. 14</w:t>
      </w:r>
      <w:r w:rsidR="00B81D04">
        <w:rPr>
          <w:rFonts w:ascii="Times New Roman" w:hAnsi="Times New Roman" w:cs="Times New Roman"/>
          <w:b/>
          <w:sz w:val="24"/>
          <w:szCs w:val="24"/>
        </w:rPr>
        <w:t xml:space="preserve"> </w:t>
      </w:r>
      <w:r>
        <w:rPr>
          <w:rFonts w:ascii="Times New Roman" w:hAnsi="Times New Roman" w:cs="Times New Roman"/>
          <w:sz w:val="24"/>
          <w:szCs w:val="24"/>
        </w:rPr>
        <w:t>–</w:t>
      </w:r>
      <w:r w:rsidR="00B81D04">
        <w:rPr>
          <w:rFonts w:ascii="Times New Roman" w:hAnsi="Times New Roman" w:cs="Times New Roman"/>
          <w:sz w:val="24"/>
          <w:szCs w:val="24"/>
        </w:rPr>
        <w:t xml:space="preserve"> </w:t>
      </w:r>
      <w:r>
        <w:rPr>
          <w:rFonts w:ascii="Times New Roman" w:hAnsi="Times New Roman" w:cs="Times New Roman"/>
          <w:sz w:val="24"/>
          <w:szCs w:val="24"/>
        </w:rPr>
        <w:t xml:space="preserve">(1) </w:t>
      </w:r>
      <w:r w:rsidR="00F30325" w:rsidRPr="0088317A">
        <w:rPr>
          <w:rFonts w:ascii="Times New Roman" w:hAnsi="Times New Roman" w:cs="Times New Roman"/>
          <w:sz w:val="24"/>
          <w:szCs w:val="24"/>
        </w:rPr>
        <w:t xml:space="preserve">La proiectarea staţiilor de distribuţie </w:t>
      </w:r>
      <w:r w:rsidR="00607D4E">
        <w:rPr>
          <w:rFonts w:ascii="Times New Roman" w:hAnsi="Times New Roman" w:cs="Times New Roman"/>
          <w:sz w:val="24"/>
          <w:szCs w:val="24"/>
        </w:rPr>
        <w:t>GPL</w:t>
      </w:r>
      <w:r w:rsidR="00B81D04">
        <w:rPr>
          <w:rFonts w:ascii="Times New Roman" w:hAnsi="Times New Roman" w:cs="Times New Roman"/>
          <w:sz w:val="24"/>
          <w:szCs w:val="24"/>
        </w:rPr>
        <w:t xml:space="preserve"> </w:t>
      </w:r>
      <w:r w:rsidR="00607D4E">
        <w:rPr>
          <w:rFonts w:ascii="Times New Roman" w:hAnsi="Times New Roman" w:cs="Times New Roman"/>
          <w:sz w:val="24"/>
          <w:szCs w:val="24"/>
        </w:rPr>
        <w:t>menţionate la art. 8</w:t>
      </w:r>
      <w:r w:rsidR="00F30325" w:rsidRPr="0088317A">
        <w:rPr>
          <w:rFonts w:ascii="Times New Roman" w:hAnsi="Times New Roman" w:cs="Times New Roman"/>
          <w:sz w:val="24"/>
          <w:szCs w:val="24"/>
        </w:rPr>
        <w:t xml:space="preserve"> se aleg doar recipiente </w:t>
      </w:r>
      <w:r w:rsidR="0083712B">
        <w:rPr>
          <w:rFonts w:ascii="Times New Roman" w:hAnsi="Times New Roman" w:cs="Times New Roman"/>
          <w:sz w:val="24"/>
          <w:szCs w:val="24"/>
        </w:rPr>
        <w:t xml:space="preserve">de stocare, </w:t>
      </w:r>
      <w:r w:rsidR="00F30325" w:rsidRPr="0088317A">
        <w:rPr>
          <w:rFonts w:ascii="Times New Roman" w:hAnsi="Times New Roman" w:cs="Times New Roman"/>
          <w:sz w:val="24"/>
          <w:szCs w:val="24"/>
        </w:rPr>
        <w:t xml:space="preserve">ce au dotarea minimă </w:t>
      </w:r>
      <w:r w:rsidR="0083712B" w:rsidRPr="0083712B">
        <w:rPr>
          <w:rFonts w:ascii="Times New Roman" w:hAnsi="Times New Roman" w:cs="Times New Roman"/>
          <w:sz w:val="24"/>
          <w:szCs w:val="24"/>
        </w:rPr>
        <w:t>conformă tabelului de mai jos</w:t>
      </w:r>
      <w:r w:rsidR="00607D4E">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Tabelul 1. Echiparea recipientelor sub presiune pentru depozitarea GPL</w:t>
      </w:r>
    </w:p>
    <w:tbl>
      <w:tblPr>
        <w:tblW w:w="0" w:type="auto"/>
        <w:jc w:val="center"/>
        <w:tblBorders>
          <w:top w:val="nil"/>
          <w:left w:val="nil"/>
          <w:bottom w:val="nil"/>
          <w:right w:val="nil"/>
        </w:tblBorders>
        <w:tblLook w:val="0000" w:firstRow="0" w:lastRow="0" w:firstColumn="0" w:lastColumn="0" w:noHBand="0" w:noVBand="0"/>
      </w:tblPr>
      <w:tblGrid>
        <w:gridCol w:w="5652"/>
        <w:gridCol w:w="923"/>
      </w:tblGrid>
      <w:tr w:rsidR="00F30325" w:rsidRPr="0088317A" w:rsidTr="00CE129F">
        <w:trPr>
          <w:trHeight w:val="718"/>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Funcţia</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1822D1">
            <w:pPr>
              <w:jc w:val="both"/>
              <w:rPr>
                <w:rFonts w:ascii="Times New Roman" w:hAnsi="Times New Roman" w:cs="Times New Roman"/>
                <w:sz w:val="24"/>
                <w:szCs w:val="24"/>
              </w:rPr>
            </w:pPr>
            <w:r w:rsidRPr="0088317A">
              <w:rPr>
                <w:rFonts w:ascii="Times New Roman" w:hAnsi="Times New Roman" w:cs="Times New Roman"/>
                <w:sz w:val="24"/>
                <w:szCs w:val="24"/>
              </w:rPr>
              <w:t>Cerinţ</w:t>
            </w:r>
            <w:r w:rsidR="001822D1">
              <w:rPr>
                <w:rFonts w:ascii="Times New Roman" w:hAnsi="Times New Roman" w:cs="Times New Roman"/>
                <w:sz w:val="24"/>
                <w:szCs w:val="24"/>
              </w:rPr>
              <w:t>ă</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Evacuare/golire fază lichidă</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49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Indicaţia sau controlul nivelului maxim de umplere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Racord pentru umplere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Ieşirea fazei gazoase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F</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Returul fazei gazoase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Returul fazei lichide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Indicatorul de temperatură</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F</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Indicatorul de presiune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26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Indicatorul nivelului de lichid</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496"/>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Accesorii de </w:t>
            </w:r>
            <w:r w:rsidR="00C25582" w:rsidRPr="0088317A">
              <w:rPr>
                <w:rFonts w:ascii="Times New Roman" w:hAnsi="Times New Roman" w:cs="Times New Roman"/>
                <w:sz w:val="24"/>
                <w:szCs w:val="24"/>
              </w:rPr>
              <w:t>s</w:t>
            </w:r>
            <w:r w:rsidR="00C25582">
              <w:rPr>
                <w:rFonts w:ascii="Times New Roman" w:hAnsi="Times New Roman" w:cs="Times New Roman"/>
                <w:sz w:val="24"/>
                <w:szCs w:val="24"/>
              </w:rPr>
              <w:t>iguranţă</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pentru protecţia la suprapresiune</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r w:rsidR="00F30325" w:rsidRPr="0088317A" w:rsidTr="00CE129F">
        <w:trPr>
          <w:trHeight w:val="497"/>
          <w:jc w:val="center"/>
        </w:trPr>
        <w:tc>
          <w:tcPr>
            <w:tcW w:w="565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Legături echipotenţiale şi de punere la pământ</w:t>
            </w:r>
          </w:p>
        </w:tc>
        <w:tc>
          <w:tcPr>
            <w:tcW w:w="682" w:type="dxa"/>
            <w:tcBorders>
              <w:top w:val="single" w:sz="8" w:space="0" w:color="000000"/>
              <w:left w:val="single" w:sz="8" w:space="0" w:color="000000"/>
              <w:bottom w:val="single" w:sz="8" w:space="0" w:color="000000"/>
              <w:right w:val="single" w:sz="8" w:space="0" w:color="000000"/>
            </w:tcBorders>
            <w:vAlign w:val="center"/>
          </w:tcPr>
          <w:p w:rsidR="00F30325" w:rsidRPr="0088317A" w:rsidRDefault="00F30325" w:rsidP="00CE129F">
            <w:pPr>
              <w:jc w:val="both"/>
              <w:rPr>
                <w:rFonts w:ascii="Times New Roman" w:hAnsi="Times New Roman" w:cs="Times New Roman"/>
                <w:sz w:val="24"/>
                <w:szCs w:val="24"/>
              </w:rPr>
            </w:pPr>
            <w:r w:rsidRPr="0088317A">
              <w:rPr>
                <w:rFonts w:ascii="Times New Roman" w:hAnsi="Times New Roman" w:cs="Times New Roman"/>
                <w:sz w:val="24"/>
                <w:szCs w:val="24"/>
              </w:rPr>
              <w:t>O</w:t>
            </w:r>
          </w:p>
        </w:tc>
      </w:tr>
    </w:tbl>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ab/>
        <w:t>Notă:</w:t>
      </w:r>
      <w:r w:rsidR="00B81D04">
        <w:rPr>
          <w:rFonts w:ascii="Times New Roman" w:hAnsi="Times New Roman" w:cs="Times New Roman"/>
          <w:sz w:val="24"/>
          <w:szCs w:val="24"/>
        </w:rPr>
        <w:t xml:space="preserve"> </w:t>
      </w:r>
      <w:r w:rsidRPr="0088317A" w:rsidDel="0071048B">
        <w:rPr>
          <w:rFonts w:ascii="Times New Roman" w:hAnsi="Times New Roman" w:cs="Times New Roman"/>
          <w:sz w:val="24"/>
          <w:szCs w:val="24"/>
        </w:rPr>
        <w:t xml:space="preserve">*racordurile filetate pot avea dimensiuni mai mici sau egale cu DN 50 mm, etanşarea se face cu produse de etanşeitate şi/sau mastic </w:t>
      </w:r>
      <w:r w:rsidR="006B610A">
        <w:rPr>
          <w:rFonts w:ascii="Times New Roman" w:hAnsi="Times New Roman" w:cs="Times New Roman"/>
          <w:sz w:val="24"/>
          <w:szCs w:val="24"/>
        </w:rPr>
        <w:t>în conformitate cu</w:t>
      </w:r>
      <w:r w:rsidR="00B81D04">
        <w:rPr>
          <w:rFonts w:ascii="Times New Roman" w:hAnsi="Times New Roman" w:cs="Times New Roman"/>
          <w:sz w:val="24"/>
          <w:szCs w:val="24"/>
        </w:rPr>
        <w:t xml:space="preserve"> </w:t>
      </w:r>
      <w:r w:rsidR="003C364B">
        <w:rPr>
          <w:rFonts w:ascii="Times New Roman" w:hAnsi="Times New Roman" w:cs="Times New Roman"/>
          <w:sz w:val="24"/>
          <w:szCs w:val="24"/>
        </w:rPr>
        <w:t>recomandăril</w:t>
      </w:r>
      <w:r w:rsidR="006B610A">
        <w:rPr>
          <w:rFonts w:ascii="Times New Roman" w:hAnsi="Times New Roman" w:cs="Times New Roman"/>
          <w:sz w:val="24"/>
          <w:szCs w:val="24"/>
        </w:rPr>
        <w:t>e</w:t>
      </w:r>
      <w:r w:rsidR="00B81D04">
        <w:rPr>
          <w:rFonts w:ascii="Times New Roman" w:hAnsi="Times New Roman" w:cs="Times New Roman"/>
          <w:sz w:val="24"/>
          <w:szCs w:val="24"/>
        </w:rPr>
        <w:t xml:space="preserve"> </w:t>
      </w:r>
      <w:r w:rsidRPr="0088317A" w:rsidDel="0071048B">
        <w:rPr>
          <w:rFonts w:ascii="Times New Roman" w:hAnsi="Times New Roman" w:cs="Times New Roman"/>
          <w:sz w:val="24"/>
          <w:szCs w:val="24"/>
        </w:rPr>
        <w:t>SR EN 751-2, SR EN 751-3</w:t>
      </w:r>
      <w:r w:rsidR="00607D4E">
        <w:rPr>
          <w:rFonts w:ascii="Times New Roman" w:hAnsi="Times New Roman" w:cs="Times New Roman"/>
          <w:sz w:val="24"/>
          <w:szCs w:val="24"/>
        </w:rPr>
        <w:t>;</w:t>
      </w:r>
    </w:p>
    <w:p w:rsidR="00622EE1" w:rsidRPr="0088317A" w:rsidRDefault="00622EE1" w:rsidP="00F30325">
      <w:pPr>
        <w:jc w:val="both"/>
        <w:rPr>
          <w:rFonts w:ascii="Times New Roman" w:hAnsi="Times New Roman" w:cs="Times New Roman"/>
          <w:sz w:val="24"/>
          <w:szCs w:val="24"/>
        </w:rPr>
      </w:pPr>
      <w:r w:rsidRPr="00622EE1">
        <w:rPr>
          <w:rFonts w:ascii="Times New Roman" w:hAnsi="Times New Roman" w:cs="Times New Roman"/>
          <w:sz w:val="24"/>
          <w:szCs w:val="24"/>
        </w:rPr>
        <w:t xml:space="preserve">O=obligatoriu; F=facultativ;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E80E54">
        <w:rPr>
          <w:rFonts w:ascii="Times New Roman" w:hAnsi="Times New Roman" w:cs="Times New Roman"/>
          <w:sz w:val="24"/>
          <w:szCs w:val="24"/>
        </w:rPr>
        <w:t>2</w:t>
      </w:r>
      <w:r w:rsidRPr="0088317A">
        <w:rPr>
          <w:rFonts w:ascii="Times New Roman" w:hAnsi="Times New Roman" w:cs="Times New Roman"/>
          <w:sz w:val="24"/>
          <w:szCs w:val="24"/>
        </w:rPr>
        <w:t xml:space="preserve">) </w:t>
      </w:r>
      <w:r w:rsidR="00B81D04">
        <w:rPr>
          <w:rFonts w:ascii="Times New Roman" w:hAnsi="Times New Roman" w:cs="Times New Roman"/>
          <w:sz w:val="24"/>
          <w:szCs w:val="24"/>
        </w:rPr>
        <w:t>–</w:t>
      </w:r>
      <w:r w:rsidR="006019AD">
        <w:rPr>
          <w:rFonts w:ascii="Times New Roman" w:hAnsi="Times New Roman" w:cs="Times New Roman"/>
          <w:sz w:val="24"/>
          <w:szCs w:val="24"/>
        </w:rPr>
        <w:t xml:space="preserve"> </w:t>
      </w:r>
      <w:r w:rsidRPr="00AF1968">
        <w:rPr>
          <w:rFonts w:ascii="Times New Roman" w:hAnsi="Times New Roman" w:cs="Times New Roman"/>
          <w:sz w:val="24"/>
          <w:szCs w:val="24"/>
        </w:rPr>
        <w:t>Recipientul</w:t>
      </w:r>
      <w:r w:rsidR="00B81D04">
        <w:rPr>
          <w:rFonts w:ascii="Times New Roman" w:hAnsi="Times New Roman" w:cs="Times New Roman"/>
          <w:sz w:val="24"/>
          <w:szCs w:val="24"/>
        </w:rPr>
        <w:t xml:space="preserve"> </w:t>
      </w:r>
      <w:r w:rsidR="00622EE1">
        <w:rPr>
          <w:rFonts w:ascii="Times New Roman" w:hAnsi="Times New Roman" w:cs="Times New Roman"/>
          <w:sz w:val="24"/>
          <w:szCs w:val="24"/>
        </w:rPr>
        <w:t xml:space="preserve">de stocare </w:t>
      </w:r>
      <w:r w:rsidRPr="0088317A">
        <w:rPr>
          <w:rFonts w:ascii="Times New Roman" w:hAnsi="Times New Roman" w:cs="Times New Roman"/>
          <w:sz w:val="24"/>
          <w:szCs w:val="24"/>
        </w:rPr>
        <w:t>trebuie prevăzut cu următoarele racorduri:</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supapa de siguranță</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indicatorul de nivel</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racord pentru retur</w:t>
      </w:r>
      <w:r w:rsidR="00607D4E">
        <w:rPr>
          <w:rFonts w:ascii="Times New Roman" w:hAnsi="Times New Roman" w:cs="Times New Roman"/>
          <w:sz w:val="24"/>
          <w:szCs w:val="24"/>
        </w:rPr>
        <w:t>ul</w:t>
      </w:r>
      <w:r w:rsidRPr="0088317A">
        <w:rPr>
          <w:rFonts w:ascii="Times New Roman" w:hAnsi="Times New Roman" w:cs="Times New Roman"/>
          <w:sz w:val="24"/>
          <w:szCs w:val="24"/>
        </w:rPr>
        <w:t xml:space="preserve"> fazei lichide și fazei vapori în recipient</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înc</w:t>
      </w:r>
      <w:r w:rsidR="00607D4E">
        <w:rPr>
          <w:rFonts w:ascii="Times New Roman" w:hAnsi="Times New Roman" w:cs="Times New Roman"/>
          <w:sz w:val="24"/>
          <w:szCs w:val="24"/>
        </w:rPr>
        <w:t>ă</w:t>
      </w:r>
      <w:r w:rsidRPr="0088317A">
        <w:rPr>
          <w:rFonts w:ascii="Times New Roman" w:hAnsi="Times New Roman" w:cs="Times New Roman"/>
          <w:sz w:val="24"/>
          <w:szCs w:val="24"/>
        </w:rPr>
        <w:t xml:space="preserve">rcarea </w:t>
      </w:r>
      <w:r w:rsidR="00607D4E">
        <w:rPr>
          <w:rFonts w:ascii="Times New Roman" w:hAnsi="Times New Roman" w:cs="Times New Roman"/>
          <w:sz w:val="24"/>
          <w:szCs w:val="24"/>
        </w:rPr>
        <w:t xml:space="preserve">GPL </w:t>
      </w:r>
      <w:r w:rsidRPr="0088317A">
        <w:rPr>
          <w:rFonts w:ascii="Times New Roman" w:hAnsi="Times New Roman" w:cs="Times New Roman"/>
          <w:sz w:val="24"/>
          <w:szCs w:val="24"/>
        </w:rPr>
        <w:t>din autocisternă</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faza vapori</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 xml:space="preserve">racord pentru conducta </w:t>
      </w:r>
      <w:r w:rsidR="00622EE1">
        <w:rPr>
          <w:rFonts w:ascii="Times New Roman" w:hAnsi="Times New Roman" w:cs="Times New Roman"/>
          <w:sz w:val="24"/>
          <w:szCs w:val="24"/>
        </w:rPr>
        <w:t>de aspirație a pompei</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manometru</w:t>
      </w:r>
      <w:r w:rsidR="00607D4E">
        <w:rPr>
          <w:rFonts w:ascii="Times New Roman" w:hAnsi="Times New Roman" w:cs="Times New Roman"/>
          <w:sz w:val="24"/>
          <w:szCs w:val="24"/>
        </w:rPr>
        <w:t>;</w:t>
      </w:r>
    </w:p>
    <w:p w:rsidR="00F30325" w:rsidRPr="0088317A"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verificare nivel maxim</w:t>
      </w:r>
      <w:r w:rsidR="00607D4E">
        <w:rPr>
          <w:rFonts w:ascii="Times New Roman" w:hAnsi="Times New Roman" w:cs="Times New Roman"/>
          <w:sz w:val="24"/>
          <w:szCs w:val="24"/>
        </w:rPr>
        <w:t xml:space="preserve"> – </w:t>
      </w:r>
      <w:r w:rsidRPr="0088317A">
        <w:rPr>
          <w:rFonts w:ascii="Times New Roman" w:hAnsi="Times New Roman" w:cs="Times New Roman"/>
          <w:sz w:val="24"/>
          <w:szCs w:val="24"/>
        </w:rPr>
        <w:t>opțional</w:t>
      </w:r>
      <w:r w:rsidR="00607D4E">
        <w:rPr>
          <w:rFonts w:ascii="Times New Roman" w:hAnsi="Times New Roman" w:cs="Times New Roman"/>
          <w:sz w:val="24"/>
          <w:szCs w:val="24"/>
        </w:rPr>
        <w:t>;</w:t>
      </w:r>
    </w:p>
    <w:p w:rsidR="00F30325" w:rsidRDefault="00F30325" w:rsidP="00F30325">
      <w:pPr>
        <w:pStyle w:val="ListParagraph"/>
        <w:numPr>
          <w:ilvl w:val="0"/>
          <w:numId w:val="7"/>
        </w:numPr>
        <w:jc w:val="both"/>
        <w:rPr>
          <w:rFonts w:ascii="Times New Roman" w:hAnsi="Times New Roman" w:cs="Times New Roman"/>
          <w:sz w:val="24"/>
          <w:szCs w:val="24"/>
        </w:rPr>
      </w:pPr>
      <w:r w:rsidRPr="0088317A">
        <w:rPr>
          <w:rFonts w:ascii="Times New Roman" w:hAnsi="Times New Roman" w:cs="Times New Roman"/>
          <w:sz w:val="24"/>
          <w:szCs w:val="24"/>
        </w:rPr>
        <w:t>racord pentru indicatorul de nivel cu transmisie magnetică.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E80E54">
        <w:rPr>
          <w:rFonts w:ascii="Times New Roman" w:hAnsi="Times New Roman" w:cs="Times New Roman"/>
          <w:sz w:val="24"/>
          <w:szCs w:val="24"/>
        </w:rPr>
        <w:t>3</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AF1968">
        <w:rPr>
          <w:rFonts w:ascii="Times New Roman" w:hAnsi="Times New Roman" w:cs="Times New Roman"/>
          <w:sz w:val="24"/>
          <w:szCs w:val="24"/>
        </w:rPr>
        <w:t>Recipientul</w:t>
      </w:r>
      <w:r w:rsidRPr="0088317A">
        <w:rPr>
          <w:rFonts w:ascii="Times New Roman" w:hAnsi="Times New Roman" w:cs="Times New Roman"/>
          <w:sz w:val="24"/>
          <w:szCs w:val="24"/>
        </w:rPr>
        <w:t xml:space="preserve"> trebuie protejat împotriva suprapresiunii interne cu o supapă de expansiune termică cu arc, reglată să deschidă în atmosferă la depășirea parametrilor stabiliți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le</w:t>
      </w:r>
      <w:r w:rsidRPr="0088317A">
        <w:rPr>
          <w:rFonts w:ascii="Times New Roman" w:hAnsi="Times New Roman" w:cs="Times New Roman"/>
          <w:sz w:val="24"/>
          <w:szCs w:val="24"/>
        </w:rPr>
        <w:t xml:space="preserve"> prescripțiilor</w:t>
      </w:r>
      <w:r w:rsidR="00E80E54">
        <w:rPr>
          <w:rFonts w:ascii="Times New Roman" w:hAnsi="Times New Roman" w:cs="Times New Roman"/>
          <w:sz w:val="24"/>
          <w:szCs w:val="24"/>
        </w:rPr>
        <w:t xml:space="preserve"> tehnice</w:t>
      </w:r>
      <w:r w:rsidR="004D5842">
        <w:rPr>
          <w:rFonts w:ascii="Times New Roman" w:hAnsi="Times New Roman" w:cs="Times New Roman"/>
          <w:sz w:val="24"/>
          <w:szCs w:val="24"/>
        </w:rPr>
        <w:t xml:space="preserve"> </w:t>
      </w:r>
      <w:r w:rsidR="00622EE1">
        <w:rPr>
          <w:rFonts w:ascii="Times New Roman" w:hAnsi="Times New Roman" w:cs="Times New Roman"/>
          <w:sz w:val="24"/>
          <w:szCs w:val="24"/>
        </w:rPr>
        <w:t>specifice ISCIR</w:t>
      </w:r>
      <w:r w:rsidR="00E80E54">
        <w:rPr>
          <w:rFonts w:ascii="Times New Roman" w:hAnsi="Times New Roman" w:cs="Times New Roman"/>
          <w:sz w:val="24"/>
          <w:szCs w:val="24"/>
        </w:rPr>
        <w:t>;</w:t>
      </w:r>
      <w:r w:rsidR="00B81D04">
        <w:rPr>
          <w:rFonts w:ascii="Times New Roman" w:hAnsi="Times New Roman" w:cs="Times New Roman"/>
          <w:sz w:val="24"/>
          <w:szCs w:val="24"/>
        </w:rPr>
        <w:t xml:space="preserve"> </w:t>
      </w:r>
      <w:r w:rsidR="00E80E54">
        <w:rPr>
          <w:rFonts w:ascii="Times New Roman" w:hAnsi="Times New Roman" w:cs="Times New Roman"/>
          <w:sz w:val="24"/>
          <w:szCs w:val="24"/>
        </w:rPr>
        <w:t>s</w:t>
      </w:r>
      <w:r w:rsidRPr="0088317A">
        <w:rPr>
          <w:rFonts w:ascii="Times New Roman" w:hAnsi="Times New Roman" w:cs="Times New Roman"/>
          <w:sz w:val="24"/>
          <w:szCs w:val="24"/>
        </w:rPr>
        <w:t xml:space="preserve">upapa de siguranță </w:t>
      </w:r>
      <w:r w:rsidR="00E80E54">
        <w:rPr>
          <w:rFonts w:ascii="Times New Roman" w:hAnsi="Times New Roman" w:cs="Times New Roman"/>
          <w:sz w:val="24"/>
          <w:szCs w:val="24"/>
        </w:rPr>
        <w:t>este</w:t>
      </w:r>
      <w:r w:rsidRPr="0088317A">
        <w:rPr>
          <w:rFonts w:ascii="Times New Roman" w:hAnsi="Times New Roman" w:cs="Times New Roman"/>
          <w:sz w:val="24"/>
          <w:szCs w:val="24"/>
        </w:rPr>
        <w:t xml:space="preserve"> reglată și sigilată</w:t>
      </w:r>
      <w:r w:rsidR="00E80E54">
        <w:rPr>
          <w:rFonts w:ascii="Times New Roman" w:hAnsi="Times New Roman" w:cs="Times New Roman"/>
          <w:sz w:val="24"/>
          <w:szCs w:val="24"/>
        </w:rPr>
        <w:t>,</w:t>
      </w:r>
      <w:r w:rsidR="00B81D04">
        <w:rPr>
          <w:rFonts w:ascii="Times New Roman" w:hAnsi="Times New Roman" w:cs="Times New Roman"/>
          <w:sz w:val="24"/>
          <w:szCs w:val="24"/>
        </w:rPr>
        <w:t xml:space="preserve">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le</w:t>
      </w:r>
      <w:r w:rsidRPr="0088317A">
        <w:rPr>
          <w:rFonts w:ascii="Times New Roman" w:hAnsi="Times New Roman" w:cs="Times New Roman"/>
          <w:sz w:val="24"/>
          <w:szCs w:val="24"/>
        </w:rPr>
        <w:t xml:space="preserve"> prescripțiilor</w:t>
      </w:r>
      <w:r w:rsidR="00E80E54">
        <w:rPr>
          <w:rFonts w:ascii="Times New Roman" w:hAnsi="Times New Roman" w:cs="Times New Roman"/>
          <w:sz w:val="24"/>
          <w:szCs w:val="24"/>
        </w:rPr>
        <w:t xml:space="preserve"> tehnice</w:t>
      </w:r>
      <w:r w:rsidRPr="0088317A">
        <w:rPr>
          <w:rFonts w:ascii="Times New Roman" w:hAnsi="Times New Roman" w:cs="Times New Roman"/>
          <w:sz w:val="24"/>
          <w:szCs w:val="24"/>
        </w:rPr>
        <w:t xml:space="preserve"> ISCIR</w:t>
      </w:r>
      <w:r w:rsidR="00E80E54">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E80E54">
        <w:rPr>
          <w:rFonts w:ascii="Times New Roman" w:hAnsi="Times New Roman" w:cs="Times New Roman"/>
          <w:sz w:val="24"/>
          <w:szCs w:val="24"/>
        </w:rPr>
        <w:t>4</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AF1968">
        <w:rPr>
          <w:rFonts w:ascii="Times New Roman" w:hAnsi="Times New Roman" w:cs="Times New Roman"/>
          <w:sz w:val="24"/>
          <w:szCs w:val="24"/>
        </w:rPr>
        <w:t xml:space="preserve">Recipientul </w:t>
      </w:r>
      <w:r w:rsidR="00622EE1" w:rsidRPr="00622EE1">
        <w:rPr>
          <w:rFonts w:ascii="Times New Roman" w:hAnsi="Times New Roman" w:cs="Times New Roman"/>
          <w:sz w:val="24"/>
          <w:szCs w:val="24"/>
        </w:rPr>
        <w:t>de stocare trebuie echipat cu următoarele aparate de măsură și control</w:t>
      </w:r>
      <w:r w:rsidRPr="0088317A">
        <w:rPr>
          <w:rFonts w:ascii="Times New Roman" w:hAnsi="Times New Roman" w:cs="Times New Roman"/>
          <w:sz w:val="24"/>
          <w:szCs w:val="24"/>
        </w:rPr>
        <w:t>:</w:t>
      </w:r>
    </w:p>
    <w:p w:rsidR="00F30325" w:rsidRPr="0088317A" w:rsidRDefault="00F30325" w:rsidP="00F30325">
      <w:pPr>
        <w:pStyle w:val="ListParagraph"/>
        <w:numPr>
          <w:ilvl w:val="0"/>
          <w:numId w:val="8"/>
        </w:numPr>
        <w:jc w:val="both"/>
        <w:rPr>
          <w:rFonts w:ascii="Times New Roman" w:hAnsi="Times New Roman" w:cs="Times New Roman"/>
          <w:sz w:val="24"/>
          <w:szCs w:val="24"/>
        </w:rPr>
      </w:pPr>
      <w:r w:rsidRPr="0088317A">
        <w:rPr>
          <w:rFonts w:ascii="Times New Roman" w:hAnsi="Times New Roman" w:cs="Times New Roman"/>
          <w:sz w:val="24"/>
          <w:szCs w:val="24"/>
        </w:rPr>
        <w:t>manometru cu glicerină pentru indicarea presiunii de vapori GPL</w:t>
      </w:r>
      <w:r w:rsidR="00E80E54">
        <w:rPr>
          <w:rFonts w:ascii="Times New Roman" w:hAnsi="Times New Roman" w:cs="Times New Roman"/>
          <w:sz w:val="24"/>
          <w:szCs w:val="24"/>
        </w:rPr>
        <w:t>;</w:t>
      </w:r>
    </w:p>
    <w:p w:rsidR="00F30325" w:rsidRPr="0088317A" w:rsidRDefault="00F30325" w:rsidP="00F30325">
      <w:pPr>
        <w:pStyle w:val="ListParagraph"/>
        <w:numPr>
          <w:ilvl w:val="0"/>
          <w:numId w:val="8"/>
        </w:numPr>
        <w:jc w:val="both"/>
        <w:rPr>
          <w:rFonts w:ascii="Times New Roman" w:hAnsi="Times New Roman" w:cs="Times New Roman"/>
          <w:sz w:val="24"/>
          <w:szCs w:val="24"/>
        </w:rPr>
      </w:pPr>
      <w:r w:rsidRPr="0088317A">
        <w:rPr>
          <w:rFonts w:ascii="Times New Roman" w:hAnsi="Times New Roman" w:cs="Times New Roman"/>
          <w:sz w:val="24"/>
          <w:szCs w:val="24"/>
        </w:rPr>
        <w:t>indicator de transmisie nivel cu plutitor și transmisie magnetică</w:t>
      </w:r>
      <w:r w:rsidR="00E80E54">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673F0A">
        <w:rPr>
          <w:rFonts w:ascii="Times New Roman" w:hAnsi="Times New Roman" w:cs="Times New Roman"/>
          <w:sz w:val="24"/>
          <w:szCs w:val="24"/>
        </w:rPr>
        <w:t>5</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AF1968">
        <w:rPr>
          <w:rFonts w:ascii="Times New Roman" w:hAnsi="Times New Roman" w:cs="Times New Roman"/>
          <w:sz w:val="24"/>
          <w:szCs w:val="24"/>
        </w:rPr>
        <w:t xml:space="preserve">Recipientele </w:t>
      </w:r>
      <w:r w:rsidRPr="0088317A">
        <w:rPr>
          <w:rFonts w:ascii="Times New Roman" w:hAnsi="Times New Roman" w:cs="Times New Roman"/>
          <w:sz w:val="24"/>
          <w:szCs w:val="24"/>
        </w:rPr>
        <w:t>se protejează împotriva radiaţiilor solare cu vopsea albă</w:t>
      </w:r>
      <w:r w:rsidR="00E80E54">
        <w:rPr>
          <w:rFonts w:ascii="Times New Roman" w:hAnsi="Times New Roman" w:cs="Times New Roman"/>
          <w:sz w:val="24"/>
          <w:szCs w:val="24"/>
        </w:rPr>
        <w:t>,</w:t>
      </w:r>
      <w:r w:rsidR="00B81D04">
        <w:rPr>
          <w:rFonts w:ascii="Times New Roman" w:hAnsi="Times New Roman" w:cs="Times New Roman"/>
          <w:sz w:val="24"/>
          <w:szCs w:val="24"/>
        </w:rPr>
        <w:t xml:space="preserve"> </w:t>
      </w:r>
      <w:r w:rsidR="00E80E54">
        <w:rPr>
          <w:rFonts w:ascii="Times New Roman" w:hAnsi="Times New Roman" w:cs="Times New Roman"/>
          <w:sz w:val="24"/>
          <w:szCs w:val="24"/>
        </w:rPr>
        <w:t>cu</w:t>
      </w:r>
      <w:r w:rsidRPr="0088317A">
        <w:rPr>
          <w:rFonts w:ascii="Times New Roman" w:hAnsi="Times New Roman" w:cs="Times New Roman"/>
          <w:sz w:val="24"/>
          <w:szCs w:val="24"/>
        </w:rPr>
        <w:t xml:space="preserve"> proprietăţi reflectorizante.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673F0A">
        <w:rPr>
          <w:rFonts w:ascii="Times New Roman" w:hAnsi="Times New Roman" w:cs="Times New Roman"/>
          <w:sz w:val="24"/>
          <w:szCs w:val="24"/>
        </w:rPr>
        <w:t>6</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zona mediană a </w:t>
      </w:r>
      <w:r w:rsidRPr="00AF1968">
        <w:rPr>
          <w:rFonts w:ascii="Times New Roman" w:hAnsi="Times New Roman" w:cs="Times New Roman"/>
          <w:sz w:val="24"/>
          <w:szCs w:val="24"/>
        </w:rPr>
        <w:t xml:space="preserve">recipientelor </w:t>
      </w:r>
      <w:r w:rsidRPr="0088317A">
        <w:rPr>
          <w:rFonts w:ascii="Times New Roman" w:hAnsi="Times New Roman" w:cs="Times New Roman"/>
          <w:sz w:val="24"/>
          <w:szCs w:val="24"/>
        </w:rPr>
        <w:t xml:space="preserve">se aplică o dungă portocalie cu lăţimea de 200 mm, pe care se inscripţionează cu alb „GAZE PETROLIERE LICHEFIATE”. </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673F0A">
        <w:rPr>
          <w:rFonts w:ascii="Times New Roman" w:hAnsi="Times New Roman" w:cs="Times New Roman"/>
          <w:sz w:val="24"/>
          <w:szCs w:val="24"/>
        </w:rPr>
        <w:t>7</w:t>
      </w:r>
      <w:r w:rsidRPr="0088317A">
        <w:rPr>
          <w:rFonts w:ascii="Times New Roman" w:hAnsi="Times New Roman" w:cs="Times New Roman"/>
          <w:sz w:val="24"/>
          <w:szCs w:val="24"/>
        </w:rPr>
        <w:t xml:space="preserve">) </w:t>
      </w:r>
      <w:r w:rsidR="00B81D04">
        <w:rPr>
          <w:rFonts w:ascii="Times New Roman" w:hAnsi="Times New Roman" w:cs="Times New Roman"/>
          <w:sz w:val="24"/>
          <w:szCs w:val="24"/>
        </w:rPr>
        <w:t>–</w:t>
      </w:r>
      <w:r w:rsidR="006019AD">
        <w:rPr>
          <w:rFonts w:ascii="Times New Roman" w:hAnsi="Times New Roman" w:cs="Times New Roman"/>
          <w:sz w:val="24"/>
          <w:szCs w:val="24"/>
        </w:rPr>
        <w:t xml:space="preserve"> </w:t>
      </w:r>
      <w:r w:rsidR="00E80E54">
        <w:rPr>
          <w:rFonts w:ascii="Times New Roman" w:hAnsi="Times New Roman" w:cs="Times New Roman"/>
          <w:sz w:val="24"/>
          <w:szCs w:val="24"/>
        </w:rPr>
        <w:t>Pe</w:t>
      </w:r>
      <w:r w:rsidR="00B81D04">
        <w:rPr>
          <w:rFonts w:ascii="Times New Roman" w:hAnsi="Times New Roman" w:cs="Times New Roman"/>
          <w:sz w:val="24"/>
          <w:szCs w:val="24"/>
        </w:rPr>
        <w:t xml:space="preserve"> </w:t>
      </w:r>
      <w:r w:rsidRPr="00AF1968">
        <w:rPr>
          <w:rFonts w:ascii="Times New Roman" w:hAnsi="Times New Roman" w:cs="Times New Roman"/>
          <w:sz w:val="24"/>
          <w:szCs w:val="24"/>
        </w:rPr>
        <w:t xml:space="preserve">recipient </w:t>
      </w:r>
      <w:r w:rsidR="00E80E54">
        <w:rPr>
          <w:rFonts w:ascii="Times New Roman" w:hAnsi="Times New Roman" w:cs="Times New Roman"/>
          <w:sz w:val="24"/>
          <w:szCs w:val="24"/>
        </w:rPr>
        <w:t>se aplică</w:t>
      </w:r>
      <w:r w:rsidRPr="0088317A">
        <w:rPr>
          <w:rFonts w:ascii="Times New Roman" w:hAnsi="Times New Roman" w:cs="Times New Roman"/>
          <w:sz w:val="24"/>
          <w:szCs w:val="24"/>
        </w:rPr>
        <w:t>, la loc vizibil, placa de timbru care conţine datele de identificare</w:t>
      </w:r>
      <w:r w:rsidR="00E80E54">
        <w:rPr>
          <w:rFonts w:ascii="Times New Roman" w:hAnsi="Times New Roman" w:cs="Times New Roman"/>
          <w:sz w:val="24"/>
          <w:szCs w:val="24"/>
        </w:rPr>
        <w:t xml:space="preserve"> şi</w:t>
      </w:r>
      <w:r w:rsidRPr="0088317A">
        <w:rPr>
          <w:rFonts w:ascii="Times New Roman" w:hAnsi="Times New Roman" w:cs="Times New Roman"/>
          <w:sz w:val="24"/>
          <w:szCs w:val="24"/>
        </w:rPr>
        <w:t xml:space="preserve"> certificare şi parametrii de lucru</w:t>
      </w:r>
      <w:r w:rsidR="00E80E54">
        <w:rPr>
          <w:rFonts w:ascii="Times New Roman" w:hAnsi="Times New Roman" w:cs="Times New Roman"/>
          <w:sz w:val="24"/>
          <w:szCs w:val="24"/>
        </w:rPr>
        <w:t xml:space="preserve">, </w:t>
      </w:r>
      <w:r w:rsidR="006B610A">
        <w:rPr>
          <w:rFonts w:ascii="Times New Roman" w:hAnsi="Times New Roman" w:cs="Times New Roman"/>
          <w:sz w:val="24"/>
          <w:szCs w:val="24"/>
        </w:rPr>
        <w:t>în conformitate cu</w:t>
      </w:r>
      <w:r w:rsidR="006B610A" w:rsidRPr="0088317A">
        <w:rPr>
          <w:rFonts w:ascii="Times New Roman" w:hAnsi="Times New Roman" w:cs="Times New Roman"/>
          <w:sz w:val="24"/>
          <w:szCs w:val="24"/>
        </w:rPr>
        <w:t xml:space="preserve"> prevederi</w:t>
      </w:r>
      <w:r w:rsidR="006B610A">
        <w:rPr>
          <w:rFonts w:ascii="Times New Roman" w:hAnsi="Times New Roman" w:cs="Times New Roman"/>
          <w:sz w:val="24"/>
          <w:szCs w:val="24"/>
        </w:rPr>
        <w:t xml:space="preserve">le </w:t>
      </w:r>
      <w:r w:rsidR="00E80E54">
        <w:rPr>
          <w:rFonts w:ascii="Times New Roman" w:hAnsi="Times New Roman" w:cs="Times New Roman"/>
          <w:sz w:val="24"/>
          <w:szCs w:val="24"/>
        </w:rPr>
        <w:t xml:space="preserve">legislaţiei </w:t>
      </w:r>
      <w:r w:rsidRPr="0088317A">
        <w:rPr>
          <w:rFonts w:ascii="Times New Roman" w:hAnsi="Times New Roman" w:cs="Times New Roman"/>
          <w:sz w:val="24"/>
          <w:szCs w:val="24"/>
        </w:rPr>
        <w:t xml:space="preserve">şi </w:t>
      </w:r>
      <w:r w:rsidR="00E80E54">
        <w:rPr>
          <w:rFonts w:ascii="Times New Roman" w:hAnsi="Times New Roman" w:cs="Times New Roman"/>
          <w:sz w:val="24"/>
          <w:szCs w:val="24"/>
        </w:rPr>
        <w:t xml:space="preserve">ale prescripţiilor tehnice </w:t>
      </w:r>
      <w:r w:rsidR="00622EE1">
        <w:rPr>
          <w:rFonts w:ascii="Times New Roman" w:hAnsi="Times New Roman" w:cs="Times New Roman"/>
          <w:sz w:val="24"/>
          <w:szCs w:val="24"/>
        </w:rPr>
        <w:t xml:space="preserve">specifice </w:t>
      </w:r>
      <w:r w:rsidRPr="0088317A">
        <w:rPr>
          <w:rFonts w:ascii="Times New Roman" w:hAnsi="Times New Roman" w:cs="Times New Roman"/>
          <w:sz w:val="24"/>
          <w:szCs w:val="24"/>
        </w:rPr>
        <w:t>ISCIR.</w:t>
      </w:r>
    </w:p>
    <w:p w:rsidR="00256B5C" w:rsidRDefault="00F30325" w:rsidP="00F30325">
      <w:pPr>
        <w:jc w:val="both"/>
        <w:rPr>
          <w:rFonts w:ascii="Times New Roman" w:hAnsi="Times New Roman" w:cs="Times New Roman"/>
          <w:sz w:val="24"/>
          <w:szCs w:val="24"/>
          <w:highlight w:val="yellow"/>
        </w:rPr>
      </w:pPr>
      <w:r w:rsidRPr="00075468">
        <w:rPr>
          <w:rFonts w:ascii="Times New Roman" w:hAnsi="Times New Roman" w:cs="Times New Roman"/>
          <w:sz w:val="24"/>
          <w:szCs w:val="24"/>
        </w:rPr>
        <w:t>(</w:t>
      </w:r>
      <w:r w:rsidR="00673F0A" w:rsidRPr="00075468">
        <w:rPr>
          <w:rFonts w:ascii="Times New Roman" w:hAnsi="Times New Roman" w:cs="Times New Roman"/>
          <w:sz w:val="24"/>
          <w:szCs w:val="24"/>
        </w:rPr>
        <w:t>8</w:t>
      </w:r>
      <w:r w:rsidRPr="00075468">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075468">
        <w:rPr>
          <w:rFonts w:ascii="Times New Roman" w:hAnsi="Times New Roman" w:cs="Times New Roman"/>
          <w:sz w:val="24"/>
          <w:szCs w:val="24"/>
        </w:rPr>
        <w:t xml:space="preserve">Suporții recipientului trebuie să asigure fixarea </w:t>
      </w:r>
      <w:r w:rsidR="00673F0A" w:rsidRPr="00075468">
        <w:rPr>
          <w:rFonts w:ascii="Times New Roman" w:hAnsi="Times New Roman" w:cs="Times New Roman"/>
          <w:sz w:val="24"/>
          <w:szCs w:val="24"/>
        </w:rPr>
        <w:t xml:space="preserve">acestuia </w:t>
      </w:r>
      <w:r w:rsidR="00E80E54" w:rsidRPr="00075468">
        <w:rPr>
          <w:rFonts w:ascii="Times New Roman" w:hAnsi="Times New Roman" w:cs="Times New Roman"/>
          <w:sz w:val="24"/>
          <w:szCs w:val="24"/>
        </w:rPr>
        <w:t>p</w:t>
      </w:r>
      <w:r w:rsidRPr="00075468">
        <w:rPr>
          <w:rFonts w:ascii="Times New Roman" w:hAnsi="Times New Roman" w:cs="Times New Roman"/>
          <w:sz w:val="24"/>
          <w:szCs w:val="24"/>
        </w:rPr>
        <w:t>e cadru</w:t>
      </w:r>
      <w:r w:rsidR="00075468">
        <w:rPr>
          <w:rFonts w:ascii="Times New Roman" w:hAnsi="Times New Roman" w:cs="Times New Roman"/>
          <w:sz w:val="24"/>
          <w:szCs w:val="24"/>
        </w:rPr>
        <w:t>l</w:t>
      </w:r>
      <w:r w:rsidRPr="00075468">
        <w:rPr>
          <w:rFonts w:ascii="Times New Roman" w:hAnsi="Times New Roman" w:cs="Times New Roman"/>
          <w:sz w:val="24"/>
          <w:szCs w:val="24"/>
        </w:rPr>
        <w:t xml:space="preserve"> metalic de susținere</w:t>
      </w:r>
      <w:r w:rsidR="00075468">
        <w:rPr>
          <w:rFonts w:ascii="Times New Roman" w:hAnsi="Times New Roman" w:cs="Times New Roman"/>
          <w:sz w:val="24"/>
          <w:szCs w:val="24"/>
        </w:rPr>
        <w:t>.</w:t>
      </w:r>
    </w:p>
    <w:p w:rsidR="00256B5C" w:rsidRPr="00EF5132" w:rsidRDefault="00256B5C" w:rsidP="00256B5C">
      <w:pPr>
        <w:jc w:val="both"/>
        <w:rPr>
          <w:rFonts w:ascii="Times New Roman" w:hAnsi="Times New Roman" w:cs="Times New Roman"/>
          <w:sz w:val="24"/>
          <w:szCs w:val="24"/>
          <w:highlight w:val="yellow"/>
        </w:rPr>
      </w:pPr>
      <w:r w:rsidRPr="00AF1968">
        <w:rPr>
          <w:rFonts w:ascii="Times New Roman" w:hAnsi="Times New Roman" w:cs="Times New Roman"/>
          <w:sz w:val="24"/>
          <w:szCs w:val="24"/>
        </w:rPr>
        <w:t>(9)</w:t>
      </w:r>
      <w:r w:rsidR="00B81D04">
        <w:rPr>
          <w:rFonts w:ascii="Times New Roman" w:hAnsi="Times New Roman" w:cs="Times New Roman"/>
          <w:sz w:val="24"/>
          <w:szCs w:val="24"/>
        </w:rPr>
        <w:t xml:space="preserve"> </w:t>
      </w:r>
      <w:r w:rsidR="000264D7">
        <w:rPr>
          <w:rFonts w:ascii="Times New Roman" w:hAnsi="Times New Roman" w:cs="Times New Roman"/>
          <w:b/>
          <w:sz w:val="24"/>
          <w:szCs w:val="24"/>
        </w:rPr>
        <w:t>–</w:t>
      </w:r>
      <w:r w:rsidR="00B81D04">
        <w:rPr>
          <w:rFonts w:ascii="Times New Roman" w:hAnsi="Times New Roman" w:cs="Times New Roman"/>
          <w:b/>
          <w:sz w:val="24"/>
          <w:szCs w:val="24"/>
        </w:rPr>
        <w:t xml:space="preserve"> </w:t>
      </w:r>
      <w:r w:rsidR="000264D7" w:rsidRPr="004042B3">
        <w:rPr>
          <w:rFonts w:ascii="Times New Roman" w:hAnsi="Times New Roman" w:cs="Times New Roman"/>
          <w:sz w:val="24"/>
          <w:szCs w:val="24"/>
        </w:rPr>
        <w:t>Instalația GPL</w:t>
      </w:r>
      <w:r w:rsidR="004042B3">
        <w:rPr>
          <w:rFonts w:ascii="Times New Roman" w:hAnsi="Times New Roman" w:cs="Times New Roman"/>
          <w:sz w:val="24"/>
          <w:szCs w:val="24"/>
        </w:rPr>
        <w:t xml:space="preserve"> </w:t>
      </w:r>
      <w:r w:rsidRPr="00E630EA">
        <w:rPr>
          <w:rFonts w:ascii="Times New Roman" w:hAnsi="Times New Roman" w:cs="Times New Roman"/>
          <w:sz w:val="24"/>
          <w:szCs w:val="24"/>
        </w:rPr>
        <w:t xml:space="preserve">se amplasează în incinte împrejmuite, marcate cu </w:t>
      </w:r>
      <w:r w:rsidR="00E10672" w:rsidRPr="00E630EA">
        <w:rPr>
          <w:rFonts w:ascii="Times New Roman" w:hAnsi="Times New Roman" w:cs="Times New Roman"/>
          <w:sz w:val="24"/>
          <w:szCs w:val="24"/>
        </w:rPr>
        <w:t xml:space="preserve">indicatoare de securitate, </w:t>
      </w:r>
      <w:r w:rsidR="00563C01" w:rsidRPr="00E630EA">
        <w:rPr>
          <w:rFonts w:ascii="Times New Roman" w:hAnsi="Times New Roman" w:cs="Times New Roman"/>
          <w:sz w:val="24"/>
          <w:szCs w:val="24"/>
        </w:rPr>
        <w:t>în conformitate cu recomandările standardului SR EN ISO 7010:2012</w:t>
      </w:r>
      <w:r w:rsidR="0095755F" w:rsidRPr="0095755F">
        <w:rPr>
          <w:rFonts w:ascii="Times New Roman" w:hAnsi="Times New Roman" w:cs="Times New Roman"/>
          <w:sz w:val="24"/>
          <w:szCs w:val="24"/>
        </w:rPr>
        <w:t xml:space="preserve"> </w:t>
      </w:r>
      <w:r w:rsidR="0095755F">
        <w:rPr>
          <w:rFonts w:ascii="Times New Roman" w:hAnsi="Times New Roman" w:cs="Times New Roman"/>
          <w:sz w:val="24"/>
          <w:szCs w:val="24"/>
        </w:rPr>
        <w:t>Simboluri grafice;</w:t>
      </w:r>
      <w:r w:rsidR="0095755F" w:rsidRPr="0095755F">
        <w:rPr>
          <w:rFonts w:ascii="Times New Roman" w:hAnsi="Times New Roman" w:cs="Times New Roman"/>
          <w:sz w:val="24"/>
          <w:szCs w:val="24"/>
        </w:rPr>
        <w:t xml:space="preserve"> Culori de se</w:t>
      </w:r>
      <w:r w:rsidR="0095755F">
        <w:rPr>
          <w:rFonts w:ascii="Times New Roman" w:hAnsi="Times New Roman" w:cs="Times New Roman"/>
          <w:sz w:val="24"/>
          <w:szCs w:val="24"/>
        </w:rPr>
        <w:t>curitate şi semne de securitate;</w:t>
      </w:r>
      <w:r w:rsidR="0095755F" w:rsidRPr="0095755F">
        <w:rPr>
          <w:rFonts w:ascii="Times New Roman" w:hAnsi="Times New Roman" w:cs="Times New Roman"/>
          <w:sz w:val="24"/>
          <w:szCs w:val="24"/>
        </w:rPr>
        <w:t xml:space="preserve"> Semne de securitate înregistrate</w:t>
      </w:r>
      <w:r w:rsidR="00563C01" w:rsidRPr="00E630EA">
        <w:rPr>
          <w:rFonts w:ascii="Times New Roman" w:hAnsi="Times New Roman" w:cs="Times New Roman"/>
          <w:sz w:val="24"/>
          <w:szCs w:val="24"/>
        </w:rPr>
        <w:t xml:space="preserve">, împreună cu amendamentele ulterioare şi cu </w:t>
      </w:r>
      <w:r w:rsidR="002F518C">
        <w:rPr>
          <w:rFonts w:ascii="Times New Roman" w:hAnsi="Times New Roman" w:cs="Times New Roman"/>
          <w:sz w:val="24"/>
          <w:szCs w:val="24"/>
        </w:rPr>
        <w:t>prevederile Hotărârea Guvernului</w:t>
      </w:r>
      <w:r w:rsidR="00563C01" w:rsidRPr="00E630EA">
        <w:rPr>
          <w:rFonts w:ascii="Times New Roman" w:hAnsi="Times New Roman" w:cs="Times New Roman"/>
          <w:sz w:val="24"/>
          <w:szCs w:val="24"/>
        </w:rPr>
        <w:t xml:space="preserve"> nr. 971/2006</w:t>
      </w:r>
      <w:r w:rsidR="002F518C">
        <w:rPr>
          <w:rFonts w:ascii="Times New Roman" w:hAnsi="Times New Roman" w:cs="Times New Roman"/>
          <w:sz w:val="24"/>
          <w:szCs w:val="24"/>
        </w:rPr>
        <w:t xml:space="preserve"> </w:t>
      </w:r>
      <w:r w:rsidR="002F518C" w:rsidRPr="002F518C">
        <w:rPr>
          <w:rFonts w:ascii="Times New Roman" w:hAnsi="Times New Roman" w:cs="Times New Roman"/>
          <w:sz w:val="24"/>
          <w:szCs w:val="24"/>
        </w:rPr>
        <w:t>privind cerinţele minime pentru semnalizarea de securitate şi/sau de sănătate la locul de muncă.</w:t>
      </w:r>
    </w:p>
    <w:p w:rsidR="00E10672" w:rsidRPr="00AF1968" w:rsidRDefault="00E630EA" w:rsidP="00256B5C">
      <w:pPr>
        <w:jc w:val="both"/>
        <w:rPr>
          <w:rFonts w:ascii="Times New Roman" w:hAnsi="Times New Roman" w:cs="Times New Roman"/>
          <w:sz w:val="24"/>
          <w:szCs w:val="24"/>
        </w:rPr>
      </w:pPr>
      <w:r w:rsidRPr="00E630EA">
        <w:rPr>
          <w:rFonts w:ascii="Times New Roman" w:hAnsi="Times New Roman" w:cs="Times New Roman"/>
          <w:sz w:val="24"/>
          <w:szCs w:val="24"/>
        </w:rPr>
        <w:t>(10) –</w:t>
      </w:r>
      <w:r w:rsidR="000264D7" w:rsidRPr="004042B3">
        <w:rPr>
          <w:rFonts w:ascii="Times New Roman" w:hAnsi="Times New Roman" w:cs="Times New Roman"/>
          <w:sz w:val="24"/>
          <w:szCs w:val="24"/>
        </w:rPr>
        <w:t>Instalația GPL</w:t>
      </w:r>
      <w:r w:rsidR="004042B3">
        <w:rPr>
          <w:rFonts w:ascii="Times New Roman" w:hAnsi="Times New Roman" w:cs="Times New Roman"/>
          <w:sz w:val="24"/>
          <w:szCs w:val="24"/>
        </w:rPr>
        <w:t xml:space="preserve"> </w:t>
      </w:r>
      <w:r w:rsidR="00E10672" w:rsidRPr="00E630EA">
        <w:rPr>
          <w:rFonts w:ascii="Times New Roman" w:hAnsi="Times New Roman" w:cs="Times New Roman"/>
          <w:sz w:val="24"/>
          <w:szCs w:val="24"/>
        </w:rPr>
        <w:t>se împrejmuieşte cu gard din plasă metalică, cu înălţimea de minimum 2,00 m, amplasat la distanţa de minimum 1,00 m faţă de cadrul metalic de susţinere, prevăzut cu poartă asigurată împotriva accesului persoanelor neautorizate.</w:t>
      </w:r>
    </w:p>
    <w:p w:rsidR="00256B5C" w:rsidRPr="000B5E7B" w:rsidRDefault="00256B5C" w:rsidP="00256B5C">
      <w:pPr>
        <w:jc w:val="both"/>
        <w:rPr>
          <w:rFonts w:ascii="Times New Roman" w:hAnsi="Times New Roman" w:cs="Times New Roman"/>
          <w:sz w:val="24"/>
          <w:szCs w:val="24"/>
        </w:rPr>
      </w:pPr>
      <w:r w:rsidRPr="000B5E7B">
        <w:rPr>
          <w:rFonts w:ascii="Times New Roman" w:hAnsi="Times New Roman" w:cs="Times New Roman"/>
          <w:sz w:val="24"/>
          <w:szCs w:val="24"/>
        </w:rPr>
        <w:t>(</w:t>
      </w:r>
      <w:r>
        <w:rPr>
          <w:rFonts w:ascii="Times New Roman" w:hAnsi="Times New Roman" w:cs="Times New Roman"/>
          <w:sz w:val="24"/>
          <w:szCs w:val="24"/>
        </w:rPr>
        <w:t>1</w:t>
      </w:r>
      <w:r w:rsidR="00563C01">
        <w:rPr>
          <w:rFonts w:ascii="Times New Roman" w:hAnsi="Times New Roman" w:cs="Times New Roman"/>
          <w:sz w:val="24"/>
          <w:szCs w:val="24"/>
        </w:rPr>
        <w:t>1</w:t>
      </w:r>
      <w:r w:rsidRPr="000B5E7B">
        <w:rPr>
          <w:rFonts w:ascii="Times New Roman" w:hAnsi="Times New Roman" w:cs="Times New Roman"/>
          <w:sz w:val="24"/>
          <w:szCs w:val="24"/>
        </w:rPr>
        <w:t>)</w:t>
      </w:r>
      <w:r w:rsidR="00B81D04">
        <w:rPr>
          <w:rFonts w:ascii="Times New Roman" w:hAnsi="Times New Roman" w:cs="Times New Roman"/>
          <w:sz w:val="24"/>
          <w:szCs w:val="24"/>
        </w:rPr>
        <w:t xml:space="preserve"> </w:t>
      </w:r>
      <w:r w:rsidRPr="00AF1968">
        <w:rPr>
          <w:rFonts w:ascii="Times New Roman" w:hAnsi="Times New Roman" w:cs="Times New Roman"/>
          <w:b/>
          <w:sz w:val="24"/>
          <w:szCs w:val="24"/>
        </w:rPr>
        <w:t xml:space="preserve">- </w:t>
      </w:r>
      <w:r w:rsidRPr="00AF1968">
        <w:rPr>
          <w:rFonts w:ascii="Times New Roman" w:hAnsi="Times New Roman" w:cs="Times New Roman"/>
          <w:sz w:val="24"/>
          <w:szCs w:val="24"/>
        </w:rPr>
        <w:t>Zona din interiorul împrejmuirii cu gard şi din jurul acestuia, pe o distanţă de 3 m, trebuie curăţată de vegetaţie uscată, ferită de gunoaie şi materiale ori substanţe combustibile.</w:t>
      </w:r>
    </w:p>
    <w:p w:rsidR="00075468" w:rsidRPr="00AF1968" w:rsidRDefault="00075468" w:rsidP="00673F0A">
      <w:pPr>
        <w:jc w:val="both"/>
        <w:rPr>
          <w:rFonts w:ascii="Times New Roman" w:hAnsi="Times New Roman" w:cs="Times New Roman"/>
          <w:sz w:val="24"/>
          <w:szCs w:val="24"/>
          <w:highlight w:val="yellow"/>
        </w:rPr>
      </w:pPr>
    </w:p>
    <w:p w:rsidR="00F30325" w:rsidRPr="0088317A" w:rsidRDefault="002F518C"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3 - </w:t>
      </w:r>
      <w:r w:rsidR="00F30325" w:rsidRPr="0088317A">
        <w:rPr>
          <w:rFonts w:ascii="Times New Roman" w:hAnsi="Times New Roman" w:cs="Times New Roman"/>
          <w:b/>
          <w:sz w:val="24"/>
          <w:szCs w:val="24"/>
        </w:rPr>
        <w:t>Conducte și armături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Art. </w:t>
      </w:r>
      <w:r w:rsidR="00075468">
        <w:rPr>
          <w:rFonts w:ascii="Times New Roman" w:hAnsi="Times New Roman" w:cs="Times New Roman"/>
          <w:b/>
          <w:sz w:val="24"/>
          <w:szCs w:val="24"/>
        </w:rPr>
        <w:t>15</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Proiectarea, execu</w:t>
      </w:r>
      <w:r w:rsidR="00CD12C5">
        <w:rPr>
          <w:rFonts w:ascii="Times New Roman" w:hAnsi="Times New Roman" w:cs="Times New Roman"/>
          <w:sz w:val="24"/>
          <w:szCs w:val="24"/>
        </w:rPr>
        <w:t>ţia</w:t>
      </w:r>
      <w:r w:rsidRPr="0088317A">
        <w:rPr>
          <w:rFonts w:ascii="Times New Roman" w:hAnsi="Times New Roman" w:cs="Times New Roman"/>
          <w:sz w:val="24"/>
          <w:szCs w:val="24"/>
        </w:rPr>
        <w:t xml:space="preserve"> și montarea conductelor se </w:t>
      </w:r>
      <w:r w:rsidR="00075468">
        <w:rPr>
          <w:rFonts w:ascii="Times New Roman" w:hAnsi="Times New Roman" w:cs="Times New Roman"/>
          <w:sz w:val="24"/>
          <w:szCs w:val="24"/>
        </w:rPr>
        <w:t>face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conformitate cu prevederile prescripțiilor tehnice </w:t>
      </w:r>
      <w:r w:rsidR="00622EE1">
        <w:rPr>
          <w:rFonts w:ascii="Times New Roman" w:hAnsi="Times New Roman" w:cs="Times New Roman"/>
          <w:sz w:val="24"/>
          <w:szCs w:val="24"/>
        </w:rPr>
        <w:t>specifice ISCIR</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075468">
        <w:rPr>
          <w:rFonts w:ascii="Times New Roman" w:hAnsi="Times New Roman" w:cs="Times New Roman"/>
          <w:b/>
          <w:sz w:val="24"/>
          <w:szCs w:val="24"/>
        </w:rPr>
        <w:t>16</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(1) Racordul pentru umplere</w:t>
      </w:r>
      <w:r w:rsidR="00075468">
        <w:rPr>
          <w:rFonts w:ascii="Times New Roman" w:hAnsi="Times New Roman" w:cs="Times New Roman"/>
          <w:sz w:val="24"/>
          <w:szCs w:val="24"/>
        </w:rPr>
        <w:t>a</w:t>
      </w:r>
      <w:r w:rsidR="00B81D04">
        <w:rPr>
          <w:rFonts w:ascii="Times New Roman" w:hAnsi="Times New Roman" w:cs="Times New Roman"/>
          <w:sz w:val="24"/>
          <w:szCs w:val="24"/>
        </w:rPr>
        <w:t xml:space="preserve"> </w:t>
      </w:r>
      <w:r w:rsidRPr="00AF1968">
        <w:rPr>
          <w:rFonts w:ascii="Times New Roman" w:hAnsi="Times New Roman" w:cs="Times New Roman"/>
          <w:sz w:val="24"/>
          <w:szCs w:val="24"/>
        </w:rPr>
        <w:t xml:space="preserve">recipientului </w:t>
      </w:r>
      <w:r w:rsidRPr="0088317A">
        <w:rPr>
          <w:rFonts w:ascii="Times New Roman" w:hAnsi="Times New Roman" w:cs="Times New Roman"/>
          <w:sz w:val="24"/>
          <w:szCs w:val="24"/>
        </w:rPr>
        <w:t xml:space="preserve">trebuie conceput </w:t>
      </w:r>
      <w:r w:rsidR="00075468" w:rsidRPr="0088317A">
        <w:rPr>
          <w:rFonts w:ascii="Times New Roman" w:hAnsi="Times New Roman" w:cs="Times New Roman"/>
          <w:sz w:val="24"/>
          <w:szCs w:val="24"/>
        </w:rPr>
        <w:t xml:space="preserve">astfel </w:t>
      </w:r>
      <w:r w:rsidRPr="0088317A">
        <w:rPr>
          <w:rFonts w:ascii="Times New Roman" w:hAnsi="Times New Roman" w:cs="Times New Roman"/>
          <w:sz w:val="24"/>
          <w:szCs w:val="24"/>
        </w:rPr>
        <w:t xml:space="preserve">încât să permită cuplarea numai cu racordul furtunului flexibil din dotarea autocisternei.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075468">
        <w:rPr>
          <w:rFonts w:ascii="Times New Roman" w:hAnsi="Times New Roman" w:cs="Times New Roman"/>
          <w:sz w:val="24"/>
          <w:szCs w:val="24"/>
        </w:rPr>
        <w:t xml:space="preserve">- </w:t>
      </w:r>
      <w:r w:rsidRPr="0088317A">
        <w:rPr>
          <w:rFonts w:ascii="Times New Roman" w:hAnsi="Times New Roman" w:cs="Times New Roman"/>
          <w:sz w:val="24"/>
          <w:szCs w:val="24"/>
        </w:rPr>
        <w:t xml:space="preserve">Racordul pentru încărcare este prevăzut cu dublă supapă de închidere care permite alimentarea recipientului numai sub presiunea realizată de pompa GPL din echiparea autocisternei.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075468">
        <w:rPr>
          <w:rFonts w:ascii="Times New Roman" w:hAnsi="Times New Roman" w:cs="Times New Roman"/>
          <w:b/>
          <w:sz w:val="24"/>
          <w:szCs w:val="24"/>
        </w:rPr>
        <w:t>17</w:t>
      </w:r>
      <w:r w:rsidRPr="0088317A">
        <w:rPr>
          <w:rFonts w:ascii="Times New Roman" w:hAnsi="Times New Roman" w:cs="Times New Roman"/>
          <w:b/>
          <w:sz w:val="24"/>
          <w:szCs w:val="24"/>
        </w:rPr>
        <w:t xml:space="preserve">– </w:t>
      </w:r>
      <w:r w:rsidR="00C75F36">
        <w:rPr>
          <w:rFonts w:ascii="Times New Roman" w:hAnsi="Times New Roman" w:cs="Times New Roman"/>
          <w:b/>
          <w:sz w:val="24"/>
          <w:szCs w:val="24"/>
        </w:rPr>
        <w:t xml:space="preserve">(1) </w:t>
      </w:r>
      <w:r w:rsidRPr="0088317A">
        <w:rPr>
          <w:rFonts w:ascii="Times New Roman" w:hAnsi="Times New Roman" w:cs="Times New Roman"/>
          <w:sz w:val="24"/>
          <w:szCs w:val="24"/>
        </w:rPr>
        <w:t>Traseul pentru vehicularea fazei lichide cuprinde:</w:t>
      </w:r>
    </w:p>
    <w:p w:rsidR="00F30325" w:rsidRPr="0088317A" w:rsidRDefault="00F30325" w:rsidP="00F30325">
      <w:pPr>
        <w:pStyle w:val="ListParagraph"/>
        <w:numPr>
          <w:ilvl w:val="0"/>
          <w:numId w:val="9"/>
        </w:numPr>
        <w:jc w:val="both"/>
        <w:rPr>
          <w:rFonts w:ascii="Times New Roman" w:hAnsi="Times New Roman" w:cs="Times New Roman"/>
          <w:sz w:val="24"/>
          <w:szCs w:val="24"/>
        </w:rPr>
      </w:pPr>
      <w:r w:rsidRPr="0088317A">
        <w:rPr>
          <w:rFonts w:ascii="Times New Roman" w:hAnsi="Times New Roman" w:cs="Times New Roman"/>
          <w:sz w:val="24"/>
          <w:szCs w:val="24"/>
        </w:rPr>
        <w:t>conducta de legătură înt</w:t>
      </w:r>
      <w:r w:rsidR="00622EE1">
        <w:rPr>
          <w:rFonts w:ascii="Times New Roman" w:hAnsi="Times New Roman" w:cs="Times New Roman"/>
          <w:sz w:val="24"/>
          <w:szCs w:val="24"/>
        </w:rPr>
        <w:t>re recipient și pompă</w:t>
      </w:r>
      <w:r w:rsidR="00075468">
        <w:rPr>
          <w:rFonts w:ascii="Times New Roman" w:hAnsi="Times New Roman" w:cs="Times New Roman"/>
          <w:sz w:val="24"/>
          <w:szCs w:val="24"/>
        </w:rPr>
        <w:t>;</w:t>
      </w:r>
    </w:p>
    <w:p w:rsidR="00F30325" w:rsidRPr="0088317A" w:rsidRDefault="00F30325" w:rsidP="00F30325">
      <w:pPr>
        <w:pStyle w:val="ListParagraph"/>
        <w:numPr>
          <w:ilvl w:val="0"/>
          <w:numId w:val="9"/>
        </w:numPr>
        <w:jc w:val="both"/>
        <w:rPr>
          <w:rFonts w:ascii="Times New Roman" w:hAnsi="Times New Roman" w:cs="Times New Roman"/>
          <w:sz w:val="24"/>
          <w:szCs w:val="24"/>
        </w:rPr>
      </w:pPr>
      <w:r w:rsidRPr="0088317A">
        <w:rPr>
          <w:rFonts w:ascii="Times New Roman" w:hAnsi="Times New Roman" w:cs="Times New Roman"/>
          <w:sz w:val="24"/>
          <w:szCs w:val="24"/>
        </w:rPr>
        <w:t>conducta de</w:t>
      </w:r>
      <w:r w:rsidR="00622EE1">
        <w:rPr>
          <w:rFonts w:ascii="Times New Roman" w:hAnsi="Times New Roman" w:cs="Times New Roman"/>
          <w:sz w:val="24"/>
          <w:szCs w:val="24"/>
        </w:rPr>
        <w:t xml:space="preserve"> legătură între pompa</w:t>
      </w:r>
      <w:r w:rsidRPr="0088317A">
        <w:rPr>
          <w:rFonts w:ascii="Times New Roman" w:hAnsi="Times New Roman" w:cs="Times New Roman"/>
          <w:sz w:val="24"/>
          <w:szCs w:val="24"/>
        </w:rPr>
        <w:t xml:space="preserve"> și </w:t>
      </w:r>
      <w:r w:rsidR="00543465">
        <w:rPr>
          <w:rFonts w:ascii="Times New Roman" w:hAnsi="Times New Roman" w:cs="Times New Roman"/>
          <w:sz w:val="24"/>
          <w:szCs w:val="24"/>
        </w:rPr>
        <w:t>modulul de umplere,</w:t>
      </w:r>
      <w:r w:rsidRPr="0088317A">
        <w:rPr>
          <w:rFonts w:ascii="Times New Roman" w:hAnsi="Times New Roman" w:cs="Times New Roman"/>
          <w:sz w:val="24"/>
          <w:szCs w:val="24"/>
        </w:rPr>
        <w:t xml:space="preserve"> prevăzută cu robinet de secționare</w:t>
      </w:r>
      <w:r w:rsidR="00075468">
        <w:rPr>
          <w:rFonts w:ascii="Times New Roman" w:hAnsi="Times New Roman" w:cs="Times New Roman"/>
          <w:sz w:val="24"/>
          <w:szCs w:val="24"/>
        </w:rPr>
        <w:t>;</w:t>
      </w:r>
    </w:p>
    <w:p w:rsidR="00C75F36" w:rsidRDefault="00F30325" w:rsidP="00C75F36">
      <w:pPr>
        <w:pStyle w:val="ListParagraph"/>
        <w:numPr>
          <w:ilvl w:val="0"/>
          <w:numId w:val="9"/>
        </w:numPr>
        <w:jc w:val="both"/>
        <w:rPr>
          <w:rFonts w:ascii="Times New Roman" w:hAnsi="Times New Roman" w:cs="Times New Roman"/>
          <w:sz w:val="24"/>
          <w:szCs w:val="24"/>
        </w:rPr>
      </w:pPr>
      <w:r w:rsidRPr="0088317A">
        <w:rPr>
          <w:rFonts w:ascii="Times New Roman" w:hAnsi="Times New Roman" w:cs="Times New Roman"/>
          <w:sz w:val="24"/>
          <w:szCs w:val="24"/>
        </w:rPr>
        <w:t>conducta de retur între refularea pompei centrifuge și recipient.</w:t>
      </w:r>
    </w:p>
    <w:p w:rsidR="00C75F36" w:rsidRPr="00020D7A" w:rsidRDefault="00C75F36" w:rsidP="00020D7A">
      <w:pPr>
        <w:jc w:val="both"/>
        <w:rPr>
          <w:rFonts w:ascii="Times New Roman" w:hAnsi="Times New Roman" w:cs="Times New Roman"/>
          <w:sz w:val="24"/>
          <w:szCs w:val="24"/>
        </w:rPr>
      </w:pPr>
      <w:r w:rsidRPr="00020D7A">
        <w:rPr>
          <w:rFonts w:ascii="Times New Roman" w:hAnsi="Times New Roman" w:cs="Times New Roman"/>
          <w:sz w:val="24"/>
          <w:szCs w:val="24"/>
        </w:rPr>
        <w:t>(2)</w:t>
      </w:r>
      <w:r>
        <w:rPr>
          <w:rFonts w:ascii="Times New Roman" w:hAnsi="Times New Roman" w:cs="Times New Roman"/>
          <w:sz w:val="24"/>
          <w:szCs w:val="24"/>
        </w:rPr>
        <w:t xml:space="preserve"> Traseele de conducte între recipient şi modulul de umplere trebuie să fie cât mai scurte şi directe, cu panta spre recipient.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075468">
        <w:rPr>
          <w:rFonts w:ascii="Times New Roman" w:hAnsi="Times New Roman" w:cs="Times New Roman"/>
          <w:b/>
          <w:sz w:val="24"/>
          <w:szCs w:val="24"/>
        </w:rPr>
        <w:t>18</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(1) Pe conducta de legătură între recipient și pom</w:t>
      </w:r>
      <w:r w:rsidR="00622EE1">
        <w:rPr>
          <w:rFonts w:ascii="Times New Roman" w:hAnsi="Times New Roman" w:cs="Times New Roman"/>
          <w:sz w:val="24"/>
          <w:szCs w:val="24"/>
        </w:rPr>
        <w:t>pă</w:t>
      </w:r>
      <w:r w:rsidRPr="0088317A">
        <w:rPr>
          <w:rFonts w:ascii="Times New Roman" w:hAnsi="Times New Roman" w:cs="Times New Roman"/>
          <w:sz w:val="24"/>
          <w:szCs w:val="24"/>
        </w:rPr>
        <w:t xml:space="preserve"> se prevăd următoarele armături și echipamente tehnologice:</w:t>
      </w:r>
    </w:p>
    <w:p w:rsidR="00F30325" w:rsidRPr="0088317A" w:rsidRDefault="00F30325" w:rsidP="00F30325">
      <w:pPr>
        <w:pStyle w:val="ListParagraph"/>
        <w:numPr>
          <w:ilvl w:val="0"/>
          <w:numId w:val="10"/>
        </w:numPr>
        <w:jc w:val="both"/>
        <w:rPr>
          <w:rFonts w:ascii="Times New Roman" w:hAnsi="Times New Roman" w:cs="Times New Roman"/>
          <w:sz w:val="24"/>
          <w:szCs w:val="24"/>
        </w:rPr>
      </w:pPr>
      <w:r w:rsidRPr="0088317A">
        <w:rPr>
          <w:rFonts w:ascii="Times New Roman" w:hAnsi="Times New Roman" w:cs="Times New Roman"/>
          <w:sz w:val="24"/>
          <w:szCs w:val="24"/>
        </w:rPr>
        <w:t>un  robinet cu închidere rapidă normal închis, ce se realizează din materiale rezistente la acțiunea focului, acționat pneumatic/electropneumatic de la distanță de un compresor</w:t>
      </w:r>
      <w:r w:rsidR="00075468">
        <w:rPr>
          <w:rFonts w:ascii="Times New Roman" w:hAnsi="Times New Roman" w:cs="Times New Roman"/>
          <w:sz w:val="24"/>
          <w:szCs w:val="24"/>
        </w:rPr>
        <w:t>;</w:t>
      </w:r>
    </w:p>
    <w:p w:rsidR="00F30325" w:rsidRPr="0088317A" w:rsidRDefault="00F30325" w:rsidP="00F30325">
      <w:pPr>
        <w:pStyle w:val="ListParagraph"/>
        <w:numPr>
          <w:ilvl w:val="0"/>
          <w:numId w:val="10"/>
        </w:numPr>
        <w:jc w:val="both"/>
        <w:rPr>
          <w:rFonts w:ascii="Times New Roman" w:hAnsi="Times New Roman" w:cs="Times New Roman"/>
          <w:sz w:val="24"/>
          <w:szCs w:val="24"/>
        </w:rPr>
      </w:pPr>
      <w:r w:rsidRPr="0088317A">
        <w:rPr>
          <w:rFonts w:ascii="Times New Roman" w:hAnsi="Times New Roman" w:cs="Times New Roman"/>
          <w:sz w:val="24"/>
          <w:szCs w:val="24"/>
        </w:rPr>
        <w:t xml:space="preserve">o supapă de exces de flux montată între robinetul manual şi robinetul cu comandă de la distanţă; supapa de exces de </w:t>
      </w:r>
      <w:r w:rsidR="00075468">
        <w:rPr>
          <w:rFonts w:ascii="Times New Roman" w:hAnsi="Times New Roman" w:cs="Times New Roman"/>
          <w:sz w:val="24"/>
          <w:szCs w:val="24"/>
        </w:rPr>
        <w:t>flux</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se poate monta şi în interiorul recipientului de depozitare, direct pe racordul de golire</w:t>
      </w:r>
      <w:r w:rsidR="00075468">
        <w:rPr>
          <w:rFonts w:ascii="Times New Roman" w:hAnsi="Times New Roman" w:cs="Times New Roman"/>
          <w:sz w:val="24"/>
          <w:szCs w:val="24"/>
        </w:rPr>
        <w:t>;</w:t>
      </w:r>
    </w:p>
    <w:p w:rsidR="00F30325" w:rsidRPr="0088317A" w:rsidRDefault="00F30325" w:rsidP="00F30325">
      <w:pPr>
        <w:pStyle w:val="ListParagraph"/>
        <w:numPr>
          <w:ilvl w:val="0"/>
          <w:numId w:val="10"/>
        </w:numPr>
        <w:jc w:val="both"/>
        <w:rPr>
          <w:rFonts w:ascii="Times New Roman" w:hAnsi="Times New Roman" w:cs="Times New Roman"/>
          <w:sz w:val="24"/>
          <w:szCs w:val="24"/>
        </w:rPr>
      </w:pPr>
      <w:r w:rsidRPr="0088317A">
        <w:rPr>
          <w:rFonts w:ascii="Times New Roman" w:hAnsi="Times New Roman" w:cs="Times New Roman"/>
          <w:sz w:val="24"/>
          <w:szCs w:val="24"/>
        </w:rPr>
        <w:t>un filtru pentru reținere</w:t>
      </w:r>
      <w:r w:rsidR="00075468">
        <w:rPr>
          <w:rFonts w:ascii="Times New Roman" w:hAnsi="Times New Roman" w:cs="Times New Roman"/>
          <w:sz w:val="24"/>
          <w:szCs w:val="24"/>
        </w:rPr>
        <w:t>a</w:t>
      </w:r>
      <w:r w:rsidR="00B81D04">
        <w:rPr>
          <w:rFonts w:ascii="Times New Roman" w:hAnsi="Times New Roman" w:cs="Times New Roman"/>
          <w:sz w:val="24"/>
          <w:szCs w:val="24"/>
        </w:rPr>
        <w:t xml:space="preserve"> </w:t>
      </w:r>
      <w:r w:rsidR="007E0FCA" w:rsidRPr="0088317A">
        <w:rPr>
          <w:rFonts w:ascii="Times New Roman" w:hAnsi="Times New Roman" w:cs="Times New Roman"/>
          <w:sz w:val="24"/>
          <w:szCs w:val="24"/>
        </w:rPr>
        <w:t>impurități</w:t>
      </w:r>
      <w:r w:rsidR="007E0FCA">
        <w:rPr>
          <w:rFonts w:ascii="Times New Roman" w:hAnsi="Times New Roman" w:cs="Times New Roman"/>
          <w:sz w:val="24"/>
          <w:szCs w:val="24"/>
        </w:rPr>
        <w:t>lor</w:t>
      </w:r>
      <w:r w:rsidRPr="0088317A">
        <w:rPr>
          <w:rFonts w:ascii="Times New Roman" w:eastAsia="Times New Roman" w:hAnsi="Times New Roman" w:cs="Times New Roman"/>
          <w:sz w:val="24"/>
          <w:szCs w:val="24"/>
          <w:lang w:eastAsia="ro-RO"/>
        </w:rPr>
        <w:t xml:space="preserve"> prevăzut </w:t>
      </w:r>
      <w:r w:rsidRPr="0088317A">
        <w:rPr>
          <w:rFonts w:ascii="Times New Roman" w:hAnsi="Times New Roman" w:cs="Times New Roman"/>
          <w:sz w:val="24"/>
          <w:szCs w:val="24"/>
        </w:rPr>
        <w:t>cu sită din plasă metalică cu posibilitatea de curăţare periodică</w:t>
      </w:r>
      <w:r w:rsidR="00075468">
        <w:rPr>
          <w:rFonts w:ascii="Times New Roman" w:hAnsi="Times New Roman" w:cs="Times New Roman"/>
          <w:sz w:val="24"/>
          <w:szCs w:val="24"/>
        </w:rPr>
        <w:t>;</w:t>
      </w:r>
    </w:p>
    <w:p w:rsidR="00F30325" w:rsidRPr="0088317A" w:rsidRDefault="00F30325" w:rsidP="00F30325">
      <w:pPr>
        <w:pStyle w:val="ListParagraph"/>
        <w:numPr>
          <w:ilvl w:val="0"/>
          <w:numId w:val="10"/>
        </w:numPr>
        <w:jc w:val="both"/>
        <w:rPr>
          <w:rFonts w:ascii="Times New Roman" w:hAnsi="Times New Roman" w:cs="Times New Roman"/>
          <w:sz w:val="24"/>
          <w:szCs w:val="24"/>
        </w:rPr>
      </w:pPr>
      <w:r w:rsidRPr="0088317A">
        <w:rPr>
          <w:rFonts w:ascii="Times New Roman" w:hAnsi="Times New Roman" w:cs="Times New Roman"/>
          <w:sz w:val="24"/>
          <w:szCs w:val="24"/>
        </w:rPr>
        <w:t>un robinet cu sferă de secționare care rezistă la presiuni nominale de minim</w:t>
      </w:r>
      <w:r w:rsidR="00075468">
        <w:rPr>
          <w:rFonts w:ascii="Times New Roman" w:hAnsi="Times New Roman" w:cs="Times New Roman"/>
          <w:sz w:val="24"/>
          <w:szCs w:val="24"/>
        </w:rPr>
        <w:t>um</w:t>
      </w:r>
      <w:r w:rsidRPr="0088317A">
        <w:rPr>
          <w:rFonts w:ascii="Times New Roman" w:hAnsi="Times New Roman" w:cs="Times New Roman"/>
          <w:sz w:val="24"/>
          <w:szCs w:val="24"/>
        </w:rPr>
        <w:t xml:space="preserve"> 40 bar</w:t>
      </w:r>
      <w:r w:rsidR="00075468">
        <w:rPr>
          <w:rFonts w:ascii="Times New Roman" w:hAnsi="Times New Roman" w:cs="Times New Roman"/>
          <w:sz w:val="24"/>
          <w:szCs w:val="24"/>
        </w:rPr>
        <w:t>;</w:t>
      </w:r>
    </w:p>
    <w:p w:rsidR="00F30325" w:rsidRPr="0088317A" w:rsidRDefault="00F30325" w:rsidP="00F30325">
      <w:pPr>
        <w:pStyle w:val="ListParagraph"/>
        <w:numPr>
          <w:ilvl w:val="0"/>
          <w:numId w:val="10"/>
        </w:numPr>
        <w:jc w:val="both"/>
        <w:rPr>
          <w:rFonts w:ascii="Times New Roman" w:hAnsi="Times New Roman" w:cs="Times New Roman"/>
          <w:sz w:val="24"/>
          <w:szCs w:val="24"/>
        </w:rPr>
      </w:pPr>
      <w:r w:rsidRPr="0088317A">
        <w:rPr>
          <w:rFonts w:ascii="Times New Roman" w:hAnsi="Times New Roman" w:cs="Times New Roman"/>
          <w:sz w:val="24"/>
          <w:szCs w:val="24"/>
        </w:rPr>
        <w:t>o supapă de expansiune termică care deschide la creșterea presiunii peste</w:t>
      </w:r>
      <w:r w:rsidR="00075468">
        <w:rPr>
          <w:rFonts w:ascii="Times New Roman" w:hAnsi="Times New Roman" w:cs="Times New Roman"/>
          <w:sz w:val="24"/>
          <w:szCs w:val="24"/>
        </w:rPr>
        <w:t xml:space="preserve"> valoarea de</w:t>
      </w:r>
      <w:r w:rsidRPr="0088317A">
        <w:rPr>
          <w:rFonts w:ascii="Times New Roman" w:hAnsi="Times New Roman" w:cs="Times New Roman"/>
          <w:sz w:val="24"/>
          <w:szCs w:val="24"/>
        </w:rPr>
        <w:t xml:space="preserve"> </w:t>
      </w:r>
      <w:r w:rsidR="001F7F12" w:rsidRPr="001F7F12">
        <w:rPr>
          <w:rFonts w:ascii="Times New Roman" w:hAnsi="Times New Roman" w:cs="Times New Roman"/>
          <w:sz w:val="24"/>
          <w:szCs w:val="24"/>
        </w:rPr>
        <w:t>maximă admisibilă de lucru</w:t>
      </w:r>
      <w:r w:rsidR="00075468">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(2)</w:t>
      </w:r>
      <w:r w:rsidR="006019AD">
        <w:rPr>
          <w:rFonts w:ascii="Times New Roman" w:hAnsi="Times New Roman" w:cs="Times New Roman"/>
          <w:sz w:val="24"/>
          <w:szCs w:val="24"/>
        </w:rPr>
        <w:t xml:space="preserve"> -</w:t>
      </w:r>
      <w:r w:rsidR="00B81D04">
        <w:rPr>
          <w:rFonts w:ascii="Times New Roman" w:hAnsi="Times New Roman" w:cs="Times New Roman"/>
          <w:sz w:val="24"/>
          <w:szCs w:val="24"/>
        </w:rPr>
        <w:t xml:space="preserve"> </w:t>
      </w:r>
      <w:r w:rsidR="009A3DE8">
        <w:rPr>
          <w:rFonts w:ascii="Times New Roman" w:hAnsi="Times New Roman" w:cs="Times New Roman"/>
          <w:sz w:val="24"/>
          <w:szCs w:val="24"/>
        </w:rPr>
        <w:t xml:space="preserve">Pe </w:t>
      </w:r>
      <w:r w:rsidR="009A3DE8" w:rsidRPr="0088317A">
        <w:rPr>
          <w:rFonts w:ascii="Times New Roman" w:hAnsi="Times New Roman" w:cs="Times New Roman"/>
          <w:sz w:val="24"/>
          <w:szCs w:val="24"/>
        </w:rPr>
        <w:t xml:space="preserve">conducta de legătură între </w:t>
      </w:r>
      <w:r w:rsidRPr="0088317A">
        <w:rPr>
          <w:rFonts w:ascii="Times New Roman" w:hAnsi="Times New Roman" w:cs="Times New Roman"/>
          <w:sz w:val="24"/>
          <w:szCs w:val="24"/>
        </w:rPr>
        <w:t>pomp</w:t>
      </w:r>
      <w:r w:rsidR="00622EE1">
        <w:rPr>
          <w:rFonts w:ascii="Times New Roman" w:hAnsi="Times New Roman" w:cs="Times New Roman"/>
          <w:sz w:val="24"/>
          <w:szCs w:val="24"/>
        </w:rPr>
        <w:t>ă</w:t>
      </w:r>
      <w:r w:rsidR="00B81D04">
        <w:rPr>
          <w:rFonts w:ascii="Times New Roman" w:hAnsi="Times New Roman" w:cs="Times New Roman"/>
          <w:sz w:val="24"/>
          <w:szCs w:val="24"/>
        </w:rPr>
        <w:t xml:space="preserve"> </w:t>
      </w:r>
      <w:r w:rsidR="009A3DE8">
        <w:rPr>
          <w:rFonts w:ascii="Times New Roman" w:hAnsi="Times New Roman" w:cs="Times New Roman"/>
          <w:sz w:val="24"/>
          <w:szCs w:val="24"/>
        </w:rPr>
        <w:t>şi</w:t>
      </w:r>
      <w:r w:rsidR="00B81D04">
        <w:rPr>
          <w:rFonts w:ascii="Times New Roman" w:hAnsi="Times New Roman" w:cs="Times New Roman"/>
          <w:sz w:val="24"/>
          <w:szCs w:val="24"/>
        </w:rPr>
        <w:t xml:space="preserve"> </w:t>
      </w:r>
      <w:r w:rsidR="00543465">
        <w:rPr>
          <w:rFonts w:ascii="Times New Roman" w:hAnsi="Times New Roman" w:cs="Times New Roman"/>
          <w:sz w:val="24"/>
          <w:szCs w:val="24"/>
        </w:rPr>
        <w:t>modulul de umplere</w:t>
      </w:r>
      <w:r w:rsidR="00B81D04">
        <w:rPr>
          <w:rFonts w:ascii="Times New Roman" w:hAnsi="Times New Roman" w:cs="Times New Roman"/>
          <w:sz w:val="24"/>
          <w:szCs w:val="24"/>
        </w:rPr>
        <w:t xml:space="preserve"> </w:t>
      </w:r>
      <w:r w:rsidR="009A3DE8" w:rsidRPr="0088317A">
        <w:rPr>
          <w:rFonts w:ascii="Times New Roman" w:hAnsi="Times New Roman" w:cs="Times New Roman"/>
          <w:sz w:val="24"/>
          <w:szCs w:val="24"/>
        </w:rPr>
        <w:t>se prevăd următoarele armături și echipamente tehnologice:</w:t>
      </w:r>
    </w:p>
    <w:p w:rsidR="00F30325" w:rsidRPr="0088317A" w:rsidRDefault="00F30325" w:rsidP="00F30325">
      <w:pPr>
        <w:pStyle w:val="ListParagraph"/>
        <w:numPr>
          <w:ilvl w:val="0"/>
          <w:numId w:val="11"/>
        </w:numPr>
        <w:jc w:val="both"/>
        <w:rPr>
          <w:rFonts w:ascii="Times New Roman" w:hAnsi="Times New Roman" w:cs="Times New Roman"/>
          <w:sz w:val="24"/>
          <w:szCs w:val="24"/>
        </w:rPr>
      </w:pPr>
      <w:r w:rsidRPr="0088317A">
        <w:rPr>
          <w:rFonts w:ascii="Times New Roman" w:hAnsi="Times New Roman" w:cs="Times New Roman"/>
          <w:sz w:val="24"/>
          <w:szCs w:val="24"/>
        </w:rPr>
        <w:t>un manometru cu glicerină, cu domeniul de măsură cuprins între 0 și 25 bar</w:t>
      </w:r>
      <w:r w:rsidR="009A3DE8">
        <w:rPr>
          <w:rFonts w:ascii="Times New Roman" w:hAnsi="Times New Roman" w:cs="Times New Roman"/>
          <w:sz w:val="24"/>
          <w:szCs w:val="24"/>
        </w:rPr>
        <w:t>;</w:t>
      </w:r>
    </w:p>
    <w:p w:rsidR="00F30325" w:rsidRPr="0088317A" w:rsidRDefault="003926EC" w:rsidP="00F3032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robinete</w:t>
      </w:r>
      <w:r w:rsidR="00F30325" w:rsidRPr="0088317A">
        <w:rPr>
          <w:rFonts w:ascii="Times New Roman" w:hAnsi="Times New Roman" w:cs="Times New Roman"/>
          <w:sz w:val="24"/>
          <w:szCs w:val="24"/>
        </w:rPr>
        <w:t xml:space="preserve"> de secționare</w:t>
      </w:r>
      <w:r w:rsidR="009A3DE8">
        <w:rPr>
          <w:rFonts w:ascii="Times New Roman" w:hAnsi="Times New Roman" w:cs="Times New Roman"/>
          <w:sz w:val="24"/>
          <w:szCs w:val="24"/>
        </w:rPr>
        <w:t>;</w:t>
      </w:r>
    </w:p>
    <w:p w:rsidR="00F30325" w:rsidRPr="0088317A" w:rsidRDefault="00F30325" w:rsidP="00F30325">
      <w:pPr>
        <w:pStyle w:val="ListParagraph"/>
        <w:numPr>
          <w:ilvl w:val="0"/>
          <w:numId w:val="11"/>
        </w:numPr>
        <w:jc w:val="both"/>
        <w:rPr>
          <w:rFonts w:ascii="Times New Roman" w:hAnsi="Times New Roman" w:cs="Times New Roman"/>
          <w:sz w:val="24"/>
          <w:szCs w:val="24"/>
        </w:rPr>
      </w:pPr>
      <w:r w:rsidRPr="0088317A">
        <w:rPr>
          <w:rFonts w:ascii="Times New Roman" w:hAnsi="Times New Roman" w:cs="Times New Roman"/>
          <w:sz w:val="24"/>
          <w:szCs w:val="24"/>
        </w:rPr>
        <w:t>un robinet de degazare</w:t>
      </w:r>
      <w:r w:rsidR="009A3DE8">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(3) </w:t>
      </w:r>
      <w:r w:rsidR="006019AD">
        <w:rPr>
          <w:rFonts w:ascii="Times New Roman" w:hAnsi="Times New Roman" w:cs="Times New Roman"/>
          <w:sz w:val="24"/>
          <w:szCs w:val="24"/>
        </w:rPr>
        <w:t xml:space="preserve">- </w:t>
      </w:r>
      <w:r w:rsidR="009A3DE8">
        <w:rPr>
          <w:rFonts w:ascii="Times New Roman" w:hAnsi="Times New Roman" w:cs="Times New Roman"/>
          <w:sz w:val="24"/>
          <w:szCs w:val="24"/>
        </w:rPr>
        <w:t>Pe c</w:t>
      </w:r>
      <w:r w:rsidRPr="0088317A">
        <w:rPr>
          <w:rFonts w:ascii="Times New Roman" w:hAnsi="Times New Roman" w:cs="Times New Roman"/>
          <w:sz w:val="24"/>
          <w:szCs w:val="24"/>
        </w:rPr>
        <w:t>onducta de retur a fazei lichide</w:t>
      </w:r>
      <w:r w:rsidR="00B81D04">
        <w:rPr>
          <w:rFonts w:ascii="Times New Roman" w:hAnsi="Times New Roman" w:cs="Times New Roman"/>
          <w:sz w:val="24"/>
          <w:szCs w:val="24"/>
        </w:rPr>
        <w:t xml:space="preserve"> </w:t>
      </w:r>
      <w:r w:rsidR="00622EE1" w:rsidRPr="00622EE1">
        <w:rPr>
          <w:rFonts w:ascii="Times New Roman" w:hAnsi="Times New Roman" w:cs="Times New Roman"/>
          <w:sz w:val="24"/>
          <w:szCs w:val="24"/>
        </w:rPr>
        <w:t>între refularea pompei și recipient</w:t>
      </w:r>
      <w:r w:rsidR="00622EE1">
        <w:rPr>
          <w:rFonts w:ascii="Times New Roman" w:hAnsi="Times New Roman" w:cs="Times New Roman"/>
          <w:sz w:val="24"/>
          <w:szCs w:val="24"/>
        </w:rPr>
        <w:t>,</w:t>
      </w:r>
      <w:r w:rsidR="00B81D04">
        <w:rPr>
          <w:rFonts w:ascii="Times New Roman" w:hAnsi="Times New Roman" w:cs="Times New Roman"/>
          <w:sz w:val="24"/>
          <w:szCs w:val="24"/>
        </w:rPr>
        <w:t xml:space="preserve"> </w:t>
      </w:r>
      <w:r w:rsidR="009A3DE8" w:rsidRPr="0088317A">
        <w:rPr>
          <w:rFonts w:ascii="Times New Roman" w:hAnsi="Times New Roman" w:cs="Times New Roman"/>
          <w:sz w:val="24"/>
          <w:szCs w:val="24"/>
        </w:rPr>
        <w:t>se prevăd următoarele armă</w:t>
      </w:r>
      <w:r w:rsidR="009A3DE8">
        <w:rPr>
          <w:rFonts w:ascii="Times New Roman" w:hAnsi="Times New Roman" w:cs="Times New Roman"/>
          <w:sz w:val="24"/>
          <w:szCs w:val="24"/>
        </w:rPr>
        <w:t>turi și echipamente tehnologice</w:t>
      </w:r>
      <w:r w:rsidRPr="0088317A">
        <w:rPr>
          <w:rFonts w:ascii="Times New Roman" w:hAnsi="Times New Roman" w:cs="Times New Roman"/>
          <w:sz w:val="24"/>
          <w:szCs w:val="24"/>
        </w:rPr>
        <w:t>:</w:t>
      </w:r>
    </w:p>
    <w:p w:rsidR="00F30325" w:rsidRPr="0088317A" w:rsidRDefault="00F30325" w:rsidP="00F30325">
      <w:pPr>
        <w:pStyle w:val="ListParagraph"/>
        <w:numPr>
          <w:ilvl w:val="0"/>
          <w:numId w:val="12"/>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o supapă de presiune diferențială reglată la o presiune</w:t>
      </w:r>
      <w:r w:rsidR="009A3DE8">
        <w:rPr>
          <w:rFonts w:ascii="Times New Roman" w:hAnsi="Times New Roman" w:cs="Times New Roman"/>
          <w:sz w:val="24"/>
          <w:szCs w:val="24"/>
        </w:rPr>
        <w:t xml:space="preserve"> egală cu</w:t>
      </w:r>
      <w:r w:rsidRPr="0088317A">
        <w:rPr>
          <w:rFonts w:ascii="Times New Roman" w:hAnsi="Times New Roman" w:cs="Times New Roman"/>
          <w:sz w:val="24"/>
          <w:szCs w:val="24"/>
        </w:rPr>
        <w:t xml:space="preserve"> 8 bar, care deschide în momentul depășirii presiunii diferențiale la care a fost reglată și permite returul surplusului de GPL în recipient</w:t>
      </w:r>
      <w:r w:rsidR="00622EE1">
        <w:rPr>
          <w:rFonts w:ascii="Times New Roman" w:hAnsi="Times New Roman" w:cs="Times New Roman"/>
          <w:sz w:val="24"/>
          <w:szCs w:val="24"/>
        </w:rPr>
        <w:t>ul de stocare</w:t>
      </w:r>
      <w:r w:rsidR="009A3DE8">
        <w:rPr>
          <w:rFonts w:ascii="Times New Roman" w:hAnsi="Times New Roman" w:cs="Times New Roman"/>
          <w:sz w:val="24"/>
          <w:szCs w:val="24"/>
        </w:rPr>
        <w:t>;</w:t>
      </w:r>
    </w:p>
    <w:p w:rsidR="00F30325" w:rsidRPr="0088317A" w:rsidRDefault="00F30325" w:rsidP="00F30325">
      <w:pPr>
        <w:pStyle w:val="ListParagraph"/>
        <w:numPr>
          <w:ilvl w:val="0"/>
          <w:numId w:val="12"/>
        </w:numPr>
        <w:jc w:val="both"/>
        <w:rPr>
          <w:rFonts w:ascii="Times New Roman" w:hAnsi="Times New Roman" w:cs="Times New Roman"/>
          <w:sz w:val="24"/>
          <w:szCs w:val="24"/>
        </w:rPr>
      </w:pPr>
      <w:r w:rsidRPr="0088317A">
        <w:rPr>
          <w:rFonts w:ascii="Times New Roman" w:hAnsi="Times New Roman" w:cs="Times New Roman"/>
          <w:sz w:val="24"/>
          <w:szCs w:val="24"/>
        </w:rPr>
        <w:t xml:space="preserve">o supapă de reținere prevăzută cu sens unic, ce permite ca fluxul GPL, faza lichidă și vapori, să se facă numai în sensul dinspre </w:t>
      </w:r>
      <w:r w:rsidR="009A3DE8" w:rsidRPr="0088317A">
        <w:rPr>
          <w:rFonts w:ascii="Times New Roman" w:hAnsi="Times New Roman" w:cs="Times New Roman"/>
          <w:sz w:val="24"/>
          <w:szCs w:val="24"/>
        </w:rPr>
        <w:t>pomp</w:t>
      </w:r>
      <w:r w:rsidR="009A3DE8">
        <w:rPr>
          <w:rFonts w:ascii="Times New Roman" w:hAnsi="Times New Roman" w:cs="Times New Roman"/>
          <w:sz w:val="24"/>
          <w:szCs w:val="24"/>
        </w:rPr>
        <w:t>ă</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spre recipient</w:t>
      </w:r>
      <w:r w:rsidR="00622EE1">
        <w:rPr>
          <w:rFonts w:ascii="Times New Roman" w:hAnsi="Times New Roman" w:cs="Times New Roman"/>
          <w:sz w:val="24"/>
          <w:szCs w:val="24"/>
        </w:rPr>
        <w:t>ul de stocare</w:t>
      </w:r>
      <w:r w:rsidRPr="0088317A">
        <w:rPr>
          <w:rFonts w:ascii="Times New Roman" w:hAnsi="Times New Roman" w:cs="Times New Roman"/>
          <w:sz w:val="24"/>
          <w:szCs w:val="24"/>
        </w:rPr>
        <w:t xml:space="preserve"> și nu invers</w:t>
      </w:r>
      <w:r w:rsidR="009A3DE8">
        <w:rPr>
          <w:rFonts w:ascii="Times New Roman" w:hAnsi="Times New Roman" w:cs="Times New Roman"/>
          <w:sz w:val="24"/>
          <w:szCs w:val="24"/>
        </w:rPr>
        <w:t>;</w:t>
      </w:r>
    </w:p>
    <w:p w:rsidR="00F30325" w:rsidRPr="0088317A" w:rsidRDefault="00F30325" w:rsidP="00F30325">
      <w:pPr>
        <w:pStyle w:val="ListParagraph"/>
        <w:numPr>
          <w:ilvl w:val="0"/>
          <w:numId w:val="12"/>
        </w:numPr>
        <w:jc w:val="both"/>
        <w:rPr>
          <w:rFonts w:ascii="Times New Roman" w:hAnsi="Times New Roman" w:cs="Times New Roman"/>
          <w:sz w:val="24"/>
          <w:szCs w:val="24"/>
        </w:rPr>
      </w:pPr>
      <w:r w:rsidRPr="0088317A">
        <w:rPr>
          <w:rFonts w:ascii="Times New Roman" w:hAnsi="Times New Roman" w:cs="Times New Roman"/>
          <w:sz w:val="24"/>
          <w:szCs w:val="24"/>
        </w:rPr>
        <w:t>un robinet de secționare care rezistă la presiuni nominale de minim</w:t>
      </w:r>
      <w:r w:rsidR="009A3DE8">
        <w:rPr>
          <w:rFonts w:ascii="Times New Roman" w:hAnsi="Times New Roman" w:cs="Times New Roman"/>
          <w:sz w:val="24"/>
          <w:szCs w:val="24"/>
        </w:rPr>
        <w:t>um</w:t>
      </w:r>
      <w:r w:rsidRPr="0088317A">
        <w:rPr>
          <w:rFonts w:ascii="Times New Roman" w:hAnsi="Times New Roman" w:cs="Times New Roman"/>
          <w:sz w:val="24"/>
          <w:szCs w:val="24"/>
        </w:rPr>
        <w:t xml:space="preserve"> 40 bar</w:t>
      </w:r>
      <w:r w:rsidR="009A3DE8">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(4)</w:t>
      </w:r>
      <w:r w:rsidR="00B81D04">
        <w:rPr>
          <w:rFonts w:ascii="Times New Roman" w:hAnsi="Times New Roman" w:cs="Times New Roman"/>
          <w:sz w:val="24"/>
          <w:szCs w:val="24"/>
        </w:rPr>
        <w:t xml:space="preserve"> </w:t>
      </w:r>
      <w:r w:rsidR="006019AD">
        <w:rPr>
          <w:rFonts w:ascii="Times New Roman" w:hAnsi="Times New Roman" w:cs="Times New Roman"/>
          <w:b/>
          <w:sz w:val="24"/>
          <w:szCs w:val="24"/>
        </w:rPr>
        <w:t xml:space="preserve">- </w:t>
      </w:r>
      <w:r w:rsidRPr="0088317A">
        <w:rPr>
          <w:rFonts w:ascii="Times New Roman" w:hAnsi="Times New Roman" w:cs="Times New Roman"/>
          <w:sz w:val="24"/>
          <w:szCs w:val="24"/>
        </w:rPr>
        <w:t>Conductele trebuie asigurate prin mijloace de sprijinire, rigidizare, ancorare, aliniere sau pretensionare</w:t>
      </w:r>
      <w:r w:rsidR="00622EE1">
        <w:rPr>
          <w:rFonts w:ascii="Times New Roman" w:hAnsi="Times New Roman" w:cs="Times New Roman"/>
          <w:sz w:val="24"/>
          <w:szCs w:val="24"/>
        </w:rPr>
        <w:t>, după caz</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(5)</w:t>
      </w:r>
      <w:r w:rsidR="00B81D04">
        <w:rPr>
          <w:rFonts w:ascii="Times New Roman" w:hAnsi="Times New Roman" w:cs="Times New Roman"/>
          <w:sz w:val="24"/>
          <w:szCs w:val="24"/>
        </w:rPr>
        <w:t xml:space="preserve"> </w:t>
      </w:r>
      <w:r w:rsidR="006019AD">
        <w:rPr>
          <w:rFonts w:ascii="Times New Roman" w:hAnsi="Times New Roman" w:cs="Times New Roman"/>
          <w:b/>
          <w:sz w:val="24"/>
          <w:szCs w:val="24"/>
        </w:rPr>
        <w:t xml:space="preserve">- </w:t>
      </w:r>
      <w:r w:rsidRPr="0088317A">
        <w:rPr>
          <w:rFonts w:ascii="Times New Roman" w:hAnsi="Times New Roman" w:cs="Times New Roman"/>
          <w:sz w:val="24"/>
          <w:szCs w:val="24"/>
        </w:rPr>
        <w:t>Pe traseele prevăzute cu două robinete de închidere se montează supape de descărcare pentru preluarea dilatării termice a GPL în perioadele călduroase.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9A3DE8">
        <w:rPr>
          <w:rFonts w:ascii="Times New Roman" w:hAnsi="Times New Roman" w:cs="Times New Roman"/>
          <w:b/>
          <w:sz w:val="24"/>
          <w:szCs w:val="24"/>
        </w:rPr>
        <w:t>19</w:t>
      </w:r>
      <w:r w:rsidRPr="0088317A">
        <w:rPr>
          <w:rFonts w:ascii="Times New Roman" w:hAnsi="Times New Roman" w:cs="Times New Roman"/>
          <w:sz w:val="24"/>
          <w:szCs w:val="24"/>
        </w:rPr>
        <w:t xml:space="preserve">- Traseele de conducte se </w:t>
      </w:r>
      <w:r w:rsidR="00373807" w:rsidRPr="0088317A">
        <w:rPr>
          <w:rFonts w:ascii="Times New Roman" w:hAnsi="Times New Roman" w:cs="Times New Roman"/>
          <w:sz w:val="24"/>
          <w:szCs w:val="24"/>
        </w:rPr>
        <w:t>realizează</w:t>
      </w:r>
      <w:r w:rsidRPr="0088317A">
        <w:rPr>
          <w:rFonts w:ascii="Times New Roman" w:hAnsi="Times New Roman" w:cs="Times New Roman"/>
          <w:sz w:val="24"/>
          <w:szCs w:val="24"/>
        </w:rPr>
        <w:t xml:space="preserve"> numai folosind ţevi din materiale certificate şi </w:t>
      </w:r>
      <w:r w:rsidR="009A3DE8">
        <w:rPr>
          <w:rFonts w:ascii="Times New Roman" w:hAnsi="Times New Roman" w:cs="Times New Roman"/>
          <w:sz w:val="24"/>
          <w:szCs w:val="24"/>
        </w:rPr>
        <w:t xml:space="preserve">care </w:t>
      </w:r>
      <w:r w:rsidRPr="0088317A">
        <w:rPr>
          <w:rFonts w:ascii="Times New Roman" w:hAnsi="Times New Roman" w:cs="Times New Roman"/>
          <w:sz w:val="24"/>
          <w:szCs w:val="24"/>
        </w:rPr>
        <w:t xml:space="preserve">corespund caracteristicilor fluidului </w:t>
      </w:r>
      <w:r w:rsidR="009A3DE8">
        <w:rPr>
          <w:rFonts w:ascii="Times New Roman" w:hAnsi="Times New Roman" w:cs="Times New Roman"/>
          <w:sz w:val="24"/>
          <w:szCs w:val="24"/>
        </w:rPr>
        <w:t>vehiculat</w:t>
      </w:r>
      <w:r w:rsidR="00B81D04">
        <w:rPr>
          <w:rFonts w:ascii="Times New Roman" w:hAnsi="Times New Roman" w:cs="Times New Roman"/>
          <w:sz w:val="24"/>
          <w:szCs w:val="24"/>
        </w:rPr>
        <w:t xml:space="preserve"> </w:t>
      </w:r>
      <w:r w:rsidR="00622EE1" w:rsidRPr="00622EE1">
        <w:rPr>
          <w:rFonts w:ascii="Times New Roman" w:hAnsi="Times New Roman" w:cs="Times New Roman"/>
          <w:sz w:val="24"/>
          <w:szCs w:val="24"/>
        </w:rPr>
        <w:t>şi răspund cerinţelor de calitate prevăzute de legislaţia specifică.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9A3DE8" w:rsidRPr="0088317A">
        <w:rPr>
          <w:rFonts w:ascii="Times New Roman" w:hAnsi="Times New Roman" w:cs="Times New Roman"/>
          <w:b/>
          <w:sz w:val="24"/>
          <w:szCs w:val="24"/>
        </w:rPr>
        <w:t>2</w:t>
      </w:r>
      <w:r w:rsidR="009A3DE8">
        <w:rPr>
          <w:rFonts w:ascii="Times New Roman" w:hAnsi="Times New Roman" w:cs="Times New Roman"/>
          <w:b/>
          <w:sz w:val="24"/>
          <w:szCs w:val="24"/>
        </w:rPr>
        <w:t>0</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Materialele de etanşare la îmbinarea prin flanşe a conductelor sau robinetelor trebuie să fie compatibile cu GPL</w:t>
      </w:r>
      <w:r w:rsidR="009A3DE8">
        <w:rPr>
          <w:rFonts w:ascii="Times New Roman" w:hAnsi="Times New Roman" w:cs="Times New Roman"/>
          <w:sz w:val="24"/>
          <w:szCs w:val="24"/>
        </w:rPr>
        <w:t xml:space="preserve"> şi să răspundă cerinţelor de</w:t>
      </w:r>
      <w:r w:rsidRPr="0088317A">
        <w:rPr>
          <w:rFonts w:ascii="Times New Roman" w:hAnsi="Times New Roman" w:cs="Times New Roman"/>
          <w:sz w:val="24"/>
          <w:szCs w:val="24"/>
        </w:rPr>
        <w:t xml:space="preserve"> calit</w:t>
      </w:r>
      <w:r w:rsidR="009A3DE8">
        <w:rPr>
          <w:rFonts w:ascii="Times New Roman" w:hAnsi="Times New Roman" w:cs="Times New Roman"/>
          <w:sz w:val="24"/>
          <w:szCs w:val="24"/>
        </w:rPr>
        <w:t>ate prevăzute de legislaţia specifică</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p>
    <w:p w:rsidR="00F30325" w:rsidRPr="0088317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Secţunea 4 - </w:t>
      </w:r>
      <w:r w:rsidR="00622EE1">
        <w:rPr>
          <w:rFonts w:ascii="Times New Roman" w:hAnsi="Times New Roman" w:cs="Times New Roman"/>
          <w:b/>
          <w:sz w:val="24"/>
          <w:szCs w:val="24"/>
        </w:rPr>
        <w:t xml:space="preserve">Pompa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 2</w:t>
      </w:r>
      <w:r w:rsidR="009A3DE8">
        <w:rPr>
          <w:rFonts w:ascii="Times New Roman" w:hAnsi="Times New Roman" w:cs="Times New Roman"/>
          <w:b/>
          <w:sz w:val="24"/>
          <w:szCs w:val="24"/>
        </w:rPr>
        <w:t>1</w:t>
      </w:r>
      <w:r w:rsidRPr="0088317A">
        <w:rPr>
          <w:rFonts w:ascii="Times New Roman" w:hAnsi="Times New Roman" w:cs="Times New Roman"/>
          <w:b/>
          <w:sz w:val="24"/>
          <w:szCs w:val="24"/>
        </w:rPr>
        <w:t xml:space="preserve"> – </w:t>
      </w:r>
      <w:r w:rsidRPr="0088317A">
        <w:rPr>
          <w:rFonts w:ascii="Times New Roman" w:hAnsi="Times New Roman" w:cs="Times New Roman"/>
          <w:sz w:val="24"/>
          <w:szCs w:val="24"/>
        </w:rPr>
        <w:t>(1) Pentru vehicularea</w:t>
      </w:r>
      <w:r w:rsidR="00750276">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dinspre recipient</w:t>
      </w:r>
      <w:r w:rsidR="00622EE1">
        <w:rPr>
          <w:rFonts w:ascii="Times New Roman" w:hAnsi="Times New Roman" w:cs="Times New Roman"/>
          <w:sz w:val="24"/>
          <w:szCs w:val="24"/>
        </w:rPr>
        <w:t>ul de stocare</w:t>
      </w:r>
      <w:r w:rsidRPr="0088317A">
        <w:rPr>
          <w:rFonts w:ascii="Times New Roman" w:hAnsi="Times New Roman" w:cs="Times New Roman"/>
          <w:sz w:val="24"/>
          <w:szCs w:val="24"/>
        </w:rPr>
        <w:t xml:space="preserve"> spre </w:t>
      </w:r>
      <w:r w:rsidR="00543465">
        <w:rPr>
          <w:rFonts w:ascii="Times New Roman" w:hAnsi="Times New Roman" w:cs="Times New Roman"/>
          <w:sz w:val="24"/>
          <w:szCs w:val="24"/>
        </w:rPr>
        <w:t>modulul de</w:t>
      </w:r>
      <w:r w:rsidR="00B81D04">
        <w:rPr>
          <w:rFonts w:ascii="Times New Roman" w:hAnsi="Times New Roman" w:cs="Times New Roman"/>
          <w:sz w:val="24"/>
          <w:szCs w:val="24"/>
        </w:rPr>
        <w:t xml:space="preserve"> </w:t>
      </w:r>
      <w:r w:rsidR="00C75D09">
        <w:rPr>
          <w:rFonts w:ascii="Times New Roman" w:hAnsi="Times New Roman" w:cs="Times New Roman"/>
          <w:sz w:val="24"/>
          <w:szCs w:val="24"/>
        </w:rPr>
        <w:t>umple</w:t>
      </w:r>
      <w:r w:rsidRPr="0088317A">
        <w:rPr>
          <w:rFonts w:ascii="Times New Roman" w:hAnsi="Times New Roman" w:cs="Times New Roman"/>
          <w:sz w:val="24"/>
          <w:szCs w:val="24"/>
        </w:rPr>
        <w:t>re</w:t>
      </w:r>
      <w:r w:rsidR="00B81D04">
        <w:rPr>
          <w:rFonts w:ascii="Times New Roman" w:hAnsi="Times New Roman" w:cs="Times New Roman"/>
          <w:sz w:val="24"/>
          <w:szCs w:val="24"/>
        </w:rPr>
        <w:t xml:space="preserve"> </w:t>
      </w:r>
      <w:r w:rsidR="009A3DE8">
        <w:rPr>
          <w:rFonts w:ascii="Times New Roman" w:hAnsi="Times New Roman" w:cs="Times New Roman"/>
          <w:sz w:val="24"/>
          <w:szCs w:val="24"/>
        </w:rPr>
        <w:t>a</w:t>
      </w:r>
      <w:r w:rsidRPr="0088317A">
        <w:rPr>
          <w:rFonts w:ascii="Times New Roman" w:hAnsi="Times New Roman" w:cs="Times New Roman"/>
          <w:sz w:val="24"/>
          <w:szCs w:val="24"/>
        </w:rPr>
        <w:t xml:space="preserve"> butelii</w:t>
      </w:r>
      <w:r w:rsidR="009A3DE8">
        <w:rPr>
          <w:rFonts w:ascii="Times New Roman" w:hAnsi="Times New Roman" w:cs="Times New Roman"/>
          <w:sz w:val="24"/>
          <w:szCs w:val="24"/>
        </w:rPr>
        <w:t>lor</w:t>
      </w:r>
      <w:r w:rsidRPr="0088317A">
        <w:rPr>
          <w:rFonts w:ascii="Times New Roman" w:hAnsi="Times New Roman" w:cs="Times New Roman"/>
          <w:sz w:val="24"/>
          <w:szCs w:val="24"/>
        </w:rPr>
        <w:t xml:space="preserve"> de uz casnic, se utilizează</w:t>
      </w:r>
      <w:r w:rsidR="00622EE1">
        <w:rPr>
          <w:rFonts w:ascii="Times New Roman" w:hAnsi="Times New Roman" w:cs="Times New Roman"/>
          <w:sz w:val="24"/>
          <w:szCs w:val="24"/>
        </w:rPr>
        <w:t xml:space="preserve">, de regulă, </w:t>
      </w:r>
      <w:r w:rsidRPr="0088317A">
        <w:rPr>
          <w:rFonts w:ascii="Times New Roman" w:hAnsi="Times New Roman" w:cs="Times New Roman"/>
          <w:sz w:val="24"/>
          <w:szCs w:val="24"/>
        </w:rPr>
        <w:t>pompe centrifuge multietajate, care asigură o etanșare perfectă.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(2)</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 xml:space="preserve"> Pompa este antr</w:t>
      </w:r>
      <w:r w:rsidR="001822D1">
        <w:rPr>
          <w:rFonts w:ascii="Times New Roman" w:hAnsi="Times New Roman" w:cs="Times New Roman"/>
          <w:sz w:val="24"/>
          <w:szCs w:val="24"/>
        </w:rPr>
        <w:t xml:space="preserve">enată de un motor electric tip </w:t>
      </w:r>
      <w:r w:rsidR="00563C01">
        <w:rPr>
          <w:rFonts w:ascii="Times New Roman" w:hAnsi="Times New Roman" w:cs="Times New Roman"/>
          <w:sz w:val="24"/>
          <w:szCs w:val="24"/>
        </w:rPr>
        <w:t xml:space="preserve">minimum </w:t>
      </w:r>
      <w:r w:rsidR="00563C01" w:rsidRPr="0088317A">
        <w:rPr>
          <w:rFonts w:ascii="Times New Roman" w:hAnsi="Times New Roman" w:cs="Times New Roman"/>
          <w:sz w:val="24"/>
          <w:szCs w:val="24"/>
        </w:rPr>
        <w:t xml:space="preserve">EEx-d IIB T4 </w:t>
      </w:r>
      <w:r w:rsidR="00750276">
        <w:rPr>
          <w:rFonts w:ascii="Times New Roman" w:hAnsi="Times New Roman" w:cs="Times New Roman"/>
          <w:sz w:val="24"/>
          <w:szCs w:val="24"/>
        </w:rPr>
        <w:t>cu putere de 4KW</w:t>
      </w:r>
      <w:r w:rsidRPr="0088317A">
        <w:rPr>
          <w:rFonts w:ascii="Times New Roman" w:hAnsi="Times New Roman" w:cs="Times New Roman"/>
          <w:sz w:val="24"/>
          <w:szCs w:val="24"/>
        </w:rPr>
        <w:t>, alimentat la o tensiune 400V c.a</w:t>
      </w:r>
      <w:r w:rsidR="00750276">
        <w:rPr>
          <w:rFonts w:ascii="Times New Roman" w:hAnsi="Times New Roman" w:cs="Times New Roman"/>
          <w:sz w:val="24"/>
          <w:szCs w:val="24"/>
        </w:rPr>
        <w:t>. şi</w:t>
      </w:r>
      <w:r w:rsidRPr="0088317A">
        <w:rPr>
          <w:rFonts w:ascii="Times New Roman" w:hAnsi="Times New Roman" w:cs="Times New Roman"/>
          <w:sz w:val="24"/>
          <w:szCs w:val="24"/>
        </w:rPr>
        <w:t xml:space="preserve"> 50 Hz, în construcție adecvată mediului cu degajări de vapori </w:t>
      </w:r>
      <w:r w:rsidR="00750276">
        <w:rPr>
          <w:rFonts w:ascii="Times New Roman" w:hAnsi="Times New Roman" w:cs="Times New Roman"/>
          <w:sz w:val="24"/>
          <w:szCs w:val="24"/>
        </w:rPr>
        <w:t>GPL</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3</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Acționarea și comanda pompei se realizează prin butoane de pornire amplasate la tabloul electric protejat cu carcasă metalică</w:t>
      </w:r>
      <w:r w:rsidR="00750276">
        <w:rPr>
          <w:rFonts w:ascii="Times New Roman" w:hAnsi="Times New Roman" w:cs="Times New Roman"/>
          <w:sz w:val="24"/>
          <w:szCs w:val="24"/>
        </w:rPr>
        <w:t>;</w:t>
      </w:r>
      <w:r w:rsidR="00B81D04">
        <w:rPr>
          <w:rFonts w:ascii="Times New Roman" w:hAnsi="Times New Roman" w:cs="Times New Roman"/>
          <w:sz w:val="24"/>
          <w:szCs w:val="24"/>
        </w:rPr>
        <w:t xml:space="preserve"> </w:t>
      </w:r>
      <w:r w:rsidR="00750276">
        <w:rPr>
          <w:rFonts w:ascii="Times New Roman" w:hAnsi="Times New Roman" w:cs="Times New Roman"/>
          <w:sz w:val="24"/>
          <w:szCs w:val="24"/>
        </w:rPr>
        <w:t>c</w:t>
      </w:r>
      <w:r w:rsidRPr="0088317A">
        <w:rPr>
          <w:rFonts w:ascii="Times New Roman" w:hAnsi="Times New Roman" w:cs="Times New Roman"/>
          <w:sz w:val="24"/>
          <w:szCs w:val="24"/>
        </w:rPr>
        <w:t>arcasa</w:t>
      </w:r>
      <w:r w:rsidR="00750276">
        <w:rPr>
          <w:rFonts w:ascii="Times New Roman" w:hAnsi="Times New Roman" w:cs="Times New Roman"/>
          <w:sz w:val="24"/>
          <w:szCs w:val="24"/>
        </w:rPr>
        <w:t>,</w:t>
      </w:r>
      <w:r w:rsidRPr="0088317A">
        <w:rPr>
          <w:rFonts w:ascii="Times New Roman" w:hAnsi="Times New Roman" w:cs="Times New Roman"/>
          <w:sz w:val="24"/>
          <w:szCs w:val="24"/>
        </w:rPr>
        <w:t xml:space="preserve"> precum și celelalte echipamente</w:t>
      </w:r>
      <w:r w:rsidR="00750276">
        <w:rPr>
          <w:rFonts w:ascii="Times New Roman" w:hAnsi="Times New Roman" w:cs="Times New Roman"/>
          <w:sz w:val="24"/>
          <w:szCs w:val="24"/>
        </w:rPr>
        <w:t>,</w:t>
      </w:r>
      <w:r w:rsidRPr="0088317A">
        <w:rPr>
          <w:rFonts w:ascii="Times New Roman" w:hAnsi="Times New Roman" w:cs="Times New Roman"/>
          <w:sz w:val="24"/>
          <w:szCs w:val="24"/>
        </w:rPr>
        <w:t xml:space="preserve"> sunt </w:t>
      </w:r>
      <w:r w:rsidR="00750276">
        <w:rPr>
          <w:rFonts w:ascii="Times New Roman" w:hAnsi="Times New Roman" w:cs="Times New Roman"/>
          <w:sz w:val="24"/>
          <w:szCs w:val="24"/>
        </w:rPr>
        <w:t>realizate în</w:t>
      </w:r>
      <w:r w:rsidRPr="0088317A">
        <w:rPr>
          <w:rFonts w:ascii="Times New Roman" w:hAnsi="Times New Roman" w:cs="Times New Roman"/>
          <w:sz w:val="24"/>
          <w:szCs w:val="24"/>
        </w:rPr>
        <w:t xml:space="preserve"> co</w:t>
      </w:r>
      <w:r w:rsidR="001822D1">
        <w:rPr>
          <w:rFonts w:ascii="Times New Roman" w:hAnsi="Times New Roman" w:cs="Times New Roman"/>
          <w:sz w:val="24"/>
          <w:szCs w:val="24"/>
        </w:rPr>
        <w:t xml:space="preserve">nstrucție </w:t>
      </w:r>
      <w:r w:rsidRPr="0088317A">
        <w:rPr>
          <w:rFonts w:ascii="Times New Roman" w:hAnsi="Times New Roman" w:cs="Times New Roman"/>
          <w:sz w:val="24"/>
          <w:szCs w:val="24"/>
        </w:rPr>
        <w:t>EX.</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4</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Pr="0088317A">
        <w:rPr>
          <w:rFonts w:ascii="Times New Roman" w:hAnsi="Times New Roman" w:cs="Times New Roman"/>
          <w:sz w:val="24"/>
          <w:szCs w:val="24"/>
        </w:rPr>
        <w:t xml:space="preserve">Pompa asigură vehicularea </w:t>
      </w:r>
      <w:r w:rsidR="00750276">
        <w:rPr>
          <w:rFonts w:ascii="Times New Roman" w:hAnsi="Times New Roman" w:cs="Times New Roman"/>
          <w:sz w:val="24"/>
          <w:szCs w:val="24"/>
        </w:rPr>
        <w:t xml:space="preserve">GPL </w:t>
      </w:r>
      <w:r w:rsidRPr="0088317A">
        <w:rPr>
          <w:rFonts w:ascii="Times New Roman" w:hAnsi="Times New Roman" w:cs="Times New Roman"/>
          <w:sz w:val="24"/>
          <w:szCs w:val="24"/>
        </w:rPr>
        <w:t xml:space="preserve">la o presiune nominală de 25 bar, cu un debit </w:t>
      </w:r>
      <w:r w:rsidR="00622EE1" w:rsidRPr="00622EE1">
        <w:rPr>
          <w:rFonts w:ascii="Times New Roman" w:hAnsi="Times New Roman" w:cs="Times New Roman"/>
          <w:sz w:val="24"/>
          <w:szCs w:val="24"/>
        </w:rPr>
        <w:t>calculat corespunzător pentru umplerea buteliei</w:t>
      </w:r>
      <w:r w:rsidRPr="0088317A">
        <w:rPr>
          <w:rFonts w:ascii="Times New Roman" w:hAnsi="Times New Roman" w:cs="Times New Roman"/>
          <w:sz w:val="24"/>
          <w:szCs w:val="24"/>
        </w:rPr>
        <w:t xml:space="preserve"> și o cădere de presiune de 8 bar.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5</w:t>
      </w:r>
      <w:r w:rsidRPr="0088317A">
        <w:rPr>
          <w:rFonts w:ascii="Times New Roman" w:hAnsi="Times New Roman" w:cs="Times New Roman"/>
          <w:sz w:val="24"/>
          <w:szCs w:val="24"/>
        </w:rPr>
        <w:t xml:space="preserve">) </w:t>
      </w:r>
      <w:r w:rsidR="006019AD">
        <w:rPr>
          <w:rFonts w:ascii="Times New Roman" w:hAnsi="Times New Roman" w:cs="Times New Roman"/>
          <w:sz w:val="24"/>
          <w:szCs w:val="24"/>
        </w:rPr>
        <w:t xml:space="preserve">- </w:t>
      </w:r>
      <w:r w:rsidR="00750276">
        <w:rPr>
          <w:rFonts w:ascii="Times New Roman" w:hAnsi="Times New Roman" w:cs="Times New Roman"/>
          <w:sz w:val="24"/>
          <w:szCs w:val="24"/>
        </w:rPr>
        <w:t>P</w:t>
      </w:r>
      <w:r w:rsidRPr="0088317A">
        <w:rPr>
          <w:rFonts w:ascii="Times New Roman" w:hAnsi="Times New Roman" w:cs="Times New Roman"/>
          <w:sz w:val="24"/>
          <w:szCs w:val="24"/>
        </w:rPr>
        <w:t>ompa este prevăzută cu supapă de limitare a presiunii, având parametrii de fun</w:t>
      </w:r>
      <w:r w:rsidR="00750276">
        <w:rPr>
          <w:rFonts w:ascii="Times New Roman" w:hAnsi="Times New Roman" w:cs="Times New Roman"/>
          <w:sz w:val="24"/>
          <w:szCs w:val="24"/>
        </w:rPr>
        <w:t>c</w:t>
      </w:r>
      <w:r w:rsidRPr="0088317A">
        <w:rPr>
          <w:rFonts w:ascii="Times New Roman" w:hAnsi="Times New Roman" w:cs="Times New Roman"/>
          <w:sz w:val="24"/>
          <w:szCs w:val="24"/>
        </w:rPr>
        <w:t xml:space="preserve">ționare </w:t>
      </w:r>
      <w:r w:rsidR="00750276" w:rsidRPr="0088317A">
        <w:rPr>
          <w:rFonts w:ascii="Times New Roman" w:hAnsi="Times New Roman" w:cs="Times New Roman"/>
          <w:sz w:val="24"/>
          <w:szCs w:val="24"/>
        </w:rPr>
        <w:t xml:space="preserve">setați </w:t>
      </w:r>
      <w:r w:rsidRPr="0088317A">
        <w:rPr>
          <w:rFonts w:ascii="Times New Roman" w:hAnsi="Times New Roman" w:cs="Times New Roman"/>
          <w:sz w:val="24"/>
          <w:szCs w:val="24"/>
        </w:rPr>
        <w:t xml:space="preserve">de către </w:t>
      </w:r>
      <w:r w:rsidR="00750276">
        <w:rPr>
          <w:rFonts w:ascii="Times New Roman" w:hAnsi="Times New Roman" w:cs="Times New Roman"/>
          <w:sz w:val="24"/>
          <w:szCs w:val="24"/>
        </w:rPr>
        <w:t>producător</w:t>
      </w:r>
      <w:r w:rsidRPr="0088317A">
        <w:rPr>
          <w:rFonts w:ascii="Times New Roman" w:hAnsi="Times New Roman" w:cs="Times New Roman"/>
          <w:sz w:val="24"/>
          <w:szCs w:val="24"/>
        </w:rPr>
        <w:t xml:space="preserve">. </w:t>
      </w:r>
    </w:p>
    <w:p w:rsidR="00F30325" w:rsidRPr="0088317A" w:rsidRDefault="00F30325" w:rsidP="00F30325">
      <w:pPr>
        <w:jc w:val="both"/>
        <w:rPr>
          <w:rFonts w:ascii="Times New Roman" w:hAnsi="Times New Roman" w:cs="Times New Roman"/>
          <w:b/>
          <w:sz w:val="24"/>
          <w:szCs w:val="24"/>
        </w:rPr>
      </w:pPr>
    </w:p>
    <w:p w:rsidR="00F30325" w:rsidRPr="0088317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5 - </w:t>
      </w:r>
      <w:r w:rsidR="00F30325" w:rsidRPr="0088317A">
        <w:rPr>
          <w:rFonts w:ascii="Times New Roman" w:hAnsi="Times New Roman" w:cs="Times New Roman"/>
          <w:b/>
          <w:sz w:val="24"/>
          <w:szCs w:val="24"/>
        </w:rPr>
        <w:t>Tabloul electric</w:t>
      </w:r>
      <w:r w:rsidR="00256B5C">
        <w:rPr>
          <w:rFonts w:ascii="Times New Roman" w:hAnsi="Times New Roman" w:cs="Times New Roman"/>
          <w:b/>
          <w:sz w:val="24"/>
          <w:szCs w:val="24"/>
        </w:rPr>
        <w:t xml:space="preserve"> de comandă</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lastRenderedPageBreak/>
        <w:t>Art. 2</w:t>
      </w:r>
      <w:r w:rsidR="00750276">
        <w:rPr>
          <w:rFonts w:ascii="Times New Roman" w:hAnsi="Times New Roman" w:cs="Times New Roman"/>
          <w:b/>
          <w:sz w:val="24"/>
          <w:szCs w:val="24"/>
        </w:rPr>
        <w:t>2</w:t>
      </w:r>
      <w:r w:rsidRPr="0088317A">
        <w:rPr>
          <w:rFonts w:ascii="Times New Roman" w:hAnsi="Times New Roman" w:cs="Times New Roman"/>
          <w:sz w:val="24"/>
          <w:szCs w:val="24"/>
        </w:rPr>
        <w:t xml:space="preserve">  - Tabloul electric </w:t>
      </w:r>
      <w:r w:rsidR="00256B5C">
        <w:rPr>
          <w:rFonts w:ascii="Times New Roman" w:hAnsi="Times New Roman" w:cs="Times New Roman"/>
          <w:sz w:val="24"/>
          <w:szCs w:val="24"/>
        </w:rPr>
        <w:t xml:space="preserve">de comandă </w:t>
      </w:r>
      <w:r w:rsidRPr="0088317A">
        <w:rPr>
          <w:rFonts w:ascii="Times New Roman" w:hAnsi="Times New Roman" w:cs="Times New Roman"/>
          <w:sz w:val="24"/>
          <w:szCs w:val="24"/>
        </w:rPr>
        <w:t>pentru acţion</w:t>
      </w:r>
      <w:r w:rsidR="00750276">
        <w:rPr>
          <w:rFonts w:ascii="Times New Roman" w:hAnsi="Times New Roman" w:cs="Times New Roman"/>
          <w:sz w:val="24"/>
          <w:szCs w:val="24"/>
        </w:rPr>
        <w:t>area</w:t>
      </w:r>
      <w:r w:rsidRPr="0088317A">
        <w:rPr>
          <w:rFonts w:ascii="Times New Roman" w:hAnsi="Times New Roman" w:cs="Times New Roman"/>
          <w:sz w:val="24"/>
          <w:szCs w:val="24"/>
        </w:rPr>
        <w:t xml:space="preserve"> pompei se </w:t>
      </w:r>
      <w:r w:rsidR="00622EE1">
        <w:rPr>
          <w:rFonts w:ascii="Times New Roman" w:hAnsi="Times New Roman" w:cs="Times New Roman"/>
          <w:sz w:val="24"/>
          <w:szCs w:val="24"/>
        </w:rPr>
        <w:t>poate amplasa</w:t>
      </w:r>
      <w:r w:rsidRPr="0088317A">
        <w:rPr>
          <w:rFonts w:ascii="Times New Roman" w:hAnsi="Times New Roman" w:cs="Times New Roman"/>
          <w:sz w:val="24"/>
          <w:szCs w:val="24"/>
        </w:rPr>
        <w:t>:</w:t>
      </w:r>
    </w:p>
    <w:p w:rsidR="00F30325" w:rsidRPr="0088317A" w:rsidRDefault="00F30325" w:rsidP="00F30325">
      <w:pPr>
        <w:pStyle w:val="ListParagraph"/>
        <w:numPr>
          <w:ilvl w:val="0"/>
          <w:numId w:val="32"/>
        </w:numPr>
        <w:jc w:val="both"/>
        <w:rPr>
          <w:rFonts w:ascii="Times New Roman" w:hAnsi="Times New Roman" w:cs="Times New Roman"/>
          <w:sz w:val="24"/>
          <w:szCs w:val="24"/>
        </w:rPr>
      </w:pPr>
      <w:r w:rsidRPr="0088317A">
        <w:rPr>
          <w:rFonts w:ascii="Times New Roman" w:hAnsi="Times New Roman" w:cs="Times New Roman"/>
          <w:sz w:val="24"/>
          <w:szCs w:val="24"/>
        </w:rPr>
        <w:t xml:space="preserve">în imediata vecinătate a </w:t>
      </w:r>
      <w:r w:rsidR="00266E1A">
        <w:rPr>
          <w:rFonts w:ascii="Times New Roman" w:hAnsi="Times New Roman" w:cs="Times New Roman"/>
          <w:sz w:val="24"/>
          <w:szCs w:val="24"/>
        </w:rPr>
        <w:t>modulului de umplere</w:t>
      </w:r>
      <w:r w:rsidRPr="0088317A">
        <w:rPr>
          <w:rFonts w:ascii="Times New Roman" w:hAnsi="Times New Roman" w:cs="Times New Roman"/>
          <w:sz w:val="24"/>
          <w:szCs w:val="24"/>
        </w:rPr>
        <w:t xml:space="preserve">, pe cadrul metalic, </w:t>
      </w:r>
      <w:r w:rsidR="00750276">
        <w:rPr>
          <w:rFonts w:ascii="Times New Roman" w:hAnsi="Times New Roman" w:cs="Times New Roman"/>
          <w:sz w:val="24"/>
          <w:szCs w:val="24"/>
        </w:rPr>
        <w:t xml:space="preserve">caz în care </w:t>
      </w:r>
      <w:r w:rsidRPr="0088317A">
        <w:rPr>
          <w:rFonts w:ascii="Times New Roman" w:hAnsi="Times New Roman" w:cs="Times New Roman"/>
          <w:sz w:val="24"/>
          <w:szCs w:val="24"/>
        </w:rPr>
        <w:t xml:space="preserve">trebuie </w:t>
      </w:r>
      <w:r w:rsidR="00750276">
        <w:rPr>
          <w:rFonts w:ascii="Times New Roman" w:hAnsi="Times New Roman" w:cs="Times New Roman"/>
          <w:sz w:val="24"/>
          <w:szCs w:val="24"/>
        </w:rPr>
        <w:t>realizat</w:t>
      </w:r>
      <w:r w:rsidRPr="0088317A">
        <w:rPr>
          <w:rFonts w:ascii="Times New Roman" w:hAnsi="Times New Roman" w:cs="Times New Roman"/>
          <w:sz w:val="24"/>
          <w:szCs w:val="24"/>
        </w:rPr>
        <w:t xml:space="preserve"> în construcţie Ex, </w:t>
      </w:r>
      <w:r w:rsidR="00622EE1" w:rsidRPr="00622EE1">
        <w:rPr>
          <w:rFonts w:ascii="Times New Roman" w:hAnsi="Times New Roman" w:cs="Times New Roman"/>
          <w:sz w:val="24"/>
          <w:szCs w:val="24"/>
        </w:rPr>
        <w:t xml:space="preserve">cu respectarea legislaţiei privind stabilirea condiţiilor pentru introducerea pe piaţă a echipamentelor şi sistemelor protectoare destinate utilizării în atmosfere potenţial explozive </w:t>
      </w:r>
      <w:r w:rsidRPr="0088317A">
        <w:rPr>
          <w:rFonts w:ascii="Times New Roman" w:hAnsi="Times New Roman" w:cs="Times New Roman"/>
          <w:sz w:val="24"/>
          <w:szCs w:val="24"/>
        </w:rPr>
        <w:t xml:space="preserve">şi </w:t>
      </w:r>
      <w:r w:rsidR="00AA30B2" w:rsidRPr="00AA30B2">
        <w:rPr>
          <w:rFonts w:ascii="Times New Roman" w:hAnsi="Times New Roman" w:cs="Times New Roman"/>
          <w:sz w:val="24"/>
          <w:szCs w:val="24"/>
        </w:rPr>
        <w:t>ale reglementări</w:t>
      </w:r>
      <w:r w:rsidR="00434F91">
        <w:rPr>
          <w:rFonts w:ascii="Times New Roman" w:hAnsi="Times New Roman" w:cs="Times New Roman"/>
          <w:sz w:val="24"/>
          <w:szCs w:val="24"/>
        </w:rPr>
        <w:t>lor</w:t>
      </w:r>
      <w:r w:rsidR="00AA30B2" w:rsidRPr="00AA30B2">
        <w:rPr>
          <w:rFonts w:ascii="Times New Roman" w:hAnsi="Times New Roman" w:cs="Times New Roman"/>
          <w:sz w:val="24"/>
          <w:szCs w:val="24"/>
        </w:rPr>
        <w:t xml:space="preserve"> tehnice privind proiectarea, executarea, verificarea şi exploatarea instalaţiilor electrice în zone cu pericol de explozie</w:t>
      </w:r>
      <w:r w:rsidRPr="0088317A">
        <w:rPr>
          <w:rFonts w:ascii="Times New Roman" w:hAnsi="Times New Roman" w:cs="Times New Roman"/>
          <w:sz w:val="24"/>
          <w:szCs w:val="24"/>
        </w:rPr>
        <w:t>;</w:t>
      </w:r>
    </w:p>
    <w:p w:rsidR="00F30325" w:rsidRPr="0088317A" w:rsidRDefault="00F30325" w:rsidP="00F30325">
      <w:pPr>
        <w:pStyle w:val="ListParagraph"/>
        <w:numPr>
          <w:ilvl w:val="0"/>
          <w:numId w:val="32"/>
        </w:numPr>
        <w:jc w:val="both"/>
        <w:rPr>
          <w:rFonts w:ascii="Times New Roman" w:hAnsi="Times New Roman" w:cs="Times New Roman"/>
          <w:sz w:val="24"/>
          <w:szCs w:val="24"/>
        </w:rPr>
      </w:pPr>
      <w:r w:rsidRPr="0088317A">
        <w:rPr>
          <w:rFonts w:ascii="Times New Roman" w:hAnsi="Times New Roman" w:cs="Times New Roman"/>
          <w:sz w:val="24"/>
          <w:szCs w:val="24"/>
        </w:rPr>
        <w:t xml:space="preserve">în/pe </w:t>
      </w:r>
      <w:r w:rsidR="00365584" w:rsidRPr="0088317A">
        <w:rPr>
          <w:rFonts w:ascii="Times New Roman" w:hAnsi="Times New Roman" w:cs="Times New Roman"/>
          <w:sz w:val="24"/>
          <w:szCs w:val="24"/>
        </w:rPr>
        <w:t>c</w:t>
      </w:r>
      <w:r w:rsidR="00365584">
        <w:rPr>
          <w:rFonts w:ascii="Times New Roman" w:hAnsi="Times New Roman" w:cs="Times New Roman"/>
          <w:sz w:val="24"/>
          <w:szCs w:val="24"/>
        </w:rPr>
        <w:t>onstrucţia</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anexă staţiei de distribuţie, caz în care se poate realiza în construcţie normală, cu condiţia să fie în afara zonelor Ex şi să respecte gradul de protecţie minim </w:t>
      </w:r>
      <w:r w:rsidR="00AA30B2" w:rsidRPr="00AA30B2">
        <w:rPr>
          <w:rFonts w:ascii="Times New Roman" w:hAnsi="Times New Roman" w:cs="Times New Roman"/>
          <w:sz w:val="24"/>
          <w:szCs w:val="24"/>
        </w:rPr>
        <w:t xml:space="preserve">prevăzut de </w:t>
      </w:r>
      <w:r w:rsidR="00622EE1">
        <w:rPr>
          <w:rFonts w:ascii="Times New Roman" w:hAnsi="Times New Roman" w:cs="Times New Roman"/>
          <w:sz w:val="24"/>
          <w:szCs w:val="24"/>
        </w:rPr>
        <w:t>reglementarea tehnică</w:t>
      </w:r>
      <w:r w:rsidR="00AA30B2" w:rsidRPr="00AA30B2">
        <w:rPr>
          <w:rFonts w:ascii="Times New Roman" w:hAnsi="Times New Roman" w:cs="Times New Roman"/>
          <w:sz w:val="24"/>
          <w:szCs w:val="24"/>
        </w:rPr>
        <w:t xml:space="preserve"> pentru proiectarea, execuția şi exploatarea instalaţiilor electric</w:t>
      </w:r>
      <w:r w:rsidR="004D3942">
        <w:rPr>
          <w:rFonts w:ascii="Times New Roman" w:hAnsi="Times New Roman" w:cs="Times New Roman"/>
          <w:sz w:val="24"/>
          <w:szCs w:val="24"/>
        </w:rPr>
        <w:t>e aferente clădirilor</w:t>
      </w:r>
      <w:r w:rsidRPr="0088317A">
        <w:rPr>
          <w:rFonts w:ascii="Times New Roman" w:hAnsi="Times New Roman" w:cs="Times New Roman"/>
          <w:sz w:val="24"/>
          <w:szCs w:val="24"/>
        </w:rPr>
        <w:t>.</w:t>
      </w:r>
    </w:p>
    <w:p w:rsidR="00750276" w:rsidRPr="0088317A" w:rsidRDefault="00F30325" w:rsidP="00750276">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A04DC5" w:rsidRPr="0088317A">
        <w:rPr>
          <w:rFonts w:ascii="Times New Roman" w:hAnsi="Times New Roman" w:cs="Times New Roman"/>
          <w:b/>
          <w:sz w:val="24"/>
          <w:szCs w:val="24"/>
        </w:rPr>
        <w:t>2</w:t>
      </w:r>
      <w:r w:rsidR="00A04DC5">
        <w:rPr>
          <w:rFonts w:ascii="Times New Roman" w:hAnsi="Times New Roman" w:cs="Times New Roman"/>
          <w:b/>
          <w:sz w:val="24"/>
          <w:szCs w:val="24"/>
        </w:rPr>
        <w:t>3</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w:t>
      </w:r>
      <w:r w:rsidR="00750276" w:rsidRPr="0088317A">
        <w:rPr>
          <w:rFonts w:ascii="Times New Roman" w:hAnsi="Times New Roman" w:cs="Times New Roman"/>
          <w:sz w:val="24"/>
          <w:szCs w:val="24"/>
        </w:rPr>
        <w:t xml:space="preserve">Tabloul electric </w:t>
      </w:r>
      <w:r w:rsidR="00256B5C">
        <w:rPr>
          <w:rFonts w:ascii="Times New Roman" w:hAnsi="Times New Roman" w:cs="Times New Roman"/>
          <w:sz w:val="24"/>
          <w:szCs w:val="24"/>
        </w:rPr>
        <w:t xml:space="preserve">de comandă </w:t>
      </w:r>
      <w:r w:rsidR="00750276">
        <w:rPr>
          <w:rFonts w:ascii="Times New Roman" w:hAnsi="Times New Roman" w:cs="Times New Roman"/>
          <w:sz w:val="24"/>
          <w:szCs w:val="24"/>
        </w:rPr>
        <w:t>este prevăzut cu</w:t>
      </w:r>
      <w:r w:rsidR="00750276" w:rsidRPr="0088317A">
        <w:rPr>
          <w:rFonts w:ascii="Times New Roman" w:hAnsi="Times New Roman" w:cs="Times New Roman"/>
          <w:sz w:val="24"/>
          <w:szCs w:val="24"/>
        </w:rPr>
        <w:t xml:space="preserve"> lămpi </w:t>
      </w:r>
      <w:r w:rsidR="004D3942">
        <w:rPr>
          <w:rFonts w:ascii="Times New Roman" w:hAnsi="Times New Roman" w:cs="Times New Roman"/>
          <w:sz w:val="24"/>
          <w:szCs w:val="24"/>
        </w:rPr>
        <w:t xml:space="preserve">de </w:t>
      </w:r>
      <w:r w:rsidR="00750276" w:rsidRPr="0088317A">
        <w:rPr>
          <w:rFonts w:ascii="Times New Roman" w:hAnsi="Times New Roman" w:cs="Times New Roman"/>
          <w:sz w:val="24"/>
          <w:szCs w:val="24"/>
        </w:rPr>
        <w:t>tip “LED”, de culori diferite, pentru semnalizarea optică a pornirii</w:t>
      </w:r>
      <w:r w:rsidR="00750276">
        <w:rPr>
          <w:rFonts w:ascii="Times New Roman" w:hAnsi="Times New Roman" w:cs="Times New Roman"/>
          <w:sz w:val="24"/>
          <w:szCs w:val="24"/>
        </w:rPr>
        <w:t>/</w:t>
      </w:r>
      <w:r w:rsidR="004D3942">
        <w:rPr>
          <w:rFonts w:ascii="Times New Roman" w:hAnsi="Times New Roman" w:cs="Times New Roman"/>
          <w:sz w:val="24"/>
          <w:szCs w:val="24"/>
        </w:rPr>
        <w:t>opririi pompei</w:t>
      </w:r>
      <w:r w:rsidR="00750276" w:rsidRPr="0088317A">
        <w:rPr>
          <w:rFonts w:ascii="Times New Roman" w:hAnsi="Times New Roman" w:cs="Times New Roman"/>
          <w:sz w:val="24"/>
          <w:szCs w:val="24"/>
        </w:rPr>
        <w:t>.</w:t>
      </w:r>
    </w:p>
    <w:p w:rsidR="00A04DC5" w:rsidRPr="0088317A" w:rsidRDefault="00A04DC5" w:rsidP="00A04DC5">
      <w:pPr>
        <w:jc w:val="both"/>
        <w:rPr>
          <w:rFonts w:ascii="Times New Roman" w:hAnsi="Times New Roman" w:cs="Times New Roman"/>
          <w:sz w:val="24"/>
          <w:szCs w:val="24"/>
        </w:rPr>
      </w:pPr>
      <w:r w:rsidRPr="00AF1968">
        <w:rPr>
          <w:rFonts w:ascii="Times New Roman" w:hAnsi="Times New Roman" w:cs="Times New Roman"/>
          <w:b/>
          <w:sz w:val="24"/>
          <w:szCs w:val="24"/>
        </w:rPr>
        <w:t>Art. 24</w:t>
      </w:r>
      <w:r>
        <w:rPr>
          <w:rFonts w:ascii="Times New Roman" w:hAnsi="Times New Roman" w:cs="Times New Roman"/>
          <w:sz w:val="24"/>
          <w:szCs w:val="24"/>
        </w:rPr>
        <w:t xml:space="preserve"> - </w:t>
      </w:r>
      <w:r w:rsidRPr="0088317A">
        <w:rPr>
          <w:rFonts w:ascii="Times New Roman" w:hAnsi="Times New Roman" w:cs="Times New Roman"/>
          <w:sz w:val="24"/>
          <w:szCs w:val="24"/>
        </w:rPr>
        <w:t xml:space="preserve">Butonul de urgenţă care </w:t>
      </w:r>
      <w:r w:rsidR="00373807" w:rsidRPr="0088317A">
        <w:rPr>
          <w:rFonts w:ascii="Times New Roman" w:hAnsi="Times New Roman" w:cs="Times New Roman"/>
          <w:sz w:val="24"/>
          <w:szCs w:val="24"/>
        </w:rPr>
        <w:t>întrerupe</w:t>
      </w:r>
      <w:r w:rsidRPr="0088317A">
        <w:rPr>
          <w:rFonts w:ascii="Times New Roman" w:hAnsi="Times New Roman" w:cs="Times New Roman"/>
          <w:sz w:val="24"/>
          <w:szCs w:val="24"/>
        </w:rPr>
        <w:t xml:space="preserve"> alimentarea cu energie electrică </w:t>
      </w:r>
      <w:r w:rsidR="004D3942">
        <w:rPr>
          <w:rFonts w:ascii="Times New Roman" w:hAnsi="Times New Roman" w:cs="Times New Roman"/>
          <w:sz w:val="24"/>
          <w:szCs w:val="24"/>
        </w:rPr>
        <w:t xml:space="preserve">a pompei, </w:t>
      </w:r>
      <w:r w:rsidRPr="0088317A">
        <w:rPr>
          <w:rFonts w:ascii="Times New Roman" w:hAnsi="Times New Roman" w:cs="Times New Roman"/>
          <w:sz w:val="24"/>
          <w:szCs w:val="24"/>
        </w:rPr>
        <w:t xml:space="preserve">nu </w:t>
      </w:r>
      <w:r>
        <w:rPr>
          <w:rFonts w:ascii="Times New Roman" w:hAnsi="Times New Roman" w:cs="Times New Roman"/>
          <w:sz w:val="24"/>
          <w:szCs w:val="24"/>
        </w:rPr>
        <w:t>se montează</w:t>
      </w:r>
      <w:r w:rsidRPr="0088317A">
        <w:rPr>
          <w:rFonts w:ascii="Times New Roman" w:hAnsi="Times New Roman" w:cs="Times New Roman"/>
          <w:sz w:val="24"/>
          <w:szCs w:val="24"/>
        </w:rPr>
        <w:t xml:space="preserve"> pe tabloul electric al </w:t>
      </w:r>
      <w:r w:rsidRPr="00817E41">
        <w:rPr>
          <w:rFonts w:ascii="Times New Roman" w:hAnsi="Times New Roman" w:cs="Times New Roman"/>
          <w:sz w:val="24"/>
          <w:szCs w:val="24"/>
        </w:rPr>
        <w:t>instalaţiei GPL.</w:t>
      </w:r>
    </w:p>
    <w:p w:rsidR="00F30325" w:rsidRPr="0088317A" w:rsidRDefault="00F30325" w:rsidP="00F30325">
      <w:pPr>
        <w:jc w:val="both"/>
        <w:rPr>
          <w:rFonts w:ascii="Times New Roman" w:hAnsi="Times New Roman" w:cs="Times New Roman"/>
          <w:b/>
          <w:sz w:val="24"/>
          <w:szCs w:val="24"/>
        </w:rPr>
      </w:pPr>
    </w:p>
    <w:p w:rsidR="00F30325" w:rsidRPr="0088317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6 - </w:t>
      </w:r>
      <w:r w:rsidR="004D3942">
        <w:rPr>
          <w:rFonts w:ascii="Times New Roman" w:hAnsi="Times New Roman" w:cs="Times New Roman"/>
          <w:b/>
          <w:sz w:val="24"/>
          <w:szCs w:val="24"/>
        </w:rPr>
        <w:t>S</w:t>
      </w:r>
      <w:r w:rsidR="00F30325" w:rsidRPr="0088317A">
        <w:rPr>
          <w:rFonts w:ascii="Times New Roman" w:hAnsi="Times New Roman" w:cs="Times New Roman"/>
          <w:b/>
          <w:sz w:val="24"/>
          <w:szCs w:val="24"/>
        </w:rPr>
        <w:t>usţinerea echipamentelor</w:t>
      </w:r>
      <w:r>
        <w:rPr>
          <w:rFonts w:ascii="Times New Roman" w:hAnsi="Times New Roman" w:cs="Times New Roman"/>
          <w:b/>
          <w:sz w:val="24"/>
          <w:szCs w:val="24"/>
        </w:rPr>
        <w:t xml:space="preserve"> şi f</w:t>
      </w:r>
      <w:r w:rsidRPr="0095755F">
        <w:rPr>
          <w:rFonts w:ascii="Times New Roman" w:hAnsi="Times New Roman" w:cs="Times New Roman"/>
          <w:b/>
          <w:sz w:val="24"/>
          <w:szCs w:val="24"/>
        </w:rPr>
        <w:t>undaţia cadrului metalic</w:t>
      </w:r>
    </w:p>
    <w:p w:rsidR="00A04DC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A04DC5" w:rsidRPr="0088317A">
        <w:rPr>
          <w:rFonts w:ascii="Times New Roman" w:hAnsi="Times New Roman" w:cs="Times New Roman"/>
          <w:b/>
          <w:sz w:val="24"/>
          <w:szCs w:val="24"/>
        </w:rPr>
        <w:t>2</w:t>
      </w:r>
      <w:r w:rsidR="00A04DC5">
        <w:rPr>
          <w:rFonts w:ascii="Times New Roman" w:hAnsi="Times New Roman" w:cs="Times New Roman"/>
          <w:b/>
          <w:sz w:val="24"/>
          <w:szCs w:val="24"/>
        </w:rPr>
        <w:t>5</w:t>
      </w:r>
      <w:r w:rsidR="00B81D04">
        <w:rPr>
          <w:rFonts w:ascii="Times New Roman" w:hAnsi="Times New Roman" w:cs="Times New Roman"/>
          <w:b/>
          <w:sz w:val="24"/>
          <w:szCs w:val="24"/>
        </w:rPr>
        <w:t xml:space="preserve"> </w:t>
      </w:r>
      <w:r w:rsidR="00A04DC5">
        <w:rPr>
          <w:rFonts w:ascii="Times New Roman" w:hAnsi="Times New Roman" w:cs="Times New Roman"/>
          <w:sz w:val="24"/>
          <w:szCs w:val="24"/>
        </w:rPr>
        <w:t>–</w:t>
      </w:r>
      <w:r w:rsidR="00B81D04">
        <w:rPr>
          <w:rFonts w:ascii="Times New Roman" w:hAnsi="Times New Roman" w:cs="Times New Roman"/>
          <w:sz w:val="24"/>
          <w:szCs w:val="24"/>
        </w:rPr>
        <w:t xml:space="preserve"> </w:t>
      </w:r>
      <w:r w:rsidR="00A04DC5">
        <w:rPr>
          <w:rFonts w:ascii="Times New Roman" w:hAnsi="Times New Roman" w:cs="Times New Roman"/>
          <w:sz w:val="24"/>
          <w:szCs w:val="24"/>
        </w:rPr>
        <w:t xml:space="preserve">(1) Echipamentele din componenţa </w:t>
      </w:r>
      <w:r w:rsidR="00373807">
        <w:rPr>
          <w:rFonts w:ascii="Times New Roman" w:hAnsi="Times New Roman" w:cs="Times New Roman"/>
          <w:sz w:val="24"/>
          <w:szCs w:val="24"/>
        </w:rPr>
        <w:t>instalației</w:t>
      </w:r>
      <w:r w:rsidR="00A04DC5">
        <w:rPr>
          <w:rFonts w:ascii="Times New Roman" w:hAnsi="Times New Roman" w:cs="Times New Roman"/>
          <w:sz w:val="24"/>
          <w:szCs w:val="24"/>
        </w:rPr>
        <w:t xml:space="preserve"> GPL se montează</w:t>
      </w:r>
      <w:r w:rsidR="004D3942">
        <w:rPr>
          <w:rFonts w:ascii="Times New Roman" w:hAnsi="Times New Roman" w:cs="Times New Roman"/>
          <w:sz w:val="24"/>
          <w:szCs w:val="24"/>
        </w:rPr>
        <w:t xml:space="preserve">, de regulă, </w:t>
      </w:r>
      <w:r w:rsidR="00A04DC5">
        <w:rPr>
          <w:rFonts w:ascii="Times New Roman" w:hAnsi="Times New Roman" w:cs="Times New Roman"/>
          <w:sz w:val="24"/>
          <w:szCs w:val="24"/>
        </w:rPr>
        <w:t xml:space="preserve">pe un cadru metalic </w:t>
      </w:r>
      <w:r w:rsidR="004D3942">
        <w:rPr>
          <w:rFonts w:ascii="Times New Roman" w:hAnsi="Times New Roman" w:cs="Times New Roman"/>
          <w:sz w:val="24"/>
          <w:szCs w:val="24"/>
        </w:rPr>
        <w:t xml:space="preserve">conformat antiseismic </w:t>
      </w:r>
      <w:r w:rsidR="00A04DC5" w:rsidRPr="00AF1968">
        <w:rPr>
          <w:rFonts w:ascii="Times New Roman" w:hAnsi="Times New Roman" w:cs="Times New Roman"/>
          <w:sz w:val="24"/>
          <w:szCs w:val="24"/>
        </w:rPr>
        <w:t xml:space="preserve">și </w:t>
      </w:r>
      <w:r w:rsidR="004D3942" w:rsidRPr="004D3942">
        <w:rPr>
          <w:rFonts w:ascii="Times New Roman" w:hAnsi="Times New Roman" w:cs="Times New Roman"/>
          <w:sz w:val="24"/>
          <w:szCs w:val="24"/>
        </w:rPr>
        <w:t>care asigură stabilitate</w:t>
      </w:r>
      <w:r w:rsidR="00A04DC5" w:rsidRPr="00AF1968">
        <w:rPr>
          <w:rFonts w:ascii="Times New Roman" w:hAnsi="Times New Roman" w:cs="Times New Roman"/>
          <w:sz w:val="24"/>
          <w:szCs w:val="24"/>
        </w:rPr>
        <w:t xml:space="preserve"> la sarcinile laterale.</w:t>
      </w:r>
    </w:p>
    <w:p w:rsidR="00F30325" w:rsidRPr="0088317A" w:rsidRDefault="00A04DC5" w:rsidP="00F30325">
      <w:pPr>
        <w:jc w:val="both"/>
        <w:rPr>
          <w:rFonts w:ascii="Times New Roman" w:hAnsi="Times New Roman" w:cs="Times New Roman"/>
          <w:b/>
          <w:sz w:val="24"/>
          <w:szCs w:val="24"/>
        </w:rPr>
      </w:pPr>
      <w:r>
        <w:rPr>
          <w:rFonts w:ascii="Times New Roman" w:hAnsi="Times New Roman" w:cs="Times New Roman"/>
          <w:sz w:val="24"/>
          <w:szCs w:val="24"/>
        </w:rPr>
        <w:t>(2) – Cadrul metalic se prevede</w:t>
      </w:r>
      <w:r w:rsidR="004D3942">
        <w:rPr>
          <w:rFonts w:ascii="Times New Roman" w:hAnsi="Times New Roman" w:cs="Times New Roman"/>
          <w:sz w:val="24"/>
          <w:szCs w:val="24"/>
        </w:rPr>
        <w:t xml:space="preserve">, după caz, </w:t>
      </w:r>
      <w:r w:rsidR="00F30325" w:rsidRPr="0088317A">
        <w:rPr>
          <w:rFonts w:ascii="Times New Roman" w:hAnsi="Times New Roman" w:cs="Times New Roman"/>
          <w:sz w:val="24"/>
          <w:szCs w:val="24"/>
        </w:rPr>
        <w:t>cu scară de acces la toate armăturile/robinetele amplasate pe generatoarea superioară a recipientului.</w:t>
      </w:r>
    </w:p>
    <w:p w:rsidR="00F30325" w:rsidRPr="0088317A" w:rsidRDefault="00A04DC5" w:rsidP="00F30325">
      <w:pPr>
        <w:jc w:val="both"/>
        <w:rPr>
          <w:rFonts w:ascii="Times New Roman" w:hAnsi="Times New Roman" w:cs="Times New Roman"/>
          <w:sz w:val="24"/>
          <w:szCs w:val="24"/>
        </w:rPr>
      </w:pPr>
      <w:r w:rsidRPr="00AF1968">
        <w:rPr>
          <w:rFonts w:ascii="Times New Roman" w:hAnsi="Times New Roman" w:cs="Times New Roman"/>
          <w:sz w:val="24"/>
          <w:szCs w:val="24"/>
        </w:rPr>
        <w:t>(3) -</w:t>
      </w:r>
      <w:r w:rsidR="00B81D04">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Cadrul metalic </w:t>
      </w:r>
      <w:r>
        <w:rPr>
          <w:rFonts w:ascii="Times New Roman" w:hAnsi="Times New Roman" w:cs="Times New Roman"/>
          <w:sz w:val="24"/>
          <w:szCs w:val="24"/>
        </w:rPr>
        <w:t>se prevede</w:t>
      </w:r>
      <w:r w:rsidR="00B81D04">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cu cleme sudate, suficiente pentru legarea la </w:t>
      </w:r>
      <w:r>
        <w:rPr>
          <w:rFonts w:ascii="Times New Roman" w:hAnsi="Times New Roman" w:cs="Times New Roman"/>
          <w:sz w:val="24"/>
          <w:szCs w:val="24"/>
        </w:rPr>
        <w:t>priza de îm</w:t>
      </w:r>
      <w:r w:rsidR="00F30325" w:rsidRPr="0088317A">
        <w:rPr>
          <w:rFonts w:ascii="Times New Roman" w:hAnsi="Times New Roman" w:cs="Times New Roman"/>
          <w:sz w:val="24"/>
          <w:szCs w:val="24"/>
        </w:rPr>
        <w:t>pământ</w:t>
      </w:r>
      <w:r>
        <w:rPr>
          <w:rFonts w:ascii="Times New Roman" w:hAnsi="Times New Roman" w:cs="Times New Roman"/>
          <w:sz w:val="24"/>
          <w:szCs w:val="24"/>
        </w:rPr>
        <w:t>are</w:t>
      </w:r>
      <w:r w:rsidR="00F30325" w:rsidRPr="0088317A">
        <w:rPr>
          <w:rFonts w:ascii="Times New Roman" w:hAnsi="Times New Roman" w:cs="Times New Roman"/>
          <w:sz w:val="24"/>
          <w:szCs w:val="24"/>
        </w:rPr>
        <w:t xml:space="preserve"> a echipament</w:t>
      </w:r>
      <w:r>
        <w:rPr>
          <w:rFonts w:ascii="Times New Roman" w:hAnsi="Times New Roman" w:cs="Times New Roman"/>
          <w:sz w:val="24"/>
          <w:szCs w:val="24"/>
        </w:rPr>
        <w:t>elor</w:t>
      </w:r>
      <w:r w:rsidR="0095755F">
        <w:rPr>
          <w:rFonts w:ascii="Times New Roman" w:hAnsi="Times New Roman" w:cs="Times New Roman"/>
          <w:sz w:val="24"/>
          <w:szCs w:val="24"/>
        </w:rPr>
        <w:t>.</w:t>
      </w:r>
    </w:p>
    <w:p w:rsidR="00A04DC5" w:rsidRPr="00226EF1" w:rsidRDefault="00F30325" w:rsidP="00A04DC5">
      <w:pPr>
        <w:jc w:val="both"/>
        <w:rPr>
          <w:rFonts w:ascii="Times New Roman" w:hAnsi="Times New Roman" w:cs="Times New Roman"/>
          <w:sz w:val="24"/>
          <w:szCs w:val="24"/>
          <w:highlight w:val="yellow"/>
        </w:rPr>
      </w:pPr>
      <w:r w:rsidRPr="0088317A">
        <w:rPr>
          <w:rFonts w:ascii="Times New Roman" w:hAnsi="Times New Roman" w:cs="Times New Roman"/>
          <w:b/>
          <w:sz w:val="24"/>
          <w:szCs w:val="24"/>
        </w:rPr>
        <w:t xml:space="preserve">Art. </w:t>
      </w:r>
      <w:r w:rsidR="00A04DC5">
        <w:rPr>
          <w:rFonts w:ascii="Times New Roman" w:hAnsi="Times New Roman" w:cs="Times New Roman"/>
          <w:b/>
          <w:sz w:val="24"/>
          <w:szCs w:val="24"/>
        </w:rPr>
        <w:t>26</w:t>
      </w:r>
      <w:r w:rsidR="00B81D04">
        <w:rPr>
          <w:rFonts w:ascii="Times New Roman" w:hAnsi="Times New Roman" w:cs="Times New Roman"/>
          <w:b/>
          <w:sz w:val="24"/>
          <w:szCs w:val="24"/>
        </w:rPr>
        <w:t xml:space="preserve"> </w:t>
      </w:r>
      <w:r w:rsidR="00A04DC5">
        <w:rPr>
          <w:rFonts w:ascii="Times New Roman" w:hAnsi="Times New Roman" w:cs="Times New Roman"/>
          <w:sz w:val="24"/>
          <w:szCs w:val="24"/>
        </w:rPr>
        <w:t>–</w:t>
      </w:r>
      <w:r w:rsidR="00B81D04">
        <w:rPr>
          <w:rFonts w:ascii="Times New Roman" w:hAnsi="Times New Roman" w:cs="Times New Roman"/>
          <w:sz w:val="24"/>
          <w:szCs w:val="24"/>
        </w:rPr>
        <w:t xml:space="preserve"> </w:t>
      </w:r>
      <w:r w:rsidR="00A04DC5">
        <w:rPr>
          <w:rFonts w:ascii="Times New Roman" w:hAnsi="Times New Roman" w:cs="Times New Roman"/>
          <w:sz w:val="24"/>
          <w:szCs w:val="24"/>
        </w:rPr>
        <w:t xml:space="preserve">(1) </w:t>
      </w:r>
      <w:r w:rsidR="00A04DC5" w:rsidRPr="00AF1968">
        <w:rPr>
          <w:rFonts w:ascii="Times New Roman" w:hAnsi="Times New Roman" w:cs="Times New Roman"/>
          <w:sz w:val="24"/>
          <w:szCs w:val="24"/>
        </w:rPr>
        <w:t>Cadrul metalic pentru susţinerea echipamentelor instalaţiei GPL se montează pe un postament de beton, calculat pentru a asigura stabilitatea în condiții normale de funcționare, la care se adaugă sarcini accidentale provenite din calculul hidraulic care să asigure o stabilitate corespunzătoare în cazul unui seism.</w:t>
      </w:r>
    </w:p>
    <w:p w:rsidR="00F30325" w:rsidRPr="0088317A" w:rsidRDefault="00A04DC5" w:rsidP="00F30325">
      <w:pPr>
        <w:jc w:val="both"/>
        <w:rPr>
          <w:rFonts w:ascii="Times New Roman" w:hAnsi="Times New Roman" w:cs="Times New Roman"/>
          <w:sz w:val="24"/>
          <w:szCs w:val="24"/>
        </w:rPr>
      </w:pPr>
      <w:r>
        <w:rPr>
          <w:rFonts w:ascii="Times New Roman" w:hAnsi="Times New Roman" w:cs="Times New Roman"/>
          <w:sz w:val="24"/>
          <w:szCs w:val="24"/>
        </w:rPr>
        <w:t xml:space="preserve">(2) </w:t>
      </w:r>
      <w:r w:rsidR="004D5842">
        <w:rPr>
          <w:rFonts w:ascii="Times New Roman" w:hAnsi="Times New Roman" w:cs="Times New Roman"/>
          <w:sz w:val="24"/>
          <w:szCs w:val="24"/>
        </w:rPr>
        <w:t>–</w:t>
      </w:r>
      <w:r>
        <w:rPr>
          <w:rFonts w:ascii="Times New Roman" w:hAnsi="Times New Roman" w:cs="Times New Roman"/>
          <w:sz w:val="24"/>
          <w:szCs w:val="24"/>
        </w:rPr>
        <w:t xml:space="preserve"> </w:t>
      </w:r>
      <w:r w:rsidR="003651D1" w:rsidRPr="0088317A">
        <w:rPr>
          <w:rFonts w:ascii="Times New Roman" w:hAnsi="Times New Roman" w:cs="Times New Roman"/>
          <w:sz w:val="24"/>
          <w:szCs w:val="24"/>
        </w:rPr>
        <w:t>Fundaţi</w:t>
      </w:r>
      <w:r w:rsidR="003651D1">
        <w:rPr>
          <w:rFonts w:ascii="Times New Roman" w:hAnsi="Times New Roman" w:cs="Times New Roman"/>
          <w:sz w:val="24"/>
          <w:szCs w:val="24"/>
        </w:rPr>
        <w:t>a</w:t>
      </w:r>
      <w:r w:rsidR="004D5842">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de aşezare a cadrului metalic </w:t>
      </w:r>
      <w:r w:rsidR="003651D1">
        <w:rPr>
          <w:rFonts w:ascii="Times New Roman" w:hAnsi="Times New Roman" w:cs="Times New Roman"/>
          <w:sz w:val="24"/>
          <w:szCs w:val="24"/>
        </w:rPr>
        <w:t>menţionat la alin. (1)</w:t>
      </w:r>
      <w:r w:rsidR="00F30325" w:rsidRPr="0088317A">
        <w:rPr>
          <w:rFonts w:ascii="Times New Roman" w:hAnsi="Times New Roman" w:cs="Times New Roman"/>
          <w:sz w:val="24"/>
          <w:szCs w:val="24"/>
        </w:rPr>
        <w:t xml:space="preserve"> se realizează </w:t>
      </w:r>
      <w:r w:rsidR="003651D1">
        <w:rPr>
          <w:rFonts w:ascii="Times New Roman" w:hAnsi="Times New Roman" w:cs="Times New Roman"/>
          <w:sz w:val="24"/>
          <w:szCs w:val="24"/>
        </w:rPr>
        <w:t xml:space="preserve">în </w:t>
      </w:r>
      <w:r w:rsidR="00F30325" w:rsidRPr="0088317A">
        <w:rPr>
          <w:rFonts w:ascii="Times New Roman" w:hAnsi="Times New Roman" w:cs="Times New Roman"/>
          <w:sz w:val="24"/>
          <w:szCs w:val="24"/>
        </w:rPr>
        <w:t>conform</w:t>
      </w:r>
      <w:r w:rsidR="003651D1">
        <w:rPr>
          <w:rFonts w:ascii="Times New Roman" w:hAnsi="Times New Roman" w:cs="Times New Roman"/>
          <w:sz w:val="24"/>
          <w:szCs w:val="24"/>
        </w:rPr>
        <w:t>itate cu prevederile</w:t>
      </w:r>
      <w:r w:rsidR="00B81D04">
        <w:rPr>
          <w:rFonts w:ascii="Times New Roman" w:hAnsi="Times New Roman" w:cs="Times New Roman"/>
          <w:sz w:val="24"/>
          <w:szCs w:val="24"/>
        </w:rPr>
        <w:t xml:space="preserve"> </w:t>
      </w:r>
      <w:r w:rsidR="00AA30B2" w:rsidRPr="00AA30B2">
        <w:rPr>
          <w:rFonts w:ascii="Times New Roman" w:hAnsi="Times New Roman" w:cs="Times New Roman"/>
          <w:sz w:val="24"/>
          <w:szCs w:val="24"/>
        </w:rPr>
        <w:t>reglementărilor tehnice aplicabile în construcţii, pentru respectarea cerinţelor fundamentale prevăzute de Legea nr. 10/1995 privind calitatea în construcţii, cu modificările ulterioare</w:t>
      </w:r>
      <w:r w:rsidR="00F30325" w:rsidRPr="0088317A">
        <w:rPr>
          <w:rFonts w:ascii="Times New Roman" w:hAnsi="Times New Roman" w:cs="Times New Roman"/>
          <w:sz w:val="24"/>
          <w:szCs w:val="24"/>
        </w:rPr>
        <w:t>, înălţimea minimă peste cota terenului fiind de 30 cm.</w:t>
      </w:r>
    </w:p>
    <w:p w:rsidR="00F30325" w:rsidRPr="0088317A" w:rsidRDefault="00F30325" w:rsidP="00F30325">
      <w:pPr>
        <w:jc w:val="both"/>
        <w:rPr>
          <w:rFonts w:ascii="Times New Roman" w:hAnsi="Times New Roman" w:cs="Times New Roman"/>
          <w:sz w:val="24"/>
          <w:szCs w:val="24"/>
        </w:rPr>
      </w:pPr>
    </w:p>
    <w:p w:rsidR="00F30325" w:rsidRPr="0088317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7 - </w:t>
      </w:r>
      <w:r w:rsidR="00F30325" w:rsidRPr="0088317A">
        <w:rPr>
          <w:rFonts w:ascii="Times New Roman" w:hAnsi="Times New Roman" w:cs="Times New Roman"/>
          <w:b/>
          <w:sz w:val="24"/>
          <w:szCs w:val="24"/>
        </w:rPr>
        <w:t>Sisteme de control şi de siguranţă în operare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Art. </w:t>
      </w:r>
      <w:r w:rsidR="00723270">
        <w:rPr>
          <w:rFonts w:ascii="Times New Roman" w:hAnsi="Times New Roman" w:cs="Times New Roman"/>
          <w:b/>
          <w:sz w:val="24"/>
          <w:szCs w:val="24"/>
        </w:rPr>
        <w:t>27</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(1)</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 xml:space="preserve">Stația </w:t>
      </w:r>
      <w:r w:rsidR="00723270" w:rsidRPr="0088317A">
        <w:rPr>
          <w:rFonts w:ascii="Times New Roman" w:hAnsi="Times New Roman" w:cs="Times New Roman"/>
          <w:sz w:val="24"/>
          <w:szCs w:val="24"/>
        </w:rPr>
        <w:t xml:space="preserve">independentă de distribuţie </w:t>
      </w:r>
      <w:r w:rsidR="00723270">
        <w:rPr>
          <w:rFonts w:ascii="Times New Roman" w:hAnsi="Times New Roman" w:cs="Times New Roman"/>
          <w:sz w:val="24"/>
          <w:szCs w:val="24"/>
        </w:rPr>
        <w:t>GPL</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se poate afla în următoarele moduri de operare:</w:t>
      </w:r>
    </w:p>
    <w:p w:rsidR="00F30325" w:rsidRPr="0088317A" w:rsidRDefault="00F30325" w:rsidP="00F30325">
      <w:pPr>
        <w:pStyle w:val="ListParagraph"/>
        <w:numPr>
          <w:ilvl w:val="0"/>
          <w:numId w:val="13"/>
        </w:numPr>
        <w:jc w:val="both"/>
        <w:rPr>
          <w:rFonts w:ascii="Times New Roman" w:hAnsi="Times New Roman" w:cs="Times New Roman"/>
          <w:sz w:val="24"/>
          <w:szCs w:val="24"/>
        </w:rPr>
      </w:pPr>
      <w:r w:rsidRPr="0088317A">
        <w:rPr>
          <w:rFonts w:ascii="Times New Roman" w:hAnsi="Times New Roman" w:cs="Times New Roman"/>
          <w:sz w:val="24"/>
          <w:szCs w:val="24"/>
        </w:rPr>
        <w:t xml:space="preserve">normal, când stația este pregătită să umple cu </w:t>
      </w:r>
      <w:r w:rsidR="00723270">
        <w:rPr>
          <w:rFonts w:ascii="Times New Roman" w:hAnsi="Times New Roman" w:cs="Times New Roman"/>
          <w:sz w:val="24"/>
          <w:szCs w:val="24"/>
        </w:rPr>
        <w:t>GPL</w:t>
      </w:r>
      <w:r w:rsidRPr="0088317A">
        <w:rPr>
          <w:rFonts w:ascii="Times New Roman" w:hAnsi="Times New Roman" w:cs="Times New Roman"/>
          <w:sz w:val="24"/>
          <w:szCs w:val="24"/>
        </w:rPr>
        <w:t xml:space="preserve"> buteliile de uz casnic pentru utilizatori și poate fi oricând alimentată de la autocisterna de transport</w:t>
      </w:r>
      <w:r w:rsidR="00723270">
        <w:rPr>
          <w:rFonts w:ascii="Times New Roman" w:hAnsi="Times New Roman" w:cs="Times New Roman"/>
          <w:sz w:val="24"/>
          <w:szCs w:val="24"/>
        </w:rPr>
        <w:t>;</w:t>
      </w:r>
    </w:p>
    <w:p w:rsidR="00F30325" w:rsidRPr="0088317A" w:rsidRDefault="00F30325" w:rsidP="00F30325">
      <w:pPr>
        <w:pStyle w:val="ListParagraph"/>
        <w:numPr>
          <w:ilvl w:val="0"/>
          <w:numId w:val="13"/>
        </w:numPr>
        <w:jc w:val="both"/>
        <w:rPr>
          <w:rFonts w:ascii="Times New Roman" w:hAnsi="Times New Roman" w:cs="Times New Roman"/>
          <w:sz w:val="24"/>
          <w:szCs w:val="24"/>
        </w:rPr>
      </w:pPr>
      <w:r w:rsidRPr="0088317A">
        <w:rPr>
          <w:rFonts w:ascii="Times New Roman" w:hAnsi="Times New Roman" w:cs="Times New Roman"/>
          <w:sz w:val="24"/>
          <w:szCs w:val="24"/>
        </w:rPr>
        <w:t>în așteptare, când stația este închisă, personalul nu este prezent, dar este posibilă alimentarea de la autocisternele de transport</w:t>
      </w:r>
      <w:r w:rsidR="00723270">
        <w:rPr>
          <w:rFonts w:ascii="Times New Roman" w:hAnsi="Times New Roman" w:cs="Times New Roman"/>
          <w:sz w:val="24"/>
          <w:szCs w:val="24"/>
        </w:rPr>
        <w:t>;</w:t>
      </w:r>
    </w:p>
    <w:p w:rsidR="00F30325" w:rsidRPr="0088317A" w:rsidRDefault="00F30325" w:rsidP="00F30325">
      <w:pPr>
        <w:pStyle w:val="ListParagraph"/>
        <w:numPr>
          <w:ilvl w:val="0"/>
          <w:numId w:val="13"/>
        </w:numPr>
        <w:jc w:val="both"/>
        <w:rPr>
          <w:rFonts w:ascii="Times New Roman" w:hAnsi="Times New Roman" w:cs="Times New Roman"/>
          <w:sz w:val="24"/>
          <w:szCs w:val="24"/>
        </w:rPr>
      </w:pPr>
      <w:r w:rsidRPr="0088317A">
        <w:rPr>
          <w:rFonts w:ascii="Times New Roman" w:hAnsi="Times New Roman" w:cs="Times New Roman"/>
          <w:sz w:val="24"/>
          <w:szCs w:val="24"/>
        </w:rPr>
        <w:t>neoperațională, când stația este complet închisă pentru reparații sau pentru o situație de urgență</w:t>
      </w:r>
      <w:r w:rsidR="00723270">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Atunci când stația se află în așteptare, toate ventilele de siguranță cu acționare de la distanță trebuie închise.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(3)</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 Când stația este neoperațională, ventilele de siguranță cu acționare de la distanță trebuie închise și sistemele de acționare de la distanță scoase de sub tensiune.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723270">
        <w:rPr>
          <w:rFonts w:ascii="Times New Roman" w:hAnsi="Times New Roman" w:cs="Times New Roman"/>
          <w:b/>
          <w:sz w:val="24"/>
          <w:szCs w:val="24"/>
        </w:rPr>
        <w:t>28</w:t>
      </w:r>
      <w:r w:rsidRPr="0088317A">
        <w:rPr>
          <w:rFonts w:ascii="Times New Roman" w:hAnsi="Times New Roman" w:cs="Times New Roman"/>
          <w:sz w:val="24"/>
          <w:szCs w:val="24"/>
        </w:rPr>
        <w:t xml:space="preserve"> - Panoul principal de control se prevede cu un comutator principal de operare, indicatoare luminoase pentru fiecare mod de operare, sistem de acţionare a pomp</w:t>
      </w:r>
      <w:r w:rsidR="004D3942">
        <w:rPr>
          <w:rFonts w:ascii="Times New Roman" w:hAnsi="Times New Roman" w:cs="Times New Roman"/>
          <w:sz w:val="24"/>
          <w:szCs w:val="24"/>
        </w:rPr>
        <w:t>ei</w:t>
      </w:r>
      <w:r w:rsidRPr="0088317A">
        <w:rPr>
          <w:rFonts w:ascii="Times New Roman" w:hAnsi="Times New Roman" w:cs="Times New Roman"/>
          <w:sz w:val="24"/>
          <w:szCs w:val="24"/>
        </w:rPr>
        <w:t>, semnalizări de nivel minim şi maxim, sistem de alarmă optic şi acustic</w:t>
      </w:r>
      <w:r w:rsidR="002D2458">
        <w:rPr>
          <w:rFonts w:ascii="Times New Roman" w:hAnsi="Times New Roman" w:cs="Times New Roman"/>
          <w:sz w:val="24"/>
          <w:szCs w:val="24"/>
        </w:rPr>
        <w:t>,</w:t>
      </w:r>
      <w:r w:rsidRPr="0088317A">
        <w:rPr>
          <w:rFonts w:ascii="Times New Roman" w:hAnsi="Times New Roman" w:cs="Times New Roman"/>
          <w:sz w:val="24"/>
          <w:szCs w:val="24"/>
        </w:rPr>
        <w:t xml:space="preserve"> echipament de control, dispozitiv pentru scurgerea electricității statice de la autocisternă și un receptor pentru sistemul de închidere în caz de urgență.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2D2458">
        <w:rPr>
          <w:rFonts w:ascii="Times New Roman" w:hAnsi="Times New Roman" w:cs="Times New Roman"/>
          <w:b/>
          <w:sz w:val="24"/>
          <w:szCs w:val="24"/>
        </w:rPr>
        <w:t>29</w:t>
      </w:r>
      <w:r w:rsidRPr="0088317A">
        <w:rPr>
          <w:rFonts w:ascii="Times New Roman" w:hAnsi="Times New Roman" w:cs="Times New Roman"/>
          <w:sz w:val="24"/>
          <w:szCs w:val="24"/>
        </w:rPr>
        <w:t>- Pentru închiderea rapidă în caz de urgenţă se prevăd două butoane de acţionare a ventilelor de la distanţă.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 3</w:t>
      </w:r>
      <w:r w:rsidR="002D2458">
        <w:rPr>
          <w:rFonts w:ascii="Times New Roman" w:hAnsi="Times New Roman" w:cs="Times New Roman"/>
          <w:b/>
          <w:sz w:val="24"/>
          <w:szCs w:val="24"/>
        </w:rPr>
        <w:t>0</w:t>
      </w:r>
      <w:r w:rsidRPr="0088317A">
        <w:rPr>
          <w:rFonts w:ascii="Times New Roman" w:hAnsi="Times New Roman" w:cs="Times New Roman"/>
          <w:sz w:val="24"/>
          <w:szCs w:val="24"/>
        </w:rPr>
        <w:t xml:space="preserve"> - Acţionarea comutatorului principal de operare trebuie să asigure deschiderea ventilelor de siguranță de la distanță</w:t>
      </w:r>
      <w:r w:rsidR="002D2458">
        <w:rPr>
          <w:rFonts w:ascii="Times New Roman" w:hAnsi="Times New Roman" w:cs="Times New Roman"/>
          <w:sz w:val="24"/>
          <w:szCs w:val="24"/>
        </w:rPr>
        <w:t>,</w:t>
      </w:r>
      <w:r w:rsidRPr="0088317A">
        <w:rPr>
          <w:rFonts w:ascii="Times New Roman" w:hAnsi="Times New Roman" w:cs="Times New Roman"/>
          <w:sz w:val="24"/>
          <w:szCs w:val="24"/>
        </w:rPr>
        <w:t xml:space="preserve"> prevăzute pe </w:t>
      </w:r>
      <w:r w:rsidR="002D2458">
        <w:rPr>
          <w:rFonts w:ascii="Times New Roman" w:hAnsi="Times New Roman" w:cs="Times New Roman"/>
          <w:sz w:val="24"/>
          <w:szCs w:val="24"/>
        </w:rPr>
        <w:t>traseele conductelor</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 3</w:t>
      </w:r>
      <w:r w:rsidR="002D2458">
        <w:rPr>
          <w:rFonts w:ascii="Times New Roman" w:hAnsi="Times New Roman" w:cs="Times New Roman"/>
          <w:b/>
          <w:sz w:val="24"/>
          <w:szCs w:val="24"/>
        </w:rPr>
        <w:t>1</w:t>
      </w:r>
      <w:r w:rsidRPr="0088317A">
        <w:rPr>
          <w:rFonts w:ascii="Times New Roman" w:hAnsi="Times New Roman" w:cs="Times New Roman"/>
          <w:sz w:val="24"/>
          <w:szCs w:val="24"/>
        </w:rPr>
        <w:t xml:space="preserve"> – Acţionarea comutatorului principal de operare trebuie să asigure punerea sub tensiune doar a circuitelor electrice strict necesare realizării traseului</w:t>
      </w:r>
      <w:r w:rsidR="002D2458">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2D2458" w:rsidRPr="0088317A">
        <w:rPr>
          <w:rFonts w:ascii="Times New Roman" w:hAnsi="Times New Roman" w:cs="Times New Roman"/>
          <w:b/>
          <w:sz w:val="24"/>
          <w:szCs w:val="24"/>
        </w:rPr>
        <w:t>3</w:t>
      </w:r>
      <w:r w:rsidR="002D2458">
        <w:rPr>
          <w:rFonts w:ascii="Times New Roman" w:hAnsi="Times New Roman" w:cs="Times New Roman"/>
          <w:b/>
          <w:sz w:val="24"/>
          <w:szCs w:val="24"/>
        </w:rPr>
        <w:t>2</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Sistemul de control al nivelului din recipient și sistemul de închidere de urgență respectă prevederile </w:t>
      </w:r>
      <w:r w:rsidR="007E0FCA" w:rsidRPr="0088317A">
        <w:rPr>
          <w:rFonts w:ascii="Times New Roman" w:hAnsi="Times New Roman" w:cs="Times New Roman"/>
          <w:sz w:val="24"/>
          <w:szCs w:val="24"/>
        </w:rPr>
        <w:t>legislației</w:t>
      </w:r>
      <w:r w:rsidRPr="0088317A">
        <w:rPr>
          <w:rFonts w:ascii="Times New Roman" w:hAnsi="Times New Roman" w:cs="Times New Roman"/>
          <w:sz w:val="24"/>
          <w:szCs w:val="24"/>
        </w:rPr>
        <w:t xml:space="preserve"> specifice în domeniul distribuției și comercializării GPL.</w:t>
      </w:r>
    </w:p>
    <w:p w:rsidR="00F30325" w:rsidRPr="0088317A" w:rsidRDefault="00F30325" w:rsidP="00F30325">
      <w:pPr>
        <w:jc w:val="both"/>
        <w:rPr>
          <w:rFonts w:ascii="Times New Roman" w:hAnsi="Times New Roman" w:cs="Times New Roman"/>
          <w:sz w:val="24"/>
          <w:szCs w:val="24"/>
        </w:rPr>
      </w:pPr>
    </w:p>
    <w:p w:rsidR="00F30325" w:rsidRPr="0088317A" w:rsidRDefault="0095755F" w:rsidP="00F30325">
      <w:pPr>
        <w:jc w:val="both"/>
        <w:rPr>
          <w:rFonts w:ascii="Times New Roman" w:hAnsi="Times New Roman" w:cs="Times New Roman"/>
          <w:b/>
          <w:i/>
          <w:sz w:val="24"/>
          <w:szCs w:val="24"/>
        </w:rPr>
      </w:pPr>
      <w:r>
        <w:rPr>
          <w:rFonts w:ascii="Times New Roman" w:hAnsi="Times New Roman" w:cs="Times New Roman"/>
          <w:b/>
          <w:sz w:val="24"/>
          <w:szCs w:val="24"/>
        </w:rPr>
        <w:t xml:space="preserve">Secţiunea 8 - </w:t>
      </w:r>
      <w:r w:rsidR="00F30325" w:rsidRPr="0088317A">
        <w:rPr>
          <w:rFonts w:ascii="Times New Roman" w:hAnsi="Times New Roman" w:cs="Times New Roman"/>
          <w:b/>
          <w:sz w:val="24"/>
          <w:szCs w:val="24"/>
        </w:rPr>
        <w:t xml:space="preserve">Modulul de </w:t>
      </w:r>
      <w:r w:rsidR="00C75D09">
        <w:rPr>
          <w:rFonts w:ascii="Times New Roman" w:hAnsi="Times New Roman" w:cs="Times New Roman"/>
          <w:b/>
          <w:sz w:val="24"/>
          <w:szCs w:val="24"/>
        </w:rPr>
        <w:t>umple</w:t>
      </w:r>
      <w:r w:rsidR="002D2458">
        <w:rPr>
          <w:rFonts w:ascii="Times New Roman" w:hAnsi="Times New Roman" w:cs="Times New Roman"/>
          <w:b/>
          <w:sz w:val="24"/>
          <w:szCs w:val="24"/>
        </w:rPr>
        <w:t>re</w:t>
      </w:r>
      <w:r w:rsidR="00C75D09">
        <w:rPr>
          <w:rFonts w:ascii="Times New Roman" w:hAnsi="Times New Roman" w:cs="Times New Roman"/>
          <w:b/>
          <w:sz w:val="24"/>
          <w:szCs w:val="24"/>
        </w:rPr>
        <w:t xml:space="preserve">a </w:t>
      </w:r>
      <w:r w:rsidR="00F30325" w:rsidRPr="0088317A">
        <w:rPr>
          <w:rFonts w:ascii="Times New Roman" w:hAnsi="Times New Roman" w:cs="Times New Roman"/>
          <w:b/>
          <w:sz w:val="24"/>
          <w:szCs w:val="24"/>
        </w:rPr>
        <w:t>butelii</w:t>
      </w:r>
      <w:r w:rsidR="00C75D09">
        <w:rPr>
          <w:rFonts w:ascii="Times New Roman" w:hAnsi="Times New Roman" w:cs="Times New Roman"/>
          <w:b/>
          <w:sz w:val="24"/>
          <w:szCs w:val="24"/>
        </w:rPr>
        <w:t>lor</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Art. </w:t>
      </w:r>
      <w:r w:rsidR="00C75D09" w:rsidRPr="0088317A">
        <w:rPr>
          <w:rFonts w:ascii="Times New Roman" w:hAnsi="Times New Roman" w:cs="Times New Roman"/>
          <w:b/>
          <w:sz w:val="24"/>
          <w:szCs w:val="24"/>
        </w:rPr>
        <w:t>3</w:t>
      </w:r>
      <w:r w:rsidR="00C75D09">
        <w:rPr>
          <w:rFonts w:ascii="Times New Roman" w:hAnsi="Times New Roman" w:cs="Times New Roman"/>
          <w:b/>
          <w:sz w:val="24"/>
          <w:szCs w:val="24"/>
        </w:rPr>
        <w:t>3</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(1) Prin modulul de </w:t>
      </w:r>
      <w:r w:rsidR="00C75D09">
        <w:rPr>
          <w:rFonts w:ascii="Times New Roman" w:hAnsi="Times New Roman" w:cs="Times New Roman"/>
          <w:sz w:val="24"/>
          <w:szCs w:val="24"/>
        </w:rPr>
        <w:t>umplere a</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butelii</w:t>
      </w:r>
      <w:r w:rsidR="00C75D09">
        <w:rPr>
          <w:rFonts w:ascii="Times New Roman" w:hAnsi="Times New Roman" w:cs="Times New Roman"/>
          <w:sz w:val="24"/>
          <w:szCs w:val="24"/>
        </w:rPr>
        <w:t>lor</w:t>
      </w:r>
      <w:r w:rsidRPr="0088317A">
        <w:rPr>
          <w:rFonts w:ascii="Times New Roman" w:hAnsi="Times New Roman" w:cs="Times New Roman"/>
          <w:sz w:val="24"/>
          <w:szCs w:val="24"/>
        </w:rPr>
        <w:t xml:space="preserve"> de uz casnic se înțelege ansamblul format din dispozitivul electronic de cântărire</w:t>
      </w:r>
      <w:r w:rsidR="000D0970">
        <w:rPr>
          <w:rFonts w:ascii="Times New Roman" w:hAnsi="Times New Roman" w:cs="Times New Roman"/>
          <w:sz w:val="24"/>
          <w:szCs w:val="24"/>
        </w:rPr>
        <w:t>/corecţie</w:t>
      </w:r>
      <w:r w:rsidRPr="0088317A">
        <w:rPr>
          <w:rFonts w:ascii="Times New Roman" w:hAnsi="Times New Roman" w:cs="Times New Roman"/>
          <w:sz w:val="24"/>
          <w:szCs w:val="24"/>
        </w:rPr>
        <w:t xml:space="preserve"> butelii, dispozitivul de golire</w:t>
      </w:r>
      <w:r w:rsidR="002F6177">
        <w:rPr>
          <w:rFonts w:ascii="Times New Roman" w:hAnsi="Times New Roman" w:cs="Times New Roman"/>
          <w:sz w:val="24"/>
          <w:szCs w:val="24"/>
        </w:rPr>
        <w:t>/corecţie</w:t>
      </w:r>
      <w:r w:rsidRPr="0088317A">
        <w:rPr>
          <w:rFonts w:ascii="Times New Roman" w:hAnsi="Times New Roman" w:cs="Times New Roman"/>
          <w:sz w:val="24"/>
          <w:szCs w:val="24"/>
        </w:rPr>
        <w:t xml:space="preserve"> butelii,</w:t>
      </w:r>
      <w:r w:rsidR="00B81D04">
        <w:rPr>
          <w:rFonts w:ascii="Times New Roman" w:hAnsi="Times New Roman" w:cs="Times New Roman"/>
          <w:sz w:val="24"/>
          <w:szCs w:val="24"/>
        </w:rPr>
        <w:t xml:space="preserve"> </w:t>
      </w:r>
      <w:r w:rsidR="000D0970" w:rsidRPr="0088317A">
        <w:rPr>
          <w:rFonts w:ascii="Times New Roman" w:hAnsi="Times New Roman" w:cs="Times New Roman"/>
          <w:sz w:val="24"/>
          <w:szCs w:val="24"/>
        </w:rPr>
        <w:t>pomp</w:t>
      </w:r>
      <w:r w:rsidR="000D0970">
        <w:rPr>
          <w:rFonts w:ascii="Times New Roman" w:hAnsi="Times New Roman" w:cs="Times New Roman"/>
          <w:sz w:val="24"/>
          <w:szCs w:val="24"/>
        </w:rPr>
        <w:t>ă</w:t>
      </w:r>
      <w:r w:rsidR="000D0970" w:rsidRPr="0088317A">
        <w:rPr>
          <w:rFonts w:ascii="Times New Roman" w:hAnsi="Times New Roman" w:cs="Times New Roman"/>
          <w:sz w:val="24"/>
          <w:szCs w:val="24"/>
        </w:rPr>
        <w:t xml:space="preserve"> pneumatică cu acționare manuală de descărcare, adecvată și pentru descărcarea fazei gazoase</w:t>
      </w:r>
      <w:r w:rsidR="000D0970">
        <w:rPr>
          <w:rFonts w:ascii="Times New Roman" w:hAnsi="Times New Roman" w:cs="Times New Roman"/>
          <w:sz w:val="24"/>
          <w:szCs w:val="24"/>
        </w:rPr>
        <w:t xml:space="preserve"> </w:t>
      </w:r>
      <w:r w:rsidR="00B81D04">
        <w:rPr>
          <w:rFonts w:ascii="Times New Roman" w:hAnsi="Times New Roman" w:cs="Times New Roman"/>
          <w:sz w:val="24"/>
          <w:szCs w:val="24"/>
        </w:rPr>
        <w:t>–</w:t>
      </w:r>
      <w:r w:rsidR="000D0970">
        <w:rPr>
          <w:rFonts w:ascii="Times New Roman" w:hAnsi="Times New Roman" w:cs="Times New Roman"/>
          <w:sz w:val="24"/>
          <w:szCs w:val="24"/>
        </w:rPr>
        <w:t xml:space="preserve"> </w:t>
      </w:r>
      <w:r w:rsidR="000D0970" w:rsidRPr="0088317A">
        <w:rPr>
          <w:rFonts w:ascii="Times New Roman" w:hAnsi="Times New Roman" w:cs="Times New Roman"/>
          <w:sz w:val="24"/>
          <w:szCs w:val="24"/>
        </w:rPr>
        <w:t>pomp</w:t>
      </w:r>
      <w:r w:rsidR="002D6861">
        <w:rPr>
          <w:rFonts w:ascii="Times New Roman" w:hAnsi="Times New Roman" w:cs="Times New Roman"/>
          <w:sz w:val="24"/>
          <w:szCs w:val="24"/>
        </w:rPr>
        <w:t>ă</w:t>
      </w:r>
      <w:r w:rsidR="00B81D04">
        <w:rPr>
          <w:rFonts w:ascii="Times New Roman" w:hAnsi="Times New Roman" w:cs="Times New Roman"/>
          <w:sz w:val="24"/>
          <w:szCs w:val="24"/>
        </w:rPr>
        <w:t xml:space="preserve"> </w:t>
      </w:r>
      <w:r w:rsidR="00373807" w:rsidRPr="0088317A">
        <w:rPr>
          <w:rFonts w:ascii="Times New Roman" w:hAnsi="Times New Roman" w:cs="Times New Roman"/>
          <w:sz w:val="24"/>
          <w:szCs w:val="24"/>
        </w:rPr>
        <w:t>comp</w:t>
      </w:r>
      <w:r w:rsidR="00373807">
        <w:rPr>
          <w:rFonts w:ascii="Times New Roman" w:hAnsi="Times New Roman" w:cs="Times New Roman"/>
          <w:sz w:val="24"/>
          <w:szCs w:val="24"/>
        </w:rPr>
        <w:t>resor</w:t>
      </w:r>
      <w:r w:rsidR="000D0970">
        <w:rPr>
          <w:rFonts w:ascii="Times New Roman" w:hAnsi="Times New Roman" w:cs="Times New Roman"/>
          <w:sz w:val="24"/>
          <w:szCs w:val="24"/>
        </w:rPr>
        <w:t xml:space="preserve"> manuală de </w:t>
      </w:r>
      <w:r w:rsidR="002D6861">
        <w:rPr>
          <w:rFonts w:ascii="Times New Roman" w:hAnsi="Times New Roman" w:cs="Times New Roman"/>
          <w:sz w:val="24"/>
          <w:szCs w:val="24"/>
        </w:rPr>
        <w:t>golire</w:t>
      </w:r>
      <w:r w:rsidR="000D0970">
        <w:rPr>
          <w:rFonts w:ascii="Times New Roman" w:hAnsi="Times New Roman" w:cs="Times New Roman"/>
          <w:sz w:val="24"/>
          <w:szCs w:val="24"/>
        </w:rPr>
        <w:t xml:space="preserve">, </w:t>
      </w:r>
      <w:r w:rsidRPr="0088317A">
        <w:rPr>
          <w:rFonts w:ascii="Times New Roman" w:hAnsi="Times New Roman" w:cs="Times New Roman"/>
          <w:sz w:val="24"/>
          <w:szCs w:val="24"/>
        </w:rPr>
        <w:t>armături, conducte tehnologice și elemente de automatizare, montate într-un dulap metalic independent.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C75D09">
        <w:rPr>
          <w:rFonts w:ascii="Times New Roman" w:hAnsi="Times New Roman" w:cs="Times New Roman"/>
          <w:sz w:val="24"/>
          <w:szCs w:val="24"/>
        </w:rPr>
        <w:t xml:space="preserve">- </w:t>
      </w:r>
      <w:r w:rsidRPr="0088317A">
        <w:rPr>
          <w:rFonts w:ascii="Times New Roman" w:hAnsi="Times New Roman" w:cs="Times New Roman"/>
          <w:sz w:val="24"/>
          <w:szCs w:val="24"/>
        </w:rPr>
        <w:t xml:space="preserve">Conducta de </w:t>
      </w:r>
      <w:r w:rsidR="00C75D09">
        <w:rPr>
          <w:rFonts w:ascii="Times New Roman" w:hAnsi="Times New Roman" w:cs="Times New Roman"/>
          <w:sz w:val="24"/>
          <w:szCs w:val="24"/>
        </w:rPr>
        <w:t>umplere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din modul este prevăzută cu un manometru care indică presiune</w:t>
      </w:r>
      <w:r w:rsidR="004D3942">
        <w:rPr>
          <w:rFonts w:ascii="Times New Roman" w:hAnsi="Times New Roman" w:cs="Times New Roman"/>
          <w:sz w:val="24"/>
          <w:szCs w:val="24"/>
        </w:rPr>
        <w:t>a</w:t>
      </w:r>
      <w:r w:rsidRPr="0088317A">
        <w:rPr>
          <w:rFonts w:ascii="Times New Roman" w:hAnsi="Times New Roman" w:cs="Times New Roman"/>
          <w:sz w:val="24"/>
          <w:szCs w:val="24"/>
        </w:rPr>
        <w:t xml:space="preserve"> într-un interval cuprins între 0-25 bar, cu marjă de eroare de 1,6%.</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lastRenderedPageBreak/>
        <w:t xml:space="preserve">(3) </w:t>
      </w:r>
      <w:r w:rsidR="00C75D09">
        <w:rPr>
          <w:rFonts w:ascii="Times New Roman" w:hAnsi="Times New Roman" w:cs="Times New Roman"/>
          <w:sz w:val="24"/>
          <w:szCs w:val="24"/>
        </w:rPr>
        <w:t>-</w:t>
      </w:r>
      <w:r w:rsidRPr="0088317A">
        <w:rPr>
          <w:rFonts w:ascii="Times New Roman" w:hAnsi="Times New Roman" w:cs="Times New Roman"/>
          <w:sz w:val="24"/>
          <w:szCs w:val="24"/>
        </w:rPr>
        <w:t xml:space="preserve"> Conducta de descărcare din modul este prevăzută cu un manometru care indică presiune</w:t>
      </w:r>
      <w:r w:rsidR="004D3942">
        <w:rPr>
          <w:rFonts w:ascii="Times New Roman" w:hAnsi="Times New Roman" w:cs="Times New Roman"/>
          <w:sz w:val="24"/>
          <w:szCs w:val="24"/>
        </w:rPr>
        <w:t>a</w:t>
      </w:r>
      <w:r w:rsidRPr="0088317A">
        <w:rPr>
          <w:rFonts w:ascii="Times New Roman" w:hAnsi="Times New Roman" w:cs="Times New Roman"/>
          <w:sz w:val="24"/>
          <w:szCs w:val="24"/>
        </w:rPr>
        <w:t xml:space="preserve"> într-un interval cuprins între 0-25 bar, cu marjă de eroare de 1,6%.</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(4)</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 Scopul modulului este acela de a permite umplerea </w:t>
      </w:r>
      <w:r w:rsidR="00C75D09" w:rsidRPr="0088317A">
        <w:rPr>
          <w:rFonts w:ascii="Times New Roman" w:hAnsi="Times New Roman" w:cs="Times New Roman"/>
          <w:sz w:val="24"/>
          <w:szCs w:val="24"/>
        </w:rPr>
        <w:t>automată</w:t>
      </w:r>
      <w:r w:rsidR="00C75D09">
        <w:rPr>
          <w:rFonts w:ascii="Times New Roman" w:hAnsi="Times New Roman" w:cs="Times New Roman"/>
          <w:sz w:val="24"/>
          <w:szCs w:val="24"/>
        </w:rPr>
        <w:t xml:space="preserve"> a</w:t>
      </w:r>
      <w:r w:rsidR="004D5842">
        <w:rPr>
          <w:rFonts w:ascii="Times New Roman" w:hAnsi="Times New Roman" w:cs="Times New Roman"/>
          <w:sz w:val="24"/>
          <w:szCs w:val="24"/>
        </w:rPr>
        <w:t xml:space="preserve"> </w:t>
      </w:r>
      <w:r w:rsidRPr="0088317A">
        <w:rPr>
          <w:rFonts w:ascii="Times New Roman" w:hAnsi="Times New Roman" w:cs="Times New Roman"/>
          <w:sz w:val="24"/>
          <w:szCs w:val="24"/>
        </w:rPr>
        <w:t>buteliilor de uz casnic</w:t>
      </w:r>
      <w:r w:rsidR="00C75D09">
        <w:rPr>
          <w:rFonts w:ascii="Times New Roman" w:hAnsi="Times New Roman" w:cs="Times New Roman"/>
          <w:sz w:val="24"/>
          <w:szCs w:val="24"/>
        </w:rPr>
        <w:t>,</w:t>
      </w:r>
      <w:r w:rsidR="00B81D04">
        <w:rPr>
          <w:rFonts w:ascii="Times New Roman" w:hAnsi="Times New Roman" w:cs="Times New Roman"/>
          <w:sz w:val="24"/>
          <w:szCs w:val="24"/>
        </w:rPr>
        <w:t xml:space="preserve"> </w:t>
      </w:r>
      <w:r w:rsidR="00C75D09">
        <w:rPr>
          <w:rFonts w:ascii="Times New Roman" w:hAnsi="Times New Roman" w:cs="Times New Roman"/>
          <w:sz w:val="24"/>
          <w:szCs w:val="24"/>
        </w:rPr>
        <w:t>cu</w:t>
      </w:r>
      <w:r w:rsidRPr="0088317A">
        <w:rPr>
          <w:rFonts w:ascii="Times New Roman" w:hAnsi="Times New Roman" w:cs="Times New Roman"/>
          <w:sz w:val="24"/>
          <w:szCs w:val="24"/>
        </w:rPr>
        <w:t xml:space="preserve"> control</w:t>
      </w:r>
      <w:r w:rsidR="00C75D09">
        <w:rPr>
          <w:rFonts w:ascii="Times New Roman" w:hAnsi="Times New Roman" w:cs="Times New Roman"/>
          <w:sz w:val="24"/>
          <w:szCs w:val="24"/>
        </w:rPr>
        <w:t>ul</w:t>
      </w:r>
      <w:r w:rsidRPr="0088317A">
        <w:rPr>
          <w:rFonts w:ascii="Times New Roman" w:hAnsi="Times New Roman" w:cs="Times New Roman"/>
          <w:sz w:val="24"/>
          <w:szCs w:val="24"/>
        </w:rPr>
        <w:t xml:space="preserve"> electronic al </w:t>
      </w:r>
      <w:r w:rsidR="00C75D09">
        <w:rPr>
          <w:rFonts w:ascii="Times New Roman" w:hAnsi="Times New Roman" w:cs="Times New Roman"/>
          <w:sz w:val="24"/>
          <w:szCs w:val="24"/>
        </w:rPr>
        <w:t xml:space="preserve">greutăţii </w:t>
      </w:r>
      <w:r w:rsidRPr="0088317A">
        <w:rPr>
          <w:rFonts w:ascii="Times New Roman" w:hAnsi="Times New Roman" w:cs="Times New Roman"/>
          <w:sz w:val="24"/>
          <w:szCs w:val="24"/>
        </w:rPr>
        <w:t>buteliei și corecția acesteia prin acționare manuală, după caz.</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C75D09">
        <w:rPr>
          <w:rFonts w:ascii="Times New Roman" w:hAnsi="Times New Roman" w:cs="Times New Roman"/>
          <w:sz w:val="24"/>
          <w:szCs w:val="24"/>
        </w:rPr>
        <w:t>5</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Determinarea greutății totale maxime a buteliei de uz casnic </w:t>
      </w:r>
      <w:r w:rsidR="00C75D09" w:rsidRPr="0088317A">
        <w:rPr>
          <w:rFonts w:ascii="Times New Roman" w:hAnsi="Times New Roman" w:cs="Times New Roman"/>
          <w:sz w:val="24"/>
          <w:szCs w:val="24"/>
        </w:rPr>
        <w:t xml:space="preserve">și configurarea parametrilor de cântărire </w:t>
      </w:r>
      <w:r w:rsidRPr="0088317A">
        <w:rPr>
          <w:rFonts w:ascii="Times New Roman" w:hAnsi="Times New Roman" w:cs="Times New Roman"/>
          <w:sz w:val="24"/>
          <w:szCs w:val="24"/>
        </w:rPr>
        <w:t xml:space="preserve">se realizează sub asistența </w:t>
      </w:r>
      <w:r w:rsidR="00C75D09">
        <w:rPr>
          <w:rFonts w:ascii="Times New Roman" w:hAnsi="Times New Roman" w:cs="Times New Roman"/>
          <w:sz w:val="24"/>
          <w:szCs w:val="24"/>
        </w:rPr>
        <w:t>producătorului</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modului de </w:t>
      </w:r>
      <w:r w:rsidR="00C75D09">
        <w:rPr>
          <w:rFonts w:ascii="Times New Roman" w:hAnsi="Times New Roman" w:cs="Times New Roman"/>
          <w:sz w:val="24"/>
          <w:szCs w:val="24"/>
        </w:rPr>
        <w:t>umplere; l</w:t>
      </w:r>
      <w:r w:rsidRPr="0088317A">
        <w:rPr>
          <w:rFonts w:ascii="Times New Roman" w:hAnsi="Times New Roman" w:cs="Times New Roman"/>
          <w:sz w:val="24"/>
          <w:szCs w:val="24"/>
        </w:rPr>
        <w:t xml:space="preserve">a greutatea buteliei goale se adaugă cantitatea maximă de </w:t>
      </w:r>
      <w:r w:rsidR="00C75D09">
        <w:rPr>
          <w:rFonts w:ascii="Times New Roman" w:hAnsi="Times New Roman" w:cs="Times New Roman"/>
          <w:sz w:val="24"/>
          <w:szCs w:val="24"/>
        </w:rPr>
        <w:t>GPL</w:t>
      </w:r>
      <w:r w:rsidRPr="0088317A">
        <w:rPr>
          <w:rFonts w:ascii="Times New Roman" w:hAnsi="Times New Roman" w:cs="Times New Roman"/>
          <w:sz w:val="24"/>
          <w:szCs w:val="24"/>
        </w:rPr>
        <w:t xml:space="preserve"> admisă.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6</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Componentele electronice ale modulului sunt </w:t>
      </w:r>
      <w:r w:rsidR="00543465">
        <w:rPr>
          <w:rFonts w:ascii="Times New Roman" w:hAnsi="Times New Roman" w:cs="Times New Roman"/>
          <w:sz w:val="24"/>
          <w:szCs w:val="24"/>
        </w:rPr>
        <w:t>în</w:t>
      </w:r>
      <w:r w:rsidRPr="0088317A">
        <w:rPr>
          <w:rFonts w:ascii="Times New Roman" w:hAnsi="Times New Roman" w:cs="Times New Roman"/>
          <w:sz w:val="24"/>
          <w:szCs w:val="24"/>
        </w:rPr>
        <w:t xml:space="preserve"> construcție Ex și respectă prescri</w:t>
      </w:r>
      <w:r w:rsidR="00266E1A">
        <w:rPr>
          <w:rFonts w:ascii="Times New Roman" w:hAnsi="Times New Roman" w:cs="Times New Roman"/>
          <w:sz w:val="24"/>
          <w:szCs w:val="24"/>
        </w:rPr>
        <w:t>p</w:t>
      </w:r>
      <w:r w:rsidRPr="0088317A">
        <w:rPr>
          <w:rFonts w:ascii="Times New Roman" w:hAnsi="Times New Roman" w:cs="Times New Roman"/>
          <w:sz w:val="24"/>
          <w:szCs w:val="24"/>
        </w:rPr>
        <w:t xml:space="preserve">țiile tehnice aferente zonării </w:t>
      </w:r>
      <w:r w:rsidR="004D3942">
        <w:rPr>
          <w:rFonts w:ascii="Times New Roman" w:hAnsi="Times New Roman" w:cs="Times New Roman"/>
          <w:sz w:val="24"/>
          <w:szCs w:val="24"/>
        </w:rPr>
        <w:t xml:space="preserve">de </w:t>
      </w:r>
      <w:r w:rsidRPr="0088317A">
        <w:rPr>
          <w:rFonts w:ascii="Times New Roman" w:hAnsi="Times New Roman" w:cs="Times New Roman"/>
          <w:sz w:val="24"/>
          <w:szCs w:val="24"/>
        </w:rPr>
        <w:t>tip Ex 1, unde se amplasează acesta.</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7</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În cadrul modulului se montează obligatoriu numai armături corespunzătoare fluidul</w:t>
      </w:r>
      <w:r w:rsidR="00543465">
        <w:rPr>
          <w:rFonts w:ascii="Times New Roman" w:hAnsi="Times New Roman" w:cs="Times New Roman"/>
          <w:sz w:val="24"/>
          <w:szCs w:val="24"/>
        </w:rPr>
        <w:t>ui</w:t>
      </w:r>
      <w:r w:rsidRPr="0088317A">
        <w:rPr>
          <w:rFonts w:ascii="Times New Roman" w:hAnsi="Times New Roman" w:cs="Times New Roman"/>
          <w:sz w:val="24"/>
          <w:szCs w:val="24"/>
        </w:rPr>
        <w:t xml:space="preserve"> vehiculat, certificate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 xml:space="preserve">le </w:t>
      </w:r>
      <w:r w:rsidRPr="0088317A">
        <w:rPr>
          <w:rFonts w:ascii="Times New Roman" w:hAnsi="Times New Roman" w:cs="Times New Roman"/>
          <w:sz w:val="24"/>
          <w:szCs w:val="24"/>
        </w:rPr>
        <w:t>legislației specifice.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0D0970">
        <w:rPr>
          <w:rFonts w:ascii="Times New Roman" w:hAnsi="Times New Roman" w:cs="Times New Roman"/>
          <w:sz w:val="24"/>
          <w:szCs w:val="24"/>
        </w:rPr>
        <w:t>8</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Modulul de umplere </w:t>
      </w:r>
      <w:r w:rsidR="00543465">
        <w:rPr>
          <w:rFonts w:ascii="Times New Roman" w:hAnsi="Times New Roman" w:cs="Times New Roman"/>
          <w:sz w:val="24"/>
          <w:szCs w:val="24"/>
        </w:rPr>
        <w:t xml:space="preserve">a </w:t>
      </w:r>
      <w:r w:rsidRPr="0088317A">
        <w:rPr>
          <w:rFonts w:ascii="Times New Roman" w:hAnsi="Times New Roman" w:cs="Times New Roman"/>
          <w:sz w:val="24"/>
          <w:szCs w:val="24"/>
        </w:rPr>
        <w:t>butelii</w:t>
      </w:r>
      <w:r w:rsidR="00543465">
        <w:rPr>
          <w:rFonts w:ascii="Times New Roman" w:hAnsi="Times New Roman" w:cs="Times New Roman"/>
          <w:sz w:val="24"/>
          <w:szCs w:val="24"/>
        </w:rPr>
        <w:t>lor</w:t>
      </w:r>
      <w:r w:rsidRPr="0088317A">
        <w:rPr>
          <w:rFonts w:ascii="Times New Roman" w:hAnsi="Times New Roman" w:cs="Times New Roman"/>
          <w:sz w:val="24"/>
          <w:szCs w:val="24"/>
        </w:rPr>
        <w:t xml:space="preserve"> de uz casnic este prezentat în Anexa nr.3. </w:t>
      </w:r>
    </w:p>
    <w:p w:rsidR="00F30325" w:rsidRPr="0088317A" w:rsidRDefault="00F30325" w:rsidP="00F30325">
      <w:pPr>
        <w:jc w:val="both"/>
        <w:rPr>
          <w:rFonts w:ascii="Times New Roman" w:hAnsi="Times New Roman" w:cs="Times New Roman"/>
          <w:b/>
          <w:sz w:val="24"/>
          <w:szCs w:val="24"/>
        </w:rPr>
      </w:pPr>
    </w:p>
    <w:p w:rsidR="00F30325" w:rsidRPr="0088317A" w:rsidRDefault="0095755F" w:rsidP="00F30325">
      <w:pPr>
        <w:jc w:val="both"/>
        <w:rPr>
          <w:rFonts w:ascii="Times New Roman" w:hAnsi="Times New Roman" w:cs="Times New Roman"/>
          <w:b/>
          <w:i/>
          <w:sz w:val="24"/>
          <w:szCs w:val="24"/>
        </w:rPr>
      </w:pPr>
      <w:r>
        <w:rPr>
          <w:rFonts w:ascii="Times New Roman" w:hAnsi="Times New Roman" w:cs="Times New Roman"/>
          <w:b/>
          <w:sz w:val="24"/>
          <w:szCs w:val="24"/>
        </w:rPr>
        <w:t xml:space="preserve">Sectiunea 9 - </w:t>
      </w:r>
      <w:r w:rsidR="00F86A60">
        <w:rPr>
          <w:rFonts w:ascii="Times New Roman" w:hAnsi="Times New Roman" w:cs="Times New Roman"/>
          <w:b/>
          <w:sz w:val="24"/>
          <w:szCs w:val="24"/>
        </w:rPr>
        <w:t>Dispozitivul electronic</w:t>
      </w:r>
      <w:r w:rsidR="004D5842">
        <w:rPr>
          <w:rFonts w:ascii="Times New Roman" w:hAnsi="Times New Roman" w:cs="Times New Roman"/>
          <w:b/>
          <w:sz w:val="24"/>
          <w:szCs w:val="24"/>
        </w:rPr>
        <w:t xml:space="preserve"> </w:t>
      </w:r>
      <w:r w:rsidR="00F30325" w:rsidRPr="0088317A">
        <w:rPr>
          <w:rFonts w:ascii="Times New Roman" w:hAnsi="Times New Roman" w:cs="Times New Roman"/>
          <w:b/>
          <w:sz w:val="24"/>
          <w:szCs w:val="24"/>
        </w:rPr>
        <w:t>de cântărire</w:t>
      </w:r>
      <w:r w:rsidR="004313B9">
        <w:rPr>
          <w:rFonts w:ascii="Times New Roman" w:hAnsi="Times New Roman" w:cs="Times New Roman"/>
          <w:b/>
          <w:sz w:val="24"/>
          <w:szCs w:val="24"/>
        </w:rPr>
        <w:t>/</w:t>
      </w:r>
      <w:r w:rsidR="004A23D0">
        <w:rPr>
          <w:rFonts w:ascii="Times New Roman" w:hAnsi="Times New Roman" w:cs="Times New Roman"/>
          <w:b/>
          <w:sz w:val="24"/>
          <w:szCs w:val="24"/>
        </w:rPr>
        <w:t>corecție</w:t>
      </w:r>
      <w:r w:rsidR="004D5842">
        <w:rPr>
          <w:rFonts w:ascii="Times New Roman" w:hAnsi="Times New Roman" w:cs="Times New Roman"/>
          <w:b/>
          <w:sz w:val="24"/>
          <w:szCs w:val="24"/>
        </w:rPr>
        <w:t xml:space="preserve"> </w:t>
      </w:r>
      <w:r w:rsidR="00543465">
        <w:rPr>
          <w:rFonts w:ascii="Times New Roman" w:hAnsi="Times New Roman" w:cs="Times New Roman"/>
          <w:b/>
          <w:sz w:val="24"/>
          <w:szCs w:val="24"/>
        </w:rPr>
        <w:t xml:space="preserve">a </w:t>
      </w:r>
      <w:r w:rsidR="00F30325" w:rsidRPr="0088317A">
        <w:rPr>
          <w:rFonts w:ascii="Times New Roman" w:hAnsi="Times New Roman" w:cs="Times New Roman"/>
          <w:b/>
          <w:sz w:val="24"/>
          <w:szCs w:val="24"/>
        </w:rPr>
        <w:t>butelii</w:t>
      </w:r>
      <w:r w:rsidR="00543465">
        <w:rPr>
          <w:rFonts w:ascii="Times New Roman" w:hAnsi="Times New Roman" w:cs="Times New Roman"/>
          <w:b/>
          <w:sz w:val="24"/>
          <w:szCs w:val="24"/>
        </w:rPr>
        <w:t>lor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543465">
        <w:rPr>
          <w:rFonts w:ascii="Times New Roman" w:hAnsi="Times New Roman" w:cs="Times New Roman"/>
          <w:b/>
          <w:sz w:val="24"/>
          <w:szCs w:val="24"/>
        </w:rPr>
        <w:t>3</w:t>
      </w:r>
      <w:r w:rsidRPr="0088317A">
        <w:rPr>
          <w:rFonts w:ascii="Times New Roman" w:hAnsi="Times New Roman" w:cs="Times New Roman"/>
          <w:b/>
          <w:sz w:val="24"/>
          <w:szCs w:val="24"/>
        </w:rPr>
        <w:t>4</w:t>
      </w:r>
      <w:r w:rsidRPr="0088317A">
        <w:rPr>
          <w:rFonts w:ascii="Times New Roman" w:hAnsi="Times New Roman" w:cs="Times New Roman"/>
          <w:sz w:val="24"/>
          <w:szCs w:val="24"/>
        </w:rPr>
        <w:t xml:space="preserve"> – (1) Dispozitivul de cântărire a buteliei este prevăzut cu un sistem de </w:t>
      </w:r>
      <w:r w:rsidR="00F86A60">
        <w:rPr>
          <w:rFonts w:ascii="Times New Roman" w:hAnsi="Times New Roman" w:cs="Times New Roman"/>
          <w:sz w:val="24"/>
          <w:szCs w:val="24"/>
        </w:rPr>
        <w:t>cântărire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electronică și </w:t>
      </w:r>
      <w:r w:rsidR="00543465">
        <w:rPr>
          <w:rFonts w:ascii="Times New Roman" w:hAnsi="Times New Roman" w:cs="Times New Roman"/>
          <w:sz w:val="24"/>
          <w:szCs w:val="24"/>
        </w:rPr>
        <w:t>un</w:t>
      </w:r>
      <w:r w:rsidRPr="0088317A">
        <w:rPr>
          <w:rFonts w:ascii="Times New Roman" w:hAnsi="Times New Roman" w:cs="Times New Roman"/>
          <w:sz w:val="24"/>
          <w:szCs w:val="24"/>
        </w:rPr>
        <w:t xml:space="preserve"> ventil de încărcare manual cuplat la țeava de refulare a pompei de </w:t>
      </w:r>
      <w:r w:rsidR="00266E1A">
        <w:rPr>
          <w:rFonts w:ascii="Times New Roman" w:hAnsi="Times New Roman" w:cs="Times New Roman"/>
          <w:sz w:val="24"/>
          <w:szCs w:val="24"/>
        </w:rPr>
        <w:t>umplere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printr-un robinet cu acționare pneumatică, după care este montat un manometru de </w:t>
      </w:r>
      <w:r w:rsidR="00E6437D">
        <w:rPr>
          <w:rFonts w:ascii="Times New Roman" w:hAnsi="Times New Roman" w:cs="Times New Roman"/>
          <w:sz w:val="24"/>
          <w:szCs w:val="24"/>
        </w:rPr>
        <w:t>verificare</w:t>
      </w:r>
      <w:r w:rsidRPr="0088317A">
        <w:rPr>
          <w:rFonts w:ascii="Times New Roman" w:hAnsi="Times New Roman" w:cs="Times New Roman"/>
          <w:sz w:val="24"/>
          <w:szCs w:val="24"/>
        </w:rPr>
        <w:t xml:space="preserve">a presiunii de </w:t>
      </w:r>
      <w:r w:rsidR="00266E1A">
        <w:rPr>
          <w:rFonts w:ascii="Times New Roman" w:hAnsi="Times New Roman" w:cs="Times New Roman"/>
          <w:sz w:val="24"/>
          <w:szCs w:val="24"/>
        </w:rPr>
        <w:t>umplere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dorite.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E6437D">
        <w:rPr>
          <w:rFonts w:ascii="Times New Roman" w:hAnsi="Times New Roman" w:cs="Times New Roman"/>
          <w:sz w:val="24"/>
          <w:szCs w:val="24"/>
        </w:rPr>
        <w:t>2</w:t>
      </w:r>
      <w:r w:rsidRPr="0088317A">
        <w:rPr>
          <w:rFonts w:ascii="Times New Roman" w:hAnsi="Times New Roman" w:cs="Times New Roman"/>
          <w:sz w:val="24"/>
          <w:szCs w:val="24"/>
        </w:rPr>
        <w:t>)</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 xml:space="preserve"> Precizia presiunii de </w:t>
      </w:r>
      <w:r w:rsidR="00266E1A">
        <w:rPr>
          <w:rFonts w:ascii="Times New Roman" w:hAnsi="Times New Roman" w:cs="Times New Roman"/>
          <w:sz w:val="24"/>
          <w:szCs w:val="24"/>
        </w:rPr>
        <w:t>umplere</w:t>
      </w:r>
      <w:r w:rsidRPr="0088317A">
        <w:rPr>
          <w:rFonts w:ascii="Times New Roman" w:hAnsi="Times New Roman" w:cs="Times New Roman"/>
          <w:sz w:val="24"/>
          <w:szCs w:val="24"/>
        </w:rPr>
        <w:t>a buteliilor este asigurată de robinetul de by-pass reglat la o presiune de 12 bar în sistemul de pompare a gazului vehiculat.</w:t>
      </w:r>
    </w:p>
    <w:p w:rsidR="00F30325" w:rsidRPr="00AF1968" w:rsidRDefault="00F30325" w:rsidP="00AF1968">
      <w:r w:rsidRPr="0088317A">
        <w:rPr>
          <w:rFonts w:ascii="Times New Roman" w:hAnsi="Times New Roman" w:cs="Times New Roman"/>
          <w:sz w:val="24"/>
          <w:szCs w:val="24"/>
        </w:rPr>
        <w:t>(</w:t>
      </w:r>
      <w:r w:rsidR="00576BA1">
        <w:rPr>
          <w:rFonts w:ascii="Times New Roman" w:hAnsi="Times New Roman" w:cs="Times New Roman"/>
          <w:sz w:val="24"/>
          <w:szCs w:val="24"/>
        </w:rPr>
        <w:t>3</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Sistemul de cântărire este format din următoarele componente:</w:t>
      </w:r>
    </w:p>
    <w:p w:rsidR="00E6437D" w:rsidRDefault="00E6437D" w:rsidP="00F30325">
      <w:pPr>
        <w:pStyle w:val="ListParagraph"/>
        <w:numPr>
          <w:ilvl w:val="0"/>
          <w:numId w:val="14"/>
        </w:numPr>
        <w:jc w:val="both"/>
        <w:rPr>
          <w:rFonts w:ascii="Times New Roman" w:hAnsi="Times New Roman" w:cs="Times New Roman"/>
          <w:sz w:val="24"/>
          <w:szCs w:val="24"/>
        </w:rPr>
      </w:pPr>
      <w:r w:rsidRPr="004E0E2A">
        <w:rPr>
          <w:rFonts w:ascii="Times New Roman" w:hAnsi="Times New Roman" w:cs="Times New Roman"/>
          <w:sz w:val="24"/>
          <w:szCs w:val="24"/>
        </w:rPr>
        <w:t>cântar cu funcționare electronică</w:t>
      </w:r>
      <w:r>
        <w:rPr>
          <w:rFonts w:ascii="Times New Roman" w:hAnsi="Times New Roman" w:cs="Times New Roman"/>
          <w:sz w:val="24"/>
          <w:szCs w:val="24"/>
        </w:rPr>
        <w:t>;</w:t>
      </w:r>
    </w:p>
    <w:p w:rsidR="00F30325" w:rsidRDefault="00F30325" w:rsidP="00F30325">
      <w:pPr>
        <w:pStyle w:val="ListParagraph"/>
        <w:numPr>
          <w:ilvl w:val="0"/>
          <w:numId w:val="14"/>
        </w:numPr>
        <w:jc w:val="both"/>
        <w:rPr>
          <w:rFonts w:ascii="Times New Roman" w:hAnsi="Times New Roman" w:cs="Times New Roman"/>
          <w:sz w:val="24"/>
          <w:szCs w:val="24"/>
        </w:rPr>
      </w:pPr>
      <w:r w:rsidRPr="0088317A">
        <w:rPr>
          <w:rFonts w:ascii="Times New Roman" w:hAnsi="Times New Roman" w:cs="Times New Roman"/>
          <w:sz w:val="24"/>
          <w:szCs w:val="24"/>
        </w:rPr>
        <w:t xml:space="preserve">carcasă mată rezistentă la </w:t>
      </w:r>
      <w:r w:rsidR="00F86A60">
        <w:rPr>
          <w:rFonts w:ascii="Times New Roman" w:hAnsi="Times New Roman" w:cs="Times New Roman"/>
          <w:sz w:val="24"/>
          <w:szCs w:val="24"/>
        </w:rPr>
        <w:t>a</w:t>
      </w:r>
      <w:r w:rsidRPr="0088317A">
        <w:rPr>
          <w:rFonts w:ascii="Times New Roman" w:hAnsi="Times New Roman" w:cs="Times New Roman"/>
          <w:sz w:val="24"/>
          <w:szCs w:val="24"/>
        </w:rPr>
        <w:t xml:space="preserve">cizi, </w:t>
      </w:r>
      <w:r w:rsidR="00F86A60">
        <w:rPr>
          <w:rFonts w:ascii="Times New Roman" w:hAnsi="Times New Roman" w:cs="Times New Roman"/>
          <w:sz w:val="24"/>
          <w:szCs w:val="24"/>
        </w:rPr>
        <w:t>cu</w:t>
      </w:r>
      <w:r w:rsidRPr="0088317A">
        <w:rPr>
          <w:rFonts w:ascii="Times New Roman" w:hAnsi="Times New Roman" w:cs="Times New Roman"/>
          <w:sz w:val="24"/>
          <w:szCs w:val="24"/>
        </w:rPr>
        <w:t xml:space="preserve"> grad de protecție IP67</w:t>
      </w:r>
      <w:r w:rsidR="00F86A60">
        <w:rPr>
          <w:rFonts w:ascii="Times New Roman" w:hAnsi="Times New Roman" w:cs="Times New Roman"/>
          <w:sz w:val="24"/>
          <w:szCs w:val="24"/>
        </w:rPr>
        <w:t>;</w:t>
      </w:r>
    </w:p>
    <w:p w:rsidR="00F86A60" w:rsidRPr="0088317A" w:rsidRDefault="00F86A60" w:rsidP="00F30325">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cutie de alimentare securizată împotriva scânteii, în carcasă de aluminiu turnat, </w:t>
      </w:r>
      <w:r w:rsidR="001822D1">
        <w:rPr>
          <w:rFonts w:ascii="Times New Roman" w:hAnsi="Times New Roman" w:cs="Times New Roman"/>
          <w:sz w:val="24"/>
          <w:szCs w:val="24"/>
        </w:rPr>
        <w:t xml:space="preserve">cu protecție </w:t>
      </w:r>
      <w:r w:rsidRPr="0088317A">
        <w:rPr>
          <w:rFonts w:ascii="Times New Roman" w:hAnsi="Times New Roman" w:cs="Times New Roman"/>
          <w:sz w:val="24"/>
          <w:szCs w:val="24"/>
        </w:rPr>
        <w:t>Ex</w:t>
      </w:r>
      <w:r>
        <w:rPr>
          <w:rFonts w:ascii="Times New Roman" w:hAnsi="Times New Roman" w:cs="Times New Roman"/>
          <w:sz w:val="24"/>
          <w:szCs w:val="24"/>
        </w:rPr>
        <w:t>;</w:t>
      </w:r>
    </w:p>
    <w:p w:rsidR="00F30325" w:rsidRPr="0088317A" w:rsidRDefault="00F30325" w:rsidP="00F30325">
      <w:pPr>
        <w:pStyle w:val="ListParagraph"/>
        <w:numPr>
          <w:ilvl w:val="0"/>
          <w:numId w:val="14"/>
        </w:numPr>
        <w:jc w:val="both"/>
        <w:rPr>
          <w:rFonts w:ascii="Times New Roman" w:hAnsi="Times New Roman" w:cs="Times New Roman"/>
          <w:sz w:val="24"/>
          <w:szCs w:val="24"/>
        </w:rPr>
      </w:pPr>
      <w:r w:rsidRPr="0088317A">
        <w:rPr>
          <w:rFonts w:ascii="Times New Roman" w:hAnsi="Times New Roman" w:cs="Times New Roman"/>
          <w:sz w:val="24"/>
          <w:szCs w:val="24"/>
        </w:rPr>
        <w:t>cântar de masă 60kg/20g pro</w:t>
      </w:r>
      <w:r w:rsidR="00A645C8">
        <w:rPr>
          <w:rFonts w:ascii="Times New Roman" w:hAnsi="Times New Roman" w:cs="Times New Roman"/>
          <w:sz w:val="24"/>
          <w:szCs w:val="24"/>
        </w:rPr>
        <w:t>tejat, cu ţe</w:t>
      </w:r>
      <w:r w:rsidRPr="0088317A">
        <w:rPr>
          <w:rFonts w:ascii="Times New Roman" w:hAnsi="Times New Roman" w:cs="Times New Roman"/>
          <w:sz w:val="24"/>
          <w:szCs w:val="24"/>
        </w:rPr>
        <w:t xml:space="preserve">avă de greutate confecționată </w:t>
      </w:r>
      <w:r w:rsidR="004D3EDB">
        <w:rPr>
          <w:rFonts w:ascii="Times New Roman" w:hAnsi="Times New Roman" w:cs="Times New Roman"/>
          <w:sz w:val="24"/>
          <w:szCs w:val="24"/>
        </w:rPr>
        <w:t xml:space="preserve">din </w:t>
      </w:r>
      <w:r w:rsidR="004D3EDB" w:rsidRPr="004D3EDB">
        <w:rPr>
          <w:rFonts w:ascii="Times New Roman" w:hAnsi="Times New Roman" w:cs="Times New Roman"/>
          <w:sz w:val="24"/>
          <w:szCs w:val="24"/>
        </w:rPr>
        <w:t>material inoxidabil</w:t>
      </w:r>
      <w:r w:rsidRPr="0088317A">
        <w:rPr>
          <w:rFonts w:ascii="Times New Roman" w:hAnsi="Times New Roman" w:cs="Times New Roman"/>
          <w:sz w:val="24"/>
          <w:szCs w:val="24"/>
        </w:rPr>
        <w:t>, cu ta</w:t>
      </w:r>
      <w:r w:rsidR="00A645C8">
        <w:rPr>
          <w:rFonts w:ascii="Times New Roman" w:hAnsi="Times New Roman" w:cs="Times New Roman"/>
          <w:sz w:val="24"/>
          <w:szCs w:val="24"/>
        </w:rPr>
        <w:t>b</w:t>
      </w:r>
      <w:r w:rsidRPr="0088317A">
        <w:rPr>
          <w:rFonts w:ascii="Times New Roman" w:hAnsi="Times New Roman" w:cs="Times New Roman"/>
          <w:sz w:val="24"/>
          <w:szCs w:val="24"/>
        </w:rPr>
        <w:t>lă de uzură din aluminiu</w:t>
      </w:r>
      <w:r w:rsidR="00F86A60">
        <w:rPr>
          <w:rFonts w:ascii="Times New Roman" w:hAnsi="Times New Roman" w:cs="Times New Roman"/>
          <w:sz w:val="24"/>
          <w:szCs w:val="24"/>
        </w:rPr>
        <w:t>;</w:t>
      </w:r>
      <w:r w:rsidR="00B81D04">
        <w:rPr>
          <w:rFonts w:ascii="Times New Roman" w:hAnsi="Times New Roman" w:cs="Times New Roman"/>
          <w:sz w:val="24"/>
          <w:szCs w:val="24"/>
        </w:rPr>
        <w:t xml:space="preserve"> </w:t>
      </w:r>
      <w:r w:rsidR="00A645C8">
        <w:rPr>
          <w:rFonts w:ascii="Times New Roman" w:hAnsi="Times New Roman" w:cs="Times New Roman"/>
          <w:sz w:val="24"/>
          <w:szCs w:val="24"/>
        </w:rPr>
        <w:t>ţe</w:t>
      </w:r>
      <w:r w:rsidRPr="0088317A">
        <w:rPr>
          <w:rFonts w:ascii="Times New Roman" w:hAnsi="Times New Roman" w:cs="Times New Roman"/>
          <w:sz w:val="24"/>
          <w:szCs w:val="24"/>
        </w:rPr>
        <w:t xml:space="preserve">ava de </w:t>
      </w:r>
      <w:r w:rsidR="004A23D0" w:rsidRPr="0088317A">
        <w:rPr>
          <w:rFonts w:ascii="Times New Roman" w:hAnsi="Times New Roman" w:cs="Times New Roman"/>
          <w:sz w:val="24"/>
          <w:szCs w:val="24"/>
        </w:rPr>
        <w:t>greutate</w:t>
      </w:r>
      <w:r w:rsidRPr="0088317A">
        <w:rPr>
          <w:rFonts w:ascii="Times New Roman" w:hAnsi="Times New Roman" w:cs="Times New Roman"/>
          <w:sz w:val="24"/>
          <w:szCs w:val="24"/>
        </w:rPr>
        <w:t xml:space="preserve"> are dimensiuni</w:t>
      </w:r>
      <w:r w:rsidR="00F86A60">
        <w:rPr>
          <w:rFonts w:ascii="Times New Roman" w:hAnsi="Times New Roman" w:cs="Times New Roman"/>
          <w:sz w:val="24"/>
          <w:szCs w:val="24"/>
        </w:rPr>
        <w:t>le</w:t>
      </w:r>
      <w:r w:rsidRPr="0088317A">
        <w:rPr>
          <w:rFonts w:ascii="Times New Roman" w:hAnsi="Times New Roman" w:cs="Times New Roman"/>
          <w:sz w:val="24"/>
          <w:szCs w:val="24"/>
        </w:rPr>
        <w:t xml:space="preserve"> 400x400x140 mm</w:t>
      </w:r>
      <w:r w:rsidR="00F86A60">
        <w:rPr>
          <w:rFonts w:ascii="Times New Roman" w:hAnsi="Times New Roman" w:cs="Times New Roman"/>
          <w:sz w:val="24"/>
          <w:szCs w:val="24"/>
        </w:rPr>
        <w:t xml:space="preserve"> şi este</w:t>
      </w:r>
      <w:r w:rsidR="001F7F12">
        <w:rPr>
          <w:rFonts w:ascii="Times New Roman" w:hAnsi="Times New Roman" w:cs="Times New Roman"/>
          <w:sz w:val="24"/>
          <w:szCs w:val="24"/>
        </w:rPr>
        <w:t xml:space="preserve"> prevăzută cu furtun de lungime corespunzătoare</w:t>
      </w:r>
      <w:r w:rsidR="00F86A60">
        <w:rPr>
          <w:rFonts w:ascii="Times New Roman" w:hAnsi="Times New Roman" w:cs="Times New Roman"/>
          <w:sz w:val="24"/>
          <w:szCs w:val="24"/>
        </w:rPr>
        <w:t xml:space="preserve"> şi</w:t>
      </w:r>
      <w:r w:rsidRPr="0088317A">
        <w:rPr>
          <w:rFonts w:ascii="Times New Roman" w:hAnsi="Times New Roman" w:cs="Times New Roman"/>
          <w:sz w:val="24"/>
          <w:szCs w:val="24"/>
        </w:rPr>
        <w:t xml:space="preserve"> cu suport pentru pistolul de alimentare</w:t>
      </w:r>
      <w:r w:rsidR="00F86A60">
        <w:rPr>
          <w:rFonts w:ascii="Times New Roman" w:hAnsi="Times New Roman" w:cs="Times New Roman"/>
          <w:sz w:val="24"/>
          <w:szCs w:val="24"/>
        </w:rPr>
        <w:t>;</w:t>
      </w:r>
    </w:p>
    <w:p w:rsidR="00F30325" w:rsidRPr="0088317A" w:rsidRDefault="00F30325" w:rsidP="00F30325">
      <w:pPr>
        <w:pStyle w:val="ListParagraph"/>
        <w:numPr>
          <w:ilvl w:val="0"/>
          <w:numId w:val="14"/>
        </w:numPr>
        <w:jc w:val="both"/>
        <w:rPr>
          <w:rFonts w:ascii="Times New Roman" w:hAnsi="Times New Roman" w:cs="Times New Roman"/>
          <w:sz w:val="24"/>
          <w:szCs w:val="24"/>
        </w:rPr>
      </w:pPr>
      <w:r w:rsidRPr="0088317A">
        <w:rPr>
          <w:rFonts w:ascii="Times New Roman" w:hAnsi="Times New Roman" w:cs="Times New Roman"/>
          <w:sz w:val="24"/>
          <w:szCs w:val="24"/>
        </w:rPr>
        <w:t>opțiune input/output securizată împotriva scânteilor, certificat</w:t>
      </w:r>
      <w:r w:rsidR="00F86A60">
        <w:rPr>
          <w:rFonts w:ascii="Times New Roman" w:hAnsi="Times New Roman" w:cs="Times New Roman"/>
          <w:sz w:val="24"/>
          <w:szCs w:val="24"/>
        </w:rPr>
        <w:t>ă</w:t>
      </w:r>
      <w:r w:rsidRPr="0088317A">
        <w:rPr>
          <w:rFonts w:ascii="Times New Roman" w:hAnsi="Times New Roman" w:cs="Times New Roman"/>
          <w:sz w:val="24"/>
          <w:szCs w:val="24"/>
        </w:rPr>
        <w:t xml:space="preserve"> pentru celula de cântărire</w:t>
      </w:r>
      <w:r w:rsidR="00F86A60">
        <w:rPr>
          <w:rFonts w:ascii="Times New Roman" w:hAnsi="Times New Roman" w:cs="Times New Roman"/>
          <w:sz w:val="24"/>
          <w:szCs w:val="24"/>
        </w:rPr>
        <w:t>.</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576BA1">
        <w:rPr>
          <w:rFonts w:ascii="Times New Roman" w:hAnsi="Times New Roman" w:cs="Times New Roman"/>
          <w:sz w:val="24"/>
          <w:szCs w:val="24"/>
        </w:rPr>
        <w:t>4</w:t>
      </w:r>
      <w:r w:rsidRPr="0088317A">
        <w:rPr>
          <w:rFonts w:ascii="Times New Roman" w:hAnsi="Times New Roman" w:cs="Times New Roman"/>
          <w:sz w:val="24"/>
          <w:szCs w:val="24"/>
        </w:rPr>
        <w:t xml:space="preserve">) </w:t>
      </w:r>
      <w:r w:rsidR="00F86A60">
        <w:rPr>
          <w:rFonts w:ascii="Times New Roman" w:hAnsi="Times New Roman" w:cs="Times New Roman"/>
          <w:sz w:val="24"/>
          <w:szCs w:val="24"/>
        </w:rPr>
        <w:t xml:space="preserve">- </w:t>
      </w:r>
      <w:r w:rsidRPr="0088317A">
        <w:rPr>
          <w:rFonts w:ascii="Times New Roman" w:hAnsi="Times New Roman" w:cs="Times New Roman"/>
          <w:sz w:val="24"/>
          <w:szCs w:val="24"/>
        </w:rPr>
        <w:t>Cântarul nu are în componența sa subansamble care se rotesc</w:t>
      </w:r>
      <w:r w:rsidR="00F86A60">
        <w:rPr>
          <w:rFonts w:ascii="Times New Roman" w:hAnsi="Times New Roman" w:cs="Times New Roman"/>
          <w:sz w:val="24"/>
          <w:szCs w:val="24"/>
        </w:rPr>
        <w:t>,</w:t>
      </w:r>
      <w:r w:rsidRPr="0088317A">
        <w:rPr>
          <w:rFonts w:ascii="Times New Roman" w:hAnsi="Times New Roman" w:cs="Times New Roman"/>
          <w:sz w:val="24"/>
          <w:szCs w:val="24"/>
        </w:rPr>
        <w:t xml:space="preserve"> se mișcă sau se uzează</w:t>
      </w:r>
      <w:r w:rsidR="00F86A60">
        <w:rPr>
          <w:rFonts w:ascii="Times New Roman" w:hAnsi="Times New Roman" w:cs="Times New Roman"/>
          <w:sz w:val="24"/>
          <w:szCs w:val="24"/>
        </w:rPr>
        <w:t>;</w:t>
      </w:r>
      <w:r w:rsidR="00B81D04">
        <w:rPr>
          <w:rFonts w:ascii="Times New Roman" w:hAnsi="Times New Roman" w:cs="Times New Roman"/>
          <w:sz w:val="24"/>
          <w:szCs w:val="24"/>
        </w:rPr>
        <w:t xml:space="preserve"> </w:t>
      </w:r>
      <w:r w:rsidR="00F86A60">
        <w:rPr>
          <w:rFonts w:ascii="Times New Roman" w:hAnsi="Times New Roman" w:cs="Times New Roman"/>
          <w:sz w:val="24"/>
          <w:szCs w:val="24"/>
        </w:rPr>
        <w:t>p</w:t>
      </w:r>
      <w:r w:rsidRPr="0088317A">
        <w:rPr>
          <w:rFonts w:ascii="Times New Roman" w:hAnsi="Times New Roman" w:cs="Times New Roman"/>
          <w:sz w:val="24"/>
          <w:szCs w:val="24"/>
        </w:rPr>
        <w:t xml:space="preserve">latforma cântarului transmite forța dată de greutatea de cântărit pe o consolă de cântărire, care prin intermediul unei plăci dotate cu patru amortizoare de cauciuc o transmite la celula de </w:t>
      </w:r>
      <w:r w:rsidRPr="0088317A">
        <w:rPr>
          <w:rFonts w:ascii="Times New Roman" w:hAnsi="Times New Roman" w:cs="Times New Roman"/>
          <w:sz w:val="24"/>
          <w:szCs w:val="24"/>
        </w:rPr>
        <w:lastRenderedPageBreak/>
        <w:t>cântărire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ce transformă energia mecanică într-un impuls electric proporțional cu greutatea cântărită</w:t>
      </w:r>
      <w:r w:rsidR="00F86A60">
        <w:rPr>
          <w:rFonts w:ascii="Times New Roman" w:hAnsi="Times New Roman" w:cs="Times New Roman"/>
          <w:sz w:val="24"/>
          <w:szCs w:val="24"/>
        </w:rPr>
        <w:t>; a</w:t>
      </w:r>
      <w:r w:rsidRPr="0088317A">
        <w:rPr>
          <w:rFonts w:ascii="Times New Roman" w:hAnsi="Times New Roman" w:cs="Times New Roman"/>
          <w:sz w:val="24"/>
          <w:szCs w:val="24"/>
        </w:rPr>
        <w:t>cest impuls electric este transmis terminalului de cântărire care prelucrează semnalul și afișează pe display-ul digital</w:t>
      </w:r>
      <w:r w:rsidR="00576BA1">
        <w:rPr>
          <w:rFonts w:ascii="Times New Roman" w:hAnsi="Times New Roman" w:cs="Times New Roman"/>
          <w:sz w:val="24"/>
          <w:szCs w:val="24"/>
        </w:rPr>
        <w:t xml:space="preserve"> greutatea</w:t>
      </w:r>
      <w:r w:rsidRPr="0088317A">
        <w:rPr>
          <w:rFonts w:ascii="Times New Roman" w:hAnsi="Times New Roman" w:cs="Times New Roman"/>
          <w:sz w:val="24"/>
          <w:szCs w:val="24"/>
        </w:rPr>
        <w:t>.</w:t>
      </w:r>
    </w:p>
    <w:p w:rsidR="00576BA1" w:rsidRPr="0088317A" w:rsidRDefault="00576BA1" w:rsidP="00576BA1">
      <w:pPr>
        <w:jc w:val="both"/>
        <w:rPr>
          <w:rFonts w:ascii="Times New Roman" w:hAnsi="Times New Roman" w:cs="Times New Roman"/>
          <w:sz w:val="24"/>
          <w:szCs w:val="24"/>
        </w:rPr>
      </w:pPr>
      <w:r w:rsidRPr="0088317A">
        <w:rPr>
          <w:rFonts w:ascii="Times New Roman" w:hAnsi="Times New Roman" w:cs="Times New Roman"/>
          <w:sz w:val="24"/>
          <w:szCs w:val="24"/>
        </w:rPr>
        <w:t>(</w:t>
      </w:r>
      <w:r>
        <w:rPr>
          <w:rFonts w:ascii="Times New Roman" w:hAnsi="Times New Roman" w:cs="Times New Roman"/>
          <w:sz w:val="24"/>
          <w:szCs w:val="24"/>
        </w:rPr>
        <w:t>5</w:t>
      </w:r>
      <w:r w:rsidRPr="0088317A">
        <w:rPr>
          <w:rFonts w:ascii="Times New Roman" w:hAnsi="Times New Roman" w:cs="Times New Roman"/>
          <w:sz w:val="24"/>
          <w:szCs w:val="24"/>
        </w:rPr>
        <w:t>)</w:t>
      </w:r>
      <w:r>
        <w:rPr>
          <w:rFonts w:ascii="Times New Roman" w:hAnsi="Times New Roman" w:cs="Times New Roman"/>
          <w:sz w:val="24"/>
          <w:szCs w:val="24"/>
        </w:rPr>
        <w:t xml:space="preserve"> - </w:t>
      </w:r>
      <w:r w:rsidRPr="0088317A">
        <w:rPr>
          <w:rFonts w:ascii="Times New Roman" w:hAnsi="Times New Roman" w:cs="Times New Roman"/>
          <w:sz w:val="24"/>
          <w:szCs w:val="24"/>
        </w:rPr>
        <w:t xml:space="preserve">Setarea </w:t>
      </w:r>
      <w:r>
        <w:rPr>
          <w:rFonts w:ascii="Times New Roman" w:hAnsi="Times New Roman" w:cs="Times New Roman"/>
          <w:sz w:val="24"/>
          <w:szCs w:val="24"/>
        </w:rPr>
        <w:t>dispozitivului de cântărire</w:t>
      </w:r>
      <w:r w:rsidR="007464E1">
        <w:rPr>
          <w:rFonts w:ascii="Times New Roman" w:hAnsi="Times New Roman" w:cs="Times New Roman"/>
          <w:sz w:val="24"/>
          <w:szCs w:val="24"/>
        </w:rPr>
        <w:t xml:space="preserve"> </w:t>
      </w:r>
      <w:r w:rsidR="00DC596F">
        <w:rPr>
          <w:rFonts w:ascii="Times New Roman" w:hAnsi="Times New Roman" w:cs="Times New Roman"/>
          <w:sz w:val="24"/>
          <w:szCs w:val="24"/>
        </w:rPr>
        <w:t xml:space="preserve">pentru buteliile </w:t>
      </w:r>
      <w:r w:rsidR="00DC596F" w:rsidRPr="001F7F12">
        <w:rPr>
          <w:rFonts w:ascii="Times New Roman" w:hAnsi="Times New Roman" w:cs="Times New Roman"/>
          <w:sz w:val="24"/>
          <w:szCs w:val="24"/>
        </w:rPr>
        <w:t>tip A</w:t>
      </w:r>
      <w:r w:rsidR="00DC596F">
        <w:rPr>
          <w:rFonts w:ascii="Times New Roman" w:hAnsi="Times New Roman" w:cs="Times New Roman"/>
          <w:sz w:val="24"/>
          <w:szCs w:val="24"/>
        </w:rPr>
        <w:t>,</w:t>
      </w:r>
      <w:r w:rsidR="00DC596F" w:rsidRPr="0088317A">
        <w:rPr>
          <w:rFonts w:ascii="Times New Roman" w:hAnsi="Times New Roman" w:cs="Times New Roman"/>
          <w:sz w:val="24"/>
          <w:szCs w:val="24"/>
        </w:rPr>
        <w:t xml:space="preserve"> cu dimensiunea Ø 30 cm, presiunea de lucru 30 bar, înălțimea de 57cm, volumul de 26 </w:t>
      </w:r>
      <w:r w:rsidR="00DC596F">
        <w:rPr>
          <w:rFonts w:ascii="Times New Roman" w:hAnsi="Times New Roman" w:cs="Times New Roman"/>
          <w:sz w:val="24"/>
          <w:szCs w:val="24"/>
        </w:rPr>
        <w:t>litri,</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se face după cum urmează:</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 xml:space="preserve">masa de </w:t>
      </w:r>
      <w:r>
        <w:rPr>
          <w:rFonts w:ascii="Times New Roman" w:hAnsi="Times New Roman" w:cs="Times New Roman"/>
          <w:sz w:val="24"/>
          <w:szCs w:val="24"/>
        </w:rPr>
        <w:t>umplere</w:t>
      </w:r>
      <w:r w:rsidRPr="0088317A">
        <w:rPr>
          <w:rFonts w:ascii="Times New Roman" w:hAnsi="Times New Roman" w:cs="Times New Roman"/>
          <w:sz w:val="24"/>
          <w:szCs w:val="24"/>
        </w:rPr>
        <w:t xml:space="preserve"> a buteliei</w:t>
      </w:r>
      <w:r>
        <w:rPr>
          <w:rFonts w:ascii="Times New Roman" w:hAnsi="Times New Roman" w:cs="Times New Roman"/>
          <w:sz w:val="24"/>
          <w:szCs w:val="24"/>
        </w:rPr>
        <w:t>:</w:t>
      </w:r>
      <w:r w:rsidRPr="0088317A">
        <w:rPr>
          <w:rFonts w:ascii="Times New Roman" w:hAnsi="Times New Roman" w:cs="Times New Roman"/>
          <w:sz w:val="24"/>
          <w:szCs w:val="24"/>
        </w:rPr>
        <w:t xml:space="preserve"> 11 kg</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 xml:space="preserve">toleranța de </w:t>
      </w:r>
      <w:r>
        <w:rPr>
          <w:rFonts w:ascii="Times New Roman" w:hAnsi="Times New Roman" w:cs="Times New Roman"/>
          <w:sz w:val="24"/>
          <w:szCs w:val="24"/>
        </w:rPr>
        <w:t>umplere</w:t>
      </w:r>
      <w:r w:rsidRPr="0088317A">
        <w:rPr>
          <w:rFonts w:ascii="Times New Roman" w:hAnsi="Times New Roman" w:cs="Times New Roman"/>
          <w:sz w:val="24"/>
          <w:szCs w:val="24"/>
        </w:rPr>
        <w:t>a buteliei</w:t>
      </w:r>
      <w:r>
        <w:rPr>
          <w:rFonts w:ascii="Times New Roman" w:hAnsi="Times New Roman" w:cs="Times New Roman"/>
          <w:sz w:val="24"/>
          <w:szCs w:val="24"/>
        </w:rPr>
        <w:t>:</w:t>
      </w:r>
      <w:r w:rsidRPr="0088317A">
        <w:rPr>
          <w:rFonts w:ascii="Times New Roman" w:hAnsi="Times New Roman" w:cs="Times New Roman"/>
          <w:sz w:val="24"/>
          <w:szCs w:val="24"/>
        </w:rPr>
        <w:t xml:space="preserve"> 0-0,2 kg</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 xml:space="preserve">valoarea de </w:t>
      </w:r>
      <w:r>
        <w:rPr>
          <w:rFonts w:ascii="Times New Roman" w:hAnsi="Times New Roman" w:cs="Times New Roman"/>
          <w:sz w:val="24"/>
          <w:szCs w:val="24"/>
        </w:rPr>
        <w:t>umplere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setată a instrumentului de măsurare</w:t>
      </w:r>
      <w:r>
        <w:rPr>
          <w:rFonts w:ascii="Times New Roman" w:hAnsi="Times New Roman" w:cs="Times New Roman"/>
          <w:sz w:val="24"/>
          <w:szCs w:val="24"/>
        </w:rPr>
        <w:t>:</w:t>
      </w:r>
      <w:r w:rsidRPr="0088317A">
        <w:rPr>
          <w:rFonts w:ascii="Times New Roman" w:hAnsi="Times New Roman" w:cs="Times New Roman"/>
          <w:sz w:val="24"/>
          <w:szCs w:val="24"/>
        </w:rPr>
        <w:t xml:space="preserve"> 10,80 kg</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încărcătur</w:t>
      </w:r>
      <w:r>
        <w:rPr>
          <w:rFonts w:ascii="Times New Roman" w:hAnsi="Times New Roman" w:cs="Times New Roman"/>
          <w:sz w:val="24"/>
          <w:szCs w:val="24"/>
        </w:rPr>
        <w:t>a</w:t>
      </w:r>
      <w:r w:rsidRPr="0088317A">
        <w:rPr>
          <w:rFonts w:ascii="Times New Roman" w:hAnsi="Times New Roman" w:cs="Times New Roman"/>
          <w:sz w:val="24"/>
          <w:szCs w:val="24"/>
        </w:rPr>
        <w:t xml:space="preserve"> maximă </w:t>
      </w:r>
      <w:r>
        <w:rPr>
          <w:rFonts w:ascii="Times New Roman" w:hAnsi="Times New Roman" w:cs="Times New Roman"/>
          <w:sz w:val="24"/>
          <w:szCs w:val="24"/>
        </w:rPr>
        <w:t xml:space="preserve">a </w:t>
      </w:r>
      <w:r w:rsidRPr="0088317A">
        <w:rPr>
          <w:rFonts w:ascii="Times New Roman" w:hAnsi="Times New Roman" w:cs="Times New Roman"/>
          <w:sz w:val="24"/>
          <w:szCs w:val="24"/>
        </w:rPr>
        <w:t>butelie</w:t>
      </w:r>
      <w:r>
        <w:rPr>
          <w:rFonts w:ascii="Times New Roman" w:hAnsi="Times New Roman" w:cs="Times New Roman"/>
          <w:sz w:val="24"/>
          <w:szCs w:val="24"/>
        </w:rPr>
        <w:t>i</w:t>
      </w:r>
      <w:r w:rsidRPr="0088317A">
        <w:rPr>
          <w:rFonts w:ascii="Times New Roman" w:hAnsi="Times New Roman" w:cs="Times New Roman"/>
          <w:sz w:val="24"/>
          <w:szCs w:val="24"/>
        </w:rPr>
        <w:t xml:space="preserve"> cu toleranța de încărcare a instrumentului de măsurare</w:t>
      </w:r>
      <w:r>
        <w:rPr>
          <w:rFonts w:ascii="Times New Roman" w:hAnsi="Times New Roman" w:cs="Times New Roman"/>
          <w:sz w:val="24"/>
          <w:szCs w:val="24"/>
        </w:rPr>
        <w:t>:</w:t>
      </w:r>
      <w:r w:rsidRPr="0088317A">
        <w:rPr>
          <w:rFonts w:ascii="Times New Roman" w:hAnsi="Times New Roman" w:cs="Times New Roman"/>
          <w:sz w:val="24"/>
          <w:szCs w:val="24"/>
        </w:rPr>
        <w:t xml:space="preserve"> 11 kg</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încărcătur</w:t>
      </w:r>
      <w:r>
        <w:rPr>
          <w:rFonts w:ascii="Times New Roman" w:hAnsi="Times New Roman" w:cs="Times New Roman"/>
          <w:sz w:val="24"/>
          <w:szCs w:val="24"/>
        </w:rPr>
        <w:t>a</w:t>
      </w:r>
      <w:r w:rsidRPr="0088317A">
        <w:rPr>
          <w:rFonts w:ascii="Times New Roman" w:hAnsi="Times New Roman" w:cs="Times New Roman"/>
          <w:sz w:val="24"/>
          <w:szCs w:val="24"/>
        </w:rPr>
        <w:t xml:space="preserve"> minimă </w:t>
      </w:r>
      <w:r>
        <w:rPr>
          <w:rFonts w:ascii="Times New Roman" w:hAnsi="Times New Roman" w:cs="Times New Roman"/>
          <w:sz w:val="24"/>
          <w:szCs w:val="24"/>
        </w:rPr>
        <w:t xml:space="preserve">a </w:t>
      </w:r>
      <w:r w:rsidRPr="0088317A">
        <w:rPr>
          <w:rFonts w:ascii="Times New Roman" w:hAnsi="Times New Roman" w:cs="Times New Roman"/>
          <w:sz w:val="24"/>
          <w:szCs w:val="24"/>
        </w:rPr>
        <w:t>butelie</w:t>
      </w:r>
      <w:r>
        <w:rPr>
          <w:rFonts w:ascii="Times New Roman" w:hAnsi="Times New Roman" w:cs="Times New Roman"/>
          <w:sz w:val="24"/>
          <w:szCs w:val="24"/>
        </w:rPr>
        <w:t>i</w:t>
      </w:r>
      <w:r w:rsidRPr="0088317A">
        <w:rPr>
          <w:rFonts w:ascii="Times New Roman" w:hAnsi="Times New Roman" w:cs="Times New Roman"/>
          <w:sz w:val="24"/>
          <w:szCs w:val="24"/>
        </w:rPr>
        <w:t xml:space="preserve"> cu toleranța de încărcare a instrumentului de măsurare</w:t>
      </w:r>
      <w:r>
        <w:rPr>
          <w:rFonts w:ascii="Times New Roman" w:hAnsi="Times New Roman" w:cs="Times New Roman"/>
          <w:sz w:val="24"/>
          <w:szCs w:val="24"/>
        </w:rPr>
        <w:t>:</w:t>
      </w:r>
      <w:r w:rsidRPr="0088317A">
        <w:rPr>
          <w:rFonts w:ascii="Times New Roman" w:hAnsi="Times New Roman" w:cs="Times New Roman"/>
          <w:sz w:val="24"/>
          <w:szCs w:val="24"/>
        </w:rPr>
        <w:t xml:space="preserve"> 10,60 kg</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cantitate</w:t>
      </w:r>
      <w:r>
        <w:rPr>
          <w:rFonts w:ascii="Times New Roman" w:hAnsi="Times New Roman" w:cs="Times New Roman"/>
          <w:sz w:val="24"/>
          <w:szCs w:val="24"/>
        </w:rPr>
        <w:t>a</w:t>
      </w:r>
      <w:r w:rsidRPr="0088317A">
        <w:rPr>
          <w:rFonts w:ascii="Times New Roman" w:hAnsi="Times New Roman" w:cs="Times New Roman"/>
          <w:sz w:val="24"/>
          <w:szCs w:val="24"/>
        </w:rPr>
        <w:t xml:space="preserve"> de </w:t>
      </w:r>
      <w:r>
        <w:rPr>
          <w:rFonts w:ascii="Times New Roman" w:hAnsi="Times New Roman" w:cs="Times New Roman"/>
          <w:sz w:val="24"/>
          <w:szCs w:val="24"/>
        </w:rPr>
        <w:t>GPL</w:t>
      </w:r>
      <w:r w:rsidRPr="0088317A">
        <w:rPr>
          <w:rFonts w:ascii="Times New Roman" w:hAnsi="Times New Roman" w:cs="Times New Roman"/>
          <w:sz w:val="24"/>
          <w:szCs w:val="24"/>
        </w:rPr>
        <w:t xml:space="preserve"> emisă în aer la încărcare</w:t>
      </w:r>
      <w:r>
        <w:rPr>
          <w:rFonts w:ascii="Times New Roman" w:hAnsi="Times New Roman" w:cs="Times New Roman"/>
          <w:sz w:val="24"/>
          <w:szCs w:val="24"/>
        </w:rPr>
        <w:t>:</w:t>
      </w:r>
      <w:r w:rsidRPr="0088317A">
        <w:rPr>
          <w:rFonts w:ascii="Times New Roman" w:hAnsi="Times New Roman" w:cs="Times New Roman"/>
          <w:sz w:val="24"/>
          <w:szCs w:val="24"/>
        </w:rPr>
        <w:t xml:space="preserve"> 12 g/butelie</w:t>
      </w:r>
      <w:r>
        <w:rPr>
          <w:rFonts w:ascii="Times New Roman" w:hAnsi="Times New Roman" w:cs="Times New Roman"/>
          <w:sz w:val="24"/>
          <w:szCs w:val="24"/>
        </w:rPr>
        <w:t>;</w:t>
      </w:r>
    </w:p>
    <w:p w:rsidR="00576BA1" w:rsidRPr="0088317A" w:rsidRDefault="00576BA1" w:rsidP="00B3075B">
      <w:pPr>
        <w:pStyle w:val="ListParagraph"/>
        <w:numPr>
          <w:ilvl w:val="1"/>
          <w:numId w:val="78"/>
        </w:numPr>
        <w:ind w:left="709" w:hanging="425"/>
        <w:jc w:val="both"/>
        <w:rPr>
          <w:rFonts w:ascii="Times New Roman" w:hAnsi="Times New Roman" w:cs="Times New Roman"/>
          <w:sz w:val="24"/>
          <w:szCs w:val="24"/>
        </w:rPr>
      </w:pPr>
      <w:r w:rsidRPr="0088317A">
        <w:rPr>
          <w:rFonts w:ascii="Times New Roman" w:hAnsi="Times New Roman" w:cs="Times New Roman"/>
          <w:sz w:val="24"/>
          <w:szCs w:val="24"/>
        </w:rPr>
        <w:t>lungime</w:t>
      </w:r>
      <w:r>
        <w:rPr>
          <w:rFonts w:ascii="Times New Roman" w:hAnsi="Times New Roman" w:cs="Times New Roman"/>
          <w:sz w:val="24"/>
          <w:szCs w:val="24"/>
        </w:rPr>
        <w:t>a</w:t>
      </w:r>
      <w:r w:rsidRPr="0088317A">
        <w:rPr>
          <w:rFonts w:ascii="Times New Roman" w:hAnsi="Times New Roman" w:cs="Times New Roman"/>
          <w:sz w:val="24"/>
          <w:szCs w:val="24"/>
        </w:rPr>
        <w:t xml:space="preserve"> furtun</w:t>
      </w:r>
      <w:r>
        <w:rPr>
          <w:rFonts w:ascii="Times New Roman" w:hAnsi="Times New Roman" w:cs="Times New Roman"/>
          <w:sz w:val="24"/>
          <w:szCs w:val="24"/>
        </w:rPr>
        <w:t>ului</w:t>
      </w:r>
      <w:r w:rsidRPr="0088317A">
        <w:rPr>
          <w:rFonts w:ascii="Times New Roman" w:hAnsi="Times New Roman" w:cs="Times New Roman"/>
          <w:sz w:val="24"/>
          <w:szCs w:val="24"/>
        </w:rPr>
        <w:t xml:space="preserve"> de încărcare cu presiune înaltă</w:t>
      </w:r>
      <w:r>
        <w:rPr>
          <w:rFonts w:ascii="Times New Roman" w:hAnsi="Times New Roman" w:cs="Times New Roman"/>
          <w:sz w:val="24"/>
          <w:szCs w:val="24"/>
        </w:rPr>
        <w:t xml:space="preserve">: </w:t>
      </w:r>
      <w:r w:rsidR="00565083" w:rsidRPr="001F7F12">
        <w:rPr>
          <w:rFonts w:ascii="Times New Roman" w:hAnsi="Times New Roman" w:cs="Times New Roman"/>
          <w:sz w:val="24"/>
          <w:szCs w:val="24"/>
        </w:rPr>
        <w:t xml:space="preserve">minim </w:t>
      </w:r>
      <w:r w:rsidRPr="0088317A">
        <w:rPr>
          <w:rFonts w:ascii="Times New Roman" w:hAnsi="Times New Roman" w:cs="Times New Roman"/>
          <w:sz w:val="24"/>
          <w:szCs w:val="24"/>
        </w:rPr>
        <w:t>1,1 m</w:t>
      </w:r>
      <w:r w:rsidR="00DC596F">
        <w:rPr>
          <w:rFonts w:ascii="Times New Roman" w:hAnsi="Times New Roman" w:cs="Times New Roman"/>
          <w:sz w:val="24"/>
          <w:szCs w:val="24"/>
        </w:rPr>
        <w:t>.</w:t>
      </w:r>
    </w:p>
    <w:p w:rsidR="00F30325" w:rsidRPr="0088317A" w:rsidRDefault="00F30325">
      <w:pPr>
        <w:jc w:val="both"/>
        <w:rPr>
          <w:rFonts w:ascii="Times New Roman" w:hAnsi="Times New Roman" w:cs="Times New Roman"/>
          <w:b/>
          <w:sz w:val="24"/>
          <w:szCs w:val="24"/>
        </w:rPr>
      </w:pPr>
      <w:r w:rsidRPr="0088317A">
        <w:rPr>
          <w:rFonts w:ascii="Times New Roman" w:hAnsi="Times New Roman" w:cs="Times New Roman"/>
          <w:sz w:val="24"/>
          <w:szCs w:val="24"/>
        </w:rPr>
        <w:t>(</w:t>
      </w:r>
      <w:r w:rsidR="00576BA1">
        <w:rPr>
          <w:rFonts w:ascii="Times New Roman" w:hAnsi="Times New Roman" w:cs="Times New Roman"/>
          <w:sz w:val="24"/>
          <w:szCs w:val="24"/>
        </w:rPr>
        <w:t>6</w:t>
      </w:r>
      <w:r w:rsidRPr="0088317A">
        <w:rPr>
          <w:rFonts w:ascii="Times New Roman" w:hAnsi="Times New Roman" w:cs="Times New Roman"/>
          <w:sz w:val="24"/>
          <w:szCs w:val="24"/>
        </w:rPr>
        <w:t xml:space="preserve">) Sistemul de cântărire </w:t>
      </w:r>
      <w:r w:rsidR="00576BA1">
        <w:rPr>
          <w:rFonts w:ascii="Times New Roman" w:hAnsi="Times New Roman" w:cs="Times New Roman"/>
          <w:sz w:val="24"/>
          <w:szCs w:val="24"/>
        </w:rPr>
        <w:t xml:space="preserve">a </w:t>
      </w:r>
      <w:r w:rsidRPr="0088317A">
        <w:rPr>
          <w:rFonts w:ascii="Times New Roman" w:hAnsi="Times New Roman" w:cs="Times New Roman"/>
          <w:sz w:val="24"/>
          <w:szCs w:val="24"/>
        </w:rPr>
        <w:t>butelii</w:t>
      </w:r>
      <w:r w:rsidR="00576BA1">
        <w:rPr>
          <w:rFonts w:ascii="Times New Roman" w:hAnsi="Times New Roman" w:cs="Times New Roman"/>
          <w:sz w:val="24"/>
          <w:szCs w:val="24"/>
        </w:rPr>
        <w:t>lor</w:t>
      </w:r>
      <w:r w:rsidRPr="0088317A">
        <w:rPr>
          <w:rFonts w:ascii="Times New Roman" w:hAnsi="Times New Roman" w:cs="Times New Roman"/>
          <w:sz w:val="24"/>
          <w:szCs w:val="24"/>
        </w:rPr>
        <w:t xml:space="preserve"> de uz casnic din cadrul </w:t>
      </w:r>
      <w:r w:rsidR="004A23D0" w:rsidRPr="00AF1968">
        <w:rPr>
          <w:rFonts w:ascii="Times New Roman" w:hAnsi="Times New Roman" w:cs="Times New Roman"/>
          <w:sz w:val="24"/>
          <w:szCs w:val="24"/>
        </w:rPr>
        <w:t>instalației</w:t>
      </w:r>
      <w:r w:rsidR="00576BA1" w:rsidRPr="00AF1968">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este prezentat </w:t>
      </w:r>
      <w:r w:rsidR="00576BA1">
        <w:rPr>
          <w:rFonts w:ascii="Times New Roman" w:hAnsi="Times New Roman" w:cs="Times New Roman"/>
          <w:sz w:val="24"/>
          <w:szCs w:val="24"/>
        </w:rPr>
        <w:t>î</w:t>
      </w:r>
      <w:r w:rsidRPr="0088317A">
        <w:rPr>
          <w:rFonts w:ascii="Times New Roman" w:hAnsi="Times New Roman" w:cs="Times New Roman"/>
          <w:sz w:val="24"/>
          <w:szCs w:val="24"/>
        </w:rPr>
        <w:t xml:space="preserve">n Anexa nr. </w:t>
      </w:r>
      <w:r w:rsidR="00040380">
        <w:rPr>
          <w:rFonts w:ascii="Times New Roman" w:hAnsi="Times New Roman" w:cs="Times New Roman"/>
          <w:sz w:val="24"/>
          <w:szCs w:val="24"/>
        </w:rPr>
        <w:t>3.</w:t>
      </w:r>
    </w:p>
    <w:p w:rsidR="00F30325" w:rsidRPr="0088317A" w:rsidRDefault="00F30325" w:rsidP="00F30325">
      <w:pPr>
        <w:jc w:val="both"/>
        <w:rPr>
          <w:rFonts w:ascii="Times New Roman" w:hAnsi="Times New Roman" w:cs="Times New Roman"/>
          <w:b/>
          <w:sz w:val="24"/>
          <w:szCs w:val="24"/>
        </w:rPr>
      </w:pPr>
    </w:p>
    <w:p w:rsidR="00F30325" w:rsidRPr="0088317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10 - </w:t>
      </w:r>
      <w:r w:rsidR="00F30325" w:rsidRPr="0088317A">
        <w:rPr>
          <w:rFonts w:ascii="Times New Roman" w:hAnsi="Times New Roman" w:cs="Times New Roman"/>
          <w:b/>
          <w:sz w:val="24"/>
          <w:szCs w:val="24"/>
        </w:rPr>
        <w:t>Dispozitivul de golire</w:t>
      </w:r>
      <w:r w:rsidR="002F6177">
        <w:rPr>
          <w:rFonts w:ascii="Times New Roman" w:hAnsi="Times New Roman" w:cs="Times New Roman"/>
          <w:b/>
          <w:sz w:val="24"/>
          <w:szCs w:val="24"/>
        </w:rPr>
        <w:t>/</w:t>
      </w:r>
      <w:r w:rsidR="004A23D0">
        <w:rPr>
          <w:rFonts w:ascii="Times New Roman" w:hAnsi="Times New Roman" w:cs="Times New Roman"/>
          <w:b/>
          <w:sz w:val="24"/>
          <w:szCs w:val="24"/>
        </w:rPr>
        <w:t>corecție</w:t>
      </w:r>
      <w:r w:rsidR="002F6177">
        <w:rPr>
          <w:rFonts w:ascii="Times New Roman" w:hAnsi="Times New Roman" w:cs="Times New Roman"/>
          <w:b/>
          <w:sz w:val="24"/>
          <w:szCs w:val="24"/>
        </w:rPr>
        <w:t xml:space="preserve"> a</w:t>
      </w:r>
      <w:r w:rsidR="00F30325" w:rsidRPr="0088317A">
        <w:rPr>
          <w:rFonts w:ascii="Times New Roman" w:hAnsi="Times New Roman" w:cs="Times New Roman"/>
          <w:b/>
          <w:sz w:val="24"/>
          <w:szCs w:val="24"/>
        </w:rPr>
        <w:t xml:space="preserve"> buteliil</w:t>
      </w:r>
      <w:r w:rsidR="002F6177">
        <w:rPr>
          <w:rFonts w:ascii="Times New Roman" w:hAnsi="Times New Roman" w:cs="Times New Roman"/>
          <w:b/>
          <w:sz w:val="24"/>
          <w:szCs w:val="24"/>
        </w:rPr>
        <w:t>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 3</w:t>
      </w:r>
      <w:r w:rsidR="002F6177">
        <w:rPr>
          <w:rFonts w:ascii="Times New Roman" w:hAnsi="Times New Roman" w:cs="Times New Roman"/>
          <w:b/>
          <w:sz w:val="24"/>
          <w:szCs w:val="24"/>
        </w:rPr>
        <w:t>5</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(1) Golirea</w:t>
      </w:r>
      <w:r w:rsidR="00B81D04">
        <w:rPr>
          <w:rFonts w:ascii="Times New Roman" w:hAnsi="Times New Roman" w:cs="Times New Roman"/>
          <w:sz w:val="24"/>
          <w:szCs w:val="24"/>
        </w:rPr>
        <w:t xml:space="preserve"> </w:t>
      </w:r>
      <w:r w:rsidR="002F6177" w:rsidRPr="00AF1968">
        <w:rPr>
          <w:rFonts w:ascii="Times New Roman" w:hAnsi="Times New Roman" w:cs="Times New Roman"/>
          <w:sz w:val="24"/>
          <w:szCs w:val="24"/>
        </w:rPr>
        <w:t>buteliilor</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este necesară în caz de :</w:t>
      </w:r>
    </w:p>
    <w:p w:rsidR="002F6177" w:rsidRPr="00AF1968" w:rsidRDefault="00F30325">
      <w:pPr>
        <w:pStyle w:val="ListParagraph"/>
        <w:numPr>
          <w:ilvl w:val="0"/>
          <w:numId w:val="29"/>
        </w:numPr>
        <w:jc w:val="both"/>
        <w:rPr>
          <w:rFonts w:ascii="Times New Roman" w:hAnsi="Times New Roman" w:cs="Times New Roman"/>
          <w:b/>
          <w:sz w:val="24"/>
          <w:szCs w:val="24"/>
        </w:rPr>
      </w:pPr>
      <w:r w:rsidRPr="002F6177">
        <w:rPr>
          <w:rFonts w:ascii="Times New Roman" w:hAnsi="Times New Roman" w:cs="Times New Roman"/>
          <w:sz w:val="24"/>
          <w:szCs w:val="24"/>
        </w:rPr>
        <w:t>supraîncărcare</w:t>
      </w:r>
      <w:r w:rsidR="002F6177">
        <w:rPr>
          <w:rFonts w:ascii="Times New Roman" w:hAnsi="Times New Roman" w:cs="Times New Roman"/>
          <w:sz w:val="24"/>
          <w:szCs w:val="24"/>
        </w:rPr>
        <w:t>;</w:t>
      </w:r>
    </w:p>
    <w:p w:rsidR="002F6177" w:rsidRDefault="00F30325">
      <w:pPr>
        <w:pStyle w:val="ListParagraph"/>
        <w:numPr>
          <w:ilvl w:val="0"/>
          <w:numId w:val="29"/>
        </w:numPr>
        <w:jc w:val="both"/>
        <w:rPr>
          <w:rFonts w:ascii="Times New Roman" w:hAnsi="Times New Roman" w:cs="Times New Roman"/>
          <w:sz w:val="24"/>
          <w:szCs w:val="24"/>
        </w:rPr>
      </w:pPr>
      <w:r w:rsidRPr="002F6177">
        <w:rPr>
          <w:rFonts w:ascii="Times New Roman" w:hAnsi="Times New Roman" w:cs="Times New Roman"/>
          <w:sz w:val="24"/>
          <w:szCs w:val="24"/>
        </w:rPr>
        <w:t>eroare, depistată cu ocazia testului de etanșeitate</w:t>
      </w:r>
      <w:r w:rsidR="0026696F">
        <w:rPr>
          <w:rFonts w:ascii="Times New Roman" w:hAnsi="Times New Roman" w:cs="Times New Roman"/>
          <w:sz w:val="24"/>
          <w:szCs w:val="24"/>
        </w:rPr>
        <w:t xml:space="preserve"> efectuat în conformitate cu prevederile legislaţiei specifice </w:t>
      </w:r>
      <w:r w:rsidR="00096C58">
        <w:rPr>
          <w:rFonts w:ascii="Times New Roman" w:hAnsi="Times New Roman" w:cs="Times New Roman"/>
          <w:sz w:val="24"/>
          <w:szCs w:val="24"/>
        </w:rPr>
        <w:t>buteliilor cu capacitate de până la 26 litri</w:t>
      </w:r>
      <w:r w:rsidR="002F6177">
        <w:rPr>
          <w:rFonts w:ascii="Times New Roman" w:hAnsi="Times New Roman" w:cs="Times New Roman"/>
          <w:sz w:val="24"/>
          <w:szCs w:val="24"/>
        </w:rPr>
        <w:t>.</w:t>
      </w:r>
    </w:p>
    <w:p w:rsidR="00B422B8" w:rsidRDefault="002F6177" w:rsidP="00AF1968">
      <w:pPr>
        <w:jc w:val="both"/>
        <w:rPr>
          <w:rFonts w:ascii="Times New Roman" w:hAnsi="Times New Roman" w:cs="Times New Roman"/>
          <w:sz w:val="24"/>
          <w:szCs w:val="24"/>
        </w:rPr>
      </w:pPr>
      <w:r>
        <w:rPr>
          <w:rFonts w:ascii="Times New Roman" w:hAnsi="Times New Roman" w:cs="Times New Roman"/>
          <w:sz w:val="24"/>
          <w:szCs w:val="24"/>
        </w:rPr>
        <w:t>(2) – În situaţia prevăzută la alin. (1) lit. a) corectarea se efectuează pe cântar</w:t>
      </w:r>
      <w:r w:rsidRPr="002D6861">
        <w:rPr>
          <w:rFonts w:ascii="Times New Roman" w:hAnsi="Times New Roman" w:cs="Times New Roman"/>
          <w:sz w:val="24"/>
          <w:szCs w:val="24"/>
        </w:rPr>
        <w:t xml:space="preserve">, prin </w:t>
      </w:r>
      <w:r w:rsidR="000D0970" w:rsidRPr="00AF1968">
        <w:rPr>
          <w:rFonts w:ascii="Times New Roman" w:hAnsi="Times New Roman" w:cs="Times New Roman"/>
          <w:sz w:val="24"/>
          <w:szCs w:val="24"/>
        </w:rPr>
        <w:t xml:space="preserve">închiderea </w:t>
      </w:r>
      <w:r w:rsidR="00373807" w:rsidRPr="00AF1968">
        <w:rPr>
          <w:rFonts w:ascii="Times New Roman" w:hAnsi="Times New Roman" w:cs="Times New Roman"/>
          <w:sz w:val="24"/>
          <w:szCs w:val="24"/>
        </w:rPr>
        <w:t>robinetelor</w:t>
      </w:r>
      <w:r w:rsidR="000D0970" w:rsidRPr="00AF1968">
        <w:rPr>
          <w:rFonts w:ascii="Times New Roman" w:hAnsi="Times New Roman" w:cs="Times New Roman"/>
          <w:sz w:val="24"/>
          <w:szCs w:val="24"/>
        </w:rPr>
        <w:t xml:space="preserve"> de secţionare prevăzuţi pe conducta de umplere</w:t>
      </w:r>
      <w:r w:rsidR="002D6861">
        <w:rPr>
          <w:rFonts w:ascii="Times New Roman" w:hAnsi="Times New Roman" w:cs="Times New Roman"/>
          <w:sz w:val="24"/>
          <w:szCs w:val="24"/>
        </w:rPr>
        <w:t xml:space="preserve"> şi</w:t>
      </w:r>
      <w:r w:rsidR="00B81D04">
        <w:rPr>
          <w:rFonts w:ascii="Times New Roman" w:hAnsi="Times New Roman" w:cs="Times New Roman"/>
          <w:sz w:val="24"/>
          <w:szCs w:val="24"/>
        </w:rPr>
        <w:t xml:space="preserve"> </w:t>
      </w:r>
      <w:r w:rsidRPr="002D6861">
        <w:rPr>
          <w:rFonts w:ascii="Times New Roman" w:hAnsi="Times New Roman" w:cs="Times New Roman"/>
          <w:sz w:val="24"/>
          <w:szCs w:val="24"/>
        </w:rPr>
        <w:t xml:space="preserve">deschiderea robinetului cu bilă a </w:t>
      </w:r>
      <w:r w:rsidR="002D6861" w:rsidRPr="002D6861">
        <w:rPr>
          <w:rFonts w:ascii="Times New Roman" w:hAnsi="Times New Roman" w:cs="Times New Roman"/>
          <w:sz w:val="24"/>
          <w:szCs w:val="24"/>
        </w:rPr>
        <w:t xml:space="preserve">pompei </w:t>
      </w:r>
      <w:r w:rsidR="00373807" w:rsidRPr="002D6861">
        <w:rPr>
          <w:rFonts w:ascii="Times New Roman" w:hAnsi="Times New Roman" w:cs="Times New Roman"/>
          <w:sz w:val="24"/>
          <w:szCs w:val="24"/>
        </w:rPr>
        <w:t>compresor</w:t>
      </w:r>
      <w:r w:rsidR="002D6861" w:rsidRPr="002D6861">
        <w:rPr>
          <w:rFonts w:ascii="Times New Roman" w:hAnsi="Times New Roman" w:cs="Times New Roman"/>
          <w:sz w:val="24"/>
          <w:szCs w:val="24"/>
        </w:rPr>
        <w:t xml:space="preserve"> manuală de golire </w:t>
      </w:r>
      <w:r w:rsidR="002D6861">
        <w:rPr>
          <w:rFonts w:ascii="Times New Roman" w:hAnsi="Times New Roman" w:cs="Times New Roman"/>
          <w:sz w:val="24"/>
          <w:szCs w:val="24"/>
        </w:rPr>
        <w:t>prin care cantitatea descărcată este vehiculată înapoi în recipient</w:t>
      </w:r>
      <w:r w:rsidR="00B422B8" w:rsidRPr="002D6861">
        <w:rPr>
          <w:rFonts w:ascii="Times New Roman" w:hAnsi="Times New Roman" w:cs="Times New Roman"/>
          <w:sz w:val="24"/>
          <w:szCs w:val="24"/>
        </w:rPr>
        <w:t>.</w:t>
      </w:r>
    </w:p>
    <w:p w:rsidR="00B422B8" w:rsidRDefault="00B422B8">
      <w:pPr>
        <w:jc w:val="both"/>
        <w:rPr>
          <w:rFonts w:ascii="Times New Roman" w:hAnsi="Times New Roman" w:cs="Times New Roman"/>
          <w:sz w:val="24"/>
          <w:szCs w:val="24"/>
        </w:rPr>
      </w:pPr>
      <w:r>
        <w:rPr>
          <w:rFonts w:ascii="Times New Roman" w:hAnsi="Times New Roman" w:cs="Times New Roman"/>
          <w:sz w:val="24"/>
          <w:szCs w:val="24"/>
        </w:rPr>
        <w:t>(3) – În situaţia prevăzută la alin. (1) lit. b)</w:t>
      </w:r>
      <w:r w:rsidRPr="00226EF1">
        <w:rPr>
          <w:rFonts w:ascii="Times New Roman" w:hAnsi="Times New Roman" w:cs="Times New Roman"/>
          <w:sz w:val="24"/>
          <w:szCs w:val="24"/>
        </w:rPr>
        <w:t xml:space="preserve"> corectarea se efectuează</w:t>
      </w:r>
      <w:r w:rsidR="00B81D04">
        <w:rPr>
          <w:rFonts w:ascii="Times New Roman" w:hAnsi="Times New Roman" w:cs="Times New Roman"/>
          <w:sz w:val="24"/>
          <w:szCs w:val="24"/>
        </w:rPr>
        <w:t xml:space="preserve"> </w:t>
      </w:r>
      <w:r w:rsidR="00F30325" w:rsidRPr="00AF1968">
        <w:rPr>
          <w:rFonts w:ascii="Times New Roman" w:hAnsi="Times New Roman" w:cs="Times New Roman"/>
          <w:sz w:val="24"/>
          <w:szCs w:val="24"/>
        </w:rPr>
        <w:t>prin mutarea buteliei pe suportul dispozitivului de descărcare</w:t>
      </w:r>
      <w:r>
        <w:rPr>
          <w:rFonts w:ascii="Times New Roman" w:hAnsi="Times New Roman" w:cs="Times New Roman"/>
          <w:sz w:val="24"/>
          <w:szCs w:val="24"/>
        </w:rPr>
        <w:t>.</w:t>
      </w:r>
    </w:p>
    <w:p w:rsidR="002F6177" w:rsidRDefault="00B422B8" w:rsidP="004B0F4D">
      <w:pPr>
        <w:jc w:val="both"/>
        <w:rPr>
          <w:rFonts w:ascii="Times New Roman" w:hAnsi="Times New Roman" w:cs="Times New Roman"/>
          <w:sz w:val="24"/>
          <w:szCs w:val="24"/>
        </w:rPr>
      </w:pPr>
      <w:r w:rsidRPr="00AF1968">
        <w:rPr>
          <w:rFonts w:ascii="Times New Roman" w:hAnsi="Times New Roman" w:cs="Times New Roman"/>
          <w:sz w:val="24"/>
          <w:szCs w:val="24"/>
        </w:rPr>
        <w:t xml:space="preserve">(4) – Dispozitivul de descărcare este compus dintr-un suport pentru butelie din ţeavă de oţel, un ventil </w:t>
      </w:r>
      <w:r w:rsidRPr="00226EF1">
        <w:rPr>
          <w:rFonts w:ascii="Times New Roman" w:hAnsi="Times New Roman" w:cs="Times New Roman"/>
          <w:sz w:val="24"/>
          <w:szCs w:val="24"/>
        </w:rPr>
        <w:t>de descărcare acționat manual</w:t>
      </w:r>
      <w:r w:rsidR="002F6177" w:rsidRPr="0088317A">
        <w:rPr>
          <w:rFonts w:ascii="Times New Roman" w:hAnsi="Times New Roman" w:cs="Times New Roman"/>
          <w:sz w:val="24"/>
          <w:szCs w:val="24"/>
        </w:rPr>
        <w:t xml:space="preserve">, furtun flexibil cu lungimea de </w:t>
      </w:r>
      <w:r w:rsidR="00565083" w:rsidRPr="001F7F12">
        <w:rPr>
          <w:rFonts w:ascii="Times New Roman" w:hAnsi="Times New Roman" w:cs="Times New Roman"/>
          <w:sz w:val="24"/>
          <w:szCs w:val="24"/>
        </w:rPr>
        <w:t>minim</w:t>
      </w:r>
      <w:r w:rsidR="00565083" w:rsidRPr="00565083">
        <w:rPr>
          <w:rFonts w:ascii="Times New Roman" w:hAnsi="Times New Roman" w:cs="Times New Roman"/>
          <w:color w:val="FF0000"/>
          <w:sz w:val="24"/>
          <w:szCs w:val="24"/>
        </w:rPr>
        <w:t xml:space="preserve"> </w:t>
      </w:r>
      <w:r w:rsidR="002F6177" w:rsidRPr="0088317A">
        <w:rPr>
          <w:rFonts w:ascii="Times New Roman" w:hAnsi="Times New Roman" w:cs="Times New Roman"/>
          <w:sz w:val="24"/>
          <w:szCs w:val="24"/>
        </w:rPr>
        <w:t>1,1 m</w:t>
      </w:r>
      <w:r w:rsidR="002D6861">
        <w:rPr>
          <w:rFonts w:ascii="Times New Roman" w:hAnsi="Times New Roman" w:cs="Times New Roman"/>
          <w:sz w:val="24"/>
          <w:szCs w:val="24"/>
        </w:rPr>
        <w:t>; ventilul de descărcare se conectează la</w:t>
      </w:r>
      <w:r w:rsidR="00B81D04">
        <w:rPr>
          <w:rFonts w:ascii="Times New Roman" w:hAnsi="Times New Roman" w:cs="Times New Roman"/>
          <w:sz w:val="24"/>
          <w:szCs w:val="24"/>
        </w:rPr>
        <w:t xml:space="preserve"> </w:t>
      </w:r>
      <w:r w:rsidR="002D6861" w:rsidRPr="00226EF1">
        <w:rPr>
          <w:rFonts w:ascii="Times New Roman" w:hAnsi="Times New Roman" w:cs="Times New Roman"/>
          <w:sz w:val="24"/>
          <w:szCs w:val="24"/>
        </w:rPr>
        <w:t>butelia poziționată pe suportul de butelie, cu robinetul în jos</w:t>
      </w:r>
      <w:r w:rsidR="002D6861">
        <w:rPr>
          <w:rFonts w:ascii="Times New Roman" w:hAnsi="Times New Roman" w:cs="Times New Roman"/>
          <w:sz w:val="24"/>
          <w:szCs w:val="24"/>
        </w:rPr>
        <w:t>.</w:t>
      </w:r>
    </w:p>
    <w:p w:rsidR="00B422B8" w:rsidRDefault="00B422B8">
      <w:pPr>
        <w:jc w:val="both"/>
        <w:rPr>
          <w:rFonts w:ascii="Times New Roman" w:hAnsi="Times New Roman" w:cs="Times New Roman"/>
          <w:sz w:val="24"/>
          <w:szCs w:val="24"/>
        </w:rPr>
      </w:pPr>
      <w:r>
        <w:rPr>
          <w:rFonts w:ascii="Times New Roman" w:hAnsi="Times New Roman" w:cs="Times New Roman"/>
          <w:sz w:val="24"/>
          <w:szCs w:val="24"/>
        </w:rPr>
        <w:t xml:space="preserve">(5) - </w:t>
      </w:r>
      <w:r w:rsidR="00F30325" w:rsidRPr="00AF1968">
        <w:rPr>
          <w:rFonts w:ascii="Times New Roman" w:hAnsi="Times New Roman" w:cs="Times New Roman"/>
          <w:sz w:val="24"/>
          <w:szCs w:val="24"/>
        </w:rPr>
        <w:t xml:space="preserve">Ventilul de descărcare </w:t>
      </w:r>
      <w:r>
        <w:rPr>
          <w:rFonts w:ascii="Times New Roman" w:hAnsi="Times New Roman" w:cs="Times New Roman"/>
          <w:sz w:val="24"/>
          <w:szCs w:val="24"/>
        </w:rPr>
        <w:t>se</w:t>
      </w:r>
      <w:r w:rsidR="00F30325" w:rsidRPr="00AF1968">
        <w:rPr>
          <w:rFonts w:ascii="Times New Roman" w:hAnsi="Times New Roman" w:cs="Times New Roman"/>
          <w:sz w:val="24"/>
          <w:szCs w:val="24"/>
        </w:rPr>
        <w:t xml:space="preserve"> conect</w:t>
      </w:r>
      <w:r>
        <w:rPr>
          <w:rFonts w:ascii="Times New Roman" w:hAnsi="Times New Roman" w:cs="Times New Roman"/>
          <w:sz w:val="24"/>
          <w:szCs w:val="24"/>
        </w:rPr>
        <w:t>ează</w:t>
      </w:r>
      <w:r w:rsidR="00F30325" w:rsidRPr="00AF1968">
        <w:rPr>
          <w:rFonts w:ascii="Times New Roman" w:hAnsi="Times New Roman" w:cs="Times New Roman"/>
          <w:sz w:val="24"/>
          <w:szCs w:val="24"/>
        </w:rPr>
        <w:t xml:space="preserve"> la conducta </w:t>
      </w:r>
      <w:r w:rsidRPr="0088317A">
        <w:rPr>
          <w:rFonts w:ascii="Times New Roman" w:hAnsi="Times New Roman" w:cs="Times New Roman"/>
          <w:sz w:val="24"/>
          <w:szCs w:val="24"/>
        </w:rPr>
        <w:t xml:space="preserve">de </w:t>
      </w:r>
      <w:r>
        <w:rPr>
          <w:rFonts w:ascii="Times New Roman" w:hAnsi="Times New Roman" w:cs="Times New Roman"/>
          <w:sz w:val="24"/>
          <w:szCs w:val="24"/>
        </w:rPr>
        <w:t>aspiraţie a</w:t>
      </w:r>
      <w:r w:rsidRPr="0088317A">
        <w:rPr>
          <w:rFonts w:ascii="Times New Roman" w:hAnsi="Times New Roman" w:cs="Times New Roman"/>
          <w:sz w:val="24"/>
          <w:szCs w:val="24"/>
        </w:rPr>
        <w:t xml:space="preserve"> pompei </w:t>
      </w:r>
      <w:r w:rsidR="00373807" w:rsidRPr="00226EF1">
        <w:rPr>
          <w:rFonts w:ascii="Times New Roman" w:hAnsi="Times New Roman" w:cs="Times New Roman"/>
          <w:sz w:val="24"/>
          <w:szCs w:val="24"/>
        </w:rPr>
        <w:t>compresor</w:t>
      </w:r>
      <w:r w:rsidR="002D6861" w:rsidRPr="00226EF1">
        <w:rPr>
          <w:rFonts w:ascii="Times New Roman" w:hAnsi="Times New Roman" w:cs="Times New Roman"/>
          <w:sz w:val="24"/>
          <w:szCs w:val="24"/>
        </w:rPr>
        <w:t xml:space="preserve"> manuală de golire</w:t>
      </w:r>
      <w:r w:rsidR="002D6861">
        <w:rPr>
          <w:rFonts w:ascii="Times New Roman" w:hAnsi="Times New Roman" w:cs="Times New Roman"/>
          <w:sz w:val="24"/>
          <w:szCs w:val="24"/>
        </w:rPr>
        <w:t xml:space="preserve"> prin</w:t>
      </w:r>
      <w:r>
        <w:rPr>
          <w:rFonts w:ascii="Times New Roman" w:hAnsi="Times New Roman" w:cs="Times New Roman"/>
          <w:sz w:val="24"/>
          <w:szCs w:val="24"/>
        </w:rPr>
        <w:t xml:space="preserve"> care cantitatea descărcată este vehiculată înapoi în recipient.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lastRenderedPageBreak/>
        <w:t>(</w:t>
      </w:r>
      <w:r w:rsidR="002D6861">
        <w:rPr>
          <w:rFonts w:ascii="Times New Roman" w:hAnsi="Times New Roman" w:cs="Times New Roman"/>
          <w:sz w:val="24"/>
          <w:szCs w:val="24"/>
        </w:rPr>
        <w:t>6</w:t>
      </w:r>
      <w:r w:rsidRPr="0088317A">
        <w:rPr>
          <w:rFonts w:ascii="Times New Roman" w:hAnsi="Times New Roman" w:cs="Times New Roman"/>
          <w:sz w:val="24"/>
          <w:szCs w:val="24"/>
        </w:rPr>
        <w:t xml:space="preserve">) </w:t>
      </w:r>
      <w:r w:rsidR="001E759A">
        <w:rPr>
          <w:rFonts w:ascii="Times New Roman" w:hAnsi="Times New Roman" w:cs="Times New Roman"/>
          <w:sz w:val="24"/>
          <w:szCs w:val="24"/>
        </w:rPr>
        <w:t xml:space="preserve">- </w:t>
      </w:r>
      <w:r w:rsidR="002D6861">
        <w:rPr>
          <w:rFonts w:ascii="Times New Roman" w:hAnsi="Times New Roman" w:cs="Times New Roman"/>
          <w:sz w:val="24"/>
          <w:szCs w:val="24"/>
        </w:rPr>
        <w:t>Pe</w:t>
      </w:r>
      <w:r w:rsidRPr="0088317A">
        <w:rPr>
          <w:rFonts w:ascii="Times New Roman" w:hAnsi="Times New Roman" w:cs="Times New Roman"/>
          <w:sz w:val="24"/>
          <w:szCs w:val="24"/>
        </w:rPr>
        <w:t xml:space="preserve"> circuitul tehnologic pentru descărcarea buteliei, respectiv pentru reducerea încărcăturii, este montat un manometru de control a</w:t>
      </w:r>
      <w:r w:rsidR="002D6861">
        <w:rPr>
          <w:rFonts w:ascii="Times New Roman" w:hAnsi="Times New Roman" w:cs="Times New Roman"/>
          <w:sz w:val="24"/>
          <w:szCs w:val="24"/>
        </w:rPr>
        <w:t>l</w:t>
      </w:r>
      <w:r w:rsidRPr="0088317A">
        <w:rPr>
          <w:rFonts w:ascii="Times New Roman" w:hAnsi="Times New Roman" w:cs="Times New Roman"/>
          <w:sz w:val="24"/>
          <w:szCs w:val="24"/>
        </w:rPr>
        <w:t xml:space="preserve"> cantității de </w:t>
      </w:r>
      <w:r w:rsidR="002D6861">
        <w:rPr>
          <w:rFonts w:ascii="Times New Roman" w:hAnsi="Times New Roman" w:cs="Times New Roman"/>
          <w:sz w:val="24"/>
          <w:szCs w:val="24"/>
        </w:rPr>
        <w:t>GPL</w:t>
      </w:r>
      <w:r w:rsidRPr="0088317A">
        <w:rPr>
          <w:rFonts w:ascii="Times New Roman" w:hAnsi="Times New Roman" w:cs="Times New Roman"/>
          <w:sz w:val="24"/>
          <w:szCs w:val="24"/>
        </w:rPr>
        <w:t xml:space="preserv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2D6861">
        <w:rPr>
          <w:rFonts w:ascii="Times New Roman" w:hAnsi="Times New Roman" w:cs="Times New Roman"/>
          <w:sz w:val="24"/>
          <w:szCs w:val="24"/>
        </w:rPr>
        <w:t>7</w:t>
      </w:r>
      <w:r w:rsidRPr="0088317A">
        <w:rPr>
          <w:rFonts w:ascii="Times New Roman" w:hAnsi="Times New Roman" w:cs="Times New Roman"/>
          <w:sz w:val="24"/>
          <w:szCs w:val="24"/>
        </w:rPr>
        <w:t xml:space="preserve">) </w:t>
      </w:r>
      <w:r w:rsidR="001E759A">
        <w:rPr>
          <w:rFonts w:ascii="Times New Roman" w:hAnsi="Times New Roman" w:cs="Times New Roman"/>
          <w:sz w:val="24"/>
          <w:szCs w:val="24"/>
        </w:rPr>
        <w:t xml:space="preserve">- </w:t>
      </w:r>
      <w:r w:rsidRPr="0088317A">
        <w:rPr>
          <w:rFonts w:ascii="Times New Roman" w:hAnsi="Times New Roman" w:cs="Times New Roman"/>
          <w:sz w:val="24"/>
          <w:szCs w:val="24"/>
        </w:rPr>
        <w:t>Dispozitivul de golire</w:t>
      </w:r>
      <w:r w:rsidR="00040380">
        <w:rPr>
          <w:rFonts w:ascii="Times New Roman" w:hAnsi="Times New Roman" w:cs="Times New Roman"/>
          <w:sz w:val="24"/>
          <w:szCs w:val="24"/>
        </w:rPr>
        <w:t>/corecţie a buteliilor</w:t>
      </w:r>
      <w:r w:rsidRPr="0088317A">
        <w:rPr>
          <w:rFonts w:ascii="Times New Roman" w:hAnsi="Times New Roman" w:cs="Times New Roman"/>
          <w:sz w:val="24"/>
          <w:szCs w:val="24"/>
        </w:rPr>
        <w:t xml:space="preserve"> este prezentat în Anexa nr.</w:t>
      </w:r>
      <w:r w:rsidR="00040380">
        <w:rPr>
          <w:rFonts w:ascii="Times New Roman" w:hAnsi="Times New Roman" w:cs="Times New Roman"/>
          <w:sz w:val="24"/>
          <w:szCs w:val="24"/>
        </w:rPr>
        <w:t>3</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p>
    <w:p w:rsidR="001E759A" w:rsidRDefault="0095755F"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Sectiunea 11 - </w:t>
      </w:r>
      <w:r w:rsidR="001E759A">
        <w:rPr>
          <w:rFonts w:ascii="Times New Roman" w:hAnsi="Times New Roman" w:cs="Times New Roman"/>
          <w:b/>
          <w:sz w:val="24"/>
          <w:szCs w:val="24"/>
        </w:rPr>
        <w:t>Carcasa</w:t>
      </w:r>
      <w:r w:rsidR="00F30325" w:rsidRPr="0088317A">
        <w:rPr>
          <w:rFonts w:ascii="Times New Roman" w:hAnsi="Times New Roman" w:cs="Times New Roman"/>
          <w:b/>
          <w:sz w:val="24"/>
          <w:szCs w:val="24"/>
        </w:rPr>
        <w:t xml:space="preserve"> modulului de </w:t>
      </w:r>
      <w:r w:rsidR="004313B9">
        <w:rPr>
          <w:rFonts w:ascii="Times New Roman" w:hAnsi="Times New Roman" w:cs="Times New Roman"/>
          <w:b/>
          <w:sz w:val="24"/>
          <w:szCs w:val="24"/>
        </w:rPr>
        <w:t>umplere</w:t>
      </w:r>
    </w:p>
    <w:p w:rsidR="00F30325" w:rsidRPr="0088317A"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1E759A">
        <w:rPr>
          <w:rFonts w:ascii="Times New Roman" w:hAnsi="Times New Roman" w:cs="Times New Roman"/>
          <w:b/>
          <w:sz w:val="24"/>
          <w:szCs w:val="24"/>
        </w:rPr>
        <w:t>36</w:t>
      </w:r>
      <w:r w:rsidRPr="0088317A">
        <w:rPr>
          <w:rFonts w:ascii="Times New Roman" w:hAnsi="Times New Roman" w:cs="Times New Roman"/>
          <w:b/>
          <w:sz w:val="24"/>
          <w:szCs w:val="24"/>
        </w:rPr>
        <w:t xml:space="preserve"> – </w:t>
      </w:r>
      <w:r w:rsidRPr="0088317A">
        <w:rPr>
          <w:rFonts w:ascii="Times New Roman" w:hAnsi="Times New Roman" w:cs="Times New Roman"/>
          <w:sz w:val="24"/>
          <w:szCs w:val="24"/>
        </w:rPr>
        <w:t xml:space="preserve">(1) </w:t>
      </w:r>
      <w:r w:rsidR="001E759A">
        <w:rPr>
          <w:rFonts w:ascii="Times New Roman" w:hAnsi="Times New Roman" w:cs="Times New Roman"/>
          <w:sz w:val="24"/>
          <w:szCs w:val="24"/>
        </w:rPr>
        <w:t>C</w:t>
      </w:r>
      <w:r w:rsidRPr="0088317A">
        <w:rPr>
          <w:rFonts w:ascii="Times New Roman" w:hAnsi="Times New Roman" w:cs="Times New Roman"/>
          <w:sz w:val="24"/>
          <w:szCs w:val="24"/>
        </w:rPr>
        <w:t>arcas</w:t>
      </w:r>
      <w:r w:rsidR="001E759A">
        <w:rPr>
          <w:rFonts w:ascii="Times New Roman" w:hAnsi="Times New Roman" w:cs="Times New Roman"/>
          <w:sz w:val="24"/>
          <w:szCs w:val="24"/>
        </w:rPr>
        <w:t>a</w:t>
      </w:r>
      <w:r w:rsidRPr="0088317A">
        <w:rPr>
          <w:rFonts w:ascii="Times New Roman" w:hAnsi="Times New Roman" w:cs="Times New Roman"/>
          <w:sz w:val="24"/>
          <w:szCs w:val="24"/>
        </w:rPr>
        <w:t xml:space="preserve"> care încorporează </w:t>
      </w:r>
      <w:r w:rsidR="00373807" w:rsidRPr="0088317A">
        <w:rPr>
          <w:rFonts w:ascii="Times New Roman" w:hAnsi="Times New Roman" w:cs="Times New Roman"/>
          <w:sz w:val="24"/>
          <w:szCs w:val="24"/>
        </w:rPr>
        <w:t>componentele</w:t>
      </w:r>
      <w:r w:rsidRPr="0088317A">
        <w:rPr>
          <w:rFonts w:ascii="Times New Roman" w:hAnsi="Times New Roman" w:cs="Times New Roman"/>
          <w:sz w:val="24"/>
          <w:szCs w:val="24"/>
        </w:rPr>
        <w:t xml:space="preserve"> modulului</w:t>
      </w:r>
      <w:r w:rsidR="001E759A">
        <w:rPr>
          <w:rFonts w:ascii="Times New Roman" w:hAnsi="Times New Roman" w:cs="Times New Roman"/>
          <w:sz w:val="24"/>
          <w:szCs w:val="24"/>
        </w:rPr>
        <w:t xml:space="preserve"> este din</w:t>
      </w:r>
      <w:r w:rsidRPr="0088317A">
        <w:rPr>
          <w:rFonts w:ascii="Times New Roman" w:hAnsi="Times New Roman" w:cs="Times New Roman"/>
          <w:sz w:val="24"/>
          <w:szCs w:val="24"/>
        </w:rPr>
        <w:t xml:space="preserve"> structură </w:t>
      </w:r>
      <w:r w:rsidR="001E759A">
        <w:rPr>
          <w:rFonts w:ascii="Times New Roman" w:hAnsi="Times New Roman" w:cs="Times New Roman"/>
          <w:sz w:val="24"/>
          <w:szCs w:val="24"/>
        </w:rPr>
        <w:t xml:space="preserve">metalică </w:t>
      </w:r>
      <w:r w:rsidRPr="0088317A">
        <w:rPr>
          <w:rFonts w:ascii="Times New Roman" w:hAnsi="Times New Roman" w:cs="Times New Roman"/>
          <w:sz w:val="24"/>
          <w:szCs w:val="24"/>
        </w:rPr>
        <w:t>ușoară</w:t>
      </w:r>
      <w:r w:rsidR="001E759A">
        <w:rPr>
          <w:rFonts w:ascii="Times New Roman" w:hAnsi="Times New Roman" w:cs="Times New Roman"/>
          <w:sz w:val="24"/>
          <w:szCs w:val="24"/>
        </w:rPr>
        <w:t>.</w:t>
      </w:r>
    </w:p>
    <w:p w:rsidR="001E759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1E759A">
        <w:rPr>
          <w:rFonts w:ascii="Times New Roman" w:hAnsi="Times New Roman" w:cs="Times New Roman"/>
          <w:sz w:val="24"/>
          <w:szCs w:val="24"/>
        </w:rPr>
        <w:t>2</w:t>
      </w:r>
      <w:r w:rsidRPr="0088317A">
        <w:rPr>
          <w:rFonts w:ascii="Times New Roman" w:hAnsi="Times New Roman" w:cs="Times New Roman"/>
          <w:sz w:val="24"/>
          <w:szCs w:val="24"/>
        </w:rPr>
        <w:t xml:space="preserve">) </w:t>
      </w:r>
      <w:r w:rsidR="001E759A">
        <w:rPr>
          <w:rFonts w:ascii="Times New Roman" w:hAnsi="Times New Roman" w:cs="Times New Roman"/>
          <w:sz w:val="24"/>
          <w:szCs w:val="24"/>
        </w:rPr>
        <w:t xml:space="preserve">- </w:t>
      </w:r>
      <w:r w:rsidRPr="0088317A">
        <w:rPr>
          <w:rFonts w:ascii="Times New Roman" w:hAnsi="Times New Roman" w:cs="Times New Roman"/>
          <w:sz w:val="24"/>
          <w:szCs w:val="24"/>
        </w:rPr>
        <w:t xml:space="preserve">Pereții carcasei metalice sunt prevăzuți </w:t>
      </w:r>
      <w:r w:rsidR="001E759A">
        <w:rPr>
          <w:rFonts w:ascii="Times New Roman" w:hAnsi="Times New Roman" w:cs="Times New Roman"/>
          <w:sz w:val="24"/>
          <w:szCs w:val="24"/>
        </w:rPr>
        <w:t xml:space="preserve">pe toată lungimea </w:t>
      </w:r>
      <w:r w:rsidRPr="0088317A">
        <w:rPr>
          <w:rFonts w:ascii="Times New Roman" w:hAnsi="Times New Roman" w:cs="Times New Roman"/>
          <w:sz w:val="24"/>
          <w:szCs w:val="24"/>
        </w:rPr>
        <w:t>cu gri</w:t>
      </w:r>
      <w:r w:rsidR="00D47180">
        <w:rPr>
          <w:rFonts w:ascii="Times New Roman" w:hAnsi="Times New Roman" w:cs="Times New Roman"/>
          <w:sz w:val="24"/>
          <w:szCs w:val="24"/>
        </w:rPr>
        <w:t>le de aerisire având dimensiunile</w:t>
      </w:r>
      <w:r w:rsidR="00B81D04">
        <w:rPr>
          <w:rFonts w:ascii="Times New Roman" w:hAnsi="Times New Roman" w:cs="Times New Roman"/>
          <w:sz w:val="24"/>
          <w:szCs w:val="24"/>
        </w:rPr>
        <w:t xml:space="preserve"> </w:t>
      </w:r>
      <w:r w:rsidR="001E759A">
        <w:rPr>
          <w:rFonts w:ascii="Times New Roman" w:hAnsi="Times New Roman" w:cs="Times New Roman"/>
          <w:sz w:val="24"/>
          <w:szCs w:val="24"/>
        </w:rPr>
        <w:t xml:space="preserve">de </w:t>
      </w:r>
      <w:r w:rsidRPr="0088317A">
        <w:rPr>
          <w:rFonts w:ascii="Times New Roman" w:hAnsi="Times New Roman" w:cs="Times New Roman"/>
          <w:sz w:val="24"/>
          <w:szCs w:val="24"/>
        </w:rPr>
        <w:t>30x30x4 cm.</w:t>
      </w:r>
    </w:p>
    <w:p w:rsidR="00F30325" w:rsidRPr="0088317A" w:rsidRDefault="001E759A" w:rsidP="00F30325">
      <w:pPr>
        <w:jc w:val="both"/>
        <w:rPr>
          <w:rFonts w:ascii="Times New Roman" w:hAnsi="Times New Roman" w:cs="Times New Roman"/>
          <w:sz w:val="24"/>
          <w:szCs w:val="24"/>
        </w:rPr>
      </w:pPr>
      <w:r>
        <w:rPr>
          <w:rFonts w:ascii="Times New Roman" w:hAnsi="Times New Roman" w:cs="Times New Roman"/>
          <w:sz w:val="24"/>
          <w:szCs w:val="24"/>
        </w:rPr>
        <w:t>(3) -</w:t>
      </w:r>
      <w:r w:rsidR="00F30325" w:rsidRPr="0088317A">
        <w:rPr>
          <w:rFonts w:ascii="Times New Roman" w:hAnsi="Times New Roman" w:cs="Times New Roman"/>
          <w:sz w:val="24"/>
          <w:szCs w:val="24"/>
        </w:rPr>
        <w:t xml:space="preserve"> La umplerea buteli</w:t>
      </w:r>
      <w:r>
        <w:rPr>
          <w:rFonts w:ascii="Times New Roman" w:hAnsi="Times New Roman" w:cs="Times New Roman"/>
          <w:sz w:val="24"/>
          <w:szCs w:val="24"/>
        </w:rPr>
        <w:t>ilor,</w:t>
      </w:r>
      <w:r w:rsidR="00F30325" w:rsidRPr="0088317A">
        <w:rPr>
          <w:rFonts w:ascii="Times New Roman" w:hAnsi="Times New Roman" w:cs="Times New Roman"/>
          <w:sz w:val="24"/>
          <w:szCs w:val="24"/>
        </w:rPr>
        <w:t xml:space="preserve"> ușile carcasei rămân deschise.</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(4) </w:t>
      </w:r>
      <w:r w:rsidR="001E759A">
        <w:rPr>
          <w:rFonts w:ascii="Times New Roman" w:hAnsi="Times New Roman" w:cs="Times New Roman"/>
          <w:sz w:val="24"/>
          <w:szCs w:val="24"/>
        </w:rPr>
        <w:t>– Carcasa se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prev</w:t>
      </w:r>
      <w:r w:rsidR="001E759A">
        <w:rPr>
          <w:rFonts w:ascii="Times New Roman" w:hAnsi="Times New Roman" w:cs="Times New Roman"/>
          <w:sz w:val="24"/>
          <w:szCs w:val="24"/>
        </w:rPr>
        <w:t>ede</w:t>
      </w:r>
      <w:r w:rsidRPr="0088317A">
        <w:rPr>
          <w:rFonts w:ascii="Times New Roman" w:hAnsi="Times New Roman" w:cs="Times New Roman"/>
          <w:sz w:val="24"/>
          <w:szCs w:val="24"/>
        </w:rPr>
        <w:t xml:space="preserve"> cu un corp de iluminat de tip Ex.  </w:t>
      </w:r>
    </w:p>
    <w:p w:rsidR="001E759A" w:rsidRPr="0088317A" w:rsidRDefault="001E759A" w:rsidP="00F30325">
      <w:pPr>
        <w:jc w:val="both"/>
        <w:rPr>
          <w:rFonts w:ascii="Times New Roman" w:hAnsi="Times New Roman" w:cs="Times New Roman"/>
          <w:sz w:val="24"/>
          <w:szCs w:val="24"/>
        </w:rPr>
      </w:pPr>
    </w:p>
    <w:p w:rsidR="00DC39E5"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CAPITOLUL IV</w:t>
      </w:r>
      <w:r w:rsidR="001E759A">
        <w:rPr>
          <w:rFonts w:ascii="Times New Roman" w:hAnsi="Times New Roman" w:cs="Times New Roman"/>
          <w:b/>
          <w:sz w:val="24"/>
          <w:szCs w:val="24"/>
        </w:rPr>
        <w:t>.</w:t>
      </w:r>
      <w:r w:rsidRPr="0088317A">
        <w:rPr>
          <w:rFonts w:ascii="Times New Roman" w:hAnsi="Times New Roman" w:cs="Times New Roman"/>
          <w:b/>
          <w:sz w:val="24"/>
          <w:szCs w:val="24"/>
        </w:rPr>
        <w:t xml:space="preserve"> Organizarea </w:t>
      </w:r>
      <w:r w:rsidR="00DC39E5">
        <w:rPr>
          <w:rFonts w:ascii="Times New Roman" w:hAnsi="Times New Roman" w:cs="Times New Roman"/>
          <w:b/>
          <w:sz w:val="24"/>
          <w:szCs w:val="24"/>
        </w:rPr>
        <w:t>s</w:t>
      </w:r>
      <w:r w:rsidR="00DC39E5" w:rsidRPr="00226EF1">
        <w:rPr>
          <w:rFonts w:ascii="Times New Roman" w:hAnsi="Times New Roman" w:cs="Times New Roman"/>
          <w:b/>
          <w:sz w:val="24"/>
          <w:szCs w:val="24"/>
        </w:rPr>
        <w:t xml:space="preserve">taţiei independente de distribuţie GPL pentru </w:t>
      </w:r>
      <w:r w:rsidR="00DC39E5">
        <w:rPr>
          <w:rFonts w:ascii="Times New Roman" w:hAnsi="Times New Roman" w:cs="Times New Roman"/>
          <w:b/>
          <w:sz w:val="24"/>
          <w:szCs w:val="24"/>
        </w:rPr>
        <w:t>umple</w:t>
      </w:r>
      <w:r w:rsidR="00DC39E5" w:rsidRPr="00226EF1">
        <w:rPr>
          <w:rFonts w:ascii="Times New Roman" w:hAnsi="Times New Roman" w:cs="Times New Roman"/>
          <w:b/>
          <w:sz w:val="24"/>
          <w:szCs w:val="24"/>
        </w:rPr>
        <w:t>rea buteliilor de uz casnic</w:t>
      </w:r>
    </w:p>
    <w:p w:rsidR="00F51AA7" w:rsidRDefault="00F51AA7" w:rsidP="00F30325">
      <w:pPr>
        <w:jc w:val="both"/>
        <w:rPr>
          <w:rFonts w:ascii="Times New Roman" w:hAnsi="Times New Roman" w:cs="Times New Roman"/>
          <w:b/>
          <w:sz w:val="24"/>
          <w:szCs w:val="24"/>
        </w:rPr>
      </w:pPr>
    </w:p>
    <w:p w:rsidR="00F51AA7"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Secţiunea 1 – Consideraţii generale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DC39E5">
        <w:rPr>
          <w:rFonts w:ascii="Times New Roman" w:hAnsi="Times New Roman" w:cs="Times New Roman"/>
          <w:b/>
          <w:sz w:val="24"/>
          <w:szCs w:val="24"/>
        </w:rPr>
        <w:t>37</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Organizarea staţiilor </w:t>
      </w:r>
      <w:r w:rsidR="00DC39E5">
        <w:rPr>
          <w:rFonts w:ascii="Times New Roman" w:hAnsi="Times New Roman" w:cs="Times New Roman"/>
          <w:sz w:val="24"/>
          <w:szCs w:val="24"/>
        </w:rPr>
        <w:t xml:space="preserve">independente </w:t>
      </w:r>
      <w:r w:rsidRPr="0088317A">
        <w:rPr>
          <w:rFonts w:ascii="Times New Roman" w:hAnsi="Times New Roman" w:cs="Times New Roman"/>
          <w:sz w:val="24"/>
          <w:szCs w:val="24"/>
        </w:rPr>
        <w:t>de distribuţie GPL urmăreşte dispunerea distinctă a activităţilor în funcţie de riscul de incendiu şi explozie, asigurându-se funcţionarea în</w:t>
      </w:r>
      <w:r w:rsidR="00DC39E5">
        <w:rPr>
          <w:rFonts w:ascii="Times New Roman" w:hAnsi="Times New Roman" w:cs="Times New Roman"/>
          <w:sz w:val="24"/>
          <w:szCs w:val="24"/>
        </w:rPr>
        <w:t xml:space="preserve"> condiţii de</w:t>
      </w:r>
      <w:r w:rsidRPr="0088317A">
        <w:rPr>
          <w:rFonts w:ascii="Times New Roman" w:hAnsi="Times New Roman" w:cs="Times New Roman"/>
          <w:sz w:val="24"/>
          <w:szCs w:val="24"/>
        </w:rPr>
        <w:t xml:space="preserve"> siguranţă.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DC39E5">
        <w:rPr>
          <w:rFonts w:ascii="Times New Roman" w:hAnsi="Times New Roman" w:cs="Times New Roman"/>
          <w:b/>
          <w:sz w:val="24"/>
          <w:szCs w:val="24"/>
        </w:rPr>
        <w:t>38</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Incinta unei staţii </w:t>
      </w:r>
      <w:r w:rsidR="00DC39E5" w:rsidRPr="0088317A">
        <w:rPr>
          <w:rFonts w:ascii="Times New Roman" w:hAnsi="Times New Roman" w:cs="Times New Roman"/>
          <w:sz w:val="24"/>
          <w:szCs w:val="24"/>
        </w:rPr>
        <w:t xml:space="preserve">independente </w:t>
      </w:r>
      <w:r w:rsidRPr="0088317A">
        <w:rPr>
          <w:rFonts w:ascii="Times New Roman" w:hAnsi="Times New Roman" w:cs="Times New Roman"/>
          <w:sz w:val="24"/>
          <w:szCs w:val="24"/>
        </w:rPr>
        <w:t xml:space="preserve">de distribuţie </w:t>
      </w:r>
      <w:r w:rsidR="00DC39E5">
        <w:rPr>
          <w:rFonts w:ascii="Times New Roman" w:hAnsi="Times New Roman" w:cs="Times New Roman"/>
          <w:sz w:val="24"/>
          <w:szCs w:val="24"/>
        </w:rPr>
        <w:t>GPL</w:t>
      </w:r>
      <w:r w:rsidRPr="0088317A">
        <w:rPr>
          <w:rFonts w:ascii="Times New Roman" w:hAnsi="Times New Roman" w:cs="Times New Roman"/>
          <w:sz w:val="24"/>
          <w:szCs w:val="24"/>
        </w:rPr>
        <w:t xml:space="preserve"> se organizează astfel încât:</w:t>
      </w:r>
    </w:p>
    <w:p w:rsidR="00F30325" w:rsidRPr="0088317A" w:rsidRDefault="00F30325" w:rsidP="00F30325">
      <w:pPr>
        <w:pStyle w:val="ListParagraph"/>
        <w:numPr>
          <w:ilvl w:val="0"/>
          <w:numId w:val="24"/>
        </w:numPr>
        <w:jc w:val="both"/>
        <w:rPr>
          <w:rFonts w:ascii="Times New Roman" w:hAnsi="Times New Roman" w:cs="Times New Roman"/>
          <w:sz w:val="24"/>
          <w:szCs w:val="24"/>
        </w:rPr>
      </w:pPr>
      <w:r w:rsidRPr="0088317A">
        <w:rPr>
          <w:rFonts w:ascii="Times New Roman" w:hAnsi="Times New Roman" w:cs="Times New Roman"/>
          <w:sz w:val="24"/>
          <w:szCs w:val="24"/>
        </w:rPr>
        <w:t>să se respecte distanţele de siguranţă atât faţă de obiectele din incintă, cât şi faţă de vecinătăţi</w:t>
      </w:r>
      <w:r w:rsidR="00D77868">
        <w:rPr>
          <w:rFonts w:ascii="Times New Roman" w:hAnsi="Times New Roman" w:cs="Times New Roman"/>
          <w:sz w:val="24"/>
          <w:szCs w:val="24"/>
        </w:rPr>
        <w:t>, în conformitate cu prevederile Anexei nr. 4</w:t>
      </w:r>
      <w:r w:rsidRPr="0088317A">
        <w:rPr>
          <w:rFonts w:ascii="Times New Roman" w:hAnsi="Times New Roman" w:cs="Times New Roman"/>
          <w:sz w:val="24"/>
          <w:szCs w:val="24"/>
        </w:rPr>
        <w:t>;</w:t>
      </w:r>
    </w:p>
    <w:p w:rsidR="00F30325" w:rsidRPr="0088317A" w:rsidRDefault="00F30325" w:rsidP="00F30325">
      <w:pPr>
        <w:pStyle w:val="ListParagraph"/>
        <w:numPr>
          <w:ilvl w:val="0"/>
          <w:numId w:val="24"/>
        </w:numPr>
        <w:jc w:val="both"/>
        <w:rPr>
          <w:rFonts w:ascii="Times New Roman" w:hAnsi="Times New Roman" w:cs="Times New Roman"/>
          <w:sz w:val="24"/>
          <w:szCs w:val="24"/>
        </w:rPr>
      </w:pPr>
      <w:r w:rsidRPr="0088317A">
        <w:rPr>
          <w:rFonts w:ascii="Times New Roman" w:hAnsi="Times New Roman" w:cs="Times New Roman"/>
          <w:sz w:val="24"/>
          <w:szCs w:val="24"/>
        </w:rPr>
        <w:t>să se respecte zonarea mediilor cu pericol de explozie;</w:t>
      </w:r>
    </w:p>
    <w:p w:rsidR="00F30325" w:rsidRPr="0088317A" w:rsidRDefault="00F30325" w:rsidP="00F30325">
      <w:pPr>
        <w:pStyle w:val="ListParagraph"/>
        <w:numPr>
          <w:ilvl w:val="0"/>
          <w:numId w:val="24"/>
        </w:numPr>
        <w:jc w:val="both"/>
        <w:rPr>
          <w:rFonts w:ascii="Times New Roman" w:hAnsi="Times New Roman" w:cs="Times New Roman"/>
          <w:sz w:val="24"/>
          <w:szCs w:val="24"/>
        </w:rPr>
      </w:pPr>
      <w:r w:rsidRPr="0088317A">
        <w:rPr>
          <w:rFonts w:ascii="Times New Roman" w:hAnsi="Times New Roman" w:cs="Times New Roman"/>
          <w:sz w:val="24"/>
          <w:szCs w:val="24"/>
        </w:rPr>
        <w:t>să se asigure necesităţile funcţionale;</w:t>
      </w:r>
    </w:p>
    <w:p w:rsidR="00F30325" w:rsidRPr="0088317A" w:rsidRDefault="00F30325" w:rsidP="00F30325">
      <w:pPr>
        <w:pStyle w:val="ListParagraph"/>
        <w:numPr>
          <w:ilvl w:val="0"/>
          <w:numId w:val="24"/>
        </w:numPr>
        <w:jc w:val="both"/>
        <w:rPr>
          <w:rFonts w:ascii="Times New Roman" w:hAnsi="Times New Roman" w:cs="Times New Roman"/>
          <w:sz w:val="24"/>
          <w:szCs w:val="24"/>
        </w:rPr>
      </w:pPr>
      <w:r w:rsidRPr="0088317A">
        <w:rPr>
          <w:rFonts w:ascii="Times New Roman" w:hAnsi="Times New Roman" w:cs="Times New Roman"/>
          <w:sz w:val="24"/>
          <w:szCs w:val="24"/>
        </w:rPr>
        <w:t xml:space="preserve">să se încadreze în </w:t>
      </w:r>
      <w:r w:rsidR="004A23D0" w:rsidRPr="0088317A">
        <w:rPr>
          <w:rFonts w:ascii="Times New Roman" w:hAnsi="Times New Roman" w:cs="Times New Roman"/>
          <w:sz w:val="24"/>
          <w:szCs w:val="24"/>
        </w:rPr>
        <w:t>suprafață</w:t>
      </w:r>
      <w:r w:rsidRPr="0088317A">
        <w:rPr>
          <w:rFonts w:ascii="Times New Roman" w:hAnsi="Times New Roman" w:cs="Times New Roman"/>
          <w:sz w:val="24"/>
          <w:szCs w:val="24"/>
        </w:rPr>
        <w:t xml:space="preserve"> terenului avut la </w:t>
      </w:r>
      <w:r w:rsidR="004A23D0" w:rsidRPr="0088317A">
        <w:rPr>
          <w:rFonts w:ascii="Times New Roman" w:hAnsi="Times New Roman" w:cs="Times New Roman"/>
          <w:sz w:val="24"/>
          <w:szCs w:val="24"/>
        </w:rPr>
        <w:t>dispoziție</w:t>
      </w:r>
      <w:r w:rsidRPr="0088317A">
        <w:rPr>
          <w:rFonts w:ascii="Times New Roman" w:hAnsi="Times New Roman" w:cs="Times New Roman"/>
          <w:sz w:val="24"/>
          <w:szCs w:val="24"/>
        </w:rPr>
        <w:t>;</w:t>
      </w:r>
    </w:p>
    <w:p w:rsidR="00F30325" w:rsidRPr="0088317A" w:rsidRDefault="00F30325" w:rsidP="00F30325">
      <w:pPr>
        <w:pStyle w:val="ListParagraph"/>
        <w:numPr>
          <w:ilvl w:val="0"/>
          <w:numId w:val="24"/>
        </w:numPr>
        <w:jc w:val="both"/>
        <w:rPr>
          <w:rFonts w:ascii="Times New Roman" w:hAnsi="Times New Roman" w:cs="Times New Roman"/>
          <w:sz w:val="24"/>
          <w:szCs w:val="24"/>
        </w:rPr>
      </w:pPr>
      <w:r w:rsidRPr="0088317A">
        <w:rPr>
          <w:rFonts w:ascii="Times New Roman" w:hAnsi="Times New Roman" w:cs="Times New Roman"/>
          <w:sz w:val="24"/>
          <w:szCs w:val="24"/>
        </w:rPr>
        <w:t xml:space="preserve">să se respecte regulile privind fluxurile de </w:t>
      </w:r>
      <w:r w:rsidR="004A23D0" w:rsidRPr="0088317A">
        <w:rPr>
          <w:rFonts w:ascii="Times New Roman" w:hAnsi="Times New Roman" w:cs="Times New Roman"/>
          <w:sz w:val="24"/>
          <w:szCs w:val="24"/>
        </w:rPr>
        <w:t>circulație</w:t>
      </w:r>
      <w:r w:rsidRPr="0088317A">
        <w:rPr>
          <w:rFonts w:ascii="Times New Roman" w:hAnsi="Times New Roman" w:cs="Times New Roman"/>
          <w:sz w:val="24"/>
          <w:szCs w:val="24"/>
        </w:rPr>
        <w:t xml:space="preserve"> şi să se asigure </w:t>
      </w:r>
      <w:r w:rsidR="004A23D0" w:rsidRPr="0088317A">
        <w:rPr>
          <w:rFonts w:ascii="Times New Roman" w:hAnsi="Times New Roman" w:cs="Times New Roman"/>
          <w:sz w:val="24"/>
          <w:szCs w:val="24"/>
        </w:rPr>
        <w:t>fluența</w:t>
      </w:r>
      <w:r w:rsidRPr="0088317A">
        <w:rPr>
          <w:rFonts w:ascii="Times New Roman" w:hAnsi="Times New Roman" w:cs="Times New Roman"/>
          <w:sz w:val="24"/>
          <w:szCs w:val="24"/>
        </w:rPr>
        <w:t xml:space="preserve"> traficului autovehiculelor.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DC39E5">
        <w:rPr>
          <w:rFonts w:ascii="Times New Roman" w:hAnsi="Times New Roman" w:cs="Times New Roman"/>
          <w:b/>
          <w:sz w:val="24"/>
          <w:szCs w:val="24"/>
        </w:rPr>
        <w:t>39</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În cazul staţiilor </w:t>
      </w:r>
      <w:r w:rsidR="00DC39E5" w:rsidRPr="0088317A">
        <w:rPr>
          <w:rFonts w:ascii="Times New Roman" w:hAnsi="Times New Roman" w:cs="Times New Roman"/>
          <w:sz w:val="24"/>
          <w:szCs w:val="24"/>
        </w:rPr>
        <w:t xml:space="preserve">independente de distribuţie </w:t>
      </w:r>
      <w:r w:rsidR="00DC39E5">
        <w:rPr>
          <w:rFonts w:ascii="Times New Roman" w:hAnsi="Times New Roman" w:cs="Times New Roman"/>
          <w:sz w:val="24"/>
          <w:szCs w:val="24"/>
        </w:rPr>
        <w:t>GPL</w:t>
      </w:r>
      <w:r w:rsidRPr="0088317A">
        <w:rPr>
          <w:rFonts w:ascii="Times New Roman" w:hAnsi="Times New Roman" w:cs="Times New Roman"/>
          <w:sz w:val="24"/>
          <w:szCs w:val="24"/>
        </w:rPr>
        <w:t xml:space="preserve"> se asigură următoarele zone specifice pentru alimentarea, depozitarea şi distribuţia GPL:</w:t>
      </w:r>
    </w:p>
    <w:p w:rsidR="00F30325" w:rsidRPr="0088317A" w:rsidRDefault="00F30325" w:rsidP="00F30325">
      <w:pPr>
        <w:pStyle w:val="ListParagraph"/>
        <w:numPr>
          <w:ilvl w:val="0"/>
          <w:numId w:val="26"/>
        </w:numPr>
        <w:jc w:val="both"/>
        <w:rPr>
          <w:rFonts w:ascii="Times New Roman" w:hAnsi="Times New Roman" w:cs="Times New Roman"/>
          <w:sz w:val="24"/>
          <w:szCs w:val="24"/>
        </w:rPr>
      </w:pPr>
      <w:r w:rsidRPr="0088317A">
        <w:rPr>
          <w:rFonts w:ascii="Times New Roman" w:hAnsi="Times New Roman" w:cs="Times New Roman"/>
          <w:sz w:val="24"/>
          <w:szCs w:val="24"/>
        </w:rPr>
        <w:t xml:space="preserve">zona de distribuţie/depozitare, cuprinde </w:t>
      </w:r>
      <w:r w:rsidR="00DC39E5">
        <w:rPr>
          <w:rFonts w:ascii="Times New Roman" w:hAnsi="Times New Roman" w:cs="Times New Roman"/>
          <w:sz w:val="24"/>
          <w:szCs w:val="24"/>
        </w:rPr>
        <w:t>instalaţia GPL</w:t>
      </w:r>
      <w:r w:rsidRPr="0088317A">
        <w:rPr>
          <w:rFonts w:ascii="Times New Roman" w:hAnsi="Times New Roman" w:cs="Times New Roman"/>
          <w:sz w:val="24"/>
          <w:szCs w:val="24"/>
        </w:rPr>
        <w:t>;</w:t>
      </w:r>
    </w:p>
    <w:p w:rsidR="00F30325" w:rsidRPr="0088317A" w:rsidRDefault="00F30325" w:rsidP="00F30325">
      <w:pPr>
        <w:pStyle w:val="ListParagraph"/>
        <w:numPr>
          <w:ilvl w:val="0"/>
          <w:numId w:val="26"/>
        </w:numPr>
        <w:jc w:val="both"/>
        <w:rPr>
          <w:rFonts w:ascii="Times New Roman" w:hAnsi="Times New Roman" w:cs="Times New Roman"/>
          <w:sz w:val="24"/>
          <w:szCs w:val="24"/>
        </w:rPr>
      </w:pPr>
      <w:r w:rsidRPr="0088317A">
        <w:rPr>
          <w:rFonts w:ascii="Times New Roman" w:hAnsi="Times New Roman" w:cs="Times New Roman"/>
          <w:sz w:val="24"/>
          <w:szCs w:val="24"/>
        </w:rPr>
        <w:t>zona de desc</w:t>
      </w:r>
      <w:r w:rsidR="00DC39E5">
        <w:rPr>
          <w:rFonts w:ascii="Times New Roman" w:hAnsi="Times New Roman" w:cs="Times New Roman"/>
          <w:sz w:val="24"/>
          <w:szCs w:val="24"/>
        </w:rPr>
        <w:t>ă</w:t>
      </w:r>
      <w:r w:rsidRPr="0088317A">
        <w:rPr>
          <w:rFonts w:ascii="Times New Roman" w:hAnsi="Times New Roman" w:cs="Times New Roman"/>
          <w:sz w:val="24"/>
          <w:szCs w:val="24"/>
        </w:rPr>
        <w:t xml:space="preserve">rcare, care cuprinde locul de staţionare a autocisternei cu </w:t>
      </w:r>
      <w:r w:rsidR="00DC39E5">
        <w:rPr>
          <w:rFonts w:ascii="Times New Roman" w:hAnsi="Times New Roman" w:cs="Times New Roman"/>
          <w:sz w:val="24"/>
          <w:szCs w:val="24"/>
        </w:rPr>
        <w:t>GPL</w:t>
      </w:r>
      <w:r w:rsidRPr="0088317A">
        <w:rPr>
          <w:rFonts w:ascii="Times New Roman" w:hAnsi="Times New Roman" w:cs="Times New Roman"/>
          <w:sz w:val="24"/>
          <w:szCs w:val="24"/>
        </w:rPr>
        <w:t>;</w:t>
      </w:r>
    </w:p>
    <w:p w:rsidR="00F30325" w:rsidRPr="0088317A" w:rsidRDefault="00F30325" w:rsidP="00F30325">
      <w:pPr>
        <w:pStyle w:val="ListParagraph"/>
        <w:numPr>
          <w:ilvl w:val="0"/>
          <w:numId w:val="26"/>
        </w:numPr>
        <w:jc w:val="both"/>
        <w:rPr>
          <w:rFonts w:ascii="Times New Roman" w:hAnsi="Times New Roman" w:cs="Times New Roman"/>
          <w:sz w:val="24"/>
          <w:szCs w:val="24"/>
        </w:rPr>
      </w:pPr>
      <w:r w:rsidRPr="0088317A">
        <w:rPr>
          <w:rFonts w:ascii="Times New Roman" w:hAnsi="Times New Roman" w:cs="Times New Roman"/>
          <w:sz w:val="24"/>
          <w:szCs w:val="24"/>
        </w:rPr>
        <w:t>zona de utilităţi şi construcţii anexe;</w:t>
      </w:r>
    </w:p>
    <w:p w:rsidR="00F30325" w:rsidRPr="0088317A" w:rsidRDefault="00F30325" w:rsidP="00F30325">
      <w:pPr>
        <w:pStyle w:val="ListParagraph"/>
        <w:numPr>
          <w:ilvl w:val="0"/>
          <w:numId w:val="26"/>
        </w:numPr>
        <w:jc w:val="both"/>
        <w:rPr>
          <w:rFonts w:ascii="Times New Roman" w:hAnsi="Times New Roman" w:cs="Times New Roman"/>
          <w:sz w:val="24"/>
          <w:szCs w:val="24"/>
        </w:rPr>
      </w:pPr>
      <w:r w:rsidRPr="0088317A">
        <w:rPr>
          <w:rFonts w:ascii="Times New Roman" w:hAnsi="Times New Roman" w:cs="Times New Roman"/>
          <w:sz w:val="24"/>
          <w:szCs w:val="24"/>
        </w:rPr>
        <w:t>zona construcţiilor auxiliare.</w:t>
      </w:r>
    </w:p>
    <w:p w:rsidR="00F51AA7" w:rsidRDefault="00F51AA7" w:rsidP="00F30325">
      <w:pPr>
        <w:jc w:val="both"/>
        <w:rPr>
          <w:rFonts w:ascii="Times New Roman" w:hAnsi="Times New Roman" w:cs="Times New Roman"/>
          <w:b/>
          <w:sz w:val="24"/>
          <w:szCs w:val="24"/>
        </w:rPr>
      </w:pPr>
    </w:p>
    <w:p w:rsidR="00F30325"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Secţiunea 2 - </w:t>
      </w:r>
      <w:r w:rsidR="00F30325" w:rsidRPr="0088317A">
        <w:rPr>
          <w:rFonts w:ascii="Times New Roman" w:hAnsi="Times New Roman" w:cs="Times New Roman"/>
          <w:b/>
          <w:sz w:val="24"/>
          <w:szCs w:val="24"/>
        </w:rPr>
        <w:t>Zonarea Ex</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 4</w:t>
      </w:r>
      <w:r w:rsidR="00DC39E5">
        <w:rPr>
          <w:rFonts w:ascii="Times New Roman" w:hAnsi="Times New Roman" w:cs="Times New Roman"/>
          <w:b/>
          <w:sz w:val="24"/>
          <w:szCs w:val="24"/>
        </w:rPr>
        <w:t>0</w:t>
      </w:r>
      <w:r w:rsidRPr="0088317A">
        <w:rPr>
          <w:rFonts w:ascii="Times New Roman" w:hAnsi="Times New Roman" w:cs="Times New Roman"/>
          <w:sz w:val="24"/>
          <w:szCs w:val="24"/>
        </w:rPr>
        <w:t xml:space="preserve"> – (1) Combustibilii și carburanții de tipul GPL sunt substanţe lichide inflamabile care, în amestec cu aerul, pot forma amestecuri explozive.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(2) Limita inferioară de explozie este 2% volum de vapori în aer.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DC39E5">
        <w:rPr>
          <w:rFonts w:ascii="Times New Roman" w:hAnsi="Times New Roman" w:cs="Times New Roman"/>
          <w:b/>
          <w:sz w:val="24"/>
          <w:szCs w:val="24"/>
        </w:rPr>
        <w:t>41</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(1) Pentru prevenirea incendiilor şi exploziilor, în </w:t>
      </w:r>
      <w:r w:rsidR="00C75F36" w:rsidRPr="0088317A">
        <w:rPr>
          <w:rFonts w:ascii="Times New Roman" w:hAnsi="Times New Roman" w:cs="Times New Roman"/>
          <w:sz w:val="24"/>
          <w:szCs w:val="24"/>
        </w:rPr>
        <w:t>pr</w:t>
      </w:r>
      <w:r w:rsidR="00C75F36">
        <w:rPr>
          <w:rFonts w:ascii="Times New Roman" w:hAnsi="Times New Roman" w:cs="Times New Roman"/>
          <w:sz w:val="24"/>
          <w:szCs w:val="24"/>
        </w:rPr>
        <w:t>oiectele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tehnice aferente </w:t>
      </w:r>
      <w:r w:rsidRPr="00AF1968">
        <w:rPr>
          <w:rFonts w:ascii="Times New Roman" w:hAnsi="Times New Roman" w:cs="Times New Roman"/>
          <w:sz w:val="24"/>
          <w:szCs w:val="24"/>
        </w:rPr>
        <w:t xml:space="preserve">instalației </w:t>
      </w:r>
      <w:r w:rsidR="00DC39E5" w:rsidRPr="00AF1968">
        <w:rPr>
          <w:rFonts w:ascii="Times New Roman" w:hAnsi="Times New Roman" w:cs="Times New Roman"/>
          <w:sz w:val="24"/>
          <w:szCs w:val="24"/>
        </w:rPr>
        <w:t>GPL</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 xml:space="preserve">se precizează zonele cu pericol de explozie, asigurându-se măsuri de protecţie corespunzătoare </w:t>
      </w:r>
      <w:r w:rsidR="00C75F36">
        <w:rPr>
          <w:rFonts w:ascii="Times New Roman" w:hAnsi="Times New Roman" w:cs="Times New Roman"/>
          <w:sz w:val="24"/>
          <w:szCs w:val="24"/>
        </w:rPr>
        <w:t>pericolului</w:t>
      </w:r>
      <w:r w:rsidRPr="0088317A">
        <w:rPr>
          <w:rFonts w:ascii="Times New Roman" w:hAnsi="Times New Roman" w:cs="Times New Roman"/>
          <w:sz w:val="24"/>
          <w:szCs w:val="24"/>
        </w:rPr>
        <w:t xml:space="preserv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DC39E5">
        <w:rPr>
          <w:rFonts w:ascii="Times New Roman" w:hAnsi="Times New Roman" w:cs="Times New Roman"/>
          <w:sz w:val="24"/>
          <w:szCs w:val="24"/>
        </w:rPr>
        <w:t xml:space="preserve">- </w:t>
      </w:r>
      <w:r w:rsidRPr="0088317A">
        <w:rPr>
          <w:rFonts w:ascii="Times New Roman" w:hAnsi="Times New Roman" w:cs="Times New Roman"/>
          <w:sz w:val="24"/>
          <w:szCs w:val="24"/>
        </w:rPr>
        <w:t xml:space="preserve">Zonele cu pericol de explozie se stabilesc pentru condiţii normale de funcţionare a utilajelor şi echipamentelor tehnologice specifice staţiilor </w:t>
      </w:r>
      <w:r w:rsidR="00DC39E5" w:rsidRPr="0088317A">
        <w:rPr>
          <w:rFonts w:ascii="Times New Roman" w:hAnsi="Times New Roman" w:cs="Times New Roman"/>
          <w:sz w:val="24"/>
          <w:szCs w:val="24"/>
        </w:rPr>
        <w:t xml:space="preserve">independente de distribuţie </w:t>
      </w:r>
      <w:r w:rsidR="00DC39E5">
        <w:rPr>
          <w:rFonts w:ascii="Times New Roman" w:hAnsi="Times New Roman" w:cs="Times New Roman"/>
          <w:sz w:val="24"/>
          <w:szCs w:val="24"/>
        </w:rPr>
        <w:t>GPL</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şi se semnalizează cu indicatoare de securitate în conformitate cu </w:t>
      </w:r>
      <w:r w:rsidR="003C364B">
        <w:rPr>
          <w:rFonts w:ascii="Times New Roman" w:hAnsi="Times New Roman" w:cs="Times New Roman"/>
          <w:sz w:val="24"/>
          <w:szCs w:val="24"/>
        </w:rPr>
        <w:t xml:space="preserve">recomandările </w:t>
      </w:r>
      <w:r w:rsidRPr="0088317A">
        <w:rPr>
          <w:rFonts w:ascii="Times New Roman" w:hAnsi="Times New Roman" w:cs="Times New Roman"/>
          <w:sz w:val="24"/>
          <w:szCs w:val="24"/>
        </w:rPr>
        <w:t>standardul</w:t>
      </w:r>
      <w:r w:rsidR="003C364B">
        <w:rPr>
          <w:rFonts w:ascii="Times New Roman" w:hAnsi="Times New Roman" w:cs="Times New Roman"/>
          <w:sz w:val="24"/>
          <w:szCs w:val="24"/>
        </w:rPr>
        <w:t>ui</w:t>
      </w:r>
      <w:r w:rsidRPr="0088317A">
        <w:rPr>
          <w:rFonts w:ascii="Times New Roman" w:hAnsi="Times New Roman" w:cs="Times New Roman"/>
          <w:sz w:val="24"/>
          <w:szCs w:val="24"/>
        </w:rPr>
        <w:t xml:space="preserve"> SR EN ISO 7010:2012</w:t>
      </w:r>
      <w:r w:rsidR="0095755F">
        <w:rPr>
          <w:rFonts w:ascii="Times New Roman" w:hAnsi="Times New Roman" w:cs="Times New Roman"/>
          <w:sz w:val="24"/>
          <w:szCs w:val="24"/>
        </w:rPr>
        <w:t xml:space="preserve"> - </w:t>
      </w:r>
      <w:r w:rsidR="0095755F" w:rsidRPr="0095755F">
        <w:rPr>
          <w:rFonts w:ascii="Times New Roman" w:hAnsi="Times New Roman" w:cs="Times New Roman"/>
          <w:sz w:val="24"/>
          <w:szCs w:val="24"/>
        </w:rPr>
        <w:t>Simboluri grafice. Culori de securitate şi semne de securitate. Semne de securitate înregistrate</w:t>
      </w:r>
      <w:r w:rsidR="003C364B">
        <w:rPr>
          <w:rFonts w:ascii="Times New Roman" w:hAnsi="Times New Roman" w:cs="Times New Roman"/>
          <w:sz w:val="24"/>
          <w:szCs w:val="24"/>
        </w:rPr>
        <w:t>,</w:t>
      </w:r>
      <w:r w:rsidR="00B81D04">
        <w:rPr>
          <w:rFonts w:ascii="Times New Roman" w:hAnsi="Times New Roman" w:cs="Times New Roman"/>
          <w:sz w:val="24"/>
          <w:szCs w:val="24"/>
        </w:rPr>
        <w:t xml:space="preserve"> </w:t>
      </w:r>
      <w:r w:rsidR="00D97F27">
        <w:rPr>
          <w:rFonts w:ascii="Times New Roman" w:hAnsi="Times New Roman" w:cs="Times New Roman"/>
          <w:sz w:val="24"/>
          <w:szCs w:val="24"/>
        </w:rPr>
        <w:t xml:space="preserve">împreună cu amendamentele ulterioare </w:t>
      </w:r>
      <w:r w:rsidRPr="0088317A">
        <w:rPr>
          <w:rFonts w:ascii="Times New Roman" w:hAnsi="Times New Roman" w:cs="Times New Roman"/>
          <w:sz w:val="24"/>
          <w:szCs w:val="24"/>
        </w:rPr>
        <w:t xml:space="preserve">şi </w:t>
      </w:r>
      <w:r w:rsidR="003C364B">
        <w:rPr>
          <w:rFonts w:ascii="Times New Roman" w:hAnsi="Times New Roman" w:cs="Times New Roman"/>
          <w:sz w:val="24"/>
          <w:szCs w:val="24"/>
        </w:rPr>
        <w:t xml:space="preserve">cu </w:t>
      </w:r>
      <w:r w:rsidR="00434F91">
        <w:rPr>
          <w:rFonts w:ascii="Times New Roman" w:hAnsi="Times New Roman" w:cs="Times New Roman"/>
          <w:sz w:val="24"/>
          <w:szCs w:val="24"/>
        </w:rPr>
        <w:t xml:space="preserve">prevederile </w:t>
      </w:r>
      <w:r w:rsidR="0095755F" w:rsidRPr="0095755F">
        <w:rPr>
          <w:rFonts w:ascii="Times New Roman" w:hAnsi="Times New Roman" w:cs="Times New Roman"/>
          <w:sz w:val="24"/>
          <w:szCs w:val="24"/>
        </w:rPr>
        <w:t xml:space="preserve">Hotărârea Guvernului </w:t>
      </w:r>
      <w:r w:rsidRPr="0088317A">
        <w:rPr>
          <w:rFonts w:ascii="Times New Roman" w:hAnsi="Times New Roman" w:cs="Times New Roman"/>
          <w:sz w:val="24"/>
          <w:szCs w:val="24"/>
        </w:rPr>
        <w:t>nr. 971/2006</w:t>
      </w:r>
      <w:r w:rsidR="00B81D04">
        <w:rPr>
          <w:rFonts w:ascii="Times New Roman" w:hAnsi="Times New Roman" w:cs="Times New Roman"/>
          <w:sz w:val="24"/>
          <w:szCs w:val="24"/>
        </w:rPr>
        <w:t xml:space="preserve"> </w:t>
      </w:r>
      <w:r w:rsidR="00D47180" w:rsidRPr="00D47180">
        <w:rPr>
          <w:rFonts w:ascii="Times New Roman" w:hAnsi="Times New Roman" w:cs="Times New Roman"/>
          <w:sz w:val="24"/>
          <w:szCs w:val="24"/>
        </w:rPr>
        <w:t>privind cerinţele minime pentru semnalizarea de securitate şi/sa</w:t>
      </w:r>
      <w:r w:rsidR="009A3FDA">
        <w:rPr>
          <w:rFonts w:ascii="Times New Roman" w:hAnsi="Times New Roman" w:cs="Times New Roman"/>
          <w:sz w:val="24"/>
          <w:szCs w:val="24"/>
        </w:rPr>
        <w:t>u de sănătate la locul de muncă</w:t>
      </w:r>
      <w:r w:rsidRPr="0088317A">
        <w:rPr>
          <w:rFonts w:ascii="Times New Roman" w:hAnsi="Times New Roman" w:cs="Times New Roman"/>
          <w:sz w:val="24"/>
          <w:szCs w:val="24"/>
        </w:rPr>
        <w:t xml:space="preserv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(3) </w:t>
      </w:r>
      <w:r w:rsidR="00910E4C">
        <w:rPr>
          <w:rFonts w:ascii="Times New Roman" w:hAnsi="Times New Roman" w:cs="Times New Roman"/>
          <w:sz w:val="24"/>
          <w:szCs w:val="24"/>
        </w:rPr>
        <w:t xml:space="preserve">- </w:t>
      </w:r>
      <w:r w:rsidRPr="0088317A">
        <w:rPr>
          <w:rFonts w:ascii="Times New Roman" w:hAnsi="Times New Roman" w:cs="Times New Roman"/>
          <w:sz w:val="24"/>
          <w:szCs w:val="24"/>
        </w:rPr>
        <w:t xml:space="preserve">La stabilirea extinderii zonelor cu pericol de explozie </w:t>
      </w:r>
      <w:r w:rsidR="00A622F8">
        <w:rPr>
          <w:rFonts w:ascii="Times New Roman" w:hAnsi="Times New Roman" w:cs="Times New Roman"/>
          <w:sz w:val="24"/>
          <w:szCs w:val="24"/>
        </w:rPr>
        <w:t>trebuie avute în vedere condiţiile normale de funcţionare ale instalaţiei şi echipamentelor, precum şi exploatarea corespunzătoare a acestora, fără a se lua în</w:t>
      </w:r>
      <w:r w:rsidRPr="0088317A">
        <w:rPr>
          <w:rFonts w:ascii="Times New Roman" w:hAnsi="Times New Roman" w:cs="Times New Roman"/>
          <w:sz w:val="24"/>
          <w:szCs w:val="24"/>
        </w:rPr>
        <w:t xml:space="preserve"> considerare situaţiile imprevizibile, generate de:</w:t>
      </w:r>
    </w:p>
    <w:p w:rsidR="00F30325" w:rsidRPr="0088317A" w:rsidRDefault="00F30325" w:rsidP="00F30325">
      <w:pPr>
        <w:pStyle w:val="ListParagraph"/>
        <w:numPr>
          <w:ilvl w:val="0"/>
          <w:numId w:val="21"/>
        </w:numPr>
        <w:jc w:val="both"/>
        <w:rPr>
          <w:rFonts w:ascii="Times New Roman" w:hAnsi="Times New Roman" w:cs="Times New Roman"/>
          <w:sz w:val="24"/>
          <w:szCs w:val="24"/>
        </w:rPr>
      </w:pPr>
      <w:r w:rsidRPr="0088317A">
        <w:rPr>
          <w:rFonts w:ascii="Times New Roman" w:hAnsi="Times New Roman" w:cs="Times New Roman"/>
          <w:sz w:val="24"/>
          <w:szCs w:val="24"/>
        </w:rPr>
        <w:t>nerespectarea instrucţiunilor de lucru;</w:t>
      </w:r>
    </w:p>
    <w:p w:rsidR="00F30325" w:rsidRPr="0088317A" w:rsidRDefault="00F30325" w:rsidP="00F30325">
      <w:pPr>
        <w:pStyle w:val="ListParagraph"/>
        <w:numPr>
          <w:ilvl w:val="0"/>
          <w:numId w:val="21"/>
        </w:numPr>
        <w:jc w:val="both"/>
        <w:rPr>
          <w:rFonts w:ascii="Times New Roman" w:hAnsi="Times New Roman" w:cs="Times New Roman"/>
          <w:sz w:val="24"/>
          <w:szCs w:val="24"/>
        </w:rPr>
      </w:pPr>
      <w:r w:rsidRPr="0088317A">
        <w:rPr>
          <w:rFonts w:ascii="Times New Roman" w:hAnsi="Times New Roman" w:cs="Times New Roman"/>
          <w:sz w:val="24"/>
          <w:szCs w:val="24"/>
        </w:rPr>
        <w:t>nerespectarea disciplinei tehnologice;</w:t>
      </w:r>
    </w:p>
    <w:p w:rsidR="00F30325" w:rsidRPr="0088317A" w:rsidRDefault="00F30325" w:rsidP="00F30325">
      <w:pPr>
        <w:pStyle w:val="ListParagraph"/>
        <w:numPr>
          <w:ilvl w:val="0"/>
          <w:numId w:val="21"/>
        </w:numPr>
        <w:jc w:val="both"/>
        <w:rPr>
          <w:rFonts w:ascii="Times New Roman" w:hAnsi="Times New Roman" w:cs="Times New Roman"/>
          <w:sz w:val="24"/>
          <w:szCs w:val="24"/>
        </w:rPr>
      </w:pPr>
      <w:r w:rsidRPr="0088317A">
        <w:rPr>
          <w:rFonts w:ascii="Times New Roman" w:hAnsi="Times New Roman" w:cs="Times New Roman"/>
          <w:sz w:val="24"/>
          <w:szCs w:val="24"/>
        </w:rPr>
        <w:t>efectuarea de modificări sau improvizaţii;</w:t>
      </w:r>
    </w:p>
    <w:p w:rsidR="00F30325" w:rsidRPr="0088317A" w:rsidRDefault="00F30325" w:rsidP="00F30325">
      <w:pPr>
        <w:pStyle w:val="ListParagraph"/>
        <w:numPr>
          <w:ilvl w:val="0"/>
          <w:numId w:val="21"/>
        </w:numPr>
        <w:jc w:val="both"/>
        <w:rPr>
          <w:rFonts w:ascii="Times New Roman" w:hAnsi="Times New Roman" w:cs="Times New Roman"/>
          <w:sz w:val="24"/>
          <w:szCs w:val="24"/>
        </w:rPr>
      </w:pPr>
      <w:r w:rsidRPr="0088317A">
        <w:rPr>
          <w:rFonts w:ascii="Times New Roman" w:hAnsi="Times New Roman" w:cs="Times New Roman"/>
          <w:sz w:val="24"/>
          <w:szCs w:val="24"/>
        </w:rPr>
        <w:t>încălcarea prevederilor legale;</w:t>
      </w:r>
    </w:p>
    <w:p w:rsidR="00F30325" w:rsidRPr="0088317A" w:rsidRDefault="004A23D0" w:rsidP="00F30325">
      <w:pPr>
        <w:pStyle w:val="ListParagraph"/>
        <w:numPr>
          <w:ilvl w:val="0"/>
          <w:numId w:val="21"/>
        </w:numPr>
        <w:jc w:val="both"/>
        <w:rPr>
          <w:rFonts w:ascii="Times New Roman" w:hAnsi="Times New Roman" w:cs="Times New Roman"/>
          <w:sz w:val="24"/>
          <w:szCs w:val="24"/>
        </w:rPr>
      </w:pPr>
      <w:r w:rsidRPr="0088317A">
        <w:rPr>
          <w:rFonts w:ascii="Times New Roman" w:hAnsi="Times New Roman" w:cs="Times New Roman"/>
          <w:sz w:val="24"/>
          <w:szCs w:val="24"/>
        </w:rPr>
        <w:t>situațiile</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excepționale</w:t>
      </w:r>
      <w:r w:rsidR="00F30325" w:rsidRPr="0088317A">
        <w:rPr>
          <w:rFonts w:ascii="Times New Roman" w:hAnsi="Times New Roman" w:cs="Times New Roman"/>
          <w:sz w:val="24"/>
          <w:szCs w:val="24"/>
        </w:rPr>
        <w:t xml:space="preserve"> precum </w:t>
      </w:r>
      <w:r w:rsidRPr="0088317A">
        <w:rPr>
          <w:rFonts w:ascii="Times New Roman" w:hAnsi="Times New Roman" w:cs="Times New Roman"/>
          <w:sz w:val="24"/>
          <w:szCs w:val="24"/>
        </w:rPr>
        <w:t>calamități</w:t>
      </w:r>
      <w:r w:rsidR="00F30325" w:rsidRPr="0088317A">
        <w:rPr>
          <w:rFonts w:ascii="Times New Roman" w:hAnsi="Times New Roman" w:cs="Times New Roman"/>
          <w:sz w:val="24"/>
          <w:szCs w:val="24"/>
        </w:rPr>
        <w:t>, catastrofe.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(4) </w:t>
      </w:r>
      <w:r w:rsidR="00910E4C">
        <w:rPr>
          <w:rFonts w:ascii="Times New Roman" w:hAnsi="Times New Roman" w:cs="Times New Roman"/>
          <w:sz w:val="24"/>
          <w:szCs w:val="24"/>
        </w:rPr>
        <w:t xml:space="preserve">- </w:t>
      </w:r>
      <w:r w:rsidRPr="0088317A">
        <w:rPr>
          <w:rFonts w:ascii="Times New Roman" w:hAnsi="Times New Roman" w:cs="Times New Roman"/>
          <w:sz w:val="24"/>
          <w:szCs w:val="24"/>
        </w:rPr>
        <w:t xml:space="preserve">Zonele cu pericol de explozie sunt următoarele : </w:t>
      </w:r>
    </w:p>
    <w:p w:rsidR="00F30325" w:rsidRPr="0088317A" w:rsidRDefault="00F30325" w:rsidP="00F30325">
      <w:pPr>
        <w:pStyle w:val="ListParagraph"/>
        <w:numPr>
          <w:ilvl w:val="0"/>
          <w:numId w:val="17"/>
        </w:numPr>
        <w:jc w:val="both"/>
        <w:rPr>
          <w:rFonts w:ascii="Times New Roman" w:hAnsi="Times New Roman" w:cs="Times New Roman"/>
          <w:sz w:val="24"/>
          <w:szCs w:val="24"/>
        </w:rPr>
      </w:pPr>
      <w:r w:rsidRPr="0088317A">
        <w:rPr>
          <w:rFonts w:ascii="Times New Roman" w:hAnsi="Times New Roman" w:cs="Times New Roman"/>
          <w:sz w:val="24"/>
          <w:szCs w:val="24"/>
        </w:rPr>
        <w:t>zona “0” care cuprinde:</w:t>
      </w:r>
    </w:p>
    <w:p w:rsidR="00F30325" w:rsidRPr="0088317A" w:rsidRDefault="00F30325" w:rsidP="00F30325">
      <w:pPr>
        <w:pStyle w:val="ListParagraph"/>
        <w:numPr>
          <w:ilvl w:val="0"/>
          <w:numId w:val="18"/>
        </w:numPr>
        <w:jc w:val="both"/>
        <w:rPr>
          <w:rFonts w:ascii="Times New Roman" w:hAnsi="Times New Roman" w:cs="Times New Roman"/>
          <w:sz w:val="24"/>
          <w:szCs w:val="24"/>
        </w:rPr>
      </w:pPr>
      <w:r w:rsidRPr="0088317A">
        <w:rPr>
          <w:rFonts w:ascii="Times New Roman" w:hAnsi="Times New Roman" w:cs="Times New Roman"/>
          <w:sz w:val="24"/>
          <w:szCs w:val="24"/>
        </w:rPr>
        <w:t>interiorul recipientelor de stocare;</w:t>
      </w:r>
    </w:p>
    <w:p w:rsidR="00F30325" w:rsidRPr="0088317A" w:rsidRDefault="00F30325" w:rsidP="00F30325">
      <w:pPr>
        <w:pStyle w:val="ListParagraph"/>
        <w:numPr>
          <w:ilvl w:val="0"/>
          <w:numId w:val="18"/>
        </w:numPr>
        <w:jc w:val="both"/>
        <w:rPr>
          <w:rFonts w:ascii="Times New Roman" w:hAnsi="Times New Roman" w:cs="Times New Roman"/>
          <w:sz w:val="24"/>
          <w:szCs w:val="24"/>
        </w:rPr>
      </w:pPr>
      <w:r w:rsidRPr="0088317A">
        <w:rPr>
          <w:rFonts w:ascii="Times New Roman" w:hAnsi="Times New Roman" w:cs="Times New Roman"/>
          <w:sz w:val="24"/>
          <w:szCs w:val="24"/>
        </w:rPr>
        <w:t>interiorul recipientului autocisternei;</w:t>
      </w:r>
    </w:p>
    <w:p w:rsidR="00F30325" w:rsidRPr="0088317A" w:rsidRDefault="00F30325" w:rsidP="00F30325">
      <w:pPr>
        <w:pStyle w:val="ListParagraph"/>
        <w:numPr>
          <w:ilvl w:val="0"/>
          <w:numId w:val="17"/>
        </w:numPr>
        <w:jc w:val="both"/>
        <w:rPr>
          <w:rFonts w:ascii="Times New Roman" w:hAnsi="Times New Roman" w:cs="Times New Roman"/>
          <w:sz w:val="24"/>
          <w:szCs w:val="24"/>
        </w:rPr>
      </w:pPr>
      <w:r w:rsidRPr="0088317A">
        <w:rPr>
          <w:rFonts w:ascii="Times New Roman" w:hAnsi="Times New Roman" w:cs="Times New Roman"/>
          <w:sz w:val="24"/>
          <w:szCs w:val="24"/>
        </w:rPr>
        <w:t>zona “1” care cuprinde:</w:t>
      </w:r>
    </w:p>
    <w:p w:rsidR="00F30325" w:rsidRPr="0088317A" w:rsidRDefault="00F30325" w:rsidP="00F30325">
      <w:pPr>
        <w:pStyle w:val="ListParagraph"/>
        <w:numPr>
          <w:ilvl w:val="0"/>
          <w:numId w:val="19"/>
        </w:numPr>
        <w:jc w:val="both"/>
        <w:rPr>
          <w:rFonts w:ascii="Times New Roman" w:hAnsi="Times New Roman" w:cs="Times New Roman"/>
          <w:sz w:val="24"/>
          <w:szCs w:val="24"/>
        </w:rPr>
      </w:pPr>
      <w:r w:rsidRPr="0088317A">
        <w:rPr>
          <w:rFonts w:ascii="Times New Roman" w:hAnsi="Times New Roman" w:cs="Times New Roman"/>
          <w:sz w:val="24"/>
          <w:szCs w:val="24"/>
        </w:rPr>
        <w:t xml:space="preserve">interiorul carcasei </w:t>
      </w:r>
      <w:r w:rsidR="00DC39E5">
        <w:rPr>
          <w:rFonts w:ascii="Times New Roman" w:hAnsi="Times New Roman" w:cs="Times New Roman"/>
          <w:sz w:val="24"/>
          <w:szCs w:val="24"/>
        </w:rPr>
        <w:t>modulului de încărcare</w:t>
      </w:r>
      <w:r w:rsidRPr="0088317A">
        <w:rPr>
          <w:rFonts w:ascii="Times New Roman" w:hAnsi="Times New Roman" w:cs="Times New Roman"/>
          <w:sz w:val="24"/>
          <w:szCs w:val="24"/>
        </w:rPr>
        <w:t>;</w:t>
      </w:r>
    </w:p>
    <w:p w:rsidR="00F30325" w:rsidRPr="0088317A" w:rsidRDefault="00F30325" w:rsidP="00F30325">
      <w:pPr>
        <w:pStyle w:val="ListParagraph"/>
        <w:numPr>
          <w:ilvl w:val="0"/>
          <w:numId w:val="19"/>
        </w:numPr>
        <w:jc w:val="both"/>
        <w:rPr>
          <w:rFonts w:ascii="Times New Roman" w:hAnsi="Times New Roman" w:cs="Times New Roman"/>
          <w:sz w:val="24"/>
          <w:szCs w:val="24"/>
        </w:rPr>
      </w:pPr>
      <w:r w:rsidRPr="0088317A">
        <w:rPr>
          <w:rFonts w:ascii="Times New Roman" w:hAnsi="Times New Roman" w:cs="Times New Roman"/>
          <w:sz w:val="24"/>
          <w:szCs w:val="24"/>
        </w:rPr>
        <w:t>spaţiul din jurul supapelor de siguranţă;</w:t>
      </w:r>
    </w:p>
    <w:p w:rsidR="00F30325" w:rsidRPr="0088317A" w:rsidRDefault="00D47180" w:rsidP="00F30325">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zona pompei</w:t>
      </w:r>
      <w:r w:rsidR="00F30325" w:rsidRPr="0088317A">
        <w:rPr>
          <w:rFonts w:ascii="Times New Roman" w:hAnsi="Times New Roman" w:cs="Times New Roman"/>
          <w:sz w:val="24"/>
          <w:szCs w:val="24"/>
        </w:rPr>
        <w:t>;</w:t>
      </w:r>
    </w:p>
    <w:p w:rsidR="00F30325" w:rsidRPr="0088317A" w:rsidRDefault="00F30325" w:rsidP="00F30325">
      <w:pPr>
        <w:pStyle w:val="ListParagraph"/>
        <w:numPr>
          <w:ilvl w:val="0"/>
          <w:numId w:val="19"/>
        </w:numPr>
        <w:jc w:val="both"/>
        <w:rPr>
          <w:rFonts w:ascii="Times New Roman" w:hAnsi="Times New Roman" w:cs="Times New Roman"/>
          <w:sz w:val="24"/>
          <w:szCs w:val="24"/>
        </w:rPr>
      </w:pPr>
      <w:r w:rsidRPr="0088317A">
        <w:rPr>
          <w:rFonts w:ascii="Times New Roman" w:hAnsi="Times New Roman" w:cs="Times New Roman"/>
          <w:sz w:val="24"/>
          <w:szCs w:val="24"/>
        </w:rPr>
        <w:t>orice cămin, canal sau spaţiu sub nivelul solului, acoperit cu capace neetanşe;</w:t>
      </w:r>
    </w:p>
    <w:p w:rsidR="00F30325" w:rsidRPr="0088317A" w:rsidRDefault="00F30325" w:rsidP="00F30325">
      <w:pPr>
        <w:pStyle w:val="ListParagraph"/>
        <w:numPr>
          <w:ilvl w:val="0"/>
          <w:numId w:val="19"/>
        </w:numPr>
        <w:jc w:val="both"/>
        <w:rPr>
          <w:rFonts w:ascii="Times New Roman" w:hAnsi="Times New Roman" w:cs="Times New Roman"/>
          <w:sz w:val="24"/>
          <w:szCs w:val="24"/>
        </w:rPr>
      </w:pPr>
      <w:r w:rsidRPr="0088317A">
        <w:rPr>
          <w:rFonts w:ascii="Times New Roman" w:hAnsi="Times New Roman" w:cs="Times New Roman"/>
          <w:sz w:val="24"/>
          <w:szCs w:val="24"/>
        </w:rPr>
        <w:t>zona punctului de alimentare de la autocisternă;</w:t>
      </w:r>
    </w:p>
    <w:p w:rsidR="00F30325" w:rsidRPr="0088317A" w:rsidRDefault="00F30325" w:rsidP="00F30325">
      <w:pPr>
        <w:numPr>
          <w:ilvl w:val="0"/>
          <w:numId w:val="17"/>
        </w:numPr>
        <w:jc w:val="both"/>
        <w:rPr>
          <w:rFonts w:ascii="Times New Roman" w:hAnsi="Times New Roman" w:cs="Times New Roman"/>
          <w:sz w:val="24"/>
          <w:szCs w:val="24"/>
        </w:rPr>
      </w:pPr>
      <w:r w:rsidRPr="0088317A">
        <w:rPr>
          <w:rFonts w:ascii="Times New Roman" w:hAnsi="Times New Roman" w:cs="Times New Roman"/>
          <w:sz w:val="24"/>
          <w:szCs w:val="24"/>
        </w:rPr>
        <w:t>zona “2” care cuprinde:</w:t>
      </w:r>
    </w:p>
    <w:p w:rsidR="00F30325" w:rsidRPr="0088317A" w:rsidRDefault="00F30325" w:rsidP="00F30325">
      <w:pPr>
        <w:pStyle w:val="ListParagraph"/>
        <w:numPr>
          <w:ilvl w:val="0"/>
          <w:numId w:val="20"/>
        </w:numPr>
        <w:jc w:val="both"/>
        <w:rPr>
          <w:rFonts w:ascii="Times New Roman" w:hAnsi="Times New Roman" w:cs="Times New Roman"/>
          <w:sz w:val="24"/>
          <w:szCs w:val="24"/>
        </w:rPr>
      </w:pPr>
      <w:r w:rsidRPr="0088317A">
        <w:rPr>
          <w:rFonts w:ascii="Times New Roman" w:hAnsi="Times New Roman" w:cs="Times New Roman"/>
          <w:sz w:val="24"/>
          <w:szCs w:val="24"/>
        </w:rPr>
        <w:t>zona din exteriorul gurilor de descărcare GPL;</w:t>
      </w:r>
    </w:p>
    <w:p w:rsidR="00F30325" w:rsidRPr="0088317A" w:rsidRDefault="00F30325" w:rsidP="00F30325">
      <w:pPr>
        <w:pStyle w:val="ListParagraph"/>
        <w:numPr>
          <w:ilvl w:val="0"/>
          <w:numId w:val="20"/>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zona pe verticală a supapelor de siguranţă;</w:t>
      </w:r>
    </w:p>
    <w:p w:rsidR="00F30325" w:rsidRPr="0088317A" w:rsidRDefault="00F30325" w:rsidP="00F30325">
      <w:pPr>
        <w:pStyle w:val="ListParagraph"/>
        <w:numPr>
          <w:ilvl w:val="0"/>
          <w:numId w:val="20"/>
        </w:numPr>
        <w:jc w:val="both"/>
        <w:rPr>
          <w:rFonts w:ascii="Times New Roman" w:hAnsi="Times New Roman" w:cs="Times New Roman"/>
          <w:sz w:val="24"/>
          <w:szCs w:val="24"/>
        </w:rPr>
      </w:pPr>
      <w:r w:rsidRPr="0088317A">
        <w:rPr>
          <w:rFonts w:ascii="Times New Roman" w:hAnsi="Times New Roman" w:cs="Times New Roman"/>
          <w:sz w:val="24"/>
          <w:szCs w:val="24"/>
        </w:rPr>
        <w:t xml:space="preserve">zona din jurul carcasei </w:t>
      </w:r>
      <w:r w:rsidR="00CC51E7" w:rsidRPr="0088317A">
        <w:rPr>
          <w:rFonts w:ascii="Times New Roman" w:hAnsi="Times New Roman" w:cs="Times New Roman"/>
          <w:sz w:val="24"/>
          <w:szCs w:val="24"/>
        </w:rPr>
        <w:t xml:space="preserve">modulului de </w:t>
      </w:r>
      <w:r w:rsidR="007E0FCA" w:rsidRPr="0088317A">
        <w:rPr>
          <w:rFonts w:ascii="Times New Roman" w:hAnsi="Times New Roman" w:cs="Times New Roman"/>
          <w:sz w:val="24"/>
          <w:szCs w:val="24"/>
        </w:rPr>
        <w:t>încărcare</w:t>
      </w:r>
      <w:r w:rsidRPr="0088317A">
        <w:rPr>
          <w:rFonts w:ascii="Times New Roman" w:hAnsi="Times New Roman" w:cs="Times New Roman"/>
          <w:sz w:val="24"/>
          <w:szCs w:val="24"/>
        </w:rPr>
        <w:t>;</w:t>
      </w:r>
    </w:p>
    <w:p w:rsidR="00F30325" w:rsidRPr="0088317A" w:rsidRDefault="00F30325" w:rsidP="00F30325">
      <w:pPr>
        <w:pStyle w:val="ListParagraph"/>
        <w:numPr>
          <w:ilvl w:val="0"/>
          <w:numId w:val="20"/>
        </w:numPr>
        <w:jc w:val="both"/>
        <w:rPr>
          <w:rFonts w:ascii="Times New Roman" w:hAnsi="Times New Roman" w:cs="Times New Roman"/>
          <w:sz w:val="24"/>
          <w:szCs w:val="24"/>
        </w:rPr>
      </w:pPr>
      <w:r w:rsidRPr="0088317A">
        <w:rPr>
          <w:rFonts w:ascii="Times New Roman" w:hAnsi="Times New Roman" w:cs="Times New Roman"/>
          <w:sz w:val="24"/>
          <w:szCs w:val="24"/>
        </w:rPr>
        <w:t>zona din jurul gurilor de descărcare de la autocisterne</w:t>
      </w:r>
      <w:r w:rsidR="00CC51E7">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C51E7">
        <w:rPr>
          <w:rFonts w:ascii="Times New Roman" w:hAnsi="Times New Roman" w:cs="Times New Roman"/>
          <w:b/>
          <w:sz w:val="24"/>
          <w:szCs w:val="24"/>
        </w:rPr>
        <w:t>42</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Pentru staţia </w:t>
      </w:r>
      <w:r w:rsidR="00CC51E7" w:rsidRPr="0088317A">
        <w:rPr>
          <w:rFonts w:ascii="Times New Roman" w:hAnsi="Times New Roman" w:cs="Times New Roman"/>
          <w:sz w:val="24"/>
          <w:szCs w:val="24"/>
        </w:rPr>
        <w:t>independent</w:t>
      </w:r>
      <w:r w:rsidR="00CC51E7">
        <w:rPr>
          <w:rFonts w:ascii="Times New Roman" w:hAnsi="Times New Roman" w:cs="Times New Roman"/>
          <w:sz w:val="24"/>
          <w:szCs w:val="24"/>
        </w:rPr>
        <w:t>ă</w:t>
      </w:r>
      <w:r w:rsidR="00CC51E7" w:rsidRPr="0088317A">
        <w:rPr>
          <w:rFonts w:ascii="Times New Roman" w:hAnsi="Times New Roman" w:cs="Times New Roman"/>
          <w:sz w:val="24"/>
          <w:szCs w:val="24"/>
        </w:rPr>
        <w:t xml:space="preserve"> de distribuţie </w:t>
      </w:r>
      <w:r w:rsidR="00CC51E7">
        <w:rPr>
          <w:rFonts w:ascii="Times New Roman" w:hAnsi="Times New Roman" w:cs="Times New Roman"/>
          <w:sz w:val="24"/>
          <w:szCs w:val="24"/>
        </w:rPr>
        <w:t>GPL,</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zonarea Ex </w:t>
      </w:r>
      <w:r w:rsidR="00F51AA7">
        <w:rPr>
          <w:rFonts w:ascii="Times New Roman" w:hAnsi="Times New Roman" w:cs="Times New Roman"/>
          <w:sz w:val="24"/>
          <w:szCs w:val="24"/>
        </w:rPr>
        <w:t>este prezentată</w:t>
      </w:r>
      <w:r w:rsidRPr="0088317A">
        <w:rPr>
          <w:rFonts w:ascii="Times New Roman" w:hAnsi="Times New Roman" w:cs="Times New Roman"/>
          <w:sz w:val="24"/>
          <w:szCs w:val="24"/>
        </w:rPr>
        <w:t xml:space="preserve"> în Anexa </w:t>
      </w:r>
      <w:r w:rsidRPr="00AF1968">
        <w:rPr>
          <w:rFonts w:ascii="Times New Roman" w:hAnsi="Times New Roman" w:cs="Times New Roman"/>
          <w:sz w:val="24"/>
          <w:szCs w:val="24"/>
        </w:rPr>
        <w:t>nr.</w:t>
      </w:r>
      <w:r w:rsidR="00D77868">
        <w:rPr>
          <w:rFonts w:ascii="Times New Roman" w:hAnsi="Times New Roman" w:cs="Times New Roman"/>
          <w:sz w:val="24"/>
          <w:szCs w:val="24"/>
        </w:rPr>
        <w:t>5</w:t>
      </w:r>
      <w:r w:rsidRPr="00CC51E7">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C51E7">
        <w:rPr>
          <w:rFonts w:ascii="Times New Roman" w:hAnsi="Times New Roman" w:cs="Times New Roman"/>
          <w:b/>
          <w:sz w:val="24"/>
          <w:szCs w:val="24"/>
        </w:rPr>
        <w:t>43</w:t>
      </w:r>
      <w:r w:rsidRPr="0088317A">
        <w:rPr>
          <w:rFonts w:ascii="Times New Roman" w:hAnsi="Times New Roman" w:cs="Times New Roman"/>
          <w:sz w:val="24"/>
          <w:szCs w:val="24"/>
        </w:rPr>
        <w:t xml:space="preserve"> – (1) Condiţiile de </w:t>
      </w:r>
      <w:r w:rsidR="004A23D0" w:rsidRPr="0088317A">
        <w:rPr>
          <w:rFonts w:ascii="Times New Roman" w:hAnsi="Times New Roman" w:cs="Times New Roman"/>
          <w:sz w:val="24"/>
          <w:szCs w:val="24"/>
        </w:rPr>
        <w:t>siguranță</w:t>
      </w:r>
      <w:r w:rsidRPr="0088317A">
        <w:rPr>
          <w:rFonts w:ascii="Times New Roman" w:hAnsi="Times New Roman" w:cs="Times New Roman"/>
          <w:sz w:val="24"/>
          <w:szCs w:val="24"/>
        </w:rPr>
        <w:t xml:space="preserve"> a utilizatorilor se realizează prin dispunerea obiectelor din incintă şi asigurarea măsurilor de protecţie corespunzătoare pericolului de incendiu sau explozie, potrivit reglementărilor specifice.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(2)</w:t>
      </w:r>
      <w:r w:rsidR="00CC51E7">
        <w:rPr>
          <w:rFonts w:ascii="Times New Roman" w:hAnsi="Times New Roman" w:cs="Times New Roman"/>
          <w:sz w:val="24"/>
          <w:szCs w:val="24"/>
        </w:rPr>
        <w:t xml:space="preserve"> -</w:t>
      </w:r>
      <w:r w:rsidRPr="0088317A">
        <w:rPr>
          <w:rFonts w:ascii="Times New Roman" w:hAnsi="Times New Roman" w:cs="Times New Roman"/>
          <w:sz w:val="24"/>
          <w:szCs w:val="24"/>
        </w:rPr>
        <w:t xml:space="preserve"> Realizarea </w:t>
      </w:r>
      <w:r w:rsidR="004A23D0" w:rsidRPr="0088317A">
        <w:rPr>
          <w:rFonts w:ascii="Times New Roman" w:hAnsi="Times New Roman" w:cs="Times New Roman"/>
          <w:sz w:val="24"/>
          <w:szCs w:val="24"/>
        </w:rPr>
        <w:t>condițiilor</w:t>
      </w:r>
      <w:r w:rsidRPr="0088317A">
        <w:rPr>
          <w:rFonts w:ascii="Times New Roman" w:hAnsi="Times New Roman" w:cs="Times New Roman"/>
          <w:sz w:val="24"/>
          <w:szCs w:val="24"/>
        </w:rPr>
        <w:t xml:space="preserve"> de </w:t>
      </w:r>
      <w:r w:rsidR="004A23D0" w:rsidRPr="0088317A">
        <w:rPr>
          <w:rFonts w:ascii="Times New Roman" w:hAnsi="Times New Roman" w:cs="Times New Roman"/>
          <w:sz w:val="24"/>
          <w:szCs w:val="24"/>
        </w:rPr>
        <w:t>siguranță</w:t>
      </w:r>
      <w:r w:rsidRPr="0088317A">
        <w:rPr>
          <w:rFonts w:ascii="Times New Roman" w:hAnsi="Times New Roman" w:cs="Times New Roman"/>
          <w:sz w:val="24"/>
          <w:szCs w:val="24"/>
        </w:rPr>
        <w:t xml:space="preserve"> are în vedere asigurarea măsurilor necesare de protecţie, salvare şi </w:t>
      </w:r>
      <w:r w:rsidR="004A23D0" w:rsidRPr="0088317A">
        <w:rPr>
          <w:rFonts w:ascii="Times New Roman" w:hAnsi="Times New Roman" w:cs="Times New Roman"/>
          <w:sz w:val="24"/>
          <w:szCs w:val="24"/>
        </w:rPr>
        <w:t>intervenție</w:t>
      </w:r>
      <w:r w:rsidRPr="0088317A">
        <w:rPr>
          <w:rFonts w:ascii="Times New Roman" w:hAnsi="Times New Roman" w:cs="Times New Roman"/>
          <w:sz w:val="24"/>
          <w:szCs w:val="24"/>
        </w:rPr>
        <w:t>, în corelaţie cu riscul de incendiu şi/sau explozie specific.</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C51E7">
        <w:rPr>
          <w:rFonts w:ascii="Times New Roman" w:hAnsi="Times New Roman" w:cs="Times New Roman"/>
          <w:b/>
          <w:sz w:val="24"/>
          <w:szCs w:val="24"/>
        </w:rPr>
        <w:t>44</w:t>
      </w:r>
      <w:r w:rsidRPr="0088317A">
        <w:rPr>
          <w:rFonts w:ascii="Times New Roman" w:hAnsi="Times New Roman" w:cs="Times New Roman"/>
          <w:sz w:val="24"/>
          <w:szCs w:val="24"/>
        </w:rPr>
        <w:t xml:space="preserve"> – Indiferent de configuraţia staţiei de distribuţie în care este amplasată </w:t>
      </w:r>
      <w:r w:rsidRPr="00AF1968">
        <w:rPr>
          <w:rFonts w:ascii="Times New Roman" w:hAnsi="Times New Roman" w:cs="Times New Roman"/>
          <w:sz w:val="24"/>
          <w:szCs w:val="24"/>
        </w:rPr>
        <w:t xml:space="preserve">instalația </w:t>
      </w:r>
      <w:r w:rsidR="00CC51E7" w:rsidRPr="00AF1968">
        <w:rPr>
          <w:rFonts w:ascii="Times New Roman" w:hAnsi="Times New Roman" w:cs="Times New Roman"/>
          <w:sz w:val="24"/>
          <w:szCs w:val="24"/>
        </w:rPr>
        <w:t>GPL</w:t>
      </w:r>
      <w:r w:rsidRPr="00CC51E7">
        <w:rPr>
          <w:rFonts w:ascii="Times New Roman" w:hAnsi="Times New Roman" w:cs="Times New Roman"/>
          <w:sz w:val="24"/>
          <w:szCs w:val="24"/>
        </w:rPr>
        <w:t>,</w:t>
      </w:r>
      <w:r w:rsidRPr="0088317A">
        <w:rPr>
          <w:rFonts w:ascii="Times New Roman" w:hAnsi="Times New Roman" w:cs="Times New Roman"/>
          <w:sz w:val="24"/>
          <w:szCs w:val="24"/>
        </w:rPr>
        <w:t xml:space="preserve"> este obligatorie întocmirea </w:t>
      </w:r>
      <w:r w:rsidR="00CC51E7">
        <w:rPr>
          <w:rFonts w:ascii="Times New Roman" w:hAnsi="Times New Roman" w:cs="Times New Roman"/>
          <w:sz w:val="24"/>
          <w:szCs w:val="24"/>
        </w:rPr>
        <w:t>documentului</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privind </w:t>
      </w:r>
      <w:r w:rsidR="00CC51E7">
        <w:rPr>
          <w:rFonts w:ascii="Times New Roman" w:hAnsi="Times New Roman" w:cs="Times New Roman"/>
          <w:sz w:val="24"/>
          <w:szCs w:val="24"/>
        </w:rPr>
        <w:t>p</w:t>
      </w:r>
      <w:r w:rsidRPr="0088317A">
        <w:rPr>
          <w:rFonts w:ascii="Times New Roman" w:hAnsi="Times New Roman" w:cs="Times New Roman"/>
          <w:sz w:val="24"/>
          <w:szCs w:val="24"/>
        </w:rPr>
        <w:t xml:space="preserve">rotecţia la </w:t>
      </w:r>
      <w:r w:rsidR="00CC51E7">
        <w:rPr>
          <w:rFonts w:ascii="Times New Roman" w:hAnsi="Times New Roman" w:cs="Times New Roman"/>
          <w:sz w:val="24"/>
          <w:szCs w:val="24"/>
        </w:rPr>
        <w:t>e</w:t>
      </w:r>
      <w:r w:rsidRPr="0088317A">
        <w:rPr>
          <w:rFonts w:ascii="Times New Roman" w:hAnsi="Times New Roman" w:cs="Times New Roman"/>
          <w:sz w:val="24"/>
          <w:szCs w:val="24"/>
        </w:rPr>
        <w:t xml:space="preserve">xplozie,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le</w:t>
      </w:r>
      <w:r w:rsidR="00B81D04">
        <w:rPr>
          <w:rFonts w:ascii="Times New Roman" w:hAnsi="Times New Roman" w:cs="Times New Roman"/>
          <w:sz w:val="24"/>
          <w:szCs w:val="24"/>
        </w:rPr>
        <w:t xml:space="preserve"> </w:t>
      </w:r>
      <w:r w:rsidR="00434F91">
        <w:rPr>
          <w:rFonts w:ascii="Times New Roman" w:hAnsi="Times New Roman" w:cs="Times New Roman"/>
          <w:sz w:val="24"/>
          <w:szCs w:val="24"/>
        </w:rPr>
        <w:t>legislaţiei</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specifice.</w:t>
      </w:r>
    </w:p>
    <w:p w:rsidR="00F30325" w:rsidRPr="0088317A" w:rsidRDefault="00F30325" w:rsidP="00F30325">
      <w:pPr>
        <w:jc w:val="both"/>
        <w:rPr>
          <w:rFonts w:ascii="Times New Roman" w:hAnsi="Times New Roman" w:cs="Times New Roman"/>
          <w:sz w:val="24"/>
          <w:szCs w:val="24"/>
        </w:rPr>
      </w:pPr>
    </w:p>
    <w:p w:rsidR="00F30325"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3 - </w:t>
      </w:r>
      <w:r w:rsidR="00F30325" w:rsidRPr="0088317A">
        <w:rPr>
          <w:rFonts w:ascii="Times New Roman" w:hAnsi="Times New Roman" w:cs="Times New Roman"/>
          <w:b/>
          <w:sz w:val="24"/>
          <w:szCs w:val="24"/>
        </w:rPr>
        <w:t xml:space="preserve">Amplasarea staţiilor </w:t>
      </w:r>
      <w:r w:rsidR="00CC51E7">
        <w:rPr>
          <w:rFonts w:ascii="Times New Roman" w:hAnsi="Times New Roman" w:cs="Times New Roman"/>
          <w:b/>
          <w:sz w:val="24"/>
          <w:szCs w:val="24"/>
        </w:rPr>
        <w:t xml:space="preserve">independente </w:t>
      </w:r>
      <w:r w:rsidR="00F30325" w:rsidRPr="0088317A">
        <w:rPr>
          <w:rFonts w:ascii="Times New Roman" w:hAnsi="Times New Roman" w:cs="Times New Roman"/>
          <w:b/>
          <w:sz w:val="24"/>
          <w:szCs w:val="24"/>
        </w:rPr>
        <w:t xml:space="preserve">de distribuţie GPL </w:t>
      </w:r>
      <w:r w:rsidR="00CC51E7" w:rsidRPr="00226EF1">
        <w:rPr>
          <w:rFonts w:ascii="Times New Roman" w:hAnsi="Times New Roman" w:cs="Times New Roman"/>
          <w:b/>
          <w:sz w:val="24"/>
          <w:szCs w:val="24"/>
        </w:rPr>
        <w:t xml:space="preserve">pentru </w:t>
      </w:r>
      <w:r w:rsidR="00CC51E7">
        <w:rPr>
          <w:rFonts w:ascii="Times New Roman" w:hAnsi="Times New Roman" w:cs="Times New Roman"/>
          <w:b/>
          <w:sz w:val="24"/>
          <w:szCs w:val="24"/>
        </w:rPr>
        <w:t>umple</w:t>
      </w:r>
      <w:r w:rsidR="00CC51E7" w:rsidRPr="00226EF1">
        <w:rPr>
          <w:rFonts w:ascii="Times New Roman" w:hAnsi="Times New Roman" w:cs="Times New Roman"/>
          <w:b/>
          <w:sz w:val="24"/>
          <w:szCs w:val="24"/>
        </w:rPr>
        <w:t>rea buteliilor de uz casnic</w:t>
      </w:r>
    </w:p>
    <w:p w:rsidR="00F30325" w:rsidRPr="0088317A"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C51E7">
        <w:rPr>
          <w:rFonts w:ascii="Times New Roman" w:hAnsi="Times New Roman" w:cs="Times New Roman"/>
          <w:b/>
          <w:sz w:val="24"/>
          <w:szCs w:val="24"/>
        </w:rPr>
        <w:t>4</w:t>
      </w:r>
      <w:r w:rsidRPr="0088317A">
        <w:rPr>
          <w:rFonts w:ascii="Times New Roman" w:hAnsi="Times New Roman" w:cs="Times New Roman"/>
          <w:b/>
          <w:sz w:val="24"/>
          <w:szCs w:val="24"/>
        </w:rPr>
        <w:t xml:space="preserve">5 </w:t>
      </w:r>
      <w:r w:rsidRPr="00AF1968">
        <w:rPr>
          <w:rFonts w:ascii="Times New Roman" w:hAnsi="Times New Roman" w:cs="Times New Roman"/>
          <w:sz w:val="24"/>
          <w:szCs w:val="24"/>
        </w:rPr>
        <w:t xml:space="preserve">– </w:t>
      </w:r>
      <w:r w:rsidR="00CC51E7">
        <w:rPr>
          <w:rFonts w:ascii="Times New Roman" w:hAnsi="Times New Roman" w:cs="Times New Roman"/>
          <w:sz w:val="24"/>
          <w:szCs w:val="24"/>
        </w:rPr>
        <w:t xml:space="preserve">Amplasarea </w:t>
      </w:r>
      <w:r w:rsidR="00C0204E">
        <w:rPr>
          <w:rFonts w:ascii="Times New Roman" w:hAnsi="Times New Roman" w:cs="Times New Roman"/>
          <w:sz w:val="24"/>
          <w:szCs w:val="24"/>
        </w:rPr>
        <w:t xml:space="preserve">şi construcţia </w:t>
      </w:r>
      <w:r w:rsidR="00CC51E7">
        <w:rPr>
          <w:rFonts w:ascii="Times New Roman" w:hAnsi="Times New Roman" w:cs="Times New Roman"/>
          <w:sz w:val="24"/>
          <w:szCs w:val="24"/>
        </w:rPr>
        <w:t>s</w:t>
      </w:r>
      <w:r w:rsidRPr="0088317A">
        <w:rPr>
          <w:rFonts w:ascii="Times New Roman" w:hAnsi="Times New Roman" w:cs="Times New Roman"/>
          <w:sz w:val="24"/>
          <w:szCs w:val="24"/>
        </w:rPr>
        <w:t>taţiil</w:t>
      </w:r>
      <w:r w:rsidR="00CC51E7">
        <w:rPr>
          <w:rFonts w:ascii="Times New Roman" w:hAnsi="Times New Roman" w:cs="Times New Roman"/>
          <w:sz w:val="24"/>
          <w:szCs w:val="24"/>
        </w:rPr>
        <w:t>or</w:t>
      </w:r>
      <w:r w:rsidR="00B81D04">
        <w:rPr>
          <w:rFonts w:ascii="Times New Roman" w:hAnsi="Times New Roman" w:cs="Times New Roman"/>
          <w:sz w:val="24"/>
          <w:szCs w:val="24"/>
        </w:rPr>
        <w:t xml:space="preserve"> </w:t>
      </w:r>
      <w:r w:rsidR="00CC51E7">
        <w:rPr>
          <w:rFonts w:ascii="Times New Roman" w:hAnsi="Times New Roman" w:cs="Times New Roman"/>
          <w:sz w:val="24"/>
          <w:szCs w:val="24"/>
        </w:rPr>
        <w:t xml:space="preserve">independente </w:t>
      </w:r>
      <w:r w:rsidRPr="0088317A">
        <w:rPr>
          <w:rFonts w:ascii="Times New Roman" w:hAnsi="Times New Roman" w:cs="Times New Roman"/>
          <w:sz w:val="24"/>
          <w:szCs w:val="24"/>
        </w:rPr>
        <w:t>de distribuţie GPL</w:t>
      </w:r>
      <w:r w:rsidR="00CC51E7">
        <w:rPr>
          <w:rFonts w:ascii="Times New Roman" w:hAnsi="Times New Roman" w:cs="Times New Roman"/>
          <w:sz w:val="24"/>
          <w:szCs w:val="24"/>
        </w:rPr>
        <w:t xml:space="preserve"> pentru umplerea buteliilor de uz casnic</w:t>
      </w:r>
      <w:r w:rsidRPr="0088317A">
        <w:rPr>
          <w:rFonts w:ascii="Times New Roman" w:hAnsi="Times New Roman" w:cs="Times New Roman"/>
          <w:sz w:val="24"/>
          <w:szCs w:val="24"/>
        </w:rPr>
        <w:t xml:space="preserve"> se face pe baza certificatului de urbanism şi a autorizaţiei de construire</w:t>
      </w:r>
      <w:r w:rsidR="00CC51E7">
        <w:rPr>
          <w:rFonts w:ascii="Times New Roman" w:hAnsi="Times New Roman" w:cs="Times New Roman"/>
          <w:sz w:val="24"/>
          <w:szCs w:val="24"/>
        </w:rPr>
        <w:t xml:space="preserve"> eliberate de instituţiile abilitate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C51E7">
        <w:rPr>
          <w:rFonts w:ascii="Times New Roman" w:hAnsi="Times New Roman" w:cs="Times New Roman"/>
          <w:b/>
          <w:sz w:val="24"/>
          <w:szCs w:val="24"/>
        </w:rPr>
        <w:t>46</w:t>
      </w:r>
      <w:r w:rsidRPr="0088317A">
        <w:rPr>
          <w:rFonts w:ascii="Times New Roman" w:hAnsi="Times New Roman" w:cs="Times New Roman"/>
          <w:sz w:val="24"/>
          <w:szCs w:val="24"/>
        </w:rPr>
        <w:t xml:space="preserve"> – Circulația în cadrul spațiului aferent stației de distribuție GPL</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se organizează prin amenajări constructive și marcaje speciale, care să asigure:</w:t>
      </w:r>
    </w:p>
    <w:p w:rsidR="00F30325" w:rsidRPr="0088317A" w:rsidRDefault="00F30325" w:rsidP="00F30325">
      <w:pPr>
        <w:pStyle w:val="ListParagraph"/>
        <w:numPr>
          <w:ilvl w:val="0"/>
          <w:numId w:val="16"/>
        </w:numPr>
        <w:jc w:val="both"/>
        <w:rPr>
          <w:rFonts w:ascii="Times New Roman" w:hAnsi="Times New Roman" w:cs="Times New Roman"/>
          <w:sz w:val="24"/>
          <w:szCs w:val="24"/>
        </w:rPr>
      </w:pPr>
      <w:r w:rsidRPr="0088317A">
        <w:rPr>
          <w:rFonts w:ascii="Times New Roman" w:hAnsi="Times New Roman" w:cs="Times New Roman"/>
          <w:sz w:val="24"/>
          <w:szCs w:val="24"/>
        </w:rPr>
        <w:t>accesul, circulația în incintă, parcarea și ieșirea în condiții de deplină siguranță a vehiculelor</w:t>
      </w:r>
      <w:r w:rsidR="008C07C5">
        <w:rPr>
          <w:rFonts w:ascii="Times New Roman" w:hAnsi="Times New Roman" w:cs="Times New Roman"/>
          <w:sz w:val="24"/>
          <w:szCs w:val="24"/>
        </w:rPr>
        <w:t>;</w:t>
      </w:r>
    </w:p>
    <w:p w:rsidR="008C07C5" w:rsidRPr="0088317A" w:rsidRDefault="008C07C5" w:rsidP="008C07C5">
      <w:pPr>
        <w:pStyle w:val="ListParagraph"/>
        <w:numPr>
          <w:ilvl w:val="0"/>
          <w:numId w:val="16"/>
        </w:numPr>
        <w:jc w:val="both"/>
        <w:rPr>
          <w:rFonts w:ascii="Times New Roman" w:hAnsi="Times New Roman" w:cs="Times New Roman"/>
          <w:sz w:val="24"/>
          <w:szCs w:val="24"/>
        </w:rPr>
      </w:pPr>
      <w:r w:rsidRPr="0088317A">
        <w:rPr>
          <w:rFonts w:ascii="Times New Roman" w:hAnsi="Times New Roman" w:cs="Times New Roman"/>
          <w:sz w:val="24"/>
          <w:szCs w:val="24"/>
        </w:rPr>
        <w:t>un parcurs minim în cadrul stației</w:t>
      </w:r>
      <w:r>
        <w:rPr>
          <w:rFonts w:ascii="Times New Roman" w:hAnsi="Times New Roman" w:cs="Times New Roman"/>
          <w:sz w:val="24"/>
          <w:szCs w:val="24"/>
        </w:rPr>
        <w:t>;</w:t>
      </w:r>
    </w:p>
    <w:p w:rsidR="006332A5" w:rsidRPr="0088317A" w:rsidRDefault="00F30325" w:rsidP="00F30325">
      <w:pPr>
        <w:pStyle w:val="ListParagraph"/>
        <w:numPr>
          <w:ilvl w:val="0"/>
          <w:numId w:val="16"/>
        </w:numPr>
        <w:jc w:val="both"/>
        <w:rPr>
          <w:rFonts w:ascii="Times New Roman" w:hAnsi="Times New Roman" w:cs="Times New Roman"/>
          <w:sz w:val="24"/>
          <w:szCs w:val="24"/>
        </w:rPr>
      </w:pPr>
      <w:r w:rsidRPr="0088317A">
        <w:rPr>
          <w:rFonts w:ascii="Times New Roman" w:hAnsi="Times New Roman" w:cs="Times New Roman"/>
          <w:sz w:val="24"/>
          <w:szCs w:val="24"/>
        </w:rPr>
        <w:t xml:space="preserve">accesul direct </w:t>
      </w:r>
      <w:r w:rsidR="008C07C5">
        <w:rPr>
          <w:rFonts w:ascii="Times New Roman" w:hAnsi="Times New Roman" w:cs="Times New Roman"/>
          <w:sz w:val="24"/>
          <w:szCs w:val="24"/>
        </w:rPr>
        <w:t xml:space="preserve">al utilizatorilor </w:t>
      </w:r>
      <w:r w:rsidRPr="0088317A">
        <w:rPr>
          <w:rFonts w:ascii="Times New Roman" w:hAnsi="Times New Roman" w:cs="Times New Roman"/>
          <w:sz w:val="24"/>
          <w:szCs w:val="24"/>
        </w:rPr>
        <w:t xml:space="preserve">la modulul de umplere </w:t>
      </w:r>
      <w:r w:rsidR="008C07C5">
        <w:rPr>
          <w:rFonts w:ascii="Times New Roman" w:hAnsi="Times New Roman" w:cs="Times New Roman"/>
          <w:sz w:val="24"/>
          <w:szCs w:val="24"/>
        </w:rPr>
        <w:t xml:space="preserve">a </w:t>
      </w:r>
      <w:r w:rsidRPr="0088317A">
        <w:rPr>
          <w:rFonts w:ascii="Times New Roman" w:hAnsi="Times New Roman" w:cs="Times New Roman"/>
          <w:sz w:val="24"/>
          <w:szCs w:val="24"/>
        </w:rPr>
        <w:t>butelii</w:t>
      </w:r>
      <w:r w:rsidR="008C07C5">
        <w:rPr>
          <w:rFonts w:ascii="Times New Roman" w:hAnsi="Times New Roman" w:cs="Times New Roman"/>
          <w:sz w:val="24"/>
          <w:szCs w:val="24"/>
        </w:rPr>
        <w:t>lor;</w:t>
      </w:r>
      <w:r w:rsidR="00B81D04">
        <w:rPr>
          <w:rFonts w:ascii="Times New Roman" w:hAnsi="Times New Roman" w:cs="Times New Roman"/>
          <w:sz w:val="24"/>
          <w:szCs w:val="24"/>
        </w:rPr>
        <w:t xml:space="preserve"> </w:t>
      </w:r>
      <w:r w:rsidR="008C07C5" w:rsidRPr="0088317A">
        <w:rPr>
          <w:rFonts w:ascii="Times New Roman" w:hAnsi="Times New Roman" w:cs="Times New Roman"/>
          <w:sz w:val="24"/>
          <w:szCs w:val="24"/>
        </w:rPr>
        <w:t xml:space="preserve">în zona </w:t>
      </w:r>
      <w:r w:rsidR="008C07C5" w:rsidRPr="002B0614">
        <w:rPr>
          <w:rFonts w:ascii="Times New Roman" w:hAnsi="Times New Roman" w:cs="Times New Roman"/>
          <w:sz w:val="24"/>
          <w:szCs w:val="24"/>
        </w:rPr>
        <w:t>instalației GPL</w:t>
      </w:r>
      <w:r w:rsidR="008C07C5" w:rsidRPr="0088317A">
        <w:rPr>
          <w:rFonts w:ascii="Times New Roman" w:hAnsi="Times New Roman" w:cs="Times New Roman"/>
          <w:sz w:val="24"/>
          <w:szCs w:val="24"/>
        </w:rPr>
        <w:t xml:space="preserve"> se ampla</w:t>
      </w:r>
      <w:r w:rsidR="008C07C5">
        <w:rPr>
          <w:rFonts w:ascii="Times New Roman" w:hAnsi="Times New Roman" w:cs="Times New Roman"/>
          <w:sz w:val="24"/>
          <w:szCs w:val="24"/>
        </w:rPr>
        <w:t>s</w:t>
      </w:r>
      <w:r w:rsidR="008C07C5" w:rsidRPr="0088317A">
        <w:rPr>
          <w:rFonts w:ascii="Times New Roman" w:hAnsi="Times New Roman" w:cs="Times New Roman"/>
          <w:sz w:val="24"/>
          <w:szCs w:val="24"/>
        </w:rPr>
        <w:t>ează marcaje și inscripționări pentru identificarea și avertizarea utilizatorilor față de obiectivele din incinta stației și împrejurimi</w:t>
      </w:r>
      <w:r w:rsidR="00434F91">
        <w:rPr>
          <w:rFonts w:ascii="Times New Roman" w:hAnsi="Times New Roman" w:cs="Times New Roman"/>
          <w:sz w:val="24"/>
          <w:szCs w:val="24"/>
        </w:rPr>
        <w:t>,</w:t>
      </w:r>
      <w:r w:rsidR="00B81D04">
        <w:rPr>
          <w:rFonts w:ascii="Times New Roman" w:hAnsi="Times New Roman" w:cs="Times New Roman"/>
          <w:sz w:val="24"/>
          <w:szCs w:val="24"/>
        </w:rPr>
        <w:t xml:space="preserve">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le</w:t>
      </w:r>
      <w:r w:rsidR="008C07C5" w:rsidRPr="0088317A">
        <w:rPr>
          <w:rFonts w:ascii="Times New Roman" w:hAnsi="Times New Roman" w:cs="Times New Roman"/>
          <w:sz w:val="24"/>
          <w:szCs w:val="24"/>
        </w:rPr>
        <w:t xml:space="preserve"> legislației specifice</w:t>
      </w:r>
      <w:r w:rsidR="008C07C5">
        <w:rPr>
          <w:rFonts w:ascii="Times New Roman" w:hAnsi="Times New Roman" w:cs="Times New Roman"/>
          <w:sz w:val="24"/>
          <w:szCs w:val="24"/>
        </w:rPr>
        <w:t>;</w:t>
      </w:r>
    </w:p>
    <w:p w:rsidR="008C07C5" w:rsidRPr="006332A5" w:rsidRDefault="008C07C5" w:rsidP="00426379">
      <w:pPr>
        <w:pStyle w:val="ListParagraph"/>
        <w:numPr>
          <w:ilvl w:val="0"/>
          <w:numId w:val="16"/>
        </w:numPr>
        <w:jc w:val="both"/>
        <w:rPr>
          <w:rFonts w:ascii="Times New Roman" w:hAnsi="Times New Roman" w:cs="Times New Roman"/>
          <w:sz w:val="24"/>
          <w:szCs w:val="24"/>
        </w:rPr>
      </w:pPr>
      <w:r w:rsidRPr="00AF1968">
        <w:rPr>
          <w:rFonts w:ascii="Times New Roman" w:hAnsi="Times New Roman" w:cs="Times New Roman"/>
          <w:sz w:val="24"/>
          <w:szCs w:val="24"/>
        </w:rPr>
        <w:t xml:space="preserve">accesul direct al autocisternelor cu GPL la locul de descărcare, fără a fi necesare manevre în incintă; </w:t>
      </w:r>
      <w:r w:rsidR="006332A5" w:rsidRPr="00426379">
        <w:rPr>
          <w:rFonts w:ascii="Times New Roman" w:hAnsi="Times New Roman" w:cs="Times New Roman"/>
          <w:sz w:val="24"/>
          <w:szCs w:val="24"/>
        </w:rPr>
        <w:t>m</w:t>
      </w:r>
      <w:r w:rsidR="006332A5" w:rsidRPr="00AF1968">
        <w:rPr>
          <w:rFonts w:ascii="Times New Roman" w:hAnsi="Times New Roman" w:cs="Times New Roman"/>
          <w:sz w:val="24"/>
          <w:szCs w:val="24"/>
        </w:rPr>
        <w:t xml:space="preserve">arcarea zonei de staționare a autocisternei </w:t>
      </w:r>
      <w:r w:rsidR="006332A5" w:rsidRPr="00426379">
        <w:rPr>
          <w:rFonts w:ascii="Times New Roman" w:hAnsi="Times New Roman" w:cs="Times New Roman"/>
          <w:sz w:val="24"/>
          <w:szCs w:val="24"/>
        </w:rPr>
        <w:t>se face</w:t>
      </w:r>
      <w:r w:rsidR="006332A5" w:rsidRPr="00AF1968">
        <w:rPr>
          <w:rFonts w:ascii="Times New Roman" w:hAnsi="Times New Roman" w:cs="Times New Roman"/>
          <w:sz w:val="24"/>
          <w:szCs w:val="24"/>
        </w:rPr>
        <w:t xml:space="preserve"> prin vopsirea pe carosabil</w:t>
      </w:r>
      <w:r w:rsidR="006332A5" w:rsidRPr="00426379">
        <w:rPr>
          <w:rFonts w:ascii="Times New Roman" w:hAnsi="Times New Roman" w:cs="Times New Roman"/>
          <w:sz w:val="24"/>
          <w:szCs w:val="24"/>
        </w:rPr>
        <w:t xml:space="preserve">; </w:t>
      </w:r>
      <w:r w:rsidRPr="006332A5">
        <w:rPr>
          <w:rFonts w:ascii="Times New Roman" w:hAnsi="Times New Roman" w:cs="Times New Roman"/>
          <w:sz w:val="24"/>
          <w:szCs w:val="24"/>
        </w:rPr>
        <w:t>staționarea autocisternei de GPL în timpul încărcării recipientului de stocare se face la o distanță de minimum 5 m faţă de acesta;</w:t>
      </w:r>
    </w:p>
    <w:p w:rsidR="008C07C5" w:rsidRPr="0088317A" w:rsidRDefault="008C07C5" w:rsidP="008C07C5">
      <w:pPr>
        <w:pStyle w:val="ListParagraph"/>
        <w:numPr>
          <w:ilvl w:val="0"/>
          <w:numId w:val="16"/>
        </w:numPr>
        <w:jc w:val="both"/>
        <w:rPr>
          <w:rFonts w:ascii="Times New Roman" w:hAnsi="Times New Roman" w:cs="Times New Roman"/>
          <w:sz w:val="24"/>
          <w:szCs w:val="24"/>
        </w:rPr>
      </w:pPr>
      <w:r w:rsidRPr="0088317A">
        <w:rPr>
          <w:rFonts w:ascii="Times New Roman" w:hAnsi="Times New Roman" w:cs="Times New Roman"/>
          <w:sz w:val="24"/>
          <w:szCs w:val="24"/>
        </w:rPr>
        <w:t>retragerea rapidă a persoanelor în caz de incendiu sau accidente</w:t>
      </w:r>
      <w:r>
        <w:rPr>
          <w:rFonts w:ascii="Times New Roman" w:hAnsi="Times New Roman" w:cs="Times New Roman"/>
          <w:sz w:val="24"/>
          <w:szCs w:val="24"/>
        </w:rPr>
        <w:t>;</w:t>
      </w:r>
    </w:p>
    <w:p w:rsidR="008C07C5" w:rsidRPr="0088317A" w:rsidRDefault="008C07C5" w:rsidP="008C07C5">
      <w:pPr>
        <w:pStyle w:val="ListParagraph"/>
        <w:numPr>
          <w:ilvl w:val="0"/>
          <w:numId w:val="16"/>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 xml:space="preserve">accesul facil al autospecialelor de </w:t>
      </w:r>
      <w:r w:rsidR="004A23D0" w:rsidRPr="0088317A">
        <w:rPr>
          <w:rFonts w:ascii="Times New Roman" w:hAnsi="Times New Roman" w:cs="Times New Roman"/>
          <w:sz w:val="24"/>
          <w:szCs w:val="24"/>
        </w:rPr>
        <w:t>intervenție</w:t>
      </w:r>
      <w:r w:rsidRPr="0088317A">
        <w:rPr>
          <w:rFonts w:ascii="Times New Roman" w:hAnsi="Times New Roman" w:cs="Times New Roman"/>
          <w:sz w:val="24"/>
          <w:szCs w:val="24"/>
        </w:rPr>
        <w:t xml:space="preserve"> în caz de incendiu, la oricare din obiectivele din incinta stației de distribuție, precum şi la sursele de alimentare cu apă</w:t>
      </w:r>
      <w:r>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C07C5">
        <w:rPr>
          <w:rFonts w:ascii="Times New Roman" w:hAnsi="Times New Roman" w:cs="Times New Roman"/>
          <w:b/>
          <w:sz w:val="24"/>
          <w:szCs w:val="24"/>
        </w:rPr>
        <w:t xml:space="preserve">Art. </w:t>
      </w:r>
      <w:r w:rsidR="008C07C5">
        <w:rPr>
          <w:rFonts w:ascii="Times New Roman" w:hAnsi="Times New Roman" w:cs="Times New Roman"/>
          <w:b/>
          <w:sz w:val="24"/>
          <w:szCs w:val="24"/>
        </w:rPr>
        <w:t>47</w:t>
      </w:r>
      <w:r w:rsidRPr="008C07C5">
        <w:rPr>
          <w:rFonts w:ascii="Times New Roman" w:hAnsi="Times New Roman" w:cs="Times New Roman"/>
          <w:sz w:val="24"/>
          <w:szCs w:val="24"/>
        </w:rPr>
        <w:t xml:space="preserve"> – </w:t>
      </w:r>
      <w:r w:rsidRPr="0088317A">
        <w:rPr>
          <w:rFonts w:ascii="Times New Roman" w:hAnsi="Times New Roman" w:cs="Times New Roman"/>
          <w:sz w:val="24"/>
          <w:szCs w:val="24"/>
        </w:rPr>
        <w:t>(1) La amplasarea staţi</w:t>
      </w:r>
      <w:r w:rsidR="008C07C5">
        <w:rPr>
          <w:rFonts w:ascii="Times New Roman" w:hAnsi="Times New Roman" w:cs="Times New Roman"/>
          <w:sz w:val="24"/>
          <w:szCs w:val="24"/>
        </w:rPr>
        <w:t>ei</w:t>
      </w:r>
      <w:r w:rsidRPr="0088317A">
        <w:rPr>
          <w:rFonts w:ascii="Times New Roman" w:hAnsi="Times New Roman" w:cs="Times New Roman"/>
          <w:sz w:val="24"/>
          <w:szCs w:val="24"/>
        </w:rPr>
        <w:t xml:space="preserve"> de distribuţie GPL trebuie respectate distanţele minime de siguranţă</w:t>
      </w:r>
      <w:r w:rsidR="00653B35">
        <w:rPr>
          <w:rFonts w:ascii="Times New Roman" w:hAnsi="Times New Roman" w:cs="Times New Roman"/>
          <w:sz w:val="24"/>
          <w:szCs w:val="24"/>
        </w:rPr>
        <w:t>,</w:t>
      </w:r>
      <w:r w:rsidRPr="0088317A">
        <w:rPr>
          <w:rFonts w:ascii="Times New Roman" w:hAnsi="Times New Roman" w:cs="Times New Roman"/>
          <w:sz w:val="24"/>
          <w:szCs w:val="24"/>
        </w:rPr>
        <w:t xml:space="preserve"> în conformitate cu prevederile </w:t>
      </w:r>
      <w:r w:rsidR="000264D7" w:rsidRPr="004042B3">
        <w:rPr>
          <w:rFonts w:ascii="Times New Roman" w:hAnsi="Times New Roman" w:cs="Times New Roman"/>
          <w:sz w:val="24"/>
          <w:szCs w:val="24"/>
        </w:rPr>
        <w:t>Anexei nr. 4</w:t>
      </w:r>
      <w:r w:rsidRPr="004042B3">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653B35">
        <w:rPr>
          <w:rFonts w:ascii="Times New Roman" w:hAnsi="Times New Roman" w:cs="Times New Roman"/>
          <w:sz w:val="24"/>
          <w:szCs w:val="24"/>
        </w:rPr>
        <w:t xml:space="preserve">- </w:t>
      </w:r>
      <w:r w:rsidRPr="0088317A">
        <w:rPr>
          <w:rFonts w:ascii="Times New Roman" w:hAnsi="Times New Roman" w:cs="Times New Roman"/>
          <w:sz w:val="24"/>
          <w:szCs w:val="24"/>
        </w:rPr>
        <w:t xml:space="preserve">Distanţele de siguranţă menţionate </w:t>
      </w:r>
      <w:r w:rsidR="00653B35">
        <w:rPr>
          <w:rFonts w:ascii="Times New Roman" w:hAnsi="Times New Roman" w:cs="Times New Roman"/>
          <w:sz w:val="24"/>
          <w:szCs w:val="24"/>
        </w:rPr>
        <w:t xml:space="preserve">la alin. (1) </w:t>
      </w:r>
      <w:r w:rsidRPr="0088317A">
        <w:rPr>
          <w:rFonts w:ascii="Times New Roman" w:hAnsi="Times New Roman" w:cs="Times New Roman"/>
          <w:sz w:val="24"/>
          <w:szCs w:val="24"/>
        </w:rPr>
        <w:t xml:space="preserve">pot fi reduse cu maximum 30%, prin folosirea zidurilor </w:t>
      </w:r>
      <w:r w:rsidR="00A622F8">
        <w:rPr>
          <w:rFonts w:ascii="Times New Roman" w:hAnsi="Times New Roman" w:cs="Times New Roman"/>
          <w:sz w:val="24"/>
          <w:szCs w:val="24"/>
        </w:rPr>
        <w:t xml:space="preserve">realizate </w:t>
      </w:r>
      <w:r w:rsidR="00A622F8" w:rsidRPr="0088317A">
        <w:rPr>
          <w:rFonts w:ascii="Times New Roman" w:hAnsi="Times New Roman" w:cs="Times New Roman"/>
          <w:sz w:val="24"/>
          <w:szCs w:val="24"/>
        </w:rPr>
        <w:t>în conformitate cu prevederile Anexe</w:t>
      </w:r>
      <w:r w:rsidR="00A622F8" w:rsidRPr="00AF1968">
        <w:rPr>
          <w:rFonts w:ascii="Times New Roman" w:hAnsi="Times New Roman" w:cs="Times New Roman"/>
          <w:sz w:val="24"/>
          <w:szCs w:val="24"/>
        </w:rPr>
        <w:t xml:space="preserve">i nr. </w:t>
      </w:r>
      <w:r w:rsidR="00D77868">
        <w:rPr>
          <w:rFonts w:ascii="Times New Roman" w:hAnsi="Times New Roman" w:cs="Times New Roman"/>
          <w:sz w:val="24"/>
          <w:szCs w:val="24"/>
        </w:rPr>
        <w:t>6</w:t>
      </w:r>
      <w:r w:rsidRPr="0088317A">
        <w:rPr>
          <w:rFonts w:ascii="Times New Roman" w:hAnsi="Times New Roman" w:cs="Times New Roman"/>
          <w:sz w:val="24"/>
          <w:szCs w:val="24"/>
        </w:rPr>
        <w:t>, fără ca zona Ex să depăşească limita de proprietate; distanţ</w:t>
      </w:r>
      <w:r w:rsidR="00A622F8">
        <w:rPr>
          <w:rFonts w:ascii="Times New Roman" w:hAnsi="Times New Roman" w:cs="Times New Roman"/>
          <w:sz w:val="24"/>
          <w:szCs w:val="24"/>
        </w:rPr>
        <w:t>ele</w:t>
      </w:r>
      <w:r w:rsidRPr="0088317A">
        <w:rPr>
          <w:rFonts w:ascii="Times New Roman" w:hAnsi="Times New Roman" w:cs="Times New Roman"/>
          <w:sz w:val="24"/>
          <w:szCs w:val="24"/>
        </w:rPr>
        <w:t xml:space="preserve"> se măsoară prin ocolirea zidului</w:t>
      </w:r>
      <w:r w:rsidR="00A622F8">
        <w:rPr>
          <w:rFonts w:ascii="Times New Roman" w:hAnsi="Times New Roman" w:cs="Times New Roman"/>
          <w:sz w:val="24"/>
          <w:szCs w:val="24"/>
        </w:rPr>
        <w:t xml:space="preserve"> şi nu pot fi mai mici decât cele menţionate în Anexa nr. </w:t>
      </w:r>
      <w:r w:rsidR="00D77868">
        <w:rPr>
          <w:rFonts w:ascii="Times New Roman" w:hAnsi="Times New Roman" w:cs="Times New Roman"/>
          <w:sz w:val="24"/>
          <w:szCs w:val="24"/>
        </w:rPr>
        <w:t>6</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(3) </w:t>
      </w:r>
      <w:r w:rsidR="00653B35">
        <w:rPr>
          <w:rFonts w:ascii="Times New Roman" w:hAnsi="Times New Roman" w:cs="Times New Roman"/>
          <w:sz w:val="24"/>
          <w:szCs w:val="24"/>
        </w:rPr>
        <w:t xml:space="preserve">- </w:t>
      </w:r>
      <w:r w:rsidRPr="0088317A">
        <w:rPr>
          <w:rFonts w:ascii="Times New Roman" w:hAnsi="Times New Roman" w:cs="Times New Roman"/>
          <w:sz w:val="24"/>
          <w:szCs w:val="24"/>
        </w:rPr>
        <w:t xml:space="preserve">Zidul se construieşte </w:t>
      </w:r>
      <w:r w:rsidR="00C52000">
        <w:rPr>
          <w:rFonts w:ascii="Times New Roman" w:hAnsi="Times New Roman" w:cs="Times New Roman"/>
          <w:sz w:val="24"/>
          <w:szCs w:val="24"/>
        </w:rPr>
        <w:t>din beton armat, cu fundaţie turnată</w:t>
      </w:r>
      <w:r w:rsidRPr="0088317A">
        <w:rPr>
          <w:rFonts w:ascii="Times New Roman" w:hAnsi="Times New Roman" w:cs="Times New Roman"/>
          <w:sz w:val="24"/>
          <w:szCs w:val="24"/>
        </w:rPr>
        <w:t xml:space="preserve">; </w:t>
      </w:r>
      <w:r w:rsidR="00D47180">
        <w:rPr>
          <w:rFonts w:ascii="Times New Roman" w:hAnsi="Times New Roman" w:cs="Times New Roman"/>
          <w:sz w:val="24"/>
          <w:szCs w:val="24"/>
        </w:rPr>
        <w:t>exemplul de p</w:t>
      </w:r>
      <w:r w:rsidR="00D47180" w:rsidRPr="00D47180">
        <w:rPr>
          <w:rFonts w:ascii="Times New Roman" w:hAnsi="Times New Roman" w:cs="Times New Roman"/>
          <w:sz w:val="24"/>
          <w:szCs w:val="24"/>
        </w:rPr>
        <w:t>roiectare a zidului este prevăzut în Anexa nr. 6</w:t>
      </w:r>
      <w:r w:rsidRPr="00AF1968">
        <w:rPr>
          <w:rFonts w:ascii="Times New Roman" w:hAnsi="Times New Roman" w:cs="Times New Roman"/>
          <w:sz w:val="24"/>
          <w:szCs w:val="24"/>
        </w:rPr>
        <w:t xml:space="preserve">. </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(4) </w:t>
      </w:r>
      <w:r w:rsidR="00653B35">
        <w:rPr>
          <w:rFonts w:ascii="Times New Roman" w:hAnsi="Times New Roman" w:cs="Times New Roman"/>
          <w:sz w:val="24"/>
          <w:szCs w:val="24"/>
        </w:rPr>
        <w:t xml:space="preserve">- </w:t>
      </w:r>
      <w:r w:rsidRPr="0088317A">
        <w:rPr>
          <w:rFonts w:ascii="Times New Roman" w:hAnsi="Times New Roman" w:cs="Times New Roman"/>
          <w:sz w:val="24"/>
          <w:szCs w:val="24"/>
        </w:rPr>
        <w:t>Zidul se construieşte la o distanţă de cel puţin 1 m faţă de mantaua recipient</w:t>
      </w:r>
      <w:r w:rsidR="00653B35">
        <w:rPr>
          <w:rFonts w:ascii="Times New Roman" w:hAnsi="Times New Roman" w:cs="Times New Roman"/>
          <w:sz w:val="24"/>
          <w:szCs w:val="24"/>
        </w:rPr>
        <w:t>ului</w:t>
      </w:r>
      <w:r w:rsidRPr="0088317A">
        <w:rPr>
          <w:rFonts w:ascii="Times New Roman" w:hAnsi="Times New Roman" w:cs="Times New Roman"/>
          <w:sz w:val="24"/>
          <w:szCs w:val="24"/>
        </w:rPr>
        <w:t xml:space="preserve"> GPL; zidul trebuie să fie cu 0,5 m peste înălţimea generatoarei superioare a recipientului GPL, dar nu mai mic de 2 m; zidul trebuie să fie de cel puţin 0,</w:t>
      </w:r>
      <w:r w:rsidR="00DC596F">
        <w:rPr>
          <w:rFonts w:ascii="Times New Roman" w:hAnsi="Times New Roman" w:cs="Times New Roman"/>
          <w:sz w:val="24"/>
          <w:szCs w:val="24"/>
        </w:rPr>
        <w:t>2</w:t>
      </w:r>
      <w:r w:rsidRPr="0088317A">
        <w:rPr>
          <w:rFonts w:ascii="Times New Roman" w:hAnsi="Times New Roman" w:cs="Times New Roman"/>
          <w:sz w:val="24"/>
          <w:szCs w:val="24"/>
        </w:rPr>
        <w:t xml:space="preserve"> m grosime; lungimea acestuia se stabileşte astfel încât să fie respectate prevederile menționate la alineatul (2).</w:t>
      </w:r>
    </w:p>
    <w:p w:rsidR="00653B35" w:rsidRPr="0088317A" w:rsidRDefault="00653B35" w:rsidP="00F30325">
      <w:pPr>
        <w:jc w:val="both"/>
        <w:rPr>
          <w:rFonts w:ascii="Times New Roman" w:hAnsi="Times New Roman" w:cs="Times New Roman"/>
          <w:sz w:val="24"/>
          <w:szCs w:val="24"/>
        </w:rPr>
      </w:pPr>
    </w:p>
    <w:p w:rsidR="00F30325"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4 - </w:t>
      </w:r>
      <w:r w:rsidR="00F30325" w:rsidRPr="0088317A">
        <w:rPr>
          <w:rFonts w:ascii="Times New Roman" w:hAnsi="Times New Roman" w:cs="Times New Roman"/>
          <w:b/>
          <w:sz w:val="24"/>
          <w:szCs w:val="24"/>
        </w:rPr>
        <w:t xml:space="preserve">Amenajări </w:t>
      </w:r>
      <w:r w:rsidR="007E0FCA" w:rsidRPr="0088317A">
        <w:rPr>
          <w:rFonts w:ascii="Times New Roman" w:hAnsi="Times New Roman" w:cs="Times New Roman"/>
          <w:b/>
          <w:sz w:val="24"/>
          <w:szCs w:val="24"/>
        </w:rPr>
        <w:t>constructive</w:t>
      </w:r>
      <w:r w:rsidRPr="00F51AA7">
        <w:rPr>
          <w:rFonts w:ascii="Times New Roman" w:hAnsi="Times New Roman" w:cs="Times New Roman"/>
          <w:b/>
          <w:sz w:val="24"/>
          <w:szCs w:val="24"/>
        </w:rPr>
        <w:t xml:space="preserve"> </w:t>
      </w:r>
      <w:r>
        <w:rPr>
          <w:rFonts w:ascii="Times New Roman" w:hAnsi="Times New Roman" w:cs="Times New Roman"/>
          <w:b/>
          <w:sz w:val="24"/>
          <w:szCs w:val="24"/>
        </w:rPr>
        <w:t xml:space="preserve"> şi instalații utilitare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653B35">
        <w:rPr>
          <w:rFonts w:ascii="Times New Roman" w:hAnsi="Times New Roman" w:cs="Times New Roman"/>
          <w:b/>
          <w:sz w:val="24"/>
          <w:szCs w:val="24"/>
        </w:rPr>
        <w:t>48</w:t>
      </w:r>
      <w:r w:rsidRPr="0088317A">
        <w:rPr>
          <w:rFonts w:ascii="Times New Roman" w:hAnsi="Times New Roman" w:cs="Times New Roman"/>
          <w:sz w:val="24"/>
          <w:szCs w:val="24"/>
        </w:rPr>
        <w:t xml:space="preserve"> – </w:t>
      </w:r>
      <w:r w:rsidR="00653B35">
        <w:rPr>
          <w:rFonts w:ascii="Times New Roman" w:hAnsi="Times New Roman" w:cs="Times New Roman"/>
          <w:sz w:val="24"/>
          <w:szCs w:val="24"/>
        </w:rPr>
        <w:t>În cazul</w:t>
      </w:r>
      <w:r w:rsidR="00B81D04">
        <w:rPr>
          <w:rFonts w:ascii="Times New Roman" w:hAnsi="Times New Roman" w:cs="Times New Roman"/>
          <w:sz w:val="24"/>
          <w:szCs w:val="24"/>
        </w:rPr>
        <w:t xml:space="preserve"> </w:t>
      </w:r>
      <w:r w:rsidR="00653B35">
        <w:rPr>
          <w:rFonts w:ascii="Times New Roman" w:hAnsi="Times New Roman" w:cs="Times New Roman"/>
          <w:sz w:val="24"/>
          <w:szCs w:val="24"/>
        </w:rPr>
        <w:t>s</w:t>
      </w:r>
      <w:r w:rsidR="00653B35" w:rsidRPr="0088317A">
        <w:rPr>
          <w:rFonts w:ascii="Times New Roman" w:hAnsi="Times New Roman" w:cs="Times New Roman"/>
          <w:sz w:val="24"/>
          <w:szCs w:val="24"/>
        </w:rPr>
        <w:t>taţiil</w:t>
      </w:r>
      <w:r w:rsidR="00653B35">
        <w:rPr>
          <w:rFonts w:ascii="Times New Roman" w:hAnsi="Times New Roman" w:cs="Times New Roman"/>
          <w:sz w:val="24"/>
          <w:szCs w:val="24"/>
        </w:rPr>
        <w:t>or</w:t>
      </w:r>
      <w:r w:rsidR="00B81D04">
        <w:rPr>
          <w:rFonts w:ascii="Times New Roman" w:hAnsi="Times New Roman" w:cs="Times New Roman"/>
          <w:sz w:val="24"/>
          <w:szCs w:val="24"/>
        </w:rPr>
        <w:t xml:space="preserve"> </w:t>
      </w:r>
      <w:r w:rsidR="00653B35">
        <w:rPr>
          <w:rFonts w:ascii="Times New Roman" w:hAnsi="Times New Roman" w:cs="Times New Roman"/>
          <w:sz w:val="24"/>
          <w:szCs w:val="24"/>
        </w:rPr>
        <w:t xml:space="preserve">independente </w:t>
      </w:r>
      <w:r w:rsidR="00653B35" w:rsidRPr="0088317A">
        <w:rPr>
          <w:rFonts w:ascii="Times New Roman" w:hAnsi="Times New Roman" w:cs="Times New Roman"/>
          <w:sz w:val="24"/>
          <w:szCs w:val="24"/>
        </w:rPr>
        <w:t>de distribuţie GPL</w:t>
      </w:r>
      <w:r w:rsidR="00653B35">
        <w:rPr>
          <w:rFonts w:ascii="Times New Roman" w:hAnsi="Times New Roman" w:cs="Times New Roman"/>
          <w:sz w:val="24"/>
          <w:szCs w:val="24"/>
        </w:rPr>
        <w:t xml:space="preserve"> pentru umplerea buteliilor de uz casnic</w:t>
      </w:r>
      <w:r w:rsidR="007464E1">
        <w:rPr>
          <w:rFonts w:ascii="Times New Roman" w:hAnsi="Times New Roman" w:cs="Times New Roman"/>
          <w:sz w:val="24"/>
          <w:szCs w:val="24"/>
        </w:rPr>
        <w:t xml:space="preserve"> </w:t>
      </w:r>
      <w:r w:rsidR="00653B35">
        <w:rPr>
          <w:rFonts w:ascii="Times New Roman" w:hAnsi="Times New Roman" w:cs="Times New Roman"/>
          <w:sz w:val="24"/>
          <w:szCs w:val="24"/>
        </w:rPr>
        <w:t>trebuie</w:t>
      </w:r>
      <w:r w:rsidRPr="0088317A">
        <w:rPr>
          <w:rFonts w:ascii="Times New Roman" w:hAnsi="Times New Roman" w:cs="Times New Roman"/>
          <w:sz w:val="24"/>
          <w:szCs w:val="24"/>
        </w:rPr>
        <w:t xml:space="preserve"> asigur</w:t>
      </w:r>
      <w:r w:rsidR="00653B35">
        <w:rPr>
          <w:rFonts w:ascii="Times New Roman" w:hAnsi="Times New Roman" w:cs="Times New Roman"/>
          <w:sz w:val="24"/>
          <w:szCs w:val="24"/>
        </w:rPr>
        <w:t>ate</w:t>
      </w:r>
      <w:r w:rsidRPr="0088317A">
        <w:rPr>
          <w:rFonts w:ascii="Times New Roman" w:hAnsi="Times New Roman" w:cs="Times New Roman"/>
          <w:sz w:val="24"/>
          <w:szCs w:val="24"/>
        </w:rPr>
        <w:t>:</w:t>
      </w:r>
    </w:p>
    <w:p w:rsidR="00F30325" w:rsidRPr="0088317A" w:rsidRDefault="00F30325" w:rsidP="00F30325">
      <w:pPr>
        <w:pStyle w:val="ListParagraph"/>
        <w:numPr>
          <w:ilvl w:val="0"/>
          <w:numId w:val="23"/>
        </w:numPr>
        <w:jc w:val="both"/>
        <w:rPr>
          <w:rFonts w:ascii="Times New Roman" w:hAnsi="Times New Roman" w:cs="Times New Roman"/>
          <w:sz w:val="24"/>
          <w:szCs w:val="24"/>
        </w:rPr>
      </w:pPr>
      <w:r w:rsidRPr="0088317A">
        <w:rPr>
          <w:rFonts w:ascii="Times New Roman" w:hAnsi="Times New Roman" w:cs="Times New Roman"/>
          <w:sz w:val="24"/>
          <w:szCs w:val="24"/>
        </w:rPr>
        <w:t>un drum de fugă pentru autocisternă, direct în drumul principal</w:t>
      </w:r>
      <w:r w:rsidR="00653B35">
        <w:rPr>
          <w:rFonts w:ascii="Times New Roman" w:hAnsi="Times New Roman" w:cs="Times New Roman"/>
          <w:sz w:val="24"/>
          <w:szCs w:val="24"/>
        </w:rPr>
        <w:t>;</w:t>
      </w:r>
    </w:p>
    <w:p w:rsidR="00F30325" w:rsidRPr="0088317A" w:rsidRDefault="00F30325" w:rsidP="00F30325">
      <w:pPr>
        <w:pStyle w:val="ListParagraph"/>
        <w:numPr>
          <w:ilvl w:val="0"/>
          <w:numId w:val="23"/>
        </w:numPr>
        <w:jc w:val="both"/>
        <w:rPr>
          <w:rFonts w:ascii="Times New Roman" w:hAnsi="Times New Roman" w:cs="Times New Roman"/>
          <w:sz w:val="24"/>
          <w:szCs w:val="24"/>
        </w:rPr>
      </w:pPr>
      <w:r w:rsidRPr="0088317A">
        <w:rPr>
          <w:rFonts w:ascii="Times New Roman" w:hAnsi="Times New Roman" w:cs="Times New Roman"/>
          <w:sz w:val="24"/>
          <w:szCs w:val="24"/>
        </w:rPr>
        <w:t xml:space="preserve">o zonă amenajată pentru descărcarea </w:t>
      </w:r>
      <w:r w:rsidR="00653B35">
        <w:rPr>
          <w:rFonts w:ascii="Times New Roman" w:hAnsi="Times New Roman" w:cs="Times New Roman"/>
          <w:sz w:val="24"/>
          <w:szCs w:val="24"/>
        </w:rPr>
        <w:t>GPL</w:t>
      </w:r>
      <w:r w:rsidRPr="0088317A">
        <w:rPr>
          <w:rFonts w:ascii="Times New Roman" w:hAnsi="Times New Roman" w:cs="Times New Roman"/>
          <w:sz w:val="24"/>
          <w:szCs w:val="24"/>
        </w:rPr>
        <w:t xml:space="preserve"> din autocisternă, având stratul de uzură din beton sau din covor asfaltic</w:t>
      </w:r>
      <w:r w:rsidR="00653B35">
        <w:rPr>
          <w:rFonts w:ascii="Times New Roman" w:hAnsi="Times New Roman" w:cs="Times New Roman"/>
          <w:sz w:val="24"/>
          <w:szCs w:val="24"/>
        </w:rPr>
        <w:t>;</w:t>
      </w:r>
    </w:p>
    <w:p w:rsidR="00F30325" w:rsidRPr="0088317A" w:rsidRDefault="00F30325" w:rsidP="00F30325">
      <w:pPr>
        <w:pStyle w:val="ListParagraph"/>
        <w:numPr>
          <w:ilvl w:val="0"/>
          <w:numId w:val="23"/>
        </w:numPr>
        <w:jc w:val="both"/>
        <w:rPr>
          <w:rFonts w:ascii="Times New Roman" w:hAnsi="Times New Roman" w:cs="Times New Roman"/>
          <w:sz w:val="24"/>
          <w:szCs w:val="24"/>
        </w:rPr>
      </w:pPr>
      <w:r w:rsidRPr="0088317A">
        <w:rPr>
          <w:rFonts w:ascii="Times New Roman" w:hAnsi="Times New Roman" w:cs="Times New Roman"/>
          <w:sz w:val="24"/>
          <w:szCs w:val="24"/>
        </w:rPr>
        <w:t xml:space="preserve">o copertină ușoară pentru protecția la intemperii a instalației </w:t>
      </w:r>
      <w:r w:rsidR="00653B35">
        <w:rPr>
          <w:rFonts w:ascii="Times New Roman" w:hAnsi="Times New Roman" w:cs="Times New Roman"/>
          <w:sz w:val="24"/>
          <w:szCs w:val="24"/>
        </w:rPr>
        <w:t>GPL;</w:t>
      </w:r>
    </w:p>
    <w:p w:rsidR="00F30325" w:rsidRPr="0088317A" w:rsidRDefault="00F30325" w:rsidP="00F30325">
      <w:pPr>
        <w:pStyle w:val="ListParagraph"/>
        <w:numPr>
          <w:ilvl w:val="0"/>
          <w:numId w:val="23"/>
        </w:numPr>
        <w:jc w:val="both"/>
        <w:rPr>
          <w:rFonts w:ascii="Times New Roman" w:hAnsi="Times New Roman" w:cs="Times New Roman"/>
          <w:sz w:val="24"/>
          <w:szCs w:val="24"/>
        </w:rPr>
      </w:pPr>
      <w:r w:rsidRPr="0088317A">
        <w:rPr>
          <w:rFonts w:ascii="Times New Roman" w:hAnsi="Times New Roman" w:cs="Times New Roman"/>
          <w:sz w:val="24"/>
          <w:szCs w:val="24"/>
        </w:rPr>
        <w:t xml:space="preserve">o platformă cu postament din beton cu înălțimea de </w:t>
      </w:r>
      <w:r w:rsidR="00DC596F">
        <w:rPr>
          <w:rFonts w:ascii="Times New Roman" w:hAnsi="Times New Roman" w:cs="Times New Roman"/>
          <w:sz w:val="24"/>
          <w:szCs w:val="24"/>
        </w:rPr>
        <w:t>3</w:t>
      </w:r>
      <w:r w:rsidRPr="0088317A">
        <w:rPr>
          <w:rFonts w:ascii="Times New Roman" w:hAnsi="Times New Roman" w:cs="Times New Roman"/>
          <w:sz w:val="24"/>
          <w:szCs w:val="24"/>
        </w:rPr>
        <w:t>0 cm pentru fixarea instalației și măsuri de protecție împotriva coliziunii, după caz</w:t>
      </w:r>
      <w:r w:rsidR="00653B35">
        <w:rPr>
          <w:rFonts w:ascii="Times New Roman" w:hAnsi="Times New Roman" w:cs="Times New Roman"/>
          <w:sz w:val="24"/>
          <w:szCs w:val="24"/>
        </w:rPr>
        <w:t>;</w:t>
      </w:r>
    </w:p>
    <w:p w:rsidR="00F30325" w:rsidRPr="00F51AA7" w:rsidRDefault="00F30325" w:rsidP="00F51AA7">
      <w:pPr>
        <w:pStyle w:val="ListParagraph"/>
        <w:numPr>
          <w:ilvl w:val="0"/>
          <w:numId w:val="23"/>
        </w:numPr>
        <w:jc w:val="both"/>
        <w:rPr>
          <w:rFonts w:ascii="Times New Roman" w:hAnsi="Times New Roman" w:cs="Times New Roman"/>
          <w:sz w:val="24"/>
          <w:szCs w:val="24"/>
        </w:rPr>
      </w:pPr>
      <w:r w:rsidRPr="0088317A">
        <w:rPr>
          <w:rFonts w:ascii="Times New Roman" w:hAnsi="Times New Roman" w:cs="Times New Roman"/>
          <w:sz w:val="24"/>
          <w:szCs w:val="24"/>
        </w:rPr>
        <w:t xml:space="preserve">iluminare artificială a zonei de distribuire </w:t>
      </w:r>
      <w:r w:rsidR="00653B35">
        <w:rPr>
          <w:rFonts w:ascii="Times New Roman" w:hAnsi="Times New Roman" w:cs="Times New Roman"/>
          <w:sz w:val="24"/>
          <w:szCs w:val="24"/>
        </w:rPr>
        <w:t>GPL</w:t>
      </w:r>
      <w:r w:rsidRPr="0088317A">
        <w:rPr>
          <w:rFonts w:ascii="Times New Roman" w:hAnsi="Times New Roman" w:cs="Times New Roman"/>
          <w:sz w:val="24"/>
          <w:szCs w:val="24"/>
        </w:rPr>
        <w:t xml:space="preserve"> prin intermediul modulului de umplere</w:t>
      </w:r>
      <w:r w:rsidR="00653B35">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653B35">
        <w:rPr>
          <w:rFonts w:ascii="Times New Roman" w:hAnsi="Times New Roman" w:cs="Times New Roman"/>
          <w:b/>
          <w:sz w:val="24"/>
          <w:szCs w:val="24"/>
        </w:rPr>
        <w:t>49</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Instalaţiile electrice aferente staţiilor de distribuţie GPL se proiectează şi se execută în conformitate cu </w:t>
      </w:r>
      <w:r w:rsidR="00D47180" w:rsidRPr="00D47180">
        <w:rPr>
          <w:rFonts w:ascii="Times New Roman" w:hAnsi="Times New Roman" w:cs="Times New Roman"/>
          <w:sz w:val="24"/>
          <w:szCs w:val="24"/>
        </w:rPr>
        <w:t xml:space="preserve">prevederile reglementărilor tehnice </w:t>
      </w:r>
      <w:r w:rsidR="00AA30B2" w:rsidRPr="00AA30B2">
        <w:rPr>
          <w:rFonts w:ascii="Times New Roman" w:hAnsi="Times New Roman" w:cs="Times New Roman"/>
          <w:sz w:val="24"/>
          <w:szCs w:val="24"/>
        </w:rPr>
        <w:t>pentru proiectarea, execuția şi exploatarea instalaţiilor electrice aferente clădirilor</w:t>
      </w:r>
      <w:r w:rsidR="00D47180">
        <w:rPr>
          <w:rFonts w:ascii="Times New Roman" w:hAnsi="Times New Roman" w:cs="Times New Roman"/>
          <w:sz w:val="24"/>
          <w:szCs w:val="24"/>
        </w:rPr>
        <w:t xml:space="preserve"> şi ale</w:t>
      </w:r>
      <w:r w:rsidR="00AA30B2" w:rsidRPr="00AA30B2">
        <w:rPr>
          <w:rFonts w:ascii="Times New Roman" w:hAnsi="Times New Roman" w:cs="Times New Roman"/>
          <w:sz w:val="24"/>
          <w:szCs w:val="24"/>
        </w:rPr>
        <w:t xml:space="preserve"> instalaţiilor electrice în zone cu pericol de explozie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AA59E0">
        <w:rPr>
          <w:rFonts w:ascii="Times New Roman" w:hAnsi="Times New Roman" w:cs="Times New Roman"/>
          <w:b/>
          <w:sz w:val="24"/>
          <w:szCs w:val="24"/>
        </w:rPr>
        <w:t>50</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La alegerea caracteristicilor materialelor, aparatelor, echipamentelor, receptoarelor şi cablurilor electrice, precum şi la instalarea acestora, se respectă prevederile legislaţiei specifice din domeniul energiei electrice.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AA59E0">
        <w:rPr>
          <w:rFonts w:ascii="Times New Roman" w:hAnsi="Times New Roman" w:cs="Times New Roman"/>
          <w:b/>
          <w:sz w:val="24"/>
          <w:szCs w:val="24"/>
        </w:rPr>
        <w:t>51</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7D0137">
        <w:rPr>
          <w:rFonts w:ascii="Times New Roman" w:hAnsi="Times New Roman" w:cs="Times New Roman"/>
          <w:sz w:val="24"/>
          <w:szCs w:val="24"/>
        </w:rPr>
        <w:t xml:space="preserve">(1) </w:t>
      </w:r>
      <w:r w:rsidRPr="0088317A">
        <w:rPr>
          <w:rFonts w:ascii="Times New Roman" w:hAnsi="Times New Roman" w:cs="Times New Roman"/>
          <w:sz w:val="24"/>
          <w:szCs w:val="24"/>
        </w:rPr>
        <w:t>Alimentarea cu energie electrică a tabloului electric de distribuţie din punctul de transformare sau din tabloul general al staţiei se asigură cu cablu de tip CYAbY.</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lastRenderedPageBreak/>
        <w:t>(</w:t>
      </w:r>
      <w:r w:rsidR="007D0137">
        <w:rPr>
          <w:rFonts w:ascii="Times New Roman" w:hAnsi="Times New Roman" w:cs="Times New Roman"/>
          <w:sz w:val="24"/>
          <w:szCs w:val="24"/>
        </w:rPr>
        <w:t>2</w:t>
      </w:r>
      <w:r w:rsidRPr="0088317A">
        <w:rPr>
          <w:rFonts w:ascii="Times New Roman" w:hAnsi="Times New Roman" w:cs="Times New Roman"/>
          <w:sz w:val="24"/>
          <w:szCs w:val="24"/>
        </w:rPr>
        <w:t xml:space="preserve">) </w:t>
      </w:r>
      <w:r w:rsidR="007D0137">
        <w:rPr>
          <w:rFonts w:ascii="Times New Roman" w:hAnsi="Times New Roman" w:cs="Times New Roman"/>
          <w:sz w:val="24"/>
          <w:szCs w:val="24"/>
        </w:rPr>
        <w:t xml:space="preserve">- </w:t>
      </w:r>
      <w:r w:rsidRPr="0088317A">
        <w:rPr>
          <w:rFonts w:ascii="Times New Roman" w:hAnsi="Times New Roman" w:cs="Times New Roman"/>
          <w:sz w:val="24"/>
          <w:szCs w:val="24"/>
        </w:rPr>
        <w:t xml:space="preserve">Transportul energiei electrice de la tabloul electric de distribuţie la consumatori se asigură prin cabluri </w:t>
      </w:r>
      <w:r w:rsidR="00D47180">
        <w:rPr>
          <w:rFonts w:ascii="Times New Roman" w:hAnsi="Times New Roman" w:cs="Times New Roman"/>
          <w:sz w:val="24"/>
          <w:szCs w:val="24"/>
        </w:rPr>
        <w:t>de tip</w:t>
      </w:r>
      <w:r w:rsidRPr="0088317A">
        <w:rPr>
          <w:rFonts w:ascii="Times New Roman" w:hAnsi="Times New Roman" w:cs="Times New Roman"/>
          <w:sz w:val="24"/>
          <w:szCs w:val="24"/>
        </w:rPr>
        <w:t xml:space="preserve"> CYAbY, C2XabY, pozate subteran în tub de protecţie.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7D0137">
        <w:rPr>
          <w:rFonts w:ascii="Times New Roman" w:hAnsi="Times New Roman" w:cs="Times New Roman"/>
          <w:sz w:val="24"/>
          <w:szCs w:val="24"/>
        </w:rPr>
        <w:t>3</w:t>
      </w:r>
      <w:r w:rsidRPr="0088317A">
        <w:rPr>
          <w:rFonts w:ascii="Times New Roman" w:hAnsi="Times New Roman" w:cs="Times New Roman"/>
          <w:sz w:val="24"/>
          <w:szCs w:val="24"/>
        </w:rPr>
        <w:t xml:space="preserve">) </w:t>
      </w:r>
      <w:r w:rsidR="007D0137">
        <w:rPr>
          <w:rFonts w:ascii="Times New Roman" w:hAnsi="Times New Roman" w:cs="Times New Roman"/>
          <w:sz w:val="24"/>
          <w:szCs w:val="24"/>
        </w:rPr>
        <w:t xml:space="preserve">- </w:t>
      </w:r>
      <w:r w:rsidRPr="0088317A">
        <w:rPr>
          <w:rFonts w:ascii="Times New Roman" w:hAnsi="Times New Roman" w:cs="Times New Roman"/>
          <w:sz w:val="24"/>
          <w:szCs w:val="24"/>
        </w:rPr>
        <w:t xml:space="preserve">Protecţia metalică a cablurilor se leagă la priza de </w:t>
      </w:r>
      <w:r w:rsidR="007D0137">
        <w:rPr>
          <w:rFonts w:ascii="Times New Roman" w:hAnsi="Times New Roman" w:cs="Times New Roman"/>
          <w:sz w:val="24"/>
          <w:szCs w:val="24"/>
        </w:rPr>
        <w:t>îm</w:t>
      </w:r>
      <w:r w:rsidRPr="0088317A">
        <w:rPr>
          <w:rFonts w:ascii="Times New Roman" w:hAnsi="Times New Roman" w:cs="Times New Roman"/>
          <w:sz w:val="24"/>
          <w:szCs w:val="24"/>
        </w:rPr>
        <w:t>pământ</w:t>
      </w:r>
      <w:r w:rsidR="007D0137">
        <w:rPr>
          <w:rFonts w:ascii="Times New Roman" w:hAnsi="Times New Roman" w:cs="Times New Roman"/>
          <w:sz w:val="24"/>
          <w:szCs w:val="24"/>
        </w:rPr>
        <w:t>are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7D0137">
        <w:rPr>
          <w:rFonts w:ascii="Times New Roman" w:hAnsi="Times New Roman" w:cs="Times New Roman"/>
          <w:b/>
          <w:sz w:val="24"/>
          <w:szCs w:val="24"/>
        </w:rPr>
        <w:t>52</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Instalaţiile sanitare cuprind instalaţii de alimentare cu apă şi instalaţii de canalizare aferente construcţiilor din cadrul staţiei de distribuţie GPL.</w:t>
      </w:r>
    </w:p>
    <w:p w:rsidR="007D0137"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7D0137">
        <w:rPr>
          <w:rFonts w:ascii="Times New Roman" w:hAnsi="Times New Roman" w:cs="Times New Roman"/>
          <w:b/>
          <w:sz w:val="24"/>
          <w:szCs w:val="24"/>
        </w:rPr>
        <w:t>53</w:t>
      </w:r>
      <w:r w:rsidR="00B81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w:t>
      </w:r>
      <w:r w:rsidR="007D0137">
        <w:rPr>
          <w:rFonts w:ascii="Times New Roman" w:hAnsi="Times New Roman" w:cs="Times New Roman"/>
          <w:sz w:val="24"/>
          <w:szCs w:val="24"/>
        </w:rPr>
        <w:t xml:space="preserve">(1) </w:t>
      </w:r>
      <w:r w:rsidRPr="0088317A">
        <w:rPr>
          <w:rFonts w:ascii="Times New Roman" w:hAnsi="Times New Roman" w:cs="Times New Roman"/>
          <w:sz w:val="24"/>
          <w:szCs w:val="24"/>
        </w:rPr>
        <w:t>Alimentarea cu apă a consumatorilor din incinta unei staţii se asigură numai din surse a căror apă se încadrează în limitele de potabilitate.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7D0137">
        <w:rPr>
          <w:rFonts w:ascii="Times New Roman" w:hAnsi="Times New Roman" w:cs="Times New Roman"/>
          <w:sz w:val="24"/>
          <w:szCs w:val="24"/>
        </w:rPr>
        <w:t>2</w:t>
      </w:r>
      <w:r w:rsidRPr="0088317A">
        <w:rPr>
          <w:rFonts w:ascii="Times New Roman" w:hAnsi="Times New Roman" w:cs="Times New Roman"/>
          <w:sz w:val="24"/>
          <w:szCs w:val="24"/>
        </w:rPr>
        <w:t>)</w:t>
      </w:r>
      <w:r w:rsidR="007D0137">
        <w:rPr>
          <w:rFonts w:ascii="Times New Roman" w:hAnsi="Times New Roman" w:cs="Times New Roman"/>
          <w:sz w:val="24"/>
          <w:szCs w:val="24"/>
        </w:rPr>
        <w:t xml:space="preserve"> -</w:t>
      </w:r>
      <w:r w:rsidRPr="0088317A">
        <w:rPr>
          <w:rFonts w:ascii="Times New Roman" w:hAnsi="Times New Roman" w:cs="Times New Roman"/>
          <w:sz w:val="24"/>
          <w:szCs w:val="24"/>
        </w:rPr>
        <w:t xml:space="preserve"> În </w:t>
      </w:r>
      <w:r w:rsidR="007D0137">
        <w:rPr>
          <w:rFonts w:ascii="Times New Roman" w:hAnsi="Times New Roman" w:cs="Times New Roman"/>
          <w:sz w:val="24"/>
          <w:szCs w:val="24"/>
        </w:rPr>
        <w:t>situaţia</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care staţiile de distribuţie </w:t>
      </w:r>
      <w:r w:rsidR="007D0137">
        <w:rPr>
          <w:rFonts w:ascii="Times New Roman" w:hAnsi="Times New Roman" w:cs="Times New Roman"/>
          <w:sz w:val="24"/>
          <w:szCs w:val="24"/>
        </w:rPr>
        <w:t>GPL</w:t>
      </w:r>
      <w:r w:rsidRPr="0088317A">
        <w:rPr>
          <w:rFonts w:ascii="Times New Roman" w:hAnsi="Times New Roman" w:cs="Times New Roman"/>
          <w:sz w:val="24"/>
          <w:szCs w:val="24"/>
        </w:rPr>
        <w:t xml:space="preserve"> sunt amplasate în zone în care nu există reţele de apă potabilă, debitul necesar consumului menajer se asigură din puţuri forate şi protejate </w:t>
      </w:r>
      <w:r w:rsidR="00D47180">
        <w:rPr>
          <w:rFonts w:ascii="Times New Roman" w:hAnsi="Times New Roman" w:cs="Times New Roman"/>
          <w:sz w:val="24"/>
          <w:szCs w:val="24"/>
        </w:rPr>
        <w:t>potrivit</w:t>
      </w:r>
      <w:r w:rsidRPr="0088317A">
        <w:rPr>
          <w:rFonts w:ascii="Times New Roman" w:hAnsi="Times New Roman" w:cs="Times New Roman"/>
          <w:sz w:val="24"/>
          <w:szCs w:val="24"/>
        </w:rPr>
        <w:t xml:space="preserve"> normelor sanitare.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7D0137">
        <w:rPr>
          <w:rFonts w:ascii="Times New Roman" w:hAnsi="Times New Roman" w:cs="Times New Roman"/>
          <w:sz w:val="24"/>
          <w:szCs w:val="24"/>
        </w:rPr>
        <w:t>3</w:t>
      </w:r>
      <w:r w:rsidRPr="0088317A">
        <w:rPr>
          <w:rFonts w:ascii="Times New Roman" w:hAnsi="Times New Roman" w:cs="Times New Roman"/>
          <w:sz w:val="24"/>
          <w:szCs w:val="24"/>
        </w:rPr>
        <w:t xml:space="preserve">) </w:t>
      </w:r>
      <w:r w:rsidR="007D0137">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w:t>
      </w:r>
      <w:r w:rsidR="007D0137">
        <w:rPr>
          <w:rFonts w:ascii="Times New Roman" w:hAnsi="Times New Roman" w:cs="Times New Roman"/>
          <w:sz w:val="24"/>
          <w:szCs w:val="24"/>
        </w:rPr>
        <w:t>situaţia menţionată la alin. (2)</w:t>
      </w:r>
      <w:r w:rsidRPr="0088317A">
        <w:rPr>
          <w:rFonts w:ascii="Times New Roman" w:hAnsi="Times New Roman" w:cs="Times New Roman"/>
          <w:sz w:val="24"/>
          <w:szCs w:val="24"/>
        </w:rPr>
        <w:t>, pentru stropitul spaţiilor verzi, spălarea zonei peronului şi pentru stingerea incendiilor se pot utiliza surse de apă nepotabilă, cu acordul organelor sanitare locale.</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Art. </w:t>
      </w:r>
      <w:r w:rsidR="007D0137">
        <w:rPr>
          <w:rFonts w:ascii="Times New Roman" w:hAnsi="Times New Roman" w:cs="Times New Roman"/>
          <w:b/>
          <w:sz w:val="24"/>
          <w:szCs w:val="24"/>
        </w:rPr>
        <w:t>54</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La amplasarea reţelelor de apă se iau măsuri de evitare a contaminării apei prin orice sursă de poluare.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7D0137">
        <w:rPr>
          <w:rFonts w:ascii="Times New Roman" w:hAnsi="Times New Roman" w:cs="Times New Roman"/>
          <w:b/>
          <w:sz w:val="24"/>
          <w:szCs w:val="24"/>
        </w:rPr>
        <w:t>55</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În situaţia în care nu există sursă permanentă de apă şi nici sistem de canalizare, se recomandă amplasarea în incinta staţiei a unor obiecte cu consumuri reduse de apă, apele uzate fiind evacuate prin intermediul unui bazin vidanjabil.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7D0137">
        <w:rPr>
          <w:rFonts w:ascii="Times New Roman" w:hAnsi="Times New Roman" w:cs="Times New Roman"/>
          <w:b/>
          <w:sz w:val="24"/>
          <w:szCs w:val="24"/>
        </w:rPr>
        <w:t>56</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Condiţiile de calitate ale apelor deversate în reţeaua de canalizare trebuie să respecte prevederile </w:t>
      </w:r>
      <w:r w:rsidR="007D0137">
        <w:rPr>
          <w:rFonts w:ascii="Times New Roman" w:hAnsi="Times New Roman" w:cs="Times New Roman"/>
          <w:sz w:val="24"/>
          <w:szCs w:val="24"/>
        </w:rPr>
        <w:t>legislaţiei specifice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F0AA7">
        <w:rPr>
          <w:rFonts w:ascii="Times New Roman" w:hAnsi="Times New Roman" w:cs="Times New Roman"/>
          <w:b/>
          <w:sz w:val="24"/>
          <w:szCs w:val="24"/>
        </w:rPr>
        <w:t>57</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Proiectarea, </w:t>
      </w:r>
      <w:r w:rsidR="00CD12C5" w:rsidRPr="0088317A">
        <w:rPr>
          <w:rFonts w:ascii="Times New Roman" w:hAnsi="Times New Roman" w:cs="Times New Roman"/>
          <w:sz w:val="24"/>
          <w:szCs w:val="24"/>
        </w:rPr>
        <w:t>execu</w:t>
      </w:r>
      <w:r w:rsidR="00CD12C5">
        <w:rPr>
          <w:rFonts w:ascii="Times New Roman" w:hAnsi="Times New Roman" w:cs="Times New Roman"/>
          <w:sz w:val="24"/>
          <w:szCs w:val="24"/>
        </w:rPr>
        <w:t>ţia</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 xml:space="preserve">şi exploatarea instalaţiilor sanitare se face în conformitate cu </w:t>
      </w:r>
      <w:r w:rsidR="00273E8A">
        <w:rPr>
          <w:rFonts w:ascii="Times New Roman" w:hAnsi="Times New Roman" w:cs="Times New Roman"/>
          <w:sz w:val="24"/>
          <w:szCs w:val="24"/>
        </w:rPr>
        <w:t>reglemetările tehnice</w:t>
      </w:r>
      <w:r w:rsidRPr="0088317A">
        <w:rPr>
          <w:rFonts w:ascii="Times New Roman" w:hAnsi="Times New Roman" w:cs="Times New Roman"/>
          <w:sz w:val="24"/>
          <w:szCs w:val="24"/>
        </w:rPr>
        <w:t xml:space="preserve"> specifice</w:t>
      </w:r>
      <w:r w:rsidR="00273E8A">
        <w:rPr>
          <w:rFonts w:ascii="Times New Roman" w:hAnsi="Times New Roman" w:cs="Times New Roman"/>
          <w:sz w:val="24"/>
          <w:szCs w:val="24"/>
        </w:rPr>
        <w:t xml:space="preserve"> şi cu aplicarea standardelor în domeniu</w:t>
      </w:r>
      <w:r w:rsidRPr="0088317A">
        <w:rPr>
          <w:rFonts w:ascii="Times New Roman" w:hAnsi="Times New Roman" w:cs="Times New Roman"/>
          <w:sz w:val="24"/>
          <w:szCs w:val="24"/>
        </w:rPr>
        <w:t>.</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F0AA7">
        <w:rPr>
          <w:rFonts w:ascii="Times New Roman" w:hAnsi="Times New Roman" w:cs="Times New Roman"/>
          <w:b/>
          <w:sz w:val="24"/>
          <w:szCs w:val="24"/>
        </w:rPr>
        <w:t>58</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CF0AA7">
        <w:rPr>
          <w:rFonts w:ascii="Times New Roman" w:hAnsi="Times New Roman" w:cs="Times New Roman"/>
          <w:sz w:val="24"/>
          <w:szCs w:val="24"/>
        </w:rPr>
        <w:t xml:space="preserve">(1) </w:t>
      </w:r>
      <w:r w:rsidRPr="0088317A">
        <w:rPr>
          <w:rFonts w:ascii="Times New Roman" w:hAnsi="Times New Roman" w:cs="Times New Roman"/>
          <w:sz w:val="24"/>
          <w:szCs w:val="24"/>
        </w:rPr>
        <w:t xml:space="preserve">Încăperile construcţiilor anexe se echipează cu instalaţii de încălzire centrală sau </w:t>
      </w:r>
      <w:r w:rsidR="00CF0AA7">
        <w:rPr>
          <w:rFonts w:ascii="Times New Roman" w:hAnsi="Times New Roman" w:cs="Times New Roman"/>
          <w:sz w:val="24"/>
          <w:szCs w:val="24"/>
        </w:rPr>
        <w:t xml:space="preserve">cu </w:t>
      </w:r>
      <w:r w:rsidRPr="0088317A">
        <w:rPr>
          <w:rFonts w:ascii="Times New Roman" w:hAnsi="Times New Roman" w:cs="Times New Roman"/>
          <w:sz w:val="24"/>
          <w:szCs w:val="24"/>
        </w:rPr>
        <w:t xml:space="preserve">sisteme individuale de încălzire, </w:t>
      </w:r>
      <w:r w:rsidR="00CF0AA7">
        <w:rPr>
          <w:rFonts w:ascii="Times New Roman" w:hAnsi="Times New Roman" w:cs="Times New Roman"/>
          <w:sz w:val="24"/>
          <w:szCs w:val="24"/>
        </w:rPr>
        <w:t xml:space="preserve">proiectate şi executate </w:t>
      </w:r>
      <w:r w:rsidR="00D47180">
        <w:rPr>
          <w:rFonts w:ascii="Times New Roman" w:hAnsi="Times New Roman" w:cs="Times New Roman"/>
          <w:sz w:val="24"/>
          <w:szCs w:val="24"/>
        </w:rPr>
        <w:t xml:space="preserve">conform </w:t>
      </w:r>
      <w:r w:rsidR="00D47180" w:rsidRPr="00D47180">
        <w:rPr>
          <w:rFonts w:ascii="Times New Roman" w:hAnsi="Times New Roman" w:cs="Times New Roman"/>
          <w:sz w:val="24"/>
          <w:szCs w:val="24"/>
        </w:rPr>
        <w:t>reglementărilor tehnice aplicabile.</w:t>
      </w:r>
    </w:p>
    <w:p w:rsidR="00CF0AA7" w:rsidRDefault="00CF0AA7" w:rsidP="00F30325">
      <w:pPr>
        <w:jc w:val="both"/>
        <w:rPr>
          <w:rFonts w:ascii="Times New Roman" w:hAnsi="Times New Roman" w:cs="Times New Roman"/>
          <w:sz w:val="24"/>
          <w:szCs w:val="24"/>
        </w:rPr>
      </w:pPr>
      <w:r>
        <w:rPr>
          <w:rFonts w:ascii="Times New Roman" w:hAnsi="Times New Roman" w:cs="Times New Roman"/>
          <w:sz w:val="24"/>
          <w:szCs w:val="24"/>
        </w:rPr>
        <w:t xml:space="preserve">(2) - </w:t>
      </w:r>
      <w:r w:rsidRPr="0088317A">
        <w:rPr>
          <w:rFonts w:ascii="Times New Roman" w:hAnsi="Times New Roman" w:cs="Times New Roman"/>
          <w:sz w:val="24"/>
          <w:szCs w:val="24"/>
        </w:rPr>
        <w:t>În spaţiile şi zonele cu pericol de explozie din cadrul staţiei</w:t>
      </w:r>
      <w:r>
        <w:rPr>
          <w:rFonts w:ascii="Times New Roman" w:hAnsi="Times New Roman" w:cs="Times New Roman"/>
          <w:sz w:val="24"/>
          <w:szCs w:val="24"/>
        </w:rPr>
        <w:t xml:space="preserve"> de distribuţie</w:t>
      </w:r>
      <w:r w:rsidRPr="0088317A">
        <w:rPr>
          <w:rFonts w:ascii="Times New Roman" w:hAnsi="Times New Roman" w:cs="Times New Roman"/>
          <w:sz w:val="24"/>
          <w:szCs w:val="24"/>
        </w:rPr>
        <w:t xml:space="preserve"> este interzisă folosirea sistemelor locale de încălzire cu foc deschis sau cu rezistenţe electrice deschise</w:t>
      </w:r>
      <w:r>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F0AA7">
        <w:rPr>
          <w:rFonts w:ascii="Times New Roman" w:hAnsi="Times New Roman" w:cs="Times New Roman"/>
          <w:b/>
          <w:sz w:val="24"/>
          <w:szCs w:val="24"/>
        </w:rPr>
        <w:t>59</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Sistemele de încălzire locală se realizează cu respectarea regulilor şi măsurilor specifice de </w:t>
      </w:r>
      <w:r w:rsidR="00CF0AA7">
        <w:rPr>
          <w:rFonts w:ascii="Times New Roman" w:hAnsi="Times New Roman" w:cs="Times New Roman"/>
          <w:sz w:val="24"/>
          <w:szCs w:val="24"/>
        </w:rPr>
        <w:t>apărare împotriva</w:t>
      </w:r>
      <w:r w:rsidRPr="0088317A">
        <w:rPr>
          <w:rFonts w:ascii="Times New Roman" w:hAnsi="Times New Roman" w:cs="Times New Roman"/>
          <w:sz w:val="24"/>
          <w:szCs w:val="24"/>
        </w:rPr>
        <w:t xml:space="preserve"> incendiilor.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F0AA7">
        <w:rPr>
          <w:rFonts w:ascii="Times New Roman" w:hAnsi="Times New Roman" w:cs="Times New Roman"/>
          <w:b/>
          <w:sz w:val="24"/>
          <w:szCs w:val="24"/>
        </w:rPr>
        <w:t>60</w:t>
      </w:r>
      <w:r w:rsidR="00B81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C0204E" w:rsidRPr="00AF1968">
        <w:rPr>
          <w:rFonts w:ascii="Times New Roman" w:hAnsi="Times New Roman" w:cs="Times New Roman"/>
          <w:sz w:val="24"/>
          <w:szCs w:val="24"/>
        </w:rPr>
        <w:t>(1)</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Proiectarea, </w:t>
      </w:r>
      <w:r w:rsidR="00CD12C5" w:rsidRPr="0088317A">
        <w:rPr>
          <w:rFonts w:ascii="Times New Roman" w:hAnsi="Times New Roman" w:cs="Times New Roman"/>
          <w:sz w:val="24"/>
          <w:szCs w:val="24"/>
        </w:rPr>
        <w:t>execu</w:t>
      </w:r>
      <w:r w:rsidR="00CD12C5">
        <w:rPr>
          <w:rFonts w:ascii="Times New Roman" w:hAnsi="Times New Roman" w:cs="Times New Roman"/>
          <w:sz w:val="24"/>
          <w:szCs w:val="24"/>
        </w:rPr>
        <w:t>ţia</w:t>
      </w:r>
      <w:r w:rsidR="00B81D04">
        <w:rPr>
          <w:rFonts w:ascii="Times New Roman" w:hAnsi="Times New Roman" w:cs="Times New Roman"/>
          <w:sz w:val="24"/>
          <w:szCs w:val="24"/>
        </w:rPr>
        <w:t xml:space="preserve"> </w:t>
      </w:r>
      <w:r w:rsidRPr="0088317A">
        <w:rPr>
          <w:rFonts w:ascii="Times New Roman" w:hAnsi="Times New Roman" w:cs="Times New Roman"/>
          <w:sz w:val="24"/>
          <w:szCs w:val="24"/>
        </w:rPr>
        <w:t xml:space="preserve">şi exploatarea instalaţiilor de ventilare aferente construcţiilor anexe se face în conformitate cu prevederile </w:t>
      </w:r>
      <w:r w:rsidR="00D47180" w:rsidRPr="00D47180">
        <w:rPr>
          <w:rFonts w:ascii="Times New Roman" w:hAnsi="Times New Roman" w:cs="Times New Roman"/>
          <w:sz w:val="24"/>
          <w:szCs w:val="24"/>
        </w:rPr>
        <w:t>reglementării tehnice</w:t>
      </w:r>
      <w:r w:rsidR="00B81D04">
        <w:rPr>
          <w:rFonts w:ascii="Times New Roman" w:hAnsi="Times New Roman" w:cs="Times New Roman"/>
          <w:sz w:val="24"/>
          <w:szCs w:val="24"/>
        </w:rPr>
        <w:t xml:space="preserve"> </w:t>
      </w:r>
      <w:r w:rsidR="00247D7D" w:rsidRPr="00247D7D">
        <w:rPr>
          <w:rFonts w:ascii="Times New Roman" w:hAnsi="Times New Roman" w:cs="Times New Roman"/>
          <w:sz w:val="24"/>
          <w:szCs w:val="24"/>
        </w:rPr>
        <w:t xml:space="preserve">pentru proiectarea, executarea si exploatarea instalatiilor de ventilare </w:t>
      </w:r>
      <w:r w:rsidR="00B81D04">
        <w:rPr>
          <w:rFonts w:ascii="Times New Roman" w:hAnsi="Times New Roman" w:cs="Times New Roman"/>
          <w:sz w:val="24"/>
          <w:szCs w:val="24"/>
        </w:rPr>
        <w:t>ş</w:t>
      </w:r>
      <w:r w:rsidR="00247D7D" w:rsidRPr="00247D7D">
        <w:rPr>
          <w:rFonts w:ascii="Times New Roman" w:hAnsi="Times New Roman" w:cs="Times New Roman"/>
          <w:sz w:val="24"/>
          <w:szCs w:val="24"/>
        </w:rPr>
        <w:t>i climatizare</w:t>
      </w:r>
      <w:r w:rsidRPr="0088317A">
        <w:rPr>
          <w:rFonts w:ascii="Times New Roman" w:hAnsi="Times New Roman" w:cs="Times New Roman"/>
          <w:sz w:val="24"/>
          <w:szCs w:val="24"/>
        </w:rPr>
        <w:t>.</w:t>
      </w:r>
    </w:p>
    <w:p w:rsidR="00F30325" w:rsidRPr="0088317A" w:rsidRDefault="00C0204E" w:rsidP="00F30325">
      <w:pPr>
        <w:jc w:val="both"/>
        <w:rPr>
          <w:rFonts w:ascii="Times New Roman" w:hAnsi="Times New Roman" w:cs="Times New Roman"/>
          <w:sz w:val="24"/>
          <w:szCs w:val="24"/>
        </w:rPr>
      </w:pPr>
      <w:r w:rsidRPr="00AF1968">
        <w:rPr>
          <w:rFonts w:ascii="Times New Roman" w:hAnsi="Times New Roman" w:cs="Times New Roman"/>
          <w:sz w:val="24"/>
          <w:szCs w:val="24"/>
        </w:rPr>
        <w:t>(</w:t>
      </w:r>
      <w:r>
        <w:rPr>
          <w:rFonts w:ascii="Times New Roman" w:hAnsi="Times New Roman" w:cs="Times New Roman"/>
          <w:sz w:val="24"/>
          <w:szCs w:val="24"/>
        </w:rPr>
        <w:t>2</w:t>
      </w:r>
      <w:r w:rsidRPr="00AF1968">
        <w:rPr>
          <w:rFonts w:ascii="Times New Roman" w:hAnsi="Times New Roman" w:cs="Times New Roman"/>
          <w:sz w:val="24"/>
          <w:szCs w:val="24"/>
        </w:rPr>
        <w:t>)</w:t>
      </w:r>
      <w:r w:rsidR="00F30325" w:rsidRPr="00AF1968">
        <w:rPr>
          <w:rFonts w:ascii="Times New Roman" w:hAnsi="Times New Roman" w:cs="Times New Roman"/>
          <w:sz w:val="24"/>
          <w:szCs w:val="24"/>
        </w:rPr>
        <w:t xml:space="preserve">– </w:t>
      </w:r>
      <w:r w:rsidR="00F30325" w:rsidRPr="0088317A">
        <w:rPr>
          <w:rFonts w:ascii="Times New Roman" w:hAnsi="Times New Roman" w:cs="Times New Roman"/>
          <w:sz w:val="24"/>
          <w:szCs w:val="24"/>
        </w:rPr>
        <w:t>Instalaţiile de ventilare se proiectează şi se realizează astfel încât să nu permită propagarea incendiilor sau să contribuie la dezvoltarea acestora.</w:t>
      </w:r>
    </w:p>
    <w:p w:rsidR="00F30325" w:rsidRPr="0088317A" w:rsidRDefault="00F30325" w:rsidP="00F30325">
      <w:pPr>
        <w:jc w:val="both"/>
        <w:rPr>
          <w:rFonts w:ascii="Times New Roman" w:hAnsi="Times New Roman" w:cs="Times New Roman"/>
          <w:b/>
          <w:sz w:val="24"/>
          <w:szCs w:val="24"/>
        </w:rPr>
      </w:pPr>
    </w:p>
    <w:p w:rsidR="00D47180" w:rsidRDefault="00D47180" w:rsidP="00F30325">
      <w:pPr>
        <w:jc w:val="both"/>
        <w:rPr>
          <w:rFonts w:ascii="Times New Roman" w:hAnsi="Times New Roman" w:cs="Times New Roman"/>
          <w:b/>
          <w:sz w:val="24"/>
          <w:szCs w:val="24"/>
        </w:rPr>
      </w:pPr>
    </w:p>
    <w:p w:rsidR="00F30325"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5 - </w:t>
      </w:r>
      <w:r w:rsidR="00F30325" w:rsidRPr="0088317A">
        <w:rPr>
          <w:rFonts w:ascii="Times New Roman" w:hAnsi="Times New Roman" w:cs="Times New Roman"/>
          <w:b/>
          <w:sz w:val="24"/>
          <w:szCs w:val="24"/>
        </w:rPr>
        <w:t xml:space="preserve">Detectarea scăpărilor de gaze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0204E">
        <w:rPr>
          <w:rFonts w:ascii="Times New Roman" w:hAnsi="Times New Roman" w:cs="Times New Roman"/>
          <w:b/>
          <w:sz w:val="24"/>
          <w:szCs w:val="24"/>
        </w:rPr>
        <w:t>61</w:t>
      </w:r>
      <w:r w:rsidR="00593EA2">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Zona </w:t>
      </w:r>
      <w:r w:rsidR="00C0204E">
        <w:rPr>
          <w:rFonts w:ascii="Times New Roman" w:hAnsi="Times New Roman" w:cs="Times New Roman"/>
          <w:sz w:val="24"/>
          <w:szCs w:val="24"/>
        </w:rPr>
        <w:t>recipientelor</w:t>
      </w:r>
      <w:r w:rsidRPr="0088317A">
        <w:rPr>
          <w:rFonts w:ascii="Times New Roman" w:hAnsi="Times New Roman" w:cs="Times New Roman"/>
          <w:sz w:val="24"/>
          <w:szCs w:val="24"/>
        </w:rPr>
        <w:t xml:space="preserve"> GPL, amplasat</w:t>
      </w:r>
      <w:r w:rsidR="00C0204E">
        <w:rPr>
          <w:rFonts w:ascii="Times New Roman" w:hAnsi="Times New Roman" w:cs="Times New Roman"/>
          <w:sz w:val="24"/>
          <w:szCs w:val="24"/>
        </w:rPr>
        <w:t>ă</w:t>
      </w:r>
      <w:r w:rsidRPr="0088317A">
        <w:rPr>
          <w:rFonts w:ascii="Times New Roman" w:hAnsi="Times New Roman" w:cs="Times New Roman"/>
          <w:sz w:val="24"/>
          <w:szCs w:val="24"/>
        </w:rPr>
        <w:t xml:space="preserve"> la o distanţă mai mare de 15 m faţă de cabina staţiei, se echipează cu sisteme etalonate de detectare a scăpărilor de GPL, dotate cu posibilitatea alarmării vizuale, cu lumină galbenă intermitentă, şi sonore, la atingerea valorii de 40% din LEL şi întreruperea automată a alimentării cu energie a pompei şi a </w:t>
      </w:r>
      <w:r w:rsidR="00C0204E">
        <w:rPr>
          <w:rFonts w:ascii="Times New Roman" w:hAnsi="Times New Roman" w:cs="Times New Roman"/>
          <w:sz w:val="24"/>
          <w:szCs w:val="24"/>
        </w:rPr>
        <w:t>modulului de încărcare</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la atingerea valorii de 70% din UEL.</w:t>
      </w:r>
    </w:p>
    <w:p w:rsidR="00F30325" w:rsidRPr="0088317A" w:rsidRDefault="00F30325" w:rsidP="00F30325">
      <w:pPr>
        <w:jc w:val="both"/>
        <w:rPr>
          <w:rFonts w:ascii="Times New Roman" w:hAnsi="Times New Roman" w:cs="Times New Roman"/>
          <w:b/>
          <w:sz w:val="24"/>
          <w:szCs w:val="24"/>
        </w:rPr>
      </w:pPr>
    </w:p>
    <w:p w:rsidR="00F30325"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CAPITOLUL V</w:t>
      </w:r>
      <w:r w:rsidR="00910E4C">
        <w:rPr>
          <w:rFonts w:ascii="Times New Roman" w:hAnsi="Times New Roman" w:cs="Times New Roman"/>
          <w:b/>
          <w:sz w:val="24"/>
          <w:szCs w:val="24"/>
        </w:rPr>
        <w:t>.</w:t>
      </w:r>
      <w:r w:rsidR="003D0B30">
        <w:rPr>
          <w:rFonts w:ascii="Times New Roman" w:hAnsi="Times New Roman" w:cs="Times New Roman"/>
          <w:b/>
          <w:sz w:val="24"/>
          <w:szCs w:val="24"/>
        </w:rPr>
        <w:t xml:space="preserve"> </w:t>
      </w:r>
      <w:r w:rsidR="00EA3780">
        <w:rPr>
          <w:rFonts w:ascii="Times New Roman" w:hAnsi="Times New Roman" w:cs="Times New Roman"/>
          <w:b/>
          <w:sz w:val="24"/>
          <w:szCs w:val="24"/>
        </w:rPr>
        <w:t>Execuţia s</w:t>
      </w:r>
      <w:r w:rsidR="00EA3780" w:rsidRPr="000B5E7B">
        <w:rPr>
          <w:rFonts w:ascii="Times New Roman" w:hAnsi="Times New Roman" w:cs="Times New Roman"/>
          <w:b/>
          <w:sz w:val="24"/>
          <w:szCs w:val="24"/>
        </w:rPr>
        <w:t>taţ</w:t>
      </w:r>
      <w:r w:rsidR="00EA3780">
        <w:rPr>
          <w:rFonts w:ascii="Times New Roman" w:hAnsi="Times New Roman" w:cs="Times New Roman"/>
          <w:b/>
          <w:sz w:val="24"/>
          <w:szCs w:val="24"/>
        </w:rPr>
        <w:t>iei</w:t>
      </w:r>
      <w:r w:rsidR="00593EA2">
        <w:rPr>
          <w:rFonts w:ascii="Times New Roman" w:hAnsi="Times New Roman" w:cs="Times New Roman"/>
          <w:b/>
          <w:sz w:val="24"/>
          <w:szCs w:val="24"/>
        </w:rPr>
        <w:t xml:space="preserve"> </w:t>
      </w:r>
      <w:r w:rsidR="00EA3780">
        <w:rPr>
          <w:rFonts w:ascii="Times New Roman" w:hAnsi="Times New Roman" w:cs="Times New Roman"/>
          <w:b/>
          <w:sz w:val="24"/>
          <w:szCs w:val="24"/>
        </w:rPr>
        <w:t>independente</w:t>
      </w:r>
      <w:r w:rsidR="00EA3780" w:rsidRPr="000B5E7B">
        <w:rPr>
          <w:rFonts w:ascii="Times New Roman" w:hAnsi="Times New Roman" w:cs="Times New Roman"/>
          <w:b/>
          <w:sz w:val="24"/>
          <w:szCs w:val="24"/>
        </w:rPr>
        <w:t xml:space="preserve"> de distribuţie GPL pentru </w:t>
      </w:r>
      <w:r w:rsidR="00EA3780">
        <w:rPr>
          <w:rFonts w:ascii="Times New Roman" w:hAnsi="Times New Roman" w:cs="Times New Roman"/>
          <w:b/>
          <w:sz w:val="24"/>
          <w:szCs w:val="24"/>
        </w:rPr>
        <w:t>umple</w:t>
      </w:r>
      <w:r w:rsidR="00EA3780" w:rsidRPr="000B5E7B">
        <w:rPr>
          <w:rFonts w:ascii="Times New Roman" w:hAnsi="Times New Roman" w:cs="Times New Roman"/>
          <w:b/>
          <w:sz w:val="24"/>
          <w:szCs w:val="24"/>
        </w:rPr>
        <w:t>rea buteliilor de uz casnic</w:t>
      </w:r>
    </w:p>
    <w:p w:rsidR="00F51AA7" w:rsidRDefault="00F51AA7" w:rsidP="00F30325">
      <w:pPr>
        <w:jc w:val="both"/>
        <w:rPr>
          <w:rFonts w:ascii="Times New Roman" w:hAnsi="Times New Roman" w:cs="Times New Roman"/>
          <w:b/>
          <w:sz w:val="24"/>
          <w:szCs w:val="24"/>
        </w:rPr>
      </w:pPr>
    </w:p>
    <w:p w:rsidR="00EA3780"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Secţiunea 1 – Consideraţii generale</w:t>
      </w:r>
    </w:p>
    <w:p w:rsidR="00F30325" w:rsidRPr="00426379"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D12C5">
        <w:rPr>
          <w:rFonts w:ascii="Times New Roman" w:hAnsi="Times New Roman" w:cs="Times New Roman"/>
          <w:b/>
          <w:sz w:val="24"/>
          <w:szCs w:val="24"/>
        </w:rPr>
        <w:t>62</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La </w:t>
      </w:r>
      <w:r w:rsidR="00CD12C5" w:rsidRPr="0088317A">
        <w:rPr>
          <w:rFonts w:ascii="Times New Roman" w:hAnsi="Times New Roman" w:cs="Times New Roman"/>
          <w:sz w:val="24"/>
          <w:szCs w:val="24"/>
        </w:rPr>
        <w:t>execu</w:t>
      </w:r>
      <w:r w:rsidR="00CD12C5">
        <w:rPr>
          <w:rFonts w:ascii="Times New Roman" w:hAnsi="Times New Roman" w:cs="Times New Roman"/>
          <w:sz w:val="24"/>
          <w:szCs w:val="24"/>
        </w:rPr>
        <w:t>ţia</w:t>
      </w:r>
      <w:r w:rsidR="00593EA2">
        <w:rPr>
          <w:rFonts w:ascii="Times New Roman" w:hAnsi="Times New Roman" w:cs="Times New Roman"/>
          <w:sz w:val="24"/>
          <w:szCs w:val="24"/>
        </w:rPr>
        <w:t xml:space="preserve"> </w:t>
      </w:r>
      <w:r w:rsidRPr="0088317A">
        <w:rPr>
          <w:rFonts w:ascii="Times New Roman" w:hAnsi="Times New Roman" w:cs="Times New Roman"/>
          <w:sz w:val="24"/>
          <w:szCs w:val="24"/>
        </w:rPr>
        <w:t xml:space="preserve">lucrărilor de construcţii şi instalaţii, atât în cazul staţiilor </w:t>
      </w:r>
      <w:r w:rsidR="00CD12C5">
        <w:rPr>
          <w:rFonts w:ascii="Times New Roman" w:hAnsi="Times New Roman" w:cs="Times New Roman"/>
          <w:sz w:val="24"/>
          <w:szCs w:val="24"/>
        </w:rPr>
        <w:t xml:space="preserve">noi </w:t>
      </w:r>
      <w:r w:rsidRPr="0088317A">
        <w:rPr>
          <w:rFonts w:ascii="Times New Roman" w:hAnsi="Times New Roman" w:cs="Times New Roman"/>
          <w:sz w:val="24"/>
          <w:szCs w:val="24"/>
        </w:rPr>
        <w:t xml:space="preserve">de distribuție </w:t>
      </w:r>
      <w:r w:rsidR="00CD12C5">
        <w:rPr>
          <w:rFonts w:ascii="Times New Roman" w:hAnsi="Times New Roman" w:cs="Times New Roman"/>
          <w:sz w:val="24"/>
          <w:szCs w:val="24"/>
        </w:rPr>
        <w:t>GPL pentru</w:t>
      </w:r>
      <w:r w:rsidRPr="0088317A">
        <w:rPr>
          <w:rFonts w:ascii="Times New Roman" w:hAnsi="Times New Roman" w:cs="Times New Roman"/>
          <w:sz w:val="24"/>
          <w:szCs w:val="24"/>
        </w:rPr>
        <w:t xml:space="preserve"> umplere</w:t>
      </w:r>
      <w:r w:rsidR="00CD12C5">
        <w:rPr>
          <w:rFonts w:ascii="Times New Roman" w:hAnsi="Times New Roman" w:cs="Times New Roman"/>
          <w:sz w:val="24"/>
          <w:szCs w:val="24"/>
        </w:rPr>
        <w:t>a</w:t>
      </w:r>
      <w:r w:rsidRPr="0088317A">
        <w:rPr>
          <w:rFonts w:ascii="Times New Roman" w:hAnsi="Times New Roman" w:cs="Times New Roman"/>
          <w:sz w:val="24"/>
          <w:szCs w:val="24"/>
        </w:rPr>
        <w:t xml:space="preserve"> butelii</w:t>
      </w:r>
      <w:r w:rsidR="00CD12C5">
        <w:rPr>
          <w:rFonts w:ascii="Times New Roman" w:hAnsi="Times New Roman" w:cs="Times New Roman"/>
          <w:sz w:val="24"/>
          <w:szCs w:val="24"/>
        </w:rPr>
        <w:t>lor</w:t>
      </w:r>
      <w:r w:rsidRPr="0088317A">
        <w:rPr>
          <w:rFonts w:ascii="Times New Roman" w:hAnsi="Times New Roman" w:cs="Times New Roman"/>
          <w:sz w:val="24"/>
          <w:szCs w:val="24"/>
        </w:rPr>
        <w:t xml:space="preserve"> de uz casnic, cât şi în cazul reparaţiilor, modernizărilor şi dezvoltării celor existente, se respectă prevederile </w:t>
      </w:r>
      <w:r w:rsidR="00CD12C5">
        <w:rPr>
          <w:rFonts w:ascii="Times New Roman" w:hAnsi="Times New Roman" w:cs="Times New Roman"/>
          <w:sz w:val="24"/>
          <w:szCs w:val="24"/>
        </w:rPr>
        <w:t xml:space="preserve">legislaţiei specifice </w:t>
      </w:r>
      <w:r w:rsidR="00CD12C5" w:rsidRPr="00AF1968">
        <w:rPr>
          <w:rFonts w:ascii="Times New Roman" w:hAnsi="Times New Roman" w:cs="Times New Roman"/>
          <w:sz w:val="24"/>
          <w:szCs w:val="24"/>
        </w:rPr>
        <w:t>apărării împotriva incendiilor</w:t>
      </w:r>
      <w:r w:rsidRPr="00426379">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D12C5">
        <w:rPr>
          <w:rFonts w:ascii="Times New Roman" w:hAnsi="Times New Roman" w:cs="Times New Roman"/>
          <w:b/>
          <w:sz w:val="24"/>
          <w:szCs w:val="24"/>
        </w:rPr>
        <w:t>63</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w:t>
      </w:r>
      <w:r w:rsidR="00CD12C5">
        <w:rPr>
          <w:rFonts w:ascii="Times New Roman" w:hAnsi="Times New Roman" w:cs="Times New Roman"/>
          <w:sz w:val="24"/>
          <w:szCs w:val="24"/>
        </w:rPr>
        <w:t xml:space="preserve">(1) </w:t>
      </w:r>
      <w:r w:rsidRPr="0088317A">
        <w:rPr>
          <w:rFonts w:ascii="Times New Roman" w:hAnsi="Times New Roman" w:cs="Times New Roman"/>
          <w:sz w:val="24"/>
          <w:szCs w:val="24"/>
        </w:rPr>
        <w:t xml:space="preserve">Montajul, verificarea şi încercările la presiune </w:t>
      </w:r>
      <w:r w:rsidR="00CD12C5">
        <w:rPr>
          <w:rFonts w:ascii="Times New Roman" w:hAnsi="Times New Roman" w:cs="Times New Roman"/>
          <w:sz w:val="24"/>
          <w:szCs w:val="24"/>
        </w:rPr>
        <w:t xml:space="preserve">ale instalaţiei GPL </w:t>
      </w:r>
      <w:r w:rsidRPr="0088317A">
        <w:rPr>
          <w:rFonts w:ascii="Times New Roman" w:hAnsi="Times New Roman" w:cs="Times New Roman"/>
          <w:sz w:val="24"/>
          <w:szCs w:val="24"/>
        </w:rPr>
        <w:t xml:space="preserve">se execută în conformitate cu </w:t>
      </w:r>
      <w:r w:rsidR="00CD12C5">
        <w:rPr>
          <w:rFonts w:ascii="Times New Roman" w:hAnsi="Times New Roman" w:cs="Times New Roman"/>
          <w:sz w:val="24"/>
          <w:szCs w:val="24"/>
        </w:rPr>
        <w:t>prescripţiile tehnice</w:t>
      </w:r>
      <w:r w:rsidR="00593EA2">
        <w:rPr>
          <w:rFonts w:ascii="Times New Roman" w:hAnsi="Times New Roman" w:cs="Times New Roman"/>
          <w:sz w:val="24"/>
          <w:szCs w:val="24"/>
        </w:rPr>
        <w:t xml:space="preserve"> </w:t>
      </w:r>
      <w:r w:rsidR="00253276">
        <w:rPr>
          <w:rFonts w:ascii="Times New Roman" w:hAnsi="Times New Roman" w:cs="Times New Roman"/>
          <w:sz w:val="24"/>
          <w:szCs w:val="24"/>
        </w:rPr>
        <w:t>specifice ISCIR</w:t>
      </w:r>
      <w:r w:rsidRPr="0088317A">
        <w:rPr>
          <w:rFonts w:ascii="Times New Roman" w:hAnsi="Times New Roman" w:cs="Times New Roman"/>
          <w:sz w:val="24"/>
          <w:szCs w:val="24"/>
        </w:rPr>
        <w:t>.</w:t>
      </w:r>
    </w:p>
    <w:p w:rsidR="00F30325" w:rsidRPr="0088317A" w:rsidRDefault="00CD12C5" w:rsidP="00F30325">
      <w:pPr>
        <w:jc w:val="both"/>
        <w:rPr>
          <w:rFonts w:ascii="Times New Roman" w:hAnsi="Times New Roman" w:cs="Times New Roman"/>
          <w:sz w:val="24"/>
          <w:szCs w:val="24"/>
        </w:rPr>
      </w:pPr>
      <w:r w:rsidRPr="00AF1968">
        <w:rPr>
          <w:rFonts w:ascii="Times New Roman" w:hAnsi="Times New Roman" w:cs="Times New Roman"/>
          <w:sz w:val="24"/>
          <w:szCs w:val="24"/>
        </w:rPr>
        <w:t>(</w:t>
      </w:r>
      <w:r>
        <w:rPr>
          <w:rFonts w:ascii="Times New Roman" w:hAnsi="Times New Roman" w:cs="Times New Roman"/>
          <w:sz w:val="24"/>
          <w:szCs w:val="24"/>
        </w:rPr>
        <w:t>2</w:t>
      </w:r>
      <w:r w:rsidRPr="00AF1968">
        <w:rPr>
          <w:rFonts w:ascii="Times New Roman" w:hAnsi="Times New Roman" w:cs="Times New Roman"/>
          <w:sz w:val="24"/>
          <w:szCs w:val="24"/>
        </w:rPr>
        <w:t>)</w:t>
      </w:r>
      <w:r w:rsidR="00F30325" w:rsidRPr="0088317A">
        <w:rPr>
          <w:rFonts w:ascii="Times New Roman" w:hAnsi="Times New Roman" w:cs="Times New Roman"/>
          <w:sz w:val="24"/>
          <w:szCs w:val="24"/>
        </w:rPr>
        <w:t xml:space="preserve"> – După montare, revizie, reparaţii curente şi capitale, înainte de punerea în funcţiune, </w:t>
      </w:r>
      <w:r>
        <w:rPr>
          <w:rFonts w:ascii="Times New Roman" w:hAnsi="Times New Roman" w:cs="Times New Roman"/>
          <w:sz w:val="24"/>
          <w:szCs w:val="24"/>
        </w:rPr>
        <w:t>instalaţia GPL</w:t>
      </w:r>
      <w:r w:rsidR="00F30325" w:rsidRPr="0088317A">
        <w:rPr>
          <w:rFonts w:ascii="Times New Roman" w:hAnsi="Times New Roman" w:cs="Times New Roman"/>
          <w:sz w:val="24"/>
          <w:szCs w:val="24"/>
        </w:rPr>
        <w:t xml:space="preserve"> este verificat</w:t>
      </w:r>
      <w:r>
        <w:rPr>
          <w:rFonts w:ascii="Times New Roman" w:hAnsi="Times New Roman" w:cs="Times New Roman"/>
          <w:sz w:val="24"/>
          <w:szCs w:val="24"/>
        </w:rPr>
        <w:t>ă</w:t>
      </w:r>
      <w:r w:rsidR="00F30325" w:rsidRPr="0088317A">
        <w:rPr>
          <w:rFonts w:ascii="Times New Roman" w:hAnsi="Times New Roman" w:cs="Times New Roman"/>
          <w:sz w:val="24"/>
          <w:szCs w:val="24"/>
        </w:rPr>
        <w:t xml:space="preserve"> din punct de vedere al etanşeităţii cu fluidul de lucru.</w:t>
      </w:r>
    </w:p>
    <w:p w:rsidR="00F30325" w:rsidRPr="0088317A" w:rsidRDefault="00F30325" w:rsidP="00F30325">
      <w:pPr>
        <w:jc w:val="both"/>
        <w:rPr>
          <w:rFonts w:ascii="Times New Roman" w:hAnsi="Times New Roman" w:cs="Times New Roman"/>
          <w:i/>
          <w:sz w:val="24"/>
          <w:szCs w:val="24"/>
        </w:rPr>
      </w:pPr>
      <w:r w:rsidRPr="0088317A">
        <w:rPr>
          <w:rFonts w:ascii="Times New Roman" w:hAnsi="Times New Roman" w:cs="Times New Roman"/>
          <w:sz w:val="24"/>
          <w:szCs w:val="24"/>
        </w:rPr>
        <w:t>(</w:t>
      </w:r>
      <w:r w:rsidR="00CD12C5">
        <w:rPr>
          <w:rFonts w:ascii="Times New Roman" w:hAnsi="Times New Roman" w:cs="Times New Roman"/>
          <w:sz w:val="24"/>
          <w:szCs w:val="24"/>
        </w:rPr>
        <w:t>3</w:t>
      </w:r>
      <w:r w:rsidRPr="0088317A">
        <w:rPr>
          <w:rFonts w:ascii="Times New Roman" w:hAnsi="Times New Roman" w:cs="Times New Roman"/>
          <w:sz w:val="24"/>
          <w:szCs w:val="24"/>
        </w:rPr>
        <w:t>)</w:t>
      </w:r>
      <w:r w:rsidR="00CD12C5">
        <w:rPr>
          <w:rFonts w:ascii="Times New Roman" w:hAnsi="Times New Roman" w:cs="Times New Roman"/>
          <w:sz w:val="24"/>
          <w:szCs w:val="24"/>
        </w:rPr>
        <w:t xml:space="preserve"> -</w:t>
      </w:r>
      <w:r w:rsidRPr="0088317A">
        <w:rPr>
          <w:rFonts w:ascii="Times New Roman" w:hAnsi="Times New Roman" w:cs="Times New Roman"/>
          <w:sz w:val="24"/>
          <w:szCs w:val="24"/>
        </w:rPr>
        <w:t xml:space="preserve"> Reviziile periodice </w:t>
      </w:r>
      <w:r w:rsidR="00CD12C5">
        <w:rPr>
          <w:rFonts w:ascii="Times New Roman" w:hAnsi="Times New Roman" w:cs="Times New Roman"/>
          <w:sz w:val="24"/>
          <w:szCs w:val="24"/>
        </w:rPr>
        <w:t xml:space="preserve">ale instalaţiei GPL </w:t>
      </w:r>
      <w:r w:rsidRPr="0088317A">
        <w:rPr>
          <w:rFonts w:ascii="Times New Roman" w:hAnsi="Times New Roman" w:cs="Times New Roman"/>
          <w:sz w:val="24"/>
          <w:szCs w:val="24"/>
        </w:rPr>
        <w:t>se efectueaz</w:t>
      </w:r>
      <w:r w:rsidR="00CD12C5">
        <w:rPr>
          <w:rFonts w:ascii="Times New Roman" w:hAnsi="Times New Roman" w:cs="Times New Roman"/>
          <w:sz w:val="24"/>
          <w:szCs w:val="24"/>
        </w:rPr>
        <w:t>ă</w:t>
      </w:r>
      <w:r w:rsidRPr="0088317A">
        <w:rPr>
          <w:rFonts w:ascii="Times New Roman" w:hAnsi="Times New Roman" w:cs="Times New Roman"/>
          <w:sz w:val="24"/>
          <w:szCs w:val="24"/>
        </w:rPr>
        <w:t xml:space="preserve"> în baz</w:t>
      </w:r>
      <w:r w:rsidR="00373807">
        <w:rPr>
          <w:rFonts w:ascii="Times New Roman" w:hAnsi="Times New Roman" w:cs="Times New Roman"/>
          <w:sz w:val="24"/>
          <w:szCs w:val="24"/>
        </w:rPr>
        <w:t>a</w:t>
      </w:r>
      <w:r w:rsidRPr="0088317A">
        <w:rPr>
          <w:rFonts w:ascii="Times New Roman" w:hAnsi="Times New Roman" w:cs="Times New Roman"/>
          <w:sz w:val="24"/>
          <w:szCs w:val="24"/>
        </w:rPr>
        <w:t xml:space="preserve"> unui plan de control.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CD12C5">
        <w:rPr>
          <w:rFonts w:ascii="Times New Roman" w:hAnsi="Times New Roman" w:cs="Times New Roman"/>
          <w:b/>
          <w:sz w:val="24"/>
          <w:szCs w:val="24"/>
        </w:rPr>
        <w:t>6</w:t>
      </w:r>
      <w:r w:rsidRPr="0088317A">
        <w:rPr>
          <w:rFonts w:ascii="Times New Roman" w:hAnsi="Times New Roman" w:cs="Times New Roman"/>
          <w:b/>
          <w:sz w:val="24"/>
          <w:szCs w:val="24"/>
        </w:rPr>
        <w:t>4</w:t>
      </w:r>
      <w:r w:rsidRPr="0088317A">
        <w:rPr>
          <w:rFonts w:ascii="Times New Roman" w:hAnsi="Times New Roman" w:cs="Times New Roman"/>
          <w:sz w:val="24"/>
          <w:szCs w:val="24"/>
        </w:rPr>
        <w:t xml:space="preserve"> – Punerea în funcțiune </w:t>
      </w:r>
      <w:r w:rsidR="00CD12C5">
        <w:rPr>
          <w:rFonts w:ascii="Times New Roman" w:hAnsi="Times New Roman" w:cs="Times New Roman"/>
          <w:sz w:val="24"/>
          <w:szCs w:val="24"/>
        </w:rPr>
        <w:t xml:space="preserve">a instalaţiei GPL </w:t>
      </w:r>
      <w:r w:rsidRPr="0088317A">
        <w:rPr>
          <w:rFonts w:ascii="Times New Roman" w:hAnsi="Times New Roman" w:cs="Times New Roman"/>
          <w:sz w:val="24"/>
          <w:szCs w:val="24"/>
        </w:rPr>
        <w:t xml:space="preserve">poate fi efectuată exclusiv de </w:t>
      </w:r>
      <w:r w:rsidR="00CD12C5">
        <w:rPr>
          <w:rFonts w:ascii="Times New Roman" w:hAnsi="Times New Roman" w:cs="Times New Roman"/>
          <w:sz w:val="24"/>
          <w:szCs w:val="24"/>
        </w:rPr>
        <w:t xml:space="preserve">către </w:t>
      </w:r>
      <w:r w:rsidRPr="0088317A">
        <w:rPr>
          <w:rFonts w:ascii="Times New Roman" w:hAnsi="Times New Roman" w:cs="Times New Roman"/>
          <w:sz w:val="24"/>
          <w:szCs w:val="24"/>
        </w:rPr>
        <w:t xml:space="preserve">producătorul </w:t>
      </w:r>
      <w:r w:rsidR="00CD12C5">
        <w:rPr>
          <w:rFonts w:ascii="Times New Roman" w:hAnsi="Times New Roman" w:cs="Times New Roman"/>
          <w:sz w:val="24"/>
          <w:szCs w:val="24"/>
        </w:rPr>
        <w:t>acesteia</w:t>
      </w:r>
      <w:r w:rsidRPr="0088317A">
        <w:rPr>
          <w:rFonts w:ascii="Times New Roman" w:hAnsi="Times New Roman" w:cs="Times New Roman"/>
          <w:sz w:val="24"/>
          <w:szCs w:val="24"/>
        </w:rPr>
        <w:t xml:space="preserve">, de </w:t>
      </w:r>
      <w:r w:rsidR="00CD12C5">
        <w:rPr>
          <w:rFonts w:ascii="Times New Roman" w:hAnsi="Times New Roman" w:cs="Times New Roman"/>
          <w:sz w:val="24"/>
          <w:szCs w:val="24"/>
        </w:rPr>
        <w:t xml:space="preserve">către </w:t>
      </w:r>
      <w:r w:rsidRPr="0088317A">
        <w:rPr>
          <w:rFonts w:ascii="Times New Roman" w:hAnsi="Times New Roman" w:cs="Times New Roman"/>
          <w:sz w:val="24"/>
          <w:szCs w:val="24"/>
        </w:rPr>
        <w:t>un operator economic agreat de acesta sau de către personal</w:t>
      </w:r>
      <w:r w:rsidR="00CD12C5">
        <w:rPr>
          <w:rFonts w:ascii="Times New Roman" w:hAnsi="Times New Roman" w:cs="Times New Roman"/>
          <w:sz w:val="24"/>
          <w:szCs w:val="24"/>
        </w:rPr>
        <w:t>ul</w:t>
      </w:r>
      <w:r w:rsidRPr="0088317A">
        <w:rPr>
          <w:rFonts w:ascii="Times New Roman" w:hAnsi="Times New Roman" w:cs="Times New Roman"/>
          <w:sz w:val="24"/>
          <w:szCs w:val="24"/>
        </w:rPr>
        <w:t xml:space="preserve"> autorizat al operatorului economic care realizează distribuția</w:t>
      </w:r>
      <w:r w:rsidR="00CD12C5">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prin intermediul </w:t>
      </w:r>
      <w:r w:rsidR="00373807" w:rsidRPr="00AF1968">
        <w:rPr>
          <w:rFonts w:ascii="Times New Roman" w:hAnsi="Times New Roman" w:cs="Times New Roman"/>
          <w:sz w:val="24"/>
          <w:szCs w:val="24"/>
        </w:rPr>
        <w:t>instalației</w:t>
      </w:r>
      <w:r w:rsidRPr="00AF1968">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B44E2C">
        <w:rPr>
          <w:rFonts w:ascii="Times New Roman" w:hAnsi="Times New Roman" w:cs="Times New Roman"/>
          <w:b/>
          <w:sz w:val="24"/>
          <w:szCs w:val="24"/>
        </w:rPr>
        <w:t>65</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Inspectarea şi recalificarea recipientelor sub presiune pentru depozitarea </w:t>
      </w:r>
      <w:r w:rsidR="00B44E2C">
        <w:rPr>
          <w:rFonts w:ascii="Times New Roman" w:hAnsi="Times New Roman" w:cs="Times New Roman"/>
          <w:sz w:val="24"/>
          <w:szCs w:val="24"/>
        </w:rPr>
        <w:t>GPL</w:t>
      </w:r>
      <w:r w:rsidRPr="0088317A">
        <w:rPr>
          <w:rFonts w:ascii="Times New Roman" w:hAnsi="Times New Roman" w:cs="Times New Roman"/>
          <w:sz w:val="24"/>
          <w:szCs w:val="24"/>
        </w:rPr>
        <w:t xml:space="preserve"> se efectuează în conformitate cu:</w:t>
      </w:r>
    </w:p>
    <w:p w:rsidR="00F30325" w:rsidRPr="0088317A" w:rsidRDefault="00F30325" w:rsidP="00F30325">
      <w:pPr>
        <w:pStyle w:val="ListParagraph"/>
        <w:numPr>
          <w:ilvl w:val="0"/>
          <w:numId w:val="35"/>
        </w:numPr>
        <w:jc w:val="both"/>
        <w:rPr>
          <w:rFonts w:ascii="Times New Roman" w:hAnsi="Times New Roman" w:cs="Times New Roman"/>
          <w:sz w:val="24"/>
          <w:szCs w:val="24"/>
        </w:rPr>
      </w:pPr>
      <w:r w:rsidRPr="0088317A">
        <w:rPr>
          <w:rFonts w:ascii="Times New Roman" w:hAnsi="Times New Roman" w:cs="Times New Roman"/>
          <w:sz w:val="24"/>
          <w:szCs w:val="24"/>
        </w:rPr>
        <w:t xml:space="preserve">SR EN 12817:2010 – </w:t>
      </w:r>
      <w:r w:rsidR="005911D2" w:rsidRPr="005911D2">
        <w:rPr>
          <w:rFonts w:ascii="Times New Roman" w:hAnsi="Times New Roman" w:cs="Times New Roman"/>
          <w:sz w:val="24"/>
          <w:szCs w:val="24"/>
        </w:rPr>
        <w:t>Echipamente şi accesorii pentru GPL</w:t>
      </w:r>
      <w:r w:rsidR="005911D2">
        <w:rPr>
          <w:rFonts w:ascii="Times New Roman" w:hAnsi="Times New Roman" w:cs="Times New Roman"/>
          <w:sz w:val="24"/>
          <w:szCs w:val="24"/>
        </w:rPr>
        <w:t xml:space="preserve">. </w:t>
      </w:r>
      <w:r w:rsidRPr="0088317A">
        <w:rPr>
          <w:rFonts w:ascii="Times New Roman" w:hAnsi="Times New Roman" w:cs="Times New Roman"/>
          <w:sz w:val="24"/>
          <w:szCs w:val="24"/>
        </w:rPr>
        <w:t>Inspectarea şi recalificarea recipientelor pentru gaz petrolier lichefiat (GPL) având un</w:t>
      </w:r>
      <w:r w:rsidR="005911D2">
        <w:rPr>
          <w:rFonts w:ascii="Times New Roman" w:hAnsi="Times New Roman" w:cs="Times New Roman"/>
          <w:sz w:val="24"/>
          <w:szCs w:val="24"/>
        </w:rPr>
        <w:t xml:space="preserve"> volum mai mic sau egal cu 13 m</w:t>
      </w:r>
      <w:r w:rsidR="005911D2">
        <w:rPr>
          <w:rFonts w:ascii="Times New Roman" w:hAnsi="Times New Roman" w:cs="Times New Roman"/>
          <w:sz w:val="24"/>
          <w:szCs w:val="24"/>
          <w:vertAlign w:val="superscript"/>
        </w:rPr>
        <w:t>3</w:t>
      </w:r>
      <w:r w:rsidRPr="0088317A">
        <w:rPr>
          <w:rFonts w:ascii="Times New Roman" w:hAnsi="Times New Roman" w:cs="Times New Roman"/>
          <w:sz w:val="24"/>
          <w:szCs w:val="24"/>
        </w:rPr>
        <w:t xml:space="preserve">; </w:t>
      </w:r>
    </w:p>
    <w:p w:rsidR="00F30325" w:rsidRPr="0088317A" w:rsidRDefault="00F30325" w:rsidP="00F30325">
      <w:pPr>
        <w:pStyle w:val="ListParagraph"/>
        <w:numPr>
          <w:ilvl w:val="0"/>
          <w:numId w:val="35"/>
        </w:numPr>
        <w:jc w:val="both"/>
        <w:rPr>
          <w:rFonts w:ascii="Times New Roman" w:hAnsi="Times New Roman" w:cs="Times New Roman"/>
          <w:sz w:val="24"/>
          <w:szCs w:val="24"/>
        </w:rPr>
      </w:pPr>
      <w:r w:rsidRPr="0088317A">
        <w:rPr>
          <w:rFonts w:ascii="Times New Roman" w:hAnsi="Times New Roman" w:cs="Times New Roman"/>
          <w:sz w:val="24"/>
          <w:szCs w:val="24"/>
        </w:rPr>
        <w:t>SR EN 13445-5</w:t>
      </w:r>
      <w:r w:rsidR="00B44E2C">
        <w:rPr>
          <w:rFonts w:ascii="Times New Roman" w:hAnsi="Times New Roman" w:cs="Times New Roman"/>
          <w:sz w:val="24"/>
          <w:szCs w:val="24"/>
        </w:rPr>
        <w:t>:</w:t>
      </w:r>
      <w:r w:rsidRPr="0088317A">
        <w:rPr>
          <w:rFonts w:ascii="Times New Roman" w:hAnsi="Times New Roman" w:cs="Times New Roman"/>
          <w:sz w:val="24"/>
          <w:szCs w:val="24"/>
        </w:rPr>
        <w:t>201</w:t>
      </w:r>
      <w:r w:rsidR="00B44E2C">
        <w:rPr>
          <w:rFonts w:ascii="Times New Roman" w:hAnsi="Times New Roman" w:cs="Times New Roman"/>
          <w:sz w:val="24"/>
          <w:szCs w:val="24"/>
        </w:rPr>
        <w:t xml:space="preserve">4 – </w:t>
      </w:r>
      <w:r w:rsidRPr="0088317A">
        <w:rPr>
          <w:rFonts w:ascii="Times New Roman" w:hAnsi="Times New Roman" w:cs="Times New Roman"/>
          <w:sz w:val="24"/>
          <w:szCs w:val="24"/>
        </w:rPr>
        <w:t xml:space="preserve">Recipiente sub presiune nesupuse la </w:t>
      </w:r>
      <w:r w:rsidR="00373807" w:rsidRPr="0088317A">
        <w:rPr>
          <w:rFonts w:ascii="Times New Roman" w:hAnsi="Times New Roman" w:cs="Times New Roman"/>
          <w:sz w:val="24"/>
          <w:szCs w:val="24"/>
        </w:rPr>
        <w:t>flacără</w:t>
      </w:r>
      <w:r w:rsidRPr="0088317A">
        <w:rPr>
          <w:rFonts w:ascii="Times New Roman" w:hAnsi="Times New Roman" w:cs="Times New Roman"/>
          <w:sz w:val="24"/>
          <w:szCs w:val="24"/>
        </w:rPr>
        <w:t>. Partea 5: Inspecţie şi examinare;</w:t>
      </w:r>
    </w:p>
    <w:p w:rsidR="00F30325" w:rsidRPr="0088317A" w:rsidRDefault="00F30325" w:rsidP="00F30325">
      <w:pPr>
        <w:pStyle w:val="ListParagraph"/>
        <w:numPr>
          <w:ilvl w:val="0"/>
          <w:numId w:val="35"/>
        </w:numPr>
        <w:jc w:val="both"/>
        <w:rPr>
          <w:rFonts w:ascii="Times New Roman" w:hAnsi="Times New Roman" w:cs="Times New Roman"/>
          <w:sz w:val="24"/>
          <w:szCs w:val="24"/>
        </w:rPr>
      </w:pPr>
      <w:r w:rsidRPr="0088317A">
        <w:rPr>
          <w:rFonts w:ascii="Times New Roman" w:hAnsi="Times New Roman" w:cs="Times New Roman"/>
          <w:sz w:val="24"/>
          <w:szCs w:val="24"/>
        </w:rPr>
        <w:t>SR EN 13480</w:t>
      </w:r>
      <w:r w:rsidR="00B44E2C">
        <w:rPr>
          <w:rFonts w:ascii="Times New Roman" w:hAnsi="Times New Roman" w:cs="Times New Roman"/>
          <w:sz w:val="24"/>
          <w:szCs w:val="24"/>
        </w:rPr>
        <w:t>-5</w:t>
      </w:r>
      <w:r w:rsidRPr="0088317A">
        <w:rPr>
          <w:rFonts w:ascii="Times New Roman" w:hAnsi="Times New Roman" w:cs="Times New Roman"/>
          <w:sz w:val="24"/>
          <w:szCs w:val="24"/>
        </w:rPr>
        <w:t>:2012</w:t>
      </w:r>
      <w:r w:rsidR="00B44E2C">
        <w:rPr>
          <w:rFonts w:ascii="Times New Roman" w:hAnsi="Times New Roman" w:cs="Times New Roman"/>
          <w:sz w:val="24"/>
          <w:szCs w:val="24"/>
        </w:rPr>
        <w:t xml:space="preserve">– </w:t>
      </w:r>
      <w:r w:rsidRPr="0088317A">
        <w:rPr>
          <w:rFonts w:ascii="Times New Roman" w:hAnsi="Times New Roman" w:cs="Times New Roman"/>
          <w:sz w:val="24"/>
          <w:szCs w:val="24"/>
        </w:rPr>
        <w:t>Conducte industriale metalice</w:t>
      </w:r>
      <w:r w:rsidR="002F786E">
        <w:rPr>
          <w:rFonts w:ascii="Times New Roman" w:hAnsi="Times New Roman" w:cs="Times New Roman"/>
          <w:sz w:val="24"/>
          <w:szCs w:val="24"/>
        </w:rPr>
        <w:t>. Partea 5: Inspecţie şi încercări</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Art. </w:t>
      </w:r>
      <w:r w:rsidR="00B44E2C">
        <w:rPr>
          <w:rFonts w:ascii="Times New Roman" w:hAnsi="Times New Roman" w:cs="Times New Roman"/>
          <w:b/>
          <w:sz w:val="24"/>
          <w:szCs w:val="24"/>
        </w:rPr>
        <w:t>66</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La alegerea accesoriilor pentru reglarea presiunii aferente </w:t>
      </w:r>
      <w:r w:rsidRPr="00AF1968">
        <w:rPr>
          <w:rFonts w:ascii="Times New Roman" w:hAnsi="Times New Roman" w:cs="Times New Roman"/>
          <w:sz w:val="24"/>
          <w:szCs w:val="24"/>
        </w:rPr>
        <w:t xml:space="preserve">instalației </w:t>
      </w:r>
      <w:r w:rsidR="00B44E2C" w:rsidRPr="00AF1968">
        <w:rPr>
          <w:rFonts w:ascii="Times New Roman" w:hAnsi="Times New Roman" w:cs="Times New Roman"/>
          <w:sz w:val="24"/>
          <w:szCs w:val="24"/>
        </w:rPr>
        <w:t>GPL</w:t>
      </w:r>
      <w:r w:rsidRPr="00426379">
        <w:rPr>
          <w:rFonts w:ascii="Times New Roman" w:hAnsi="Times New Roman" w:cs="Times New Roman"/>
          <w:sz w:val="24"/>
          <w:szCs w:val="24"/>
        </w:rPr>
        <w:t>,</w:t>
      </w:r>
      <w:r w:rsidRPr="0088317A">
        <w:rPr>
          <w:rFonts w:ascii="Times New Roman" w:hAnsi="Times New Roman" w:cs="Times New Roman"/>
          <w:sz w:val="24"/>
          <w:szCs w:val="24"/>
        </w:rPr>
        <w:t xml:space="preserve"> executantul trebuie să cunoască:</w:t>
      </w:r>
    </w:p>
    <w:p w:rsidR="00F30325" w:rsidRPr="0088317A" w:rsidRDefault="00F30325" w:rsidP="00F30325">
      <w:pPr>
        <w:pStyle w:val="ListParagraph"/>
        <w:numPr>
          <w:ilvl w:val="0"/>
          <w:numId w:val="36"/>
        </w:numPr>
        <w:jc w:val="both"/>
        <w:rPr>
          <w:rFonts w:ascii="Times New Roman" w:hAnsi="Times New Roman" w:cs="Times New Roman"/>
          <w:sz w:val="24"/>
          <w:szCs w:val="24"/>
        </w:rPr>
      </w:pPr>
      <w:r w:rsidRPr="0088317A">
        <w:rPr>
          <w:rFonts w:ascii="Times New Roman" w:hAnsi="Times New Roman" w:cs="Times New Roman"/>
          <w:sz w:val="24"/>
          <w:szCs w:val="24"/>
        </w:rPr>
        <w:t>starea fluidului conţinut;</w:t>
      </w:r>
    </w:p>
    <w:p w:rsidR="00F30325" w:rsidRPr="0088317A" w:rsidRDefault="00F30325" w:rsidP="00F30325">
      <w:pPr>
        <w:pStyle w:val="ListParagraph"/>
        <w:numPr>
          <w:ilvl w:val="0"/>
          <w:numId w:val="36"/>
        </w:numPr>
        <w:jc w:val="both"/>
        <w:rPr>
          <w:rFonts w:ascii="Times New Roman" w:hAnsi="Times New Roman" w:cs="Times New Roman"/>
          <w:sz w:val="24"/>
          <w:szCs w:val="24"/>
        </w:rPr>
      </w:pPr>
      <w:r w:rsidRPr="0088317A">
        <w:rPr>
          <w:rFonts w:ascii="Times New Roman" w:hAnsi="Times New Roman" w:cs="Times New Roman"/>
          <w:sz w:val="24"/>
          <w:szCs w:val="24"/>
        </w:rPr>
        <w:t>clasificarea fluidului conţinut;</w:t>
      </w:r>
    </w:p>
    <w:p w:rsidR="00F30325" w:rsidRPr="0088317A" w:rsidRDefault="00F30325" w:rsidP="00F30325">
      <w:pPr>
        <w:pStyle w:val="ListParagraph"/>
        <w:numPr>
          <w:ilvl w:val="0"/>
          <w:numId w:val="36"/>
        </w:numPr>
        <w:jc w:val="both"/>
        <w:rPr>
          <w:rFonts w:ascii="Times New Roman" w:hAnsi="Times New Roman" w:cs="Times New Roman"/>
          <w:sz w:val="24"/>
          <w:szCs w:val="24"/>
        </w:rPr>
      </w:pPr>
      <w:r w:rsidRPr="0088317A">
        <w:rPr>
          <w:rFonts w:ascii="Times New Roman" w:hAnsi="Times New Roman" w:cs="Times New Roman"/>
          <w:sz w:val="24"/>
          <w:szCs w:val="24"/>
        </w:rPr>
        <w:t>presiunea maximă admisibilă;</w:t>
      </w:r>
    </w:p>
    <w:p w:rsidR="00F30325" w:rsidRPr="0088317A" w:rsidRDefault="00F30325" w:rsidP="00F30325">
      <w:pPr>
        <w:pStyle w:val="ListParagraph"/>
        <w:numPr>
          <w:ilvl w:val="0"/>
          <w:numId w:val="36"/>
        </w:numPr>
        <w:jc w:val="both"/>
        <w:rPr>
          <w:rFonts w:ascii="Times New Roman" w:hAnsi="Times New Roman" w:cs="Times New Roman"/>
          <w:sz w:val="24"/>
          <w:szCs w:val="24"/>
        </w:rPr>
      </w:pPr>
      <w:r w:rsidRPr="0088317A">
        <w:rPr>
          <w:rFonts w:ascii="Times New Roman" w:hAnsi="Times New Roman" w:cs="Times New Roman"/>
          <w:sz w:val="24"/>
          <w:szCs w:val="24"/>
        </w:rPr>
        <w:t>volumul în litri sau diametrul nominal, după caz.</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B44E2C">
        <w:rPr>
          <w:rFonts w:ascii="Times New Roman" w:hAnsi="Times New Roman" w:cs="Times New Roman"/>
          <w:b/>
          <w:sz w:val="24"/>
          <w:szCs w:val="24"/>
        </w:rPr>
        <w:t>67</w:t>
      </w:r>
      <w:r w:rsidRPr="0088317A">
        <w:rPr>
          <w:rFonts w:ascii="Times New Roman" w:hAnsi="Times New Roman" w:cs="Times New Roman"/>
          <w:sz w:val="24"/>
          <w:szCs w:val="24"/>
        </w:rPr>
        <w:t xml:space="preserve"> – </w:t>
      </w:r>
      <w:r w:rsidR="00B44E2C">
        <w:rPr>
          <w:rFonts w:ascii="Times New Roman" w:hAnsi="Times New Roman" w:cs="Times New Roman"/>
          <w:sz w:val="24"/>
          <w:szCs w:val="24"/>
        </w:rPr>
        <w:t xml:space="preserve">(1) </w:t>
      </w:r>
      <w:r w:rsidRPr="0088317A">
        <w:rPr>
          <w:rFonts w:ascii="Times New Roman" w:hAnsi="Times New Roman" w:cs="Times New Roman"/>
          <w:sz w:val="24"/>
          <w:szCs w:val="24"/>
        </w:rPr>
        <w:t xml:space="preserve">Executantul echipamentului sub presiune trebuie să aplice un sistem al calităţii aprobat pentru execuţie, inspecţie finală şi încercări,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 xml:space="preserve">le </w:t>
      </w:r>
      <w:r w:rsidR="00B44E2C">
        <w:rPr>
          <w:rFonts w:ascii="Times New Roman" w:hAnsi="Times New Roman" w:cs="Times New Roman"/>
          <w:sz w:val="24"/>
          <w:szCs w:val="24"/>
        </w:rPr>
        <w:t>leg</w:t>
      </w:r>
      <w:r w:rsidR="00434F91">
        <w:rPr>
          <w:rFonts w:ascii="Times New Roman" w:hAnsi="Times New Roman" w:cs="Times New Roman"/>
          <w:sz w:val="24"/>
          <w:szCs w:val="24"/>
        </w:rPr>
        <w:t xml:space="preserve">islaţiei </w:t>
      </w:r>
      <w:r w:rsidR="00B44E2C">
        <w:rPr>
          <w:rFonts w:ascii="Times New Roman" w:hAnsi="Times New Roman" w:cs="Times New Roman"/>
          <w:sz w:val="24"/>
          <w:szCs w:val="24"/>
        </w:rPr>
        <w:t xml:space="preserve">privind </w:t>
      </w:r>
      <w:r w:rsidR="00B44E2C" w:rsidRPr="000B5E7B">
        <w:rPr>
          <w:rFonts w:ascii="Times New Roman" w:hAnsi="Times New Roman" w:cs="Times New Roman"/>
          <w:sz w:val="24"/>
          <w:szCs w:val="24"/>
        </w:rPr>
        <w:t>introducerea pe piaţă a echipamentelor sub presiune</w:t>
      </w:r>
      <w:r w:rsidRPr="0088317A">
        <w:rPr>
          <w:rFonts w:ascii="Times New Roman" w:hAnsi="Times New Roman" w:cs="Times New Roman"/>
          <w:sz w:val="24"/>
          <w:szCs w:val="24"/>
        </w:rPr>
        <w:t>.</w:t>
      </w:r>
    </w:p>
    <w:p w:rsidR="00F30325" w:rsidRPr="0088317A" w:rsidRDefault="00B44E2C" w:rsidP="00F30325">
      <w:pPr>
        <w:jc w:val="both"/>
        <w:rPr>
          <w:rFonts w:ascii="Times New Roman" w:hAnsi="Times New Roman" w:cs="Times New Roman"/>
          <w:sz w:val="24"/>
          <w:szCs w:val="24"/>
        </w:rPr>
      </w:pPr>
      <w:r w:rsidRPr="00AF1968">
        <w:rPr>
          <w:rFonts w:ascii="Times New Roman" w:hAnsi="Times New Roman" w:cs="Times New Roman"/>
          <w:sz w:val="24"/>
          <w:szCs w:val="24"/>
        </w:rPr>
        <w:t>(2)</w:t>
      </w:r>
      <w:r w:rsidR="00593EA2">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 Executantul trebuie să păstreze pe o perioadă de 10 ani de la data la care a fost fabricat ultimul echipament sub presiune, documentele prevăzute </w:t>
      </w:r>
      <w:r>
        <w:rPr>
          <w:rFonts w:ascii="Times New Roman" w:hAnsi="Times New Roman" w:cs="Times New Roman"/>
          <w:sz w:val="24"/>
          <w:szCs w:val="24"/>
        </w:rPr>
        <w:t xml:space="preserve">de legislaţia privind </w:t>
      </w:r>
      <w:r w:rsidRPr="00AF1968">
        <w:rPr>
          <w:rFonts w:ascii="Times New Roman" w:hAnsi="Times New Roman" w:cs="Times New Roman"/>
          <w:sz w:val="24"/>
          <w:szCs w:val="24"/>
        </w:rPr>
        <w:t>introducerea</w:t>
      </w:r>
      <w:r w:rsidRPr="00426379">
        <w:rPr>
          <w:rFonts w:ascii="Times New Roman" w:hAnsi="Times New Roman" w:cs="Times New Roman"/>
          <w:sz w:val="24"/>
          <w:szCs w:val="24"/>
        </w:rPr>
        <w:t xml:space="preserve"> pe piaţă</w:t>
      </w:r>
      <w:r w:rsidRPr="00AF1968">
        <w:rPr>
          <w:rFonts w:ascii="Times New Roman" w:hAnsi="Times New Roman" w:cs="Times New Roman"/>
          <w:sz w:val="24"/>
          <w:szCs w:val="24"/>
        </w:rPr>
        <w:t xml:space="preserve"> a echipamentelor sub presiune</w:t>
      </w:r>
      <w:r w:rsidR="00F30325"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B44E2C">
        <w:rPr>
          <w:rFonts w:ascii="Times New Roman" w:hAnsi="Times New Roman" w:cs="Times New Roman"/>
          <w:b/>
          <w:sz w:val="24"/>
          <w:szCs w:val="24"/>
        </w:rPr>
        <w:t>68</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Furnizorul </w:t>
      </w:r>
      <w:r w:rsidR="00B44E2C">
        <w:rPr>
          <w:rFonts w:ascii="Times New Roman" w:hAnsi="Times New Roman" w:cs="Times New Roman"/>
          <w:sz w:val="24"/>
          <w:szCs w:val="24"/>
        </w:rPr>
        <w:t>instalaţiei GPL</w:t>
      </w:r>
      <w:r w:rsidRPr="0088317A">
        <w:rPr>
          <w:rFonts w:ascii="Times New Roman" w:hAnsi="Times New Roman" w:cs="Times New Roman"/>
          <w:sz w:val="24"/>
          <w:szCs w:val="24"/>
        </w:rPr>
        <w:t xml:space="preserve"> trebuie să indice tehnologia de montare şi de pregătire a traseelor, cât şi elementele de îmbinare.</w:t>
      </w:r>
    </w:p>
    <w:p w:rsidR="00F30325" w:rsidRPr="0088317A" w:rsidRDefault="00F30325" w:rsidP="00F30325">
      <w:pPr>
        <w:jc w:val="both"/>
        <w:rPr>
          <w:rFonts w:ascii="Times New Roman" w:hAnsi="Times New Roman" w:cs="Times New Roman"/>
          <w:b/>
          <w:sz w:val="24"/>
          <w:szCs w:val="24"/>
        </w:rPr>
      </w:pPr>
    </w:p>
    <w:p w:rsidR="00F30325" w:rsidRPr="0088317A" w:rsidRDefault="00F51AA7" w:rsidP="00F30325">
      <w:pPr>
        <w:jc w:val="both"/>
        <w:rPr>
          <w:rFonts w:ascii="Times New Roman" w:hAnsi="Times New Roman" w:cs="Times New Roman"/>
          <w:b/>
          <w:i/>
          <w:sz w:val="24"/>
          <w:szCs w:val="24"/>
        </w:rPr>
      </w:pPr>
      <w:r>
        <w:rPr>
          <w:rFonts w:ascii="Times New Roman" w:hAnsi="Times New Roman" w:cs="Times New Roman"/>
          <w:b/>
          <w:sz w:val="24"/>
          <w:szCs w:val="24"/>
        </w:rPr>
        <w:t xml:space="preserve">Secţiunea 2 - </w:t>
      </w:r>
      <w:r w:rsidR="00F30325" w:rsidRPr="0088317A">
        <w:rPr>
          <w:rFonts w:ascii="Times New Roman" w:hAnsi="Times New Roman" w:cs="Times New Roman"/>
          <w:b/>
          <w:sz w:val="24"/>
          <w:szCs w:val="24"/>
        </w:rPr>
        <w:t xml:space="preserve">Lucrări de montare a </w:t>
      </w:r>
      <w:r w:rsidR="00F30325" w:rsidRPr="00AF1968">
        <w:rPr>
          <w:rFonts w:ascii="Times New Roman" w:hAnsi="Times New Roman" w:cs="Times New Roman"/>
          <w:b/>
          <w:sz w:val="24"/>
          <w:szCs w:val="24"/>
        </w:rPr>
        <w:t>instalației GPL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F1309D">
        <w:rPr>
          <w:rFonts w:ascii="Times New Roman" w:hAnsi="Times New Roman" w:cs="Times New Roman"/>
          <w:b/>
          <w:sz w:val="24"/>
          <w:szCs w:val="24"/>
        </w:rPr>
        <w:t>69</w:t>
      </w:r>
      <w:r w:rsidR="00593EA2">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F1309D" w:rsidRPr="00AF1968">
        <w:rPr>
          <w:rFonts w:ascii="Times New Roman" w:hAnsi="Times New Roman" w:cs="Times New Roman"/>
          <w:sz w:val="24"/>
          <w:szCs w:val="24"/>
        </w:rPr>
        <w:t>La montarea</w:t>
      </w:r>
      <w:r w:rsidR="00593EA2">
        <w:rPr>
          <w:rFonts w:ascii="Times New Roman" w:hAnsi="Times New Roman" w:cs="Times New Roman"/>
          <w:sz w:val="24"/>
          <w:szCs w:val="24"/>
        </w:rPr>
        <w:t xml:space="preserve"> </w:t>
      </w:r>
      <w:r w:rsidRPr="00AF1968">
        <w:rPr>
          <w:rFonts w:ascii="Times New Roman" w:hAnsi="Times New Roman" w:cs="Times New Roman"/>
          <w:sz w:val="24"/>
          <w:szCs w:val="24"/>
        </w:rPr>
        <w:t xml:space="preserve">instalației </w:t>
      </w:r>
      <w:r w:rsidR="00F1309D" w:rsidRPr="00AF1968">
        <w:rPr>
          <w:rFonts w:ascii="Times New Roman" w:hAnsi="Times New Roman" w:cs="Times New Roman"/>
          <w:sz w:val="24"/>
          <w:szCs w:val="24"/>
        </w:rPr>
        <w:t>GPL</w:t>
      </w:r>
      <w:r w:rsidRPr="0088317A">
        <w:rPr>
          <w:rFonts w:ascii="Times New Roman" w:hAnsi="Times New Roman" w:cs="Times New Roman"/>
          <w:sz w:val="24"/>
          <w:szCs w:val="24"/>
        </w:rPr>
        <w:t xml:space="preserve"> se efectuează </w:t>
      </w:r>
      <w:r w:rsidR="00F1309D">
        <w:rPr>
          <w:rFonts w:ascii="Times New Roman" w:hAnsi="Times New Roman" w:cs="Times New Roman"/>
          <w:sz w:val="24"/>
          <w:szCs w:val="24"/>
        </w:rPr>
        <w:t xml:space="preserve">următoarele </w:t>
      </w:r>
      <w:r w:rsidRPr="0088317A">
        <w:rPr>
          <w:rFonts w:ascii="Times New Roman" w:hAnsi="Times New Roman" w:cs="Times New Roman"/>
          <w:sz w:val="24"/>
          <w:szCs w:val="24"/>
        </w:rPr>
        <w:t>lucrări:</w:t>
      </w:r>
    </w:p>
    <w:p w:rsidR="00F1309D" w:rsidRDefault="00F30325" w:rsidP="00F30325">
      <w:pPr>
        <w:pStyle w:val="ListParagraph"/>
        <w:numPr>
          <w:ilvl w:val="0"/>
          <w:numId w:val="38"/>
        </w:numPr>
        <w:jc w:val="both"/>
        <w:rPr>
          <w:rFonts w:ascii="Times New Roman" w:hAnsi="Times New Roman" w:cs="Times New Roman"/>
          <w:sz w:val="24"/>
          <w:szCs w:val="24"/>
        </w:rPr>
      </w:pPr>
      <w:r w:rsidRPr="0088317A">
        <w:rPr>
          <w:rFonts w:ascii="Times New Roman" w:hAnsi="Times New Roman" w:cs="Times New Roman"/>
          <w:sz w:val="24"/>
          <w:szCs w:val="24"/>
        </w:rPr>
        <w:t>amenajarea prealabilă a terenului</w:t>
      </w:r>
      <w:r w:rsidR="00F1309D">
        <w:rPr>
          <w:rFonts w:ascii="Times New Roman" w:hAnsi="Times New Roman" w:cs="Times New Roman"/>
          <w:sz w:val="24"/>
          <w:szCs w:val="24"/>
        </w:rPr>
        <w:t xml:space="preserve"> şi</w:t>
      </w:r>
      <w:r w:rsidRPr="0088317A">
        <w:rPr>
          <w:rFonts w:ascii="Times New Roman" w:hAnsi="Times New Roman" w:cs="Times New Roman"/>
          <w:sz w:val="24"/>
          <w:szCs w:val="24"/>
        </w:rPr>
        <w:t xml:space="preserve"> desemnarea locului unității tehnologice</w:t>
      </w:r>
      <w:r w:rsidR="00F1309D">
        <w:rPr>
          <w:rFonts w:ascii="Times New Roman" w:hAnsi="Times New Roman" w:cs="Times New Roman"/>
          <w:sz w:val="24"/>
          <w:szCs w:val="24"/>
        </w:rPr>
        <w:t>; î</w:t>
      </w:r>
      <w:r w:rsidR="00F1309D" w:rsidRPr="0088317A">
        <w:rPr>
          <w:rFonts w:ascii="Times New Roman" w:hAnsi="Times New Roman" w:cs="Times New Roman"/>
          <w:sz w:val="24"/>
          <w:szCs w:val="24"/>
        </w:rPr>
        <w:t xml:space="preserve">n zona de protecție a </w:t>
      </w:r>
      <w:r w:rsidR="00F1309D">
        <w:rPr>
          <w:rFonts w:ascii="Times New Roman" w:hAnsi="Times New Roman" w:cs="Times New Roman"/>
          <w:sz w:val="24"/>
          <w:szCs w:val="24"/>
        </w:rPr>
        <w:t>instalaţiei GPL</w:t>
      </w:r>
      <w:r w:rsidR="00F1309D" w:rsidRPr="0088317A">
        <w:rPr>
          <w:rFonts w:ascii="Times New Roman" w:hAnsi="Times New Roman" w:cs="Times New Roman"/>
          <w:sz w:val="24"/>
          <w:szCs w:val="24"/>
        </w:rPr>
        <w:t>, solul nu trebuie să fie înclinat</w:t>
      </w:r>
      <w:r w:rsidR="00F1309D">
        <w:rPr>
          <w:rFonts w:ascii="Times New Roman" w:hAnsi="Times New Roman" w:cs="Times New Roman"/>
          <w:sz w:val="24"/>
          <w:szCs w:val="24"/>
        </w:rPr>
        <w:t>;</w:t>
      </w:r>
    </w:p>
    <w:p w:rsidR="00F1309D" w:rsidRDefault="00F1309D" w:rsidP="00F30325">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asigurarea posibilităţii de racordare la rețeaua electrică şi</w:t>
      </w:r>
      <w:r w:rsidRPr="0088317A">
        <w:rPr>
          <w:rFonts w:ascii="Times New Roman" w:hAnsi="Times New Roman" w:cs="Times New Roman"/>
          <w:sz w:val="24"/>
          <w:szCs w:val="24"/>
        </w:rPr>
        <w:t xml:space="preserve"> la </w:t>
      </w:r>
      <w:r>
        <w:rPr>
          <w:rFonts w:ascii="Times New Roman" w:hAnsi="Times New Roman" w:cs="Times New Roman"/>
          <w:sz w:val="24"/>
          <w:szCs w:val="24"/>
        </w:rPr>
        <w:t>priza</w:t>
      </w:r>
      <w:r w:rsidRPr="0088317A">
        <w:rPr>
          <w:rFonts w:ascii="Times New Roman" w:hAnsi="Times New Roman" w:cs="Times New Roman"/>
          <w:sz w:val="24"/>
          <w:szCs w:val="24"/>
        </w:rPr>
        <w:t xml:space="preserve"> de împământare</w:t>
      </w:r>
      <w:r>
        <w:rPr>
          <w:rFonts w:ascii="Times New Roman" w:hAnsi="Times New Roman" w:cs="Times New Roman"/>
          <w:sz w:val="24"/>
          <w:szCs w:val="24"/>
        </w:rPr>
        <w:t>;</w:t>
      </w:r>
    </w:p>
    <w:p w:rsidR="00F30325" w:rsidRPr="0088317A" w:rsidRDefault="00F1309D" w:rsidP="00F30325">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montarea</w:t>
      </w:r>
      <w:r w:rsidR="00593EA2">
        <w:rPr>
          <w:rFonts w:ascii="Times New Roman" w:hAnsi="Times New Roman" w:cs="Times New Roman"/>
          <w:sz w:val="24"/>
          <w:szCs w:val="24"/>
        </w:rPr>
        <w:t xml:space="preserve"> </w:t>
      </w:r>
      <w:r w:rsidR="00F30325" w:rsidRPr="00AF1968">
        <w:rPr>
          <w:rFonts w:ascii="Times New Roman" w:hAnsi="Times New Roman" w:cs="Times New Roman"/>
          <w:sz w:val="24"/>
          <w:szCs w:val="24"/>
        </w:rPr>
        <w:t xml:space="preserve">instalației </w:t>
      </w:r>
      <w:r w:rsidRPr="00AF1968">
        <w:rPr>
          <w:rFonts w:ascii="Times New Roman" w:hAnsi="Times New Roman" w:cs="Times New Roman"/>
          <w:sz w:val="24"/>
          <w:szCs w:val="24"/>
        </w:rPr>
        <w:t>GPL</w:t>
      </w:r>
      <w:r w:rsidR="00F30325" w:rsidRPr="0088317A">
        <w:rPr>
          <w:rFonts w:ascii="Times New Roman" w:hAnsi="Times New Roman" w:cs="Times New Roman"/>
          <w:sz w:val="24"/>
          <w:szCs w:val="24"/>
        </w:rPr>
        <w:t xml:space="preserve"> prefabricat</w:t>
      </w:r>
      <w:r>
        <w:rPr>
          <w:rFonts w:ascii="Times New Roman" w:hAnsi="Times New Roman" w:cs="Times New Roman"/>
          <w:sz w:val="24"/>
          <w:szCs w:val="24"/>
        </w:rPr>
        <w:t>e;</w:t>
      </w:r>
      <w:r w:rsidR="007464E1">
        <w:rPr>
          <w:rFonts w:ascii="Times New Roman" w:hAnsi="Times New Roman" w:cs="Times New Roman"/>
          <w:sz w:val="24"/>
          <w:szCs w:val="24"/>
        </w:rPr>
        <w:t xml:space="preserve"> </w:t>
      </w:r>
      <w:r>
        <w:rPr>
          <w:rFonts w:ascii="Times New Roman" w:hAnsi="Times New Roman" w:cs="Times New Roman"/>
          <w:sz w:val="24"/>
          <w:szCs w:val="24"/>
        </w:rPr>
        <w:t>la</w:t>
      </w:r>
      <w:r w:rsidR="00F30325" w:rsidRPr="0088317A">
        <w:rPr>
          <w:rFonts w:ascii="Times New Roman" w:hAnsi="Times New Roman" w:cs="Times New Roman"/>
          <w:sz w:val="24"/>
          <w:szCs w:val="24"/>
        </w:rPr>
        <w:t xml:space="preserve"> amplasare se </w:t>
      </w:r>
      <w:r>
        <w:rPr>
          <w:rFonts w:ascii="Times New Roman" w:hAnsi="Times New Roman" w:cs="Times New Roman"/>
          <w:sz w:val="24"/>
          <w:szCs w:val="24"/>
        </w:rPr>
        <w:t>asigură</w:t>
      </w:r>
      <w:r w:rsidR="00F30325" w:rsidRPr="0088317A">
        <w:rPr>
          <w:rFonts w:ascii="Times New Roman" w:hAnsi="Times New Roman" w:cs="Times New Roman"/>
          <w:sz w:val="24"/>
          <w:szCs w:val="24"/>
        </w:rPr>
        <w:t xml:space="preserve"> orizontalitatea </w:t>
      </w:r>
      <w:r>
        <w:rPr>
          <w:rFonts w:ascii="Times New Roman" w:hAnsi="Times New Roman" w:cs="Times New Roman"/>
          <w:sz w:val="24"/>
          <w:szCs w:val="24"/>
        </w:rPr>
        <w:t>acesteia;</w:t>
      </w:r>
    </w:p>
    <w:p w:rsidR="00F30325" w:rsidRPr="0088317A" w:rsidRDefault="00F1309D" w:rsidP="00F30325">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racordarea efectivă la rețeaua electrică şi</w:t>
      </w:r>
      <w:r w:rsidRPr="0088317A">
        <w:rPr>
          <w:rFonts w:ascii="Times New Roman" w:hAnsi="Times New Roman" w:cs="Times New Roman"/>
          <w:sz w:val="24"/>
          <w:szCs w:val="24"/>
        </w:rPr>
        <w:t xml:space="preserve"> la </w:t>
      </w:r>
      <w:r>
        <w:rPr>
          <w:rFonts w:ascii="Times New Roman" w:hAnsi="Times New Roman" w:cs="Times New Roman"/>
          <w:sz w:val="24"/>
          <w:szCs w:val="24"/>
        </w:rPr>
        <w:t>priza</w:t>
      </w:r>
      <w:r w:rsidRPr="0088317A">
        <w:rPr>
          <w:rFonts w:ascii="Times New Roman" w:hAnsi="Times New Roman" w:cs="Times New Roman"/>
          <w:sz w:val="24"/>
          <w:szCs w:val="24"/>
        </w:rPr>
        <w:t xml:space="preserve"> de împământare</w:t>
      </w:r>
      <w:r>
        <w:rPr>
          <w:rFonts w:ascii="Times New Roman" w:hAnsi="Times New Roman" w:cs="Times New Roman"/>
          <w:sz w:val="24"/>
          <w:szCs w:val="24"/>
        </w:rPr>
        <w:t>;</w:t>
      </w:r>
    </w:p>
    <w:p w:rsidR="00F30325" w:rsidRPr="0088317A" w:rsidRDefault="00F1309D" w:rsidP="00F30325">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efectuarea </w:t>
      </w:r>
      <w:r w:rsidR="00465263">
        <w:rPr>
          <w:rFonts w:ascii="Times New Roman" w:hAnsi="Times New Roman" w:cs="Times New Roman"/>
          <w:sz w:val="24"/>
          <w:szCs w:val="24"/>
        </w:rPr>
        <w:t xml:space="preserve">probelor şi a </w:t>
      </w:r>
      <w:r w:rsidR="00F30325" w:rsidRPr="0088317A">
        <w:rPr>
          <w:rFonts w:ascii="Times New Roman" w:hAnsi="Times New Roman" w:cs="Times New Roman"/>
          <w:sz w:val="24"/>
          <w:szCs w:val="24"/>
        </w:rPr>
        <w:t>teste</w:t>
      </w:r>
      <w:r>
        <w:rPr>
          <w:rFonts w:ascii="Times New Roman" w:hAnsi="Times New Roman" w:cs="Times New Roman"/>
          <w:sz w:val="24"/>
          <w:szCs w:val="24"/>
        </w:rPr>
        <w:t>lor</w:t>
      </w:r>
      <w:r w:rsidR="00F30325" w:rsidRPr="0088317A">
        <w:rPr>
          <w:rFonts w:ascii="Times New Roman" w:hAnsi="Times New Roman" w:cs="Times New Roman"/>
          <w:sz w:val="24"/>
          <w:szCs w:val="24"/>
        </w:rPr>
        <w:t xml:space="preserve"> de presiune, </w:t>
      </w:r>
      <w:r w:rsidR="00465263">
        <w:rPr>
          <w:rFonts w:ascii="Times New Roman" w:hAnsi="Times New Roman" w:cs="Times New Roman"/>
          <w:sz w:val="24"/>
          <w:szCs w:val="24"/>
        </w:rPr>
        <w:t xml:space="preserve">de </w:t>
      </w:r>
      <w:r w:rsidR="00F30325" w:rsidRPr="0088317A">
        <w:rPr>
          <w:rFonts w:ascii="Times New Roman" w:hAnsi="Times New Roman" w:cs="Times New Roman"/>
          <w:sz w:val="24"/>
          <w:szCs w:val="24"/>
        </w:rPr>
        <w:t xml:space="preserve">protecție antișoc, </w:t>
      </w:r>
      <w:r w:rsidR="00465263">
        <w:rPr>
          <w:rFonts w:ascii="Times New Roman" w:hAnsi="Times New Roman" w:cs="Times New Roman"/>
          <w:sz w:val="24"/>
          <w:szCs w:val="24"/>
        </w:rPr>
        <w:t xml:space="preserve">a </w:t>
      </w:r>
      <w:r w:rsidR="00F30325" w:rsidRPr="0088317A">
        <w:rPr>
          <w:rFonts w:ascii="Times New Roman" w:hAnsi="Times New Roman" w:cs="Times New Roman"/>
          <w:sz w:val="24"/>
          <w:szCs w:val="24"/>
        </w:rPr>
        <w:t>revizii</w:t>
      </w:r>
      <w:r w:rsidR="00465263">
        <w:rPr>
          <w:rFonts w:ascii="Times New Roman" w:hAnsi="Times New Roman" w:cs="Times New Roman"/>
          <w:sz w:val="24"/>
          <w:szCs w:val="24"/>
        </w:rPr>
        <w:t>lor</w:t>
      </w:r>
      <w:r w:rsidR="00F30325" w:rsidRPr="0088317A">
        <w:rPr>
          <w:rFonts w:ascii="Times New Roman" w:hAnsi="Times New Roman" w:cs="Times New Roman"/>
          <w:sz w:val="24"/>
          <w:szCs w:val="24"/>
        </w:rPr>
        <w:t xml:space="preserve"> de </w:t>
      </w:r>
      <w:r w:rsidR="00373807" w:rsidRPr="0088317A">
        <w:rPr>
          <w:rFonts w:ascii="Times New Roman" w:hAnsi="Times New Roman" w:cs="Times New Roman"/>
          <w:sz w:val="24"/>
          <w:szCs w:val="24"/>
        </w:rPr>
        <w:t>conformitate</w:t>
      </w:r>
      <w:r w:rsidR="00F30325" w:rsidRPr="0088317A">
        <w:rPr>
          <w:rFonts w:ascii="Times New Roman" w:hAnsi="Times New Roman" w:cs="Times New Roman"/>
          <w:sz w:val="24"/>
          <w:szCs w:val="24"/>
        </w:rPr>
        <w:t xml:space="preserve"> electrică, </w:t>
      </w:r>
      <w:r w:rsidR="00465263">
        <w:rPr>
          <w:rFonts w:ascii="Times New Roman" w:hAnsi="Times New Roman" w:cs="Times New Roman"/>
          <w:sz w:val="24"/>
          <w:szCs w:val="24"/>
        </w:rPr>
        <w:t xml:space="preserve">precum şi a </w:t>
      </w:r>
      <w:r w:rsidR="00F30325" w:rsidRPr="0088317A">
        <w:rPr>
          <w:rFonts w:ascii="Times New Roman" w:hAnsi="Times New Roman" w:cs="Times New Roman"/>
          <w:sz w:val="24"/>
          <w:szCs w:val="24"/>
        </w:rPr>
        <w:t>alt</w:t>
      </w:r>
      <w:r w:rsidR="00465263">
        <w:rPr>
          <w:rFonts w:ascii="Times New Roman" w:hAnsi="Times New Roman" w:cs="Times New Roman"/>
          <w:sz w:val="24"/>
          <w:szCs w:val="24"/>
        </w:rPr>
        <w:t>or</w:t>
      </w:r>
      <w:r w:rsidR="00F30325" w:rsidRPr="0088317A">
        <w:rPr>
          <w:rFonts w:ascii="Times New Roman" w:hAnsi="Times New Roman" w:cs="Times New Roman"/>
          <w:sz w:val="24"/>
          <w:szCs w:val="24"/>
        </w:rPr>
        <w:t xml:space="preserve"> teste </w:t>
      </w:r>
      <w:r w:rsidR="00465263">
        <w:rPr>
          <w:rFonts w:ascii="Times New Roman" w:hAnsi="Times New Roman" w:cs="Times New Roman"/>
          <w:sz w:val="24"/>
          <w:szCs w:val="24"/>
        </w:rPr>
        <w:t xml:space="preserve">prevăzute de </w:t>
      </w:r>
      <w:r w:rsidR="004A23D0">
        <w:rPr>
          <w:rFonts w:ascii="Times New Roman" w:hAnsi="Times New Roman" w:cs="Times New Roman"/>
          <w:sz w:val="24"/>
          <w:szCs w:val="24"/>
        </w:rPr>
        <w:t>legislație</w:t>
      </w:r>
      <w:r w:rsidR="00465263">
        <w:rPr>
          <w:rFonts w:ascii="Times New Roman" w:hAnsi="Times New Roman" w:cs="Times New Roman"/>
          <w:sz w:val="24"/>
          <w:szCs w:val="24"/>
        </w:rPr>
        <w:t>, după caz;</w:t>
      </w:r>
    </w:p>
    <w:p w:rsidR="00F30325" w:rsidRPr="0088317A" w:rsidRDefault="00F30325" w:rsidP="00F30325">
      <w:pPr>
        <w:pStyle w:val="ListParagraph"/>
        <w:numPr>
          <w:ilvl w:val="0"/>
          <w:numId w:val="38"/>
        </w:numPr>
        <w:jc w:val="both"/>
        <w:rPr>
          <w:rFonts w:ascii="Times New Roman" w:hAnsi="Times New Roman" w:cs="Times New Roman"/>
          <w:sz w:val="24"/>
          <w:szCs w:val="24"/>
        </w:rPr>
      </w:pPr>
      <w:r w:rsidRPr="0088317A">
        <w:rPr>
          <w:rFonts w:ascii="Times New Roman" w:hAnsi="Times New Roman" w:cs="Times New Roman"/>
          <w:sz w:val="24"/>
          <w:szCs w:val="24"/>
        </w:rPr>
        <w:t>marcarea zonei de protecție și amplasarea de panouri de avertizare</w:t>
      </w:r>
      <w:r w:rsidR="00465263">
        <w:rPr>
          <w:rFonts w:ascii="Times New Roman" w:hAnsi="Times New Roman" w:cs="Times New Roman"/>
          <w:sz w:val="24"/>
          <w:szCs w:val="24"/>
        </w:rPr>
        <w:t xml:space="preserve"> - </w:t>
      </w:r>
      <w:r w:rsidRPr="0088317A">
        <w:rPr>
          <w:rFonts w:ascii="Times New Roman" w:hAnsi="Times New Roman" w:cs="Times New Roman"/>
          <w:sz w:val="24"/>
          <w:szCs w:val="24"/>
        </w:rPr>
        <w:t xml:space="preserve"> “Pericol de incendiu și explozie</w:t>
      </w:r>
      <w:r w:rsidR="00465263">
        <w:rPr>
          <w:rFonts w:ascii="Times New Roman" w:hAnsi="Times New Roman" w:cs="Times New Roman"/>
          <w:sz w:val="24"/>
          <w:szCs w:val="24"/>
        </w:rPr>
        <w:t>!</w:t>
      </w:r>
      <w:r w:rsidRPr="0088317A">
        <w:rPr>
          <w:rFonts w:ascii="Times New Roman" w:hAnsi="Times New Roman" w:cs="Times New Roman"/>
          <w:sz w:val="24"/>
          <w:szCs w:val="24"/>
        </w:rPr>
        <w:t xml:space="preserve"> Interzis fumatul și utilizarea flăcării deschise”</w:t>
      </w:r>
      <w:r w:rsidR="00465263">
        <w:rPr>
          <w:rFonts w:ascii="Times New Roman" w:hAnsi="Times New Roman" w:cs="Times New Roman"/>
          <w:sz w:val="24"/>
          <w:szCs w:val="24"/>
        </w:rPr>
        <w:t>;</w:t>
      </w:r>
    </w:p>
    <w:p w:rsidR="00F30325" w:rsidRPr="0088317A" w:rsidRDefault="00F30325" w:rsidP="00F30325">
      <w:pPr>
        <w:pStyle w:val="ListParagraph"/>
        <w:numPr>
          <w:ilvl w:val="0"/>
          <w:numId w:val="38"/>
        </w:numPr>
        <w:jc w:val="both"/>
        <w:rPr>
          <w:rFonts w:ascii="Times New Roman" w:hAnsi="Times New Roman" w:cs="Times New Roman"/>
          <w:sz w:val="24"/>
          <w:szCs w:val="24"/>
        </w:rPr>
      </w:pPr>
      <w:r w:rsidRPr="0088317A">
        <w:rPr>
          <w:rFonts w:ascii="Times New Roman" w:hAnsi="Times New Roman" w:cs="Times New Roman"/>
          <w:sz w:val="24"/>
          <w:szCs w:val="24"/>
        </w:rPr>
        <w:t xml:space="preserve">amplasarea </w:t>
      </w:r>
      <w:r w:rsidR="00DC596F">
        <w:rPr>
          <w:rFonts w:ascii="Times New Roman" w:hAnsi="Times New Roman" w:cs="Times New Roman"/>
          <w:sz w:val="24"/>
          <w:szCs w:val="24"/>
        </w:rPr>
        <w:t xml:space="preserve">a </w:t>
      </w:r>
      <w:r w:rsidR="007A32B5">
        <w:rPr>
          <w:rFonts w:ascii="Times New Roman" w:hAnsi="Times New Roman" w:cs="Times New Roman"/>
          <w:sz w:val="24"/>
          <w:szCs w:val="24"/>
        </w:rPr>
        <w:t xml:space="preserve">cel puţin </w:t>
      </w:r>
      <w:r w:rsidR="00DC596F">
        <w:rPr>
          <w:rFonts w:ascii="Times New Roman" w:hAnsi="Times New Roman" w:cs="Times New Roman"/>
          <w:sz w:val="24"/>
          <w:szCs w:val="24"/>
        </w:rPr>
        <w:t xml:space="preserve">două </w:t>
      </w:r>
      <w:r w:rsidRPr="0088317A">
        <w:rPr>
          <w:rFonts w:ascii="Times New Roman" w:hAnsi="Times New Roman" w:cs="Times New Roman"/>
          <w:sz w:val="24"/>
          <w:szCs w:val="24"/>
        </w:rPr>
        <w:t xml:space="preserve">stingătoare cu pulbere </w:t>
      </w:r>
      <w:r w:rsidR="00DC596F">
        <w:rPr>
          <w:rFonts w:ascii="Times New Roman" w:hAnsi="Times New Roman" w:cs="Times New Roman"/>
          <w:sz w:val="24"/>
          <w:szCs w:val="24"/>
        </w:rPr>
        <w:t>având performanţa minimă de stingere echivalentă cu focarul 113B</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465263">
        <w:rPr>
          <w:rFonts w:ascii="Times New Roman" w:hAnsi="Times New Roman" w:cs="Times New Roman"/>
          <w:b/>
          <w:sz w:val="24"/>
          <w:szCs w:val="24"/>
        </w:rPr>
        <w:t>70</w:t>
      </w:r>
      <w:r w:rsidR="00593EA2">
        <w:rPr>
          <w:rFonts w:ascii="Times New Roman" w:hAnsi="Times New Roman" w:cs="Times New Roman"/>
          <w:b/>
          <w:sz w:val="24"/>
          <w:szCs w:val="24"/>
        </w:rPr>
        <w:t xml:space="preserve"> </w:t>
      </w:r>
      <w:r w:rsidRPr="0088317A">
        <w:rPr>
          <w:rFonts w:ascii="Times New Roman" w:hAnsi="Times New Roman" w:cs="Times New Roman"/>
          <w:sz w:val="24"/>
          <w:szCs w:val="24"/>
        </w:rPr>
        <w:t>–</w:t>
      </w:r>
      <w:r w:rsidR="00593EA2">
        <w:rPr>
          <w:rFonts w:ascii="Times New Roman" w:hAnsi="Times New Roman" w:cs="Times New Roman"/>
          <w:sz w:val="24"/>
          <w:szCs w:val="24"/>
        </w:rPr>
        <w:t xml:space="preserve"> </w:t>
      </w:r>
      <w:r w:rsidRPr="00AF1968">
        <w:rPr>
          <w:rFonts w:ascii="Times New Roman" w:hAnsi="Times New Roman" w:cs="Times New Roman"/>
          <w:sz w:val="24"/>
          <w:szCs w:val="24"/>
        </w:rPr>
        <w:t xml:space="preserve">Instalația </w:t>
      </w:r>
      <w:r w:rsidR="00465263" w:rsidRPr="00AF1968">
        <w:rPr>
          <w:rFonts w:ascii="Times New Roman" w:hAnsi="Times New Roman" w:cs="Times New Roman"/>
          <w:sz w:val="24"/>
          <w:szCs w:val="24"/>
        </w:rPr>
        <w:t>GPL</w:t>
      </w:r>
      <w:r w:rsidRPr="0088317A">
        <w:rPr>
          <w:rFonts w:ascii="Times New Roman" w:hAnsi="Times New Roman" w:cs="Times New Roman"/>
          <w:sz w:val="24"/>
          <w:szCs w:val="24"/>
        </w:rPr>
        <w:t xml:space="preserve"> se </w:t>
      </w:r>
      <w:r w:rsidR="00253276">
        <w:rPr>
          <w:rFonts w:ascii="Times New Roman" w:hAnsi="Times New Roman" w:cs="Times New Roman"/>
          <w:sz w:val="24"/>
          <w:szCs w:val="24"/>
        </w:rPr>
        <w:t>poate livra</w:t>
      </w:r>
      <w:r w:rsidRPr="0088317A">
        <w:rPr>
          <w:rFonts w:ascii="Times New Roman" w:hAnsi="Times New Roman" w:cs="Times New Roman"/>
          <w:sz w:val="24"/>
          <w:szCs w:val="24"/>
        </w:rPr>
        <w:t xml:space="preserve"> cu toate utilajele, armăturile, aparatele, echipamentele și conductele montate</w:t>
      </w:r>
      <w:r w:rsidR="00A7082C">
        <w:rPr>
          <w:rFonts w:ascii="Times New Roman" w:hAnsi="Times New Roman" w:cs="Times New Roman"/>
          <w:sz w:val="24"/>
          <w:szCs w:val="24"/>
        </w:rPr>
        <w:t xml:space="preserve">; </w:t>
      </w:r>
      <w:r w:rsidR="00242107">
        <w:rPr>
          <w:rFonts w:ascii="Times New Roman" w:hAnsi="Times New Roman" w:cs="Times New Roman"/>
          <w:sz w:val="24"/>
          <w:szCs w:val="24"/>
        </w:rPr>
        <w:t xml:space="preserve">un exemplu constructiv şi </w:t>
      </w:r>
      <w:r w:rsidR="00A7082C">
        <w:rPr>
          <w:rFonts w:ascii="Times New Roman" w:hAnsi="Times New Roman" w:cs="Times New Roman"/>
          <w:sz w:val="24"/>
          <w:szCs w:val="24"/>
        </w:rPr>
        <w:t xml:space="preserve">schema de funcţionare a instalaţiei GPL </w:t>
      </w:r>
      <w:r w:rsidR="00242107">
        <w:rPr>
          <w:rFonts w:ascii="Times New Roman" w:hAnsi="Times New Roman" w:cs="Times New Roman"/>
          <w:sz w:val="24"/>
          <w:szCs w:val="24"/>
        </w:rPr>
        <w:t>sunt</w:t>
      </w:r>
      <w:r w:rsidR="00A7082C">
        <w:rPr>
          <w:rFonts w:ascii="Times New Roman" w:hAnsi="Times New Roman" w:cs="Times New Roman"/>
          <w:sz w:val="24"/>
          <w:szCs w:val="24"/>
        </w:rPr>
        <w:t xml:space="preserve"> prezentat</w:t>
      </w:r>
      <w:r w:rsidR="00242107">
        <w:rPr>
          <w:rFonts w:ascii="Times New Roman" w:hAnsi="Times New Roman" w:cs="Times New Roman"/>
          <w:sz w:val="24"/>
          <w:szCs w:val="24"/>
        </w:rPr>
        <w:t xml:space="preserve">e în Anexa nr. </w:t>
      </w:r>
      <w:r w:rsidR="00D77868">
        <w:rPr>
          <w:rFonts w:ascii="Times New Roman" w:hAnsi="Times New Roman" w:cs="Times New Roman"/>
          <w:sz w:val="24"/>
          <w:szCs w:val="24"/>
        </w:rPr>
        <w:t>7</w:t>
      </w:r>
      <w:r w:rsidR="00A7082C">
        <w:rPr>
          <w:rFonts w:ascii="Times New Roman" w:hAnsi="Times New Roman" w:cs="Times New Roman"/>
          <w:sz w:val="24"/>
          <w:szCs w:val="24"/>
        </w:rPr>
        <w:t>.</w:t>
      </w:r>
    </w:p>
    <w:p w:rsidR="00F30325" w:rsidRPr="0088317A" w:rsidRDefault="00B724A2"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Pr>
          <w:rFonts w:ascii="Times New Roman" w:hAnsi="Times New Roman" w:cs="Times New Roman"/>
          <w:b/>
          <w:sz w:val="24"/>
          <w:szCs w:val="24"/>
        </w:rPr>
        <w:t>71</w:t>
      </w:r>
      <w:r w:rsidR="00593EA2">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F30325" w:rsidRPr="0088317A">
        <w:rPr>
          <w:rFonts w:ascii="Times New Roman" w:hAnsi="Times New Roman" w:cs="Times New Roman"/>
          <w:sz w:val="24"/>
          <w:szCs w:val="24"/>
        </w:rPr>
        <w:t>(</w:t>
      </w:r>
      <w:r>
        <w:rPr>
          <w:rFonts w:ascii="Times New Roman" w:hAnsi="Times New Roman" w:cs="Times New Roman"/>
          <w:sz w:val="24"/>
          <w:szCs w:val="24"/>
        </w:rPr>
        <w:t>1</w:t>
      </w:r>
      <w:r w:rsidR="00F30325" w:rsidRPr="0088317A">
        <w:rPr>
          <w:rFonts w:ascii="Times New Roman" w:hAnsi="Times New Roman" w:cs="Times New Roman"/>
          <w:sz w:val="24"/>
          <w:szCs w:val="24"/>
        </w:rPr>
        <w:t xml:space="preserve">) </w:t>
      </w:r>
      <w:r>
        <w:rPr>
          <w:rFonts w:ascii="Times New Roman" w:hAnsi="Times New Roman" w:cs="Times New Roman"/>
          <w:sz w:val="24"/>
          <w:szCs w:val="24"/>
        </w:rPr>
        <w:t>Conductele</w:t>
      </w:r>
      <w:r w:rsidR="00593EA2">
        <w:rPr>
          <w:rFonts w:ascii="Times New Roman" w:hAnsi="Times New Roman" w:cs="Times New Roman"/>
          <w:sz w:val="24"/>
          <w:szCs w:val="24"/>
        </w:rPr>
        <w:t xml:space="preserve"> </w:t>
      </w:r>
      <w:r w:rsidR="00F30325" w:rsidRPr="0088317A">
        <w:rPr>
          <w:rFonts w:ascii="Times New Roman" w:hAnsi="Times New Roman" w:cs="Times New Roman"/>
          <w:sz w:val="24"/>
          <w:szCs w:val="24"/>
        </w:rPr>
        <w:t xml:space="preserve">prin care se vehiculează </w:t>
      </w:r>
      <w:r w:rsidR="00A71CD1">
        <w:rPr>
          <w:rFonts w:ascii="Times New Roman" w:hAnsi="Times New Roman" w:cs="Times New Roman"/>
          <w:sz w:val="24"/>
          <w:szCs w:val="24"/>
        </w:rPr>
        <w:t>GPL</w:t>
      </w:r>
      <w:r w:rsidR="00F30325" w:rsidRPr="0088317A">
        <w:rPr>
          <w:rFonts w:ascii="Times New Roman" w:hAnsi="Times New Roman" w:cs="Times New Roman"/>
          <w:sz w:val="24"/>
          <w:szCs w:val="24"/>
        </w:rPr>
        <w:t xml:space="preserve"> și armăturile aferente se dimensionează astfel încât </w:t>
      </w:r>
      <w:r w:rsidR="00373807" w:rsidRPr="0088317A">
        <w:rPr>
          <w:rFonts w:ascii="Times New Roman" w:hAnsi="Times New Roman" w:cs="Times New Roman"/>
          <w:sz w:val="24"/>
          <w:szCs w:val="24"/>
        </w:rPr>
        <w:t>acestea</w:t>
      </w:r>
      <w:r w:rsidR="00F30325" w:rsidRPr="0088317A">
        <w:rPr>
          <w:rFonts w:ascii="Times New Roman" w:hAnsi="Times New Roman" w:cs="Times New Roman"/>
          <w:sz w:val="24"/>
          <w:szCs w:val="24"/>
        </w:rPr>
        <w:t xml:space="preserve"> să reziste la presiunea nominală de 25 bar</w:t>
      </w:r>
      <w:r w:rsidR="00A71CD1">
        <w:rPr>
          <w:rFonts w:ascii="Times New Roman" w:hAnsi="Times New Roman" w:cs="Times New Roman"/>
          <w:sz w:val="24"/>
          <w:szCs w:val="24"/>
        </w:rPr>
        <w:t>;</w:t>
      </w:r>
      <w:r w:rsidR="00593EA2">
        <w:rPr>
          <w:rFonts w:ascii="Times New Roman" w:hAnsi="Times New Roman" w:cs="Times New Roman"/>
          <w:sz w:val="24"/>
          <w:szCs w:val="24"/>
        </w:rPr>
        <w:t xml:space="preserve"> </w:t>
      </w:r>
      <w:r w:rsidR="00A71CD1">
        <w:rPr>
          <w:rFonts w:ascii="Times New Roman" w:hAnsi="Times New Roman" w:cs="Times New Roman"/>
          <w:sz w:val="24"/>
          <w:szCs w:val="24"/>
        </w:rPr>
        <w:t>a</w:t>
      </w:r>
      <w:r w:rsidR="00F30325" w:rsidRPr="0088317A">
        <w:rPr>
          <w:rFonts w:ascii="Times New Roman" w:hAnsi="Times New Roman" w:cs="Times New Roman"/>
          <w:sz w:val="24"/>
          <w:szCs w:val="24"/>
        </w:rPr>
        <w:t xml:space="preserve">cestea pot fi </w:t>
      </w:r>
      <w:r w:rsidR="00F30325" w:rsidRPr="0088317A">
        <w:rPr>
          <w:rFonts w:ascii="Times New Roman" w:hAnsi="Times New Roman" w:cs="Times New Roman"/>
          <w:sz w:val="24"/>
          <w:szCs w:val="24"/>
        </w:rPr>
        <w:lastRenderedPageBreak/>
        <w:t xml:space="preserve">confecționate </w:t>
      </w:r>
      <w:r w:rsidR="00F51AA7">
        <w:rPr>
          <w:rFonts w:ascii="Times New Roman" w:hAnsi="Times New Roman" w:cs="Times New Roman"/>
          <w:sz w:val="24"/>
          <w:szCs w:val="24"/>
        </w:rPr>
        <w:t xml:space="preserve">din </w:t>
      </w:r>
      <w:r>
        <w:rPr>
          <w:rFonts w:ascii="Times New Roman" w:hAnsi="Times New Roman" w:cs="Times New Roman"/>
          <w:sz w:val="24"/>
          <w:szCs w:val="24"/>
        </w:rPr>
        <w:t xml:space="preserve">ţeavă trasă </w:t>
      </w:r>
      <w:r w:rsidR="00F30325" w:rsidRPr="0088317A">
        <w:rPr>
          <w:rFonts w:ascii="Times New Roman" w:hAnsi="Times New Roman" w:cs="Times New Roman"/>
          <w:sz w:val="24"/>
          <w:szCs w:val="24"/>
        </w:rPr>
        <w:t xml:space="preserve">la rece sau la cald până la dimensiunea </w:t>
      </w:r>
      <w:r w:rsidR="00373807" w:rsidRPr="0088317A">
        <w:rPr>
          <w:rFonts w:ascii="Times New Roman" w:hAnsi="Times New Roman" w:cs="Times New Roman"/>
          <w:sz w:val="24"/>
          <w:szCs w:val="24"/>
        </w:rPr>
        <w:t>diametrului</w:t>
      </w:r>
      <w:r w:rsidR="00F30325" w:rsidRPr="0088317A">
        <w:rPr>
          <w:rFonts w:ascii="Times New Roman" w:hAnsi="Times New Roman" w:cs="Times New Roman"/>
          <w:sz w:val="24"/>
          <w:szCs w:val="24"/>
        </w:rPr>
        <w:t xml:space="preserve"> nominal Ø 20 mm, </w:t>
      </w:r>
      <w:r w:rsidR="00253276">
        <w:rPr>
          <w:rFonts w:ascii="Times New Roman" w:hAnsi="Times New Roman" w:cs="Times New Roman"/>
          <w:sz w:val="24"/>
          <w:szCs w:val="24"/>
        </w:rPr>
        <w:t xml:space="preserve">iar </w:t>
      </w:r>
      <w:r w:rsidR="00F30325" w:rsidRPr="0088317A">
        <w:rPr>
          <w:rFonts w:ascii="Times New Roman" w:hAnsi="Times New Roman" w:cs="Times New Roman"/>
          <w:sz w:val="24"/>
          <w:szCs w:val="24"/>
        </w:rPr>
        <w:t xml:space="preserve">peste această dimensiune </w:t>
      </w:r>
      <w:r w:rsidR="00A71CD1">
        <w:rPr>
          <w:rFonts w:ascii="Times New Roman" w:hAnsi="Times New Roman" w:cs="Times New Roman"/>
          <w:sz w:val="24"/>
          <w:szCs w:val="24"/>
        </w:rPr>
        <w:t>utilizându-se</w:t>
      </w:r>
      <w:r w:rsidR="00F30325" w:rsidRPr="0088317A">
        <w:rPr>
          <w:rFonts w:ascii="Times New Roman" w:hAnsi="Times New Roman" w:cs="Times New Roman"/>
          <w:sz w:val="24"/>
          <w:szCs w:val="24"/>
        </w:rPr>
        <w:t xml:space="preserve"> țevi arcuite prefabricate. </w:t>
      </w:r>
    </w:p>
    <w:p w:rsidR="00A71CD1" w:rsidRDefault="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B724A2">
        <w:rPr>
          <w:rFonts w:ascii="Times New Roman" w:hAnsi="Times New Roman" w:cs="Times New Roman"/>
          <w:sz w:val="24"/>
          <w:szCs w:val="24"/>
        </w:rPr>
        <w:t>2</w:t>
      </w:r>
      <w:r w:rsidRPr="0088317A">
        <w:rPr>
          <w:rFonts w:ascii="Times New Roman" w:hAnsi="Times New Roman" w:cs="Times New Roman"/>
          <w:sz w:val="24"/>
          <w:szCs w:val="24"/>
        </w:rPr>
        <w:t xml:space="preserve">) </w:t>
      </w:r>
      <w:r w:rsidR="00A71CD1">
        <w:rPr>
          <w:rFonts w:ascii="Times New Roman" w:hAnsi="Times New Roman" w:cs="Times New Roman"/>
          <w:sz w:val="24"/>
          <w:szCs w:val="24"/>
        </w:rPr>
        <w:t>– Îmbinările fixe ale</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 xml:space="preserve">conductelor se realizează exclusiv prin sudare, </w:t>
      </w:r>
      <w:r w:rsidR="00A71CD1">
        <w:rPr>
          <w:rFonts w:ascii="Times New Roman" w:hAnsi="Times New Roman" w:cs="Times New Roman"/>
          <w:sz w:val="24"/>
          <w:szCs w:val="24"/>
        </w:rPr>
        <w:t>aceasta realizându-se</w:t>
      </w:r>
      <w:r w:rsidRPr="0088317A">
        <w:rPr>
          <w:rFonts w:ascii="Times New Roman" w:hAnsi="Times New Roman" w:cs="Times New Roman"/>
          <w:sz w:val="24"/>
          <w:szCs w:val="24"/>
        </w:rPr>
        <w:t xml:space="preserve"> de </w:t>
      </w:r>
      <w:r w:rsidR="00A71CD1">
        <w:rPr>
          <w:rFonts w:ascii="Times New Roman" w:hAnsi="Times New Roman" w:cs="Times New Roman"/>
          <w:sz w:val="24"/>
          <w:szCs w:val="24"/>
        </w:rPr>
        <w:t xml:space="preserve">către </w:t>
      </w:r>
      <w:r w:rsidRPr="0088317A">
        <w:rPr>
          <w:rFonts w:ascii="Times New Roman" w:hAnsi="Times New Roman" w:cs="Times New Roman"/>
          <w:sz w:val="24"/>
          <w:szCs w:val="24"/>
        </w:rPr>
        <w:t>sudori autorizați.</w:t>
      </w:r>
    </w:p>
    <w:p w:rsidR="00B724A2" w:rsidRDefault="00A71CD1" w:rsidP="00F30325">
      <w:pPr>
        <w:jc w:val="both"/>
        <w:rPr>
          <w:rFonts w:ascii="Times New Roman" w:hAnsi="Times New Roman" w:cs="Times New Roman"/>
          <w:sz w:val="24"/>
          <w:szCs w:val="24"/>
        </w:rPr>
      </w:pPr>
      <w:r>
        <w:rPr>
          <w:rFonts w:ascii="Times New Roman" w:hAnsi="Times New Roman" w:cs="Times New Roman"/>
          <w:sz w:val="24"/>
          <w:szCs w:val="24"/>
        </w:rPr>
        <w:t>(</w:t>
      </w:r>
      <w:r w:rsidR="00B724A2">
        <w:rPr>
          <w:rFonts w:ascii="Times New Roman" w:hAnsi="Times New Roman" w:cs="Times New Roman"/>
          <w:sz w:val="24"/>
          <w:szCs w:val="24"/>
        </w:rPr>
        <w:t>3</w:t>
      </w:r>
      <w:r>
        <w:rPr>
          <w:rFonts w:ascii="Times New Roman" w:hAnsi="Times New Roman" w:cs="Times New Roman"/>
          <w:sz w:val="24"/>
          <w:szCs w:val="24"/>
        </w:rPr>
        <w:t>) – Îmbinările demontabile ale conductelor se</w:t>
      </w:r>
      <w:r w:rsidR="007464E1">
        <w:rPr>
          <w:rFonts w:ascii="Times New Roman" w:hAnsi="Times New Roman" w:cs="Times New Roman"/>
          <w:sz w:val="24"/>
          <w:szCs w:val="24"/>
        </w:rPr>
        <w:t xml:space="preserve"> </w:t>
      </w:r>
      <w:r>
        <w:rPr>
          <w:rFonts w:ascii="Times New Roman" w:hAnsi="Times New Roman" w:cs="Times New Roman"/>
          <w:sz w:val="24"/>
          <w:szCs w:val="24"/>
        </w:rPr>
        <w:t xml:space="preserve">etanşează </w:t>
      </w:r>
      <w:r w:rsidR="00B724A2">
        <w:rPr>
          <w:rFonts w:ascii="Times New Roman" w:hAnsi="Times New Roman" w:cs="Times New Roman"/>
          <w:sz w:val="24"/>
          <w:szCs w:val="24"/>
        </w:rPr>
        <w:t xml:space="preserve">numai </w:t>
      </w:r>
      <w:r>
        <w:rPr>
          <w:rFonts w:ascii="Times New Roman" w:hAnsi="Times New Roman" w:cs="Times New Roman"/>
          <w:sz w:val="24"/>
          <w:szCs w:val="24"/>
        </w:rPr>
        <w:t>cu mater</w:t>
      </w:r>
      <w:r w:rsidR="00F30325" w:rsidRPr="0088317A">
        <w:rPr>
          <w:rFonts w:ascii="Times New Roman" w:hAnsi="Times New Roman" w:cs="Times New Roman"/>
          <w:sz w:val="24"/>
          <w:szCs w:val="24"/>
        </w:rPr>
        <w:t>ial de etanșare certificat pentru utilizarea la gaze petroliere lichefiate.</w:t>
      </w:r>
    </w:p>
    <w:p w:rsidR="00F30325" w:rsidRPr="0088317A" w:rsidRDefault="00B724A2" w:rsidP="00F30325">
      <w:pPr>
        <w:jc w:val="both"/>
        <w:rPr>
          <w:rFonts w:ascii="Times New Roman" w:hAnsi="Times New Roman" w:cs="Times New Roman"/>
          <w:sz w:val="24"/>
          <w:szCs w:val="24"/>
        </w:rPr>
      </w:pPr>
      <w:r>
        <w:rPr>
          <w:rFonts w:ascii="Times New Roman" w:hAnsi="Times New Roman" w:cs="Times New Roman"/>
          <w:sz w:val="24"/>
          <w:szCs w:val="24"/>
        </w:rPr>
        <w:t xml:space="preserve">(4) - </w:t>
      </w:r>
      <w:r w:rsidRPr="0088317A">
        <w:rPr>
          <w:rFonts w:ascii="Times New Roman" w:hAnsi="Times New Roman" w:cs="Times New Roman"/>
          <w:sz w:val="24"/>
          <w:szCs w:val="24"/>
        </w:rPr>
        <w:t xml:space="preserve">Piesele integrate în cadrul </w:t>
      </w:r>
      <w:r w:rsidRPr="00146DA4">
        <w:rPr>
          <w:rFonts w:ascii="Times New Roman" w:hAnsi="Times New Roman" w:cs="Times New Roman"/>
          <w:sz w:val="24"/>
          <w:szCs w:val="24"/>
        </w:rPr>
        <w:t>instalației GPL</w:t>
      </w:r>
      <w:r w:rsidR="00593EA2">
        <w:rPr>
          <w:rFonts w:ascii="Times New Roman" w:hAnsi="Times New Roman" w:cs="Times New Roman"/>
          <w:sz w:val="24"/>
          <w:szCs w:val="24"/>
        </w:rPr>
        <w:t xml:space="preserve"> </w:t>
      </w:r>
      <w:r w:rsidRPr="0088317A">
        <w:rPr>
          <w:rFonts w:ascii="Times New Roman" w:hAnsi="Times New Roman" w:cs="Times New Roman"/>
          <w:sz w:val="24"/>
          <w:szCs w:val="24"/>
        </w:rPr>
        <w:t>sunt confecționate din același material ca și țevile</w:t>
      </w:r>
      <w:r>
        <w:rPr>
          <w:rFonts w:ascii="Times New Roman" w:hAnsi="Times New Roman" w:cs="Times New Roman"/>
          <w:sz w:val="24"/>
          <w:szCs w:val="24"/>
        </w:rPr>
        <w:t xml:space="preserve"> şi se</w:t>
      </w:r>
      <w:r w:rsidRPr="0088317A">
        <w:rPr>
          <w:rFonts w:ascii="Times New Roman" w:hAnsi="Times New Roman" w:cs="Times New Roman"/>
          <w:sz w:val="24"/>
          <w:szCs w:val="24"/>
        </w:rPr>
        <w:t xml:space="preserve"> certific</w:t>
      </w:r>
      <w:r>
        <w:rPr>
          <w:rFonts w:ascii="Times New Roman" w:hAnsi="Times New Roman" w:cs="Times New Roman"/>
          <w:sz w:val="24"/>
          <w:szCs w:val="24"/>
        </w:rPr>
        <w:t>ă</w:t>
      </w:r>
      <w:r w:rsidRPr="0088317A">
        <w:rPr>
          <w:rFonts w:ascii="Times New Roman" w:hAnsi="Times New Roman" w:cs="Times New Roman"/>
          <w:sz w:val="24"/>
          <w:szCs w:val="24"/>
        </w:rPr>
        <w:t xml:space="preserve"> prin declarația producătorului</w:t>
      </w:r>
      <w:r>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B724A2">
        <w:rPr>
          <w:rFonts w:ascii="Times New Roman" w:hAnsi="Times New Roman" w:cs="Times New Roman"/>
          <w:sz w:val="24"/>
          <w:szCs w:val="24"/>
        </w:rPr>
        <w:t>5</w:t>
      </w:r>
      <w:r w:rsidRPr="0088317A">
        <w:rPr>
          <w:rFonts w:ascii="Times New Roman" w:hAnsi="Times New Roman" w:cs="Times New Roman"/>
          <w:sz w:val="24"/>
          <w:szCs w:val="24"/>
        </w:rPr>
        <w:t xml:space="preserve">) </w:t>
      </w:r>
      <w:r w:rsidR="00B724A2">
        <w:rPr>
          <w:rFonts w:ascii="Times New Roman" w:hAnsi="Times New Roman" w:cs="Times New Roman"/>
          <w:sz w:val="24"/>
          <w:szCs w:val="24"/>
        </w:rPr>
        <w:t xml:space="preserve">- </w:t>
      </w:r>
      <w:r w:rsidRPr="0088317A">
        <w:rPr>
          <w:rFonts w:ascii="Times New Roman" w:hAnsi="Times New Roman" w:cs="Times New Roman"/>
          <w:sz w:val="24"/>
          <w:szCs w:val="24"/>
        </w:rPr>
        <w:t xml:space="preserve">După efectuarea </w:t>
      </w:r>
      <w:r w:rsidR="00B724A2">
        <w:rPr>
          <w:rFonts w:ascii="Times New Roman" w:hAnsi="Times New Roman" w:cs="Times New Roman"/>
          <w:sz w:val="24"/>
          <w:szCs w:val="24"/>
        </w:rPr>
        <w:t>probelor</w:t>
      </w:r>
      <w:r w:rsidRPr="0088317A">
        <w:rPr>
          <w:rFonts w:ascii="Times New Roman" w:hAnsi="Times New Roman" w:cs="Times New Roman"/>
          <w:sz w:val="24"/>
          <w:szCs w:val="24"/>
        </w:rPr>
        <w:t xml:space="preserve"> de rezistență și etanșeitate la presiune, conductele folosite în cadrul instalației GPL sunt protejate anticoroziv, prin următoarele op</w:t>
      </w:r>
      <w:r w:rsidR="00B724A2">
        <w:rPr>
          <w:rFonts w:ascii="Times New Roman" w:hAnsi="Times New Roman" w:cs="Times New Roman"/>
          <w:sz w:val="24"/>
          <w:szCs w:val="24"/>
        </w:rPr>
        <w:t>e</w:t>
      </w:r>
      <w:r w:rsidRPr="0088317A">
        <w:rPr>
          <w:rFonts w:ascii="Times New Roman" w:hAnsi="Times New Roman" w:cs="Times New Roman"/>
          <w:sz w:val="24"/>
          <w:szCs w:val="24"/>
        </w:rPr>
        <w:t>rațiuni:</w:t>
      </w:r>
    </w:p>
    <w:p w:rsidR="00F30325" w:rsidRPr="0088317A" w:rsidRDefault="00F30325" w:rsidP="00F30325">
      <w:pPr>
        <w:pStyle w:val="ListParagraph"/>
        <w:numPr>
          <w:ilvl w:val="0"/>
          <w:numId w:val="37"/>
        </w:numPr>
        <w:jc w:val="both"/>
        <w:rPr>
          <w:rFonts w:ascii="Times New Roman" w:hAnsi="Times New Roman" w:cs="Times New Roman"/>
          <w:sz w:val="24"/>
          <w:szCs w:val="24"/>
        </w:rPr>
      </w:pPr>
      <w:r w:rsidRPr="0088317A">
        <w:rPr>
          <w:rFonts w:ascii="Times New Roman" w:hAnsi="Times New Roman" w:cs="Times New Roman"/>
          <w:sz w:val="24"/>
          <w:szCs w:val="24"/>
        </w:rPr>
        <w:t>îndepărtarea mecanică a ruginii</w:t>
      </w:r>
      <w:r w:rsidR="00B724A2">
        <w:rPr>
          <w:rFonts w:ascii="Times New Roman" w:hAnsi="Times New Roman" w:cs="Times New Roman"/>
          <w:sz w:val="24"/>
          <w:szCs w:val="24"/>
        </w:rPr>
        <w:t>;</w:t>
      </w:r>
    </w:p>
    <w:p w:rsidR="00F30325" w:rsidRPr="0088317A" w:rsidRDefault="00F30325" w:rsidP="00F30325">
      <w:pPr>
        <w:pStyle w:val="ListParagraph"/>
        <w:numPr>
          <w:ilvl w:val="0"/>
          <w:numId w:val="37"/>
        </w:numPr>
        <w:jc w:val="both"/>
        <w:rPr>
          <w:rFonts w:ascii="Times New Roman" w:hAnsi="Times New Roman" w:cs="Times New Roman"/>
          <w:sz w:val="24"/>
          <w:szCs w:val="24"/>
        </w:rPr>
      </w:pPr>
      <w:r w:rsidRPr="0088317A">
        <w:rPr>
          <w:rFonts w:ascii="Times New Roman" w:hAnsi="Times New Roman" w:cs="Times New Roman"/>
          <w:sz w:val="24"/>
          <w:szCs w:val="24"/>
        </w:rPr>
        <w:t>aplicarea a două straturi de vopsea anticorozivă</w:t>
      </w:r>
      <w:r w:rsidR="00B724A2">
        <w:rPr>
          <w:rFonts w:ascii="Times New Roman" w:hAnsi="Times New Roman" w:cs="Times New Roman"/>
          <w:sz w:val="24"/>
          <w:szCs w:val="24"/>
        </w:rPr>
        <w:t>;</w:t>
      </w:r>
    </w:p>
    <w:p w:rsidR="00F30325" w:rsidRPr="0088317A" w:rsidRDefault="00F30325" w:rsidP="00F30325">
      <w:pPr>
        <w:pStyle w:val="ListParagraph"/>
        <w:numPr>
          <w:ilvl w:val="0"/>
          <w:numId w:val="37"/>
        </w:numPr>
        <w:jc w:val="both"/>
        <w:rPr>
          <w:rFonts w:ascii="Times New Roman" w:hAnsi="Times New Roman" w:cs="Times New Roman"/>
          <w:sz w:val="24"/>
          <w:szCs w:val="24"/>
        </w:rPr>
      </w:pPr>
      <w:r w:rsidRPr="0088317A">
        <w:rPr>
          <w:rFonts w:ascii="Times New Roman" w:hAnsi="Times New Roman" w:cs="Times New Roman"/>
          <w:sz w:val="24"/>
          <w:szCs w:val="24"/>
        </w:rPr>
        <w:t>aplicarea a două straturi de vopsea albă.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(6)</w:t>
      </w:r>
      <w:r w:rsidR="00B724A2">
        <w:rPr>
          <w:rFonts w:ascii="Times New Roman" w:hAnsi="Times New Roman" w:cs="Times New Roman"/>
          <w:sz w:val="24"/>
          <w:szCs w:val="24"/>
        </w:rPr>
        <w:t xml:space="preserve"> -</w:t>
      </w:r>
      <w:r w:rsidRPr="0088317A">
        <w:rPr>
          <w:rFonts w:ascii="Times New Roman" w:hAnsi="Times New Roman" w:cs="Times New Roman"/>
          <w:sz w:val="24"/>
          <w:szCs w:val="24"/>
        </w:rPr>
        <w:t xml:space="preserve"> Toată aparatura de măsură, control, comandă și siguranță utilizată </w:t>
      </w:r>
      <w:r w:rsidR="00B724A2">
        <w:rPr>
          <w:rFonts w:ascii="Times New Roman" w:hAnsi="Times New Roman" w:cs="Times New Roman"/>
          <w:sz w:val="24"/>
          <w:szCs w:val="24"/>
        </w:rPr>
        <w:t>este</w:t>
      </w:r>
      <w:r w:rsidR="00593EA2">
        <w:rPr>
          <w:rFonts w:ascii="Times New Roman" w:hAnsi="Times New Roman" w:cs="Times New Roman"/>
          <w:sz w:val="24"/>
          <w:szCs w:val="24"/>
        </w:rPr>
        <w:t xml:space="preserve"> </w:t>
      </w:r>
      <w:r w:rsidR="00B724A2">
        <w:rPr>
          <w:rFonts w:ascii="Times New Roman" w:hAnsi="Times New Roman" w:cs="Times New Roman"/>
          <w:sz w:val="24"/>
          <w:szCs w:val="24"/>
        </w:rPr>
        <w:t>realizată în</w:t>
      </w:r>
      <w:r w:rsidR="004A23D0">
        <w:rPr>
          <w:rFonts w:ascii="Times New Roman" w:hAnsi="Times New Roman" w:cs="Times New Roman"/>
          <w:sz w:val="24"/>
          <w:szCs w:val="24"/>
        </w:rPr>
        <w:t xml:space="preserve"> construcție </w:t>
      </w:r>
      <w:r w:rsidR="00B724A2" w:rsidRPr="0088317A">
        <w:rPr>
          <w:rFonts w:ascii="Times New Roman" w:hAnsi="Times New Roman" w:cs="Times New Roman"/>
          <w:sz w:val="24"/>
          <w:szCs w:val="24"/>
        </w:rPr>
        <w:t>EX</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B724A2">
        <w:rPr>
          <w:rFonts w:ascii="Times New Roman" w:hAnsi="Times New Roman" w:cs="Times New Roman"/>
          <w:sz w:val="24"/>
          <w:szCs w:val="24"/>
        </w:rPr>
        <w:t>7</w:t>
      </w:r>
      <w:r w:rsidRPr="0088317A">
        <w:rPr>
          <w:rFonts w:ascii="Times New Roman" w:hAnsi="Times New Roman" w:cs="Times New Roman"/>
          <w:sz w:val="24"/>
          <w:szCs w:val="24"/>
        </w:rPr>
        <w:t xml:space="preserve">) </w:t>
      </w:r>
      <w:r w:rsidR="00B724A2">
        <w:rPr>
          <w:rFonts w:ascii="Times New Roman" w:hAnsi="Times New Roman" w:cs="Times New Roman"/>
          <w:sz w:val="24"/>
          <w:szCs w:val="24"/>
        </w:rPr>
        <w:t xml:space="preserve">- </w:t>
      </w:r>
      <w:r w:rsidR="00B724A2" w:rsidRPr="00AF1968">
        <w:rPr>
          <w:rFonts w:ascii="Times New Roman" w:hAnsi="Times New Roman" w:cs="Times New Roman"/>
          <w:sz w:val="24"/>
          <w:szCs w:val="24"/>
        </w:rPr>
        <w:t>I</w:t>
      </w:r>
      <w:r w:rsidRPr="00AF1968">
        <w:rPr>
          <w:rFonts w:ascii="Times New Roman" w:hAnsi="Times New Roman" w:cs="Times New Roman"/>
          <w:sz w:val="24"/>
          <w:szCs w:val="24"/>
        </w:rPr>
        <w:t xml:space="preserve">nstalația </w:t>
      </w:r>
      <w:r w:rsidR="00B724A2" w:rsidRPr="00AF1968">
        <w:rPr>
          <w:rFonts w:ascii="Times New Roman" w:hAnsi="Times New Roman" w:cs="Times New Roman"/>
          <w:sz w:val="24"/>
          <w:szCs w:val="24"/>
        </w:rPr>
        <w:t>GPL</w:t>
      </w:r>
      <w:r w:rsidR="00593EA2">
        <w:rPr>
          <w:rFonts w:ascii="Times New Roman" w:hAnsi="Times New Roman" w:cs="Times New Roman"/>
          <w:sz w:val="24"/>
          <w:szCs w:val="24"/>
        </w:rPr>
        <w:t xml:space="preserve"> </w:t>
      </w:r>
      <w:r w:rsidR="00B724A2">
        <w:rPr>
          <w:rFonts w:ascii="Times New Roman" w:hAnsi="Times New Roman" w:cs="Times New Roman"/>
          <w:sz w:val="24"/>
          <w:szCs w:val="24"/>
        </w:rPr>
        <w:t xml:space="preserve">se </w:t>
      </w:r>
      <w:r w:rsidRPr="0088317A">
        <w:rPr>
          <w:rFonts w:ascii="Times New Roman" w:hAnsi="Times New Roman" w:cs="Times New Roman"/>
          <w:sz w:val="24"/>
          <w:szCs w:val="24"/>
        </w:rPr>
        <w:t>le</w:t>
      </w:r>
      <w:r w:rsidR="00B724A2">
        <w:rPr>
          <w:rFonts w:ascii="Times New Roman" w:hAnsi="Times New Roman" w:cs="Times New Roman"/>
          <w:sz w:val="24"/>
          <w:szCs w:val="24"/>
        </w:rPr>
        <w:t>a</w:t>
      </w:r>
      <w:r w:rsidRPr="0088317A">
        <w:rPr>
          <w:rFonts w:ascii="Times New Roman" w:hAnsi="Times New Roman" w:cs="Times New Roman"/>
          <w:sz w:val="24"/>
          <w:szCs w:val="24"/>
        </w:rPr>
        <w:t xml:space="preserve">gă la </w:t>
      </w:r>
      <w:r w:rsidR="00B724A2">
        <w:rPr>
          <w:rFonts w:ascii="Times New Roman" w:hAnsi="Times New Roman" w:cs="Times New Roman"/>
          <w:sz w:val="24"/>
          <w:szCs w:val="24"/>
        </w:rPr>
        <w:t>priza de îm</w:t>
      </w:r>
      <w:r w:rsidRPr="0088317A">
        <w:rPr>
          <w:rFonts w:ascii="Times New Roman" w:hAnsi="Times New Roman" w:cs="Times New Roman"/>
          <w:sz w:val="24"/>
          <w:szCs w:val="24"/>
        </w:rPr>
        <w:t>pământ</w:t>
      </w:r>
      <w:r w:rsidR="00B724A2">
        <w:rPr>
          <w:rFonts w:ascii="Times New Roman" w:hAnsi="Times New Roman" w:cs="Times New Roman"/>
          <w:sz w:val="24"/>
          <w:szCs w:val="24"/>
        </w:rPr>
        <w:t>are</w:t>
      </w:r>
      <w:r w:rsidRPr="0088317A">
        <w:rPr>
          <w:rFonts w:ascii="Times New Roman" w:hAnsi="Times New Roman" w:cs="Times New Roman"/>
          <w:sz w:val="24"/>
          <w:szCs w:val="24"/>
        </w:rPr>
        <w:t xml:space="preserve"> și la nulul electric din incint</w:t>
      </w:r>
      <w:r w:rsidR="00B724A2">
        <w:rPr>
          <w:rFonts w:ascii="Times New Roman" w:hAnsi="Times New Roman" w:cs="Times New Roman"/>
          <w:sz w:val="24"/>
          <w:szCs w:val="24"/>
        </w:rPr>
        <w:t>a</w:t>
      </w:r>
      <w:r w:rsidRPr="0088317A">
        <w:rPr>
          <w:rFonts w:ascii="Times New Roman" w:hAnsi="Times New Roman" w:cs="Times New Roman"/>
          <w:sz w:val="24"/>
          <w:szCs w:val="24"/>
        </w:rPr>
        <w:t xml:space="preserve"> stației de distribuție </w:t>
      </w:r>
      <w:r w:rsidR="00B724A2">
        <w:rPr>
          <w:rFonts w:ascii="Times New Roman" w:hAnsi="Times New Roman" w:cs="Times New Roman"/>
          <w:sz w:val="24"/>
          <w:szCs w:val="24"/>
        </w:rPr>
        <w:t>GPL,</w:t>
      </w:r>
      <w:r w:rsidRPr="0088317A">
        <w:rPr>
          <w:rFonts w:ascii="Times New Roman" w:hAnsi="Times New Roman" w:cs="Times New Roman"/>
          <w:sz w:val="24"/>
          <w:szCs w:val="24"/>
        </w:rPr>
        <w:t xml:space="preserve"> a cărui rezistență nu depășește valoarea de 1Ω.</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(8) </w:t>
      </w:r>
      <w:r w:rsidR="00B724A2">
        <w:rPr>
          <w:rFonts w:ascii="Times New Roman" w:hAnsi="Times New Roman" w:cs="Times New Roman"/>
          <w:sz w:val="24"/>
          <w:szCs w:val="24"/>
        </w:rPr>
        <w:t xml:space="preserve">- </w:t>
      </w:r>
      <w:r w:rsidR="00B724A2" w:rsidRPr="0088317A">
        <w:rPr>
          <w:rFonts w:ascii="Times New Roman" w:hAnsi="Times New Roman" w:cs="Times New Roman"/>
          <w:sz w:val="24"/>
          <w:szCs w:val="24"/>
        </w:rPr>
        <w:t>Cadrul metalic</w:t>
      </w:r>
      <w:r w:rsidR="00593EA2">
        <w:rPr>
          <w:rFonts w:ascii="Times New Roman" w:hAnsi="Times New Roman" w:cs="Times New Roman"/>
          <w:sz w:val="24"/>
          <w:szCs w:val="24"/>
        </w:rPr>
        <w:t xml:space="preserve"> </w:t>
      </w:r>
      <w:r w:rsidR="00B724A2">
        <w:rPr>
          <w:rFonts w:ascii="Times New Roman" w:hAnsi="Times New Roman" w:cs="Times New Roman"/>
          <w:sz w:val="24"/>
          <w:szCs w:val="24"/>
        </w:rPr>
        <w:t>de susţinere a instalaţiei GPL</w:t>
      </w:r>
      <w:r w:rsidRPr="0088317A">
        <w:rPr>
          <w:rFonts w:ascii="Times New Roman" w:hAnsi="Times New Roman" w:cs="Times New Roman"/>
          <w:sz w:val="24"/>
          <w:szCs w:val="24"/>
        </w:rPr>
        <w:t xml:space="preserve"> este executat din profile metalice sudate </w:t>
      </w:r>
      <w:r w:rsidR="00B724A2">
        <w:rPr>
          <w:rFonts w:ascii="Times New Roman" w:hAnsi="Times New Roman" w:cs="Times New Roman"/>
          <w:sz w:val="24"/>
          <w:szCs w:val="24"/>
        </w:rPr>
        <w:t>şi</w:t>
      </w:r>
      <w:r w:rsidRPr="0088317A">
        <w:rPr>
          <w:rFonts w:ascii="Times New Roman" w:hAnsi="Times New Roman" w:cs="Times New Roman"/>
          <w:sz w:val="24"/>
          <w:szCs w:val="24"/>
        </w:rPr>
        <w:t xml:space="preserve"> asigură o portanță a întregului ansamblu la o presiune exercitată pe sol de maximum 0,04 M</w:t>
      </w:r>
      <w:r w:rsidR="00B724A2">
        <w:rPr>
          <w:rFonts w:ascii="Times New Roman" w:hAnsi="Times New Roman" w:cs="Times New Roman"/>
          <w:sz w:val="24"/>
          <w:szCs w:val="24"/>
        </w:rPr>
        <w:t>P</w:t>
      </w:r>
      <w:r w:rsidRPr="0088317A">
        <w:rPr>
          <w:rFonts w:ascii="Times New Roman" w:hAnsi="Times New Roman" w:cs="Times New Roman"/>
          <w:sz w:val="24"/>
          <w:szCs w:val="24"/>
        </w:rPr>
        <w:t>a.</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4921B3">
        <w:rPr>
          <w:rFonts w:ascii="Times New Roman" w:hAnsi="Times New Roman" w:cs="Times New Roman"/>
          <w:b/>
          <w:sz w:val="24"/>
          <w:szCs w:val="24"/>
        </w:rPr>
        <w:t>72</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(1) Proba de </w:t>
      </w:r>
      <w:r w:rsidR="00804B45">
        <w:rPr>
          <w:rFonts w:ascii="Times New Roman" w:hAnsi="Times New Roman" w:cs="Times New Roman"/>
          <w:sz w:val="24"/>
          <w:szCs w:val="24"/>
        </w:rPr>
        <w:t xml:space="preserve">rezistenţă </w:t>
      </w:r>
      <w:r w:rsidRPr="0088317A">
        <w:rPr>
          <w:rFonts w:ascii="Times New Roman" w:hAnsi="Times New Roman" w:cs="Times New Roman"/>
          <w:sz w:val="24"/>
          <w:szCs w:val="24"/>
        </w:rPr>
        <w:t>hidraulică</w:t>
      </w:r>
      <w:r w:rsidR="00804B45">
        <w:rPr>
          <w:rFonts w:ascii="Times New Roman" w:hAnsi="Times New Roman" w:cs="Times New Roman"/>
          <w:sz w:val="24"/>
          <w:szCs w:val="24"/>
        </w:rPr>
        <w:t xml:space="preserve"> la presiune</w:t>
      </w:r>
      <w:r w:rsidRPr="0088317A">
        <w:rPr>
          <w:rFonts w:ascii="Times New Roman" w:hAnsi="Times New Roman" w:cs="Times New Roman"/>
          <w:sz w:val="24"/>
          <w:szCs w:val="24"/>
        </w:rPr>
        <w:t xml:space="preserve"> pentru conductele faza lichidă se execut</w:t>
      </w:r>
      <w:r w:rsidR="004921B3">
        <w:rPr>
          <w:rFonts w:ascii="Times New Roman" w:hAnsi="Times New Roman" w:cs="Times New Roman"/>
          <w:sz w:val="24"/>
          <w:szCs w:val="24"/>
        </w:rPr>
        <w:t>ă</w:t>
      </w:r>
      <w:r w:rsidRPr="0088317A">
        <w:rPr>
          <w:rFonts w:ascii="Times New Roman" w:hAnsi="Times New Roman" w:cs="Times New Roman"/>
          <w:sz w:val="24"/>
          <w:szCs w:val="24"/>
        </w:rPr>
        <w:t xml:space="preserve"> </w:t>
      </w:r>
      <w:r w:rsidRPr="001F7F12">
        <w:rPr>
          <w:rFonts w:ascii="Times New Roman" w:hAnsi="Times New Roman" w:cs="Times New Roman"/>
          <w:sz w:val="24"/>
          <w:szCs w:val="24"/>
        </w:rPr>
        <w:t>la presiunea de 27 bar, timp de 1 oră</w:t>
      </w:r>
      <w:r w:rsidR="004921B3" w:rsidRPr="001F7F12">
        <w:rPr>
          <w:rFonts w:ascii="Times New Roman" w:hAnsi="Times New Roman" w:cs="Times New Roman"/>
          <w:sz w:val="24"/>
          <w:szCs w:val="24"/>
        </w:rPr>
        <w:t>;</w:t>
      </w:r>
      <w:r w:rsidR="00593EA2" w:rsidRPr="001F7F12">
        <w:rPr>
          <w:rFonts w:ascii="Times New Roman" w:hAnsi="Times New Roman" w:cs="Times New Roman"/>
          <w:sz w:val="24"/>
          <w:szCs w:val="24"/>
        </w:rPr>
        <w:t xml:space="preserve"> </w:t>
      </w:r>
      <w:r w:rsidR="004921B3" w:rsidRPr="001F7F12">
        <w:rPr>
          <w:rFonts w:ascii="Times New Roman" w:hAnsi="Times New Roman" w:cs="Times New Roman"/>
          <w:sz w:val="24"/>
          <w:szCs w:val="24"/>
        </w:rPr>
        <w:t>după această probă s</w:t>
      </w:r>
      <w:r w:rsidRPr="001F7F12">
        <w:rPr>
          <w:rFonts w:ascii="Times New Roman" w:hAnsi="Times New Roman" w:cs="Times New Roman"/>
          <w:sz w:val="24"/>
          <w:szCs w:val="24"/>
        </w:rPr>
        <w:t xml:space="preserve">unt interzise orice lucrări </w:t>
      </w:r>
      <w:r w:rsidR="004921B3" w:rsidRPr="001F7F12">
        <w:rPr>
          <w:rFonts w:ascii="Times New Roman" w:hAnsi="Times New Roman" w:cs="Times New Roman"/>
          <w:sz w:val="24"/>
          <w:szCs w:val="24"/>
        </w:rPr>
        <w:t>la</w:t>
      </w:r>
      <w:r w:rsidRPr="001F7F12">
        <w:rPr>
          <w:rFonts w:ascii="Times New Roman" w:hAnsi="Times New Roman" w:cs="Times New Roman"/>
          <w:sz w:val="24"/>
          <w:szCs w:val="24"/>
        </w:rPr>
        <w:t xml:space="preserve"> conducte.</w:t>
      </w:r>
    </w:p>
    <w:p w:rsidR="00F30325" w:rsidRPr="001F7F12"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4921B3">
        <w:rPr>
          <w:rFonts w:ascii="Times New Roman" w:hAnsi="Times New Roman" w:cs="Times New Roman"/>
          <w:sz w:val="24"/>
          <w:szCs w:val="24"/>
        </w:rPr>
        <w:t xml:space="preserve">- </w:t>
      </w:r>
      <w:r w:rsidRPr="0088317A">
        <w:rPr>
          <w:rFonts w:ascii="Times New Roman" w:hAnsi="Times New Roman" w:cs="Times New Roman"/>
          <w:sz w:val="24"/>
          <w:szCs w:val="24"/>
        </w:rPr>
        <w:t xml:space="preserve">Proba de etanșeitate a conductelor se efectuează după cuplarea tuturor elementelor care compun instalația și </w:t>
      </w:r>
      <w:r w:rsidRPr="001F7F12">
        <w:rPr>
          <w:rFonts w:ascii="Times New Roman" w:hAnsi="Times New Roman" w:cs="Times New Roman"/>
          <w:sz w:val="24"/>
          <w:szCs w:val="24"/>
        </w:rPr>
        <w:t xml:space="preserve">nu depășește presiunea maximă admisă de </w:t>
      </w:r>
      <w:r w:rsidR="001F7F12" w:rsidRPr="001F7F12">
        <w:rPr>
          <w:rFonts w:ascii="Times New Roman" w:hAnsi="Times New Roman" w:cs="Times New Roman"/>
          <w:sz w:val="24"/>
          <w:szCs w:val="24"/>
        </w:rPr>
        <w:t>lucru</w:t>
      </w:r>
      <w:r w:rsidRPr="001F7F12">
        <w:rPr>
          <w:rFonts w:ascii="Times New Roman" w:hAnsi="Times New Roman" w:cs="Times New Roman"/>
          <w:sz w:val="24"/>
          <w:szCs w:val="24"/>
        </w:rPr>
        <w:t xml:space="preserve">, timpul de efectuare al probei este de 18 min.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(3)</w:t>
      </w:r>
      <w:r w:rsidR="004921B3">
        <w:rPr>
          <w:rFonts w:ascii="Times New Roman" w:hAnsi="Times New Roman" w:cs="Times New Roman"/>
          <w:sz w:val="24"/>
          <w:szCs w:val="24"/>
        </w:rPr>
        <w:t xml:space="preserve"> </w:t>
      </w:r>
      <w:r w:rsidR="00593EA2">
        <w:rPr>
          <w:rFonts w:ascii="Times New Roman" w:hAnsi="Times New Roman" w:cs="Times New Roman"/>
          <w:sz w:val="24"/>
          <w:szCs w:val="24"/>
        </w:rPr>
        <w:t xml:space="preserve">– </w:t>
      </w:r>
      <w:r w:rsidR="00804B45">
        <w:rPr>
          <w:rFonts w:ascii="Times New Roman" w:hAnsi="Times New Roman" w:cs="Times New Roman"/>
          <w:sz w:val="24"/>
          <w:szCs w:val="24"/>
        </w:rPr>
        <w:t>Probele</w:t>
      </w:r>
      <w:r w:rsidR="00593EA2">
        <w:rPr>
          <w:rFonts w:ascii="Times New Roman" w:hAnsi="Times New Roman" w:cs="Times New Roman"/>
          <w:sz w:val="24"/>
          <w:szCs w:val="24"/>
        </w:rPr>
        <w:t xml:space="preserve"> </w:t>
      </w:r>
      <w:r w:rsidRPr="0088317A">
        <w:rPr>
          <w:rFonts w:ascii="Times New Roman" w:hAnsi="Times New Roman" w:cs="Times New Roman"/>
          <w:sz w:val="24"/>
          <w:szCs w:val="24"/>
        </w:rPr>
        <w:t xml:space="preserve">de presiune </w:t>
      </w:r>
      <w:r w:rsidR="00804B45">
        <w:rPr>
          <w:rFonts w:ascii="Times New Roman" w:hAnsi="Times New Roman" w:cs="Times New Roman"/>
          <w:sz w:val="24"/>
          <w:szCs w:val="24"/>
        </w:rPr>
        <w:t>se</w:t>
      </w:r>
      <w:r w:rsidRPr="0088317A">
        <w:rPr>
          <w:rFonts w:ascii="Times New Roman" w:hAnsi="Times New Roman" w:cs="Times New Roman"/>
          <w:sz w:val="24"/>
          <w:szCs w:val="24"/>
        </w:rPr>
        <w:t xml:space="preserve"> consider</w:t>
      </w:r>
      <w:r w:rsidR="004921B3">
        <w:rPr>
          <w:rFonts w:ascii="Times New Roman" w:hAnsi="Times New Roman" w:cs="Times New Roman"/>
          <w:sz w:val="24"/>
          <w:szCs w:val="24"/>
        </w:rPr>
        <w:t>ă</w:t>
      </w:r>
      <w:r w:rsidRPr="0088317A">
        <w:rPr>
          <w:rFonts w:ascii="Times New Roman" w:hAnsi="Times New Roman" w:cs="Times New Roman"/>
          <w:sz w:val="24"/>
          <w:szCs w:val="24"/>
        </w:rPr>
        <w:t xml:space="preserve"> reușit</w:t>
      </w:r>
      <w:r w:rsidR="00804B45">
        <w:rPr>
          <w:rFonts w:ascii="Times New Roman" w:hAnsi="Times New Roman" w:cs="Times New Roman"/>
          <w:sz w:val="24"/>
          <w:szCs w:val="24"/>
        </w:rPr>
        <w:t>e</w:t>
      </w:r>
      <w:r w:rsidRPr="0088317A">
        <w:rPr>
          <w:rFonts w:ascii="Times New Roman" w:hAnsi="Times New Roman" w:cs="Times New Roman"/>
          <w:sz w:val="24"/>
          <w:szCs w:val="24"/>
        </w:rPr>
        <w:t xml:space="preserve"> dacă în interval</w:t>
      </w:r>
      <w:r w:rsidR="00804B45">
        <w:rPr>
          <w:rFonts w:ascii="Times New Roman" w:hAnsi="Times New Roman" w:cs="Times New Roman"/>
          <w:sz w:val="24"/>
          <w:szCs w:val="24"/>
        </w:rPr>
        <w:t>ul</w:t>
      </w:r>
      <w:r w:rsidRPr="0088317A">
        <w:rPr>
          <w:rFonts w:ascii="Times New Roman" w:hAnsi="Times New Roman" w:cs="Times New Roman"/>
          <w:sz w:val="24"/>
          <w:szCs w:val="24"/>
        </w:rPr>
        <w:t xml:space="preserve"> de timp </w:t>
      </w:r>
      <w:r w:rsidR="00804B45">
        <w:rPr>
          <w:rFonts w:ascii="Times New Roman" w:hAnsi="Times New Roman" w:cs="Times New Roman"/>
          <w:sz w:val="24"/>
          <w:szCs w:val="24"/>
        </w:rPr>
        <w:t xml:space="preserve">specificat </w:t>
      </w:r>
      <w:r w:rsidRPr="0088317A">
        <w:rPr>
          <w:rFonts w:ascii="Times New Roman" w:hAnsi="Times New Roman" w:cs="Times New Roman"/>
          <w:sz w:val="24"/>
          <w:szCs w:val="24"/>
        </w:rPr>
        <w:t xml:space="preserve">nu </w:t>
      </w:r>
      <w:r w:rsidR="004921B3">
        <w:rPr>
          <w:rFonts w:ascii="Times New Roman" w:hAnsi="Times New Roman" w:cs="Times New Roman"/>
          <w:sz w:val="24"/>
          <w:szCs w:val="24"/>
        </w:rPr>
        <w:t>se înregistrează</w:t>
      </w:r>
      <w:r w:rsidRPr="0088317A">
        <w:rPr>
          <w:rFonts w:ascii="Times New Roman" w:hAnsi="Times New Roman" w:cs="Times New Roman"/>
          <w:sz w:val="24"/>
          <w:szCs w:val="24"/>
        </w:rPr>
        <w:t xml:space="preserve"> scăderi de presiune sau pierderi de fluid.</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(4)</w:t>
      </w:r>
      <w:r w:rsidR="004921B3">
        <w:rPr>
          <w:rFonts w:ascii="Times New Roman" w:hAnsi="Times New Roman" w:cs="Times New Roman"/>
          <w:sz w:val="24"/>
          <w:szCs w:val="24"/>
        </w:rPr>
        <w:t xml:space="preserve"> -</w:t>
      </w:r>
      <w:r w:rsidRPr="0088317A">
        <w:rPr>
          <w:rFonts w:ascii="Times New Roman" w:hAnsi="Times New Roman" w:cs="Times New Roman"/>
          <w:sz w:val="24"/>
          <w:szCs w:val="24"/>
        </w:rPr>
        <w:t xml:space="preserve"> Înainte de punerea sub presiune a </w:t>
      </w:r>
      <w:r w:rsidRPr="00AF1968">
        <w:rPr>
          <w:rFonts w:ascii="Times New Roman" w:hAnsi="Times New Roman" w:cs="Times New Roman"/>
          <w:sz w:val="24"/>
          <w:szCs w:val="24"/>
        </w:rPr>
        <w:t xml:space="preserve">instalației </w:t>
      </w:r>
      <w:r w:rsidR="004921B3" w:rsidRPr="00AF1968">
        <w:rPr>
          <w:rFonts w:ascii="Times New Roman" w:hAnsi="Times New Roman" w:cs="Times New Roman"/>
          <w:sz w:val="24"/>
          <w:szCs w:val="24"/>
        </w:rPr>
        <w:t>GPL</w:t>
      </w:r>
      <w:r w:rsidRPr="0088317A">
        <w:rPr>
          <w:rFonts w:ascii="Times New Roman" w:hAnsi="Times New Roman" w:cs="Times New Roman"/>
          <w:sz w:val="24"/>
          <w:szCs w:val="24"/>
        </w:rPr>
        <w:t xml:space="preserve"> trebuie obligatoriu evacuat oxigenul pentru a preveni formarea unui amestec de gaze explozibil în sistem.</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(5) </w:t>
      </w:r>
      <w:r w:rsidR="004921B3">
        <w:rPr>
          <w:rFonts w:ascii="Times New Roman" w:hAnsi="Times New Roman" w:cs="Times New Roman"/>
          <w:sz w:val="24"/>
          <w:szCs w:val="24"/>
        </w:rPr>
        <w:t xml:space="preserve">- </w:t>
      </w:r>
      <w:r w:rsidRPr="0088317A">
        <w:rPr>
          <w:rFonts w:ascii="Times New Roman" w:hAnsi="Times New Roman" w:cs="Times New Roman"/>
          <w:sz w:val="24"/>
          <w:szCs w:val="24"/>
        </w:rPr>
        <w:t xml:space="preserve">După </w:t>
      </w:r>
      <w:r w:rsidR="00804B45">
        <w:rPr>
          <w:rFonts w:ascii="Times New Roman" w:hAnsi="Times New Roman" w:cs="Times New Roman"/>
          <w:sz w:val="24"/>
          <w:szCs w:val="24"/>
        </w:rPr>
        <w:t xml:space="preserve">efectuarea </w:t>
      </w:r>
      <w:r w:rsidRPr="0088317A">
        <w:rPr>
          <w:rFonts w:ascii="Times New Roman" w:hAnsi="Times New Roman" w:cs="Times New Roman"/>
          <w:sz w:val="24"/>
          <w:szCs w:val="24"/>
        </w:rPr>
        <w:t>prob</w:t>
      </w:r>
      <w:r w:rsidR="00804B45">
        <w:rPr>
          <w:rFonts w:ascii="Times New Roman" w:hAnsi="Times New Roman" w:cs="Times New Roman"/>
          <w:sz w:val="24"/>
          <w:szCs w:val="24"/>
        </w:rPr>
        <w:t>elor</w:t>
      </w:r>
      <w:r w:rsidR="005B171A">
        <w:rPr>
          <w:rFonts w:ascii="Times New Roman" w:hAnsi="Times New Roman" w:cs="Times New Roman"/>
          <w:sz w:val="24"/>
          <w:szCs w:val="24"/>
        </w:rPr>
        <w:t xml:space="preserve"> </w:t>
      </w:r>
      <w:r w:rsidR="004921B3">
        <w:rPr>
          <w:rFonts w:ascii="Times New Roman" w:hAnsi="Times New Roman" w:cs="Times New Roman"/>
          <w:sz w:val="24"/>
          <w:szCs w:val="24"/>
        </w:rPr>
        <w:t>la presiune</w:t>
      </w:r>
      <w:r w:rsidRPr="0088317A">
        <w:rPr>
          <w:rFonts w:ascii="Times New Roman" w:hAnsi="Times New Roman" w:cs="Times New Roman"/>
          <w:sz w:val="24"/>
          <w:szCs w:val="24"/>
        </w:rPr>
        <w:t xml:space="preserve"> se solicită autorizația de funcționare a </w:t>
      </w:r>
      <w:r w:rsidRPr="00AF1968">
        <w:rPr>
          <w:rFonts w:ascii="Times New Roman" w:hAnsi="Times New Roman" w:cs="Times New Roman"/>
          <w:sz w:val="24"/>
          <w:szCs w:val="24"/>
        </w:rPr>
        <w:t xml:space="preserve">instalației </w:t>
      </w:r>
      <w:r w:rsidR="004921B3">
        <w:rPr>
          <w:rFonts w:ascii="Times New Roman" w:hAnsi="Times New Roman" w:cs="Times New Roman"/>
          <w:sz w:val="24"/>
          <w:szCs w:val="24"/>
        </w:rPr>
        <w:t>GPL</w:t>
      </w:r>
      <w:r w:rsidRPr="0088317A">
        <w:rPr>
          <w:rFonts w:ascii="Times New Roman" w:hAnsi="Times New Roman" w:cs="Times New Roman"/>
          <w:sz w:val="24"/>
          <w:szCs w:val="24"/>
        </w:rPr>
        <w:t xml:space="preserve"> de la ISCIR. </w:t>
      </w:r>
    </w:p>
    <w:p w:rsidR="00F30325" w:rsidRPr="0088317A" w:rsidRDefault="00F30325" w:rsidP="00F30325">
      <w:pPr>
        <w:jc w:val="both"/>
        <w:rPr>
          <w:rFonts w:ascii="Times New Roman" w:hAnsi="Times New Roman" w:cs="Times New Roman"/>
          <w:b/>
          <w:sz w:val="24"/>
          <w:szCs w:val="24"/>
        </w:rPr>
      </w:pPr>
    </w:p>
    <w:p w:rsidR="00804B45"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lastRenderedPageBreak/>
        <w:t>CAPITOLUL VI</w:t>
      </w:r>
      <w:r w:rsidR="00804B45">
        <w:rPr>
          <w:rFonts w:ascii="Times New Roman" w:hAnsi="Times New Roman" w:cs="Times New Roman"/>
          <w:b/>
          <w:sz w:val="24"/>
          <w:szCs w:val="24"/>
        </w:rPr>
        <w:t>.</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Exploatarea </w:t>
      </w:r>
      <w:r w:rsidR="00804B45">
        <w:rPr>
          <w:rFonts w:ascii="Times New Roman" w:hAnsi="Times New Roman" w:cs="Times New Roman"/>
          <w:b/>
          <w:sz w:val="24"/>
          <w:szCs w:val="24"/>
        </w:rPr>
        <w:t>s</w:t>
      </w:r>
      <w:r w:rsidR="00804B45" w:rsidRPr="000B5E7B">
        <w:rPr>
          <w:rFonts w:ascii="Times New Roman" w:hAnsi="Times New Roman" w:cs="Times New Roman"/>
          <w:b/>
          <w:sz w:val="24"/>
          <w:szCs w:val="24"/>
        </w:rPr>
        <w:t>taţ</w:t>
      </w:r>
      <w:r w:rsidR="00804B45">
        <w:rPr>
          <w:rFonts w:ascii="Times New Roman" w:hAnsi="Times New Roman" w:cs="Times New Roman"/>
          <w:b/>
          <w:sz w:val="24"/>
          <w:szCs w:val="24"/>
        </w:rPr>
        <w:t>iei</w:t>
      </w:r>
      <w:r w:rsidR="007464E1">
        <w:rPr>
          <w:rFonts w:ascii="Times New Roman" w:hAnsi="Times New Roman" w:cs="Times New Roman"/>
          <w:b/>
          <w:sz w:val="24"/>
          <w:szCs w:val="24"/>
        </w:rPr>
        <w:t xml:space="preserve"> </w:t>
      </w:r>
      <w:r w:rsidR="00804B45">
        <w:rPr>
          <w:rFonts w:ascii="Times New Roman" w:hAnsi="Times New Roman" w:cs="Times New Roman"/>
          <w:b/>
          <w:sz w:val="24"/>
          <w:szCs w:val="24"/>
        </w:rPr>
        <w:t>i</w:t>
      </w:r>
      <w:r w:rsidR="007464E1">
        <w:rPr>
          <w:rFonts w:ascii="Times New Roman" w:hAnsi="Times New Roman" w:cs="Times New Roman"/>
          <w:b/>
          <w:sz w:val="24"/>
          <w:szCs w:val="24"/>
        </w:rPr>
        <w:t>n</w:t>
      </w:r>
      <w:r w:rsidR="00804B45">
        <w:rPr>
          <w:rFonts w:ascii="Times New Roman" w:hAnsi="Times New Roman" w:cs="Times New Roman"/>
          <w:b/>
          <w:sz w:val="24"/>
          <w:szCs w:val="24"/>
        </w:rPr>
        <w:t>dependente</w:t>
      </w:r>
      <w:r w:rsidR="00804B45" w:rsidRPr="000B5E7B">
        <w:rPr>
          <w:rFonts w:ascii="Times New Roman" w:hAnsi="Times New Roman" w:cs="Times New Roman"/>
          <w:b/>
          <w:sz w:val="24"/>
          <w:szCs w:val="24"/>
        </w:rPr>
        <w:t xml:space="preserve"> de distribuţie GPL pentru </w:t>
      </w:r>
      <w:r w:rsidR="00804B45">
        <w:rPr>
          <w:rFonts w:ascii="Times New Roman" w:hAnsi="Times New Roman" w:cs="Times New Roman"/>
          <w:b/>
          <w:sz w:val="24"/>
          <w:szCs w:val="24"/>
        </w:rPr>
        <w:t>umple</w:t>
      </w:r>
      <w:r w:rsidR="00804B45" w:rsidRPr="000B5E7B">
        <w:rPr>
          <w:rFonts w:ascii="Times New Roman" w:hAnsi="Times New Roman" w:cs="Times New Roman"/>
          <w:b/>
          <w:sz w:val="24"/>
          <w:szCs w:val="24"/>
        </w:rPr>
        <w:t>rea buteliilor de uz casnic</w:t>
      </w:r>
    </w:p>
    <w:p w:rsidR="00F51AA7" w:rsidRDefault="00F51AA7" w:rsidP="00F30325">
      <w:pPr>
        <w:jc w:val="both"/>
        <w:rPr>
          <w:rFonts w:ascii="Times New Roman" w:hAnsi="Times New Roman" w:cs="Times New Roman"/>
          <w:b/>
          <w:sz w:val="24"/>
          <w:szCs w:val="24"/>
        </w:rPr>
      </w:pPr>
    </w:p>
    <w:p w:rsidR="00F30325" w:rsidRPr="0088317A"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1 – Activităţile desfăşutate de către operatorii staţiilor independente de distribuţie GPL </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04B45">
        <w:rPr>
          <w:rFonts w:ascii="Times New Roman" w:hAnsi="Times New Roman" w:cs="Times New Roman"/>
          <w:b/>
          <w:sz w:val="24"/>
          <w:szCs w:val="24"/>
        </w:rPr>
        <w:t>73</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816FFE" w:rsidRPr="00AF1968">
        <w:rPr>
          <w:rFonts w:ascii="Times New Roman" w:hAnsi="Times New Roman" w:cs="Times New Roman"/>
          <w:sz w:val="24"/>
          <w:szCs w:val="24"/>
        </w:rPr>
        <w:t>(1)</w:t>
      </w:r>
      <w:r w:rsidR="00CE48EE">
        <w:rPr>
          <w:rFonts w:ascii="Times New Roman" w:hAnsi="Times New Roman" w:cs="Times New Roman"/>
          <w:sz w:val="24"/>
          <w:szCs w:val="24"/>
        </w:rPr>
        <w:t xml:space="preserve"> </w:t>
      </w:r>
      <w:r w:rsidR="001E7F6A">
        <w:rPr>
          <w:rFonts w:ascii="Times New Roman" w:hAnsi="Times New Roman" w:cs="Times New Roman"/>
          <w:sz w:val="24"/>
          <w:szCs w:val="24"/>
        </w:rPr>
        <w:t>Exploatarea</w:t>
      </w:r>
      <w:r w:rsidR="00CE48EE">
        <w:rPr>
          <w:rFonts w:ascii="Times New Roman" w:hAnsi="Times New Roman" w:cs="Times New Roman"/>
          <w:sz w:val="24"/>
          <w:szCs w:val="24"/>
        </w:rPr>
        <w:t xml:space="preserve"> </w:t>
      </w:r>
      <w:r w:rsidR="00804B45">
        <w:rPr>
          <w:rFonts w:ascii="Times New Roman" w:hAnsi="Times New Roman" w:cs="Times New Roman"/>
          <w:sz w:val="24"/>
          <w:szCs w:val="24"/>
        </w:rPr>
        <w:t>staţiilor de distribuţie</w:t>
      </w:r>
      <w:r w:rsidRPr="0088317A">
        <w:rPr>
          <w:rFonts w:ascii="Times New Roman" w:hAnsi="Times New Roman" w:cs="Times New Roman"/>
          <w:sz w:val="24"/>
          <w:szCs w:val="24"/>
        </w:rPr>
        <w:t xml:space="preserve"> GPL se face </w:t>
      </w:r>
      <w:r w:rsidR="00804B45">
        <w:rPr>
          <w:rFonts w:ascii="Times New Roman" w:hAnsi="Times New Roman" w:cs="Times New Roman"/>
          <w:sz w:val="24"/>
          <w:szCs w:val="24"/>
        </w:rPr>
        <w:t xml:space="preserve">de către operatori economici autorizaţi, prin personal autorizat, în conformitate cu prevederile </w:t>
      </w:r>
      <w:r w:rsidRPr="0088317A">
        <w:rPr>
          <w:rFonts w:ascii="Times New Roman" w:hAnsi="Times New Roman" w:cs="Times New Roman"/>
          <w:sz w:val="24"/>
          <w:szCs w:val="24"/>
        </w:rPr>
        <w:t>legislați</w:t>
      </w:r>
      <w:r w:rsidR="00804B45">
        <w:rPr>
          <w:rFonts w:ascii="Times New Roman" w:hAnsi="Times New Roman" w:cs="Times New Roman"/>
          <w:sz w:val="24"/>
          <w:szCs w:val="24"/>
        </w:rPr>
        <w:t>ei</w:t>
      </w:r>
      <w:r w:rsidRPr="0088317A">
        <w:rPr>
          <w:rFonts w:ascii="Times New Roman" w:hAnsi="Times New Roman" w:cs="Times New Roman"/>
          <w:sz w:val="24"/>
          <w:szCs w:val="24"/>
        </w:rPr>
        <w:t xml:space="preserve"> specific</w:t>
      </w:r>
      <w:r w:rsidR="00804B45">
        <w:rPr>
          <w:rFonts w:ascii="Times New Roman" w:hAnsi="Times New Roman" w:cs="Times New Roman"/>
          <w:sz w:val="24"/>
          <w:szCs w:val="24"/>
        </w:rPr>
        <w:t>e</w:t>
      </w:r>
      <w:r w:rsidRPr="0088317A">
        <w:rPr>
          <w:rFonts w:ascii="Times New Roman" w:hAnsi="Times New Roman" w:cs="Times New Roman"/>
          <w:sz w:val="24"/>
          <w:szCs w:val="24"/>
        </w:rPr>
        <w:t>.</w:t>
      </w:r>
    </w:p>
    <w:p w:rsidR="00816FFE" w:rsidRPr="0088317A" w:rsidRDefault="00816FFE" w:rsidP="00F30325">
      <w:pPr>
        <w:jc w:val="both"/>
        <w:rPr>
          <w:rFonts w:ascii="Times New Roman" w:hAnsi="Times New Roman" w:cs="Times New Roman"/>
          <w:sz w:val="24"/>
          <w:szCs w:val="24"/>
        </w:rPr>
      </w:pPr>
      <w:r>
        <w:rPr>
          <w:rFonts w:ascii="Times New Roman" w:hAnsi="Times New Roman" w:cs="Times New Roman"/>
          <w:sz w:val="24"/>
          <w:szCs w:val="24"/>
        </w:rPr>
        <w:t xml:space="preserve">(2) - </w:t>
      </w:r>
      <w:r w:rsidRPr="0088317A">
        <w:rPr>
          <w:rFonts w:ascii="Times New Roman" w:hAnsi="Times New Roman" w:cs="Times New Roman"/>
          <w:sz w:val="24"/>
          <w:szCs w:val="24"/>
        </w:rPr>
        <w:t xml:space="preserve">Operatorii de umplere a recipientelor cu </w:t>
      </w:r>
      <w:r>
        <w:rPr>
          <w:rFonts w:ascii="Times New Roman" w:hAnsi="Times New Roman" w:cs="Times New Roman"/>
          <w:sz w:val="24"/>
          <w:szCs w:val="24"/>
        </w:rPr>
        <w:t>GPL</w:t>
      </w:r>
      <w:r w:rsidRPr="0088317A">
        <w:rPr>
          <w:rFonts w:ascii="Times New Roman" w:hAnsi="Times New Roman" w:cs="Times New Roman"/>
          <w:sz w:val="24"/>
          <w:szCs w:val="24"/>
        </w:rPr>
        <w:t xml:space="preserve"> sunt pregătiţi profesional de furnizorii de formare profesională în domeniul specific şi autorizaţi de </w:t>
      </w:r>
      <w:r>
        <w:rPr>
          <w:rFonts w:ascii="Times New Roman" w:hAnsi="Times New Roman" w:cs="Times New Roman"/>
          <w:sz w:val="24"/>
          <w:szCs w:val="24"/>
        </w:rPr>
        <w:t xml:space="preserve">către </w:t>
      </w:r>
      <w:r w:rsidRPr="0088317A">
        <w:rPr>
          <w:rFonts w:ascii="Times New Roman" w:hAnsi="Times New Roman" w:cs="Times New Roman"/>
          <w:sz w:val="24"/>
          <w:szCs w:val="24"/>
        </w:rPr>
        <w:t>ISCIR</w:t>
      </w:r>
      <w:r>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04B45">
        <w:rPr>
          <w:rFonts w:ascii="Times New Roman" w:hAnsi="Times New Roman" w:cs="Times New Roman"/>
          <w:b/>
          <w:sz w:val="24"/>
          <w:szCs w:val="24"/>
        </w:rPr>
        <w:t>74</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Operatorul de umplere a recipientelor cu </w:t>
      </w:r>
      <w:r w:rsidR="00804B45">
        <w:rPr>
          <w:rFonts w:ascii="Times New Roman" w:hAnsi="Times New Roman" w:cs="Times New Roman"/>
          <w:sz w:val="24"/>
          <w:szCs w:val="24"/>
        </w:rPr>
        <w:t>GPL</w:t>
      </w:r>
      <w:r w:rsidRPr="0088317A">
        <w:rPr>
          <w:rFonts w:ascii="Times New Roman" w:hAnsi="Times New Roman" w:cs="Times New Roman"/>
          <w:sz w:val="24"/>
          <w:szCs w:val="24"/>
        </w:rPr>
        <w:t xml:space="preserve"> răspunde, individual sau împreună cu </w:t>
      </w:r>
      <w:r w:rsidR="004313B9">
        <w:rPr>
          <w:rFonts w:ascii="Times New Roman" w:hAnsi="Times New Roman" w:cs="Times New Roman"/>
          <w:sz w:val="24"/>
          <w:szCs w:val="24"/>
        </w:rPr>
        <w:t>superiorul ierarhic/</w:t>
      </w:r>
      <w:r w:rsidRPr="0088317A">
        <w:rPr>
          <w:rFonts w:ascii="Times New Roman" w:hAnsi="Times New Roman" w:cs="Times New Roman"/>
          <w:sz w:val="24"/>
          <w:szCs w:val="24"/>
        </w:rPr>
        <w:t xml:space="preserve">şeful staţiei de distribuţie </w:t>
      </w:r>
      <w:r w:rsidR="00804B45">
        <w:rPr>
          <w:rFonts w:ascii="Times New Roman" w:hAnsi="Times New Roman" w:cs="Times New Roman"/>
          <w:sz w:val="24"/>
          <w:szCs w:val="24"/>
        </w:rPr>
        <w:t>GPL</w:t>
      </w:r>
      <w:r w:rsidRPr="0088317A">
        <w:rPr>
          <w:rFonts w:ascii="Times New Roman" w:hAnsi="Times New Roman" w:cs="Times New Roman"/>
          <w:sz w:val="24"/>
          <w:szCs w:val="24"/>
        </w:rPr>
        <w:t>, de luarea tuturor măsurilor necesare pentru funcţionarea în condiţii de siguranţă</w:t>
      </w:r>
      <w:r w:rsidR="00804B45">
        <w:rPr>
          <w:rFonts w:ascii="Times New Roman" w:hAnsi="Times New Roman" w:cs="Times New Roman"/>
          <w:sz w:val="24"/>
          <w:szCs w:val="24"/>
        </w:rPr>
        <w:t>, respectiv</w:t>
      </w:r>
      <w:r w:rsidRPr="0088317A">
        <w:rPr>
          <w:rFonts w:ascii="Times New Roman" w:hAnsi="Times New Roman" w:cs="Times New Roman"/>
          <w:sz w:val="24"/>
          <w:szCs w:val="24"/>
        </w:rPr>
        <w:t>:</w:t>
      </w:r>
    </w:p>
    <w:p w:rsidR="00F30325" w:rsidRDefault="00F30325" w:rsidP="00F30325">
      <w:pPr>
        <w:pStyle w:val="ListParagraph"/>
        <w:numPr>
          <w:ilvl w:val="0"/>
          <w:numId w:val="43"/>
        </w:numPr>
        <w:jc w:val="both"/>
        <w:rPr>
          <w:rFonts w:ascii="Times New Roman" w:hAnsi="Times New Roman" w:cs="Times New Roman"/>
          <w:sz w:val="24"/>
          <w:szCs w:val="24"/>
        </w:rPr>
      </w:pPr>
      <w:r w:rsidRPr="0088317A">
        <w:rPr>
          <w:rFonts w:ascii="Times New Roman" w:hAnsi="Times New Roman" w:cs="Times New Roman"/>
          <w:sz w:val="24"/>
          <w:szCs w:val="24"/>
        </w:rPr>
        <w:t>efectuarea manevrelor de operare în condiţii de siguranţă în toate situaţiile impuse de starea sistemului;</w:t>
      </w:r>
    </w:p>
    <w:p w:rsidR="0006639E" w:rsidRPr="0088317A" w:rsidRDefault="0006639E" w:rsidP="00F30325">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efectuarea operaţiilor de umplere a buteliilor de uz casnic </w:t>
      </w:r>
      <w:r w:rsidR="001F7F12">
        <w:rPr>
          <w:rFonts w:ascii="Times New Roman" w:hAnsi="Times New Roman" w:cs="Times New Roman"/>
          <w:sz w:val="24"/>
          <w:szCs w:val="24"/>
        </w:rPr>
        <w:t xml:space="preserve">se realizează </w:t>
      </w:r>
      <w:r>
        <w:rPr>
          <w:rFonts w:ascii="Times New Roman" w:hAnsi="Times New Roman" w:cs="Times New Roman"/>
          <w:sz w:val="24"/>
          <w:szCs w:val="24"/>
        </w:rPr>
        <w:t xml:space="preserve">numai dacă temperatura exterioară </w:t>
      </w:r>
      <w:r w:rsidR="001F7F12">
        <w:rPr>
          <w:rFonts w:ascii="Times New Roman" w:hAnsi="Times New Roman" w:cs="Times New Roman"/>
          <w:sz w:val="24"/>
          <w:szCs w:val="24"/>
        </w:rPr>
        <w:t>nu depăşeşte intervalul de</w:t>
      </w:r>
      <w:r>
        <w:rPr>
          <w:rFonts w:ascii="Times New Roman" w:hAnsi="Times New Roman" w:cs="Times New Roman"/>
          <w:sz w:val="24"/>
          <w:szCs w:val="24"/>
        </w:rPr>
        <w:t xml:space="preserve"> </w:t>
      </w:r>
      <w:r w:rsidR="001F7F12">
        <w:rPr>
          <w:rFonts w:ascii="Times New Roman" w:hAnsi="Times New Roman" w:cs="Times New Roman"/>
          <w:sz w:val="24"/>
          <w:szCs w:val="24"/>
        </w:rPr>
        <w:t xml:space="preserve">de </w:t>
      </w:r>
      <w:r w:rsidRPr="001F7F12">
        <w:rPr>
          <w:rFonts w:ascii="Times New Roman" w:hAnsi="Times New Roman" w:cs="Times New Roman"/>
          <w:sz w:val="24"/>
          <w:szCs w:val="24"/>
        </w:rPr>
        <w:t>-20 ̊C ÷ 50̊C</w:t>
      </w:r>
      <w:r>
        <w:rPr>
          <w:rFonts w:ascii="Times New Roman" w:hAnsi="Times New Roman" w:cs="Times New Roman"/>
          <w:sz w:val="24"/>
          <w:szCs w:val="24"/>
        </w:rPr>
        <w:t>;</w:t>
      </w:r>
    </w:p>
    <w:p w:rsidR="00F30325" w:rsidRPr="0088317A" w:rsidRDefault="00F30325" w:rsidP="00F30325">
      <w:pPr>
        <w:pStyle w:val="ListParagraph"/>
        <w:numPr>
          <w:ilvl w:val="0"/>
          <w:numId w:val="43"/>
        </w:numPr>
        <w:jc w:val="both"/>
        <w:rPr>
          <w:rFonts w:ascii="Times New Roman" w:hAnsi="Times New Roman" w:cs="Times New Roman"/>
          <w:sz w:val="24"/>
          <w:szCs w:val="24"/>
        </w:rPr>
      </w:pPr>
      <w:r w:rsidRPr="0088317A">
        <w:rPr>
          <w:rFonts w:ascii="Times New Roman" w:hAnsi="Times New Roman" w:cs="Times New Roman"/>
          <w:sz w:val="24"/>
          <w:szCs w:val="24"/>
        </w:rPr>
        <w:t>efectu</w:t>
      </w:r>
      <w:r w:rsidR="00804B45">
        <w:rPr>
          <w:rFonts w:ascii="Times New Roman" w:hAnsi="Times New Roman" w:cs="Times New Roman"/>
          <w:sz w:val="24"/>
          <w:szCs w:val="24"/>
        </w:rPr>
        <w:t>area</w:t>
      </w:r>
      <w:r w:rsidRPr="0088317A">
        <w:rPr>
          <w:rFonts w:ascii="Times New Roman" w:hAnsi="Times New Roman" w:cs="Times New Roman"/>
          <w:sz w:val="24"/>
          <w:szCs w:val="24"/>
        </w:rPr>
        <w:t xml:space="preserve"> operaţiil</w:t>
      </w:r>
      <w:r w:rsidR="00804B45">
        <w:rPr>
          <w:rFonts w:ascii="Times New Roman" w:hAnsi="Times New Roman" w:cs="Times New Roman"/>
          <w:sz w:val="24"/>
          <w:szCs w:val="24"/>
        </w:rPr>
        <w:t>or</w:t>
      </w:r>
      <w:r w:rsidRPr="0088317A">
        <w:rPr>
          <w:rFonts w:ascii="Times New Roman" w:hAnsi="Times New Roman" w:cs="Times New Roman"/>
          <w:sz w:val="24"/>
          <w:szCs w:val="24"/>
        </w:rPr>
        <w:t xml:space="preserve"> speciale prevăzute în caz de pierderi/scăpări accidentale de GPL;</w:t>
      </w:r>
    </w:p>
    <w:p w:rsidR="00F30325" w:rsidRPr="0088317A" w:rsidRDefault="00F30325" w:rsidP="00F30325">
      <w:pPr>
        <w:pStyle w:val="ListParagraph"/>
        <w:numPr>
          <w:ilvl w:val="0"/>
          <w:numId w:val="43"/>
        </w:numPr>
        <w:jc w:val="both"/>
        <w:rPr>
          <w:rFonts w:ascii="Times New Roman" w:hAnsi="Times New Roman" w:cs="Times New Roman"/>
          <w:sz w:val="24"/>
          <w:szCs w:val="24"/>
        </w:rPr>
      </w:pPr>
      <w:r w:rsidRPr="0088317A">
        <w:rPr>
          <w:rFonts w:ascii="Times New Roman" w:hAnsi="Times New Roman" w:cs="Times New Roman"/>
          <w:sz w:val="24"/>
          <w:szCs w:val="24"/>
        </w:rPr>
        <w:t xml:space="preserve">gestionarea produsului şi distribuţia și comercializarea </w:t>
      </w:r>
      <w:r w:rsidR="00804B45">
        <w:rPr>
          <w:rFonts w:ascii="Times New Roman" w:hAnsi="Times New Roman" w:cs="Times New Roman"/>
          <w:sz w:val="24"/>
          <w:szCs w:val="24"/>
        </w:rPr>
        <w:t>GPL numai</w:t>
      </w:r>
      <w:r w:rsidRPr="0088317A">
        <w:rPr>
          <w:rFonts w:ascii="Times New Roman" w:hAnsi="Times New Roman" w:cs="Times New Roman"/>
          <w:sz w:val="24"/>
          <w:szCs w:val="24"/>
        </w:rPr>
        <w:t xml:space="preserve"> prin intermediul buteliilor de uz casnic conforme;</w:t>
      </w:r>
    </w:p>
    <w:p w:rsidR="00F30325" w:rsidRPr="0088317A" w:rsidRDefault="00F30325" w:rsidP="00F30325">
      <w:pPr>
        <w:pStyle w:val="ListParagraph"/>
        <w:numPr>
          <w:ilvl w:val="0"/>
          <w:numId w:val="43"/>
        </w:numPr>
        <w:jc w:val="both"/>
        <w:rPr>
          <w:rFonts w:ascii="Times New Roman" w:hAnsi="Times New Roman" w:cs="Times New Roman"/>
          <w:sz w:val="24"/>
          <w:szCs w:val="24"/>
        </w:rPr>
      </w:pPr>
      <w:r w:rsidRPr="0088317A">
        <w:rPr>
          <w:rFonts w:ascii="Times New Roman" w:hAnsi="Times New Roman" w:cs="Times New Roman"/>
          <w:sz w:val="24"/>
          <w:szCs w:val="24"/>
        </w:rPr>
        <w:t>consemn</w:t>
      </w:r>
      <w:r w:rsidR="00804B45">
        <w:rPr>
          <w:rFonts w:ascii="Times New Roman" w:hAnsi="Times New Roman" w:cs="Times New Roman"/>
          <w:sz w:val="24"/>
          <w:szCs w:val="24"/>
        </w:rPr>
        <w:t>area</w:t>
      </w:r>
      <w:r w:rsidRPr="0088317A">
        <w:rPr>
          <w:rFonts w:ascii="Times New Roman" w:hAnsi="Times New Roman" w:cs="Times New Roman"/>
          <w:sz w:val="24"/>
          <w:szCs w:val="24"/>
        </w:rPr>
        <w:t xml:space="preserve"> în registrul de rapoarte de serviciu </w:t>
      </w:r>
      <w:r w:rsidR="00804B45">
        <w:rPr>
          <w:rFonts w:ascii="Times New Roman" w:hAnsi="Times New Roman" w:cs="Times New Roman"/>
          <w:sz w:val="24"/>
          <w:szCs w:val="24"/>
        </w:rPr>
        <w:t xml:space="preserve">a </w:t>
      </w:r>
      <w:r w:rsidRPr="0088317A">
        <w:rPr>
          <w:rFonts w:ascii="Times New Roman" w:hAnsi="Times New Roman" w:cs="Times New Roman"/>
          <w:sz w:val="24"/>
          <w:szCs w:val="24"/>
        </w:rPr>
        <w:t>t</w:t>
      </w:r>
      <w:r w:rsidR="00804B45">
        <w:rPr>
          <w:rFonts w:ascii="Times New Roman" w:hAnsi="Times New Roman" w:cs="Times New Roman"/>
          <w:sz w:val="24"/>
          <w:szCs w:val="24"/>
        </w:rPr>
        <w:t>uturor</w:t>
      </w:r>
      <w:r w:rsidRPr="0088317A">
        <w:rPr>
          <w:rFonts w:ascii="Times New Roman" w:hAnsi="Times New Roman" w:cs="Times New Roman"/>
          <w:sz w:val="24"/>
          <w:szCs w:val="24"/>
        </w:rPr>
        <w:t xml:space="preserve"> incidentel</w:t>
      </w:r>
      <w:r w:rsidR="00804B45">
        <w:rPr>
          <w:rFonts w:ascii="Times New Roman" w:hAnsi="Times New Roman" w:cs="Times New Roman"/>
          <w:sz w:val="24"/>
          <w:szCs w:val="24"/>
        </w:rPr>
        <w:t>or</w:t>
      </w:r>
      <w:r w:rsidRPr="0088317A">
        <w:rPr>
          <w:rFonts w:ascii="Times New Roman" w:hAnsi="Times New Roman" w:cs="Times New Roman"/>
          <w:sz w:val="24"/>
          <w:szCs w:val="24"/>
        </w:rPr>
        <w:t xml:space="preserve"> petrecute pe durata schimbului şi </w:t>
      </w:r>
      <w:r w:rsidR="00804B45">
        <w:rPr>
          <w:rFonts w:ascii="Times New Roman" w:hAnsi="Times New Roman" w:cs="Times New Roman"/>
          <w:sz w:val="24"/>
          <w:szCs w:val="24"/>
        </w:rPr>
        <w:t xml:space="preserve">a </w:t>
      </w:r>
      <w:r w:rsidRPr="0088317A">
        <w:rPr>
          <w:rFonts w:ascii="Times New Roman" w:hAnsi="Times New Roman" w:cs="Times New Roman"/>
          <w:sz w:val="24"/>
          <w:szCs w:val="24"/>
        </w:rPr>
        <w:t>st</w:t>
      </w:r>
      <w:r w:rsidR="00804B45">
        <w:rPr>
          <w:rFonts w:ascii="Times New Roman" w:hAnsi="Times New Roman" w:cs="Times New Roman"/>
          <w:sz w:val="24"/>
          <w:szCs w:val="24"/>
        </w:rPr>
        <w:t>ării</w:t>
      </w:r>
      <w:r w:rsidRPr="0088317A">
        <w:rPr>
          <w:rFonts w:ascii="Times New Roman" w:hAnsi="Times New Roman" w:cs="Times New Roman"/>
          <w:sz w:val="24"/>
          <w:szCs w:val="24"/>
        </w:rPr>
        <w:t xml:space="preserve"> în care a preluat şi a predat </w:t>
      </w:r>
      <w:r w:rsidR="00804B45">
        <w:rPr>
          <w:rFonts w:ascii="Times New Roman" w:hAnsi="Times New Roman" w:cs="Times New Roman"/>
          <w:sz w:val="24"/>
          <w:szCs w:val="24"/>
        </w:rPr>
        <w:t>instalaţia GPL</w:t>
      </w:r>
      <w:r w:rsidRPr="0088317A">
        <w:rPr>
          <w:rFonts w:ascii="Times New Roman" w:hAnsi="Times New Roman" w:cs="Times New Roman"/>
          <w:sz w:val="24"/>
          <w:szCs w:val="24"/>
        </w:rPr>
        <w:t xml:space="preserve"> operatorului de umplere a recipientelor GPL din schimbul următor;</w:t>
      </w:r>
    </w:p>
    <w:p w:rsidR="00F30325" w:rsidRPr="0088317A" w:rsidRDefault="00816FFE" w:rsidP="00F30325">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respectarea</w:t>
      </w:r>
      <w:r w:rsidR="00F30325" w:rsidRPr="0088317A">
        <w:rPr>
          <w:rFonts w:ascii="Times New Roman" w:hAnsi="Times New Roman" w:cs="Times New Roman"/>
          <w:sz w:val="24"/>
          <w:szCs w:val="24"/>
        </w:rPr>
        <w:t xml:space="preserve"> măsurilor de apărare împotriva incendiilor.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16FFE">
        <w:rPr>
          <w:rFonts w:ascii="Times New Roman" w:hAnsi="Times New Roman" w:cs="Times New Roman"/>
          <w:b/>
          <w:sz w:val="24"/>
          <w:szCs w:val="24"/>
        </w:rPr>
        <w:t>75</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La încărcare</w:t>
      </w:r>
      <w:r w:rsidR="00816FFE">
        <w:rPr>
          <w:rFonts w:ascii="Times New Roman" w:hAnsi="Times New Roman" w:cs="Times New Roman"/>
          <w:sz w:val="24"/>
          <w:szCs w:val="24"/>
        </w:rPr>
        <w:t>a recipientelor GPL</w:t>
      </w:r>
      <w:r w:rsidRPr="0088317A">
        <w:rPr>
          <w:rFonts w:ascii="Times New Roman" w:hAnsi="Times New Roman" w:cs="Times New Roman"/>
          <w:sz w:val="24"/>
          <w:szCs w:val="24"/>
        </w:rPr>
        <w:t xml:space="preserve"> se folosesc numai autocisterne a</w:t>
      </w:r>
      <w:r w:rsidR="00F51AA7">
        <w:rPr>
          <w:rFonts w:ascii="Times New Roman" w:hAnsi="Times New Roman" w:cs="Times New Roman"/>
          <w:sz w:val="24"/>
          <w:szCs w:val="24"/>
        </w:rPr>
        <w:t>le căror dotări</w:t>
      </w:r>
      <w:r w:rsidRPr="0088317A">
        <w:rPr>
          <w:rFonts w:ascii="Times New Roman" w:hAnsi="Times New Roman" w:cs="Times New Roman"/>
          <w:sz w:val="24"/>
          <w:szCs w:val="24"/>
        </w:rPr>
        <w:t xml:space="preserve"> respectă condiţiile impuse prin Regulamentul de transport ADR sau prin alte reglementări naţionale.</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16FFE">
        <w:rPr>
          <w:rFonts w:ascii="Times New Roman" w:hAnsi="Times New Roman" w:cs="Times New Roman"/>
          <w:b/>
          <w:sz w:val="24"/>
          <w:szCs w:val="24"/>
        </w:rPr>
        <w:t>76</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Poziţionarea autocisternei se face la distanţă de sistemul de depozitare şi distribuţie GPL, </w:t>
      </w:r>
      <w:r w:rsidR="00434F91">
        <w:rPr>
          <w:rFonts w:ascii="Times New Roman" w:hAnsi="Times New Roman" w:cs="Times New Roman"/>
          <w:sz w:val="24"/>
          <w:szCs w:val="24"/>
        </w:rPr>
        <w:t>în conformitate cu</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planul de zonare Ex, cu motorul oprit, în viteză şi asigurată cu frâna de serviciu şi saboţii din dotare</w:t>
      </w:r>
      <w:r w:rsidR="00F51AA7">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16FFE">
        <w:rPr>
          <w:rFonts w:ascii="Times New Roman" w:hAnsi="Times New Roman" w:cs="Times New Roman"/>
          <w:b/>
          <w:sz w:val="24"/>
          <w:szCs w:val="24"/>
        </w:rPr>
        <w:t>77</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657938" w:rsidRPr="00020D7A">
        <w:rPr>
          <w:rFonts w:ascii="Times New Roman" w:hAnsi="Times New Roman" w:cs="Times New Roman"/>
          <w:sz w:val="24"/>
          <w:szCs w:val="24"/>
        </w:rPr>
        <w:t>(</w:t>
      </w:r>
      <w:r w:rsidR="00657938">
        <w:rPr>
          <w:rFonts w:ascii="Times New Roman" w:hAnsi="Times New Roman" w:cs="Times New Roman"/>
          <w:sz w:val="24"/>
          <w:szCs w:val="24"/>
        </w:rPr>
        <w:t>1</w:t>
      </w:r>
      <w:r w:rsidR="00657938" w:rsidRPr="00020D7A">
        <w:rPr>
          <w:rFonts w:ascii="Times New Roman" w:hAnsi="Times New Roman" w:cs="Times New Roman"/>
          <w:sz w:val="24"/>
          <w:szCs w:val="24"/>
        </w:rPr>
        <w:t>)</w:t>
      </w:r>
      <w:r w:rsidR="00CE48EE">
        <w:rPr>
          <w:rFonts w:ascii="Times New Roman" w:hAnsi="Times New Roman" w:cs="Times New Roman"/>
          <w:sz w:val="24"/>
          <w:szCs w:val="24"/>
        </w:rPr>
        <w:t xml:space="preserve"> </w:t>
      </w:r>
      <w:r w:rsidRPr="0088317A">
        <w:rPr>
          <w:rFonts w:ascii="Times New Roman" w:hAnsi="Times New Roman" w:cs="Times New Roman"/>
          <w:sz w:val="24"/>
          <w:szCs w:val="24"/>
        </w:rPr>
        <w:t xml:space="preserve">Conectarea autocisternei la recipient în vederea transferului de </w:t>
      </w:r>
      <w:r w:rsidR="00816FFE">
        <w:rPr>
          <w:rFonts w:ascii="Times New Roman" w:hAnsi="Times New Roman" w:cs="Times New Roman"/>
          <w:sz w:val="24"/>
          <w:szCs w:val="24"/>
        </w:rPr>
        <w:t>GPL</w:t>
      </w:r>
      <w:r w:rsidRPr="0088317A">
        <w:rPr>
          <w:rFonts w:ascii="Times New Roman" w:hAnsi="Times New Roman" w:cs="Times New Roman"/>
          <w:sz w:val="24"/>
          <w:szCs w:val="24"/>
        </w:rPr>
        <w:t xml:space="preserve"> se execută de către operatorul de umplere a recipientelor GPL al agentului transportator, </w:t>
      </w:r>
      <w:r w:rsidR="00434F91">
        <w:rPr>
          <w:rFonts w:ascii="Times New Roman" w:hAnsi="Times New Roman" w:cs="Times New Roman"/>
          <w:sz w:val="24"/>
          <w:szCs w:val="24"/>
        </w:rPr>
        <w:t>în conformitate cu</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instrucţiunil</w:t>
      </w:r>
      <w:r w:rsidR="00434F91">
        <w:rPr>
          <w:rFonts w:ascii="Times New Roman" w:hAnsi="Times New Roman" w:cs="Times New Roman"/>
          <w:sz w:val="24"/>
          <w:szCs w:val="24"/>
        </w:rPr>
        <w:t>e</w:t>
      </w:r>
      <w:r w:rsidRPr="0088317A">
        <w:rPr>
          <w:rFonts w:ascii="Times New Roman" w:hAnsi="Times New Roman" w:cs="Times New Roman"/>
          <w:sz w:val="24"/>
          <w:szCs w:val="24"/>
        </w:rPr>
        <w:t xml:space="preserve"> acestuia şi numai după:</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 xml:space="preserve">legarea la </w:t>
      </w:r>
      <w:r w:rsidR="00816FFE">
        <w:rPr>
          <w:rFonts w:ascii="Times New Roman" w:hAnsi="Times New Roman" w:cs="Times New Roman"/>
          <w:sz w:val="24"/>
          <w:szCs w:val="24"/>
        </w:rPr>
        <w:t>priza de îm</w:t>
      </w:r>
      <w:r w:rsidRPr="0088317A">
        <w:rPr>
          <w:rFonts w:ascii="Times New Roman" w:hAnsi="Times New Roman" w:cs="Times New Roman"/>
          <w:sz w:val="24"/>
          <w:szCs w:val="24"/>
        </w:rPr>
        <w:t>pământ</w:t>
      </w:r>
      <w:r w:rsidR="00816FFE">
        <w:rPr>
          <w:rFonts w:ascii="Times New Roman" w:hAnsi="Times New Roman" w:cs="Times New Roman"/>
          <w:sz w:val="24"/>
          <w:szCs w:val="24"/>
        </w:rPr>
        <w:t>are</w:t>
      </w:r>
      <w:r w:rsidRPr="0088317A">
        <w:rPr>
          <w:rFonts w:ascii="Times New Roman" w:hAnsi="Times New Roman" w:cs="Times New Roman"/>
          <w:sz w:val="24"/>
          <w:szCs w:val="24"/>
        </w:rPr>
        <w:t xml:space="preserve"> a autocisternei şi pregătirea mijloacelor de apărare împotriva incendiilor;</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verificarea absenţei surselor de pericol în zona de umplere;</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analizarea posibilităţilor de îndepărtare rapidă din zonă a autocisternei în caz de pericol;</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delimitarea zonei de acces pentru persoanele străine;</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verificarea robinetelor montate pe recipient;</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verificarea echipamentelor montate pe autocisternă;</w:t>
      </w:r>
    </w:p>
    <w:p w:rsidR="00F30325" w:rsidRPr="0088317A"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conectarea furtunelor de umplere cu GPL în fază lichidă şi fază gazoasă la recipientul pentru depozitarea GPL;</w:t>
      </w:r>
    </w:p>
    <w:p w:rsidR="00F30325" w:rsidRDefault="00F30325" w:rsidP="00F30325">
      <w:pPr>
        <w:pStyle w:val="ListParagraph"/>
        <w:numPr>
          <w:ilvl w:val="0"/>
          <w:numId w:val="44"/>
        </w:numPr>
        <w:jc w:val="both"/>
        <w:rPr>
          <w:rFonts w:ascii="Times New Roman" w:hAnsi="Times New Roman" w:cs="Times New Roman"/>
          <w:sz w:val="24"/>
          <w:szCs w:val="24"/>
        </w:rPr>
      </w:pPr>
      <w:r w:rsidRPr="0088317A">
        <w:rPr>
          <w:rFonts w:ascii="Times New Roman" w:hAnsi="Times New Roman" w:cs="Times New Roman"/>
          <w:sz w:val="24"/>
          <w:szCs w:val="24"/>
        </w:rPr>
        <w:t>verificarea etanşeităţii conexiunilor.</w:t>
      </w:r>
    </w:p>
    <w:p w:rsidR="00657938" w:rsidRPr="00020D7A" w:rsidRDefault="00657938" w:rsidP="00020D7A">
      <w:pPr>
        <w:jc w:val="both"/>
        <w:rPr>
          <w:rFonts w:ascii="Times New Roman" w:hAnsi="Times New Roman" w:cs="Times New Roman"/>
          <w:sz w:val="24"/>
          <w:szCs w:val="24"/>
        </w:rPr>
      </w:pPr>
      <w:r>
        <w:rPr>
          <w:rFonts w:ascii="Times New Roman" w:hAnsi="Times New Roman" w:cs="Times New Roman"/>
          <w:sz w:val="24"/>
          <w:szCs w:val="24"/>
        </w:rPr>
        <w:t>(2) – Este interzisă staţionarea autocisternei în interiorul staţiei de distribuţie, cu excepţia cazului în care se face transferul GPL către recipient şi predarea documentelor aferente încărcăturii.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16FFE">
        <w:rPr>
          <w:rFonts w:ascii="Times New Roman" w:hAnsi="Times New Roman" w:cs="Times New Roman"/>
          <w:b/>
          <w:sz w:val="24"/>
          <w:szCs w:val="24"/>
        </w:rPr>
        <w:t>78</w:t>
      </w:r>
      <w:r w:rsidRPr="0088317A">
        <w:rPr>
          <w:rFonts w:ascii="Times New Roman" w:hAnsi="Times New Roman" w:cs="Times New Roman"/>
          <w:b/>
          <w:sz w:val="24"/>
          <w:szCs w:val="24"/>
        </w:rPr>
        <w:t xml:space="preserve"> – </w:t>
      </w:r>
      <w:r w:rsidRPr="0088317A">
        <w:rPr>
          <w:rFonts w:ascii="Times New Roman" w:hAnsi="Times New Roman" w:cs="Times New Roman"/>
          <w:sz w:val="24"/>
          <w:szCs w:val="24"/>
        </w:rPr>
        <w:t xml:space="preserve">Operaţia de transfer a GPL este supravegheată permanent de personalul agentului transportator astfel </w:t>
      </w:r>
      <w:r w:rsidR="00816FFE">
        <w:rPr>
          <w:rFonts w:ascii="Times New Roman" w:hAnsi="Times New Roman" w:cs="Times New Roman"/>
          <w:sz w:val="24"/>
          <w:szCs w:val="24"/>
        </w:rPr>
        <w:t xml:space="preserve">încât să nu fie depăşit </w:t>
      </w:r>
      <w:r w:rsidRPr="0088317A">
        <w:rPr>
          <w:rFonts w:ascii="Times New Roman" w:hAnsi="Times New Roman" w:cs="Times New Roman"/>
          <w:sz w:val="24"/>
          <w:szCs w:val="24"/>
        </w:rPr>
        <w:t>gradul maxim de umplere al recipientului.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816FFE">
        <w:rPr>
          <w:rFonts w:ascii="Times New Roman" w:hAnsi="Times New Roman" w:cs="Times New Roman"/>
          <w:b/>
          <w:sz w:val="24"/>
          <w:szCs w:val="24"/>
        </w:rPr>
        <w:t>79</w:t>
      </w:r>
      <w:r w:rsidR="00CE48EE">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(1) În cazul unor evenimente tehnice soldate cu pierderi/scăpări accidentale de GPL, operatorii de umplere a recipientelor GPL iau măsuri pentru efectuarea următoarelor operaţii:</w:t>
      </w:r>
    </w:p>
    <w:p w:rsidR="00E6062F" w:rsidRPr="001F7F12" w:rsidRDefault="0045590D" w:rsidP="00F30325">
      <w:pPr>
        <w:pStyle w:val="ListParagraph"/>
        <w:numPr>
          <w:ilvl w:val="0"/>
          <w:numId w:val="45"/>
        </w:numPr>
        <w:jc w:val="both"/>
        <w:rPr>
          <w:rFonts w:ascii="Times New Roman" w:hAnsi="Times New Roman" w:cs="Times New Roman"/>
          <w:sz w:val="24"/>
          <w:szCs w:val="24"/>
        </w:rPr>
      </w:pPr>
      <w:r w:rsidRPr="001F7F12">
        <w:rPr>
          <w:rFonts w:ascii="Times New Roman" w:hAnsi="Times New Roman" w:cs="Times New Roman"/>
          <w:sz w:val="24"/>
          <w:szCs w:val="24"/>
        </w:rPr>
        <w:t>închiderea imediată a tuturor armăturilor de izolare şi întrerupere a tuturor operaţiilor</w:t>
      </w:r>
      <w:r w:rsidR="00E6062F" w:rsidRPr="001F7F12">
        <w:rPr>
          <w:rFonts w:ascii="Times New Roman" w:hAnsi="Times New Roman" w:cs="Times New Roman"/>
          <w:sz w:val="24"/>
          <w:szCs w:val="24"/>
        </w:rPr>
        <w:t>;</w:t>
      </w:r>
    </w:p>
    <w:p w:rsidR="00F30325" w:rsidRPr="001F7F12" w:rsidRDefault="0045590D" w:rsidP="00F30325">
      <w:pPr>
        <w:pStyle w:val="ListParagraph"/>
        <w:numPr>
          <w:ilvl w:val="0"/>
          <w:numId w:val="45"/>
        </w:numPr>
        <w:jc w:val="both"/>
        <w:rPr>
          <w:rFonts w:ascii="Times New Roman" w:hAnsi="Times New Roman" w:cs="Times New Roman"/>
          <w:sz w:val="24"/>
          <w:szCs w:val="24"/>
        </w:rPr>
      </w:pPr>
      <w:r w:rsidRPr="001F7F12">
        <w:rPr>
          <w:rFonts w:ascii="Times New Roman" w:hAnsi="Times New Roman" w:cs="Times New Roman"/>
          <w:sz w:val="24"/>
          <w:szCs w:val="24"/>
        </w:rPr>
        <w:t>întreruperea alimentării zonei cu energie electrică</w:t>
      </w:r>
      <w:r w:rsidR="00F30325" w:rsidRPr="001F7F12">
        <w:rPr>
          <w:rFonts w:ascii="Times New Roman" w:hAnsi="Times New Roman" w:cs="Times New Roman"/>
          <w:sz w:val="24"/>
          <w:szCs w:val="24"/>
        </w:rPr>
        <w:t>;</w:t>
      </w:r>
    </w:p>
    <w:p w:rsidR="00F30325" w:rsidRPr="0088317A" w:rsidRDefault="00816FFE" w:rsidP="00F30325">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informarea</w:t>
      </w:r>
      <w:r w:rsidR="00F30325" w:rsidRPr="0088317A">
        <w:rPr>
          <w:rFonts w:ascii="Times New Roman" w:hAnsi="Times New Roman" w:cs="Times New Roman"/>
          <w:sz w:val="24"/>
          <w:szCs w:val="24"/>
        </w:rPr>
        <w:t xml:space="preserve"> imediat</w:t>
      </w:r>
      <w:r>
        <w:rPr>
          <w:rFonts w:ascii="Times New Roman" w:hAnsi="Times New Roman" w:cs="Times New Roman"/>
          <w:sz w:val="24"/>
          <w:szCs w:val="24"/>
        </w:rPr>
        <w:t>ă a</w:t>
      </w:r>
      <w:r w:rsidR="00F30325" w:rsidRPr="0088317A">
        <w:rPr>
          <w:rFonts w:ascii="Times New Roman" w:hAnsi="Times New Roman" w:cs="Times New Roman"/>
          <w:sz w:val="24"/>
          <w:szCs w:val="24"/>
        </w:rPr>
        <w:t xml:space="preserve"> şeful</w:t>
      </w:r>
      <w:r>
        <w:rPr>
          <w:rFonts w:ascii="Times New Roman" w:hAnsi="Times New Roman" w:cs="Times New Roman"/>
          <w:sz w:val="24"/>
          <w:szCs w:val="24"/>
        </w:rPr>
        <w:t>ui</w:t>
      </w:r>
      <w:r w:rsidR="00F30325" w:rsidRPr="0088317A">
        <w:rPr>
          <w:rFonts w:ascii="Times New Roman" w:hAnsi="Times New Roman" w:cs="Times New Roman"/>
          <w:sz w:val="24"/>
          <w:szCs w:val="24"/>
        </w:rPr>
        <w:t xml:space="preserve"> ierarhic/staţiei şi </w:t>
      </w:r>
      <w:r>
        <w:rPr>
          <w:rFonts w:ascii="Times New Roman" w:hAnsi="Times New Roman" w:cs="Times New Roman"/>
          <w:sz w:val="24"/>
          <w:szCs w:val="24"/>
        </w:rPr>
        <w:t>anunţarea</w:t>
      </w:r>
      <w:r w:rsidR="00F30325" w:rsidRPr="0088317A">
        <w:rPr>
          <w:rFonts w:ascii="Times New Roman" w:hAnsi="Times New Roman" w:cs="Times New Roman"/>
          <w:sz w:val="24"/>
          <w:szCs w:val="24"/>
        </w:rPr>
        <w:t xml:space="preserve"> incidentul</w:t>
      </w:r>
      <w:r>
        <w:rPr>
          <w:rFonts w:ascii="Times New Roman" w:hAnsi="Times New Roman" w:cs="Times New Roman"/>
          <w:sz w:val="24"/>
          <w:szCs w:val="24"/>
        </w:rPr>
        <w:t>ui</w:t>
      </w:r>
      <w:r w:rsidR="00F30325" w:rsidRPr="0088317A">
        <w:rPr>
          <w:rFonts w:ascii="Times New Roman" w:hAnsi="Times New Roman" w:cs="Times New Roman"/>
          <w:sz w:val="24"/>
          <w:szCs w:val="24"/>
        </w:rPr>
        <w:t xml:space="preserve"> la numărul unic în caz de urgenţă 112;</w:t>
      </w:r>
    </w:p>
    <w:p w:rsidR="00F30325" w:rsidRPr="0088317A" w:rsidRDefault="00373807" w:rsidP="00F30325">
      <w:pPr>
        <w:pStyle w:val="ListParagraph"/>
        <w:numPr>
          <w:ilvl w:val="0"/>
          <w:numId w:val="45"/>
        </w:numPr>
        <w:jc w:val="both"/>
        <w:rPr>
          <w:rFonts w:ascii="Times New Roman" w:hAnsi="Times New Roman" w:cs="Times New Roman"/>
          <w:sz w:val="24"/>
          <w:szCs w:val="24"/>
        </w:rPr>
      </w:pPr>
      <w:r w:rsidRPr="0088317A">
        <w:rPr>
          <w:rFonts w:ascii="Times New Roman" w:hAnsi="Times New Roman" w:cs="Times New Roman"/>
          <w:sz w:val="24"/>
          <w:szCs w:val="24"/>
        </w:rPr>
        <w:t>încerca</w:t>
      </w:r>
      <w:r>
        <w:rPr>
          <w:rFonts w:ascii="Times New Roman" w:hAnsi="Times New Roman" w:cs="Times New Roman"/>
          <w:sz w:val="24"/>
          <w:szCs w:val="24"/>
        </w:rPr>
        <w:t>rea</w:t>
      </w:r>
      <w:r w:rsidR="00816FFE">
        <w:rPr>
          <w:rFonts w:ascii="Times New Roman" w:hAnsi="Times New Roman" w:cs="Times New Roman"/>
          <w:sz w:val="24"/>
          <w:szCs w:val="24"/>
        </w:rPr>
        <w:t xml:space="preserve"> de</w:t>
      </w:r>
      <w:r w:rsidR="00F30325" w:rsidRPr="0088317A">
        <w:rPr>
          <w:rFonts w:ascii="Times New Roman" w:hAnsi="Times New Roman" w:cs="Times New Roman"/>
          <w:sz w:val="24"/>
          <w:szCs w:val="24"/>
        </w:rPr>
        <w:t xml:space="preserve"> limitare</w:t>
      </w:r>
      <w:r w:rsidR="007464E1">
        <w:rPr>
          <w:rFonts w:ascii="Times New Roman" w:hAnsi="Times New Roman" w:cs="Times New Roman"/>
          <w:sz w:val="24"/>
          <w:szCs w:val="24"/>
        </w:rPr>
        <w:t xml:space="preserve"> </w:t>
      </w:r>
      <w:r w:rsidR="00F30325" w:rsidRPr="0088317A">
        <w:rPr>
          <w:rFonts w:ascii="Times New Roman" w:hAnsi="Times New Roman" w:cs="Times New Roman"/>
          <w:sz w:val="24"/>
          <w:szCs w:val="24"/>
        </w:rPr>
        <w:t>a împrăştierii scurgerilor;</w:t>
      </w:r>
    </w:p>
    <w:p w:rsidR="00F30325" w:rsidRPr="0088317A" w:rsidRDefault="00F30325" w:rsidP="00F30325">
      <w:pPr>
        <w:pStyle w:val="ListParagraph"/>
        <w:numPr>
          <w:ilvl w:val="0"/>
          <w:numId w:val="45"/>
        </w:numPr>
        <w:jc w:val="both"/>
        <w:rPr>
          <w:rFonts w:ascii="Times New Roman" w:hAnsi="Times New Roman" w:cs="Times New Roman"/>
          <w:sz w:val="24"/>
          <w:szCs w:val="24"/>
        </w:rPr>
      </w:pPr>
      <w:r w:rsidRPr="0088317A">
        <w:rPr>
          <w:rFonts w:ascii="Times New Roman" w:hAnsi="Times New Roman" w:cs="Times New Roman"/>
          <w:sz w:val="24"/>
          <w:szCs w:val="24"/>
        </w:rPr>
        <w:t>instal</w:t>
      </w:r>
      <w:r w:rsidR="00816FFE">
        <w:rPr>
          <w:rFonts w:ascii="Times New Roman" w:hAnsi="Times New Roman" w:cs="Times New Roman"/>
          <w:sz w:val="24"/>
          <w:szCs w:val="24"/>
        </w:rPr>
        <w:t>area de</w:t>
      </w:r>
      <w:r w:rsidR="00CE48EE">
        <w:rPr>
          <w:rFonts w:ascii="Times New Roman" w:hAnsi="Times New Roman" w:cs="Times New Roman"/>
          <w:sz w:val="24"/>
          <w:szCs w:val="24"/>
        </w:rPr>
        <w:t xml:space="preserve"> </w:t>
      </w:r>
      <w:r w:rsidR="00373807" w:rsidRPr="0088317A">
        <w:rPr>
          <w:rFonts w:ascii="Times New Roman" w:hAnsi="Times New Roman" w:cs="Times New Roman"/>
          <w:sz w:val="24"/>
          <w:szCs w:val="24"/>
        </w:rPr>
        <w:t>plăcuțe</w:t>
      </w:r>
      <w:r w:rsidRPr="0088317A">
        <w:rPr>
          <w:rFonts w:ascii="Times New Roman" w:hAnsi="Times New Roman" w:cs="Times New Roman"/>
          <w:sz w:val="24"/>
          <w:szCs w:val="24"/>
        </w:rPr>
        <w:t xml:space="preserve"> avertizoare pentru interzicerea accesului persoanelor în zonă şi a surselor de </w:t>
      </w:r>
      <w:r w:rsidR="00373807" w:rsidRPr="0088317A">
        <w:rPr>
          <w:rFonts w:ascii="Times New Roman" w:hAnsi="Times New Roman" w:cs="Times New Roman"/>
          <w:sz w:val="24"/>
          <w:szCs w:val="24"/>
        </w:rPr>
        <w:t>flacără</w:t>
      </w:r>
      <w:r w:rsidR="00816FFE">
        <w:rPr>
          <w:rFonts w:ascii="Times New Roman" w:hAnsi="Times New Roman" w:cs="Times New Roman"/>
          <w:sz w:val="24"/>
          <w:szCs w:val="24"/>
        </w:rPr>
        <w:t xml:space="preserve"> şi </w:t>
      </w:r>
      <w:r w:rsidRPr="0088317A">
        <w:rPr>
          <w:rFonts w:ascii="Times New Roman" w:hAnsi="Times New Roman" w:cs="Times New Roman"/>
          <w:sz w:val="24"/>
          <w:szCs w:val="24"/>
        </w:rPr>
        <w:t>evacu</w:t>
      </w:r>
      <w:r w:rsidR="00816FFE">
        <w:rPr>
          <w:rFonts w:ascii="Times New Roman" w:hAnsi="Times New Roman" w:cs="Times New Roman"/>
          <w:sz w:val="24"/>
          <w:szCs w:val="24"/>
        </w:rPr>
        <w:t>area</w:t>
      </w:r>
      <w:r w:rsidRPr="0088317A">
        <w:rPr>
          <w:rFonts w:ascii="Times New Roman" w:hAnsi="Times New Roman" w:cs="Times New Roman"/>
          <w:sz w:val="24"/>
          <w:szCs w:val="24"/>
        </w:rPr>
        <w:t xml:space="preserve"> t</w:t>
      </w:r>
      <w:r w:rsidR="00816FFE">
        <w:rPr>
          <w:rFonts w:ascii="Times New Roman" w:hAnsi="Times New Roman" w:cs="Times New Roman"/>
          <w:sz w:val="24"/>
          <w:szCs w:val="24"/>
        </w:rPr>
        <w:t>uturor</w:t>
      </w:r>
      <w:r w:rsidRPr="0088317A">
        <w:rPr>
          <w:rFonts w:ascii="Times New Roman" w:hAnsi="Times New Roman" w:cs="Times New Roman"/>
          <w:sz w:val="24"/>
          <w:szCs w:val="24"/>
        </w:rPr>
        <w:t xml:space="preserve"> persoanel</w:t>
      </w:r>
      <w:r w:rsidR="00816FFE">
        <w:rPr>
          <w:rFonts w:ascii="Times New Roman" w:hAnsi="Times New Roman" w:cs="Times New Roman"/>
          <w:sz w:val="24"/>
          <w:szCs w:val="24"/>
        </w:rPr>
        <w:t>or</w:t>
      </w:r>
      <w:r w:rsidRPr="0088317A">
        <w:rPr>
          <w:rFonts w:ascii="Times New Roman" w:hAnsi="Times New Roman" w:cs="Times New Roman"/>
          <w:sz w:val="24"/>
          <w:szCs w:val="24"/>
        </w:rPr>
        <w:t xml:space="preserve"> într-o zonă opusă direcţiei vântului;</w:t>
      </w:r>
    </w:p>
    <w:p w:rsidR="00F30325" w:rsidRPr="0088317A" w:rsidRDefault="00816FFE" w:rsidP="00F30325">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interzicerea</w:t>
      </w:r>
      <w:r w:rsidR="00F30325" w:rsidRPr="0088317A">
        <w:rPr>
          <w:rFonts w:ascii="Times New Roman" w:hAnsi="Times New Roman" w:cs="Times New Roman"/>
          <w:sz w:val="24"/>
          <w:szCs w:val="24"/>
        </w:rPr>
        <w:t xml:space="preserve"> accesul</w:t>
      </w:r>
      <w:r>
        <w:rPr>
          <w:rFonts w:ascii="Times New Roman" w:hAnsi="Times New Roman" w:cs="Times New Roman"/>
          <w:sz w:val="24"/>
          <w:szCs w:val="24"/>
        </w:rPr>
        <w:t>ui oricăror</w:t>
      </w:r>
      <w:r w:rsidR="00CE48EE">
        <w:rPr>
          <w:rFonts w:ascii="Times New Roman" w:hAnsi="Times New Roman" w:cs="Times New Roman"/>
          <w:sz w:val="24"/>
          <w:szCs w:val="24"/>
        </w:rPr>
        <w:t xml:space="preserve"> </w:t>
      </w:r>
      <w:r>
        <w:rPr>
          <w:rFonts w:ascii="Times New Roman" w:hAnsi="Times New Roman" w:cs="Times New Roman"/>
          <w:sz w:val="24"/>
          <w:szCs w:val="24"/>
        </w:rPr>
        <w:t>v</w:t>
      </w:r>
      <w:r w:rsidR="00F30325" w:rsidRPr="0088317A">
        <w:rPr>
          <w:rFonts w:ascii="Times New Roman" w:hAnsi="Times New Roman" w:cs="Times New Roman"/>
          <w:sz w:val="24"/>
          <w:szCs w:val="24"/>
        </w:rPr>
        <w:t xml:space="preserve">ehicule în zona afectată, cu </w:t>
      </w:r>
      <w:r w:rsidR="004A23D0" w:rsidRPr="0088317A">
        <w:rPr>
          <w:rFonts w:ascii="Times New Roman" w:hAnsi="Times New Roman" w:cs="Times New Roman"/>
          <w:sz w:val="24"/>
          <w:szCs w:val="24"/>
        </w:rPr>
        <w:t>excepția</w:t>
      </w:r>
      <w:r w:rsidR="00F30325" w:rsidRPr="0088317A">
        <w:rPr>
          <w:rFonts w:ascii="Times New Roman" w:hAnsi="Times New Roman" w:cs="Times New Roman"/>
          <w:sz w:val="24"/>
          <w:szCs w:val="24"/>
        </w:rPr>
        <w:t xml:space="preserve"> celor chemate la </w:t>
      </w:r>
      <w:r w:rsidR="004A23D0" w:rsidRPr="0088317A">
        <w:rPr>
          <w:rFonts w:ascii="Times New Roman" w:hAnsi="Times New Roman" w:cs="Times New Roman"/>
          <w:sz w:val="24"/>
          <w:szCs w:val="24"/>
        </w:rPr>
        <w:t>intervenție</w:t>
      </w:r>
      <w:r w:rsidR="00E6062F">
        <w:rPr>
          <w:rFonts w:ascii="Times New Roman" w:hAnsi="Times New Roman" w:cs="Times New Roman"/>
          <w:sz w:val="24"/>
          <w:szCs w:val="24"/>
        </w:rPr>
        <w:t>.</w:t>
      </w:r>
    </w:p>
    <w:p w:rsidR="00816FFE" w:rsidRDefault="00816FFE" w:rsidP="00AF1968">
      <w:pPr>
        <w:jc w:val="both"/>
        <w:rPr>
          <w:rFonts w:ascii="Times New Roman" w:hAnsi="Times New Roman" w:cs="Times New Roman"/>
          <w:sz w:val="24"/>
          <w:szCs w:val="24"/>
        </w:rPr>
      </w:pPr>
      <w:r>
        <w:rPr>
          <w:rFonts w:ascii="Times New Roman" w:hAnsi="Times New Roman" w:cs="Times New Roman"/>
          <w:sz w:val="24"/>
          <w:szCs w:val="24"/>
        </w:rPr>
        <w:t>(2) - Î</w:t>
      </w:r>
      <w:r w:rsidRPr="0088317A">
        <w:rPr>
          <w:rFonts w:ascii="Times New Roman" w:hAnsi="Times New Roman" w:cs="Times New Roman"/>
          <w:sz w:val="24"/>
          <w:szCs w:val="24"/>
        </w:rPr>
        <w:t xml:space="preserve">n cazul unor scăpări de GPL fără producerea </w:t>
      </w:r>
      <w:r>
        <w:rPr>
          <w:rFonts w:ascii="Times New Roman" w:hAnsi="Times New Roman" w:cs="Times New Roman"/>
          <w:sz w:val="24"/>
          <w:szCs w:val="24"/>
        </w:rPr>
        <w:t>unui incendiu,</w:t>
      </w:r>
      <w:r w:rsidRPr="0088317A">
        <w:rPr>
          <w:rFonts w:ascii="Times New Roman" w:hAnsi="Times New Roman" w:cs="Times New Roman"/>
          <w:sz w:val="24"/>
          <w:szCs w:val="24"/>
        </w:rPr>
        <w:t xml:space="preserve"> se iau măsuri efective de stingere/întrerupere a tuturor surselor de flacără</w:t>
      </w:r>
      <w:r>
        <w:rPr>
          <w:rFonts w:ascii="Times New Roman" w:hAnsi="Times New Roman" w:cs="Times New Roman"/>
          <w:sz w:val="24"/>
          <w:szCs w:val="24"/>
        </w:rPr>
        <w:t>.</w:t>
      </w:r>
    </w:p>
    <w:p w:rsidR="00F30325" w:rsidRPr="0088317A" w:rsidRDefault="00816FFE" w:rsidP="00AF1968">
      <w:pPr>
        <w:jc w:val="both"/>
        <w:rPr>
          <w:rFonts w:ascii="Times New Roman" w:hAnsi="Times New Roman" w:cs="Times New Roman"/>
          <w:sz w:val="24"/>
          <w:szCs w:val="24"/>
        </w:rPr>
      </w:pPr>
      <w:r>
        <w:rPr>
          <w:rFonts w:ascii="Times New Roman" w:hAnsi="Times New Roman" w:cs="Times New Roman"/>
          <w:sz w:val="24"/>
          <w:szCs w:val="24"/>
        </w:rPr>
        <w:t xml:space="preserve">(3) – În cazul </w:t>
      </w:r>
      <w:r w:rsidR="00F30325" w:rsidRPr="0088317A">
        <w:rPr>
          <w:rFonts w:ascii="Times New Roman" w:hAnsi="Times New Roman" w:cs="Times New Roman"/>
          <w:sz w:val="24"/>
          <w:szCs w:val="24"/>
        </w:rPr>
        <w:t>produce</w:t>
      </w:r>
      <w:r>
        <w:rPr>
          <w:rFonts w:ascii="Times New Roman" w:hAnsi="Times New Roman" w:cs="Times New Roman"/>
          <w:sz w:val="24"/>
          <w:szCs w:val="24"/>
        </w:rPr>
        <w:t>rii</w:t>
      </w:r>
      <w:r w:rsidR="00F30325" w:rsidRPr="0088317A">
        <w:rPr>
          <w:rFonts w:ascii="Times New Roman" w:hAnsi="Times New Roman" w:cs="Times New Roman"/>
          <w:sz w:val="24"/>
          <w:szCs w:val="24"/>
        </w:rPr>
        <w:t xml:space="preserve"> un</w:t>
      </w:r>
      <w:r>
        <w:rPr>
          <w:rFonts w:ascii="Times New Roman" w:hAnsi="Times New Roman" w:cs="Times New Roman"/>
          <w:sz w:val="24"/>
          <w:szCs w:val="24"/>
        </w:rPr>
        <w:t>ui</w:t>
      </w:r>
      <w:r w:rsidR="00F30325" w:rsidRPr="0088317A">
        <w:rPr>
          <w:rFonts w:ascii="Times New Roman" w:hAnsi="Times New Roman" w:cs="Times New Roman"/>
          <w:sz w:val="24"/>
          <w:szCs w:val="24"/>
        </w:rPr>
        <w:t xml:space="preserve"> incendiu care nu poate fi stins, se iau măsuri pentru a fi pus sub control; nu se stinge niciodată un incendiu produs ca urmare a scăpărilor de vapori de GPL deoarece împrăştierea acestora poate produce incendii sau explozii în zone adiacente, mai greu de controlat</w:t>
      </w:r>
      <w:r>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sz w:val="24"/>
          <w:szCs w:val="24"/>
        </w:rPr>
        <w:t>(</w:t>
      </w:r>
      <w:r w:rsidR="001E7F6A">
        <w:rPr>
          <w:rFonts w:ascii="Times New Roman" w:hAnsi="Times New Roman" w:cs="Times New Roman"/>
          <w:sz w:val="24"/>
          <w:szCs w:val="24"/>
        </w:rPr>
        <w:t>4</w:t>
      </w:r>
      <w:r w:rsidRPr="0088317A">
        <w:rPr>
          <w:rFonts w:ascii="Times New Roman" w:hAnsi="Times New Roman" w:cs="Times New Roman"/>
          <w:sz w:val="24"/>
          <w:szCs w:val="24"/>
        </w:rPr>
        <w:t xml:space="preserve">) </w:t>
      </w:r>
      <w:r w:rsidR="001E7F6A">
        <w:rPr>
          <w:rFonts w:ascii="Times New Roman" w:hAnsi="Times New Roman" w:cs="Times New Roman"/>
          <w:sz w:val="24"/>
          <w:szCs w:val="24"/>
        </w:rPr>
        <w:t xml:space="preserve">- </w:t>
      </w:r>
      <w:r w:rsidRPr="0088317A">
        <w:rPr>
          <w:rFonts w:ascii="Times New Roman" w:hAnsi="Times New Roman" w:cs="Times New Roman"/>
          <w:sz w:val="24"/>
          <w:szCs w:val="24"/>
        </w:rPr>
        <w:t>Prioritatea în situaţiile descrise la alin. (1)</w:t>
      </w:r>
      <w:r w:rsidR="001E7F6A">
        <w:rPr>
          <w:rFonts w:ascii="Times New Roman" w:hAnsi="Times New Roman" w:cs="Times New Roman"/>
          <w:sz w:val="24"/>
          <w:szCs w:val="24"/>
        </w:rPr>
        <w:t>-(3)</w:t>
      </w:r>
      <w:r w:rsidRPr="0088317A">
        <w:rPr>
          <w:rFonts w:ascii="Times New Roman" w:hAnsi="Times New Roman" w:cs="Times New Roman"/>
          <w:sz w:val="24"/>
          <w:szCs w:val="24"/>
        </w:rPr>
        <w:t xml:space="preserve"> este salvarea vieţilor omeneşti.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lastRenderedPageBreak/>
        <w:t>(</w:t>
      </w:r>
      <w:r w:rsidR="001E7F6A">
        <w:rPr>
          <w:rFonts w:ascii="Times New Roman" w:hAnsi="Times New Roman" w:cs="Times New Roman"/>
          <w:sz w:val="24"/>
          <w:szCs w:val="24"/>
        </w:rPr>
        <w:t>5</w:t>
      </w:r>
      <w:r w:rsidRPr="0088317A">
        <w:rPr>
          <w:rFonts w:ascii="Times New Roman" w:hAnsi="Times New Roman" w:cs="Times New Roman"/>
          <w:sz w:val="24"/>
          <w:szCs w:val="24"/>
        </w:rPr>
        <w:t xml:space="preserve">) </w:t>
      </w:r>
      <w:r w:rsidR="001E7F6A">
        <w:rPr>
          <w:rFonts w:ascii="Times New Roman" w:hAnsi="Times New Roman" w:cs="Times New Roman"/>
          <w:sz w:val="24"/>
          <w:szCs w:val="24"/>
        </w:rPr>
        <w:t xml:space="preserve">- </w:t>
      </w:r>
      <w:r w:rsidRPr="0088317A">
        <w:rPr>
          <w:rFonts w:ascii="Times New Roman" w:hAnsi="Times New Roman" w:cs="Times New Roman"/>
          <w:sz w:val="24"/>
          <w:szCs w:val="24"/>
        </w:rPr>
        <w:t xml:space="preserve">Creşterea rapidă a presiunii şi a nivelului de zgomot ca urmare a declanşării supapelor de </w:t>
      </w:r>
      <w:r w:rsidR="004A23D0" w:rsidRPr="0088317A">
        <w:rPr>
          <w:rFonts w:ascii="Times New Roman" w:hAnsi="Times New Roman" w:cs="Times New Roman"/>
          <w:sz w:val="24"/>
          <w:szCs w:val="24"/>
        </w:rPr>
        <w:t>siguranță</w:t>
      </w:r>
      <w:r w:rsidRPr="0088317A">
        <w:rPr>
          <w:rFonts w:ascii="Times New Roman" w:hAnsi="Times New Roman" w:cs="Times New Roman"/>
          <w:sz w:val="24"/>
          <w:szCs w:val="24"/>
        </w:rPr>
        <w:t xml:space="preserve">, este un efect normal în astfel de </w:t>
      </w:r>
      <w:r w:rsidR="004A23D0" w:rsidRPr="0088317A">
        <w:rPr>
          <w:rFonts w:ascii="Times New Roman" w:hAnsi="Times New Roman" w:cs="Times New Roman"/>
          <w:sz w:val="24"/>
          <w:szCs w:val="24"/>
        </w:rPr>
        <w:t>situații</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b/>
          <w:sz w:val="24"/>
          <w:szCs w:val="24"/>
        </w:rPr>
      </w:pPr>
    </w:p>
    <w:p w:rsidR="005313B8" w:rsidRDefault="00F51AA7" w:rsidP="00F30325">
      <w:pPr>
        <w:jc w:val="both"/>
        <w:rPr>
          <w:rFonts w:ascii="Times New Roman" w:hAnsi="Times New Roman" w:cs="Times New Roman"/>
          <w:b/>
          <w:sz w:val="24"/>
          <w:szCs w:val="24"/>
        </w:rPr>
      </w:pPr>
      <w:r>
        <w:rPr>
          <w:rFonts w:ascii="Times New Roman" w:hAnsi="Times New Roman" w:cs="Times New Roman"/>
          <w:b/>
          <w:sz w:val="24"/>
          <w:szCs w:val="24"/>
        </w:rPr>
        <w:t xml:space="preserve">Secţiunea 2 - </w:t>
      </w:r>
      <w:r w:rsidR="00F30325" w:rsidRPr="0088317A">
        <w:rPr>
          <w:rFonts w:ascii="Times New Roman" w:hAnsi="Times New Roman" w:cs="Times New Roman"/>
          <w:b/>
          <w:sz w:val="24"/>
          <w:szCs w:val="24"/>
        </w:rPr>
        <w:t xml:space="preserve">Fluxul tehnologic </w:t>
      </w:r>
      <w:r w:rsidR="001E7F6A">
        <w:rPr>
          <w:rFonts w:ascii="Times New Roman" w:hAnsi="Times New Roman" w:cs="Times New Roman"/>
          <w:b/>
          <w:sz w:val="24"/>
          <w:szCs w:val="24"/>
        </w:rPr>
        <w:t>în cadrul</w:t>
      </w:r>
      <w:r w:rsidR="00732D04">
        <w:rPr>
          <w:rFonts w:ascii="Times New Roman" w:hAnsi="Times New Roman" w:cs="Times New Roman"/>
          <w:b/>
          <w:sz w:val="24"/>
          <w:szCs w:val="24"/>
        </w:rPr>
        <w:t xml:space="preserve"> </w:t>
      </w:r>
      <w:r w:rsidR="005313B8">
        <w:rPr>
          <w:rFonts w:ascii="Times New Roman" w:hAnsi="Times New Roman" w:cs="Times New Roman"/>
          <w:b/>
          <w:sz w:val="24"/>
          <w:szCs w:val="24"/>
        </w:rPr>
        <w:t>s</w:t>
      </w:r>
      <w:r w:rsidR="005313B8" w:rsidRPr="000B5E7B">
        <w:rPr>
          <w:rFonts w:ascii="Times New Roman" w:hAnsi="Times New Roman" w:cs="Times New Roman"/>
          <w:b/>
          <w:sz w:val="24"/>
          <w:szCs w:val="24"/>
        </w:rPr>
        <w:t>taţ</w:t>
      </w:r>
      <w:r w:rsidR="005313B8">
        <w:rPr>
          <w:rFonts w:ascii="Times New Roman" w:hAnsi="Times New Roman" w:cs="Times New Roman"/>
          <w:b/>
          <w:sz w:val="24"/>
          <w:szCs w:val="24"/>
        </w:rPr>
        <w:t>iei</w:t>
      </w:r>
      <w:r w:rsidR="00732D04">
        <w:rPr>
          <w:rFonts w:ascii="Times New Roman" w:hAnsi="Times New Roman" w:cs="Times New Roman"/>
          <w:b/>
          <w:sz w:val="24"/>
          <w:szCs w:val="24"/>
        </w:rPr>
        <w:t xml:space="preserve"> </w:t>
      </w:r>
      <w:r w:rsidR="005313B8">
        <w:rPr>
          <w:rFonts w:ascii="Times New Roman" w:hAnsi="Times New Roman" w:cs="Times New Roman"/>
          <w:b/>
          <w:sz w:val="24"/>
          <w:szCs w:val="24"/>
        </w:rPr>
        <w:t>independente</w:t>
      </w:r>
      <w:r w:rsidR="005313B8" w:rsidRPr="000B5E7B">
        <w:rPr>
          <w:rFonts w:ascii="Times New Roman" w:hAnsi="Times New Roman" w:cs="Times New Roman"/>
          <w:b/>
          <w:sz w:val="24"/>
          <w:szCs w:val="24"/>
        </w:rPr>
        <w:t xml:space="preserve"> de distribuţie GPL pentru </w:t>
      </w:r>
      <w:r w:rsidR="005313B8">
        <w:rPr>
          <w:rFonts w:ascii="Times New Roman" w:hAnsi="Times New Roman" w:cs="Times New Roman"/>
          <w:b/>
          <w:sz w:val="24"/>
          <w:szCs w:val="24"/>
        </w:rPr>
        <w:t>umple</w:t>
      </w:r>
      <w:r w:rsidR="005313B8" w:rsidRPr="000B5E7B">
        <w:rPr>
          <w:rFonts w:ascii="Times New Roman" w:hAnsi="Times New Roman" w:cs="Times New Roman"/>
          <w:b/>
          <w:sz w:val="24"/>
          <w:szCs w:val="24"/>
        </w:rPr>
        <w:t>rea buteliilor de uz casnic</w:t>
      </w:r>
    </w:p>
    <w:p w:rsidR="00F30325"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1E7F6A">
        <w:rPr>
          <w:rFonts w:ascii="Times New Roman" w:hAnsi="Times New Roman" w:cs="Times New Roman"/>
          <w:b/>
          <w:sz w:val="24"/>
          <w:szCs w:val="24"/>
        </w:rPr>
        <w:t>80</w:t>
      </w:r>
      <w:r w:rsidR="00732D04">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934876" w:rsidRPr="00AF1968">
        <w:rPr>
          <w:rFonts w:ascii="Times New Roman" w:hAnsi="Times New Roman" w:cs="Times New Roman"/>
          <w:sz w:val="24"/>
          <w:szCs w:val="24"/>
        </w:rPr>
        <w:t>(</w:t>
      </w:r>
      <w:r w:rsidR="00934876">
        <w:rPr>
          <w:rFonts w:ascii="Times New Roman" w:hAnsi="Times New Roman" w:cs="Times New Roman"/>
          <w:sz w:val="24"/>
          <w:szCs w:val="24"/>
        </w:rPr>
        <w:t>1</w:t>
      </w:r>
      <w:r w:rsidR="00934876" w:rsidRPr="00AF1968">
        <w:rPr>
          <w:rFonts w:ascii="Times New Roman" w:hAnsi="Times New Roman" w:cs="Times New Roman"/>
          <w:sz w:val="24"/>
          <w:szCs w:val="24"/>
        </w:rPr>
        <w:t>)</w:t>
      </w:r>
      <w:r w:rsidRPr="0088317A">
        <w:rPr>
          <w:rFonts w:ascii="Times New Roman" w:hAnsi="Times New Roman" w:cs="Times New Roman"/>
          <w:sz w:val="24"/>
          <w:szCs w:val="24"/>
        </w:rPr>
        <w:t xml:space="preserve">Autocisterna cu </w:t>
      </w:r>
      <w:r w:rsidR="00AC4E6C">
        <w:rPr>
          <w:rFonts w:ascii="Times New Roman" w:hAnsi="Times New Roman" w:cs="Times New Roman"/>
          <w:sz w:val="24"/>
          <w:szCs w:val="24"/>
        </w:rPr>
        <w:t>GPL</w:t>
      </w:r>
      <w:r w:rsidRPr="0088317A">
        <w:rPr>
          <w:rFonts w:ascii="Times New Roman" w:hAnsi="Times New Roman" w:cs="Times New Roman"/>
          <w:sz w:val="24"/>
          <w:szCs w:val="24"/>
        </w:rPr>
        <w:t xml:space="preserve"> pătrunde în stație și se poziționează pentru alimentarea recipientului pe locul special marcat, cu capul tractor spre ieșirea din stație</w:t>
      </w:r>
      <w:r w:rsidR="00AC4E6C">
        <w:rPr>
          <w:rFonts w:ascii="Times New Roman" w:hAnsi="Times New Roman" w:cs="Times New Roman"/>
          <w:sz w:val="24"/>
          <w:szCs w:val="24"/>
        </w:rPr>
        <w:t xml:space="preserve">; </w:t>
      </w:r>
      <w:r w:rsidR="002A3EC8">
        <w:rPr>
          <w:rFonts w:ascii="Times New Roman" w:hAnsi="Times New Roman" w:cs="Times New Roman"/>
          <w:sz w:val="24"/>
          <w:szCs w:val="24"/>
        </w:rPr>
        <w:t>v</w:t>
      </w:r>
      <w:r w:rsidR="002A3EC8" w:rsidRPr="0088317A">
        <w:rPr>
          <w:rFonts w:ascii="Times New Roman" w:hAnsi="Times New Roman" w:cs="Times New Roman"/>
          <w:sz w:val="24"/>
          <w:szCs w:val="24"/>
        </w:rPr>
        <w:t>iteza de parcurs în stație nu trebuie să depășească 5-10 km/h</w:t>
      </w:r>
      <w:r w:rsidR="002A3EC8">
        <w:rPr>
          <w:rFonts w:ascii="Times New Roman" w:hAnsi="Times New Roman" w:cs="Times New Roman"/>
          <w:sz w:val="24"/>
          <w:szCs w:val="24"/>
        </w:rPr>
        <w:t>; la poziţionarea autocisternei se respectă prevederile art. 76</w:t>
      </w:r>
      <w:r w:rsidRPr="0088317A">
        <w:rPr>
          <w:rFonts w:ascii="Times New Roman" w:hAnsi="Times New Roman" w:cs="Times New Roman"/>
          <w:sz w:val="24"/>
          <w:szCs w:val="24"/>
        </w:rPr>
        <w:t>.</w:t>
      </w:r>
    </w:p>
    <w:p w:rsidR="00934876" w:rsidRDefault="00934876">
      <w:pPr>
        <w:jc w:val="both"/>
        <w:rPr>
          <w:rFonts w:ascii="Times New Roman" w:hAnsi="Times New Roman" w:cs="Times New Roman"/>
          <w:sz w:val="24"/>
          <w:szCs w:val="24"/>
        </w:rPr>
      </w:pPr>
      <w:r>
        <w:rPr>
          <w:rFonts w:ascii="Times New Roman" w:hAnsi="Times New Roman" w:cs="Times New Roman"/>
          <w:sz w:val="24"/>
          <w:szCs w:val="24"/>
        </w:rPr>
        <w:t xml:space="preserve">(2) – </w:t>
      </w:r>
      <w:r w:rsidRPr="0088317A">
        <w:rPr>
          <w:rFonts w:ascii="Times New Roman" w:hAnsi="Times New Roman" w:cs="Times New Roman"/>
          <w:sz w:val="24"/>
          <w:szCs w:val="24"/>
        </w:rPr>
        <w:t xml:space="preserve">Din momentul intrării autocisternei de </w:t>
      </w:r>
      <w:r>
        <w:rPr>
          <w:rFonts w:ascii="Times New Roman" w:hAnsi="Times New Roman" w:cs="Times New Roman"/>
          <w:sz w:val="24"/>
          <w:szCs w:val="24"/>
        </w:rPr>
        <w:t>GPL</w:t>
      </w:r>
      <w:r w:rsidRPr="0088317A">
        <w:rPr>
          <w:rFonts w:ascii="Times New Roman" w:hAnsi="Times New Roman" w:cs="Times New Roman"/>
          <w:sz w:val="24"/>
          <w:szCs w:val="24"/>
        </w:rPr>
        <w:t xml:space="preserve"> în stați</w:t>
      </w:r>
      <w:r>
        <w:rPr>
          <w:rFonts w:ascii="Times New Roman" w:hAnsi="Times New Roman" w:cs="Times New Roman"/>
          <w:sz w:val="24"/>
          <w:szCs w:val="24"/>
        </w:rPr>
        <w:t>e</w:t>
      </w:r>
      <w:r w:rsidR="00253276">
        <w:rPr>
          <w:rFonts w:ascii="Times New Roman" w:hAnsi="Times New Roman" w:cs="Times New Roman"/>
          <w:sz w:val="24"/>
          <w:szCs w:val="24"/>
        </w:rPr>
        <w:t>, pompa</w:t>
      </w:r>
      <w:r>
        <w:rPr>
          <w:rFonts w:ascii="Times New Roman" w:hAnsi="Times New Roman" w:cs="Times New Roman"/>
          <w:sz w:val="24"/>
          <w:szCs w:val="24"/>
        </w:rPr>
        <w:t xml:space="preserve"> din cadrul instalaţiei</w:t>
      </w:r>
      <w:r w:rsidRPr="0088317A">
        <w:rPr>
          <w:rFonts w:ascii="Times New Roman" w:hAnsi="Times New Roman" w:cs="Times New Roman"/>
          <w:sz w:val="24"/>
          <w:szCs w:val="24"/>
        </w:rPr>
        <w:t xml:space="preserve"> GPL devine neoperațională</w:t>
      </w:r>
      <w:r>
        <w:rPr>
          <w:rFonts w:ascii="Times New Roman" w:hAnsi="Times New Roman" w:cs="Times New Roman"/>
          <w:sz w:val="24"/>
          <w:szCs w:val="24"/>
        </w:rPr>
        <w:t>,</w:t>
      </w:r>
      <w:r w:rsidRPr="0088317A">
        <w:rPr>
          <w:rFonts w:ascii="Times New Roman" w:hAnsi="Times New Roman" w:cs="Times New Roman"/>
          <w:sz w:val="24"/>
          <w:szCs w:val="24"/>
        </w:rPr>
        <w:t xml:space="preserve"> interzicându-se </w:t>
      </w:r>
      <w:r>
        <w:rPr>
          <w:rFonts w:ascii="Times New Roman" w:hAnsi="Times New Roman" w:cs="Times New Roman"/>
          <w:sz w:val="24"/>
          <w:szCs w:val="24"/>
        </w:rPr>
        <w:t>încărcarea buteliilor</w:t>
      </w:r>
      <w:r w:rsidRPr="0088317A">
        <w:rPr>
          <w:rFonts w:ascii="Times New Roman" w:hAnsi="Times New Roman" w:cs="Times New Roman"/>
          <w:sz w:val="24"/>
          <w:szCs w:val="24"/>
        </w:rPr>
        <w:t>.</w:t>
      </w:r>
    </w:p>
    <w:p w:rsidR="00934876" w:rsidRDefault="00F30325" w:rsidP="00934876">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AC4E6C">
        <w:rPr>
          <w:rFonts w:ascii="Times New Roman" w:hAnsi="Times New Roman" w:cs="Times New Roman"/>
          <w:b/>
          <w:sz w:val="24"/>
          <w:szCs w:val="24"/>
        </w:rPr>
        <w:t>81</w:t>
      </w:r>
      <w:r w:rsidR="00732D04">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(1) </w:t>
      </w:r>
      <w:r w:rsidR="00934876">
        <w:rPr>
          <w:rFonts w:ascii="Times New Roman" w:hAnsi="Times New Roman" w:cs="Times New Roman"/>
          <w:sz w:val="24"/>
          <w:szCs w:val="24"/>
        </w:rPr>
        <w:t xml:space="preserve">Se interzice </w:t>
      </w:r>
      <w:r w:rsidR="00934876" w:rsidRPr="0088317A">
        <w:rPr>
          <w:rFonts w:ascii="Times New Roman" w:hAnsi="Times New Roman" w:cs="Times New Roman"/>
          <w:sz w:val="24"/>
          <w:szCs w:val="24"/>
        </w:rPr>
        <w:t>admite</w:t>
      </w:r>
      <w:r w:rsidR="00934876">
        <w:rPr>
          <w:rFonts w:ascii="Times New Roman" w:hAnsi="Times New Roman" w:cs="Times New Roman"/>
          <w:sz w:val="24"/>
          <w:szCs w:val="24"/>
        </w:rPr>
        <w:t>rea la încărcarea recipientului</w:t>
      </w:r>
      <w:r w:rsidR="00934876" w:rsidRPr="0088317A">
        <w:rPr>
          <w:rFonts w:ascii="Times New Roman" w:hAnsi="Times New Roman" w:cs="Times New Roman"/>
          <w:sz w:val="24"/>
          <w:szCs w:val="24"/>
        </w:rPr>
        <w:t xml:space="preserve"> a autocisternelor care nu corespund cerinţelor tehnice şi nu sunt dotate cu mijloace d</w:t>
      </w:r>
      <w:r w:rsidR="00934876">
        <w:rPr>
          <w:rFonts w:ascii="Times New Roman" w:hAnsi="Times New Roman" w:cs="Times New Roman"/>
          <w:sz w:val="24"/>
          <w:szCs w:val="24"/>
        </w:rPr>
        <w:t>e apărare împotriva incendiilor.</w:t>
      </w:r>
    </w:p>
    <w:p w:rsidR="002A3EC8" w:rsidRDefault="00934876" w:rsidP="00F30325">
      <w:pPr>
        <w:jc w:val="both"/>
        <w:rPr>
          <w:rFonts w:ascii="Times New Roman" w:hAnsi="Times New Roman" w:cs="Times New Roman"/>
          <w:sz w:val="24"/>
          <w:szCs w:val="24"/>
        </w:rPr>
      </w:pPr>
      <w:r>
        <w:rPr>
          <w:rFonts w:ascii="Times New Roman" w:hAnsi="Times New Roman" w:cs="Times New Roman"/>
          <w:sz w:val="24"/>
          <w:szCs w:val="24"/>
        </w:rPr>
        <w:t xml:space="preserve">(2) - Se interzice </w:t>
      </w:r>
      <w:r w:rsidRPr="0088317A">
        <w:rPr>
          <w:rFonts w:ascii="Times New Roman" w:hAnsi="Times New Roman" w:cs="Times New Roman"/>
          <w:sz w:val="24"/>
          <w:szCs w:val="24"/>
        </w:rPr>
        <w:t xml:space="preserve">admiterea încărcării </w:t>
      </w:r>
      <w:r>
        <w:rPr>
          <w:rFonts w:ascii="Times New Roman" w:hAnsi="Times New Roman" w:cs="Times New Roman"/>
          <w:sz w:val="24"/>
          <w:szCs w:val="24"/>
        </w:rPr>
        <w:t xml:space="preserve">recipientului </w:t>
      </w:r>
      <w:r w:rsidRPr="0088317A">
        <w:rPr>
          <w:rFonts w:ascii="Times New Roman" w:hAnsi="Times New Roman" w:cs="Times New Roman"/>
          <w:sz w:val="24"/>
          <w:szCs w:val="24"/>
        </w:rPr>
        <w:t xml:space="preserve">înainte ca </w:t>
      </w:r>
      <w:r>
        <w:rPr>
          <w:rFonts w:ascii="Times New Roman" w:hAnsi="Times New Roman" w:cs="Times New Roman"/>
          <w:sz w:val="24"/>
          <w:szCs w:val="24"/>
        </w:rPr>
        <w:t>personalul staţiei</w:t>
      </w:r>
      <w:r w:rsidRPr="0088317A">
        <w:rPr>
          <w:rFonts w:ascii="Times New Roman" w:hAnsi="Times New Roman" w:cs="Times New Roman"/>
          <w:sz w:val="24"/>
          <w:szCs w:val="24"/>
        </w:rPr>
        <w:t xml:space="preserve"> să verifice documentele deţinute de şoferul</w:t>
      </w:r>
      <w:r w:rsidR="00732D04">
        <w:rPr>
          <w:rFonts w:ascii="Times New Roman" w:hAnsi="Times New Roman" w:cs="Times New Roman"/>
          <w:sz w:val="24"/>
          <w:szCs w:val="24"/>
        </w:rPr>
        <w:t xml:space="preserve"> </w:t>
      </w:r>
      <w:r w:rsidRPr="0088317A">
        <w:rPr>
          <w:rFonts w:ascii="Times New Roman" w:hAnsi="Times New Roman" w:cs="Times New Roman"/>
          <w:sz w:val="24"/>
          <w:szCs w:val="24"/>
        </w:rPr>
        <w:t>autocisternei</w:t>
      </w:r>
      <w:r>
        <w:rPr>
          <w:rFonts w:ascii="Times New Roman" w:hAnsi="Times New Roman" w:cs="Times New Roman"/>
          <w:sz w:val="24"/>
          <w:szCs w:val="24"/>
        </w:rPr>
        <w:t xml:space="preserve">/operatorul de umplere al agentului transportator </w:t>
      </w:r>
      <w:r w:rsidRPr="0088317A">
        <w:rPr>
          <w:rFonts w:ascii="Times New Roman" w:hAnsi="Times New Roman" w:cs="Times New Roman"/>
          <w:sz w:val="24"/>
          <w:szCs w:val="24"/>
        </w:rPr>
        <w:t>privind calitatea şi tipul fluid</w:t>
      </w:r>
      <w:r>
        <w:rPr>
          <w:rFonts w:ascii="Times New Roman" w:hAnsi="Times New Roman" w:cs="Times New Roman"/>
          <w:sz w:val="24"/>
          <w:szCs w:val="24"/>
        </w:rPr>
        <w:t>ului care urmează a fi încărcat.</w:t>
      </w:r>
    </w:p>
    <w:p w:rsidR="00F30325" w:rsidRPr="0088317A" w:rsidRDefault="00934876" w:rsidP="00F30325">
      <w:pPr>
        <w:jc w:val="both"/>
        <w:rPr>
          <w:rFonts w:ascii="Times New Roman" w:hAnsi="Times New Roman" w:cs="Times New Roman"/>
          <w:sz w:val="24"/>
          <w:szCs w:val="24"/>
        </w:rPr>
      </w:pPr>
      <w:r w:rsidRPr="00AF1968">
        <w:rPr>
          <w:rFonts w:ascii="Times New Roman" w:hAnsi="Times New Roman" w:cs="Times New Roman"/>
          <w:b/>
          <w:sz w:val="24"/>
          <w:szCs w:val="24"/>
        </w:rPr>
        <w:t>Art. 82</w:t>
      </w:r>
      <w:r w:rsidR="002A3EC8" w:rsidRPr="00C5396D">
        <w:rPr>
          <w:rFonts w:ascii="Times New Roman" w:hAnsi="Times New Roman" w:cs="Times New Roman"/>
          <w:sz w:val="24"/>
          <w:szCs w:val="24"/>
        </w:rPr>
        <w:t xml:space="preserve"> – </w:t>
      </w:r>
      <w:r>
        <w:rPr>
          <w:rFonts w:ascii="Times New Roman" w:hAnsi="Times New Roman" w:cs="Times New Roman"/>
          <w:sz w:val="24"/>
          <w:szCs w:val="24"/>
        </w:rPr>
        <w:t xml:space="preserve">(1) </w:t>
      </w:r>
      <w:r w:rsidR="002A3EC8" w:rsidRPr="00C5396D">
        <w:rPr>
          <w:rFonts w:ascii="Times New Roman" w:hAnsi="Times New Roman" w:cs="Times New Roman"/>
          <w:sz w:val="24"/>
          <w:szCs w:val="24"/>
        </w:rPr>
        <w:t>În vederea încărcării recipientului, se efectuează următoarele operații preliminare:</w:t>
      </w:r>
    </w:p>
    <w:p w:rsidR="002A3EC8" w:rsidRPr="00AF1968" w:rsidRDefault="002A3EC8" w:rsidP="00AF1968">
      <w:pPr>
        <w:pStyle w:val="ListParagraph"/>
        <w:numPr>
          <w:ilvl w:val="0"/>
          <w:numId w:val="64"/>
        </w:numPr>
        <w:jc w:val="both"/>
        <w:rPr>
          <w:rFonts w:ascii="Times New Roman" w:hAnsi="Times New Roman" w:cs="Times New Roman"/>
          <w:sz w:val="24"/>
          <w:szCs w:val="24"/>
        </w:rPr>
      </w:pPr>
      <w:r w:rsidRPr="00AF1968">
        <w:rPr>
          <w:rFonts w:ascii="Times New Roman" w:hAnsi="Times New Roman" w:cs="Times New Roman"/>
          <w:sz w:val="24"/>
          <w:szCs w:val="24"/>
        </w:rPr>
        <w:t xml:space="preserve">scoaterea de </w:t>
      </w:r>
      <w:r w:rsidR="00253276">
        <w:rPr>
          <w:rFonts w:ascii="Times New Roman" w:hAnsi="Times New Roman" w:cs="Times New Roman"/>
          <w:sz w:val="24"/>
          <w:szCs w:val="24"/>
        </w:rPr>
        <w:t>sub tensiune a pompei</w:t>
      </w:r>
      <w:r w:rsidRPr="00AF1968">
        <w:rPr>
          <w:rFonts w:ascii="Times New Roman" w:hAnsi="Times New Roman" w:cs="Times New Roman"/>
          <w:sz w:val="24"/>
          <w:szCs w:val="24"/>
        </w:rPr>
        <w:t>;</w:t>
      </w:r>
    </w:p>
    <w:p w:rsidR="002A3EC8" w:rsidRPr="00AF1968" w:rsidRDefault="002A3EC8" w:rsidP="00AF1968">
      <w:pPr>
        <w:pStyle w:val="ListParagraph"/>
        <w:numPr>
          <w:ilvl w:val="0"/>
          <w:numId w:val="64"/>
        </w:numPr>
        <w:jc w:val="both"/>
        <w:rPr>
          <w:rFonts w:ascii="Times New Roman" w:hAnsi="Times New Roman" w:cs="Times New Roman"/>
          <w:sz w:val="24"/>
          <w:szCs w:val="24"/>
        </w:rPr>
      </w:pPr>
      <w:r w:rsidRPr="00AF1968">
        <w:rPr>
          <w:rFonts w:ascii="Times New Roman" w:hAnsi="Times New Roman" w:cs="Times New Roman"/>
          <w:sz w:val="24"/>
          <w:szCs w:val="24"/>
        </w:rPr>
        <w:t>depresurizarea circuitului de aer comprimat pentru ca robinetul de închidere rapidă să fie în poziția “închis”;</w:t>
      </w:r>
    </w:p>
    <w:p w:rsidR="002A3EC8" w:rsidRPr="00AF1968" w:rsidRDefault="002A3EC8" w:rsidP="00AF1968">
      <w:pPr>
        <w:pStyle w:val="ListParagraph"/>
        <w:numPr>
          <w:ilvl w:val="0"/>
          <w:numId w:val="64"/>
        </w:numPr>
        <w:jc w:val="both"/>
        <w:rPr>
          <w:rFonts w:ascii="Times New Roman" w:hAnsi="Times New Roman" w:cs="Times New Roman"/>
          <w:sz w:val="24"/>
          <w:szCs w:val="24"/>
        </w:rPr>
      </w:pPr>
      <w:r w:rsidRPr="00AF1968">
        <w:rPr>
          <w:rFonts w:ascii="Times New Roman" w:hAnsi="Times New Roman" w:cs="Times New Roman"/>
          <w:sz w:val="24"/>
          <w:szCs w:val="24"/>
        </w:rPr>
        <w:t>legarea autocisternei la priza de împământare;</w:t>
      </w:r>
    </w:p>
    <w:p w:rsidR="002A3EC8" w:rsidRPr="00AF1968" w:rsidRDefault="002A3EC8" w:rsidP="00AF1968">
      <w:pPr>
        <w:pStyle w:val="ListParagraph"/>
        <w:numPr>
          <w:ilvl w:val="0"/>
          <w:numId w:val="64"/>
        </w:numPr>
        <w:jc w:val="both"/>
        <w:rPr>
          <w:rFonts w:ascii="Times New Roman" w:hAnsi="Times New Roman" w:cs="Times New Roman"/>
          <w:sz w:val="24"/>
          <w:szCs w:val="24"/>
        </w:rPr>
      </w:pPr>
      <w:r w:rsidRPr="00AF1968">
        <w:rPr>
          <w:rFonts w:ascii="Times New Roman" w:hAnsi="Times New Roman" w:cs="Times New Roman"/>
          <w:sz w:val="24"/>
          <w:szCs w:val="24"/>
        </w:rPr>
        <w:t>racordarea furtunului autocisternei la racordul de încărcare de pe recipient prin intermediul sistemului de cuplare.</w:t>
      </w:r>
    </w:p>
    <w:p w:rsidR="00F30325" w:rsidRPr="0088317A" w:rsidRDefault="002A3EC8" w:rsidP="00F30325">
      <w:pPr>
        <w:jc w:val="both"/>
        <w:rPr>
          <w:rFonts w:ascii="Times New Roman" w:hAnsi="Times New Roman" w:cs="Times New Roman"/>
          <w:sz w:val="24"/>
          <w:szCs w:val="24"/>
        </w:rPr>
      </w:pPr>
      <w:r>
        <w:rPr>
          <w:rFonts w:ascii="Times New Roman" w:hAnsi="Times New Roman" w:cs="Times New Roman"/>
          <w:sz w:val="24"/>
          <w:szCs w:val="24"/>
        </w:rPr>
        <w:t>(</w:t>
      </w:r>
      <w:r w:rsidR="00934876">
        <w:rPr>
          <w:rFonts w:ascii="Times New Roman" w:hAnsi="Times New Roman" w:cs="Times New Roman"/>
          <w:sz w:val="24"/>
          <w:szCs w:val="24"/>
        </w:rPr>
        <w:t>2</w:t>
      </w:r>
      <w:r>
        <w:rPr>
          <w:rFonts w:ascii="Times New Roman" w:hAnsi="Times New Roman" w:cs="Times New Roman"/>
          <w:sz w:val="24"/>
          <w:szCs w:val="24"/>
        </w:rPr>
        <w:t xml:space="preserve">) - </w:t>
      </w:r>
      <w:r w:rsidR="00F30325" w:rsidRPr="0088317A">
        <w:rPr>
          <w:rFonts w:ascii="Times New Roman" w:hAnsi="Times New Roman" w:cs="Times New Roman"/>
          <w:sz w:val="24"/>
          <w:szCs w:val="24"/>
        </w:rPr>
        <w:t xml:space="preserve">În momentul încărcării recipientului se interzice accesul în stație </w:t>
      </w:r>
      <w:r w:rsidR="00AC4E6C">
        <w:rPr>
          <w:rFonts w:ascii="Times New Roman" w:hAnsi="Times New Roman" w:cs="Times New Roman"/>
          <w:sz w:val="24"/>
          <w:szCs w:val="24"/>
        </w:rPr>
        <w:t xml:space="preserve">a </w:t>
      </w:r>
      <w:r w:rsidR="00F30325" w:rsidRPr="0088317A">
        <w:rPr>
          <w:rFonts w:ascii="Times New Roman" w:hAnsi="Times New Roman" w:cs="Times New Roman"/>
          <w:sz w:val="24"/>
          <w:szCs w:val="24"/>
        </w:rPr>
        <w:t>utilizatorilor</w:t>
      </w:r>
      <w:r w:rsidR="00AC4E6C">
        <w:rPr>
          <w:rFonts w:ascii="Times New Roman" w:hAnsi="Times New Roman" w:cs="Times New Roman"/>
          <w:sz w:val="24"/>
          <w:szCs w:val="24"/>
        </w:rPr>
        <w:t>;</w:t>
      </w:r>
      <w:r w:rsidR="00732D04">
        <w:rPr>
          <w:rFonts w:ascii="Times New Roman" w:hAnsi="Times New Roman" w:cs="Times New Roman"/>
          <w:sz w:val="24"/>
          <w:szCs w:val="24"/>
        </w:rPr>
        <w:t xml:space="preserve"> </w:t>
      </w:r>
      <w:r w:rsidR="00AC4E6C">
        <w:rPr>
          <w:rFonts w:ascii="Times New Roman" w:hAnsi="Times New Roman" w:cs="Times New Roman"/>
          <w:sz w:val="24"/>
          <w:szCs w:val="24"/>
        </w:rPr>
        <w:t>d</w:t>
      </w:r>
      <w:r w:rsidR="00F30325" w:rsidRPr="0088317A">
        <w:rPr>
          <w:rFonts w:ascii="Times New Roman" w:hAnsi="Times New Roman" w:cs="Times New Roman"/>
          <w:sz w:val="24"/>
          <w:szCs w:val="24"/>
        </w:rPr>
        <w:t>rumurile de intrare și de ieșire din stație se bloc</w:t>
      </w:r>
      <w:r w:rsidR="00AC4E6C">
        <w:rPr>
          <w:rFonts w:ascii="Times New Roman" w:hAnsi="Times New Roman" w:cs="Times New Roman"/>
          <w:sz w:val="24"/>
          <w:szCs w:val="24"/>
        </w:rPr>
        <w:t>hează</w:t>
      </w:r>
      <w:r w:rsidR="00F30325" w:rsidRPr="0088317A">
        <w:rPr>
          <w:rFonts w:ascii="Times New Roman" w:hAnsi="Times New Roman" w:cs="Times New Roman"/>
          <w:sz w:val="24"/>
          <w:szCs w:val="24"/>
        </w:rPr>
        <w:t xml:space="preserve"> cu bariere indicatoare “Accesul interzis”, astfel încât să nu fie permisă intrarea în stație a nici unui autovehicul pe timpul încărcării </w:t>
      </w:r>
      <w:r w:rsidR="00AC4E6C">
        <w:rPr>
          <w:rFonts w:ascii="Times New Roman" w:hAnsi="Times New Roman" w:cs="Times New Roman"/>
          <w:sz w:val="24"/>
          <w:szCs w:val="24"/>
        </w:rPr>
        <w:t>recipientului</w:t>
      </w:r>
      <w:r w:rsidR="00F30325"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934876">
        <w:rPr>
          <w:rFonts w:ascii="Times New Roman" w:hAnsi="Times New Roman" w:cs="Times New Roman"/>
          <w:sz w:val="24"/>
          <w:szCs w:val="24"/>
        </w:rPr>
        <w:t>3</w:t>
      </w:r>
      <w:r w:rsidRPr="0088317A">
        <w:rPr>
          <w:rFonts w:ascii="Times New Roman" w:hAnsi="Times New Roman" w:cs="Times New Roman"/>
          <w:sz w:val="24"/>
          <w:szCs w:val="24"/>
        </w:rPr>
        <w:t xml:space="preserve">) </w:t>
      </w:r>
      <w:r w:rsidR="002A3EC8">
        <w:rPr>
          <w:rFonts w:ascii="Times New Roman" w:hAnsi="Times New Roman" w:cs="Times New Roman"/>
          <w:sz w:val="24"/>
          <w:szCs w:val="24"/>
        </w:rPr>
        <w:t xml:space="preserve">- </w:t>
      </w:r>
      <w:r w:rsidRPr="0088317A">
        <w:rPr>
          <w:rFonts w:ascii="Times New Roman" w:hAnsi="Times New Roman" w:cs="Times New Roman"/>
          <w:sz w:val="24"/>
          <w:szCs w:val="24"/>
        </w:rPr>
        <w:t xml:space="preserve">În vederea verificării etanșeității sistemului și a funcționării aparaturii de măsură și control, după  cuplare se deschide robinetul pe faza lichidă de la autocisternă și se pornește pompa autocisternei, asigurându-se, în prima fază, încărcarea a 100 </w:t>
      </w:r>
      <w:r w:rsidR="002A3EC8">
        <w:rPr>
          <w:rFonts w:ascii="Times New Roman" w:hAnsi="Times New Roman" w:cs="Times New Roman"/>
          <w:sz w:val="24"/>
          <w:szCs w:val="24"/>
        </w:rPr>
        <w:t>litri GPL</w:t>
      </w:r>
      <w:r w:rsidRPr="0088317A">
        <w:rPr>
          <w:rFonts w:ascii="Times New Roman" w:hAnsi="Times New Roman" w:cs="Times New Roman"/>
          <w:sz w:val="24"/>
          <w:szCs w:val="24"/>
        </w:rPr>
        <w:t>, după care se oprește pompa</w:t>
      </w:r>
      <w:r w:rsidR="002A3EC8">
        <w:rPr>
          <w:rFonts w:ascii="Times New Roman" w:hAnsi="Times New Roman" w:cs="Times New Roman"/>
          <w:sz w:val="24"/>
          <w:szCs w:val="24"/>
        </w:rPr>
        <w:t>;</w:t>
      </w:r>
      <w:r w:rsidR="00732D04">
        <w:rPr>
          <w:rFonts w:ascii="Times New Roman" w:hAnsi="Times New Roman" w:cs="Times New Roman"/>
          <w:sz w:val="24"/>
          <w:szCs w:val="24"/>
        </w:rPr>
        <w:t xml:space="preserve"> </w:t>
      </w:r>
      <w:r w:rsidR="002A3EC8">
        <w:rPr>
          <w:rFonts w:ascii="Times New Roman" w:hAnsi="Times New Roman" w:cs="Times New Roman"/>
          <w:sz w:val="24"/>
          <w:szCs w:val="24"/>
        </w:rPr>
        <w:t>î</w:t>
      </w:r>
      <w:r w:rsidRPr="0088317A">
        <w:rPr>
          <w:rFonts w:ascii="Times New Roman" w:hAnsi="Times New Roman" w:cs="Times New Roman"/>
          <w:sz w:val="24"/>
          <w:szCs w:val="24"/>
        </w:rPr>
        <w:t xml:space="preserve">n situația în care nu se constată scăpări de </w:t>
      </w:r>
      <w:r w:rsidR="002A3EC8">
        <w:rPr>
          <w:rFonts w:ascii="Times New Roman" w:hAnsi="Times New Roman" w:cs="Times New Roman"/>
          <w:sz w:val="24"/>
          <w:szCs w:val="24"/>
        </w:rPr>
        <w:t>GPL</w:t>
      </w:r>
      <w:r w:rsidRPr="0088317A">
        <w:rPr>
          <w:rFonts w:ascii="Times New Roman" w:hAnsi="Times New Roman" w:cs="Times New Roman"/>
          <w:sz w:val="24"/>
          <w:szCs w:val="24"/>
        </w:rPr>
        <w:t xml:space="preserve">, operația continuă cu urmărirea </w:t>
      </w:r>
      <w:r w:rsidR="002A3EC8">
        <w:rPr>
          <w:rFonts w:ascii="Times New Roman" w:hAnsi="Times New Roman" w:cs="Times New Roman"/>
          <w:sz w:val="24"/>
          <w:szCs w:val="24"/>
        </w:rPr>
        <w:t xml:space="preserve">permanentă a </w:t>
      </w:r>
      <w:r w:rsidRPr="0088317A">
        <w:rPr>
          <w:rFonts w:ascii="Times New Roman" w:hAnsi="Times New Roman" w:cs="Times New Roman"/>
          <w:sz w:val="24"/>
          <w:szCs w:val="24"/>
        </w:rPr>
        <w:t>aparaturii de măsură și control.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lastRenderedPageBreak/>
        <w:t>(</w:t>
      </w:r>
      <w:r w:rsidR="009108FA">
        <w:rPr>
          <w:rFonts w:ascii="Times New Roman" w:hAnsi="Times New Roman" w:cs="Times New Roman"/>
          <w:sz w:val="24"/>
          <w:szCs w:val="24"/>
        </w:rPr>
        <w:t>4</w:t>
      </w:r>
      <w:r w:rsidRPr="0088317A">
        <w:rPr>
          <w:rFonts w:ascii="Times New Roman" w:hAnsi="Times New Roman" w:cs="Times New Roman"/>
          <w:sz w:val="24"/>
          <w:szCs w:val="24"/>
        </w:rPr>
        <w:t xml:space="preserve">) </w:t>
      </w:r>
      <w:r w:rsidR="002A3EC8">
        <w:rPr>
          <w:rFonts w:ascii="Times New Roman" w:hAnsi="Times New Roman" w:cs="Times New Roman"/>
          <w:sz w:val="24"/>
          <w:szCs w:val="24"/>
        </w:rPr>
        <w:t xml:space="preserve">- </w:t>
      </w:r>
      <w:r w:rsidR="002A3EC8" w:rsidRPr="0088317A">
        <w:rPr>
          <w:rFonts w:ascii="Times New Roman" w:hAnsi="Times New Roman" w:cs="Times New Roman"/>
          <w:sz w:val="24"/>
          <w:szCs w:val="24"/>
        </w:rPr>
        <w:t>Înc</w:t>
      </w:r>
      <w:r w:rsidR="002A3EC8">
        <w:rPr>
          <w:rFonts w:ascii="Times New Roman" w:hAnsi="Times New Roman" w:cs="Times New Roman"/>
          <w:sz w:val="24"/>
          <w:szCs w:val="24"/>
        </w:rPr>
        <w:t>ă</w:t>
      </w:r>
      <w:r w:rsidR="002A3EC8" w:rsidRPr="0088317A">
        <w:rPr>
          <w:rFonts w:ascii="Times New Roman" w:hAnsi="Times New Roman" w:cs="Times New Roman"/>
          <w:sz w:val="24"/>
          <w:szCs w:val="24"/>
        </w:rPr>
        <w:t xml:space="preserve">rcarea </w:t>
      </w:r>
      <w:r w:rsidRPr="0088317A">
        <w:rPr>
          <w:rFonts w:ascii="Times New Roman" w:hAnsi="Times New Roman" w:cs="Times New Roman"/>
          <w:sz w:val="24"/>
          <w:szCs w:val="24"/>
        </w:rPr>
        <w:t>este considerată terminată la volumul de 80% arătat de indicatorul de nivel de pe recipient</w:t>
      </w:r>
      <w:r w:rsidR="002A3EC8">
        <w:rPr>
          <w:rFonts w:ascii="Times New Roman" w:hAnsi="Times New Roman" w:cs="Times New Roman"/>
          <w:sz w:val="24"/>
          <w:szCs w:val="24"/>
        </w:rPr>
        <w:t>;</w:t>
      </w:r>
      <w:r w:rsidR="00732D04">
        <w:rPr>
          <w:rFonts w:ascii="Times New Roman" w:hAnsi="Times New Roman" w:cs="Times New Roman"/>
          <w:sz w:val="24"/>
          <w:szCs w:val="24"/>
        </w:rPr>
        <w:t xml:space="preserve"> </w:t>
      </w:r>
      <w:r w:rsidR="002A3EC8">
        <w:rPr>
          <w:rFonts w:ascii="Times New Roman" w:hAnsi="Times New Roman" w:cs="Times New Roman"/>
          <w:sz w:val="24"/>
          <w:szCs w:val="24"/>
        </w:rPr>
        <w:t>c</w:t>
      </w:r>
      <w:r w:rsidRPr="0088317A">
        <w:rPr>
          <w:rFonts w:ascii="Times New Roman" w:hAnsi="Times New Roman" w:cs="Times New Roman"/>
          <w:sz w:val="24"/>
          <w:szCs w:val="24"/>
        </w:rPr>
        <w:t xml:space="preserve">antitatea livrată se verifică prin indicația contorului de pe autocisternă. </w:t>
      </w:r>
    </w:p>
    <w:p w:rsidR="004F7036"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9108FA">
        <w:rPr>
          <w:rFonts w:ascii="Times New Roman" w:hAnsi="Times New Roman" w:cs="Times New Roman"/>
          <w:sz w:val="24"/>
          <w:szCs w:val="24"/>
        </w:rPr>
        <w:t>5</w:t>
      </w:r>
      <w:r w:rsidRPr="0088317A">
        <w:rPr>
          <w:rFonts w:ascii="Times New Roman" w:hAnsi="Times New Roman" w:cs="Times New Roman"/>
          <w:sz w:val="24"/>
          <w:szCs w:val="24"/>
        </w:rPr>
        <w:t>)</w:t>
      </w:r>
      <w:r w:rsidR="002A3EC8">
        <w:rPr>
          <w:rFonts w:ascii="Times New Roman" w:hAnsi="Times New Roman" w:cs="Times New Roman"/>
          <w:sz w:val="24"/>
          <w:szCs w:val="24"/>
        </w:rPr>
        <w:t xml:space="preserve"> </w:t>
      </w:r>
      <w:r w:rsidR="00732D04">
        <w:rPr>
          <w:rFonts w:ascii="Times New Roman" w:hAnsi="Times New Roman" w:cs="Times New Roman"/>
          <w:sz w:val="24"/>
          <w:szCs w:val="24"/>
        </w:rPr>
        <w:t xml:space="preserve">– </w:t>
      </w:r>
      <w:r w:rsidR="002A3EC8" w:rsidRPr="0088317A">
        <w:rPr>
          <w:rFonts w:ascii="Times New Roman" w:hAnsi="Times New Roman" w:cs="Times New Roman"/>
          <w:sz w:val="24"/>
          <w:szCs w:val="24"/>
        </w:rPr>
        <w:t>Înc</w:t>
      </w:r>
      <w:r w:rsidR="002A3EC8">
        <w:rPr>
          <w:rFonts w:ascii="Times New Roman" w:hAnsi="Times New Roman" w:cs="Times New Roman"/>
          <w:sz w:val="24"/>
          <w:szCs w:val="24"/>
        </w:rPr>
        <w:t>ă</w:t>
      </w:r>
      <w:r w:rsidR="002A3EC8" w:rsidRPr="0088317A">
        <w:rPr>
          <w:rFonts w:ascii="Times New Roman" w:hAnsi="Times New Roman" w:cs="Times New Roman"/>
          <w:sz w:val="24"/>
          <w:szCs w:val="24"/>
        </w:rPr>
        <w:t>rcarea</w:t>
      </w:r>
      <w:r w:rsidR="00732D04">
        <w:rPr>
          <w:rFonts w:ascii="Times New Roman" w:hAnsi="Times New Roman" w:cs="Times New Roman"/>
          <w:sz w:val="24"/>
          <w:szCs w:val="24"/>
        </w:rPr>
        <w:t xml:space="preserve"> </w:t>
      </w:r>
      <w:r w:rsidRPr="0088317A">
        <w:rPr>
          <w:rFonts w:ascii="Times New Roman" w:hAnsi="Times New Roman" w:cs="Times New Roman"/>
          <w:sz w:val="24"/>
          <w:szCs w:val="24"/>
        </w:rPr>
        <w:t>se finalizează prin decuplarea furtunului, strânge</w:t>
      </w:r>
      <w:r w:rsidR="00253276">
        <w:rPr>
          <w:rFonts w:ascii="Times New Roman" w:hAnsi="Times New Roman" w:cs="Times New Roman"/>
          <w:sz w:val="24"/>
          <w:szCs w:val="24"/>
        </w:rPr>
        <w:t>rea</w:t>
      </w:r>
      <w:r w:rsidR="00732D04">
        <w:rPr>
          <w:rFonts w:ascii="Times New Roman" w:hAnsi="Times New Roman" w:cs="Times New Roman"/>
          <w:sz w:val="24"/>
          <w:szCs w:val="24"/>
        </w:rPr>
        <w:t xml:space="preserve"> </w:t>
      </w:r>
      <w:r w:rsidR="00253276">
        <w:rPr>
          <w:rFonts w:ascii="Times New Roman" w:hAnsi="Times New Roman" w:cs="Times New Roman"/>
          <w:sz w:val="24"/>
          <w:szCs w:val="24"/>
        </w:rPr>
        <w:t>acestuia</w:t>
      </w:r>
      <w:r w:rsidRPr="0088317A">
        <w:rPr>
          <w:rFonts w:ascii="Times New Roman" w:hAnsi="Times New Roman" w:cs="Times New Roman"/>
          <w:sz w:val="24"/>
          <w:szCs w:val="24"/>
        </w:rPr>
        <w:t xml:space="preserve">, </w:t>
      </w:r>
      <w:r w:rsidR="002A3EC8">
        <w:rPr>
          <w:rFonts w:ascii="Times New Roman" w:hAnsi="Times New Roman" w:cs="Times New Roman"/>
          <w:sz w:val="24"/>
          <w:szCs w:val="24"/>
        </w:rPr>
        <w:t>deconectarea de la priza de</w:t>
      </w:r>
      <w:r w:rsidRPr="0088317A">
        <w:rPr>
          <w:rFonts w:ascii="Times New Roman" w:hAnsi="Times New Roman" w:cs="Times New Roman"/>
          <w:sz w:val="24"/>
          <w:szCs w:val="24"/>
        </w:rPr>
        <w:t xml:space="preserve"> împământare și evacu</w:t>
      </w:r>
      <w:r w:rsidR="002A3EC8">
        <w:rPr>
          <w:rFonts w:ascii="Times New Roman" w:hAnsi="Times New Roman" w:cs="Times New Roman"/>
          <w:sz w:val="24"/>
          <w:szCs w:val="24"/>
        </w:rPr>
        <w:t>area</w:t>
      </w:r>
      <w:r w:rsidR="00732D04">
        <w:rPr>
          <w:rFonts w:ascii="Times New Roman" w:hAnsi="Times New Roman" w:cs="Times New Roman"/>
          <w:sz w:val="24"/>
          <w:szCs w:val="24"/>
        </w:rPr>
        <w:t xml:space="preserve"> </w:t>
      </w:r>
      <w:r w:rsidR="002A3EC8">
        <w:rPr>
          <w:rFonts w:ascii="Times New Roman" w:hAnsi="Times New Roman" w:cs="Times New Roman"/>
          <w:sz w:val="24"/>
          <w:szCs w:val="24"/>
        </w:rPr>
        <w:t>auto</w:t>
      </w:r>
      <w:r w:rsidRPr="0088317A">
        <w:rPr>
          <w:rFonts w:ascii="Times New Roman" w:hAnsi="Times New Roman" w:cs="Times New Roman"/>
          <w:sz w:val="24"/>
          <w:szCs w:val="24"/>
        </w:rPr>
        <w:t>cistern</w:t>
      </w:r>
      <w:r w:rsidR="002A3EC8">
        <w:rPr>
          <w:rFonts w:ascii="Times New Roman" w:hAnsi="Times New Roman" w:cs="Times New Roman"/>
          <w:sz w:val="24"/>
          <w:szCs w:val="24"/>
        </w:rPr>
        <w:t>ei</w:t>
      </w:r>
      <w:r w:rsidRPr="0088317A">
        <w:rPr>
          <w:rFonts w:ascii="Times New Roman" w:hAnsi="Times New Roman" w:cs="Times New Roman"/>
          <w:sz w:val="24"/>
          <w:szCs w:val="24"/>
        </w:rPr>
        <w:t xml:space="preserve"> GPL în afara stației. </w:t>
      </w:r>
    </w:p>
    <w:p w:rsidR="00F30325" w:rsidRPr="0088317A" w:rsidRDefault="004F7036" w:rsidP="00F30325">
      <w:pPr>
        <w:jc w:val="both"/>
        <w:rPr>
          <w:rFonts w:ascii="Times New Roman" w:hAnsi="Times New Roman" w:cs="Times New Roman"/>
          <w:sz w:val="24"/>
          <w:szCs w:val="24"/>
        </w:rPr>
      </w:pPr>
      <w:r>
        <w:rPr>
          <w:rFonts w:ascii="Times New Roman" w:hAnsi="Times New Roman" w:cs="Times New Roman"/>
          <w:sz w:val="24"/>
          <w:szCs w:val="24"/>
        </w:rPr>
        <w:t>(</w:t>
      </w:r>
      <w:r w:rsidR="009108FA">
        <w:rPr>
          <w:rFonts w:ascii="Times New Roman" w:hAnsi="Times New Roman" w:cs="Times New Roman"/>
          <w:sz w:val="24"/>
          <w:szCs w:val="24"/>
        </w:rPr>
        <w:t>6</w:t>
      </w:r>
      <w:r>
        <w:rPr>
          <w:rFonts w:ascii="Times New Roman" w:hAnsi="Times New Roman" w:cs="Times New Roman"/>
          <w:sz w:val="24"/>
          <w:szCs w:val="24"/>
        </w:rPr>
        <w:t xml:space="preserve">) - </w:t>
      </w:r>
      <w:r w:rsidR="00F30325" w:rsidRPr="0088317A">
        <w:rPr>
          <w:rFonts w:ascii="Times New Roman" w:hAnsi="Times New Roman" w:cs="Times New Roman"/>
          <w:sz w:val="24"/>
          <w:szCs w:val="24"/>
        </w:rPr>
        <w:t xml:space="preserve">După </w:t>
      </w:r>
      <w:r>
        <w:rPr>
          <w:rFonts w:ascii="Times New Roman" w:hAnsi="Times New Roman" w:cs="Times New Roman"/>
          <w:sz w:val="24"/>
          <w:szCs w:val="24"/>
        </w:rPr>
        <w:t>încărcare,</w:t>
      </w:r>
      <w:r w:rsidR="00F30325" w:rsidRPr="0088317A">
        <w:rPr>
          <w:rFonts w:ascii="Times New Roman" w:hAnsi="Times New Roman" w:cs="Times New Roman"/>
          <w:sz w:val="24"/>
          <w:szCs w:val="24"/>
        </w:rPr>
        <w:t xml:space="preserve"> înainte de </w:t>
      </w:r>
      <w:r>
        <w:rPr>
          <w:rFonts w:ascii="Times New Roman" w:hAnsi="Times New Roman" w:cs="Times New Roman"/>
          <w:sz w:val="24"/>
          <w:szCs w:val="24"/>
        </w:rPr>
        <w:t>r</w:t>
      </w:r>
      <w:r w:rsidRPr="0088317A">
        <w:rPr>
          <w:rFonts w:ascii="Times New Roman" w:hAnsi="Times New Roman" w:cs="Times New Roman"/>
          <w:sz w:val="24"/>
          <w:szCs w:val="24"/>
        </w:rPr>
        <w:t>epunerea în funcțiune a instalației</w:t>
      </w:r>
      <w:r w:rsidR="007464E1">
        <w:rPr>
          <w:rFonts w:ascii="Times New Roman" w:hAnsi="Times New Roman" w:cs="Times New Roman"/>
          <w:sz w:val="24"/>
          <w:szCs w:val="24"/>
        </w:rPr>
        <w:t xml:space="preserve"> </w:t>
      </w:r>
      <w:r>
        <w:rPr>
          <w:rFonts w:ascii="Times New Roman" w:hAnsi="Times New Roman" w:cs="Times New Roman"/>
          <w:sz w:val="24"/>
          <w:szCs w:val="24"/>
        </w:rPr>
        <w:t>GPL</w:t>
      </w:r>
      <w:r w:rsidR="00F30325" w:rsidRPr="0088317A">
        <w:rPr>
          <w:rFonts w:ascii="Times New Roman" w:hAnsi="Times New Roman" w:cs="Times New Roman"/>
          <w:sz w:val="24"/>
          <w:szCs w:val="24"/>
        </w:rPr>
        <w:t xml:space="preserve">, se realizează o nouă verificare a etanșeității </w:t>
      </w:r>
      <w:r>
        <w:rPr>
          <w:rFonts w:ascii="Times New Roman" w:hAnsi="Times New Roman" w:cs="Times New Roman"/>
          <w:sz w:val="24"/>
          <w:szCs w:val="24"/>
        </w:rPr>
        <w:t>acesteia</w:t>
      </w:r>
      <w:r w:rsidR="00F30325" w:rsidRPr="0088317A">
        <w:rPr>
          <w:rFonts w:ascii="Times New Roman" w:hAnsi="Times New Roman" w:cs="Times New Roman"/>
          <w:sz w:val="24"/>
          <w:szCs w:val="24"/>
        </w:rPr>
        <w:t xml:space="preserve"> de către </w:t>
      </w:r>
      <w:r>
        <w:rPr>
          <w:rFonts w:ascii="Times New Roman" w:hAnsi="Times New Roman" w:cs="Times New Roman"/>
          <w:sz w:val="24"/>
          <w:szCs w:val="24"/>
        </w:rPr>
        <w:t>operatorul de umplere</w:t>
      </w:r>
      <w:r w:rsidR="00F30325" w:rsidRPr="0088317A">
        <w:rPr>
          <w:rFonts w:ascii="Times New Roman" w:hAnsi="Times New Roman" w:cs="Times New Roman"/>
          <w:sz w:val="24"/>
          <w:szCs w:val="24"/>
        </w:rPr>
        <w:t>.</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w:t>
      </w:r>
      <w:r w:rsidR="009108FA">
        <w:rPr>
          <w:rFonts w:ascii="Times New Roman" w:hAnsi="Times New Roman" w:cs="Times New Roman"/>
          <w:sz w:val="24"/>
          <w:szCs w:val="24"/>
        </w:rPr>
        <w:t>7</w:t>
      </w:r>
      <w:r w:rsidRPr="0088317A">
        <w:rPr>
          <w:rFonts w:ascii="Times New Roman" w:hAnsi="Times New Roman" w:cs="Times New Roman"/>
          <w:sz w:val="24"/>
          <w:szCs w:val="24"/>
        </w:rPr>
        <w:t xml:space="preserve">) </w:t>
      </w:r>
      <w:r w:rsidR="004F7036">
        <w:rPr>
          <w:rFonts w:ascii="Times New Roman" w:hAnsi="Times New Roman" w:cs="Times New Roman"/>
          <w:sz w:val="24"/>
          <w:szCs w:val="24"/>
        </w:rPr>
        <w:t xml:space="preserve">- </w:t>
      </w:r>
      <w:r w:rsidRPr="0088317A">
        <w:rPr>
          <w:rFonts w:ascii="Times New Roman" w:hAnsi="Times New Roman" w:cs="Times New Roman"/>
          <w:sz w:val="24"/>
          <w:szCs w:val="24"/>
        </w:rPr>
        <w:t>Repunerea în funcțiune a instalației</w:t>
      </w:r>
      <w:r w:rsidR="004F7036">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presupune alimentarea cu energie electrică a tabloului </w:t>
      </w:r>
      <w:r w:rsidR="004F7036">
        <w:rPr>
          <w:rFonts w:ascii="Times New Roman" w:hAnsi="Times New Roman" w:cs="Times New Roman"/>
          <w:sz w:val="24"/>
          <w:szCs w:val="24"/>
        </w:rPr>
        <w:t>electric de</w:t>
      </w:r>
      <w:r w:rsidRPr="0088317A">
        <w:rPr>
          <w:rFonts w:ascii="Times New Roman" w:hAnsi="Times New Roman" w:cs="Times New Roman"/>
          <w:sz w:val="24"/>
          <w:szCs w:val="24"/>
        </w:rPr>
        <w:t xml:space="preserve"> comandă și presurizarea circuitului de aer care menține în poziția  “deschis” robinetul cu închidere rapidă.</w:t>
      </w:r>
    </w:p>
    <w:p w:rsidR="004F7036" w:rsidRPr="0088317A" w:rsidRDefault="004F7036" w:rsidP="00F30325">
      <w:pPr>
        <w:jc w:val="both"/>
        <w:rPr>
          <w:rFonts w:ascii="Times New Roman" w:hAnsi="Times New Roman" w:cs="Times New Roman"/>
          <w:sz w:val="24"/>
          <w:szCs w:val="24"/>
        </w:rPr>
      </w:pPr>
    </w:p>
    <w:p w:rsidR="00F30325" w:rsidRPr="0088317A" w:rsidRDefault="00F30325" w:rsidP="00F30325">
      <w:pPr>
        <w:jc w:val="both"/>
        <w:rPr>
          <w:rFonts w:ascii="Times New Roman" w:hAnsi="Times New Roman" w:cs="Times New Roman"/>
          <w:b/>
          <w:i/>
          <w:sz w:val="24"/>
          <w:szCs w:val="24"/>
        </w:rPr>
      </w:pPr>
      <w:r w:rsidRPr="0088317A">
        <w:rPr>
          <w:rFonts w:ascii="Times New Roman" w:hAnsi="Times New Roman" w:cs="Times New Roman"/>
          <w:b/>
          <w:sz w:val="24"/>
          <w:szCs w:val="24"/>
        </w:rPr>
        <w:t xml:space="preserve">Alimentarea cu </w:t>
      </w:r>
      <w:r w:rsidR="00426379">
        <w:rPr>
          <w:rFonts w:ascii="Times New Roman" w:hAnsi="Times New Roman" w:cs="Times New Roman"/>
          <w:b/>
          <w:sz w:val="24"/>
          <w:szCs w:val="24"/>
        </w:rPr>
        <w:t>energie</w:t>
      </w:r>
      <w:r w:rsidR="00732D04">
        <w:rPr>
          <w:rFonts w:ascii="Times New Roman" w:hAnsi="Times New Roman" w:cs="Times New Roman"/>
          <w:b/>
          <w:sz w:val="24"/>
          <w:szCs w:val="24"/>
        </w:rPr>
        <w:t xml:space="preserve"> </w:t>
      </w:r>
      <w:r w:rsidRPr="0088317A">
        <w:rPr>
          <w:rFonts w:ascii="Times New Roman" w:hAnsi="Times New Roman" w:cs="Times New Roman"/>
          <w:b/>
          <w:sz w:val="24"/>
          <w:szCs w:val="24"/>
        </w:rPr>
        <w:t>electric</w:t>
      </w:r>
      <w:r w:rsidR="00426379">
        <w:rPr>
          <w:rFonts w:ascii="Times New Roman" w:hAnsi="Times New Roman" w:cs="Times New Roman"/>
          <w:b/>
          <w:sz w:val="24"/>
          <w:szCs w:val="24"/>
        </w:rPr>
        <w:t>ă</w:t>
      </w:r>
      <w:r w:rsidRPr="0088317A">
        <w:rPr>
          <w:rFonts w:ascii="Times New Roman" w:hAnsi="Times New Roman" w:cs="Times New Roman"/>
          <w:b/>
          <w:sz w:val="24"/>
          <w:szCs w:val="24"/>
        </w:rPr>
        <w:t xml:space="preserve"> și aer comprimat a </w:t>
      </w:r>
      <w:r w:rsidRPr="00AF1968">
        <w:rPr>
          <w:rFonts w:ascii="Times New Roman" w:hAnsi="Times New Roman" w:cs="Times New Roman"/>
          <w:b/>
          <w:sz w:val="24"/>
          <w:szCs w:val="24"/>
        </w:rPr>
        <w:t xml:space="preserve">instalației </w:t>
      </w:r>
      <w:r w:rsidR="004F7036" w:rsidRPr="00AF1968">
        <w:rPr>
          <w:rFonts w:ascii="Times New Roman" w:hAnsi="Times New Roman" w:cs="Times New Roman"/>
          <w:b/>
          <w:sz w:val="24"/>
          <w:szCs w:val="24"/>
        </w:rPr>
        <w:t>GPL</w:t>
      </w:r>
    </w:p>
    <w:p w:rsidR="00F05E48" w:rsidRPr="00F05E48" w:rsidRDefault="00F30325" w:rsidP="00F05E48">
      <w:pPr>
        <w:jc w:val="both"/>
        <w:rPr>
          <w:rFonts w:ascii="Times New Roman" w:hAnsi="Times New Roman" w:cs="Times New Roman"/>
          <w:sz w:val="24"/>
          <w:szCs w:val="24"/>
        </w:rPr>
      </w:pPr>
      <w:r w:rsidRPr="0088317A">
        <w:rPr>
          <w:rFonts w:ascii="Times New Roman" w:hAnsi="Times New Roman" w:cs="Times New Roman"/>
          <w:b/>
          <w:sz w:val="24"/>
          <w:szCs w:val="24"/>
        </w:rPr>
        <w:t>Art. 8</w:t>
      </w:r>
      <w:r w:rsidR="009108FA">
        <w:rPr>
          <w:rFonts w:ascii="Times New Roman" w:hAnsi="Times New Roman" w:cs="Times New Roman"/>
          <w:b/>
          <w:sz w:val="24"/>
          <w:szCs w:val="24"/>
        </w:rPr>
        <w:t>3</w:t>
      </w:r>
      <w:r w:rsidRPr="0088317A">
        <w:rPr>
          <w:rFonts w:ascii="Times New Roman" w:hAnsi="Times New Roman" w:cs="Times New Roman"/>
          <w:sz w:val="24"/>
          <w:szCs w:val="24"/>
        </w:rPr>
        <w:t xml:space="preserve"> – (1) Alimentarea cu energie electrică a tabloului de comandă se face din tabloul de distribuție electrică al </w:t>
      </w:r>
      <w:r w:rsidR="004F7036">
        <w:rPr>
          <w:rFonts w:ascii="Times New Roman" w:hAnsi="Times New Roman" w:cs="Times New Roman"/>
          <w:sz w:val="24"/>
          <w:szCs w:val="24"/>
        </w:rPr>
        <w:t>staţiei</w:t>
      </w:r>
      <w:r w:rsidR="003D0B30">
        <w:rPr>
          <w:rFonts w:ascii="Times New Roman" w:hAnsi="Times New Roman" w:cs="Times New Roman"/>
          <w:sz w:val="24"/>
          <w:szCs w:val="24"/>
        </w:rPr>
        <w:t xml:space="preserve"> </w:t>
      </w:r>
      <w:r w:rsidRPr="0088317A">
        <w:rPr>
          <w:rFonts w:ascii="Times New Roman" w:hAnsi="Times New Roman" w:cs="Times New Roman"/>
          <w:sz w:val="24"/>
          <w:szCs w:val="24"/>
        </w:rPr>
        <w:t xml:space="preserve">și se realizează cu </w:t>
      </w:r>
      <w:r w:rsidR="00F05E48" w:rsidRPr="00F05E48">
        <w:rPr>
          <w:rFonts w:ascii="Times New Roman" w:hAnsi="Times New Roman" w:cs="Times New Roman"/>
          <w:sz w:val="24"/>
          <w:szCs w:val="24"/>
        </w:rPr>
        <w:t>cabluri pozate subteran și protejate în zona fundației și în zona de circulație a autovehiculelor, iar în zona clădirii stației pozate aparent, pe perete, și protejate împotriva deteriorărilor mecanice conform reglementărilor tehnice specifice.</w:t>
      </w:r>
    </w:p>
    <w:p w:rsidR="00F05E48" w:rsidRPr="00F05E48" w:rsidRDefault="00F30325" w:rsidP="00F05E48">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4F7036">
        <w:rPr>
          <w:rFonts w:ascii="Times New Roman" w:hAnsi="Times New Roman" w:cs="Times New Roman"/>
          <w:sz w:val="24"/>
          <w:szCs w:val="24"/>
        </w:rPr>
        <w:t xml:space="preserve">- </w:t>
      </w:r>
      <w:r w:rsidRPr="0088317A">
        <w:rPr>
          <w:rFonts w:ascii="Times New Roman" w:hAnsi="Times New Roman" w:cs="Times New Roman"/>
          <w:sz w:val="24"/>
          <w:szCs w:val="24"/>
        </w:rPr>
        <w:t xml:space="preserve">Traseul cablului de comandă se realizează cu cablu armat, </w:t>
      </w:r>
      <w:r w:rsidR="00F05E48" w:rsidRPr="00F05E48">
        <w:rPr>
          <w:rFonts w:ascii="Times New Roman" w:hAnsi="Times New Roman" w:cs="Times New Roman"/>
          <w:sz w:val="24"/>
          <w:szCs w:val="24"/>
        </w:rPr>
        <w:t>protejat în zona fundației și până la butonul de oprire în caz de urgență amplasat pe peretele stației; prin acționarea acestui buton se închide automat, de la distanță, robinetul cu închidere rapidă de pe aspirația pompei și se întrerupe alimentarea cu energie electrică a tabloului de comandă în situații deosebite.</w:t>
      </w:r>
    </w:p>
    <w:p w:rsidR="00F30325" w:rsidRPr="0088317A" w:rsidRDefault="00F30325" w:rsidP="00F05E48">
      <w:pPr>
        <w:jc w:val="both"/>
        <w:rPr>
          <w:rFonts w:ascii="Times New Roman" w:hAnsi="Times New Roman" w:cs="Times New Roman"/>
          <w:sz w:val="24"/>
          <w:szCs w:val="24"/>
        </w:rPr>
      </w:pPr>
      <w:r w:rsidRPr="0088317A">
        <w:rPr>
          <w:rFonts w:ascii="Times New Roman" w:hAnsi="Times New Roman" w:cs="Times New Roman"/>
          <w:sz w:val="24"/>
          <w:szCs w:val="24"/>
        </w:rPr>
        <w:t>(</w:t>
      </w:r>
      <w:r w:rsidR="004F7036">
        <w:rPr>
          <w:rFonts w:ascii="Times New Roman" w:hAnsi="Times New Roman" w:cs="Times New Roman"/>
          <w:sz w:val="24"/>
          <w:szCs w:val="24"/>
        </w:rPr>
        <w:t>4</w:t>
      </w:r>
      <w:r w:rsidRPr="0088317A">
        <w:rPr>
          <w:rFonts w:ascii="Times New Roman" w:hAnsi="Times New Roman" w:cs="Times New Roman"/>
          <w:sz w:val="24"/>
          <w:szCs w:val="24"/>
        </w:rPr>
        <w:t xml:space="preserve">) </w:t>
      </w:r>
      <w:r w:rsidR="004F7036">
        <w:rPr>
          <w:rFonts w:ascii="Times New Roman" w:hAnsi="Times New Roman" w:cs="Times New Roman"/>
          <w:sz w:val="24"/>
          <w:szCs w:val="24"/>
        </w:rPr>
        <w:t xml:space="preserve">- </w:t>
      </w:r>
      <w:r w:rsidRPr="0088317A">
        <w:rPr>
          <w:rFonts w:ascii="Times New Roman" w:hAnsi="Times New Roman" w:cs="Times New Roman"/>
          <w:sz w:val="24"/>
          <w:szCs w:val="24"/>
        </w:rPr>
        <w:t xml:space="preserve">Legarea la </w:t>
      </w:r>
      <w:r w:rsidR="004F7036">
        <w:rPr>
          <w:rFonts w:ascii="Times New Roman" w:hAnsi="Times New Roman" w:cs="Times New Roman"/>
          <w:sz w:val="24"/>
          <w:szCs w:val="24"/>
        </w:rPr>
        <w:t>priza de îm</w:t>
      </w:r>
      <w:r w:rsidRPr="0088317A">
        <w:rPr>
          <w:rFonts w:ascii="Times New Roman" w:hAnsi="Times New Roman" w:cs="Times New Roman"/>
          <w:sz w:val="24"/>
          <w:szCs w:val="24"/>
        </w:rPr>
        <w:t>pământ</w:t>
      </w:r>
      <w:r w:rsidR="004F7036">
        <w:rPr>
          <w:rFonts w:ascii="Times New Roman" w:hAnsi="Times New Roman" w:cs="Times New Roman"/>
          <w:sz w:val="24"/>
          <w:szCs w:val="24"/>
        </w:rPr>
        <w:t>are</w:t>
      </w:r>
      <w:r w:rsidRPr="0088317A">
        <w:rPr>
          <w:rFonts w:ascii="Times New Roman" w:hAnsi="Times New Roman" w:cs="Times New Roman"/>
          <w:sz w:val="24"/>
          <w:szCs w:val="24"/>
        </w:rPr>
        <w:t xml:space="preserve"> a utilajelor, a cadrul</w:t>
      </w:r>
      <w:r w:rsidR="004F7036">
        <w:rPr>
          <w:rFonts w:ascii="Times New Roman" w:hAnsi="Times New Roman" w:cs="Times New Roman"/>
          <w:sz w:val="24"/>
          <w:szCs w:val="24"/>
        </w:rPr>
        <w:t>ui</w:t>
      </w:r>
      <w:r w:rsidRPr="0088317A">
        <w:rPr>
          <w:rFonts w:ascii="Times New Roman" w:hAnsi="Times New Roman" w:cs="Times New Roman"/>
          <w:sz w:val="24"/>
          <w:szCs w:val="24"/>
        </w:rPr>
        <w:t xml:space="preserve"> metalic al </w:t>
      </w:r>
      <w:r w:rsidR="004F7036">
        <w:rPr>
          <w:rFonts w:ascii="Times New Roman" w:hAnsi="Times New Roman" w:cs="Times New Roman"/>
          <w:sz w:val="24"/>
          <w:szCs w:val="24"/>
        </w:rPr>
        <w:t>instalaţiei GPL</w:t>
      </w:r>
      <w:r w:rsidRPr="0088317A">
        <w:rPr>
          <w:rFonts w:ascii="Times New Roman" w:hAnsi="Times New Roman" w:cs="Times New Roman"/>
          <w:sz w:val="24"/>
          <w:szCs w:val="24"/>
        </w:rPr>
        <w:t xml:space="preserve">, a carcasei metalice a tabloului de comandă, a motorului electric care acționează pompa, precum și </w:t>
      </w:r>
      <w:r w:rsidRPr="00AF1968">
        <w:rPr>
          <w:rFonts w:ascii="Times New Roman" w:hAnsi="Times New Roman" w:cs="Times New Roman"/>
          <w:sz w:val="24"/>
          <w:szCs w:val="24"/>
        </w:rPr>
        <w:t>recipientul</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 xml:space="preserve">GPL, se face la centura exterioară de împământare a stației, a cărei rezistență de dispersie este de maxim 10Ωm, prin intermediul unei piese de separație dimensionată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le</w:t>
      </w:r>
      <w:r w:rsidRPr="0088317A">
        <w:rPr>
          <w:rFonts w:ascii="Times New Roman" w:hAnsi="Times New Roman" w:cs="Times New Roman"/>
          <w:sz w:val="24"/>
          <w:szCs w:val="24"/>
        </w:rPr>
        <w:t xml:space="preserve"> reglementărilor </w:t>
      </w:r>
      <w:r w:rsidR="004F7036">
        <w:rPr>
          <w:rFonts w:ascii="Times New Roman" w:hAnsi="Times New Roman" w:cs="Times New Roman"/>
          <w:sz w:val="24"/>
          <w:szCs w:val="24"/>
        </w:rPr>
        <w:t xml:space="preserve">tehnice </w:t>
      </w:r>
      <w:r w:rsidRPr="0088317A">
        <w:rPr>
          <w:rFonts w:ascii="Times New Roman" w:hAnsi="Times New Roman" w:cs="Times New Roman"/>
          <w:sz w:val="24"/>
          <w:szCs w:val="24"/>
        </w:rPr>
        <w:t xml:space="preserve">specifice. </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(5) </w:t>
      </w:r>
      <w:r w:rsidR="004F7036">
        <w:rPr>
          <w:rFonts w:ascii="Times New Roman" w:hAnsi="Times New Roman" w:cs="Times New Roman"/>
          <w:sz w:val="24"/>
          <w:szCs w:val="24"/>
        </w:rPr>
        <w:t xml:space="preserve">- </w:t>
      </w:r>
      <w:r w:rsidRPr="0088317A">
        <w:rPr>
          <w:rFonts w:ascii="Times New Roman" w:hAnsi="Times New Roman" w:cs="Times New Roman"/>
          <w:sz w:val="24"/>
          <w:szCs w:val="24"/>
        </w:rPr>
        <w:t>În vederea monitorizării valorilor măsurate a rezistenței de dispersie se emite buletin de verificare, ce se atașează la cartea instalației.</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(6) </w:t>
      </w:r>
      <w:r w:rsidR="00426379">
        <w:rPr>
          <w:rFonts w:ascii="Times New Roman" w:hAnsi="Times New Roman" w:cs="Times New Roman"/>
          <w:sz w:val="24"/>
          <w:szCs w:val="24"/>
        </w:rPr>
        <w:t xml:space="preserve">- </w:t>
      </w:r>
      <w:r w:rsidRPr="0088317A">
        <w:rPr>
          <w:rFonts w:ascii="Times New Roman" w:hAnsi="Times New Roman" w:cs="Times New Roman"/>
          <w:sz w:val="24"/>
          <w:szCs w:val="24"/>
        </w:rPr>
        <w:t xml:space="preserve">Traseul de aer comprimat al </w:t>
      </w:r>
      <w:r w:rsidR="00426379">
        <w:rPr>
          <w:rFonts w:ascii="Times New Roman" w:hAnsi="Times New Roman" w:cs="Times New Roman"/>
          <w:sz w:val="24"/>
          <w:szCs w:val="24"/>
        </w:rPr>
        <w:t>instalaţiei GPL</w:t>
      </w:r>
      <w:r w:rsidRPr="0088317A">
        <w:rPr>
          <w:rFonts w:ascii="Times New Roman" w:hAnsi="Times New Roman" w:cs="Times New Roman"/>
          <w:sz w:val="24"/>
          <w:szCs w:val="24"/>
        </w:rPr>
        <w:t xml:space="preserve"> se realizează cu ajutorul un</w:t>
      </w:r>
      <w:r w:rsidR="00426379">
        <w:rPr>
          <w:rFonts w:ascii="Times New Roman" w:hAnsi="Times New Roman" w:cs="Times New Roman"/>
          <w:sz w:val="24"/>
          <w:szCs w:val="24"/>
        </w:rPr>
        <w:t>u</w:t>
      </w:r>
      <w:r w:rsidRPr="0088317A">
        <w:rPr>
          <w:rFonts w:ascii="Times New Roman" w:hAnsi="Times New Roman" w:cs="Times New Roman"/>
          <w:sz w:val="24"/>
          <w:szCs w:val="24"/>
        </w:rPr>
        <w:t>i tub flexibil din polipropilenă</w:t>
      </w:r>
      <w:r w:rsidR="00426379">
        <w:rPr>
          <w:rFonts w:ascii="Times New Roman" w:hAnsi="Times New Roman" w:cs="Times New Roman"/>
          <w:sz w:val="24"/>
          <w:szCs w:val="24"/>
        </w:rPr>
        <w:t>,</w:t>
      </w:r>
      <w:r w:rsidRPr="0088317A">
        <w:rPr>
          <w:rFonts w:ascii="Times New Roman" w:hAnsi="Times New Roman" w:cs="Times New Roman"/>
          <w:sz w:val="24"/>
          <w:szCs w:val="24"/>
        </w:rPr>
        <w:t xml:space="preserve"> furnizat de către producătorul </w:t>
      </w:r>
      <w:r w:rsidRPr="00AF1968">
        <w:rPr>
          <w:rFonts w:ascii="Times New Roman" w:hAnsi="Times New Roman" w:cs="Times New Roman"/>
          <w:sz w:val="24"/>
          <w:szCs w:val="24"/>
        </w:rPr>
        <w:t>instalației GPL</w:t>
      </w:r>
      <w:r w:rsidR="00426379">
        <w:rPr>
          <w:rFonts w:ascii="Times New Roman" w:hAnsi="Times New Roman" w:cs="Times New Roman"/>
          <w:sz w:val="24"/>
          <w:szCs w:val="24"/>
        </w:rPr>
        <w:t>;</w:t>
      </w:r>
      <w:r w:rsidR="003D0B30">
        <w:rPr>
          <w:rFonts w:ascii="Times New Roman" w:hAnsi="Times New Roman" w:cs="Times New Roman"/>
          <w:sz w:val="24"/>
          <w:szCs w:val="24"/>
        </w:rPr>
        <w:t xml:space="preserve"> </w:t>
      </w:r>
      <w:r w:rsidR="00426379">
        <w:rPr>
          <w:rFonts w:ascii="Times New Roman" w:hAnsi="Times New Roman" w:cs="Times New Roman"/>
          <w:sz w:val="24"/>
          <w:szCs w:val="24"/>
        </w:rPr>
        <w:t>a</w:t>
      </w:r>
      <w:r w:rsidRPr="0088317A">
        <w:rPr>
          <w:rFonts w:ascii="Times New Roman" w:hAnsi="Times New Roman" w:cs="Times New Roman"/>
          <w:sz w:val="24"/>
          <w:szCs w:val="24"/>
        </w:rPr>
        <w:t>cest traseu se protejează în țeavă zincată pe toată lungimea până la încăperea unde este amplasat compresorul de aer.</w:t>
      </w:r>
    </w:p>
    <w:p w:rsidR="00426379" w:rsidRPr="0088317A" w:rsidRDefault="00426379" w:rsidP="00426379">
      <w:pPr>
        <w:jc w:val="both"/>
        <w:rPr>
          <w:rFonts w:ascii="Times New Roman" w:hAnsi="Times New Roman" w:cs="Times New Roman"/>
          <w:sz w:val="24"/>
          <w:szCs w:val="24"/>
        </w:rPr>
      </w:pPr>
      <w:r w:rsidRPr="00AF1968">
        <w:rPr>
          <w:rFonts w:ascii="Times New Roman" w:hAnsi="Times New Roman" w:cs="Times New Roman"/>
          <w:b/>
          <w:sz w:val="24"/>
          <w:szCs w:val="24"/>
        </w:rPr>
        <w:t>Art. 8</w:t>
      </w:r>
      <w:r w:rsidR="009108FA">
        <w:rPr>
          <w:rFonts w:ascii="Times New Roman" w:hAnsi="Times New Roman" w:cs="Times New Roman"/>
          <w:b/>
          <w:sz w:val="24"/>
          <w:szCs w:val="24"/>
        </w:rPr>
        <w:t>4</w:t>
      </w:r>
      <w:r w:rsidR="003D0B30">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88317A">
        <w:rPr>
          <w:rFonts w:ascii="Times New Roman" w:hAnsi="Times New Roman" w:cs="Times New Roman"/>
          <w:sz w:val="24"/>
          <w:szCs w:val="24"/>
        </w:rPr>
        <w:t xml:space="preserve">Instalațiile electrice și de legare la </w:t>
      </w:r>
      <w:r>
        <w:rPr>
          <w:rFonts w:ascii="Times New Roman" w:hAnsi="Times New Roman" w:cs="Times New Roman"/>
          <w:sz w:val="24"/>
          <w:szCs w:val="24"/>
        </w:rPr>
        <w:t>priza de îm</w:t>
      </w:r>
      <w:r w:rsidRPr="0088317A">
        <w:rPr>
          <w:rFonts w:ascii="Times New Roman" w:hAnsi="Times New Roman" w:cs="Times New Roman"/>
          <w:sz w:val="24"/>
          <w:szCs w:val="24"/>
        </w:rPr>
        <w:t>pământ</w:t>
      </w:r>
      <w:r>
        <w:rPr>
          <w:rFonts w:ascii="Times New Roman" w:hAnsi="Times New Roman" w:cs="Times New Roman"/>
          <w:sz w:val="24"/>
          <w:szCs w:val="24"/>
        </w:rPr>
        <w:t>are</w:t>
      </w:r>
      <w:r w:rsidRPr="0088317A">
        <w:rPr>
          <w:rFonts w:ascii="Times New Roman" w:hAnsi="Times New Roman" w:cs="Times New Roman"/>
          <w:sz w:val="24"/>
          <w:szCs w:val="24"/>
        </w:rPr>
        <w:t xml:space="preserve"> aferente stației de distribuție GPL se execută de către beneficiar, </w:t>
      </w:r>
      <w:r>
        <w:rPr>
          <w:rFonts w:ascii="Times New Roman" w:hAnsi="Times New Roman" w:cs="Times New Roman"/>
          <w:sz w:val="24"/>
          <w:szCs w:val="24"/>
        </w:rPr>
        <w:t>prin intermediul unui operator economic</w:t>
      </w:r>
      <w:r w:rsidRPr="0088317A">
        <w:rPr>
          <w:rFonts w:ascii="Times New Roman" w:hAnsi="Times New Roman" w:cs="Times New Roman"/>
          <w:sz w:val="24"/>
          <w:szCs w:val="24"/>
        </w:rPr>
        <w:t xml:space="preserve"> a</w:t>
      </w:r>
      <w:r>
        <w:rPr>
          <w:rFonts w:ascii="Times New Roman" w:hAnsi="Times New Roman" w:cs="Times New Roman"/>
          <w:sz w:val="24"/>
          <w:szCs w:val="24"/>
        </w:rPr>
        <w:t>testat</w:t>
      </w:r>
      <w:r w:rsidR="007464E1">
        <w:rPr>
          <w:rFonts w:ascii="Times New Roman" w:hAnsi="Times New Roman" w:cs="Times New Roman"/>
          <w:sz w:val="24"/>
          <w:szCs w:val="24"/>
        </w:rPr>
        <w:t xml:space="preserve"> </w:t>
      </w:r>
      <w:r>
        <w:rPr>
          <w:rFonts w:ascii="Times New Roman" w:hAnsi="Times New Roman" w:cs="Times New Roman"/>
          <w:sz w:val="24"/>
          <w:szCs w:val="24"/>
        </w:rPr>
        <w:t>de către ANRE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p>
    <w:p w:rsidR="0045764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lastRenderedPageBreak/>
        <w:t xml:space="preserve">CAPITOLUL </w:t>
      </w:r>
      <w:r w:rsidR="004313B9">
        <w:rPr>
          <w:rFonts w:ascii="Times New Roman" w:hAnsi="Times New Roman" w:cs="Times New Roman"/>
          <w:b/>
          <w:sz w:val="24"/>
          <w:szCs w:val="24"/>
        </w:rPr>
        <w:t>VII</w:t>
      </w:r>
      <w:r w:rsidR="0045764A">
        <w:rPr>
          <w:rFonts w:ascii="Times New Roman" w:hAnsi="Times New Roman" w:cs="Times New Roman"/>
          <w:b/>
          <w:sz w:val="24"/>
          <w:szCs w:val="24"/>
        </w:rPr>
        <w:t>.</w:t>
      </w:r>
      <w:r w:rsidRPr="0088317A">
        <w:rPr>
          <w:rFonts w:ascii="Times New Roman" w:hAnsi="Times New Roman" w:cs="Times New Roman"/>
          <w:b/>
          <w:sz w:val="24"/>
          <w:szCs w:val="24"/>
        </w:rPr>
        <w:t xml:space="preserve"> </w:t>
      </w:r>
      <w:r w:rsidR="003D0B30">
        <w:rPr>
          <w:rFonts w:ascii="Times New Roman" w:hAnsi="Times New Roman" w:cs="Times New Roman"/>
          <w:b/>
          <w:sz w:val="24"/>
          <w:szCs w:val="24"/>
        </w:rPr>
        <w:t>P</w:t>
      </w:r>
      <w:r w:rsidR="003D0B30" w:rsidRPr="0088317A">
        <w:rPr>
          <w:rFonts w:ascii="Times New Roman" w:hAnsi="Times New Roman" w:cs="Times New Roman"/>
          <w:b/>
          <w:sz w:val="24"/>
          <w:szCs w:val="24"/>
        </w:rPr>
        <w:t>revederi privind sănătatea şi securitatea în muncă şi apărarea împotriva incendiilor</w:t>
      </w:r>
    </w:p>
    <w:p w:rsidR="00F30325" w:rsidRPr="0088317A" w:rsidRDefault="00F30325" w:rsidP="00F30325">
      <w:pPr>
        <w:jc w:val="both"/>
        <w:rPr>
          <w:rFonts w:ascii="Times New Roman" w:hAnsi="Times New Roman" w:cs="Times New Roman"/>
          <w:b/>
          <w:sz w:val="24"/>
          <w:szCs w:val="24"/>
        </w:rPr>
      </w:pP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45764A">
        <w:rPr>
          <w:rFonts w:ascii="Times New Roman" w:hAnsi="Times New Roman" w:cs="Times New Roman"/>
          <w:b/>
          <w:sz w:val="24"/>
          <w:szCs w:val="24"/>
        </w:rPr>
        <w:t>8</w:t>
      </w:r>
      <w:r w:rsidR="009108FA">
        <w:rPr>
          <w:rFonts w:ascii="Times New Roman" w:hAnsi="Times New Roman" w:cs="Times New Roman"/>
          <w:b/>
          <w:sz w:val="24"/>
          <w:szCs w:val="24"/>
        </w:rPr>
        <w:t>5</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w:t>
      </w:r>
      <w:r w:rsidR="003D0B30">
        <w:rPr>
          <w:rFonts w:ascii="Times New Roman" w:hAnsi="Times New Roman" w:cs="Times New Roman"/>
          <w:b/>
          <w:sz w:val="24"/>
          <w:szCs w:val="24"/>
        </w:rPr>
        <w:t xml:space="preserve"> </w:t>
      </w:r>
      <w:r w:rsidR="0045764A">
        <w:rPr>
          <w:rFonts w:ascii="Times New Roman" w:hAnsi="Times New Roman" w:cs="Times New Roman"/>
          <w:sz w:val="24"/>
          <w:szCs w:val="24"/>
        </w:rPr>
        <w:t>Personalul contractual din cadrul staţiei</w:t>
      </w:r>
      <w:r w:rsidR="003D0B30">
        <w:rPr>
          <w:rFonts w:ascii="Times New Roman" w:hAnsi="Times New Roman" w:cs="Times New Roman"/>
          <w:sz w:val="24"/>
          <w:szCs w:val="24"/>
        </w:rPr>
        <w:t xml:space="preserve"> </w:t>
      </w:r>
      <w:r w:rsidR="0045764A" w:rsidRPr="00AF1968">
        <w:rPr>
          <w:rFonts w:ascii="Times New Roman" w:hAnsi="Times New Roman" w:cs="Times New Roman"/>
          <w:sz w:val="24"/>
          <w:szCs w:val="24"/>
        </w:rPr>
        <w:t>independente de distribuţie GPL pentru umplerea buteliilor de uz casnic</w:t>
      </w:r>
      <w:r w:rsidR="003D0B30">
        <w:rPr>
          <w:rFonts w:ascii="Times New Roman" w:hAnsi="Times New Roman" w:cs="Times New Roman"/>
          <w:sz w:val="24"/>
          <w:szCs w:val="24"/>
        </w:rPr>
        <w:t xml:space="preserve"> </w:t>
      </w:r>
      <w:r w:rsidR="0045764A">
        <w:rPr>
          <w:rFonts w:ascii="Times New Roman" w:hAnsi="Times New Roman" w:cs="Times New Roman"/>
          <w:sz w:val="24"/>
          <w:szCs w:val="24"/>
        </w:rPr>
        <w:t>are obligaţia de a respecta</w:t>
      </w:r>
      <w:r w:rsidRPr="0088317A">
        <w:rPr>
          <w:rFonts w:ascii="Times New Roman" w:hAnsi="Times New Roman" w:cs="Times New Roman"/>
          <w:sz w:val="24"/>
          <w:szCs w:val="24"/>
        </w:rPr>
        <w:t xml:space="preserve"> prevederil</w:t>
      </w:r>
      <w:r w:rsidR="0045764A">
        <w:rPr>
          <w:rFonts w:ascii="Times New Roman" w:hAnsi="Times New Roman" w:cs="Times New Roman"/>
          <w:sz w:val="24"/>
          <w:szCs w:val="24"/>
        </w:rPr>
        <w:t>e</w:t>
      </w:r>
      <w:r w:rsidRPr="0088317A">
        <w:rPr>
          <w:rFonts w:ascii="Times New Roman" w:hAnsi="Times New Roman" w:cs="Times New Roman"/>
          <w:sz w:val="24"/>
          <w:szCs w:val="24"/>
        </w:rPr>
        <w:t xml:space="preserve"> legislaţiei specifice domeniului sănătăţii şi securităţii în muncă</w:t>
      </w:r>
      <w:r w:rsidR="0045764A">
        <w:rPr>
          <w:rFonts w:ascii="Times New Roman" w:hAnsi="Times New Roman" w:cs="Times New Roman"/>
          <w:sz w:val="24"/>
          <w:szCs w:val="24"/>
        </w:rPr>
        <w:t xml:space="preserve"> şi apărării împotriva incendiilor</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Art. </w:t>
      </w:r>
      <w:r w:rsidR="0045764A">
        <w:rPr>
          <w:rFonts w:ascii="Times New Roman" w:hAnsi="Times New Roman" w:cs="Times New Roman"/>
          <w:b/>
          <w:sz w:val="24"/>
          <w:szCs w:val="24"/>
        </w:rPr>
        <w:t>8</w:t>
      </w:r>
      <w:r w:rsidR="009108FA">
        <w:rPr>
          <w:rFonts w:ascii="Times New Roman" w:hAnsi="Times New Roman" w:cs="Times New Roman"/>
          <w:b/>
          <w:sz w:val="24"/>
          <w:szCs w:val="24"/>
        </w:rPr>
        <w:t>6</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Se interzice primirea la lucru a oricărei persoane aflate sub influenţa alcoolului sau a subs</w:t>
      </w:r>
      <w:r w:rsidR="0045764A">
        <w:rPr>
          <w:rFonts w:ascii="Times New Roman" w:hAnsi="Times New Roman" w:cs="Times New Roman"/>
          <w:sz w:val="24"/>
          <w:szCs w:val="24"/>
        </w:rPr>
        <w:t>t</w:t>
      </w:r>
      <w:r w:rsidRPr="0088317A">
        <w:rPr>
          <w:rFonts w:ascii="Times New Roman" w:hAnsi="Times New Roman" w:cs="Times New Roman"/>
          <w:sz w:val="24"/>
          <w:szCs w:val="24"/>
        </w:rPr>
        <w:t>an</w:t>
      </w:r>
      <w:r w:rsidR="0045764A">
        <w:rPr>
          <w:rFonts w:ascii="Times New Roman" w:hAnsi="Times New Roman" w:cs="Times New Roman"/>
          <w:sz w:val="24"/>
          <w:szCs w:val="24"/>
        </w:rPr>
        <w:t>ţ</w:t>
      </w:r>
      <w:r w:rsidRPr="0088317A">
        <w:rPr>
          <w:rFonts w:ascii="Times New Roman" w:hAnsi="Times New Roman" w:cs="Times New Roman"/>
          <w:sz w:val="24"/>
          <w:szCs w:val="24"/>
        </w:rPr>
        <w:t>elor ori produselor stupefiante, sau aflată într-o stare fizico-psihică ce nu-i permite concentrarea atenţiei.</w:t>
      </w:r>
    </w:p>
    <w:p w:rsidR="00F30325" w:rsidRPr="0088317A" w:rsidRDefault="00F30325" w:rsidP="00F30325">
      <w:pPr>
        <w:jc w:val="both"/>
        <w:rPr>
          <w:rFonts w:ascii="Times New Roman" w:hAnsi="Times New Roman" w:cs="Times New Roman"/>
          <w:sz w:val="24"/>
          <w:szCs w:val="24"/>
        </w:rPr>
      </w:pPr>
      <w:r w:rsidRPr="001F7F12">
        <w:rPr>
          <w:rFonts w:ascii="Times New Roman" w:hAnsi="Times New Roman" w:cs="Times New Roman"/>
          <w:b/>
          <w:sz w:val="24"/>
          <w:szCs w:val="24"/>
        </w:rPr>
        <w:t>Art</w:t>
      </w:r>
      <w:r w:rsidRPr="0088317A">
        <w:rPr>
          <w:rFonts w:ascii="Times New Roman" w:hAnsi="Times New Roman" w:cs="Times New Roman"/>
          <w:b/>
          <w:sz w:val="24"/>
          <w:szCs w:val="24"/>
        </w:rPr>
        <w:t xml:space="preserve">. </w:t>
      </w:r>
      <w:r w:rsidR="0045764A">
        <w:rPr>
          <w:rFonts w:ascii="Times New Roman" w:hAnsi="Times New Roman" w:cs="Times New Roman"/>
          <w:b/>
          <w:sz w:val="24"/>
          <w:szCs w:val="24"/>
        </w:rPr>
        <w:t>8</w:t>
      </w:r>
      <w:r w:rsidR="009108FA">
        <w:rPr>
          <w:rFonts w:ascii="Times New Roman" w:hAnsi="Times New Roman" w:cs="Times New Roman"/>
          <w:b/>
          <w:sz w:val="24"/>
          <w:szCs w:val="24"/>
        </w:rPr>
        <w:t>7</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(1) Încărcarea </w:t>
      </w:r>
      <w:r w:rsidR="0045764A">
        <w:rPr>
          <w:rFonts w:ascii="Times New Roman" w:hAnsi="Times New Roman" w:cs="Times New Roman"/>
          <w:sz w:val="24"/>
          <w:szCs w:val="24"/>
        </w:rPr>
        <w:t>GPL</w:t>
      </w:r>
      <w:r w:rsidRPr="0088317A">
        <w:rPr>
          <w:rFonts w:ascii="Times New Roman" w:hAnsi="Times New Roman" w:cs="Times New Roman"/>
          <w:sz w:val="24"/>
          <w:szCs w:val="24"/>
        </w:rPr>
        <w:t xml:space="preserve"> din autocisternă în recipient se face numai de către </w:t>
      </w:r>
      <w:r w:rsidR="0045764A" w:rsidRPr="0088317A">
        <w:rPr>
          <w:rFonts w:ascii="Times New Roman" w:hAnsi="Times New Roman" w:cs="Times New Roman"/>
          <w:sz w:val="24"/>
          <w:szCs w:val="24"/>
        </w:rPr>
        <w:t>operatorul de umplere a recipientelor GPL al agentului transportator</w:t>
      </w:r>
      <w:r w:rsidR="0045764A">
        <w:rPr>
          <w:rFonts w:ascii="Times New Roman" w:hAnsi="Times New Roman" w:cs="Times New Roman"/>
          <w:sz w:val="24"/>
          <w:szCs w:val="24"/>
        </w:rPr>
        <w:t>,</w:t>
      </w:r>
      <w:r w:rsidRPr="0088317A">
        <w:rPr>
          <w:rFonts w:ascii="Times New Roman" w:hAnsi="Times New Roman" w:cs="Times New Roman"/>
          <w:sz w:val="24"/>
          <w:szCs w:val="24"/>
        </w:rPr>
        <w:t xml:space="preserve"> cu pompa şi furtunurile din cauciuc antistatizat şi </w:t>
      </w:r>
      <w:r w:rsidRPr="001F7F12">
        <w:rPr>
          <w:rFonts w:ascii="Times New Roman" w:hAnsi="Times New Roman" w:cs="Times New Roman"/>
          <w:sz w:val="24"/>
          <w:szCs w:val="24"/>
        </w:rPr>
        <w:t>omologate</w:t>
      </w:r>
      <w:r w:rsidRPr="0088317A">
        <w:rPr>
          <w:rFonts w:ascii="Times New Roman" w:hAnsi="Times New Roman" w:cs="Times New Roman"/>
          <w:sz w:val="24"/>
          <w:szCs w:val="24"/>
        </w:rPr>
        <w:t xml:space="preserve"> pentru GPL, din dotarea autocisternei.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45764A">
        <w:rPr>
          <w:rFonts w:ascii="Times New Roman" w:hAnsi="Times New Roman" w:cs="Times New Roman"/>
          <w:sz w:val="24"/>
          <w:szCs w:val="24"/>
        </w:rPr>
        <w:t xml:space="preserve">- </w:t>
      </w:r>
      <w:r w:rsidRPr="009108FA">
        <w:rPr>
          <w:rFonts w:ascii="Times New Roman" w:hAnsi="Times New Roman" w:cs="Times New Roman"/>
          <w:sz w:val="24"/>
          <w:szCs w:val="24"/>
        </w:rPr>
        <w:t>Cuplarea şi decuplarea furtunului la recipient şi încărcarea se fac utilizând echipament de protecţie.</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Art. </w:t>
      </w:r>
      <w:r w:rsidR="0045764A">
        <w:rPr>
          <w:rFonts w:ascii="Times New Roman" w:hAnsi="Times New Roman" w:cs="Times New Roman"/>
          <w:b/>
          <w:sz w:val="24"/>
          <w:szCs w:val="24"/>
        </w:rPr>
        <w:t>8</w:t>
      </w:r>
      <w:r w:rsidR="009108FA">
        <w:rPr>
          <w:rFonts w:ascii="Times New Roman" w:hAnsi="Times New Roman" w:cs="Times New Roman"/>
          <w:b/>
          <w:sz w:val="24"/>
          <w:szCs w:val="24"/>
        </w:rPr>
        <w:t>8</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0045764A">
        <w:rPr>
          <w:rFonts w:ascii="Times New Roman" w:hAnsi="Times New Roman" w:cs="Times New Roman"/>
          <w:sz w:val="24"/>
          <w:szCs w:val="24"/>
        </w:rPr>
        <w:t>O</w:t>
      </w:r>
      <w:r w:rsidR="0045764A" w:rsidRPr="0088317A">
        <w:rPr>
          <w:rFonts w:ascii="Times New Roman" w:hAnsi="Times New Roman" w:cs="Times New Roman"/>
          <w:sz w:val="24"/>
          <w:szCs w:val="24"/>
        </w:rPr>
        <w:t>peratorul de umplere a recipientelor GPL al agentului transportator</w:t>
      </w:r>
      <w:r w:rsidR="003D0B30">
        <w:rPr>
          <w:rFonts w:ascii="Times New Roman" w:hAnsi="Times New Roman" w:cs="Times New Roman"/>
          <w:sz w:val="24"/>
          <w:szCs w:val="24"/>
        </w:rPr>
        <w:t xml:space="preserve"> </w:t>
      </w:r>
      <w:r w:rsidRPr="0088317A">
        <w:rPr>
          <w:rFonts w:ascii="Times New Roman" w:hAnsi="Times New Roman" w:cs="Times New Roman"/>
          <w:sz w:val="24"/>
          <w:szCs w:val="24"/>
        </w:rPr>
        <w:t xml:space="preserve">este obligat să urmărească, pe timpul încărcării recipientului, atât aparatele de pe autocisternă, cât şi indicatorul de nivel de pe recipient pentru a opri alimentarea la </w:t>
      </w:r>
      <w:r w:rsidR="0045764A">
        <w:rPr>
          <w:rFonts w:ascii="Times New Roman" w:hAnsi="Times New Roman" w:cs="Times New Roman"/>
          <w:sz w:val="24"/>
          <w:szCs w:val="24"/>
        </w:rPr>
        <w:t xml:space="preserve">atingerea </w:t>
      </w:r>
      <w:r w:rsidR="00934876">
        <w:rPr>
          <w:rFonts w:ascii="Times New Roman" w:hAnsi="Times New Roman" w:cs="Times New Roman"/>
          <w:sz w:val="24"/>
          <w:szCs w:val="24"/>
        </w:rPr>
        <w:t>capacităţii maxime</w:t>
      </w:r>
      <w:r w:rsidR="0045764A">
        <w:rPr>
          <w:rFonts w:ascii="Times New Roman" w:hAnsi="Times New Roman" w:cs="Times New Roman"/>
          <w:sz w:val="24"/>
          <w:szCs w:val="24"/>
        </w:rPr>
        <w:t xml:space="preserve"> de încărcare</w:t>
      </w:r>
      <w:r w:rsidR="00934876">
        <w:rPr>
          <w:rFonts w:ascii="Times New Roman" w:hAnsi="Times New Roman" w:cs="Times New Roman"/>
          <w:sz w:val="24"/>
          <w:szCs w:val="24"/>
        </w:rPr>
        <w:t xml:space="preserve"> de 80%</w:t>
      </w:r>
      <w:r w:rsidRPr="0088317A">
        <w:rPr>
          <w:rFonts w:ascii="Times New Roman" w:hAnsi="Times New Roman" w:cs="Times New Roman"/>
          <w:sz w:val="24"/>
          <w:szCs w:val="24"/>
        </w:rPr>
        <w:t>.</w:t>
      </w:r>
    </w:p>
    <w:p w:rsidR="00F30325" w:rsidRPr="0088317A" w:rsidRDefault="00A93B26" w:rsidP="00F30325">
      <w:pPr>
        <w:jc w:val="both"/>
        <w:rPr>
          <w:rFonts w:ascii="Times New Roman" w:hAnsi="Times New Roman" w:cs="Times New Roman"/>
          <w:sz w:val="24"/>
          <w:szCs w:val="24"/>
        </w:rPr>
      </w:pPr>
      <w:r>
        <w:rPr>
          <w:rFonts w:ascii="Times New Roman" w:hAnsi="Times New Roman" w:cs="Times New Roman"/>
          <w:b/>
          <w:sz w:val="24"/>
          <w:szCs w:val="24"/>
        </w:rPr>
        <w:t>Art.</w:t>
      </w:r>
      <w:r w:rsidR="00F30325" w:rsidRPr="0088317A">
        <w:rPr>
          <w:rFonts w:ascii="Times New Roman" w:hAnsi="Times New Roman" w:cs="Times New Roman"/>
          <w:b/>
          <w:sz w:val="24"/>
          <w:szCs w:val="24"/>
        </w:rPr>
        <w:t xml:space="preserve"> </w:t>
      </w:r>
      <w:r w:rsidR="00934876">
        <w:rPr>
          <w:rFonts w:ascii="Times New Roman" w:hAnsi="Times New Roman" w:cs="Times New Roman"/>
          <w:b/>
          <w:sz w:val="24"/>
          <w:szCs w:val="24"/>
        </w:rPr>
        <w:t>8</w:t>
      </w:r>
      <w:r w:rsidR="009108FA">
        <w:rPr>
          <w:rFonts w:ascii="Times New Roman" w:hAnsi="Times New Roman" w:cs="Times New Roman"/>
          <w:b/>
          <w:sz w:val="24"/>
          <w:szCs w:val="24"/>
        </w:rPr>
        <w:t>9</w:t>
      </w:r>
      <w:r w:rsidR="003D0B30">
        <w:rPr>
          <w:rFonts w:ascii="Times New Roman" w:hAnsi="Times New Roman" w:cs="Times New Roman"/>
          <w:b/>
          <w:sz w:val="24"/>
          <w:szCs w:val="24"/>
        </w:rPr>
        <w:t xml:space="preserve"> </w:t>
      </w:r>
      <w:r w:rsidR="00F30325" w:rsidRPr="0088317A">
        <w:rPr>
          <w:rFonts w:ascii="Times New Roman" w:hAnsi="Times New Roman" w:cs="Times New Roman"/>
          <w:b/>
          <w:sz w:val="24"/>
          <w:szCs w:val="24"/>
        </w:rPr>
        <w:t xml:space="preserve">– </w:t>
      </w:r>
      <w:r w:rsidR="00F30325" w:rsidRPr="0088317A">
        <w:rPr>
          <w:rFonts w:ascii="Times New Roman" w:hAnsi="Times New Roman" w:cs="Times New Roman"/>
          <w:sz w:val="24"/>
          <w:szCs w:val="24"/>
        </w:rPr>
        <w:t>Pe timpul staţionării în staţie</w:t>
      </w:r>
      <w:r w:rsidR="00934876">
        <w:rPr>
          <w:rFonts w:ascii="Times New Roman" w:hAnsi="Times New Roman" w:cs="Times New Roman"/>
          <w:sz w:val="24"/>
          <w:szCs w:val="24"/>
        </w:rPr>
        <w:t xml:space="preserve"> a autocisternei,</w:t>
      </w:r>
      <w:r w:rsidR="00F30325" w:rsidRPr="0088317A">
        <w:rPr>
          <w:rFonts w:ascii="Times New Roman" w:hAnsi="Times New Roman" w:cs="Times New Roman"/>
          <w:sz w:val="24"/>
          <w:szCs w:val="24"/>
        </w:rPr>
        <w:t xml:space="preserve"> se interzice efectuarea oricăror intervenţii sau lucrări de reparaţii la </w:t>
      </w:r>
      <w:r w:rsidR="00934876">
        <w:rPr>
          <w:rFonts w:ascii="Times New Roman" w:hAnsi="Times New Roman" w:cs="Times New Roman"/>
          <w:sz w:val="24"/>
          <w:szCs w:val="24"/>
        </w:rPr>
        <w:t>aceasta</w:t>
      </w:r>
      <w:r w:rsidR="00F30325"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Art.</w:t>
      </w:r>
      <w:r w:rsidR="00A93B26">
        <w:rPr>
          <w:rFonts w:ascii="Times New Roman" w:hAnsi="Times New Roman" w:cs="Times New Roman"/>
          <w:b/>
          <w:sz w:val="24"/>
          <w:szCs w:val="24"/>
        </w:rPr>
        <w:t xml:space="preserve"> </w:t>
      </w:r>
      <w:r w:rsidR="009108FA">
        <w:rPr>
          <w:rFonts w:ascii="Times New Roman" w:hAnsi="Times New Roman" w:cs="Times New Roman"/>
          <w:b/>
          <w:sz w:val="24"/>
          <w:szCs w:val="24"/>
        </w:rPr>
        <w:t>90</w:t>
      </w:r>
      <w:r w:rsidR="003D0B30">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Pe timpul încărcării recipientului, în incinta staţiei de distribuție </w:t>
      </w:r>
      <w:r w:rsidR="00934876">
        <w:rPr>
          <w:rFonts w:ascii="Times New Roman" w:hAnsi="Times New Roman" w:cs="Times New Roman"/>
          <w:sz w:val="24"/>
          <w:szCs w:val="24"/>
        </w:rPr>
        <w:t>GPL</w:t>
      </w:r>
      <w:r w:rsidRPr="0088317A">
        <w:rPr>
          <w:rFonts w:ascii="Times New Roman" w:hAnsi="Times New Roman" w:cs="Times New Roman"/>
          <w:sz w:val="24"/>
          <w:szCs w:val="24"/>
        </w:rPr>
        <w:t xml:space="preserve"> se interzice:</w:t>
      </w:r>
    </w:p>
    <w:p w:rsidR="00F30325" w:rsidRPr="0088317A" w:rsidRDefault="00F30325" w:rsidP="00F30325">
      <w:pPr>
        <w:numPr>
          <w:ilvl w:val="0"/>
          <w:numId w:val="46"/>
        </w:numPr>
        <w:jc w:val="both"/>
        <w:rPr>
          <w:rFonts w:ascii="Times New Roman" w:hAnsi="Times New Roman" w:cs="Times New Roman"/>
          <w:sz w:val="24"/>
          <w:szCs w:val="24"/>
        </w:rPr>
      </w:pPr>
      <w:r w:rsidRPr="0088317A">
        <w:rPr>
          <w:rFonts w:ascii="Times New Roman" w:hAnsi="Times New Roman" w:cs="Times New Roman"/>
          <w:sz w:val="24"/>
          <w:szCs w:val="24"/>
        </w:rPr>
        <w:t>fumatul, utilizarea focului deschis şi executarea oricăror lucrări cu surse de aprindere;</w:t>
      </w:r>
    </w:p>
    <w:p w:rsidR="00F30325" w:rsidRPr="0088317A" w:rsidRDefault="00F30325" w:rsidP="00F30325">
      <w:pPr>
        <w:numPr>
          <w:ilvl w:val="0"/>
          <w:numId w:val="46"/>
        </w:numPr>
        <w:jc w:val="both"/>
        <w:rPr>
          <w:rFonts w:ascii="Times New Roman" w:hAnsi="Times New Roman" w:cs="Times New Roman"/>
          <w:sz w:val="24"/>
          <w:szCs w:val="24"/>
        </w:rPr>
      </w:pPr>
      <w:r w:rsidRPr="0088317A">
        <w:rPr>
          <w:rFonts w:ascii="Times New Roman" w:hAnsi="Times New Roman" w:cs="Times New Roman"/>
          <w:sz w:val="24"/>
          <w:szCs w:val="24"/>
        </w:rPr>
        <w:t xml:space="preserve">continuarea încărcării recipientului în situaţia în care </w:t>
      </w:r>
      <w:r w:rsidR="00934876">
        <w:rPr>
          <w:rFonts w:ascii="Times New Roman" w:hAnsi="Times New Roman" w:cs="Times New Roman"/>
          <w:sz w:val="24"/>
          <w:szCs w:val="24"/>
        </w:rPr>
        <w:t>personalul staţiei</w:t>
      </w:r>
      <w:r w:rsidR="003D0B30">
        <w:rPr>
          <w:rFonts w:ascii="Times New Roman" w:hAnsi="Times New Roman" w:cs="Times New Roman"/>
          <w:sz w:val="24"/>
          <w:szCs w:val="24"/>
        </w:rPr>
        <w:t xml:space="preserve"> </w:t>
      </w:r>
      <w:r w:rsidRPr="0088317A">
        <w:rPr>
          <w:rFonts w:ascii="Times New Roman" w:hAnsi="Times New Roman" w:cs="Times New Roman"/>
          <w:sz w:val="24"/>
          <w:szCs w:val="24"/>
        </w:rPr>
        <w:t xml:space="preserve">sesizează că </w:t>
      </w:r>
      <w:r w:rsidR="004A23D0" w:rsidRPr="0088317A">
        <w:rPr>
          <w:rFonts w:ascii="Times New Roman" w:hAnsi="Times New Roman" w:cs="Times New Roman"/>
          <w:sz w:val="24"/>
          <w:szCs w:val="24"/>
        </w:rPr>
        <w:t>operația</w:t>
      </w:r>
      <w:r w:rsidRPr="0088317A">
        <w:rPr>
          <w:rFonts w:ascii="Times New Roman" w:hAnsi="Times New Roman" w:cs="Times New Roman"/>
          <w:sz w:val="24"/>
          <w:szCs w:val="24"/>
        </w:rPr>
        <w:t xml:space="preserve"> nu se face corect de către </w:t>
      </w:r>
      <w:r w:rsidR="00934876">
        <w:rPr>
          <w:rFonts w:ascii="Times New Roman" w:hAnsi="Times New Roman" w:cs="Times New Roman"/>
          <w:sz w:val="24"/>
          <w:szCs w:val="24"/>
        </w:rPr>
        <w:t>o</w:t>
      </w:r>
      <w:r w:rsidR="00934876" w:rsidRPr="0088317A">
        <w:rPr>
          <w:rFonts w:ascii="Times New Roman" w:hAnsi="Times New Roman" w:cs="Times New Roman"/>
          <w:sz w:val="24"/>
          <w:szCs w:val="24"/>
        </w:rPr>
        <w:t>peratorul de umplere a recipientelor GPL al agentului transportator</w:t>
      </w:r>
      <w:r w:rsidRPr="0088317A">
        <w:rPr>
          <w:rFonts w:ascii="Times New Roman" w:hAnsi="Times New Roman" w:cs="Times New Roman"/>
          <w:sz w:val="24"/>
          <w:szCs w:val="24"/>
        </w:rPr>
        <w:t>;</w:t>
      </w:r>
    </w:p>
    <w:p w:rsidR="00F30325" w:rsidRPr="0088317A" w:rsidRDefault="00F30325" w:rsidP="00F30325">
      <w:pPr>
        <w:numPr>
          <w:ilvl w:val="0"/>
          <w:numId w:val="46"/>
        </w:numPr>
        <w:jc w:val="both"/>
        <w:rPr>
          <w:rFonts w:ascii="Times New Roman" w:hAnsi="Times New Roman" w:cs="Times New Roman"/>
          <w:sz w:val="24"/>
          <w:szCs w:val="24"/>
        </w:rPr>
      </w:pPr>
      <w:r w:rsidRPr="0088317A">
        <w:rPr>
          <w:rFonts w:ascii="Times New Roman" w:hAnsi="Times New Roman" w:cs="Times New Roman"/>
          <w:sz w:val="24"/>
          <w:szCs w:val="24"/>
        </w:rPr>
        <w:t xml:space="preserve">părăsirea sau lăsarea fără supraveghere a locului de muncă până la </w:t>
      </w:r>
      <w:r w:rsidR="007E0FCA" w:rsidRPr="0088317A">
        <w:rPr>
          <w:rFonts w:ascii="Times New Roman" w:hAnsi="Times New Roman" w:cs="Times New Roman"/>
          <w:sz w:val="24"/>
          <w:szCs w:val="24"/>
        </w:rPr>
        <w:t>terminarea</w:t>
      </w:r>
      <w:r w:rsidR="003D0B30">
        <w:rPr>
          <w:rFonts w:ascii="Times New Roman" w:hAnsi="Times New Roman" w:cs="Times New Roman"/>
          <w:sz w:val="24"/>
          <w:szCs w:val="24"/>
        </w:rPr>
        <w:t xml:space="preserve"> </w:t>
      </w:r>
      <w:r w:rsidR="007E0FCA" w:rsidRPr="0088317A">
        <w:rPr>
          <w:rFonts w:ascii="Times New Roman" w:hAnsi="Times New Roman" w:cs="Times New Roman"/>
          <w:sz w:val="24"/>
          <w:szCs w:val="24"/>
        </w:rPr>
        <w:t>operației</w:t>
      </w:r>
      <w:r w:rsidRPr="0088317A">
        <w:rPr>
          <w:rFonts w:ascii="Times New Roman" w:hAnsi="Times New Roman" w:cs="Times New Roman"/>
          <w:sz w:val="24"/>
          <w:szCs w:val="24"/>
        </w:rPr>
        <w:t xml:space="preserve"> de încărcare a recipientului;</w:t>
      </w:r>
    </w:p>
    <w:p w:rsidR="00F30325" w:rsidRPr="0088317A" w:rsidRDefault="00F30325" w:rsidP="00F30325">
      <w:pPr>
        <w:numPr>
          <w:ilvl w:val="0"/>
          <w:numId w:val="46"/>
        </w:numPr>
        <w:jc w:val="both"/>
        <w:rPr>
          <w:rFonts w:ascii="Times New Roman" w:hAnsi="Times New Roman" w:cs="Times New Roman"/>
          <w:sz w:val="24"/>
          <w:szCs w:val="24"/>
        </w:rPr>
      </w:pPr>
      <w:r w:rsidRPr="0088317A">
        <w:rPr>
          <w:rFonts w:ascii="Times New Roman" w:hAnsi="Times New Roman" w:cs="Times New Roman"/>
          <w:sz w:val="24"/>
          <w:szCs w:val="24"/>
        </w:rPr>
        <w:t xml:space="preserve">continuarea încărcării dacă autocisterna prezintă scurgeri sau scăpări de vapori la </w:t>
      </w:r>
      <w:r w:rsidR="004A23D0" w:rsidRPr="0088317A">
        <w:rPr>
          <w:rFonts w:ascii="Times New Roman" w:hAnsi="Times New Roman" w:cs="Times New Roman"/>
          <w:sz w:val="24"/>
          <w:szCs w:val="24"/>
        </w:rPr>
        <w:t>instalație</w:t>
      </w:r>
      <w:r w:rsidRPr="0088317A">
        <w:rPr>
          <w:rFonts w:ascii="Times New Roman" w:hAnsi="Times New Roman" w:cs="Times New Roman"/>
          <w:sz w:val="24"/>
          <w:szCs w:val="24"/>
        </w:rPr>
        <w:t xml:space="preserve"> sau pe furtun</w:t>
      </w:r>
      <w:r w:rsidR="003D0B30">
        <w:rPr>
          <w:rFonts w:ascii="Times New Roman" w:hAnsi="Times New Roman" w:cs="Times New Roman"/>
          <w:sz w:val="24"/>
          <w:szCs w:val="24"/>
        </w:rPr>
        <w:t xml:space="preserve"> </w:t>
      </w:r>
      <w:r w:rsidRPr="0088317A">
        <w:rPr>
          <w:rFonts w:ascii="Times New Roman" w:hAnsi="Times New Roman" w:cs="Times New Roman"/>
          <w:sz w:val="24"/>
          <w:szCs w:val="24"/>
        </w:rPr>
        <w:t xml:space="preserve">sau </w:t>
      </w:r>
      <w:r w:rsidR="009108FA">
        <w:rPr>
          <w:rFonts w:ascii="Times New Roman" w:hAnsi="Times New Roman" w:cs="Times New Roman"/>
          <w:sz w:val="24"/>
          <w:szCs w:val="24"/>
        </w:rPr>
        <w:t xml:space="preserve">dacă </w:t>
      </w:r>
      <w:r w:rsidRPr="0088317A">
        <w:rPr>
          <w:rFonts w:ascii="Times New Roman" w:hAnsi="Times New Roman" w:cs="Times New Roman"/>
          <w:sz w:val="24"/>
          <w:szCs w:val="24"/>
        </w:rPr>
        <w:t>racordarea furtunului nu este corespunzătoare;</w:t>
      </w:r>
    </w:p>
    <w:p w:rsidR="00F30325" w:rsidRPr="0088317A" w:rsidRDefault="00F30325" w:rsidP="00F30325">
      <w:pPr>
        <w:numPr>
          <w:ilvl w:val="0"/>
          <w:numId w:val="46"/>
        </w:numPr>
        <w:jc w:val="both"/>
        <w:rPr>
          <w:rFonts w:ascii="Times New Roman" w:hAnsi="Times New Roman" w:cs="Times New Roman"/>
          <w:sz w:val="24"/>
          <w:szCs w:val="24"/>
        </w:rPr>
      </w:pPr>
      <w:r w:rsidRPr="0088317A">
        <w:rPr>
          <w:rFonts w:ascii="Times New Roman" w:hAnsi="Times New Roman" w:cs="Times New Roman"/>
          <w:sz w:val="24"/>
          <w:szCs w:val="24"/>
        </w:rPr>
        <w:t>urcarea pe autocisternă, precum şi pe recipient; verificarea presiunii sau nivelului la aparatele montate pe recipient se face utilizând o scară bine fixată, confecţionată din materiale care să nu producă scântei prin lovire sau frecare sau pe construcţia metalică de acces.</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Art. </w:t>
      </w:r>
      <w:r w:rsidR="009108FA">
        <w:rPr>
          <w:rFonts w:ascii="Times New Roman" w:hAnsi="Times New Roman" w:cs="Times New Roman"/>
          <w:b/>
          <w:sz w:val="24"/>
          <w:szCs w:val="24"/>
        </w:rPr>
        <w:t>91</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La exploatarea </w:t>
      </w:r>
      <w:r w:rsidRPr="00AF1968">
        <w:rPr>
          <w:rFonts w:ascii="Times New Roman" w:hAnsi="Times New Roman" w:cs="Times New Roman"/>
          <w:sz w:val="24"/>
          <w:szCs w:val="24"/>
        </w:rPr>
        <w:t xml:space="preserve">instalaţiei </w:t>
      </w:r>
      <w:r w:rsidR="009108FA" w:rsidRPr="00AF1968">
        <w:rPr>
          <w:rFonts w:ascii="Times New Roman" w:hAnsi="Times New Roman" w:cs="Times New Roman"/>
          <w:sz w:val="24"/>
          <w:szCs w:val="24"/>
        </w:rPr>
        <w:t>GPL</w:t>
      </w:r>
      <w:r w:rsidRPr="0088317A">
        <w:rPr>
          <w:rFonts w:ascii="Times New Roman" w:hAnsi="Times New Roman" w:cs="Times New Roman"/>
          <w:sz w:val="24"/>
          <w:szCs w:val="24"/>
        </w:rPr>
        <w:t xml:space="preserve"> se interzice:</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lastRenderedPageBreak/>
        <w:t>efectuarea oricăror sarcini de serviciu fără purtarea echipamentului de intervenţie şi de protecţie acordat;</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constrângerea de a efectua sarcini de serviciu fără dotarea cu mijloace individuale de protecţie corespunzătoare sarcinilor;</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spălarea EIL cu produse inflamabile;</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continuarea lucrului cu echipamentul individual de protecţie contaminat cu GPL în faza lichidă sau vapori; acesta se înlocuieşte;</w:t>
      </w:r>
    </w:p>
    <w:p w:rsidR="00F30325" w:rsidRPr="001F7F12" w:rsidRDefault="00F30325" w:rsidP="00F30325">
      <w:pPr>
        <w:numPr>
          <w:ilvl w:val="0"/>
          <w:numId w:val="47"/>
        </w:numPr>
        <w:jc w:val="both"/>
        <w:rPr>
          <w:rFonts w:ascii="Times New Roman" w:hAnsi="Times New Roman" w:cs="Times New Roman"/>
          <w:sz w:val="24"/>
          <w:szCs w:val="24"/>
        </w:rPr>
      </w:pPr>
      <w:r w:rsidRPr="001F7F12">
        <w:rPr>
          <w:rFonts w:ascii="Times New Roman" w:hAnsi="Times New Roman" w:cs="Times New Roman"/>
          <w:sz w:val="24"/>
          <w:szCs w:val="24"/>
        </w:rPr>
        <w:t>purtarea de lenjerie din material sintetic sau care se poate încărca electrostatic;</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utilizarea de încălţăminte cu accesorii metalice care pot produce scântei;</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punerea în funcţiune a instalaţiilor fără procesul verbal de recepţie, semnat de comisia de recepţie stabilită prin decizia conducătorului societăţii;</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pornirea sau exploatarea instalaţiilor fără dispozitivele de protecţie şi siguranţă prevăzute în documentaţie sau sub rezerva completării lor ulterioare;</w:t>
      </w:r>
    </w:p>
    <w:p w:rsidR="00F30325" w:rsidRPr="0088317A" w:rsidRDefault="00F30325" w:rsidP="00F30325">
      <w:pPr>
        <w:numPr>
          <w:ilvl w:val="0"/>
          <w:numId w:val="47"/>
        </w:numPr>
        <w:jc w:val="both"/>
        <w:rPr>
          <w:rFonts w:ascii="Times New Roman" w:hAnsi="Times New Roman" w:cs="Times New Roman"/>
          <w:sz w:val="24"/>
          <w:szCs w:val="24"/>
        </w:rPr>
      </w:pPr>
      <w:r w:rsidRPr="0088317A">
        <w:rPr>
          <w:rFonts w:ascii="Times New Roman" w:hAnsi="Times New Roman" w:cs="Times New Roman"/>
          <w:sz w:val="24"/>
          <w:szCs w:val="24"/>
        </w:rPr>
        <w:t xml:space="preserve">accesul autovehiculelor în zona sistemului şi parcarea acestora când sistemul </w:t>
      </w:r>
      <w:r w:rsidR="007464E1">
        <w:rPr>
          <w:rFonts w:ascii="Times New Roman" w:hAnsi="Times New Roman" w:cs="Times New Roman"/>
          <w:sz w:val="24"/>
          <w:szCs w:val="24"/>
        </w:rPr>
        <w:t xml:space="preserve">nu </w:t>
      </w:r>
      <w:r w:rsidRPr="0088317A">
        <w:rPr>
          <w:rFonts w:ascii="Times New Roman" w:hAnsi="Times New Roman" w:cs="Times New Roman"/>
          <w:sz w:val="24"/>
          <w:szCs w:val="24"/>
        </w:rPr>
        <w:t>e</w:t>
      </w:r>
      <w:r w:rsidR="007464E1">
        <w:rPr>
          <w:rFonts w:ascii="Times New Roman" w:hAnsi="Times New Roman" w:cs="Times New Roman"/>
          <w:sz w:val="24"/>
          <w:szCs w:val="24"/>
        </w:rPr>
        <w:t xml:space="preserve">ste </w:t>
      </w:r>
      <w:r w:rsidRPr="0088317A">
        <w:rPr>
          <w:rFonts w:ascii="Times New Roman" w:hAnsi="Times New Roman" w:cs="Times New Roman"/>
          <w:sz w:val="24"/>
          <w:szCs w:val="24"/>
        </w:rPr>
        <w:t>operaţional,</w:t>
      </w:r>
      <w:r w:rsidR="007464E1">
        <w:rPr>
          <w:rFonts w:ascii="Times New Roman" w:hAnsi="Times New Roman" w:cs="Times New Roman"/>
          <w:sz w:val="24"/>
          <w:szCs w:val="24"/>
        </w:rPr>
        <w:t xml:space="preserve"> este</w:t>
      </w:r>
      <w:r w:rsidRPr="0088317A">
        <w:rPr>
          <w:rFonts w:ascii="Times New Roman" w:hAnsi="Times New Roman" w:cs="Times New Roman"/>
          <w:sz w:val="24"/>
          <w:szCs w:val="24"/>
        </w:rPr>
        <w:t xml:space="preserve"> în aşteptare sau pe timpul descărcării.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9108FA">
        <w:rPr>
          <w:rFonts w:ascii="Times New Roman" w:hAnsi="Times New Roman" w:cs="Times New Roman"/>
          <w:b/>
          <w:sz w:val="24"/>
          <w:szCs w:val="24"/>
        </w:rPr>
        <w:t>92</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Operatorilor de umplere a </w:t>
      </w:r>
      <w:r w:rsidR="009108FA">
        <w:rPr>
          <w:rFonts w:ascii="Times New Roman" w:hAnsi="Times New Roman" w:cs="Times New Roman"/>
          <w:sz w:val="24"/>
          <w:szCs w:val="24"/>
        </w:rPr>
        <w:t>buteliilor</w:t>
      </w:r>
      <w:r w:rsidR="003D0B30">
        <w:rPr>
          <w:rFonts w:ascii="Times New Roman" w:hAnsi="Times New Roman" w:cs="Times New Roman"/>
          <w:sz w:val="24"/>
          <w:szCs w:val="24"/>
        </w:rPr>
        <w:t xml:space="preserve"> </w:t>
      </w:r>
      <w:r w:rsidRPr="0088317A">
        <w:rPr>
          <w:rFonts w:ascii="Times New Roman" w:hAnsi="Times New Roman" w:cs="Times New Roman"/>
          <w:sz w:val="24"/>
          <w:szCs w:val="24"/>
        </w:rPr>
        <w:t>cu GPL nu le este permis:</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 xml:space="preserve">să efectueze lucrări şi operaţii care sunt în competenţa </w:t>
      </w:r>
      <w:r w:rsidR="009108FA">
        <w:rPr>
          <w:rFonts w:ascii="Times New Roman" w:hAnsi="Times New Roman" w:cs="Times New Roman"/>
          <w:sz w:val="24"/>
          <w:szCs w:val="24"/>
        </w:rPr>
        <w:t>o</w:t>
      </w:r>
      <w:r w:rsidR="009108FA" w:rsidRPr="0088317A">
        <w:rPr>
          <w:rFonts w:ascii="Times New Roman" w:hAnsi="Times New Roman" w:cs="Times New Roman"/>
          <w:sz w:val="24"/>
          <w:szCs w:val="24"/>
        </w:rPr>
        <w:t>peratorul</w:t>
      </w:r>
      <w:r w:rsidR="009108FA">
        <w:rPr>
          <w:rFonts w:ascii="Times New Roman" w:hAnsi="Times New Roman" w:cs="Times New Roman"/>
          <w:sz w:val="24"/>
          <w:szCs w:val="24"/>
        </w:rPr>
        <w:t>ui</w:t>
      </w:r>
      <w:r w:rsidR="009108FA" w:rsidRPr="0088317A">
        <w:rPr>
          <w:rFonts w:ascii="Times New Roman" w:hAnsi="Times New Roman" w:cs="Times New Roman"/>
          <w:sz w:val="24"/>
          <w:szCs w:val="24"/>
        </w:rPr>
        <w:t xml:space="preserve"> de umplere a recipientelor GPL al agentului transportator</w:t>
      </w:r>
      <w:r w:rsidRPr="0088317A">
        <w:rPr>
          <w:rFonts w:ascii="Times New Roman" w:hAnsi="Times New Roman" w:cs="Times New Roman"/>
          <w:sz w:val="24"/>
          <w:szCs w:val="24"/>
        </w:rPr>
        <w:t>;</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să intervină la instalaţi</w:t>
      </w:r>
      <w:r w:rsidR="009108FA">
        <w:rPr>
          <w:rFonts w:ascii="Times New Roman" w:hAnsi="Times New Roman" w:cs="Times New Roman"/>
          <w:sz w:val="24"/>
          <w:szCs w:val="24"/>
        </w:rPr>
        <w:t>a GPL</w:t>
      </w:r>
      <w:r w:rsidRPr="0088317A">
        <w:rPr>
          <w:rFonts w:ascii="Times New Roman" w:hAnsi="Times New Roman" w:cs="Times New Roman"/>
          <w:sz w:val="24"/>
          <w:szCs w:val="24"/>
        </w:rPr>
        <w:t xml:space="preserve"> pentru modificări sau pentru executarea reparaţiilor, acestea fiind de competenţa echipelor de intervenţie specializate şi autorizate;</w:t>
      </w:r>
      <w:r w:rsidR="0022702F">
        <w:rPr>
          <w:rFonts w:ascii="Times New Roman" w:hAnsi="Times New Roman" w:cs="Times New Roman"/>
          <w:sz w:val="24"/>
          <w:szCs w:val="24"/>
        </w:rPr>
        <w:t xml:space="preserve"> î</w:t>
      </w:r>
      <w:r w:rsidR="0022702F" w:rsidRPr="0088317A">
        <w:rPr>
          <w:rFonts w:ascii="Times New Roman" w:hAnsi="Times New Roman" w:cs="Times New Roman"/>
          <w:sz w:val="24"/>
          <w:szCs w:val="24"/>
        </w:rPr>
        <w:t>n incinta staţiei se utilizează numai scule care nu produc scântei</w:t>
      </w:r>
      <w:r w:rsidR="0022702F">
        <w:rPr>
          <w:rFonts w:ascii="Times New Roman" w:hAnsi="Times New Roman" w:cs="Times New Roman"/>
          <w:sz w:val="24"/>
          <w:szCs w:val="24"/>
        </w:rPr>
        <w:t>;</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să pună în funcţiune instalaţia</w:t>
      </w:r>
      <w:r w:rsidR="009108FA">
        <w:rPr>
          <w:rFonts w:ascii="Times New Roman" w:hAnsi="Times New Roman" w:cs="Times New Roman"/>
          <w:sz w:val="24"/>
          <w:szCs w:val="24"/>
        </w:rPr>
        <w:t xml:space="preserve"> GPL</w:t>
      </w:r>
      <w:r w:rsidRPr="0088317A">
        <w:rPr>
          <w:rFonts w:ascii="Times New Roman" w:hAnsi="Times New Roman" w:cs="Times New Roman"/>
          <w:sz w:val="24"/>
          <w:szCs w:val="24"/>
        </w:rPr>
        <w:t xml:space="preserve"> după orice oprire, fără dispozitivele de protecţie şi de siguranţă şi aparatura de măsură şi control cu care a fost dotată, precum şi să demonteze aparatura în timpul funcţionării;</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 xml:space="preserve">să părăsească locul de muncă în timpul </w:t>
      </w:r>
      <w:r w:rsidR="009108FA">
        <w:rPr>
          <w:rFonts w:ascii="Times New Roman" w:hAnsi="Times New Roman" w:cs="Times New Roman"/>
          <w:sz w:val="24"/>
          <w:szCs w:val="24"/>
        </w:rPr>
        <w:t>umplerii buteliilor</w:t>
      </w:r>
      <w:r w:rsidRPr="0088317A">
        <w:rPr>
          <w:rFonts w:ascii="Times New Roman" w:hAnsi="Times New Roman" w:cs="Times New Roman"/>
          <w:sz w:val="24"/>
          <w:szCs w:val="24"/>
        </w:rPr>
        <w:t>;</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 xml:space="preserve">să continue </w:t>
      </w:r>
      <w:r w:rsidR="009108FA">
        <w:rPr>
          <w:rFonts w:ascii="Times New Roman" w:hAnsi="Times New Roman" w:cs="Times New Roman"/>
          <w:sz w:val="24"/>
          <w:szCs w:val="24"/>
        </w:rPr>
        <w:t>umplerea</w:t>
      </w:r>
      <w:r w:rsidRPr="0088317A">
        <w:rPr>
          <w:rFonts w:ascii="Times New Roman" w:hAnsi="Times New Roman" w:cs="Times New Roman"/>
          <w:sz w:val="24"/>
          <w:szCs w:val="24"/>
        </w:rPr>
        <w:t xml:space="preserve"> în cazul apariţiei unor defecţiuni la utilaje, echipamente, armături;</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să utilizeze în cabina staţiei aparate de încălzire improvizate, artizanale sau cu rezistenţă electrică deschisă;</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să exploateze instalaţia electrică cu defecţiuni şi improvizaţii sau să suprasolicite circuitele prin utilizarea de consumatori peste puterea nominală prevăzută;</w:t>
      </w:r>
    </w:p>
    <w:p w:rsidR="00F30325" w:rsidRPr="0088317A" w:rsidRDefault="00F30325" w:rsidP="00F30325">
      <w:pPr>
        <w:numPr>
          <w:ilvl w:val="0"/>
          <w:numId w:val="48"/>
        </w:numPr>
        <w:jc w:val="both"/>
        <w:rPr>
          <w:rFonts w:ascii="Times New Roman" w:hAnsi="Times New Roman" w:cs="Times New Roman"/>
          <w:sz w:val="24"/>
          <w:szCs w:val="24"/>
        </w:rPr>
      </w:pPr>
      <w:r w:rsidRPr="0088317A">
        <w:rPr>
          <w:rFonts w:ascii="Times New Roman" w:hAnsi="Times New Roman" w:cs="Times New Roman"/>
          <w:sz w:val="24"/>
          <w:szCs w:val="24"/>
        </w:rPr>
        <w:t xml:space="preserve">să distribuie </w:t>
      </w:r>
      <w:r w:rsidR="009108FA">
        <w:rPr>
          <w:rFonts w:ascii="Times New Roman" w:hAnsi="Times New Roman" w:cs="Times New Roman"/>
          <w:sz w:val="24"/>
          <w:szCs w:val="24"/>
        </w:rPr>
        <w:t>GPL</w:t>
      </w:r>
      <w:r w:rsidRPr="0088317A">
        <w:rPr>
          <w:rFonts w:ascii="Times New Roman" w:hAnsi="Times New Roman" w:cs="Times New Roman"/>
          <w:sz w:val="24"/>
          <w:szCs w:val="24"/>
        </w:rPr>
        <w:t xml:space="preserve"> clienţilor care nu respectă regulile de </w:t>
      </w:r>
      <w:r w:rsidR="0006639E">
        <w:rPr>
          <w:rFonts w:ascii="Times New Roman" w:hAnsi="Times New Roman" w:cs="Times New Roman"/>
          <w:sz w:val="24"/>
          <w:szCs w:val="24"/>
        </w:rPr>
        <w:t>apărare împotriva</w:t>
      </w:r>
      <w:r w:rsidRPr="0088317A">
        <w:rPr>
          <w:rFonts w:ascii="Times New Roman" w:hAnsi="Times New Roman" w:cs="Times New Roman"/>
          <w:sz w:val="24"/>
          <w:szCs w:val="24"/>
        </w:rPr>
        <w:t xml:space="preserve"> incendiilor sau au o conduită necivilizată în incinta staţiei.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Art. </w:t>
      </w:r>
      <w:r w:rsidR="009108FA">
        <w:rPr>
          <w:rFonts w:ascii="Times New Roman" w:hAnsi="Times New Roman" w:cs="Times New Roman"/>
          <w:b/>
          <w:sz w:val="24"/>
          <w:szCs w:val="24"/>
        </w:rPr>
        <w:t>93</w:t>
      </w:r>
      <w:r w:rsidRPr="0088317A">
        <w:rPr>
          <w:rFonts w:ascii="Times New Roman" w:hAnsi="Times New Roman" w:cs="Times New Roman"/>
          <w:b/>
          <w:sz w:val="24"/>
          <w:szCs w:val="24"/>
        </w:rPr>
        <w:t xml:space="preserve"> – </w:t>
      </w:r>
      <w:r w:rsidRPr="0088317A">
        <w:rPr>
          <w:rFonts w:ascii="Times New Roman" w:hAnsi="Times New Roman" w:cs="Times New Roman"/>
          <w:sz w:val="24"/>
          <w:szCs w:val="24"/>
        </w:rPr>
        <w:t xml:space="preserve">(1) Scăpările de </w:t>
      </w:r>
      <w:r w:rsidR="009108FA">
        <w:rPr>
          <w:rFonts w:ascii="Times New Roman" w:hAnsi="Times New Roman" w:cs="Times New Roman"/>
          <w:sz w:val="24"/>
          <w:szCs w:val="24"/>
        </w:rPr>
        <w:t>GPL</w:t>
      </w:r>
      <w:r w:rsidRPr="0088317A">
        <w:rPr>
          <w:rFonts w:ascii="Times New Roman" w:hAnsi="Times New Roman" w:cs="Times New Roman"/>
          <w:sz w:val="24"/>
          <w:szCs w:val="24"/>
        </w:rPr>
        <w:t xml:space="preserve"> în fază gazoasă se identifică prin miros, zgomot sau prin apariţia unei zone cu gheaţă; dacă nu se poate determina cu exactitate neetanşeitatea, localizarea acesteia se face cu soluţie de apă cu săpun sau detectoare portabile de gaz; nu se localizează cu flacără scăparea de gaz.</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22702F">
        <w:rPr>
          <w:rFonts w:ascii="Times New Roman" w:hAnsi="Times New Roman" w:cs="Times New Roman"/>
          <w:sz w:val="24"/>
          <w:szCs w:val="24"/>
        </w:rPr>
        <w:t xml:space="preserve">- </w:t>
      </w:r>
      <w:r w:rsidRPr="0088317A">
        <w:rPr>
          <w:rFonts w:ascii="Times New Roman" w:hAnsi="Times New Roman" w:cs="Times New Roman"/>
          <w:sz w:val="24"/>
          <w:szCs w:val="24"/>
        </w:rPr>
        <w:t>În funcţie de locul în care se manifestă neetanşeitatea, se încearcă izolarea acesteia prin acţionarea electrică sau manuală a robinetelor de secţionare.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(3) </w:t>
      </w:r>
      <w:r w:rsidR="0022702F">
        <w:rPr>
          <w:rFonts w:ascii="Times New Roman" w:hAnsi="Times New Roman" w:cs="Times New Roman"/>
          <w:sz w:val="24"/>
          <w:szCs w:val="24"/>
        </w:rPr>
        <w:t xml:space="preserve">- </w:t>
      </w:r>
      <w:r w:rsidRPr="0088317A">
        <w:rPr>
          <w:rFonts w:ascii="Times New Roman" w:hAnsi="Times New Roman" w:cs="Times New Roman"/>
          <w:sz w:val="24"/>
          <w:szCs w:val="24"/>
        </w:rPr>
        <w:t xml:space="preserve">Dacă scăpările de </w:t>
      </w:r>
      <w:r w:rsidR="0022702F">
        <w:rPr>
          <w:rFonts w:ascii="Times New Roman" w:hAnsi="Times New Roman" w:cs="Times New Roman"/>
          <w:sz w:val="24"/>
          <w:szCs w:val="24"/>
        </w:rPr>
        <w:t>GPL</w:t>
      </w:r>
      <w:r w:rsidRPr="0088317A">
        <w:rPr>
          <w:rFonts w:ascii="Times New Roman" w:hAnsi="Times New Roman" w:cs="Times New Roman"/>
          <w:sz w:val="24"/>
          <w:szCs w:val="24"/>
        </w:rPr>
        <w:t xml:space="preserve"> în fază gazoasă nu pot fi oprite</w:t>
      </w:r>
      <w:r w:rsidR="0022702F">
        <w:rPr>
          <w:rFonts w:ascii="Times New Roman" w:hAnsi="Times New Roman" w:cs="Times New Roman"/>
          <w:sz w:val="24"/>
          <w:szCs w:val="24"/>
        </w:rPr>
        <w:t>,</w:t>
      </w:r>
      <w:r w:rsidRPr="0088317A">
        <w:rPr>
          <w:rFonts w:ascii="Times New Roman" w:hAnsi="Times New Roman" w:cs="Times New Roman"/>
          <w:sz w:val="24"/>
          <w:szCs w:val="24"/>
        </w:rPr>
        <w:t xml:space="preserve"> se anunţă autorităţile prin numărul unic în caz de urgenţă 112.</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(4) </w:t>
      </w:r>
      <w:r w:rsidR="0022702F">
        <w:rPr>
          <w:rFonts w:ascii="Times New Roman" w:hAnsi="Times New Roman" w:cs="Times New Roman"/>
          <w:sz w:val="24"/>
          <w:szCs w:val="24"/>
        </w:rPr>
        <w:t xml:space="preserve">- </w:t>
      </w:r>
      <w:r w:rsidRPr="0088317A">
        <w:rPr>
          <w:rFonts w:ascii="Times New Roman" w:hAnsi="Times New Roman" w:cs="Times New Roman"/>
          <w:sz w:val="24"/>
          <w:szCs w:val="24"/>
        </w:rPr>
        <w:t>În cazul scăpării de GPL în fază lichidă se recomandă stropirea acestuia cu apă pulverizată, pentru a intensifica procesul de evaporare.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(5) </w:t>
      </w:r>
      <w:r w:rsidR="0022702F">
        <w:rPr>
          <w:rFonts w:ascii="Times New Roman" w:hAnsi="Times New Roman" w:cs="Times New Roman"/>
          <w:sz w:val="24"/>
          <w:szCs w:val="24"/>
        </w:rPr>
        <w:t xml:space="preserve">- </w:t>
      </w:r>
      <w:r w:rsidRPr="0088317A">
        <w:rPr>
          <w:rFonts w:ascii="Times New Roman" w:hAnsi="Times New Roman" w:cs="Times New Roman"/>
          <w:sz w:val="24"/>
          <w:szCs w:val="24"/>
        </w:rPr>
        <w:t>ATENŢIE! GPL în fază lichidă produce arsuri reci ale pielii.</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22702F">
        <w:rPr>
          <w:rFonts w:ascii="Times New Roman" w:hAnsi="Times New Roman" w:cs="Times New Roman"/>
          <w:b/>
          <w:sz w:val="24"/>
          <w:szCs w:val="24"/>
        </w:rPr>
        <w:t>94</w:t>
      </w:r>
      <w:r w:rsidR="003D0B30">
        <w:rPr>
          <w:rFonts w:ascii="Times New Roman" w:hAnsi="Times New Roman" w:cs="Times New Roman"/>
          <w:b/>
          <w:sz w:val="24"/>
          <w:szCs w:val="24"/>
        </w:rPr>
        <w:t xml:space="preserv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 xml:space="preserve">(1) În cazul scăpărilor de </w:t>
      </w:r>
      <w:r w:rsidR="0022702F">
        <w:rPr>
          <w:rFonts w:ascii="Times New Roman" w:hAnsi="Times New Roman" w:cs="Times New Roman"/>
          <w:sz w:val="24"/>
          <w:szCs w:val="24"/>
        </w:rPr>
        <w:t>GPL</w:t>
      </w:r>
      <w:r w:rsidRPr="0088317A">
        <w:rPr>
          <w:rFonts w:ascii="Times New Roman" w:hAnsi="Times New Roman" w:cs="Times New Roman"/>
          <w:sz w:val="24"/>
          <w:szCs w:val="24"/>
        </w:rPr>
        <w:t xml:space="preserve"> în fază gazoasă, însoţite de incendiu, se încearcă, în primă instanţă, închiderea manuală sau electrică a robinetelor; focarul de incendiu iniţial poate fi stins doar cu stingătoare cu pulbere; ATENŢIE: GPL nu se stinge cu apă, aceasta se utilizează doar pentru răcirea recipientelor.</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sz w:val="24"/>
          <w:szCs w:val="24"/>
        </w:rPr>
        <w:t xml:space="preserve">(2) </w:t>
      </w:r>
      <w:r w:rsidR="0022702F">
        <w:rPr>
          <w:rFonts w:ascii="Times New Roman" w:hAnsi="Times New Roman" w:cs="Times New Roman"/>
          <w:sz w:val="24"/>
          <w:szCs w:val="24"/>
        </w:rPr>
        <w:t xml:space="preserve">- </w:t>
      </w:r>
      <w:r w:rsidRPr="0088317A">
        <w:rPr>
          <w:rFonts w:ascii="Times New Roman" w:hAnsi="Times New Roman" w:cs="Times New Roman"/>
          <w:sz w:val="24"/>
          <w:szCs w:val="24"/>
        </w:rPr>
        <w:t>Dacă sursa incendiului nu poate fi izolată, este lăsat să ardă tot gazul din recipient, acţionându-se numai pentru răcirea recipientului şi protecţia construcţiilor învecinate.</w:t>
      </w:r>
    </w:p>
    <w:p w:rsidR="00F30325" w:rsidRPr="0088317A"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sidR="0022702F">
        <w:rPr>
          <w:rFonts w:ascii="Times New Roman" w:hAnsi="Times New Roman" w:cs="Times New Roman"/>
          <w:b/>
          <w:sz w:val="24"/>
          <w:szCs w:val="24"/>
        </w:rPr>
        <w:t>95</w:t>
      </w:r>
      <w:r w:rsidR="003D0B30">
        <w:rPr>
          <w:rFonts w:ascii="Times New Roman" w:hAnsi="Times New Roman" w:cs="Times New Roman"/>
          <w:b/>
          <w:sz w:val="24"/>
          <w:szCs w:val="24"/>
        </w:rPr>
        <w:t xml:space="preserve"> </w:t>
      </w:r>
      <w:r w:rsidRPr="0088317A">
        <w:rPr>
          <w:rFonts w:ascii="Times New Roman" w:hAnsi="Times New Roman" w:cs="Times New Roman"/>
          <w:sz w:val="24"/>
          <w:szCs w:val="24"/>
        </w:rPr>
        <w:t xml:space="preserve">– </w:t>
      </w:r>
      <w:r w:rsidR="0022702F">
        <w:rPr>
          <w:rFonts w:ascii="Times New Roman" w:hAnsi="Times New Roman" w:cs="Times New Roman"/>
          <w:sz w:val="24"/>
          <w:szCs w:val="24"/>
        </w:rPr>
        <w:t>În cazul apariţiei unei avarii, operatorul de umplere este obligat să urmărească un plan de avarie prestabilit,</w:t>
      </w:r>
      <w:r w:rsidRPr="0088317A">
        <w:rPr>
          <w:rFonts w:ascii="Times New Roman" w:hAnsi="Times New Roman" w:cs="Times New Roman"/>
          <w:sz w:val="24"/>
          <w:szCs w:val="24"/>
        </w:rPr>
        <w:t xml:space="preserve"> după cum urmează:</w:t>
      </w:r>
    </w:p>
    <w:p w:rsidR="00F30325" w:rsidRPr="0088317A" w:rsidRDefault="00F30325" w:rsidP="00F30325">
      <w:pPr>
        <w:pStyle w:val="ListParagraph"/>
        <w:numPr>
          <w:ilvl w:val="0"/>
          <w:numId w:val="50"/>
        </w:numPr>
        <w:jc w:val="both"/>
        <w:rPr>
          <w:rFonts w:ascii="Times New Roman" w:hAnsi="Times New Roman" w:cs="Times New Roman"/>
          <w:sz w:val="24"/>
          <w:szCs w:val="24"/>
        </w:rPr>
      </w:pPr>
      <w:r w:rsidRPr="0088317A">
        <w:rPr>
          <w:rFonts w:ascii="Times New Roman" w:hAnsi="Times New Roman" w:cs="Times New Roman"/>
          <w:sz w:val="24"/>
          <w:szCs w:val="24"/>
        </w:rPr>
        <w:t>eliminarea pericolului în caz de scăpări de gaz</w:t>
      </w:r>
      <w:r w:rsidR="0022702F">
        <w:rPr>
          <w:rFonts w:ascii="Times New Roman" w:hAnsi="Times New Roman" w:cs="Times New Roman"/>
          <w:sz w:val="24"/>
          <w:szCs w:val="24"/>
        </w:rPr>
        <w:t>:</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 xml:space="preserve">secționarea fluxului de </w:t>
      </w:r>
      <w:r w:rsidR="0022702F">
        <w:rPr>
          <w:rFonts w:ascii="Times New Roman" w:hAnsi="Times New Roman" w:cs="Times New Roman"/>
          <w:sz w:val="24"/>
          <w:szCs w:val="24"/>
        </w:rPr>
        <w:t>GPL</w:t>
      </w:r>
      <w:r w:rsidRPr="0088317A">
        <w:rPr>
          <w:rFonts w:ascii="Times New Roman" w:hAnsi="Times New Roman" w:cs="Times New Roman"/>
          <w:sz w:val="24"/>
          <w:szCs w:val="24"/>
        </w:rPr>
        <w:t xml:space="preserve"> prin manevrarea </w:t>
      </w:r>
      <w:r w:rsidR="00373807" w:rsidRPr="0088317A">
        <w:rPr>
          <w:rFonts w:ascii="Times New Roman" w:hAnsi="Times New Roman" w:cs="Times New Roman"/>
          <w:sz w:val="24"/>
          <w:szCs w:val="24"/>
        </w:rPr>
        <w:t>robinetelor</w:t>
      </w:r>
      <w:r w:rsidRPr="0088317A">
        <w:rPr>
          <w:rFonts w:ascii="Times New Roman" w:hAnsi="Times New Roman" w:cs="Times New Roman"/>
          <w:sz w:val="24"/>
          <w:szCs w:val="24"/>
        </w:rPr>
        <w:t xml:space="preserve"> de secționare</w:t>
      </w:r>
      <w:r w:rsidR="0022702F">
        <w:rPr>
          <w:rFonts w:ascii="Times New Roman" w:hAnsi="Times New Roman" w:cs="Times New Roman"/>
          <w:sz w:val="24"/>
          <w:szCs w:val="24"/>
        </w:rPr>
        <w:t>;</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oprirea și scoaterea de sub tensiune a sursei de aprindere</w:t>
      </w:r>
      <w:r w:rsidR="0022702F">
        <w:rPr>
          <w:rFonts w:ascii="Times New Roman" w:hAnsi="Times New Roman" w:cs="Times New Roman"/>
          <w:sz w:val="24"/>
          <w:szCs w:val="24"/>
        </w:rPr>
        <w:t>;</w:t>
      </w:r>
    </w:p>
    <w:p w:rsidR="00F30325" w:rsidRPr="0088317A" w:rsidRDefault="00373807"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anunțarea</w:t>
      </w:r>
      <w:r w:rsidR="003D0B30">
        <w:rPr>
          <w:rFonts w:ascii="Times New Roman" w:hAnsi="Times New Roman" w:cs="Times New Roman"/>
          <w:sz w:val="24"/>
          <w:szCs w:val="24"/>
        </w:rPr>
        <w:t xml:space="preserve"> </w:t>
      </w:r>
      <w:r w:rsidR="0022702F">
        <w:rPr>
          <w:rFonts w:ascii="Times New Roman" w:hAnsi="Times New Roman" w:cs="Times New Roman"/>
          <w:sz w:val="24"/>
          <w:szCs w:val="24"/>
        </w:rPr>
        <w:t>superiorului ierarhic/şefului staţiei;</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 xml:space="preserve">anunțarea </w:t>
      </w:r>
      <w:r w:rsidR="0006639E">
        <w:rPr>
          <w:rFonts w:ascii="Times New Roman" w:hAnsi="Times New Roman" w:cs="Times New Roman"/>
          <w:sz w:val="24"/>
          <w:szCs w:val="24"/>
        </w:rPr>
        <w:t>evenimentului la numărul unic de urgenţă 112</w:t>
      </w:r>
      <w:r w:rsidR="0022702F">
        <w:rPr>
          <w:rFonts w:ascii="Times New Roman" w:hAnsi="Times New Roman" w:cs="Times New Roman"/>
          <w:sz w:val="24"/>
          <w:szCs w:val="24"/>
        </w:rPr>
        <w:t>;</w:t>
      </w:r>
    </w:p>
    <w:p w:rsidR="00F30325" w:rsidRPr="0088317A" w:rsidRDefault="00F30325" w:rsidP="00F30325">
      <w:pPr>
        <w:pStyle w:val="ListParagraph"/>
        <w:numPr>
          <w:ilvl w:val="0"/>
          <w:numId w:val="50"/>
        </w:numPr>
        <w:jc w:val="both"/>
        <w:rPr>
          <w:rFonts w:ascii="Times New Roman" w:hAnsi="Times New Roman" w:cs="Times New Roman"/>
          <w:sz w:val="24"/>
          <w:szCs w:val="24"/>
        </w:rPr>
      </w:pPr>
      <w:r w:rsidRPr="0088317A">
        <w:rPr>
          <w:rFonts w:ascii="Times New Roman" w:hAnsi="Times New Roman" w:cs="Times New Roman"/>
          <w:sz w:val="24"/>
          <w:szCs w:val="24"/>
        </w:rPr>
        <w:t>eliminarea pericolului în caz de incendiu</w:t>
      </w:r>
      <w:r w:rsidR="0022702F">
        <w:rPr>
          <w:rFonts w:ascii="Times New Roman" w:hAnsi="Times New Roman" w:cs="Times New Roman"/>
          <w:sz w:val="24"/>
          <w:szCs w:val="24"/>
        </w:rPr>
        <w:t>:</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 xml:space="preserve">manevrarea stingătoarelor din dotarea stației de distribuție, în vederea stingerii începutului de incendiu, precum și utilizarea surselor de apă pentru răcirea recipientului în care este depozitat </w:t>
      </w:r>
      <w:r w:rsidR="0022702F">
        <w:rPr>
          <w:rFonts w:ascii="Times New Roman" w:hAnsi="Times New Roman" w:cs="Times New Roman"/>
          <w:sz w:val="24"/>
          <w:szCs w:val="24"/>
        </w:rPr>
        <w:t>GPL;</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 xml:space="preserve">după stingerea începutului de </w:t>
      </w:r>
      <w:r w:rsidR="00373807" w:rsidRPr="0088317A">
        <w:rPr>
          <w:rFonts w:ascii="Times New Roman" w:hAnsi="Times New Roman" w:cs="Times New Roman"/>
          <w:sz w:val="24"/>
          <w:szCs w:val="24"/>
        </w:rPr>
        <w:t>incendiu</w:t>
      </w:r>
      <w:r w:rsidRPr="0088317A">
        <w:rPr>
          <w:rFonts w:ascii="Times New Roman" w:hAnsi="Times New Roman" w:cs="Times New Roman"/>
          <w:sz w:val="24"/>
          <w:szCs w:val="24"/>
        </w:rPr>
        <w:t xml:space="preserve"> se iau măsurile prevăzute la lit. a)</w:t>
      </w:r>
      <w:r w:rsidR="0022702F">
        <w:rPr>
          <w:rFonts w:ascii="Times New Roman" w:hAnsi="Times New Roman" w:cs="Times New Roman"/>
          <w:sz w:val="24"/>
          <w:szCs w:val="24"/>
        </w:rPr>
        <w:t>;</w:t>
      </w:r>
    </w:p>
    <w:p w:rsidR="00F30325" w:rsidRPr="0088317A" w:rsidRDefault="00F30325" w:rsidP="00F30325">
      <w:pPr>
        <w:pStyle w:val="ListParagraph"/>
        <w:numPr>
          <w:ilvl w:val="1"/>
          <w:numId w:val="50"/>
        </w:numPr>
        <w:jc w:val="both"/>
        <w:rPr>
          <w:rFonts w:ascii="Times New Roman" w:hAnsi="Times New Roman" w:cs="Times New Roman"/>
          <w:sz w:val="24"/>
          <w:szCs w:val="24"/>
        </w:rPr>
      </w:pPr>
      <w:r w:rsidRPr="0088317A">
        <w:rPr>
          <w:rFonts w:ascii="Times New Roman" w:hAnsi="Times New Roman" w:cs="Times New Roman"/>
          <w:sz w:val="24"/>
          <w:szCs w:val="24"/>
        </w:rPr>
        <w:t>în cazu</w:t>
      </w:r>
      <w:r w:rsidR="00B95A4E">
        <w:rPr>
          <w:rFonts w:ascii="Times New Roman" w:hAnsi="Times New Roman" w:cs="Times New Roman"/>
          <w:sz w:val="24"/>
          <w:szCs w:val="24"/>
        </w:rPr>
        <w:t>l în care nu se poate interveni</w:t>
      </w:r>
      <w:r w:rsidRPr="0088317A">
        <w:rPr>
          <w:rFonts w:ascii="Times New Roman" w:hAnsi="Times New Roman" w:cs="Times New Roman"/>
          <w:sz w:val="24"/>
          <w:szCs w:val="24"/>
        </w:rPr>
        <w:t xml:space="preserve"> la incendiu se anunță</w:t>
      </w:r>
      <w:r w:rsidR="00F7088F">
        <w:rPr>
          <w:rFonts w:ascii="Times New Roman" w:hAnsi="Times New Roman" w:cs="Times New Roman"/>
          <w:sz w:val="24"/>
          <w:szCs w:val="24"/>
        </w:rPr>
        <w:t xml:space="preserve"> </w:t>
      </w:r>
      <w:r w:rsidR="000264D7" w:rsidRPr="004042B3">
        <w:rPr>
          <w:rFonts w:ascii="Times New Roman" w:hAnsi="Times New Roman" w:cs="Times New Roman"/>
          <w:sz w:val="24"/>
          <w:szCs w:val="24"/>
        </w:rPr>
        <w:t>evenimentul</w:t>
      </w:r>
      <w:r w:rsidR="00F7088F" w:rsidRPr="004042B3">
        <w:rPr>
          <w:rFonts w:ascii="Times New Roman" w:hAnsi="Times New Roman" w:cs="Times New Roman"/>
          <w:sz w:val="24"/>
          <w:szCs w:val="24"/>
        </w:rPr>
        <w:t xml:space="preserve"> </w:t>
      </w:r>
      <w:r w:rsidR="000264D7" w:rsidRPr="004042B3">
        <w:rPr>
          <w:rFonts w:ascii="Times New Roman" w:hAnsi="Times New Roman" w:cs="Times New Roman"/>
          <w:sz w:val="24"/>
          <w:szCs w:val="24"/>
        </w:rPr>
        <w:t>la</w:t>
      </w:r>
      <w:r w:rsidR="00F7088F">
        <w:rPr>
          <w:rFonts w:ascii="Times New Roman" w:hAnsi="Times New Roman" w:cs="Times New Roman"/>
          <w:sz w:val="24"/>
          <w:szCs w:val="24"/>
        </w:rPr>
        <w:t xml:space="preserve"> </w:t>
      </w:r>
      <w:r w:rsidRPr="0088317A">
        <w:rPr>
          <w:rFonts w:ascii="Times New Roman" w:hAnsi="Times New Roman" w:cs="Times New Roman"/>
          <w:sz w:val="24"/>
          <w:szCs w:val="24"/>
        </w:rPr>
        <w:t>numărul unic de urgență 112</w:t>
      </w:r>
      <w:r w:rsidR="00256B5C">
        <w:rPr>
          <w:rFonts w:ascii="Times New Roman" w:hAnsi="Times New Roman" w:cs="Times New Roman"/>
          <w:sz w:val="24"/>
          <w:szCs w:val="24"/>
        </w:rPr>
        <w:t>.</w:t>
      </w:r>
    </w:p>
    <w:p w:rsidR="0006639E" w:rsidRDefault="0006639E" w:rsidP="00420E4B">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Pr>
          <w:rFonts w:ascii="Times New Roman" w:hAnsi="Times New Roman" w:cs="Times New Roman"/>
          <w:b/>
          <w:sz w:val="24"/>
          <w:szCs w:val="24"/>
        </w:rPr>
        <w:t>96</w:t>
      </w:r>
      <w:r w:rsidR="003D0B30">
        <w:rPr>
          <w:rFonts w:ascii="Times New Roman" w:hAnsi="Times New Roman" w:cs="Times New Roman"/>
          <w:b/>
          <w:sz w:val="24"/>
          <w:szCs w:val="24"/>
        </w:rPr>
        <w:t xml:space="preserve"> </w:t>
      </w:r>
      <w:r w:rsidRPr="0088317A">
        <w:rPr>
          <w:rFonts w:ascii="Times New Roman" w:hAnsi="Times New Roman" w:cs="Times New Roman"/>
          <w:sz w:val="24"/>
          <w:szCs w:val="24"/>
        </w:rPr>
        <w:t>–</w:t>
      </w:r>
      <w:r>
        <w:rPr>
          <w:rFonts w:ascii="Times New Roman" w:hAnsi="Times New Roman" w:cs="Times New Roman"/>
          <w:sz w:val="24"/>
          <w:szCs w:val="24"/>
        </w:rPr>
        <w:t xml:space="preserve"> Echiparea construcţiilor anexe şi auxiliare din cadrul staţiilor independente de distribuţie GPL pentru umplerea buteliilor de uz casnic cu instalaţii de semnalizare şi de </w:t>
      </w:r>
      <w:r>
        <w:rPr>
          <w:rFonts w:ascii="Times New Roman" w:hAnsi="Times New Roman" w:cs="Times New Roman"/>
          <w:sz w:val="24"/>
          <w:szCs w:val="24"/>
        </w:rPr>
        <w:lastRenderedPageBreak/>
        <w:t xml:space="preserve">stingere a incendiilor se face în conformitate cu </w:t>
      </w:r>
      <w:r w:rsidR="007A32B5">
        <w:rPr>
          <w:rFonts w:ascii="Times New Roman" w:hAnsi="Times New Roman" w:cs="Times New Roman"/>
          <w:sz w:val="24"/>
          <w:szCs w:val="24"/>
        </w:rPr>
        <w:t>prevederile legislaţiei</w:t>
      </w:r>
      <w:r>
        <w:rPr>
          <w:rFonts w:ascii="Times New Roman" w:hAnsi="Times New Roman" w:cs="Times New Roman"/>
          <w:sz w:val="24"/>
          <w:szCs w:val="24"/>
        </w:rPr>
        <w:t xml:space="preserve"> specifice securităţii la incendiu a construcţiilor. </w:t>
      </w:r>
    </w:p>
    <w:p w:rsidR="007A32B5" w:rsidRDefault="0006639E" w:rsidP="00420E4B">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Pr>
          <w:rFonts w:ascii="Times New Roman" w:hAnsi="Times New Roman" w:cs="Times New Roman"/>
          <w:b/>
          <w:sz w:val="24"/>
          <w:szCs w:val="24"/>
        </w:rPr>
        <w:t>97</w:t>
      </w:r>
      <w:r w:rsidRPr="0088317A">
        <w:rPr>
          <w:rFonts w:ascii="Times New Roman" w:hAnsi="Times New Roman" w:cs="Times New Roman"/>
          <w:sz w:val="24"/>
          <w:szCs w:val="24"/>
        </w:rPr>
        <w:t>–</w:t>
      </w:r>
      <w:r>
        <w:rPr>
          <w:rFonts w:ascii="Times New Roman" w:hAnsi="Times New Roman" w:cs="Times New Roman"/>
          <w:sz w:val="24"/>
          <w:szCs w:val="24"/>
        </w:rPr>
        <w:t xml:space="preserve"> Instalaţiile GPL amplasate în localităţi în care există reţea publică de apă şi cel puţin un hidrant exterior la cel mult 100 m, trebuie dotate cu accesorii pentru trecerea apei cum ar fi hidrant portativ cu robinet, furtunuri tip </w:t>
      </w:r>
      <w:r w:rsidRPr="006E09B1">
        <w:rPr>
          <w:rFonts w:ascii="Times New Roman" w:hAnsi="Times New Roman" w:cs="Times New Roman"/>
          <w:sz w:val="24"/>
          <w:szCs w:val="24"/>
        </w:rPr>
        <w:t>“C”</w:t>
      </w:r>
      <w:r>
        <w:rPr>
          <w:rFonts w:ascii="Times New Roman" w:hAnsi="Times New Roman" w:cs="Times New Roman"/>
          <w:sz w:val="24"/>
          <w:szCs w:val="24"/>
        </w:rPr>
        <w:t>, reducţie B-C, ţevi de refulare, chei, etc.</w:t>
      </w:r>
    </w:p>
    <w:p w:rsidR="00373807" w:rsidRDefault="007A32B5" w:rsidP="00420E4B">
      <w:pPr>
        <w:jc w:val="both"/>
        <w:rPr>
          <w:rFonts w:ascii="Times New Roman" w:hAnsi="Times New Roman" w:cs="Times New Roman"/>
          <w:sz w:val="24"/>
          <w:szCs w:val="24"/>
        </w:rPr>
      </w:pPr>
      <w:r w:rsidRPr="0088317A">
        <w:rPr>
          <w:rFonts w:ascii="Times New Roman" w:hAnsi="Times New Roman" w:cs="Times New Roman"/>
          <w:b/>
          <w:sz w:val="24"/>
          <w:szCs w:val="24"/>
        </w:rPr>
        <w:t xml:space="preserve">Art. </w:t>
      </w:r>
      <w:r>
        <w:rPr>
          <w:rFonts w:ascii="Times New Roman" w:hAnsi="Times New Roman" w:cs="Times New Roman"/>
          <w:b/>
          <w:sz w:val="24"/>
          <w:szCs w:val="24"/>
        </w:rPr>
        <w:t>98</w:t>
      </w:r>
      <w:r w:rsidR="003D0B30">
        <w:rPr>
          <w:rFonts w:ascii="Times New Roman" w:hAnsi="Times New Roman" w:cs="Times New Roman"/>
          <w:b/>
          <w:sz w:val="24"/>
          <w:szCs w:val="24"/>
        </w:rPr>
        <w:t xml:space="preserve"> </w:t>
      </w:r>
      <w:r w:rsidRPr="0088317A">
        <w:rPr>
          <w:rFonts w:ascii="Times New Roman" w:hAnsi="Times New Roman" w:cs="Times New Roman"/>
          <w:sz w:val="24"/>
          <w:szCs w:val="24"/>
        </w:rPr>
        <w:t>–</w:t>
      </w:r>
      <w:r>
        <w:rPr>
          <w:rFonts w:ascii="Times New Roman" w:hAnsi="Times New Roman" w:cs="Times New Roman"/>
          <w:sz w:val="24"/>
          <w:szCs w:val="24"/>
        </w:rPr>
        <w:t xml:space="preserve"> Instalaţiile GPL se dotează cu cel puţin două stingătoare portative cu pulbere având performanţa minimă de stingere echivalentă cu focarul 113B, în conformitate cu recomandările standardului SR EN 3-7+A1:2007.</w:t>
      </w:r>
    </w:p>
    <w:p w:rsidR="007A32B5" w:rsidRDefault="007A32B5" w:rsidP="00420E4B">
      <w:pPr>
        <w:jc w:val="both"/>
        <w:rPr>
          <w:rFonts w:ascii="Times New Roman" w:hAnsi="Times New Roman" w:cs="Times New Roman"/>
          <w:sz w:val="24"/>
          <w:szCs w:val="24"/>
        </w:rPr>
      </w:pPr>
      <w:r w:rsidRPr="00420E4B">
        <w:rPr>
          <w:rFonts w:ascii="Times New Roman" w:hAnsi="Times New Roman" w:cs="Times New Roman"/>
          <w:b/>
          <w:sz w:val="24"/>
          <w:szCs w:val="24"/>
        </w:rPr>
        <w:t>Art. 99</w:t>
      </w:r>
      <w:r>
        <w:rPr>
          <w:rFonts w:ascii="Times New Roman" w:hAnsi="Times New Roman" w:cs="Times New Roman"/>
          <w:sz w:val="24"/>
          <w:szCs w:val="24"/>
        </w:rPr>
        <w:t xml:space="preserve"> – Construcţiile auxiliare şi anexe se dotează cu stingătoare,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prevederi</w:t>
      </w:r>
      <w:r w:rsidR="00434F91">
        <w:rPr>
          <w:rFonts w:ascii="Times New Roman" w:hAnsi="Times New Roman" w:cs="Times New Roman"/>
          <w:sz w:val="24"/>
          <w:szCs w:val="24"/>
        </w:rPr>
        <w:t>le</w:t>
      </w:r>
      <w:r>
        <w:rPr>
          <w:rFonts w:ascii="Times New Roman" w:hAnsi="Times New Roman" w:cs="Times New Roman"/>
          <w:sz w:val="24"/>
          <w:szCs w:val="24"/>
        </w:rPr>
        <w:t xml:space="preserve"> legislaţiei specifice securităţii la incendiu a construcţiilor.</w:t>
      </w:r>
    </w:p>
    <w:p w:rsidR="007A32B5" w:rsidRDefault="007A32B5" w:rsidP="00420E4B">
      <w:pPr>
        <w:jc w:val="both"/>
        <w:rPr>
          <w:rFonts w:ascii="Times New Roman" w:hAnsi="Times New Roman" w:cs="Times New Roman"/>
          <w:sz w:val="24"/>
          <w:szCs w:val="24"/>
        </w:rPr>
      </w:pPr>
    </w:p>
    <w:p w:rsidR="007A32B5" w:rsidRPr="007A32B5" w:rsidRDefault="007A32B5" w:rsidP="007A32B5">
      <w:pPr>
        <w:jc w:val="both"/>
        <w:rPr>
          <w:rFonts w:ascii="Times New Roman" w:hAnsi="Times New Roman" w:cs="Times New Roman"/>
          <w:sz w:val="24"/>
          <w:szCs w:val="24"/>
        </w:rPr>
      </w:pPr>
      <w:r w:rsidRPr="007A32B5">
        <w:rPr>
          <w:rFonts w:ascii="Times New Roman" w:hAnsi="Times New Roman" w:cs="Times New Roman"/>
          <w:b/>
          <w:sz w:val="24"/>
          <w:szCs w:val="24"/>
        </w:rPr>
        <w:t xml:space="preserve">CAPITOLUL </w:t>
      </w:r>
      <w:r w:rsidRPr="004042B3">
        <w:rPr>
          <w:rFonts w:ascii="Times New Roman" w:hAnsi="Times New Roman" w:cs="Times New Roman"/>
          <w:b/>
          <w:sz w:val="24"/>
          <w:szCs w:val="24"/>
        </w:rPr>
        <w:t>V</w:t>
      </w:r>
      <w:r w:rsidR="000264D7" w:rsidRPr="004042B3">
        <w:rPr>
          <w:rFonts w:ascii="Times New Roman" w:hAnsi="Times New Roman" w:cs="Times New Roman"/>
          <w:b/>
          <w:sz w:val="24"/>
          <w:szCs w:val="24"/>
        </w:rPr>
        <w:t>III</w:t>
      </w:r>
      <w:r w:rsidRPr="004042B3">
        <w:rPr>
          <w:rFonts w:ascii="Times New Roman" w:hAnsi="Times New Roman" w:cs="Times New Roman"/>
          <w:b/>
          <w:sz w:val="24"/>
          <w:szCs w:val="24"/>
        </w:rPr>
        <w:t>.</w:t>
      </w:r>
      <w:r w:rsidRPr="007A32B5">
        <w:rPr>
          <w:rFonts w:ascii="Times New Roman" w:hAnsi="Times New Roman" w:cs="Times New Roman"/>
          <w:b/>
          <w:sz w:val="24"/>
          <w:szCs w:val="24"/>
        </w:rPr>
        <w:t xml:space="preserve"> </w:t>
      </w:r>
      <w:r w:rsidR="003D0B30">
        <w:rPr>
          <w:rFonts w:ascii="Times New Roman" w:hAnsi="Times New Roman" w:cs="Times New Roman"/>
          <w:b/>
          <w:sz w:val="24"/>
          <w:szCs w:val="24"/>
        </w:rPr>
        <w:t>C</w:t>
      </w:r>
      <w:r w:rsidR="003D0B30" w:rsidRPr="007A32B5">
        <w:rPr>
          <w:rFonts w:ascii="Times New Roman" w:hAnsi="Times New Roman" w:cs="Times New Roman"/>
          <w:b/>
          <w:sz w:val="24"/>
          <w:szCs w:val="24"/>
        </w:rPr>
        <w:t xml:space="preserve">abina </w:t>
      </w:r>
      <w:r w:rsidR="003D0B30">
        <w:rPr>
          <w:rFonts w:ascii="Times New Roman" w:hAnsi="Times New Roman" w:cs="Times New Roman"/>
          <w:b/>
          <w:sz w:val="24"/>
          <w:szCs w:val="24"/>
        </w:rPr>
        <w:t>instalaţiei</w:t>
      </w:r>
      <w:r w:rsidR="003D0B30" w:rsidRPr="007A32B5">
        <w:rPr>
          <w:rFonts w:ascii="Times New Roman" w:hAnsi="Times New Roman" w:cs="Times New Roman"/>
          <w:b/>
          <w:sz w:val="24"/>
          <w:szCs w:val="24"/>
        </w:rPr>
        <w:t xml:space="preserve"> </w:t>
      </w:r>
      <w:r w:rsidR="003D0B30">
        <w:rPr>
          <w:rFonts w:ascii="Times New Roman" w:hAnsi="Times New Roman" w:cs="Times New Roman"/>
          <w:b/>
          <w:sz w:val="24"/>
          <w:szCs w:val="24"/>
        </w:rPr>
        <w:t>GPL</w:t>
      </w:r>
      <w:r w:rsidR="003D0B30" w:rsidRPr="007A32B5">
        <w:rPr>
          <w:rFonts w:ascii="Times New Roman" w:hAnsi="Times New Roman" w:cs="Times New Roman"/>
          <w:b/>
          <w:sz w:val="24"/>
          <w:szCs w:val="24"/>
        </w:rPr>
        <w:t xml:space="preserve"> </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100</w:t>
      </w:r>
      <w:r w:rsidRPr="007A32B5">
        <w:rPr>
          <w:rFonts w:ascii="Times New Roman" w:hAnsi="Times New Roman" w:cs="Times New Roman"/>
          <w:sz w:val="24"/>
          <w:szCs w:val="24"/>
        </w:rPr>
        <w:t xml:space="preserve"> - Cabina este o construcţie destinată activităţilor gestionarului, care înglobează obligatoriu încăperea pentru biroul gestionarului, grupul social pentru personal şi, după caz, diverse spaţii tehnice aferente.</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101</w:t>
      </w:r>
      <w:r w:rsidRPr="007A32B5">
        <w:rPr>
          <w:rFonts w:ascii="Times New Roman" w:hAnsi="Times New Roman" w:cs="Times New Roman"/>
          <w:sz w:val="24"/>
          <w:szCs w:val="24"/>
        </w:rPr>
        <w:t xml:space="preserve"> - Cabina poate îngloba şi alte încăperi destinate comercializării produse</w:t>
      </w:r>
      <w:r>
        <w:rPr>
          <w:rFonts w:ascii="Times New Roman" w:hAnsi="Times New Roman" w:cs="Times New Roman"/>
          <w:sz w:val="24"/>
          <w:szCs w:val="24"/>
        </w:rPr>
        <w:t>lor</w:t>
      </w:r>
      <w:r w:rsidRPr="007A32B5">
        <w:rPr>
          <w:rFonts w:ascii="Times New Roman" w:hAnsi="Times New Roman" w:cs="Times New Roman"/>
          <w:sz w:val="24"/>
          <w:szCs w:val="24"/>
        </w:rPr>
        <w:t xml:space="preserve"> alimentare sau nealimentare, spaţii de alimentaţie publică, birouri, vestiare, grupuri sanitare pentru clienţi, etc.</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102</w:t>
      </w:r>
      <w:r w:rsidRPr="007A32B5">
        <w:rPr>
          <w:rFonts w:ascii="Times New Roman" w:hAnsi="Times New Roman" w:cs="Times New Roman"/>
          <w:sz w:val="24"/>
          <w:szCs w:val="24"/>
        </w:rPr>
        <w:t xml:space="preserve"> - Proiectarea şi realizarea construcţiei cabinei trebuie să îndeplinească cerinţele </w:t>
      </w:r>
      <w:r w:rsidR="006B610A">
        <w:rPr>
          <w:rFonts w:ascii="Times New Roman" w:hAnsi="Times New Roman" w:cs="Times New Roman"/>
          <w:sz w:val="24"/>
          <w:szCs w:val="24"/>
        </w:rPr>
        <w:t>legislaţiei specifice</w:t>
      </w:r>
      <w:r w:rsidR="003D0B30">
        <w:rPr>
          <w:rFonts w:ascii="Times New Roman" w:hAnsi="Times New Roman" w:cs="Times New Roman"/>
          <w:sz w:val="24"/>
          <w:szCs w:val="24"/>
        </w:rPr>
        <w:t xml:space="preserve"> </w:t>
      </w:r>
      <w:r w:rsidRPr="007A32B5">
        <w:rPr>
          <w:rFonts w:ascii="Times New Roman" w:hAnsi="Times New Roman" w:cs="Times New Roman"/>
          <w:sz w:val="24"/>
          <w:szCs w:val="24"/>
        </w:rPr>
        <w:t>privind securitatea la incendiu a construcţiilor, precum şi cele de necesitate şi funcţionalitate.</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103</w:t>
      </w:r>
      <w:r w:rsidRPr="007A32B5">
        <w:rPr>
          <w:rFonts w:ascii="Times New Roman" w:hAnsi="Times New Roman" w:cs="Times New Roman"/>
          <w:sz w:val="24"/>
          <w:szCs w:val="24"/>
        </w:rPr>
        <w:t xml:space="preserve"> - Construcţia cabinei se recomandă să aibă regim de înălţime parter.</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104</w:t>
      </w:r>
      <w:r w:rsidRPr="007A32B5">
        <w:rPr>
          <w:rFonts w:ascii="Times New Roman" w:hAnsi="Times New Roman" w:cs="Times New Roman"/>
          <w:sz w:val="24"/>
          <w:szCs w:val="24"/>
        </w:rPr>
        <w:t xml:space="preserve"> - Se admite realizarea construcţiei cabinei cu regim de înălţime parter şi etaj, cu condiţia respectării cerinţelor de securitate la incendiu pentru această destinaţie.</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Art. 105</w:t>
      </w:r>
      <w:r w:rsidRPr="007A32B5">
        <w:rPr>
          <w:rFonts w:ascii="Times New Roman" w:hAnsi="Times New Roman" w:cs="Times New Roman"/>
          <w:sz w:val="24"/>
          <w:szCs w:val="24"/>
        </w:rPr>
        <w:t xml:space="preserve"> - Cabina staţiei se realizează cu structură de rezistenţă din materiale de construcţie cu clasa de reacţie la foc A1 sau A2 – s1d0.</w:t>
      </w:r>
    </w:p>
    <w:p w:rsidR="007A32B5" w:rsidRPr="007A32B5" w:rsidRDefault="007A32B5" w:rsidP="007A32B5">
      <w:pPr>
        <w:jc w:val="both"/>
        <w:rPr>
          <w:rFonts w:ascii="Times New Roman" w:hAnsi="Times New Roman" w:cs="Times New Roman"/>
          <w:sz w:val="24"/>
          <w:szCs w:val="24"/>
        </w:rPr>
      </w:pPr>
    </w:p>
    <w:p w:rsidR="007A32B5" w:rsidRPr="007A32B5" w:rsidRDefault="007A32B5" w:rsidP="007A32B5">
      <w:pPr>
        <w:jc w:val="both"/>
        <w:rPr>
          <w:rFonts w:ascii="Times New Roman" w:hAnsi="Times New Roman" w:cs="Times New Roman"/>
          <w:b/>
          <w:sz w:val="24"/>
          <w:szCs w:val="24"/>
        </w:rPr>
      </w:pPr>
      <w:r w:rsidRPr="007A32B5">
        <w:rPr>
          <w:rFonts w:ascii="Times New Roman" w:hAnsi="Times New Roman" w:cs="Times New Roman"/>
          <w:b/>
          <w:sz w:val="24"/>
          <w:szCs w:val="24"/>
        </w:rPr>
        <w:t>CAPITOLUL I</w:t>
      </w:r>
      <w:r>
        <w:rPr>
          <w:rFonts w:ascii="Times New Roman" w:hAnsi="Times New Roman" w:cs="Times New Roman"/>
          <w:b/>
          <w:sz w:val="24"/>
          <w:szCs w:val="24"/>
        </w:rPr>
        <w:t>X</w:t>
      </w:r>
      <w:r w:rsidRPr="007A32B5">
        <w:rPr>
          <w:rFonts w:ascii="Times New Roman" w:hAnsi="Times New Roman" w:cs="Times New Roman"/>
          <w:b/>
          <w:sz w:val="24"/>
          <w:szCs w:val="24"/>
        </w:rPr>
        <w:t xml:space="preserve">. </w:t>
      </w:r>
      <w:r w:rsidR="003D0B30">
        <w:rPr>
          <w:rFonts w:ascii="Times New Roman" w:hAnsi="Times New Roman" w:cs="Times New Roman"/>
          <w:b/>
          <w:sz w:val="24"/>
          <w:szCs w:val="24"/>
        </w:rPr>
        <w:t>C</w:t>
      </w:r>
      <w:r w:rsidR="003D0B30" w:rsidRPr="007A32B5">
        <w:rPr>
          <w:rFonts w:ascii="Times New Roman" w:hAnsi="Times New Roman" w:cs="Times New Roman"/>
          <w:b/>
          <w:sz w:val="24"/>
          <w:szCs w:val="24"/>
        </w:rPr>
        <w:t>onstrucţii anexe şi auxiliare</w:t>
      </w:r>
      <w:r w:rsidR="003D0B30">
        <w:rPr>
          <w:rFonts w:ascii="Times New Roman" w:hAnsi="Times New Roman" w:cs="Times New Roman"/>
          <w:b/>
          <w:sz w:val="24"/>
          <w:szCs w:val="24"/>
        </w:rPr>
        <w:t xml:space="preserve"> instalaţiilor</w:t>
      </w:r>
      <w:r>
        <w:rPr>
          <w:rFonts w:ascii="Times New Roman" w:hAnsi="Times New Roman" w:cs="Times New Roman"/>
          <w:b/>
          <w:sz w:val="24"/>
          <w:szCs w:val="24"/>
        </w:rPr>
        <w:t xml:space="preserve"> GPL</w:t>
      </w:r>
    </w:p>
    <w:p w:rsidR="007A32B5" w:rsidRPr="007A32B5" w:rsidRDefault="007A32B5" w:rsidP="007A32B5">
      <w:pPr>
        <w:jc w:val="both"/>
        <w:rPr>
          <w:rFonts w:ascii="Times New Roman" w:hAnsi="Times New Roman" w:cs="Times New Roman"/>
          <w:sz w:val="24"/>
          <w:szCs w:val="24"/>
        </w:rPr>
      </w:pPr>
    </w:p>
    <w:p w:rsidR="007A32B5" w:rsidRPr="007A32B5" w:rsidRDefault="006B610A" w:rsidP="007A32B5">
      <w:pPr>
        <w:jc w:val="both"/>
        <w:rPr>
          <w:rFonts w:ascii="Times New Roman" w:hAnsi="Times New Roman" w:cs="Times New Roman"/>
          <w:sz w:val="24"/>
          <w:szCs w:val="24"/>
        </w:rPr>
      </w:pPr>
      <w:r>
        <w:rPr>
          <w:rFonts w:ascii="Times New Roman" w:hAnsi="Times New Roman" w:cs="Times New Roman"/>
          <w:b/>
          <w:sz w:val="24"/>
          <w:szCs w:val="24"/>
        </w:rPr>
        <w:t>Art. 1</w:t>
      </w:r>
      <w:r w:rsidR="007A32B5" w:rsidRPr="00420E4B">
        <w:rPr>
          <w:rFonts w:ascii="Times New Roman" w:hAnsi="Times New Roman" w:cs="Times New Roman"/>
          <w:b/>
          <w:sz w:val="24"/>
          <w:szCs w:val="24"/>
        </w:rPr>
        <w:t>0</w:t>
      </w:r>
      <w:r>
        <w:rPr>
          <w:rFonts w:ascii="Times New Roman" w:hAnsi="Times New Roman" w:cs="Times New Roman"/>
          <w:b/>
          <w:sz w:val="24"/>
          <w:szCs w:val="24"/>
        </w:rPr>
        <w:t>6</w:t>
      </w:r>
      <w:r w:rsidR="007A32B5" w:rsidRPr="007A32B5">
        <w:rPr>
          <w:rFonts w:ascii="Times New Roman" w:hAnsi="Times New Roman" w:cs="Times New Roman"/>
          <w:sz w:val="24"/>
          <w:szCs w:val="24"/>
        </w:rPr>
        <w:t xml:space="preserve"> - În </w:t>
      </w:r>
      <w:r>
        <w:rPr>
          <w:rFonts w:ascii="Times New Roman" w:hAnsi="Times New Roman" w:cs="Times New Roman"/>
          <w:sz w:val="24"/>
          <w:szCs w:val="24"/>
        </w:rPr>
        <w:t xml:space="preserve">incinta </w:t>
      </w:r>
      <w:r w:rsidR="00F51AA7">
        <w:rPr>
          <w:rFonts w:ascii="Times New Roman" w:hAnsi="Times New Roman" w:cs="Times New Roman"/>
          <w:sz w:val="24"/>
          <w:szCs w:val="24"/>
        </w:rPr>
        <w:t>staţiilor</w:t>
      </w:r>
      <w:r w:rsidR="007A32B5" w:rsidRPr="007A32B5">
        <w:rPr>
          <w:rFonts w:ascii="Times New Roman" w:hAnsi="Times New Roman" w:cs="Times New Roman"/>
          <w:sz w:val="24"/>
          <w:szCs w:val="24"/>
        </w:rPr>
        <w:t xml:space="preserve"> </w:t>
      </w:r>
      <w:r>
        <w:rPr>
          <w:rFonts w:ascii="Times New Roman" w:hAnsi="Times New Roman" w:cs="Times New Roman"/>
          <w:sz w:val="24"/>
          <w:szCs w:val="24"/>
        </w:rPr>
        <w:t>independente de distribuţie GPL pentru umplerea buteliilor de uz casnic</w:t>
      </w:r>
      <w:r w:rsidR="007A32B5" w:rsidRPr="007A32B5">
        <w:rPr>
          <w:rFonts w:ascii="Times New Roman" w:hAnsi="Times New Roman" w:cs="Times New Roman"/>
          <w:sz w:val="24"/>
          <w:szCs w:val="24"/>
        </w:rPr>
        <w:t xml:space="preserve"> se pot amenaja construcţii anexe şi auxiliare, după caz.</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 xml:space="preserve">Art. </w:t>
      </w:r>
      <w:r w:rsidR="006B610A">
        <w:rPr>
          <w:rFonts w:ascii="Times New Roman" w:hAnsi="Times New Roman" w:cs="Times New Roman"/>
          <w:b/>
          <w:sz w:val="24"/>
          <w:szCs w:val="24"/>
        </w:rPr>
        <w:t>107</w:t>
      </w:r>
      <w:r w:rsidRPr="007A32B5">
        <w:rPr>
          <w:rFonts w:ascii="Times New Roman" w:hAnsi="Times New Roman" w:cs="Times New Roman"/>
          <w:sz w:val="24"/>
          <w:szCs w:val="24"/>
        </w:rPr>
        <w:t xml:space="preserve"> - Construcţiile anexe şi auxiliare se proiectează, se realizează şi se amplasează cu respectarea </w:t>
      </w:r>
      <w:r w:rsidR="006B610A">
        <w:rPr>
          <w:rFonts w:ascii="Times New Roman" w:hAnsi="Times New Roman" w:cs="Times New Roman"/>
          <w:sz w:val="24"/>
          <w:szCs w:val="24"/>
        </w:rPr>
        <w:t>legislaţiei specifice</w:t>
      </w:r>
      <w:r w:rsidRPr="007A32B5">
        <w:rPr>
          <w:rFonts w:ascii="Times New Roman" w:hAnsi="Times New Roman" w:cs="Times New Roman"/>
          <w:sz w:val="24"/>
          <w:szCs w:val="24"/>
        </w:rPr>
        <w:t xml:space="preserve"> privind securitatea la incendiu a construcţiilor.</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lastRenderedPageBreak/>
        <w:t xml:space="preserve">Art. </w:t>
      </w:r>
      <w:r w:rsidR="006B610A">
        <w:rPr>
          <w:rFonts w:ascii="Times New Roman" w:hAnsi="Times New Roman" w:cs="Times New Roman"/>
          <w:b/>
          <w:sz w:val="24"/>
          <w:szCs w:val="24"/>
        </w:rPr>
        <w:t>108</w:t>
      </w:r>
      <w:r w:rsidRPr="007A32B5">
        <w:rPr>
          <w:rFonts w:ascii="Times New Roman" w:hAnsi="Times New Roman" w:cs="Times New Roman"/>
          <w:sz w:val="24"/>
          <w:szCs w:val="24"/>
        </w:rPr>
        <w:t xml:space="preserve"> - Elementele structurii de rezistenţă şi pereţii exteriori aferenţi construcţiilor anexe supraterane şi construcţiilor/spaţiilor auxiliare se realizează din materiale de construcţie cu clasa de reacţie la foc A1 sau A2 – s1d0.</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 xml:space="preserve">Art. </w:t>
      </w:r>
      <w:r w:rsidR="006B610A">
        <w:rPr>
          <w:rFonts w:ascii="Times New Roman" w:hAnsi="Times New Roman" w:cs="Times New Roman"/>
          <w:b/>
          <w:sz w:val="24"/>
          <w:szCs w:val="24"/>
        </w:rPr>
        <w:t>109</w:t>
      </w:r>
      <w:r w:rsidRPr="007A32B5">
        <w:rPr>
          <w:rFonts w:ascii="Times New Roman" w:hAnsi="Times New Roman" w:cs="Times New Roman"/>
          <w:sz w:val="24"/>
          <w:szCs w:val="24"/>
        </w:rPr>
        <w:t xml:space="preserve"> - Celelalte elemente ale construcţiilor/spaţiilor anexe şi auxiliare se realizează </w:t>
      </w:r>
      <w:r w:rsidR="006B610A">
        <w:rPr>
          <w:rFonts w:ascii="Times New Roman" w:hAnsi="Times New Roman" w:cs="Times New Roman"/>
          <w:sz w:val="24"/>
          <w:szCs w:val="24"/>
        </w:rPr>
        <w:t>în conformitate cu prevederile legislaţiei specifice</w:t>
      </w:r>
      <w:r w:rsidRPr="007A32B5">
        <w:rPr>
          <w:rFonts w:ascii="Times New Roman" w:hAnsi="Times New Roman" w:cs="Times New Roman"/>
          <w:sz w:val="24"/>
          <w:szCs w:val="24"/>
        </w:rPr>
        <w:t xml:space="preserve"> securit</w:t>
      </w:r>
      <w:r w:rsidR="006B610A">
        <w:rPr>
          <w:rFonts w:ascii="Times New Roman" w:hAnsi="Times New Roman" w:cs="Times New Roman"/>
          <w:sz w:val="24"/>
          <w:szCs w:val="24"/>
        </w:rPr>
        <w:t>ăţii</w:t>
      </w:r>
      <w:r w:rsidRPr="007A32B5">
        <w:rPr>
          <w:rFonts w:ascii="Times New Roman" w:hAnsi="Times New Roman" w:cs="Times New Roman"/>
          <w:sz w:val="24"/>
          <w:szCs w:val="24"/>
        </w:rPr>
        <w:t xml:space="preserve"> la incendiu a construcţiilor.</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 xml:space="preserve">Art. </w:t>
      </w:r>
      <w:r w:rsidR="006B610A">
        <w:rPr>
          <w:rFonts w:ascii="Times New Roman" w:hAnsi="Times New Roman" w:cs="Times New Roman"/>
          <w:b/>
          <w:sz w:val="24"/>
          <w:szCs w:val="24"/>
        </w:rPr>
        <w:t>110</w:t>
      </w:r>
      <w:r w:rsidRPr="007A32B5">
        <w:rPr>
          <w:rFonts w:ascii="Times New Roman" w:hAnsi="Times New Roman" w:cs="Times New Roman"/>
          <w:sz w:val="24"/>
          <w:szCs w:val="24"/>
        </w:rPr>
        <w:t xml:space="preserve"> - Finisajele construcţiilor anexe se realizează din materiale încadrate în clasa de reacţie la foc A1, A2, B sau C</w:t>
      </w:r>
      <w:r w:rsidR="006B610A">
        <w:rPr>
          <w:rFonts w:ascii="Times New Roman" w:hAnsi="Times New Roman" w:cs="Times New Roman"/>
          <w:sz w:val="24"/>
          <w:szCs w:val="24"/>
        </w:rPr>
        <w:t>,</w:t>
      </w:r>
      <w:r w:rsidRPr="007A32B5">
        <w:rPr>
          <w:rFonts w:ascii="Times New Roman" w:hAnsi="Times New Roman" w:cs="Times New Roman"/>
          <w:sz w:val="24"/>
          <w:szCs w:val="24"/>
        </w:rPr>
        <w:t xml:space="preserve"> d0 sau d1.</w:t>
      </w:r>
    </w:p>
    <w:p w:rsidR="007A32B5" w:rsidRPr="007A32B5" w:rsidRDefault="007A32B5" w:rsidP="007A32B5">
      <w:pPr>
        <w:jc w:val="both"/>
        <w:rPr>
          <w:rFonts w:ascii="Times New Roman" w:hAnsi="Times New Roman" w:cs="Times New Roman"/>
          <w:sz w:val="24"/>
          <w:szCs w:val="24"/>
        </w:rPr>
      </w:pPr>
      <w:r w:rsidRPr="00420E4B">
        <w:rPr>
          <w:rFonts w:ascii="Times New Roman" w:hAnsi="Times New Roman" w:cs="Times New Roman"/>
          <w:b/>
          <w:sz w:val="24"/>
          <w:szCs w:val="24"/>
        </w:rPr>
        <w:t xml:space="preserve">Art. </w:t>
      </w:r>
      <w:r w:rsidR="006B610A">
        <w:rPr>
          <w:rFonts w:ascii="Times New Roman" w:hAnsi="Times New Roman" w:cs="Times New Roman"/>
          <w:b/>
          <w:sz w:val="24"/>
          <w:szCs w:val="24"/>
        </w:rPr>
        <w:t>111</w:t>
      </w:r>
      <w:r w:rsidRPr="007A32B5">
        <w:rPr>
          <w:rFonts w:ascii="Times New Roman" w:hAnsi="Times New Roman" w:cs="Times New Roman"/>
          <w:sz w:val="24"/>
          <w:szCs w:val="24"/>
        </w:rPr>
        <w:t xml:space="preserve"> - Semnalistica specifică </w:t>
      </w:r>
      <w:r w:rsidR="006B610A">
        <w:rPr>
          <w:rFonts w:ascii="Times New Roman" w:hAnsi="Times New Roman" w:cs="Times New Roman"/>
          <w:sz w:val="24"/>
          <w:szCs w:val="24"/>
        </w:rPr>
        <w:t>instalaţiilor</w:t>
      </w:r>
      <w:r w:rsidRPr="007A32B5">
        <w:rPr>
          <w:rFonts w:ascii="Times New Roman" w:hAnsi="Times New Roman" w:cs="Times New Roman"/>
          <w:sz w:val="24"/>
          <w:szCs w:val="24"/>
        </w:rPr>
        <w:t xml:space="preserve"> GPL şi panourile de reclamă montate pe c</w:t>
      </w:r>
      <w:r w:rsidR="006B610A">
        <w:rPr>
          <w:rFonts w:ascii="Times New Roman" w:hAnsi="Times New Roman" w:cs="Times New Roman"/>
          <w:sz w:val="24"/>
          <w:szCs w:val="24"/>
        </w:rPr>
        <w:t>onstrucţiile anexe şi auxiliare</w:t>
      </w:r>
      <w:r w:rsidRPr="007A32B5">
        <w:rPr>
          <w:rFonts w:ascii="Times New Roman" w:hAnsi="Times New Roman" w:cs="Times New Roman"/>
          <w:sz w:val="24"/>
          <w:szCs w:val="24"/>
        </w:rPr>
        <w:t xml:space="preserve"> sau independent se realizează din materiale incombustibile ori încadrate în clasa de reacţie la foc la A2, B sau C fară picături arzânde d0. </w:t>
      </w:r>
    </w:p>
    <w:p w:rsidR="007A32B5" w:rsidRDefault="007A32B5" w:rsidP="00420E4B">
      <w:pPr>
        <w:jc w:val="both"/>
        <w:rPr>
          <w:rFonts w:ascii="Times New Roman" w:hAnsi="Times New Roman" w:cs="Times New Roman"/>
          <w:sz w:val="24"/>
          <w:szCs w:val="24"/>
        </w:rPr>
      </w:pPr>
    </w:p>
    <w:p w:rsidR="0006639E" w:rsidRDefault="0006639E" w:rsidP="00420E4B">
      <w:pPr>
        <w:jc w:val="both"/>
        <w:rPr>
          <w:rFonts w:ascii="Times New Roman" w:hAnsi="Times New Roman" w:cs="Times New Roman"/>
          <w:sz w:val="24"/>
          <w:szCs w:val="24"/>
        </w:rPr>
      </w:pPr>
    </w:p>
    <w:p w:rsidR="00DA4424" w:rsidRDefault="00DA4424" w:rsidP="00420E4B">
      <w:pPr>
        <w:jc w:val="both"/>
        <w:rPr>
          <w:rFonts w:ascii="Times New Roman" w:hAnsi="Times New Roman" w:cs="Times New Roman"/>
          <w:b/>
          <w:sz w:val="24"/>
          <w:szCs w:val="24"/>
        </w:rPr>
        <w:sectPr w:rsidR="00DA4424" w:rsidSect="00CE129F">
          <w:footerReference w:type="default" r:id="rId9"/>
          <w:pgSz w:w="11906" w:h="16838" w:code="9"/>
          <w:pgMar w:top="1417" w:right="1417" w:bottom="1417" w:left="1417" w:header="708" w:footer="708" w:gutter="0"/>
          <w:cols w:space="708"/>
          <w:docGrid w:linePitch="360"/>
        </w:sectPr>
      </w:pPr>
    </w:p>
    <w:p w:rsidR="004313B9" w:rsidRDefault="00F30325" w:rsidP="00AF1968">
      <w:pPr>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ANEXA nr. 1</w:t>
      </w:r>
    </w:p>
    <w:p w:rsidR="004313B9" w:rsidRDefault="004313B9" w:rsidP="001F7F12">
      <w:pPr>
        <w:jc w:val="right"/>
        <w:rPr>
          <w:rFonts w:ascii="Times New Roman" w:hAnsi="Times New Roman" w:cs="Times New Roman"/>
          <w:b/>
          <w:sz w:val="24"/>
          <w:szCs w:val="24"/>
        </w:rPr>
      </w:pPr>
      <w:r>
        <w:rPr>
          <w:rFonts w:ascii="Times New Roman" w:hAnsi="Times New Roman" w:cs="Times New Roman"/>
          <w:b/>
          <w:sz w:val="24"/>
          <w:szCs w:val="24"/>
        </w:rPr>
        <w:t>la norma tehnică</w:t>
      </w:r>
    </w:p>
    <w:p w:rsidR="004313B9" w:rsidRDefault="00F51AA7" w:rsidP="00AF1968">
      <w:pPr>
        <w:jc w:val="center"/>
        <w:rPr>
          <w:rFonts w:ascii="Times New Roman" w:hAnsi="Times New Roman" w:cs="Times New Roman"/>
          <w:b/>
          <w:sz w:val="24"/>
          <w:szCs w:val="24"/>
        </w:rPr>
      </w:pPr>
      <w:r>
        <w:rPr>
          <w:rFonts w:ascii="Times New Roman" w:hAnsi="Times New Roman" w:cs="Times New Roman"/>
          <w:b/>
          <w:sz w:val="24"/>
          <w:szCs w:val="24"/>
        </w:rPr>
        <w:t>Termeni, expresii şi abrevieri</w:t>
      </w:r>
    </w:p>
    <w:p w:rsidR="00F51AA7" w:rsidRPr="0088317A" w:rsidRDefault="00F51AA7" w:rsidP="00AF1968">
      <w:pPr>
        <w:jc w:val="center"/>
        <w:rPr>
          <w:rFonts w:ascii="Times New Roman" w:hAnsi="Times New Roman" w:cs="Times New Roman"/>
          <w:b/>
          <w:sz w:val="24"/>
          <w:szCs w:val="24"/>
        </w:rPr>
      </w:pP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Accesorii de siguranţă</w:t>
      </w:r>
      <w:r w:rsidRPr="0088317A">
        <w:rPr>
          <w:rFonts w:ascii="Times New Roman" w:hAnsi="Times New Roman" w:cs="Times New Roman"/>
          <w:sz w:val="24"/>
          <w:szCs w:val="24"/>
        </w:rPr>
        <w:t xml:space="preserve"> – ansamblul mijloacelor şi dispozitivelor destinate menţinerii siguranţei în funcţionare a staţiei de distribuţie GPL, prin protejarea împotriva tuturor riscurilor previzibile – suprapresiune, aprindere.</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ADR </w:t>
      </w:r>
      <w:r w:rsidRPr="0088317A">
        <w:rPr>
          <w:rFonts w:ascii="Times New Roman" w:hAnsi="Times New Roman" w:cs="Times New Roman"/>
          <w:sz w:val="24"/>
          <w:szCs w:val="24"/>
        </w:rPr>
        <w:t>– Acordul european referitor la transportul rutier internaţional al mărfurilor periculoase,  încheiat la Geneva la 30 septembrie 1957.</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Autorizație de funcționare</w:t>
      </w:r>
      <w:r w:rsidRPr="0088317A">
        <w:rPr>
          <w:rFonts w:ascii="Times New Roman" w:hAnsi="Times New Roman" w:cs="Times New Roman"/>
          <w:sz w:val="24"/>
          <w:szCs w:val="24"/>
        </w:rPr>
        <w:t>– acordul emis de ISCIR pentru deţinătorii/utilizatorii de instalaţii/echipamente, după caz, în scopul atestării faptului că o instalaţie îndeplineşte toate condiţiile şi cerinţele pentru a fi utilizată în condiţii de siguranţă</w:t>
      </w:r>
      <w:r w:rsidR="00831687">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Beneficiar</w:t>
      </w:r>
      <w:r w:rsidRPr="0088317A">
        <w:rPr>
          <w:rFonts w:ascii="Times New Roman" w:hAnsi="Times New Roman" w:cs="Times New Roman"/>
          <w:sz w:val="24"/>
          <w:szCs w:val="24"/>
        </w:rPr>
        <w:t xml:space="preserve"> – persoana juridică ce utilizează staţia de distribuţie GPL în scopul de a furniza </w:t>
      </w:r>
      <w:r w:rsidR="00831687">
        <w:rPr>
          <w:rFonts w:ascii="Times New Roman" w:hAnsi="Times New Roman" w:cs="Times New Roman"/>
          <w:sz w:val="24"/>
          <w:szCs w:val="24"/>
        </w:rPr>
        <w:t>GPL</w:t>
      </w:r>
      <w:r w:rsidR="007464E1">
        <w:rPr>
          <w:rFonts w:ascii="Times New Roman" w:hAnsi="Times New Roman" w:cs="Times New Roman"/>
          <w:sz w:val="24"/>
          <w:szCs w:val="24"/>
        </w:rPr>
        <w:t xml:space="preserve"> </w:t>
      </w:r>
      <w:r w:rsidRPr="0088317A">
        <w:rPr>
          <w:rFonts w:ascii="Times New Roman" w:hAnsi="Times New Roman" w:cs="Times New Roman"/>
          <w:sz w:val="24"/>
          <w:szCs w:val="24"/>
        </w:rPr>
        <w:t>către clientul final.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Construcţi</w:t>
      </w:r>
      <w:r w:rsidR="00831687">
        <w:rPr>
          <w:rFonts w:ascii="Times New Roman" w:hAnsi="Times New Roman" w:cs="Times New Roman"/>
          <w:b/>
          <w:sz w:val="24"/>
          <w:szCs w:val="24"/>
        </w:rPr>
        <w:t>i</w:t>
      </w:r>
      <w:r w:rsidRPr="0088317A">
        <w:rPr>
          <w:rFonts w:ascii="Times New Roman" w:hAnsi="Times New Roman" w:cs="Times New Roman"/>
          <w:b/>
          <w:sz w:val="24"/>
          <w:szCs w:val="24"/>
        </w:rPr>
        <w:t xml:space="preserve"> anex</w:t>
      </w:r>
      <w:r w:rsidR="00831687">
        <w:rPr>
          <w:rFonts w:ascii="Times New Roman" w:hAnsi="Times New Roman" w:cs="Times New Roman"/>
          <w:b/>
          <w:sz w:val="24"/>
          <w:szCs w:val="24"/>
        </w:rPr>
        <w:t>e</w:t>
      </w:r>
      <w:r w:rsidRPr="0088317A">
        <w:rPr>
          <w:rFonts w:ascii="Times New Roman" w:hAnsi="Times New Roman" w:cs="Times New Roman"/>
          <w:sz w:val="24"/>
          <w:szCs w:val="24"/>
        </w:rPr>
        <w:t xml:space="preserve">– construcţii şi spaţii supraterane necesare funcţionării unei staţii: birouri gestionar/cabină staţie, grupuri sanitare, copertină peste </w:t>
      </w:r>
      <w:r w:rsidR="00FC5D3E">
        <w:rPr>
          <w:rFonts w:ascii="Times New Roman" w:hAnsi="Times New Roman" w:cs="Times New Roman"/>
          <w:sz w:val="24"/>
          <w:szCs w:val="24"/>
        </w:rPr>
        <w:t>instalaţia GPL</w:t>
      </w:r>
      <w:r w:rsidRPr="0088317A">
        <w:rPr>
          <w:rFonts w:ascii="Times New Roman" w:hAnsi="Times New Roman" w:cs="Times New Roman"/>
          <w:sz w:val="24"/>
          <w:szCs w:val="24"/>
        </w:rPr>
        <w:t>, staţie electrică/post trafo/staţie conexiuni, staţie hidrofor (gospodărie apă – în zone izolate), centrală termică, încăpere pentru grup electrogen, după caz.</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sz w:val="24"/>
          <w:szCs w:val="24"/>
        </w:rPr>
        <w:t xml:space="preserve">Construcţii auxiliare </w:t>
      </w:r>
      <w:r w:rsidRPr="0088317A">
        <w:rPr>
          <w:rFonts w:ascii="Times New Roman" w:hAnsi="Times New Roman" w:cs="Times New Roman"/>
          <w:sz w:val="24"/>
          <w:szCs w:val="24"/>
        </w:rPr>
        <w:t>– construcţii şi spaţii supraterane, cu sau fără subsol, destinate unor activităţi conexe</w:t>
      </w:r>
      <w:r w:rsidR="00FC5D3E">
        <w:rPr>
          <w:rFonts w:ascii="Times New Roman" w:hAnsi="Times New Roman" w:cs="Times New Roman"/>
          <w:sz w:val="24"/>
          <w:szCs w:val="24"/>
        </w:rPr>
        <w:t>, spre exemplu</w:t>
      </w:r>
      <w:r w:rsidRPr="0088317A">
        <w:rPr>
          <w:rFonts w:ascii="Times New Roman" w:hAnsi="Times New Roman" w:cs="Times New Roman"/>
          <w:sz w:val="24"/>
          <w:szCs w:val="24"/>
        </w:rPr>
        <w:t xml:space="preserve"> construcţii/spaţii comerciale.</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Distanţă de siguranţă</w:t>
      </w:r>
      <w:r w:rsidRPr="0088317A">
        <w:rPr>
          <w:rFonts w:ascii="Times New Roman" w:hAnsi="Times New Roman" w:cs="Times New Roman"/>
          <w:sz w:val="24"/>
          <w:szCs w:val="24"/>
        </w:rPr>
        <w:t xml:space="preserve"> – Distanţă normată, cu scopul de a asigura o zonă de protecţie a staţiei de distribuţie GPL faţă de obiectivele învecinate</w:t>
      </w:r>
      <w:r w:rsidR="00936028">
        <w:rPr>
          <w:rFonts w:ascii="Times New Roman" w:hAnsi="Times New Roman" w:cs="Times New Roman"/>
          <w:sz w:val="24"/>
          <w:szCs w:val="24"/>
        </w:rPr>
        <w:t xml:space="preserve">, </w:t>
      </w:r>
      <w:r w:rsidR="00936028" w:rsidRPr="004042B3">
        <w:rPr>
          <w:rFonts w:ascii="Times New Roman" w:hAnsi="Times New Roman" w:cs="Times New Roman"/>
          <w:sz w:val="24"/>
          <w:szCs w:val="24"/>
        </w:rPr>
        <w:t>precum și între elementele ei componente</w:t>
      </w:r>
      <w:r w:rsidR="00B95A4E">
        <w:rPr>
          <w:rFonts w:ascii="Times New Roman" w:hAnsi="Times New Roman" w:cs="Times New Roman"/>
          <w:sz w:val="24"/>
          <w:szCs w:val="24"/>
        </w:rPr>
        <w:t>, după caz.</w:t>
      </w:r>
    </w:p>
    <w:p w:rsidR="002F518C" w:rsidRPr="00B95A4E" w:rsidRDefault="002F518C" w:rsidP="00F30325">
      <w:pPr>
        <w:jc w:val="both"/>
        <w:rPr>
          <w:rFonts w:ascii="Times New Roman" w:hAnsi="Times New Roman" w:cs="Times New Roman"/>
          <w:sz w:val="24"/>
          <w:szCs w:val="24"/>
        </w:rPr>
      </w:pPr>
      <w:r w:rsidRPr="002F518C">
        <w:rPr>
          <w:rFonts w:ascii="Times New Roman" w:hAnsi="Times New Roman" w:cs="Times New Roman"/>
          <w:b/>
          <w:sz w:val="24"/>
          <w:szCs w:val="24"/>
        </w:rPr>
        <w:t xml:space="preserve">DN </w:t>
      </w:r>
      <w:r>
        <w:rPr>
          <w:rFonts w:ascii="Times New Roman" w:hAnsi="Times New Roman" w:cs="Times New Roman"/>
          <w:sz w:val="24"/>
          <w:szCs w:val="24"/>
        </w:rPr>
        <w:t>– diametru nominal.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EIL – </w:t>
      </w:r>
      <w:r w:rsidRPr="0088317A">
        <w:rPr>
          <w:rFonts w:ascii="Times New Roman" w:hAnsi="Times New Roman" w:cs="Times New Roman"/>
          <w:sz w:val="24"/>
          <w:szCs w:val="24"/>
        </w:rPr>
        <w:t>Echipament individual de lucru, alcătuit din salopetă, vestă, pufoaică</w:t>
      </w:r>
      <w:r w:rsidR="00FC5D3E">
        <w:rPr>
          <w:rFonts w:ascii="Times New Roman" w:hAnsi="Times New Roman" w:cs="Times New Roman"/>
          <w:sz w:val="24"/>
          <w:szCs w:val="24"/>
        </w:rPr>
        <w:t xml:space="preserve"> şi mănuşi</w:t>
      </w:r>
      <w:r w:rsidRPr="0088317A">
        <w:rPr>
          <w:rFonts w:ascii="Times New Roman" w:hAnsi="Times New Roman" w:cs="Times New Roman"/>
          <w:sz w:val="24"/>
          <w:szCs w:val="24"/>
        </w:rPr>
        <w:t xml:space="preserve"> din fibre naturale 100%, fără accesorii metalice, pantofi sau bocanci cu talpa din cauciuc antistatizat sau cizme de cauciuc, ochelari de protecţie.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GPL</w:t>
      </w:r>
      <w:r w:rsidRPr="0088317A">
        <w:rPr>
          <w:rFonts w:ascii="Times New Roman" w:hAnsi="Times New Roman" w:cs="Times New Roman"/>
          <w:sz w:val="24"/>
          <w:szCs w:val="24"/>
        </w:rPr>
        <w:t>– Gaz petrolier lichefiat</w:t>
      </w:r>
      <w:r w:rsidR="00FC5D3E">
        <w:rPr>
          <w:rFonts w:ascii="Times New Roman" w:hAnsi="Times New Roman" w:cs="Times New Roman"/>
          <w:sz w:val="24"/>
          <w:szCs w:val="24"/>
        </w:rPr>
        <w:t>, aşa cum este definit în Legea energiei electrice şi a gazelor naturale nr. 123/2012, cu modificările şi completările ulterioare</w:t>
      </w:r>
      <w:r w:rsidRPr="0088317A">
        <w:rPr>
          <w:rFonts w:ascii="Times New Roman" w:hAnsi="Times New Roman" w:cs="Times New Roman"/>
          <w:sz w:val="24"/>
          <w:szCs w:val="24"/>
        </w:rPr>
        <w: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ISCIR</w:t>
      </w:r>
      <w:r w:rsidRPr="0088317A">
        <w:rPr>
          <w:rFonts w:ascii="Times New Roman" w:hAnsi="Times New Roman" w:cs="Times New Roman"/>
          <w:sz w:val="24"/>
          <w:szCs w:val="24"/>
        </w:rPr>
        <w:t xml:space="preserve"> – </w:t>
      </w:r>
      <w:r w:rsidR="00373807" w:rsidRPr="0088317A">
        <w:rPr>
          <w:rFonts w:ascii="Times New Roman" w:hAnsi="Times New Roman" w:cs="Times New Roman"/>
          <w:sz w:val="24"/>
          <w:szCs w:val="24"/>
        </w:rPr>
        <w:t>Inspecția</w:t>
      </w:r>
      <w:r w:rsidRPr="0088317A">
        <w:rPr>
          <w:rFonts w:ascii="Times New Roman" w:hAnsi="Times New Roman" w:cs="Times New Roman"/>
          <w:sz w:val="24"/>
          <w:szCs w:val="24"/>
        </w:rPr>
        <w:t xml:space="preserve"> de Stat pentru controlul Cazanelor şi Instalaţiilor de Ridicat.</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LEL (Limita inferioară de explozie)</w:t>
      </w:r>
      <w:r w:rsidRPr="0088317A">
        <w:rPr>
          <w:rFonts w:ascii="Times New Roman" w:hAnsi="Times New Roman" w:cs="Times New Roman"/>
          <w:sz w:val="24"/>
          <w:szCs w:val="24"/>
        </w:rPr>
        <w:t xml:space="preserve"> – conţinutul minim, în procente de gaz în aer, la care se produce explozia; sub limita inferioară, din cauza concentraţiei prea mici de gaze, explozia nu </w:t>
      </w:r>
      <w:r w:rsidR="00FC5D3E">
        <w:rPr>
          <w:rFonts w:ascii="Times New Roman" w:hAnsi="Times New Roman" w:cs="Times New Roman"/>
          <w:sz w:val="24"/>
          <w:szCs w:val="24"/>
        </w:rPr>
        <w:t>are</w:t>
      </w:r>
      <w:r w:rsidRPr="0088317A">
        <w:rPr>
          <w:rFonts w:ascii="Times New Roman" w:hAnsi="Times New Roman" w:cs="Times New Roman"/>
          <w:sz w:val="24"/>
          <w:szCs w:val="24"/>
        </w:rPr>
        <w:t xml:space="preserve"> loc, </w:t>
      </w:r>
      <w:r w:rsidR="00FC5D3E">
        <w:rPr>
          <w:rFonts w:ascii="Times New Roman" w:hAnsi="Times New Roman" w:cs="Times New Roman"/>
          <w:sz w:val="24"/>
          <w:szCs w:val="24"/>
        </w:rPr>
        <w:t>dar apar</w:t>
      </w:r>
      <w:r w:rsidRPr="0088317A">
        <w:rPr>
          <w:rFonts w:ascii="Times New Roman" w:hAnsi="Times New Roman" w:cs="Times New Roman"/>
          <w:sz w:val="24"/>
          <w:szCs w:val="24"/>
        </w:rPr>
        <w:t xml:space="preserve"> condiţii </w:t>
      </w:r>
      <w:r w:rsidR="00373807" w:rsidRPr="0088317A">
        <w:rPr>
          <w:rFonts w:ascii="Times New Roman" w:hAnsi="Times New Roman" w:cs="Times New Roman"/>
          <w:sz w:val="24"/>
          <w:szCs w:val="24"/>
        </w:rPr>
        <w:t>dăunătoare</w:t>
      </w:r>
      <w:r w:rsidRPr="0088317A">
        <w:rPr>
          <w:rFonts w:ascii="Times New Roman" w:hAnsi="Times New Roman" w:cs="Times New Roman"/>
          <w:sz w:val="24"/>
          <w:szCs w:val="24"/>
        </w:rPr>
        <w:t xml:space="preserve"> pentru sănătate.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lastRenderedPageBreak/>
        <w:t xml:space="preserve">Operator </w:t>
      </w:r>
      <w:r w:rsidR="00FC5D3E">
        <w:rPr>
          <w:rFonts w:ascii="Times New Roman" w:hAnsi="Times New Roman" w:cs="Times New Roman"/>
          <w:b/>
          <w:sz w:val="24"/>
          <w:szCs w:val="24"/>
        </w:rPr>
        <w:t xml:space="preserve">de umplere </w:t>
      </w:r>
      <w:r w:rsidRPr="0088317A">
        <w:rPr>
          <w:rFonts w:ascii="Times New Roman" w:hAnsi="Times New Roman" w:cs="Times New Roman"/>
          <w:b/>
          <w:sz w:val="24"/>
          <w:szCs w:val="24"/>
        </w:rPr>
        <w:t xml:space="preserve">– </w:t>
      </w:r>
      <w:r w:rsidRPr="0088317A">
        <w:rPr>
          <w:rFonts w:ascii="Times New Roman" w:hAnsi="Times New Roman" w:cs="Times New Roman"/>
          <w:sz w:val="24"/>
          <w:szCs w:val="24"/>
        </w:rPr>
        <w:t>persoană specializată şi atestată de către ISCIR</w:t>
      </w:r>
      <w:r w:rsidR="00FC5D3E">
        <w:rPr>
          <w:rFonts w:ascii="Times New Roman" w:hAnsi="Times New Roman" w:cs="Times New Roman"/>
          <w:sz w:val="24"/>
          <w:szCs w:val="24"/>
        </w:rPr>
        <w:t xml:space="preserve"> pentru umplerea recipientelor/buteliilor cu GPL.</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Prescripţie tehnică – </w:t>
      </w:r>
      <w:r w:rsidRPr="0088317A">
        <w:rPr>
          <w:rFonts w:ascii="Times New Roman" w:hAnsi="Times New Roman" w:cs="Times New Roman"/>
          <w:sz w:val="24"/>
          <w:szCs w:val="24"/>
        </w:rPr>
        <w:t>normă tehnica elaborat</w:t>
      </w:r>
      <w:r w:rsidR="00FC5D3E">
        <w:rPr>
          <w:rFonts w:ascii="Times New Roman" w:hAnsi="Times New Roman" w:cs="Times New Roman"/>
          <w:sz w:val="24"/>
          <w:szCs w:val="24"/>
        </w:rPr>
        <w:t>ă</w:t>
      </w:r>
      <w:r w:rsidRPr="0088317A">
        <w:rPr>
          <w:rFonts w:ascii="Times New Roman" w:hAnsi="Times New Roman" w:cs="Times New Roman"/>
          <w:sz w:val="24"/>
          <w:szCs w:val="24"/>
        </w:rPr>
        <w:t xml:space="preserve"> de către ISCIR, care conţine, pentru domenii clar definite, condiţii şi cerinţe tehnice referitoare la instalaţii/echipamente şi la activităţi specifice domeniului de activitate.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Producător – </w:t>
      </w:r>
      <w:r w:rsidRPr="0088317A">
        <w:rPr>
          <w:rFonts w:ascii="Times New Roman" w:hAnsi="Times New Roman" w:cs="Times New Roman"/>
          <w:sz w:val="24"/>
          <w:szCs w:val="24"/>
        </w:rPr>
        <w:t>persoană fizică sau juridică, responsabilă pentru proiectarea şi/sau realizarea unei/unui instalaţii/echipament, în scopul introducerii pe piaţă şi/sau al punerii în funcţiune.</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RAR</w:t>
      </w:r>
      <w:r w:rsidRPr="0088317A">
        <w:rPr>
          <w:rFonts w:ascii="Times New Roman" w:hAnsi="Times New Roman" w:cs="Times New Roman"/>
          <w:sz w:val="24"/>
          <w:szCs w:val="24"/>
        </w:rPr>
        <w:t xml:space="preserve"> – Registrul Auto Român.</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Recipient – </w:t>
      </w:r>
      <w:r w:rsidRPr="0088317A">
        <w:rPr>
          <w:rFonts w:ascii="Times New Roman" w:hAnsi="Times New Roman" w:cs="Times New Roman"/>
          <w:sz w:val="24"/>
          <w:szCs w:val="24"/>
        </w:rPr>
        <w:t>Vas metalic proiectat şi utilizat pentru depozitarea GPL în siguranţă.</w:t>
      </w:r>
    </w:p>
    <w:p w:rsidR="0095755F" w:rsidRPr="0088317A" w:rsidRDefault="0095755F" w:rsidP="00F30325">
      <w:pPr>
        <w:jc w:val="both"/>
        <w:rPr>
          <w:rFonts w:ascii="Times New Roman" w:hAnsi="Times New Roman" w:cs="Times New Roman"/>
          <w:sz w:val="24"/>
          <w:szCs w:val="24"/>
        </w:rPr>
      </w:pPr>
      <w:r w:rsidRPr="0095755F">
        <w:rPr>
          <w:rFonts w:ascii="Times New Roman" w:hAnsi="Times New Roman" w:cs="Times New Roman"/>
          <w:b/>
          <w:sz w:val="24"/>
          <w:szCs w:val="24"/>
        </w:rPr>
        <w:t>Robinet de degazare</w:t>
      </w:r>
      <w:r>
        <w:rPr>
          <w:rFonts w:ascii="Times New Roman" w:hAnsi="Times New Roman" w:cs="Times New Roman"/>
          <w:sz w:val="24"/>
          <w:szCs w:val="24"/>
        </w:rPr>
        <w:t xml:space="preserve"> – robinet pentru e</w:t>
      </w:r>
      <w:r w:rsidRPr="0095755F">
        <w:rPr>
          <w:rFonts w:ascii="Times New Roman" w:hAnsi="Times New Roman" w:cs="Times New Roman"/>
          <w:sz w:val="24"/>
          <w:szCs w:val="24"/>
        </w:rPr>
        <w:t>liminare</w:t>
      </w:r>
      <w:r>
        <w:rPr>
          <w:rFonts w:ascii="Times New Roman" w:hAnsi="Times New Roman" w:cs="Times New Roman"/>
          <w:sz w:val="24"/>
          <w:szCs w:val="24"/>
        </w:rPr>
        <w:t>a</w:t>
      </w:r>
      <w:r w:rsidRPr="0095755F">
        <w:rPr>
          <w:rFonts w:ascii="Times New Roman" w:hAnsi="Times New Roman" w:cs="Times New Roman"/>
          <w:sz w:val="24"/>
          <w:szCs w:val="24"/>
        </w:rPr>
        <w:t xml:space="preserve"> gazelor dintr-un fluid, de pe o suprafață solidă sau dintr-un spațiu închis prin metode de natură fizică, termică, chimică</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 xml:space="preserve">Staţie independentă – </w:t>
      </w:r>
      <w:r w:rsidRPr="0088317A">
        <w:rPr>
          <w:rFonts w:ascii="Times New Roman" w:hAnsi="Times New Roman" w:cs="Times New Roman"/>
          <w:sz w:val="24"/>
          <w:szCs w:val="24"/>
        </w:rPr>
        <w:t xml:space="preserve">Staţie de distribuţie și comercializare a </w:t>
      </w:r>
      <w:r w:rsidR="00FC5D3E">
        <w:rPr>
          <w:rFonts w:ascii="Times New Roman" w:hAnsi="Times New Roman" w:cs="Times New Roman"/>
          <w:sz w:val="24"/>
          <w:szCs w:val="24"/>
        </w:rPr>
        <w:t>GPL</w:t>
      </w:r>
      <w:r w:rsidRPr="0088317A">
        <w:rPr>
          <w:rFonts w:ascii="Times New Roman" w:hAnsi="Times New Roman" w:cs="Times New Roman"/>
          <w:sz w:val="24"/>
          <w:szCs w:val="24"/>
        </w:rPr>
        <w:t xml:space="preserve"> prin intermediul buteliilor de uz casnic.</w:t>
      </w:r>
    </w:p>
    <w:p w:rsidR="00F30325" w:rsidRPr="0088317A"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Suprapresiune</w:t>
      </w:r>
      <w:r w:rsidRPr="0088317A">
        <w:rPr>
          <w:rFonts w:ascii="Times New Roman" w:hAnsi="Times New Roman" w:cs="Times New Roman"/>
          <w:sz w:val="24"/>
          <w:szCs w:val="24"/>
        </w:rPr>
        <w:t xml:space="preserve"> – Depăşirea presiunii maxime pentru care a fost proiectat recipientul sau echipamentul sub presiune, aşa cum este specificată de producător.</w:t>
      </w:r>
    </w:p>
    <w:p w:rsidR="00F30325" w:rsidRDefault="00F30325" w:rsidP="00F30325">
      <w:pPr>
        <w:jc w:val="both"/>
        <w:rPr>
          <w:rFonts w:ascii="Times New Roman" w:hAnsi="Times New Roman" w:cs="Times New Roman"/>
          <w:sz w:val="24"/>
          <w:szCs w:val="24"/>
        </w:rPr>
      </w:pPr>
      <w:r w:rsidRPr="0088317A">
        <w:rPr>
          <w:rFonts w:ascii="Times New Roman" w:hAnsi="Times New Roman" w:cs="Times New Roman"/>
          <w:b/>
          <w:sz w:val="24"/>
          <w:szCs w:val="24"/>
        </w:rPr>
        <w:t>Supra</w:t>
      </w:r>
      <w:r w:rsidR="00373807">
        <w:rPr>
          <w:rFonts w:ascii="Times New Roman" w:hAnsi="Times New Roman" w:cs="Times New Roman"/>
          <w:b/>
          <w:sz w:val="24"/>
          <w:szCs w:val="24"/>
        </w:rPr>
        <w:t>-</w:t>
      </w:r>
      <w:r w:rsidRPr="0088317A">
        <w:rPr>
          <w:rFonts w:ascii="Times New Roman" w:hAnsi="Times New Roman" w:cs="Times New Roman"/>
          <w:b/>
          <w:sz w:val="24"/>
          <w:szCs w:val="24"/>
        </w:rPr>
        <w:t>umplere</w:t>
      </w:r>
      <w:r w:rsidRPr="0088317A">
        <w:rPr>
          <w:rFonts w:ascii="Times New Roman" w:hAnsi="Times New Roman" w:cs="Times New Roman"/>
          <w:sz w:val="24"/>
          <w:szCs w:val="24"/>
        </w:rPr>
        <w:t xml:space="preserve"> – Depăşirea gradului maxim de umplere a recipientului, </w:t>
      </w:r>
      <w:r w:rsidR="00FC5D3E" w:rsidRPr="0088317A">
        <w:rPr>
          <w:rFonts w:ascii="Times New Roman" w:hAnsi="Times New Roman" w:cs="Times New Roman"/>
          <w:sz w:val="24"/>
          <w:szCs w:val="24"/>
        </w:rPr>
        <w:t>aşa cum este specificată de producător</w:t>
      </w:r>
      <w:r w:rsidR="007464E1">
        <w:rPr>
          <w:rFonts w:ascii="Times New Roman" w:hAnsi="Times New Roman" w:cs="Times New Roman"/>
          <w:sz w:val="24"/>
          <w:szCs w:val="24"/>
        </w:rPr>
        <w:t xml:space="preserve"> </w:t>
      </w:r>
      <w:r w:rsidR="00FC5D3E">
        <w:rPr>
          <w:rFonts w:ascii="Times New Roman" w:hAnsi="Times New Roman" w:cs="Times New Roman"/>
          <w:sz w:val="24"/>
          <w:szCs w:val="24"/>
        </w:rPr>
        <w:t>sau de reglementările tehnice specifice</w:t>
      </w:r>
      <w:r w:rsidRPr="0088317A">
        <w:rPr>
          <w:rFonts w:ascii="Times New Roman" w:hAnsi="Times New Roman" w:cs="Times New Roman"/>
          <w:sz w:val="24"/>
          <w:szCs w:val="24"/>
        </w:rPr>
        <w:t>.</w:t>
      </w:r>
    </w:p>
    <w:p w:rsidR="00F51AA7" w:rsidRPr="0088317A" w:rsidRDefault="00F51AA7" w:rsidP="00F30325">
      <w:pPr>
        <w:jc w:val="both"/>
        <w:rPr>
          <w:rFonts w:ascii="Times New Roman" w:hAnsi="Times New Roman" w:cs="Times New Roman"/>
          <w:sz w:val="24"/>
          <w:szCs w:val="24"/>
        </w:rPr>
      </w:pPr>
      <w:r w:rsidRPr="00F51AA7">
        <w:rPr>
          <w:rFonts w:ascii="Times New Roman" w:hAnsi="Times New Roman" w:cs="Times New Roman"/>
          <w:b/>
          <w:sz w:val="24"/>
          <w:szCs w:val="24"/>
        </w:rPr>
        <w:t xml:space="preserve">UEL (Limita superioară de explozie) – </w:t>
      </w:r>
      <w:r w:rsidRPr="00F51AA7">
        <w:rPr>
          <w:rFonts w:ascii="Times New Roman" w:hAnsi="Times New Roman" w:cs="Times New Roman"/>
          <w:sz w:val="24"/>
          <w:szCs w:val="24"/>
        </w:rPr>
        <w:t>conţinutul maxim, în procente de gaz în aer, până la care se mai poate produce explozia; peste limita superioară, din cauza insuficienţei oxigenului, amestecul nu explodează, ci se aprinde.</w:t>
      </w:r>
    </w:p>
    <w:p w:rsidR="00F30325" w:rsidRDefault="00F30325">
      <w:pPr>
        <w:jc w:val="both"/>
        <w:rPr>
          <w:rFonts w:ascii="Times New Roman" w:hAnsi="Times New Roman" w:cs="Times New Roman"/>
          <w:sz w:val="24"/>
          <w:szCs w:val="24"/>
        </w:rPr>
      </w:pPr>
      <w:r w:rsidRPr="0088317A">
        <w:rPr>
          <w:rFonts w:ascii="Times New Roman" w:hAnsi="Times New Roman" w:cs="Times New Roman"/>
          <w:b/>
          <w:sz w:val="24"/>
          <w:szCs w:val="24"/>
        </w:rPr>
        <w:t>Zonare Ex</w:t>
      </w:r>
      <w:r w:rsidRPr="0088317A">
        <w:rPr>
          <w:rFonts w:ascii="Times New Roman" w:hAnsi="Times New Roman" w:cs="Times New Roman"/>
          <w:sz w:val="24"/>
          <w:szCs w:val="24"/>
        </w:rPr>
        <w:t xml:space="preserve"> – Activitate de identificare, stabilire şi calculare a zonelor de mediu cu pericol de explozie şi specificarea acestora prin </w:t>
      </w:r>
      <w:r w:rsidR="001822D1" w:rsidRPr="0088317A">
        <w:rPr>
          <w:rFonts w:ascii="Times New Roman" w:hAnsi="Times New Roman" w:cs="Times New Roman"/>
          <w:sz w:val="24"/>
          <w:szCs w:val="24"/>
        </w:rPr>
        <w:t>documentație</w:t>
      </w:r>
      <w:r w:rsidRPr="0088317A">
        <w:rPr>
          <w:rFonts w:ascii="Times New Roman" w:hAnsi="Times New Roman" w:cs="Times New Roman"/>
          <w:sz w:val="24"/>
          <w:szCs w:val="24"/>
        </w:rPr>
        <w:t xml:space="preserve"> adecvată (planuri, tabele)</w:t>
      </w:r>
      <w:r w:rsidR="00EC249F">
        <w:rPr>
          <w:rFonts w:ascii="Times New Roman" w:hAnsi="Times New Roman" w:cs="Times New Roman"/>
          <w:sz w:val="24"/>
          <w:szCs w:val="24"/>
        </w:rPr>
        <w:t>.</w:t>
      </w:r>
    </w:p>
    <w:p w:rsidR="00657938" w:rsidRPr="00020D7A" w:rsidRDefault="00657938" w:rsidP="00020D7A">
      <w:pPr>
        <w:jc w:val="both"/>
        <w:rPr>
          <w:rFonts w:ascii="Times New Roman" w:hAnsi="Times New Roman" w:cs="Times New Roman"/>
          <w:sz w:val="24"/>
          <w:szCs w:val="24"/>
        </w:rPr>
      </w:pPr>
      <w:r w:rsidRPr="00020D7A">
        <w:rPr>
          <w:rFonts w:ascii="Times New Roman" w:hAnsi="Times New Roman" w:cs="Times New Roman"/>
          <w:b/>
          <w:sz w:val="24"/>
          <w:szCs w:val="24"/>
        </w:rPr>
        <w:t>Zona 0</w:t>
      </w:r>
      <w:r w:rsidRPr="00020D7A">
        <w:rPr>
          <w:rFonts w:ascii="Times New Roman" w:hAnsi="Times New Roman" w:cs="Times New Roman"/>
          <w:sz w:val="24"/>
          <w:szCs w:val="24"/>
        </w:rPr>
        <w:t xml:space="preserve"> – arie în care este prezentă în permanenţă sau pe perioade mari de tim</w:t>
      </w:r>
      <w:r>
        <w:rPr>
          <w:rFonts w:ascii="Times New Roman" w:hAnsi="Times New Roman" w:cs="Times New Roman"/>
          <w:sz w:val="24"/>
          <w:szCs w:val="24"/>
        </w:rPr>
        <w:t>p o atmosferă explozivă gazoasă.</w:t>
      </w:r>
    </w:p>
    <w:p w:rsidR="00657938" w:rsidRPr="00020D7A" w:rsidRDefault="00657938" w:rsidP="00020D7A">
      <w:pPr>
        <w:jc w:val="both"/>
        <w:rPr>
          <w:rFonts w:ascii="Times New Roman" w:hAnsi="Times New Roman" w:cs="Times New Roman"/>
          <w:sz w:val="24"/>
          <w:szCs w:val="24"/>
        </w:rPr>
      </w:pPr>
      <w:r w:rsidRPr="00020D7A">
        <w:rPr>
          <w:rFonts w:ascii="Times New Roman" w:hAnsi="Times New Roman" w:cs="Times New Roman"/>
          <w:b/>
          <w:sz w:val="24"/>
          <w:szCs w:val="24"/>
        </w:rPr>
        <w:t>Zona 1</w:t>
      </w:r>
      <w:r w:rsidRPr="00020D7A">
        <w:rPr>
          <w:rFonts w:ascii="Times New Roman" w:hAnsi="Times New Roman" w:cs="Times New Roman"/>
          <w:sz w:val="24"/>
          <w:szCs w:val="24"/>
        </w:rPr>
        <w:t xml:space="preserve"> – arie în care este probabilă apariţia </w:t>
      </w:r>
      <w:r w:rsidR="00434F91">
        <w:rPr>
          <w:rFonts w:ascii="Times New Roman" w:hAnsi="Times New Roman" w:cs="Times New Roman"/>
          <w:sz w:val="24"/>
          <w:szCs w:val="24"/>
        </w:rPr>
        <w:t xml:space="preserve">ocazională a </w:t>
      </w:r>
      <w:r w:rsidRPr="00020D7A">
        <w:rPr>
          <w:rFonts w:ascii="Times New Roman" w:hAnsi="Times New Roman" w:cs="Times New Roman"/>
          <w:sz w:val="24"/>
          <w:szCs w:val="24"/>
        </w:rPr>
        <w:t>unei atmosfere explozive gazoase în timpul funcţionării normale.</w:t>
      </w:r>
    </w:p>
    <w:p w:rsidR="00657938" w:rsidRPr="00020D7A" w:rsidRDefault="00657938" w:rsidP="00020D7A">
      <w:pPr>
        <w:jc w:val="both"/>
        <w:rPr>
          <w:rFonts w:ascii="Times New Roman" w:hAnsi="Times New Roman" w:cs="Times New Roman"/>
          <w:sz w:val="24"/>
          <w:szCs w:val="24"/>
        </w:rPr>
      </w:pPr>
      <w:r w:rsidRPr="00020D7A">
        <w:rPr>
          <w:rFonts w:ascii="Times New Roman" w:hAnsi="Times New Roman" w:cs="Times New Roman"/>
          <w:b/>
          <w:sz w:val="24"/>
          <w:szCs w:val="24"/>
        </w:rPr>
        <w:t>Zona 2</w:t>
      </w:r>
      <w:r w:rsidRPr="00020D7A">
        <w:rPr>
          <w:rFonts w:ascii="Times New Roman" w:hAnsi="Times New Roman" w:cs="Times New Roman"/>
          <w:sz w:val="24"/>
          <w:szCs w:val="24"/>
        </w:rPr>
        <w:t xml:space="preserve"> – arie în care nu este probabilă apariţia unei atmosfere explozive gazoase la funcţionarea normală şi, dacă totuşi apare, este probabil ca aceasta să se întâmple numai rareori şi doar pentru o perioadă scurtă de timp. </w:t>
      </w:r>
    </w:p>
    <w:p w:rsidR="00F30325" w:rsidRDefault="00F30325" w:rsidP="00F30325">
      <w:pPr>
        <w:jc w:val="both"/>
        <w:rPr>
          <w:rFonts w:ascii="Times New Roman" w:hAnsi="Times New Roman" w:cs="Times New Roman"/>
          <w:b/>
          <w:sz w:val="24"/>
          <w:szCs w:val="24"/>
        </w:rPr>
        <w:sectPr w:rsidR="00F30325" w:rsidSect="00CE129F">
          <w:pgSz w:w="11906" w:h="16838" w:code="9"/>
          <w:pgMar w:top="1417" w:right="1417" w:bottom="1417" w:left="1417" w:header="708" w:footer="708" w:gutter="0"/>
          <w:cols w:space="708"/>
          <w:docGrid w:linePitch="360"/>
        </w:sectPr>
      </w:pPr>
    </w:p>
    <w:p w:rsidR="00F30325" w:rsidRDefault="00F30325" w:rsidP="00AF1968">
      <w:pPr>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ANEXA nr. 2</w:t>
      </w:r>
    </w:p>
    <w:p w:rsidR="00EC249F" w:rsidRDefault="00EC249F" w:rsidP="00AF1968">
      <w:pPr>
        <w:jc w:val="right"/>
        <w:rPr>
          <w:rFonts w:ascii="Times New Roman" w:hAnsi="Times New Roman" w:cs="Times New Roman"/>
          <w:b/>
          <w:sz w:val="24"/>
          <w:szCs w:val="24"/>
        </w:rPr>
      </w:pPr>
      <w:r>
        <w:rPr>
          <w:rFonts w:ascii="Times New Roman" w:hAnsi="Times New Roman" w:cs="Times New Roman"/>
          <w:b/>
          <w:sz w:val="24"/>
          <w:szCs w:val="24"/>
        </w:rPr>
        <w:t>la norma tehnică</w:t>
      </w:r>
    </w:p>
    <w:p w:rsidR="00F51AA7" w:rsidRPr="0088317A" w:rsidRDefault="00F51AA7" w:rsidP="00E046BA">
      <w:pPr>
        <w:spacing w:line="240" w:lineRule="auto"/>
        <w:jc w:val="right"/>
        <w:rPr>
          <w:rFonts w:ascii="Times New Roman" w:hAnsi="Times New Roman" w:cs="Times New Roman"/>
          <w:b/>
          <w:sz w:val="24"/>
          <w:szCs w:val="24"/>
        </w:rPr>
      </w:pPr>
    </w:p>
    <w:p w:rsidR="00EC249F" w:rsidRDefault="00F51AA7" w:rsidP="00F51AA7">
      <w:pPr>
        <w:jc w:val="center"/>
        <w:rPr>
          <w:rFonts w:ascii="Times New Roman" w:hAnsi="Times New Roman" w:cs="Times New Roman"/>
          <w:b/>
          <w:sz w:val="24"/>
          <w:szCs w:val="24"/>
        </w:rPr>
      </w:pPr>
      <w:r w:rsidRPr="00F51AA7">
        <w:rPr>
          <w:rFonts w:ascii="Times New Roman" w:hAnsi="Times New Roman" w:cs="Times New Roman"/>
          <w:b/>
          <w:sz w:val="24"/>
          <w:szCs w:val="24"/>
        </w:rPr>
        <w:t>Lista cuprinzând legislaţia,</w:t>
      </w:r>
      <w:r>
        <w:rPr>
          <w:rFonts w:ascii="Times New Roman" w:hAnsi="Times New Roman" w:cs="Times New Roman"/>
          <w:b/>
          <w:sz w:val="24"/>
          <w:szCs w:val="24"/>
        </w:rPr>
        <w:t xml:space="preserve"> normele, prescripţiile tehnice şi </w:t>
      </w:r>
      <w:r w:rsidRPr="00F51AA7">
        <w:rPr>
          <w:rFonts w:ascii="Times New Roman" w:hAnsi="Times New Roman" w:cs="Times New Roman"/>
          <w:b/>
          <w:sz w:val="24"/>
          <w:szCs w:val="24"/>
        </w:rPr>
        <w:t>standardele relevante</w:t>
      </w:r>
    </w:p>
    <w:p w:rsidR="00F51AA7" w:rsidRPr="0088317A" w:rsidRDefault="00F51AA7" w:rsidP="00E046BA">
      <w:pPr>
        <w:spacing w:line="240" w:lineRule="auto"/>
        <w:jc w:val="center"/>
        <w:rPr>
          <w:rFonts w:ascii="Times New Roman" w:hAnsi="Times New Roman" w:cs="Times New Roman"/>
          <w:b/>
          <w:sz w:val="24"/>
          <w:szCs w:val="24"/>
        </w:rPr>
      </w:pPr>
    </w:p>
    <w:p w:rsidR="00657938" w:rsidRDefault="00657938">
      <w:pPr>
        <w:numPr>
          <w:ilvl w:val="0"/>
          <w:numId w:val="40"/>
        </w:numPr>
        <w:spacing w:after="200" w:line="276" w:lineRule="auto"/>
        <w:jc w:val="both"/>
        <w:rPr>
          <w:rFonts w:ascii="Times New Roman" w:hAnsi="Times New Roman" w:cs="Times New Roman"/>
          <w:bCs/>
          <w:sz w:val="24"/>
          <w:szCs w:val="24"/>
        </w:rPr>
      </w:pPr>
      <w:r w:rsidRPr="00950A84">
        <w:rPr>
          <w:rFonts w:ascii="Times New Roman" w:hAnsi="Times New Roman" w:cs="Times New Roman"/>
          <w:bCs/>
          <w:sz w:val="24"/>
          <w:szCs w:val="24"/>
        </w:rPr>
        <w:t>Regulamentul (UE) nr. 305/2011 al Parlamentului european şi al Consiliului din 9 martie 2011 de stabilire a unor condiţii armonizate pentru comercializarea produselor pentru construcţii şi de abrogare a Directivei 89/106/CEE a Consiliului</w:t>
      </w:r>
      <w:r>
        <w:rPr>
          <w:rFonts w:ascii="Times New Roman" w:hAnsi="Times New Roman" w:cs="Times New Roman"/>
          <w:bCs/>
          <w:sz w:val="24"/>
          <w:szCs w:val="24"/>
        </w:rPr>
        <w:t>;</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657938">
        <w:rPr>
          <w:rFonts w:ascii="Times New Roman" w:hAnsi="Times New Roman" w:cs="Times New Roman"/>
          <w:bCs/>
          <w:sz w:val="24"/>
          <w:szCs w:val="24"/>
        </w:rPr>
        <w:t>Legea nr.</w:t>
      </w:r>
      <w:r w:rsidRPr="003231C5">
        <w:rPr>
          <w:rFonts w:ascii="Times New Roman" w:hAnsi="Times New Roman" w:cs="Times New Roman"/>
          <w:bCs/>
          <w:sz w:val="24"/>
          <w:szCs w:val="24"/>
        </w:rPr>
        <w:t xml:space="preserve"> 10/1995 privind calitatea în construcții, </w:t>
      </w:r>
      <w:r w:rsidR="00551090">
        <w:rPr>
          <w:rFonts w:ascii="Times New Roman" w:hAnsi="Times New Roman" w:cs="Times New Roman"/>
          <w:bCs/>
          <w:sz w:val="24"/>
          <w:szCs w:val="24"/>
        </w:rPr>
        <w:t>re</w:t>
      </w:r>
      <w:r w:rsidRPr="003231C5">
        <w:rPr>
          <w:rFonts w:ascii="Times New Roman" w:hAnsi="Times New Roman" w:cs="Times New Roman"/>
          <w:bCs/>
          <w:sz w:val="24"/>
          <w:szCs w:val="24"/>
        </w:rPr>
        <w:t xml:space="preserve">publicată în Monitorul Oficial al României nr. </w:t>
      </w:r>
      <w:r w:rsidR="00551090">
        <w:rPr>
          <w:rFonts w:ascii="Times New Roman" w:hAnsi="Times New Roman" w:cs="Times New Roman"/>
          <w:bCs/>
          <w:sz w:val="24"/>
          <w:szCs w:val="24"/>
        </w:rPr>
        <w:t>689</w:t>
      </w:r>
      <w:r w:rsidRPr="003231C5">
        <w:rPr>
          <w:rFonts w:ascii="Times New Roman" w:hAnsi="Times New Roman" w:cs="Times New Roman"/>
          <w:bCs/>
          <w:sz w:val="24"/>
          <w:szCs w:val="24"/>
        </w:rPr>
        <w:t xml:space="preserve"> din </w:t>
      </w:r>
      <w:r w:rsidR="00551090">
        <w:rPr>
          <w:rFonts w:ascii="Times New Roman" w:hAnsi="Times New Roman" w:cs="Times New Roman"/>
          <w:bCs/>
          <w:sz w:val="24"/>
          <w:szCs w:val="24"/>
        </w:rPr>
        <w:t>11</w:t>
      </w:r>
      <w:r w:rsidRPr="003231C5">
        <w:rPr>
          <w:rFonts w:ascii="Times New Roman" w:hAnsi="Times New Roman" w:cs="Times New Roman"/>
          <w:bCs/>
          <w:sz w:val="24"/>
          <w:szCs w:val="24"/>
        </w:rPr>
        <w:t xml:space="preserve"> </w:t>
      </w:r>
      <w:r w:rsidR="00551090">
        <w:rPr>
          <w:rFonts w:ascii="Times New Roman" w:hAnsi="Times New Roman" w:cs="Times New Roman"/>
          <w:bCs/>
          <w:sz w:val="24"/>
          <w:szCs w:val="24"/>
        </w:rPr>
        <w:t>septembrie 2015</w:t>
      </w:r>
      <w:r w:rsidRPr="003231C5">
        <w:rPr>
          <w:rFonts w:ascii="Times New Roman" w:hAnsi="Times New Roman" w:cs="Times New Roman"/>
          <w:bCs/>
          <w:sz w:val="24"/>
          <w:szCs w:val="24"/>
        </w:rPr>
        <w:t>;</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50/1991 privind autorizarea executării lucrărilor de construcţii, republicată în Monitorul Oficial al României nr. 933 din 13 octombrie 2004, cu modificările şi completările ulterioare;</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 xml:space="preserve">Legea nr. 64/2008 privind funcţionarea în condiţii de siguranţă a instalaţiilor sub presiune, instalaţiilor de ridicat şi a aparatelor consumatoare de combustibil, republicată în Monitorul Oficial al României nr. </w:t>
      </w:r>
      <w:r w:rsidR="00551090">
        <w:rPr>
          <w:rFonts w:ascii="Times New Roman" w:hAnsi="Times New Roman" w:cs="Times New Roman"/>
          <w:bCs/>
          <w:sz w:val="24"/>
          <w:szCs w:val="24"/>
        </w:rPr>
        <w:t>399 din 8 iunie 2015</w:t>
      </w:r>
      <w:r w:rsidRPr="003231C5">
        <w:rPr>
          <w:rFonts w:ascii="Times New Roman" w:hAnsi="Times New Roman" w:cs="Times New Roman"/>
          <w:bCs/>
          <w:sz w:val="24"/>
          <w:szCs w:val="24"/>
        </w:rPr>
        <w:t>;</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122/2002 pentru aprobarea O</w:t>
      </w:r>
      <w:r w:rsidR="00551090">
        <w:rPr>
          <w:rFonts w:ascii="Times New Roman" w:hAnsi="Times New Roman" w:cs="Times New Roman"/>
          <w:bCs/>
          <w:sz w:val="24"/>
          <w:szCs w:val="24"/>
        </w:rPr>
        <w:t xml:space="preserve">rdonanţa Guvernului </w:t>
      </w:r>
      <w:r w:rsidRPr="003231C5">
        <w:rPr>
          <w:rFonts w:ascii="Times New Roman" w:hAnsi="Times New Roman" w:cs="Times New Roman"/>
          <w:bCs/>
          <w:sz w:val="24"/>
          <w:szCs w:val="24"/>
        </w:rPr>
        <w:t>nr. 48/1999 privind transportul rutier al mărfurilor periculoase, publicată în Monitorul Oficial al României nr. 198 din 25 martie 2002;</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123/2012 a energiei electrice şi a gazelor naturale, publicată în Monitorul Oficial al României nr. 485 din 16 iulie 2012, cu modificările şi completările ulterioare;</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139/2000 privind activitatea de metrologie, republicată în Monitorul Oficial al României nr. 167 din 7 martie 2014;</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 xml:space="preserve">Legea </w:t>
      </w:r>
      <w:r w:rsidR="00551090">
        <w:rPr>
          <w:rFonts w:ascii="Times New Roman" w:hAnsi="Times New Roman" w:cs="Times New Roman"/>
          <w:bCs/>
          <w:sz w:val="24"/>
          <w:szCs w:val="24"/>
        </w:rPr>
        <w:t xml:space="preserve">nr. 230/2003 pentru aprobarea Ordonanţa </w:t>
      </w:r>
      <w:r w:rsidRPr="003231C5">
        <w:rPr>
          <w:rFonts w:ascii="Times New Roman" w:hAnsi="Times New Roman" w:cs="Times New Roman"/>
          <w:bCs/>
          <w:sz w:val="24"/>
          <w:szCs w:val="24"/>
        </w:rPr>
        <w:t>G</w:t>
      </w:r>
      <w:r w:rsidR="00551090">
        <w:rPr>
          <w:rFonts w:ascii="Times New Roman" w:hAnsi="Times New Roman" w:cs="Times New Roman"/>
          <w:bCs/>
          <w:sz w:val="24"/>
          <w:szCs w:val="24"/>
        </w:rPr>
        <w:t>uvernului</w:t>
      </w:r>
      <w:r w:rsidRPr="003231C5">
        <w:rPr>
          <w:rFonts w:ascii="Times New Roman" w:hAnsi="Times New Roman" w:cs="Times New Roman"/>
          <w:bCs/>
          <w:sz w:val="24"/>
          <w:szCs w:val="24"/>
        </w:rPr>
        <w:t xml:space="preserve"> nr. 78/2000 privind omologarea vehiculelor rutiere şi elaborarea cărţii de identitate a acestora, în vederea admiterii în circulaţie pe drumurile publice din România, publicată în Monitorul Oficial al României nr. 370 din 30 mai 2003, cu modificările şi completările ulterioare;</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245 din 9 iunie 2004 privind securitatea general</w:t>
      </w:r>
      <w:r w:rsidR="00D77868">
        <w:rPr>
          <w:rFonts w:ascii="Times New Roman" w:hAnsi="Times New Roman" w:cs="Times New Roman"/>
          <w:bCs/>
          <w:sz w:val="24"/>
          <w:szCs w:val="24"/>
        </w:rPr>
        <w:t>ă</w:t>
      </w:r>
      <w:r w:rsidRPr="003231C5">
        <w:rPr>
          <w:rFonts w:ascii="Times New Roman" w:hAnsi="Times New Roman" w:cs="Times New Roman"/>
          <w:bCs/>
          <w:sz w:val="24"/>
          <w:szCs w:val="24"/>
        </w:rPr>
        <w:t xml:space="preserve"> a produselor, republicată în Monitorul Oficial al României nr. 360 din 09 mai 2008</w:t>
      </w:r>
      <w:r w:rsidR="00D77868">
        <w:rPr>
          <w:rFonts w:ascii="Times New Roman" w:hAnsi="Times New Roman" w:cs="Times New Roman"/>
          <w:bCs/>
          <w:sz w:val="24"/>
          <w:szCs w:val="24"/>
        </w:rPr>
        <w:t>;</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307/2006 privind apărarea împotriva incendiilor, publicată în Monitorul Oficial al României nr. 633 din 21 iulie 2006, cu modificările şi completările ulterioare;</w:t>
      </w:r>
    </w:p>
    <w:p w:rsidR="00EC249F"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w:t>
      </w:r>
      <w:r w:rsidR="001822D1">
        <w:rPr>
          <w:rFonts w:ascii="Times New Roman" w:hAnsi="Times New Roman" w:cs="Times New Roman"/>
          <w:bCs/>
          <w:sz w:val="24"/>
          <w:szCs w:val="24"/>
        </w:rPr>
        <w:t xml:space="preserve">gea nr. 319/2006 a securităţii </w:t>
      </w:r>
      <w:r w:rsidR="00D77868">
        <w:rPr>
          <w:rFonts w:ascii="Times New Roman" w:hAnsi="Times New Roman" w:cs="Times New Roman"/>
          <w:bCs/>
          <w:sz w:val="24"/>
          <w:szCs w:val="24"/>
        </w:rPr>
        <w:t>ş</w:t>
      </w:r>
      <w:r w:rsidRPr="003231C5">
        <w:rPr>
          <w:rFonts w:ascii="Times New Roman" w:hAnsi="Times New Roman" w:cs="Times New Roman"/>
          <w:bCs/>
          <w:sz w:val="24"/>
          <w:szCs w:val="24"/>
        </w:rPr>
        <w:t>i sănătăţii în muncă, publicată în Monitorul Oficial al României nr. 646 din 26 iulie 2006, cu modificările şi completările ulterioare;</w:t>
      </w:r>
    </w:p>
    <w:p w:rsidR="00EC249F"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t>Legea nr. 350/2001 privind amenajarea teritoriului şi urbanismul, publicată în Monitorul Oficial al României nr. 373 din 10 iulie 2001, cu modificările şi completările ulterioare</w:t>
      </w:r>
      <w:r w:rsidR="00D77868">
        <w:rPr>
          <w:rFonts w:ascii="Times New Roman" w:hAnsi="Times New Roman" w:cs="Times New Roman"/>
          <w:bCs/>
          <w:sz w:val="24"/>
          <w:szCs w:val="24"/>
        </w:rPr>
        <w:t>;</w:t>
      </w:r>
    </w:p>
    <w:p w:rsidR="00657938" w:rsidRPr="003231C5" w:rsidRDefault="00EC249F">
      <w:pPr>
        <w:numPr>
          <w:ilvl w:val="0"/>
          <w:numId w:val="40"/>
        </w:numPr>
        <w:spacing w:after="200" w:line="276" w:lineRule="auto"/>
        <w:jc w:val="both"/>
        <w:rPr>
          <w:rFonts w:ascii="Times New Roman" w:hAnsi="Times New Roman" w:cs="Times New Roman"/>
          <w:bCs/>
          <w:sz w:val="24"/>
          <w:szCs w:val="24"/>
        </w:rPr>
      </w:pPr>
      <w:r w:rsidRPr="003231C5">
        <w:rPr>
          <w:rFonts w:ascii="Times New Roman" w:hAnsi="Times New Roman" w:cs="Times New Roman"/>
          <w:bCs/>
          <w:sz w:val="24"/>
          <w:szCs w:val="24"/>
        </w:rPr>
        <w:lastRenderedPageBreak/>
        <w:t>Legea nr. 278/2013 privind emisiile industriale, publicată în Monitorul Oficial al României nr. 671 din 1 noiembrie 2013;</w:t>
      </w:r>
    </w:p>
    <w:p w:rsidR="00657938" w:rsidRPr="007E0FCA" w:rsidRDefault="00DC34E3" w:rsidP="00020D7A">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Ordonanţa de Urgenţă a Guvernului</w:t>
      </w:r>
      <w:r w:rsidR="00EC249F" w:rsidRPr="007E0FCA">
        <w:rPr>
          <w:rFonts w:ascii="Times New Roman" w:hAnsi="Times New Roman" w:cs="Times New Roman"/>
          <w:sz w:val="24"/>
          <w:szCs w:val="24"/>
        </w:rPr>
        <w:t xml:space="preserve"> nr. 195/2005 privind protecţia mediului, publicată în Monitorul Oficial al României nr. 1196 din 30 decembrie 2005, cu modificările şi completările ulterioare;</w:t>
      </w:r>
    </w:p>
    <w:p w:rsidR="0028487B" w:rsidRPr="00020D7A" w:rsidRDefault="00DC34E3" w:rsidP="00020D7A">
      <w:pPr>
        <w:numPr>
          <w:ilvl w:val="0"/>
          <w:numId w:val="40"/>
        </w:numPr>
        <w:spacing w:after="200" w:line="276" w:lineRule="auto"/>
        <w:jc w:val="both"/>
        <w:rPr>
          <w:rFonts w:ascii="Times New Roman" w:hAnsi="Times New Roman" w:cs="Times New Roman"/>
          <w:sz w:val="24"/>
          <w:szCs w:val="24"/>
        </w:rPr>
      </w:pPr>
      <w:r w:rsidRPr="00DC34E3">
        <w:rPr>
          <w:rFonts w:ascii="Times New Roman" w:hAnsi="Times New Roman" w:cs="Times New Roman"/>
          <w:sz w:val="24"/>
          <w:szCs w:val="24"/>
        </w:rPr>
        <w:t xml:space="preserve">Ordonanţa de Urgenţă a Guvernului </w:t>
      </w:r>
      <w:r w:rsidR="00EC249F" w:rsidRPr="00020D7A">
        <w:rPr>
          <w:rFonts w:ascii="Times New Roman" w:hAnsi="Times New Roman" w:cs="Times New Roman"/>
          <w:sz w:val="24"/>
          <w:szCs w:val="24"/>
        </w:rPr>
        <w:t>nr. 126/2011 privind echipamentele sub presiune transportabile, publicată în Monitorul Oficial al României nr. 941 din 30 decembrie 2011;</w:t>
      </w:r>
    </w:p>
    <w:p w:rsidR="0028487B" w:rsidRPr="0028487B"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Ordonanţa de Guvern </w:t>
      </w:r>
      <w:r w:rsidR="00EC249F" w:rsidRPr="0028487B">
        <w:rPr>
          <w:rFonts w:ascii="Times New Roman" w:hAnsi="Times New Roman" w:cs="Times New Roman"/>
          <w:sz w:val="24"/>
          <w:szCs w:val="24"/>
        </w:rPr>
        <w:t>nr. 37/2007 privind stabilirea cadrului de aplicare a regulilor privind perioadele de conducere, pauzele şi perioadele de odihnă ale conducătorilor auto şi utilizarea aparatelor de înregistrare a activităţii acestora, publicată în Monitorul Oficial al României nr. 565 din 16 august 2007, cu modificările şi completările ulterioare;</w:t>
      </w:r>
    </w:p>
    <w:p w:rsidR="0028487B" w:rsidRPr="0028487B"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Ordonanţa de Guvern </w:t>
      </w:r>
      <w:r w:rsidR="00EC249F" w:rsidRPr="0028487B">
        <w:rPr>
          <w:rFonts w:ascii="Times New Roman" w:hAnsi="Times New Roman" w:cs="Times New Roman"/>
          <w:sz w:val="24"/>
          <w:szCs w:val="24"/>
        </w:rPr>
        <w:t>nr. 27/2011 privind transporturile rutiere, publicată în Monitorul Oficial al României nr. 625 din 2 septembrie 2011</w:t>
      </w:r>
      <w:r w:rsidR="0028487B" w:rsidRPr="0028487B">
        <w:rPr>
          <w:rFonts w:ascii="Times New Roman" w:hAnsi="Times New Roman" w:cs="Times New Roman"/>
          <w:sz w:val="24"/>
          <w:szCs w:val="24"/>
        </w:rPr>
        <w:t>, cu modificările şi completările ulterioare</w:t>
      </w:r>
      <w:r w:rsidR="00EC249F" w:rsidRPr="0028487B">
        <w:rPr>
          <w:rFonts w:ascii="Times New Roman" w:hAnsi="Times New Roman" w:cs="Times New Roman"/>
          <w:sz w:val="24"/>
          <w:szCs w:val="24"/>
        </w:rPr>
        <w:t>;</w:t>
      </w:r>
    </w:p>
    <w:p w:rsidR="0028487B" w:rsidRPr="0028487B"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Ordonanţa de Guvern </w:t>
      </w:r>
      <w:r w:rsidR="00EC249F" w:rsidRPr="0028487B">
        <w:rPr>
          <w:rFonts w:ascii="Times New Roman" w:hAnsi="Times New Roman" w:cs="Times New Roman"/>
          <w:sz w:val="24"/>
          <w:szCs w:val="24"/>
        </w:rPr>
        <w:t>nr. 48/1999 privind transportul rutier al mărfurilor periculoase, publicată în Monitorul Oficial al României nr. 401 din 24 august 1999, cu modificările şi completările ulterioare;</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Ordonanţa de Guvern </w:t>
      </w:r>
      <w:r w:rsidR="00EC249F" w:rsidRPr="00020D7A">
        <w:rPr>
          <w:rFonts w:ascii="Times New Roman" w:hAnsi="Times New Roman" w:cs="Times New Roman"/>
          <w:sz w:val="24"/>
          <w:szCs w:val="24"/>
        </w:rPr>
        <w:t>nr. 129/2000 privind formarea profesională a adulţilor, republicată în Monitorul Oficial al României nr. 110 din 13 februarie 2014;</w:t>
      </w:r>
    </w:p>
    <w:p w:rsidR="0028487B" w:rsidRPr="00A13519" w:rsidRDefault="00EC249F" w:rsidP="00020D7A">
      <w:pPr>
        <w:numPr>
          <w:ilvl w:val="0"/>
          <w:numId w:val="40"/>
        </w:numPr>
        <w:spacing w:after="200" w:line="276" w:lineRule="auto"/>
        <w:jc w:val="both"/>
      </w:pPr>
      <w:r w:rsidRPr="00020D7A">
        <w:rPr>
          <w:rFonts w:ascii="Times New Roman" w:hAnsi="Times New Roman" w:cs="Times New Roman"/>
          <w:sz w:val="24"/>
          <w:szCs w:val="24"/>
        </w:rPr>
        <w:t>H</w:t>
      </w:r>
      <w:r w:rsidR="00E046BA">
        <w:rPr>
          <w:rFonts w:ascii="Times New Roman" w:hAnsi="Times New Roman" w:cs="Times New Roman"/>
          <w:sz w:val="24"/>
          <w:szCs w:val="24"/>
        </w:rPr>
        <w:t>otărârea Guvernului</w:t>
      </w:r>
      <w:r w:rsidRPr="00020D7A">
        <w:rPr>
          <w:rFonts w:ascii="Times New Roman" w:hAnsi="Times New Roman" w:cs="Times New Roman"/>
          <w:sz w:val="24"/>
          <w:szCs w:val="24"/>
        </w:rPr>
        <w:t xml:space="preserve"> nr. 584/2004 privind stabilirea condiţiilor de introducere pe piaţă a echipamentelor sub presiune, publicată în Monitorul Oficial al României nr. 404 din 6 mai 2004, cu modificările şi completările ulterioare;</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454/2003 privind stabilirea condiţiilor de introducere pe piaţă a recipientelor simple sub presiune, republicată în Monitorul Oficial al României nr. 538 din 8 august 2007</w:t>
      </w:r>
      <w:r w:rsidR="0028487B">
        <w:rPr>
          <w:rFonts w:ascii="Times New Roman" w:hAnsi="Times New Roman" w:cs="Times New Roman"/>
          <w:sz w:val="24"/>
          <w:szCs w:val="24"/>
        </w:rPr>
        <w:t xml:space="preserve">, </w:t>
      </w:r>
      <w:r w:rsidR="0028487B" w:rsidRPr="003971FA">
        <w:rPr>
          <w:rFonts w:ascii="Times New Roman" w:hAnsi="Times New Roman" w:cs="Times New Roman"/>
          <w:sz w:val="24"/>
          <w:szCs w:val="24"/>
        </w:rPr>
        <w:t>cu modificările şi completările ulterioare</w:t>
      </w:r>
      <w:r w:rsidR="00EC249F" w:rsidRPr="00020D7A">
        <w:rPr>
          <w:rFonts w:ascii="Times New Roman" w:hAnsi="Times New Roman" w:cs="Times New Roman"/>
          <w:sz w:val="24"/>
          <w:szCs w:val="24"/>
        </w:rPr>
        <w:t>;</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804/2007 privind controlul asupra pericolelor de accident major în care sunt implicate substanţe periculoase, publicată în Monitorul Oficial al României nr. 539 din 8 august 2007, cu modificările şi completările ulterioare;</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57/2015 privind compatibilitatea electromagnetică, publicată în Monitorul Oficial al României nr. 119 din 16 februarie 2015;</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752/2004 privind stabilirea condiţiilor de introducere pe piaţă a echipamentelor şi sistemelor protectoare destinate utilizării în atmosfere potenţial explozive, publicată în Monitorul Oficial al României nr. 499 din 3 iunie 2004</w:t>
      </w:r>
      <w:r w:rsidR="00C75F36" w:rsidRPr="0028487B">
        <w:rPr>
          <w:rFonts w:ascii="Times New Roman" w:hAnsi="Times New Roman" w:cs="Times New Roman"/>
          <w:sz w:val="24"/>
          <w:szCs w:val="24"/>
        </w:rPr>
        <w:t>, cu modificările ulterioare</w:t>
      </w:r>
      <w:r w:rsidR="00EC249F" w:rsidRPr="00020D7A">
        <w:rPr>
          <w:rFonts w:ascii="Times New Roman" w:hAnsi="Times New Roman" w:cs="Times New Roman"/>
          <w:sz w:val="24"/>
          <w:szCs w:val="24"/>
        </w:rPr>
        <w:t>;</w:t>
      </w:r>
    </w:p>
    <w:p w:rsidR="0028487B" w:rsidRPr="0028487B"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 xml:space="preserve">nr. 115/2004 privind cerinţele esenţiale de securitate ale echipamentelor individuale de protecţie şi condiţiile pentru introducerea lor pe piaţă, </w:t>
      </w:r>
      <w:r w:rsidR="00EC249F" w:rsidRPr="0028487B">
        <w:rPr>
          <w:rFonts w:ascii="Times New Roman" w:hAnsi="Times New Roman" w:cs="Times New Roman"/>
          <w:sz w:val="24"/>
          <w:szCs w:val="24"/>
        </w:rPr>
        <w:lastRenderedPageBreak/>
        <w:t>publicată în Monitorul Oficial al României nr. 166 din 26 februarie 2004, cu modificările şi completările ulterioare;</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622/2004 privind stabilirea condiţiilor de introducere pe piaţă a produselor pentru construcţii, republicată în Monitorul Oficial al României nr. 487 din 20 iulie 2007, cu modificările şi completările ulterioare;</w:t>
      </w:r>
    </w:p>
    <w:p w:rsidR="0028487B" w:rsidRPr="00020D7A" w:rsidRDefault="00E046BA" w:rsidP="00020D7A">
      <w:pPr>
        <w:numPr>
          <w:ilvl w:val="0"/>
          <w:numId w:val="40"/>
        </w:numPr>
        <w:spacing w:after="200" w:line="276" w:lineRule="auto"/>
        <w:jc w:val="both"/>
        <w:rPr>
          <w:rFonts w:ascii="Times New Roman" w:hAnsi="Times New Roman" w:cs="Times New Roman"/>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457/2003 privind asigurarea securităţii utilizatorilor de echipamente electrice de joasă tensiune, republicată în Monitorul Oficial al României nr. 402 din 15 iunie 2007, cu modificările şi completările ulterioare;</w:t>
      </w:r>
    </w:p>
    <w:p w:rsidR="0028487B" w:rsidRPr="0028487B" w:rsidRDefault="00E046BA" w:rsidP="00020D7A">
      <w:pPr>
        <w:numPr>
          <w:ilvl w:val="0"/>
          <w:numId w:val="40"/>
        </w:numPr>
        <w:spacing w:after="200" w:line="276" w:lineRule="auto"/>
        <w:jc w:val="both"/>
        <w:rPr>
          <w:rFonts w:ascii="Times New Roman" w:hAnsi="Times New Roman" w:cs="Times New Roman"/>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nr. 273/1994 privind aprobarea Regulamentului de recepţie a lucrărilor de construcţii şi instalaţii aferente acestora, publicată în Monitorul Oficial al României nr. 193 din 28 iulie 1994, cu modificările şi completările ulterioare;</w:t>
      </w:r>
    </w:p>
    <w:p w:rsidR="0028487B" w:rsidRPr="0028487B" w:rsidRDefault="00E046BA" w:rsidP="00020D7A">
      <w:pPr>
        <w:numPr>
          <w:ilvl w:val="0"/>
          <w:numId w:val="40"/>
        </w:numPr>
        <w:spacing w:after="200" w:line="276" w:lineRule="auto"/>
        <w:jc w:val="both"/>
        <w:rPr>
          <w:rFonts w:ascii="Times New Roman" w:hAnsi="Times New Roman" w:cs="Times New Roman"/>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nr. 775/2011 privind stabilirea măsurilor pentru supravegherea pieţei aparatelor consumatoare de combustibili gazoşi şi stabilirea condiţiilor de introducere pe piaţă a acestora, publicată în Monitorul Oficial al României nr. 595 din 23 august 2011;</w:t>
      </w:r>
    </w:p>
    <w:p w:rsidR="0028487B" w:rsidRPr="0028487B" w:rsidRDefault="00E046BA" w:rsidP="00020D7A">
      <w:pPr>
        <w:numPr>
          <w:ilvl w:val="0"/>
          <w:numId w:val="40"/>
        </w:numPr>
        <w:spacing w:after="200" w:line="276" w:lineRule="auto"/>
        <w:jc w:val="both"/>
        <w:rPr>
          <w:rFonts w:ascii="Times New Roman" w:hAnsi="Times New Roman" w:cs="Times New Roman"/>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nr. 971/2006 privind cerinţele minime pentru semnalizarea de securitate şi/sau de sănătate la locul de muncă, publicată în Monitorul Oficial al României nr. 683 din 9 august 2006;</w:t>
      </w:r>
    </w:p>
    <w:p w:rsidR="0028487B" w:rsidRPr="0028487B"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nr. 1408/2008 privind clasificarea, ambalarea şi etichetarea substanţelor periculoase, publicată în Monitorul Oficial al României nr. 813 din 4 decembrie 2008;</w:t>
      </w:r>
    </w:p>
    <w:p w:rsidR="0028487B" w:rsidRPr="0028487B" w:rsidRDefault="00E046BA" w:rsidP="00020D7A">
      <w:pPr>
        <w:numPr>
          <w:ilvl w:val="0"/>
          <w:numId w:val="40"/>
        </w:numPr>
        <w:spacing w:after="200" w:line="276" w:lineRule="auto"/>
        <w:jc w:val="both"/>
        <w:rPr>
          <w:rFonts w:ascii="Times New Roman" w:hAnsi="Times New Roman" w:cs="Times New Roman"/>
        </w:rPr>
      </w:pPr>
      <w:r w:rsidRPr="00E046BA">
        <w:rPr>
          <w:rFonts w:ascii="Times New Roman" w:hAnsi="Times New Roman" w:cs="Times New Roman"/>
          <w:sz w:val="24"/>
          <w:szCs w:val="24"/>
        </w:rPr>
        <w:t xml:space="preserve">Hotărârea Guvernului </w:t>
      </w:r>
      <w:r w:rsidR="00EC249F" w:rsidRPr="0028487B">
        <w:rPr>
          <w:rFonts w:ascii="Times New Roman" w:hAnsi="Times New Roman" w:cs="Times New Roman"/>
          <w:sz w:val="24"/>
          <w:szCs w:val="24"/>
        </w:rPr>
        <w:t>nr. 1029/2008 privind condiţiile introducerii pe piaţă a maşinilor, publicată în Monitorul Oficial al României nr. 674 din 30 septembrie 2008,cu modificările şi completările ulterioare</w:t>
      </w:r>
      <w:r w:rsidR="0028487B">
        <w:rPr>
          <w:rFonts w:ascii="Times New Roman" w:hAnsi="Times New Roman" w:cs="Times New Roman"/>
          <w:sz w:val="24"/>
          <w:szCs w:val="24"/>
        </w:rPr>
        <w:t>;</w:t>
      </w:r>
    </w:p>
    <w:p w:rsidR="0028487B" w:rsidRPr="00020D7A" w:rsidRDefault="00E046BA" w:rsidP="00020D7A">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 xml:space="preserve">Hotărârea Guvernului </w:t>
      </w:r>
      <w:r w:rsidR="00EC249F" w:rsidRPr="00020D7A">
        <w:rPr>
          <w:rFonts w:ascii="Times New Roman" w:hAnsi="Times New Roman" w:cs="Times New Roman"/>
          <w:sz w:val="24"/>
          <w:szCs w:val="24"/>
        </w:rPr>
        <w:t>nr. 351/2005 privind aprobarea Programului de măsuri împotriva poluării cu substanţe chimice, publicată în Monitorul Oficial al României nr. 428 din 20 mai 2005;</w:t>
      </w:r>
    </w:p>
    <w:p w:rsidR="0028487B" w:rsidRDefault="00EC249F" w:rsidP="00020D7A">
      <w:pPr>
        <w:numPr>
          <w:ilvl w:val="0"/>
          <w:numId w:val="40"/>
        </w:numPr>
        <w:spacing w:after="200" w:line="276" w:lineRule="auto"/>
        <w:jc w:val="both"/>
      </w:pPr>
      <w:r w:rsidRPr="00020D7A">
        <w:rPr>
          <w:rFonts w:ascii="Times New Roman" w:hAnsi="Times New Roman" w:cs="Times New Roman"/>
          <w:sz w:val="24"/>
          <w:szCs w:val="24"/>
        </w:rPr>
        <w:t xml:space="preserve">Ordinul </w:t>
      </w:r>
      <w:r w:rsidR="00D36C14">
        <w:rPr>
          <w:rFonts w:ascii="Times New Roman" w:hAnsi="Times New Roman" w:cs="Times New Roman"/>
          <w:sz w:val="24"/>
          <w:szCs w:val="24"/>
        </w:rPr>
        <w:t>M</w:t>
      </w:r>
      <w:r w:rsidR="00D36C14" w:rsidRPr="00D36C14">
        <w:rPr>
          <w:rFonts w:ascii="Times New Roman" w:hAnsi="Times New Roman" w:cs="Times New Roman"/>
          <w:sz w:val="24"/>
          <w:szCs w:val="24"/>
          <w:lang w:val="en-US"/>
        </w:rPr>
        <w:t>inisterul</w:t>
      </w:r>
      <w:r w:rsidR="00D36C14">
        <w:rPr>
          <w:rFonts w:ascii="Times New Roman" w:hAnsi="Times New Roman" w:cs="Times New Roman"/>
          <w:sz w:val="24"/>
          <w:szCs w:val="24"/>
          <w:lang w:val="en-US"/>
        </w:rPr>
        <w:t>ui Transporturilor, Constructiilor şi T</w:t>
      </w:r>
      <w:r w:rsidR="00D36C14" w:rsidRPr="00D36C14">
        <w:rPr>
          <w:rFonts w:ascii="Times New Roman" w:hAnsi="Times New Roman" w:cs="Times New Roman"/>
          <w:sz w:val="24"/>
          <w:szCs w:val="24"/>
          <w:lang w:val="en-US"/>
        </w:rPr>
        <w:t xml:space="preserve">urismului </w:t>
      </w:r>
      <w:r w:rsidRPr="00020D7A">
        <w:rPr>
          <w:rFonts w:ascii="Times New Roman" w:hAnsi="Times New Roman" w:cs="Times New Roman"/>
          <w:sz w:val="24"/>
          <w:szCs w:val="24"/>
        </w:rPr>
        <w:t>nr. 229/2003 pentru aprobarea Reglementărilor privind modificarea sistemelor de alimentare a motoarelor autovehiculelor, care au fost omologate pentru circulaţia pe drumurile publice din România cu un anumit carburant prevăzut de constructor, pentru funcţionarea şi cu gaze petroliere lichefiate (GPL) şi autorizarea agenţilor economici care execută montarea, reviziile tehnice şi repararea instalaţiilor de alimentare a motoarelor cu GPL – RNTR-6, publicat în Monitorul Oficial al României nr. 659 din 17 septembrie 2003, cu modificările şi completările ulterioare;</w:t>
      </w:r>
    </w:p>
    <w:p w:rsidR="0028487B" w:rsidRPr="003231C5" w:rsidRDefault="00524874" w:rsidP="00020D7A">
      <w:pPr>
        <w:numPr>
          <w:ilvl w:val="0"/>
          <w:numId w:val="40"/>
        </w:numPr>
        <w:spacing w:after="200" w:line="276" w:lineRule="auto"/>
        <w:jc w:val="both"/>
        <w:rPr>
          <w:rFonts w:ascii="Times New Roman" w:hAnsi="Times New Roman" w:cs="Times New Roman"/>
          <w:bCs/>
          <w:sz w:val="24"/>
          <w:szCs w:val="24"/>
        </w:rPr>
      </w:pPr>
      <w:r w:rsidRPr="00524874">
        <w:rPr>
          <w:rFonts w:ascii="Times New Roman" w:hAnsi="Times New Roman" w:cs="Times New Roman"/>
          <w:bCs/>
          <w:sz w:val="24"/>
          <w:szCs w:val="24"/>
        </w:rPr>
        <w:t>Ordinul M</w:t>
      </w:r>
      <w:r w:rsidRPr="00524874">
        <w:rPr>
          <w:rFonts w:ascii="Times New Roman" w:hAnsi="Times New Roman" w:cs="Times New Roman"/>
          <w:bCs/>
          <w:sz w:val="24"/>
          <w:szCs w:val="24"/>
          <w:lang w:val="en-US"/>
        </w:rPr>
        <w:t>inisterului Transporturilor, Constructiilor şi Turismului</w:t>
      </w:r>
      <w:r w:rsidR="00EC249F" w:rsidRPr="003231C5">
        <w:rPr>
          <w:rFonts w:ascii="Times New Roman" w:hAnsi="Times New Roman" w:cs="Times New Roman"/>
          <w:bCs/>
          <w:sz w:val="24"/>
          <w:szCs w:val="24"/>
        </w:rPr>
        <w:t xml:space="preserve"> nr. 1.315/2005 privind modificarea anexei la Ordinul ministrului transporturilor, construcţiilor şi turismului nr. </w:t>
      </w:r>
      <w:r w:rsidR="00EC249F" w:rsidRPr="003231C5">
        <w:rPr>
          <w:rFonts w:ascii="Times New Roman" w:hAnsi="Times New Roman" w:cs="Times New Roman"/>
          <w:bCs/>
          <w:sz w:val="24"/>
          <w:szCs w:val="24"/>
        </w:rPr>
        <w:lastRenderedPageBreak/>
        <w:t>229/2003 pentru aprobarea Reglementărilor privind modificarea sistemelor de alimentare a motoarelor autovehiculelor, care au fost omologate pentru circulaţia pe drumurile publice din România cu un anumit carburant prevăzut de constructor, pentru funcţionarea şi cu gaze petroliere lichefiate (GPL) şi autorizarea agenţilor economici care execută montarea, reviziile tehnice şi repararea instalaţiilor de alimentare a motoarelor cu GPL - RNTR-6, publicat în Monitorul Oficial al României nr. 819 din 09 septembrie 2005;</w:t>
      </w:r>
    </w:p>
    <w:p w:rsidR="0028487B" w:rsidRPr="0028487B" w:rsidRDefault="00EC249F" w:rsidP="00020D7A">
      <w:pPr>
        <w:numPr>
          <w:ilvl w:val="0"/>
          <w:numId w:val="40"/>
        </w:numPr>
        <w:spacing w:after="200" w:line="276" w:lineRule="auto"/>
        <w:jc w:val="both"/>
        <w:rPr>
          <w:rFonts w:ascii="Times New Roman" w:hAnsi="Times New Roman" w:cs="Times New Roman"/>
          <w:bCs/>
          <w:sz w:val="24"/>
          <w:szCs w:val="24"/>
        </w:rPr>
      </w:pPr>
      <w:r w:rsidRPr="0028487B">
        <w:rPr>
          <w:rFonts w:ascii="Times New Roman" w:hAnsi="Times New Roman" w:cs="Times New Roman"/>
          <w:bCs/>
          <w:sz w:val="24"/>
          <w:szCs w:val="24"/>
        </w:rPr>
        <w:t xml:space="preserve">Ordinul </w:t>
      </w:r>
      <w:r w:rsidR="00D36C14">
        <w:rPr>
          <w:rFonts w:ascii="Times New Roman" w:hAnsi="Times New Roman" w:cs="Times New Roman"/>
          <w:bCs/>
          <w:sz w:val="24"/>
          <w:szCs w:val="24"/>
          <w:lang w:val="en-US"/>
        </w:rPr>
        <w:t>M</w:t>
      </w:r>
      <w:r w:rsidR="00D36C14" w:rsidRPr="00D36C14">
        <w:rPr>
          <w:rFonts w:ascii="Times New Roman" w:hAnsi="Times New Roman" w:cs="Times New Roman"/>
          <w:bCs/>
          <w:sz w:val="24"/>
          <w:szCs w:val="24"/>
          <w:lang w:val="en-US"/>
        </w:rPr>
        <w:t>inisterul</w:t>
      </w:r>
      <w:r w:rsidR="00D36C14">
        <w:rPr>
          <w:rFonts w:ascii="Times New Roman" w:hAnsi="Times New Roman" w:cs="Times New Roman"/>
          <w:bCs/>
          <w:sz w:val="24"/>
          <w:szCs w:val="24"/>
          <w:lang w:val="en-US"/>
        </w:rPr>
        <w:t>ui Administratiei şi I</w:t>
      </w:r>
      <w:r w:rsidR="00D36C14" w:rsidRPr="00D36C14">
        <w:rPr>
          <w:rFonts w:ascii="Times New Roman" w:hAnsi="Times New Roman" w:cs="Times New Roman"/>
          <w:bCs/>
          <w:sz w:val="24"/>
          <w:szCs w:val="24"/>
          <w:lang w:val="en-US"/>
        </w:rPr>
        <w:t>nternelor</w:t>
      </w:r>
      <w:r w:rsidR="00D36C14" w:rsidRPr="00D36C14">
        <w:rPr>
          <w:rFonts w:ascii="Times New Roman" w:hAnsi="Times New Roman" w:cs="Times New Roman"/>
          <w:bCs/>
          <w:sz w:val="24"/>
          <w:szCs w:val="24"/>
        </w:rPr>
        <w:t xml:space="preserve"> </w:t>
      </w:r>
      <w:r w:rsidRPr="0028487B">
        <w:rPr>
          <w:rFonts w:ascii="Times New Roman" w:hAnsi="Times New Roman" w:cs="Times New Roman"/>
          <w:bCs/>
          <w:sz w:val="24"/>
          <w:szCs w:val="24"/>
        </w:rPr>
        <w:t>nr. 163/2007 pentru aprobarea Normelor generale de apărare împotriva incendiilor, publicat în Monitorul Oficial al României nr. 216 din 29 martie 2007;</w:t>
      </w:r>
    </w:p>
    <w:p w:rsidR="0028487B" w:rsidRPr="0028487B" w:rsidRDefault="00EC249F" w:rsidP="00020D7A">
      <w:pPr>
        <w:numPr>
          <w:ilvl w:val="0"/>
          <w:numId w:val="40"/>
        </w:numPr>
        <w:spacing w:after="200" w:line="276" w:lineRule="auto"/>
        <w:jc w:val="both"/>
        <w:rPr>
          <w:rFonts w:ascii="Times New Roman" w:hAnsi="Times New Roman" w:cs="Times New Roman"/>
          <w:bCs/>
          <w:sz w:val="24"/>
          <w:szCs w:val="24"/>
        </w:rPr>
      </w:pPr>
      <w:r w:rsidRPr="0028487B">
        <w:rPr>
          <w:rFonts w:ascii="Times New Roman" w:hAnsi="Times New Roman" w:cs="Times New Roman"/>
          <w:bCs/>
          <w:sz w:val="24"/>
          <w:szCs w:val="24"/>
        </w:rPr>
        <w:t xml:space="preserve">Ordinul </w:t>
      </w:r>
      <w:r w:rsidR="00D36C14" w:rsidRPr="00D36C14">
        <w:rPr>
          <w:rFonts w:ascii="Times New Roman" w:hAnsi="Times New Roman" w:cs="Times New Roman"/>
          <w:bCs/>
          <w:vanish/>
          <w:sz w:val="24"/>
          <w:szCs w:val="24"/>
          <w:lang w:val="en-US"/>
        </w:rPr>
        <w:t>&lt;LLNK 2HA 48&gt;</w:t>
      </w:r>
      <w:r w:rsidR="00D36C14">
        <w:rPr>
          <w:rFonts w:ascii="Times New Roman" w:hAnsi="Times New Roman" w:cs="Times New Roman"/>
          <w:bCs/>
          <w:sz w:val="24"/>
          <w:szCs w:val="24"/>
          <w:lang w:val="en-US"/>
        </w:rPr>
        <w:t>M</w:t>
      </w:r>
      <w:r w:rsidR="00D36C14" w:rsidRPr="00D36C14">
        <w:rPr>
          <w:rFonts w:ascii="Times New Roman" w:hAnsi="Times New Roman" w:cs="Times New Roman"/>
          <w:bCs/>
          <w:sz w:val="24"/>
          <w:szCs w:val="24"/>
          <w:lang w:val="en-US"/>
        </w:rPr>
        <w:t>inisterul</w:t>
      </w:r>
      <w:r w:rsidR="00D36C14">
        <w:rPr>
          <w:rFonts w:ascii="Times New Roman" w:hAnsi="Times New Roman" w:cs="Times New Roman"/>
          <w:bCs/>
          <w:sz w:val="24"/>
          <w:szCs w:val="24"/>
          <w:lang w:val="en-US"/>
        </w:rPr>
        <w:t>ui</w:t>
      </w:r>
      <w:r w:rsidR="00D36C14" w:rsidRPr="00D36C14">
        <w:rPr>
          <w:rFonts w:ascii="Times New Roman" w:hAnsi="Times New Roman" w:cs="Times New Roman"/>
          <w:bCs/>
          <w:sz w:val="24"/>
          <w:szCs w:val="24"/>
          <w:lang w:val="en-US"/>
        </w:rPr>
        <w:t xml:space="preserve"> </w:t>
      </w:r>
      <w:r w:rsidR="00D36C14">
        <w:rPr>
          <w:rFonts w:ascii="Times New Roman" w:hAnsi="Times New Roman" w:cs="Times New Roman"/>
          <w:bCs/>
          <w:sz w:val="24"/>
          <w:szCs w:val="24"/>
          <w:lang w:val="en-US"/>
        </w:rPr>
        <w:t>Internelor şi Reformei A</w:t>
      </w:r>
      <w:r w:rsidR="00D36C14" w:rsidRPr="00D36C14">
        <w:rPr>
          <w:rFonts w:ascii="Times New Roman" w:hAnsi="Times New Roman" w:cs="Times New Roman"/>
          <w:bCs/>
          <w:sz w:val="24"/>
          <w:szCs w:val="24"/>
          <w:lang w:val="en-US"/>
        </w:rPr>
        <w:t>dministrative</w:t>
      </w:r>
      <w:r w:rsidR="00D36C14" w:rsidRPr="00D36C14">
        <w:rPr>
          <w:rFonts w:ascii="Times New Roman" w:hAnsi="Times New Roman" w:cs="Times New Roman"/>
          <w:bCs/>
          <w:sz w:val="24"/>
          <w:szCs w:val="24"/>
        </w:rPr>
        <w:t xml:space="preserve"> </w:t>
      </w:r>
      <w:r w:rsidRPr="0028487B">
        <w:rPr>
          <w:rFonts w:ascii="Times New Roman" w:hAnsi="Times New Roman" w:cs="Times New Roman"/>
          <w:bCs/>
          <w:sz w:val="24"/>
          <w:szCs w:val="24"/>
        </w:rPr>
        <w:t>nr. 210/2007 pentru aprobarea Metodologiei privind identificarea, evaluarea şi controlul riscurilor de incendiu, publicat în Monitorul Oficial al României nr. 360 din 28 mai 2007, cu modificările şi completările ulterioare;</w:t>
      </w:r>
    </w:p>
    <w:p w:rsidR="0028487B" w:rsidRPr="0028487B" w:rsidRDefault="00D36C14" w:rsidP="00020D7A">
      <w:pPr>
        <w:numPr>
          <w:ilvl w:val="0"/>
          <w:numId w:val="40"/>
        </w:numPr>
        <w:spacing w:after="200" w:line="276" w:lineRule="auto"/>
        <w:jc w:val="both"/>
        <w:rPr>
          <w:rFonts w:ascii="Times New Roman" w:hAnsi="Times New Roman" w:cs="Times New Roman"/>
          <w:bCs/>
          <w:sz w:val="24"/>
          <w:szCs w:val="24"/>
        </w:rPr>
      </w:pPr>
      <w:r w:rsidRPr="00D36C14">
        <w:rPr>
          <w:rFonts w:ascii="Times New Roman" w:hAnsi="Times New Roman" w:cs="Times New Roman"/>
          <w:bCs/>
          <w:sz w:val="24"/>
          <w:szCs w:val="24"/>
        </w:rPr>
        <w:t>Ordinul M</w:t>
      </w:r>
      <w:r w:rsidRPr="00D36C14">
        <w:rPr>
          <w:rFonts w:ascii="Times New Roman" w:hAnsi="Times New Roman" w:cs="Times New Roman"/>
          <w:bCs/>
          <w:sz w:val="24"/>
          <w:szCs w:val="24"/>
          <w:lang w:val="en-US"/>
        </w:rPr>
        <w:t>inisterului Transporturilor, Constructiilor şi Turismului</w:t>
      </w:r>
      <w:r w:rsidR="00EC249F" w:rsidRPr="0028487B">
        <w:rPr>
          <w:rFonts w:ascii="Times New Roman" w:hAnsi="Times New Roman" w:cs="Times New Roman"/>
          <w:bCs/>
          <w:sz w:val="24"/>
          <w:szCs w:val="24"/>
        </w:rPr>
        <w:t xml:space="preserve"> nr. 2190/2004 pentru aprobarea Regulamentului privind agrementul tehnic european pentru produse pentru construcţii, publicat în Monitorul Oficial al României nr. 90 din 27 ianuarie 2005;</w:t>
      </w:r>
    </w:p>
    <w:p w:rsidR="0028487B" w:rsidRPr="0028487B" w:rsidRDefault="00524874" w:rsidP="00020D7A">
      <w:pPr>
        <w:numPr>
          <w:ilvl w:val="0"/>
          <w:numId w:val="40"/>
        </w:numPr>
        <w:spacing w:after="200" w:line="276" w:lineRule="auto"/>
        <w:jc w:val="both"/>
        <w:rPr>
          <w:rFonts w:ascii="Times New Roman" w:hAnsi="Times New Roman" w:cs="Times New Roman"/>
          <w:bCs/>
          <w:sz w:val="24"/>
          <w:szCs w:val="24"/>
        </w:rPr>
      </w:pPr>
      <w:r w:rsidRPr="00524874">
        <w:rPr>
          <w:rFonts w:ascii="Times New Roman" w:hAnsi="Times New Roman" w:cs="Times New Roman"/>
          <w:bCs/>
          <w:sz w:val="24"/>
          <w:szCs w:val="24"/>
          <w:lang w:val="en-US"/>
        </w:rPr>
        <w:t>Ordinul Ministerul Muncii, Familiei, Protectiei Sociale şi Persoanelor Vârstnice</w:t>
      </w:r>
      <w:r w:rsidRPr="00524874">
        <w:rPr>
          <w:rFonts w:ascii="Times New Roman" w:hAnsi="Times New Roman" w:cs="Times New Roman"/>
          <w:bCs/>
          <w:sz w:val="24"/>
          <w:szCs w:val="24"/>
        </w:rPr>
        <w:t xml:space="preserve"> </w:t>
      </w:r>
      <w:r w:rsidR="00EC249F" w:rsidRPr="0028487B">
        <w:rPr>
          <w:rFonts w:ascii="Times New Roman" w:hAnsi="Times New Roman" w:cs="Times New Roman"/>
          <w:bCs/>
          <w:sz w:val="24"/>
          <w:szCs w:val="24"/>
        </w:rPr>
        <w:t>nr. 713/2013 pentru aprobarea Listei standardelor rom</w:t>
      </w:r>
      <w:r w:rsidR="00273E8A">
        <w:rPr>
          <w:rFonts w:ascii="Times New Roman" w:hAnsi="Times New Roman" w:cs="Times New Roman"/>
          <w:bCs/>
          <w:sz w:val="24"/>
          <w:szCs w:val="24"/>
        </w:rPr>
        <w:t>âne</w:t>
      </w:r>
      <w:r w:rsidR="00EC249F" w:rsidRPr="0028487B">
        <w:rPr>
          <w:rFonts w:ascii="Times New Roman" w:hAnsi="Times New Roman" w:cs="Times New Roman"/>
          <w:bCs/>
          <w:sz w:val="24"/>
          <w:szCs w:val="24"/>
        </w:rPr>
        <w:t xml:space="preserve"> care adoptă standardele europene armonizate din domeniul echipamentelor şi sistemelor protectoare destinate utilizării în atmosfere potenţial explozive, publicat în Monitorul Oficial al României nr. 247 din 30 aprilie 2013;</w:t>
      </w:r>
    </w:p>
    <w:p w:rsidR="0028487B" w:rsidRPr="0028487B" w:rsidRDefault="00EC249F" w:rsidP="00020D7A">
      <w:pPr>
        <w:numPr>
          <w:ilvl w:val="0"/>
          <w:numId w:val="40"/>
        </w:numPr>
        <w:spacing w:after="200" w:line="276" w:lineRule="auto"/>
        <w:jc w:val="both"/>
        <w:rPr>
          <w:rFonts w:ascii="Times New Roman" w:hAnsi="Times New Roman" w:cs="Times New Roman"/>
          <w:bCs/>
          <w:sz w:val="24"/>
          <w:szCs w:val="24"/>
        </w:rPr>
      </w:pPr>
      <w:r w:rsidRPr="0028487B">
        <w:rPr>
          <w:rFonts w:ascii="Times New Roman" w:hAnsi="Times New Roman" w:cs="Times New Roman"/>
          <w:bCs/>
          <w:sz w:val="24"/>
          <w:szCs w:val="24"/>
        </w:rPr>
        <w:t xml:space="preserve">Ordinul </w:t>
      </w:r>
      <w:r w:rsidR="00604900">
        <w:rPr>
          <w:rFonts w:ascii="Times New Roman" w:hAnsi="Times New Roman" w:cs="Times New Roman"/>
          <w:bCs/>
          <w:sz w:val="24"/>
          <w:szCs w:val="24"/>
        </w:rPr>
        <w:t xml:space="preserve">Ministerului Economiei şi Finanţelor </w:t>
      </w:r>
      <w:r w:rsidRPr="0028487B">
        <w:rPr>
          <w:rFonts w:ascii="Times New Roman" w:hAnsi="Times New Roman" w:cs="Times New Roman"/>
          <w:bCs/>
          <w:sz w:val="24"/>
          <w:szCs w:val="24"/>
        </w:rPr>
        <w:t>nr. 1310/2007 pentru aprobare</w:t>
      </w:r>
      <w:r w:rsidR="00F33720">
        <w:rPr>
          <w:rFonts w:ascii="Times New Roman" w:hAnsi="Times New Roman" w:cs="Times New Roman"/>
          <w:bCs/>
          <w:sz w:val="24"/>
          <w:szCs w:val="24"/>
        </w:rPr>
        <w:t>a Listei cuprinzând standardele</w:t>
      </w:r>
      <w:r w:rsidRPr="0028487B">
        <w:rPr>
          <w:rFonts w:ascii="Times New Roman" w:hAnsi="Times New Roman" w:cs="Times New Roman"/>
          <w:bCs/>
          <w:sz w:val="24"/>
          <w:szCs w:val="24"/>
        </w:rPr>
        <w:t xml:space="preserve"> române care adoptă standarde europene armonizate pentru asigurarea securităţii utilizatorilor de echipa</w:t>
      </w:r>
      <w:r w:rsidR="00F33720">
        <w:rPr>
          <w:rFonts w:ascii="Times New Roman" w:hAnsi="Times New Roman" w:cs="Times New Roman"/>
          <w:bCs/>
          <w:sz w:val="24"/>
          <w:szCs w:val="24"/>
        </w:rPr>
        <w:t>mente electrice de joasă tensiune</w:t>
      </w:r>
      <w:r w:rsidRPr="0028487B">
        <w:rPr>
          <w:rFonts w:ascii="Times New Roman" w:hAnsi="Times New Roman" w:cs="Times New Roman"/>
          <w:bCs/>
          <w:sz w:val="24"/>
          <w:szCs w:val="24"/>
        </w:rPr>
        <w:t>, publicat în Monitorul Oficial al României nr. 794 bis din 22 noiembrie 2007;</w:t>
      </w:r>
    </w:p>
    <w:p w:rsidR="0028487B" w:rsidRPr="0028487B" w:rsidRDefault="007A484F" w:rsidP="00020D7A">
      <w:pPr>
        <w:numPr>
          <w:ilvl w:val="0"/>
          <w:numId w:val="40"/>
        </w:numPr>
        <w:spacing w:after="200" w:line="276" w:lineRule="auto"/>
        <w:jc w:val="both"/>
        <w:rPr>
          <w:rFonts w:ascii="Times New Roman" w:hAnsi="Times New Roman" w:cs="Times New Roman"/>
          <w:bCs/>
          <w:sz w:val="24"/>
          <w:szCs w:val="24"/>
        </w:rPr>
      </w:pPr>
      <w:r w:rsidRPr="007A484F">
        <w:rPr>
          <w:rFonts w:ascii="Times New Roman" w:hAnsi="Times New Roman" w:cs="Times New Roman"/>
          <w:bCs/>
          <w:sz w:val="24"/>
          <w:szCs w:val="24"/>
        </w:rPr>
        <w:t>Ordinul</w:t>
      </w:r>
      <w:r w:rsidRPr="007A484F">
        <w:rPr>
          <w:rFonts w:ascii="Times New Roman" w:hAnsi="Times New Roman" w:cs="Times New Roman"/>
          <w:bCs/>
          <w:sz w:val="24"/>
          <w:szCs w:val="24"/>
          <w:lang w:val="en-US"/>
        </w:rPr>
        <w:t xml:space="preserve"> Ministerului Industriei şi Resurselor</w:t>
      </w:r>
      <w:r w:rsidR="00EC249F" w:rsidRPr="0028487B">
        <w:rPr>
          <w:rFonts w:ascii="Times New Roman" w:hAnsi="Times New Roman" w:cs="Times New Roman"/>
          <w:bCs/>
          <w:sz w:val="24"/>
          <w:szCs w:val="24"/>
        </w:rPr>
        <w:t xml:space="preserve"> nr. 226/2003 privind aprobarea Listei privind tipurile de gaze şi presiunile de alimentare utilizate de aparatele consumatoare de combustibili gazoşi, publicat în Monitorul Oficial al României nr. 339 din 19 mai 2003;</w:t>
      </w:r>
    </w:p>
    <w:p w:rsidR="0028487B" w:rsidRPr="0028487B" w:rsidRDefault="00EC249F" w:rsidP="00020D7A">
      <w:pPr>
        <w:numPr>
          <w:ilvl w:val="0"/>
          <w:numId w:val="40"/>
        </w:numPr>
        <w:spacing w:after="200" w:line="276" w:lineRule="auto"/>
        <w:jc w:val="both"/>
        <w:rPr>
          <w:rFonts w:ascii="Times New Roman" w:hAnsi="Times New Roman" w:cs="Times New Roman"/>
          <w:bCs/>
          <w:sz w:val="24"/>
          <w:szCs w:val="24"/>
        </w:rPr>
      </w:pPr>
      <w:r w:rsidRPr="0028487B">
        <w:rPr>
          <w:rFonts w:ascii="Times New Roman" w:hAnsi="Times New Roman" w:cs="Times New Roman"/>
          <w:bCs/>
          <w:sz w:val="24"/>
          <w:szCs w:val="24"/>
        </w:rPr>
        <w:t xml:space="preserve">Ordinul </w:t>
      </w:r>
      <w:r w:rsidR="00604900">
        <w:rPr>
          <w:rFonts w:ascii="Times New Roman" w:hAnsi="Times New Roman" w:cs="Times New Roman"/>
          <w:bCs/>
          <w:sz w:val="24"/>
          <w:szCs w:val="24"/>
        </w:rPr>
        <w:t xml:space="preserve">Ministerului Muncii şi Solidarităţii Sociale </w:t>
      </w:r>
      <w:r w:rsidRPr="0028487B">
        <w:rPr>
          <w:rFonts w:ascii="Times New Roman" w:hAnsi="Times New Roman" w:cs="Times New Roman"/>
          <w:bCs/>
          <w:sz w:val="24"/>
          <w:szCs w:val="24"/>
        </w:rPr>
        <w:t>nr. 508/2002 privind aprobarea Normelor generale de protecţie a muncii, publicat în Monitorul Oficial al României nr. 880 din 6 decembrie 2002, cu modificările şi completările ulterioare</w:t>
      </w:r>
      <w:r w:rsidR="00D77868">
        <w:rPr>
          <w:rFonts w:ascii="Times New Roman" w:hAnsi="Times New Roman" w:cs="Times New Roman"/>
          <w:bCs/>
          <w:sz w:val="24"/>
          <w:szCs w:val="24"/>
        </w:rPr>
        <w:t>;</w:t>
      </w:r>
    </w:p>
    <w:p w:rsidR="0028487B" w:rsidRPr="00020D7A" w:rsidRDefault="00EC249F" w:rsidP="00020D7A">
      <w:pPr>
        <w:numPr>
          <w:ilvl w:val="0"/>
          <w:numId w:val="40"/>
        </w:numPr>
        <w:spacing w:after="200" w:line="276" w:lineRule="auto"/>
        <w:jc w:val="both"/>
        <w:rPr>
          <w:rFonts w:ascii="Times New Roman" w:hAnsi="Times New Roman" w:cs="Times New Roman"/>
          <w:bCs/>
          <w:sz w:val="24"/>
          <w:szCs w:val="24"/>
        </w:rPr>
      </w:pPr>
      <w:r w:rsidRPr="00020D7A">
        <w:rPr>
          <w:rFonts w:ascii="Times New Roman" w:hAnsi="Times New Roman" w:cs="Times New Roman"/>
          <w:bCs/>
          <w:sz w:val="24"/>
          <w:szCs w:val="24"/>
        </w:rPr>
        <w:t xml:space="preserve">Decizia </w:t>
      </w:r>
      <w:r w:rsidR="00BA2452">
        <w:rPr>
          <w:rFonts w:ascii="Times New Roman" w:hAnsi="Times New Roman" w:cs="Times New Roman"/>
          <w:bCs/>
          <w:sz w:val="24"/>
          <w:szCs w:val="24"/>
        </w:rPr>
        <w:t xml:space="preserve">ANRGN </w:t>
      </w:r>
      <w:r w:rsidRPr="00020D7A">
        <w:rPr>
          <w:rFonts w:ascii="Times New Roman" w:hAnsi="Times New Roman" w:cs="Times New Roman"/>
          <w:bCs/>
          <w:sz w:val="24"/>
          <w:szCs w:val="24"/>
        </w:rPr>
        <w:t>nr. 968/2006 privind aprobarea Codului tehnic al gazelor petroliere lichefiate (GPL), publicată în Monitorul Oficial al României nr. 744 din 31 august 2006;</w:t>
      </w:r>
    </w:p>
    <w:p w:rsidR="0028487B" w:rsidRPr="0028487B" w:rsidRDefault="00BA2452" w:rsidP="00020D7A">
      <w:pPr>
        <w:numPr>
          <w:ilvl w:val="0"/>
          <w:numId w:val="40"/>
        </w:numPr>
        <w:spacing w:after="200" w:line="276" w:lineRule="auto"/>
        <w:jc w:val="both"/>
        <w:rPr>
          <w:rFonts w:ascii="Times New Roman" w:hAnsi="Times New Roman" w:cs="Times New Roman"/>
          <w:sz w:val="24"/>
          <w:szCs w:val="24"/>
        </w:rPr>
      </w:pPr>
      <w:r w:rsidRPr="00BA2452">
        <w:rPr>
          <w:rFonts w:ascii="Times New Roman" w:hAnsi="Times New Roman" w:cs="Times New Roman"/>
          <w:sz w:val="24"/>
          <w:szCs w:val="24"/>
        </w:rPr>
        <w:t xml:space="preserve">Ordinul Biroului Român de Metrologie Legală </w:t>
      </w:r>
      <w:r w:rsidR="00EC249F" w:rsidRPr="0028487B">
        <w:rPr>
          <w:rFonts w:ascii="Times New Roman" w:hAnsi="Times New Roman" w:cs="Times New Roman"/>
          <w:sz w:val="24"/>
          <w:szCs w:val="24"/>
        </w:rPr>
        <w:t>nr. 322/2005 pentru aprobarea Normei de metrologie legală NML 007-05: “Sisteme de măsurare continuă şi dinamică a cantităţilor de lichide, altele decât apa”, publicat în Monitorul Oficial al României nr. 1115 din 9 decembrie 2005, cu modificările şi completările ulterioare;</w:t>
      </w:r>
    </w:p>
    <w:p w:rsidR="0028487B" w:rsidRPr="0028487B" w:rsidRDefault="0019430D" w:rsidP="00020D7A">
      <w:pPr>
        <w:numPr>
          <w:ilvl w:val="0"/>
          <w:numId w:val="40"/>
        </w:numPr>
        <w:spacing w:after="200" w:line="276" w:lineRule="auto"/>
        <w:jc w:val="both"/>
        <w:rPr>
          <w:rFonts w:ascii="Times New Roman" w:hAnsi="Times New Roman" w:cs="Times New Roman"/>
          <w:sz w:val="24"/>
          <w:szCs w:val="24"/>
        </w:rPr>
      </w:pPr>
      <w:r w:rsidRPr="0019430D">
        <w:rPr>
          <w:rFonts w:ascii="Times New Roman" w:hAnsi="Times New Roman" w:cs="Times New Roman"/>
          <w:sz w:val="24"/>
          <w:szCs w:val="24"/>
        </w:rPr>
        <w:lastRenderedPageBreak/>
        <w:t>Ordinul Biroului Român de Metrologie Legală</w:t>
      </w:r>
      <w:r w:rsidR="00EC249F" w:rsidRPr="0028487B">
        <w:rPr>
          <w:rFonts w:ascii="Times New Roman" w:hAnsi="Times New Roman" w:cs="Times New Roman"/>
          <w:sz w:val="24"/>
          <w:szCs w:val="24"/>
        </w:rPr>
        <w:t xml:space="preserve"> nr. 102/2005 privind aprobarea Normei de metrologie legală NML 017-05: </w:t>
      </w:r>
      <w:r w:rsidR="00EC249F" w:rsidRPr="00020D7A">
        <w:rPr>
          <w:rFonts w:ascii="Times New Roman" w:hAnsi="Times New Roman" w:cs="Times New Roman"/>
          <w:sz w:val="24"/>
          <w:szCs w:val="24"/>
          <w:lang w:val="it-IT"/>
        </w:rPr>
        <w:t>“</w:t>
      </w:r>
      <w:r w:rsidR="00EC249F" w:rsidRPr="0028487B">
        <w:rPr>
          <w:rFonts w:ascii="Times New Roman" w:hAnsi="Times New Roman" w:cs="Times New Roman"/>
          <w:sz w:val="24"/>
          <w:szCs w:val="24"/>
        </w:rPr>
        <w:t>Rezervoare de stocare pentru lichide”, publicat în Monitorul Oficial al României nr. 664 din 26 iulie 2005;</w:t>
      </w:r>
    </w:p>
    <w:p w:rsidR="0028487B" w:rsidRPr="0028487B" w:rsidRDefault="007658FB" w:rsidP="00020D7A">
      <w:pPr>
        <w:numPr>
          <w:ilvl w:val="0"/>
          <w:numId w:val="40"/>
        </w:numPr>
        <w:spacing w:after="200" w:line="276" w:lineRule="auto"/>
        <w:jc w:val="both"/>
        <w:rPr>
          <w:rFonts w:ascii="Times New Roman" w:hAnsi="Times New Roman" w:cs="Times New Roman"/>
          <w:sz w:val="24"/>
          <w:szCs w:val="24"/>
        </w:rPr>
      </w:pPr>
      <w:r w:rsidRPr="007658FB">
        <w:rPr>
          <w:rFonts w:ascii="Times New Roman" w:hAnsi="Times New Roman" w:cs="Times New Roman"/>
          <w:sz w:val="24"/>
          <w:szCs w:val="24"/>
        </w:rPr>
        <w:t xml:space="preserve">Ordinul Biroului Român de Metrologie Legală </w:t>
      </w:r>
      <w:r w:rsidR="00EC249F" w:rsidRPr="0028487B">
        <w:rPr>
          <w:rFonts w:ascii="Times New Roman" w:hAnsi="Times New Roman" w:cs="Times New Roman"/>
          <w:sz w:val="24"/>
          <w:szCs w:val="24"/>
        </w:rPr>
        <w:t xml:space="preserve">nr. 101/2005 privind aprobarea Normei de metrologie legală NML 047-05: „Cisterne”, publicat în Monitorul Oficial al României nr. 664 din 26 iulie 2005, cu </w:t>
      </w:r>
      <w:r>
        <w:rPr>
          <w:rFonts w:ascii="Times New Roman" w:hAnsi="Times New Roman" w:cs="Times New Roman"/>
          <w:sz w:val="24"/>
          <w:szCs w:val="24"/>
        </w:rPr>
        <w:t xml:space="preserve">modificările şi </w:t>
      </w:r>
      <w:r w:rsidR="00EC249F" w:rsidRPr="0028487B">
        <w:rPr>
          <w:rFonts w:ascii="Times New Roman" w:hAnsi="Times New Roman" w:cs="Times New Roman"/>
          <w:sz w:val="24"/>
          <w:szCs w:val="24"/>
        </w:rPr>
        <w:t>completările ulterioare;</w:t>
      </w:r>
    </w:p>
    <w:p w:rsidR="0028487B" w:rsidRPr="00020D7A" w:rsidRDefault="007658FB" w:rsidP="00020D7A">
      <w:pPr>
        <w:numPr>
          <w:ilvl w:val="0"/>
          <w:numId w:val="40"/>
        </w:numPr>
        <w:spacing w:after="200" w:line="276" w:lineRule="auto"/>
        <w:jc w:val="both"/>
        <w:rPr>
          <w:rFonts w:ascii="Times New Roman" w:hAnsi="Times New Roman" w:cs="Times New Roman"/>
          <w:sz w:val="24"/>
          <w:szCs w:val="24"/>
        </w:rPr>
      </w:pPr>
      <w:r w:rsidRPr="007658FB">
        <w:rPr>
          <w:rFonts w:ascii="Times New Roman" w:hAnsi="Times New Roman" w:cs="Times New Roman"/>
          <w:sz w:val="24"/>
          <w:szCs w:val="24"/>
        </w:rPr>
        <w:t>Ordinul M</w:t>
      </w:r>
      <w:r w:rsidRPr="007658FB">
        <w:rPr>
          <w:rFonts w:ascii="Times New Roman" w:hAnsi="Times New Roman" w:cs="Times New Roman"/>
          <w:sz w:val="24"/>
          <w:szCs w:val="24"/>
          <w:lang w:val="en-US"/>
        </w:rPr>
        <w:t xml:space="preserve">inisterului Transporturilor, Constructiilor şi Turismului </w:t>
      </w:r>
      <w:r w:rsidR="00EC249F" w:rsidRPr="00020D7A">
        <w:rPr>
          <w:rFonts w:ascii="Times New Roman" w:hAnsi="Times New Roman" w:cs="Times New Roman"/>
          <w:sz w:val="24"/>
          <w:szCs w:val="24"/>
        </w:rPr>
        <w:t>nr. 176/2005 privind aprobarea Reglementării tehnice “Normativ pentru proiectarea, executarea, verificarea şi exploatarea instalaţiilor electrice în zone cu pericol de explozie”, indicativ NP 099-04, publicat în Monitorul Oficial al României nr. 418 din 18 mai 2005, cu modificările şi completările ulterioare;</w:t>
      </w:r>
    </w:p>
    <w:p w:rsidR="0028487B" w:rsidRPr="00020D7A" w:rsidRDefault="0087538A" w:rsidP="00020D7A">
      <w:pPr>
        <w:numPr>
          <w:ilvl w:val="0"/>
          <w:numId w:val="40"/>
        </w:numPr>
        <w:spacing w:after="200" w:line="276" w:lineRule="auto"/>
        <w:jc w:val="both"/>
        <w:rPr>
          <w:rFonts w:ascii="Times New Roman" w:hAnsi="Times New Roman" w:cs="Times New Roman"/>
          <w:sz w:val="24"/>
          <w:szCs w:val="24"/>
        </w:rPr>
      </w:pPr>
      <w:r w:rsidRPr="0087538A">
        <w:rPr>
          <w:rFonts w:ascii="Times New Roman" w:hAnsi="Times New Roman" w:cs="Times New Roman"/>
          <w:sz w:val="24"/>
          <w:szCs w:val="24"/>
        </w:rPr>
        <w:t>Ordinul M</w:t>
      </w:r>
      <w:r w:rsidRPr="0087538A">
        <w:rPr>
          <w:rFonts w:ascii="Times New Roman" w:hAnsi="Times New Roman" w:cs="Times New Roman"/>
          <w:sz w:val="24"/>
          <w:szCs w:val="24"/>
          <w:lang w:val="en-US"/>
        </w:rPr>
        <w:t>inisterului Transporturilor, Constructiilor şi Turismului</w:t>
      </w:r>
      <w:r w:rsidR="00EC249F" w:rsidRPr="00020D7A">
        <w:rPr>
          <w:rFonts w:ascii="Times New Roman" w:hAnsi="Times New Roman" w:cs="Times New Roman"/>
          <w:sz w:val="24"/>
          <w:szCs w:val="24"/>
        </w:rPr>
        <w:t xml:space="preserve"> nr. 174/2005 pentru aprobarea Reglementării tehnice “Normativ pentru proiectarea, executarea, exploatarea, dezafectarea şi postutilizarea staţiilor de distribuţie a carburanţilor la autovehicule”, Indicativ NP 004-03, publicat în Monitorul Oficial al României nr. 34 din 13 ianuarie 2006, cu modificările şi completările ulterioare;</w:t>
      </w:r>
    </w:p>
    <w:p w:rsidR="0028487B" w:rsidRPr="00020D7A" w:rsidRDefault="004A2DDF" w:rsidP="00020D7A">
      <w:pPr>
        <w:numPr>
          <w:ilvl w:val="0"/>
          <w:numId w:val="40"/>
        </w:numPr>
        <w:spacing w:after="200" w:line="276" w:lineRule="auto"/>
        <w:jc w:val="both"/>
        <w:rPr>
          <w:rFonts w:ascii="Times New Roman" w:hAnsi="Times New Roman" w:cs="Times New Roman"/>
          <w:sz w:val="24"/>
          <w:szCs w:val="24"/>
        </w:rPr>
      </w:pPr>
      <w:r w:rsidRPr="004A2DDF">
        <w:rPr>
          <w:rFonts w:ascii="Times New Roman" w:hAnsi="Times New Roman" w:cs="Times New Roman"/>
          <w:sz w:val="24"/>
          <w:szCs w:val="24"/>
        </w:rPr>
        <w:t>O</w:t>
      </w:r>
      <w:r w:rsidRPr="004A2DDF">
        <w:rPr>
          <w:rFonts w:ascii="Times New Roman" w:hAnsi="Times New Roman" w:cs="Times New Roman"/>
          <w:vanish/>
          <w:sz w:val="24"/>
          <w:szCs w:val="24"/>
          <w:lang w:val="en-US"/>
        </w:rPr>
        <w:t xml:space="preserve"> &lt;LLNK 2JW 58&gt;</w:t>
      </w:r>
      <w:r w:rsidRPr="004A2DDF">
        <w:rPr>
          <w:rFonts w:ascii="Times New Roman" w:hAnsi="Times New Roman" w:cs="Times New Roman"/>
          <w:sz w:val="24"/>
          <w:szCs w:val="24"/>
          <w:lang w:val="en-US"/>
        </w:rPr>
        <w:t>rdinul Ministerului Dezvoltării Regionale şi Administraţiei Publice</w:t>
      </w:r>
      <w:r w:rsidR="00EC249F" w:rsidRPr="00020D7A">
        <w:rPr>
          <w:rFonts w:ascii="Times New Roman" w:hAnsi="Times New Roman" w:cs="Times New Roman"/>
          <w:sz w:val="24"/>
          <w:szCs w:val="24"/>
        </w:rPr>
        <w:t xml:space="preserve"> nr. 2352/2014 pentru aprobarea reglementării tehnice "Normativ privind proiectarea fundaţiilor de suprafaţă", indicativ NP 112-2014, publicat în Monitorul Oficial al României nr. 935 din 22 decembrie 2014;</w:t>
      </w:r>
    </w:p>
    <w:p w:rsidR="0028487B" w:rsidRPr="0028487B" w:rsidRDefault="004A2DDF" w:rsidP="00020D7A">
      <w:pPr>
        <w:numPr>
          <w:ilvl w:val="0"/>
          <w:numId w:val="40"/>
        </w:numPr>
        <w:spacing w:after="200" w:line="276" w:lineRule="auto"/>
        <w:jc w:val="both"/>
        <w:rPr>
          <w:rFonts w:ascii="Times New Roman" w:hAnsi="Times New Roman" w:cs="Times New Roman"/>
          <w:sz w:val="24"/>
          <w:szCs w:val="24"/>
        </w:rPr>
      </w:pPr>
      <w:r w:rsidRPr="004A2DDF">
        <w:rPr>
          <w:rFonts w:ascii="Times New Roman" w:hAnsi="Times New Roman" w:cs="Times New Roman"/>
          <w:sz w:val="24"/>
          <w:szCs w:val="24"/>
        </w:rPr>
        <w:t xml:space="preserve">Ordinul </w:t>
      </w:r>
      <w:r w:rsidRPr="004A2DDF">
        <w:rPr>
          <w:rFonts w:ascii="Times New Roman" w:hAnsi="Times New Roman" w:cs="Times New Roman"/>
          <w:sz w:val="24"/>
          <w:szCs w:val="24"/>
          <w:lang w:val="en-US"/>
        </w:rPr>
        <w:t>Autorităţii Naţionale de Reglementare în Domeniul Energiei</w:t>
      </w:r>
      <w:r w:rsidR="00EC249F" w:rsidRPr="0028487B">
        <w:rPr>
          <w:rFonts w:ascii="Times New Roman" w:hAnsi="Times New Roman" w:cs="Times New Roman"/>
          <w:sz w:val="24"/>
          <w:szCs w:val="24"/>
        </w:rPr>
        <w:t xml:space="preserve"> nr. 5/2009 pentru aprobarea Normelor tehnice pentru proiectarea, executarea şi exploatarea sistemelor de alimentare cu gaze naturale, indicativ NTPEE, publicat în Monitorul Oficial al României nr. 255 din 16 aprilie 2009, cu modificările şi completările ulterioare;</w:t>
      </w:r>
    </w:p>
    <w:p w:rsidR="0028487B" w:rsidRPr="0028487B" w:rsidRDefault="004A2DDF" w:rsidP="00020D7A">
      <w:pPr>
        <w:numPr>
          <w:ilvl w:val="0"/>
          <w:numId w:val="40"/>
        </w:numPr>
        <w:spacing w:after="200" w:line="276" w:lineRule="auto"/>
        <w:jc w:val="both"/>
        <w:rPr>
          <w:rFonts w:ascii="Times New Roman" w:hAnsi="Times New Roman" w:cs="Times New Roman"/>
          <w:sz w:val="24"/>
          <w:szCs w:val="24"/>
        </w:rPr>
      </w:pPr>
      <w:r w:rsidRPr="004A2DDF">
        <w:rPr>
          <w:rFonts w:ascii="Times New Roman" w:hAnsi="Times New Roman" w:cs="Times New Roman"/>
          <w:sz w:val="24"/>
          <w:szCs w:val="24"/>
        </w:rPr>
        <w:t xml:space="preserve">Ordinul </w:t>
      </w:r>
      <w:r w:rsidRPr="004A2DDF">
        <w:rPr>
          <w:rFonts w:ascii="Times New Roman" w:hAnsi="Times New Roman" w:cs="Times New Roman"/>
          <w:sz w:val="24"/>
          <w:szCs w:val="24"/>
          <w:lang w:val="en-US"/>
        </w:rPr>
        <w:t>Ministerul Dezvoltării Regionale şi Turismului</w:t>
      </w:r>
      <w:r w:rsidR="00EC249F" w:rsidRPr="0028487B">
        <w:rPr>
          <w:rFonts w:ascii="Times New Roman" w:hAnsi="Times New Roman" w:cs="Times New Roman"/>
          <w:sz w:val="24"/>
          <w:szCs w:val="24"/>
        </w:rPr>
        <w:t xml:space="preserve"> nr. 1659/2011 privind aprobarea reglementarii tehnice „Normativ pentru proiectarea, executarea şi exploatarea instalaţiilor de ventilare şi climatizare”, indicativ I5-2010, publicat în Monitorul Oficial al României nr. 504 din 15 iulie 2011;</w:t>
      </w:r>
    </w:p>
    <w:p w:rsidR="0028487B" w:rsidRPr="0028487B" w:rsidRDefault="00CE2231" w:rsidP="00020D7A">
      <w:pPr>
        <w:numPr>
          <w:ilvl w:val="0"/>
          <w:numId w:val="40"/>
        </w:numPr>
        <w:spacing w:after="200" w:line="276" w:lineRule="auto"/>
        <w:jc w:val="both"/>
        <w:rPr>
          <w:rFonts w:ascii="Times New Roman" w:hAnsi="Times New Roman" w:cs="Times New Roman"/>
          <w:sz w:val="24"/>
          <w:szCs w:val="24"/>
        </w:rPr>
      </w:pPr>
      <w:r w:rsidRPr="00CE2231">
        <w:rPr>
          <w:rFonts w:ascii="Times New Roman" w:hAnsi="Times New Roman" w:cs="Times New Roman"/>
          <w:sz w:val="24"/>
          <w:szCs w:val="24"/>
        </w:rPr>
        <w:t xml:space="preserve">Ordinul </w:t>
      </w:r>
      <w:r w:rsidRPr="00CE2231">
        <w:rPr>
          <w:rFonts w:ascii="Times New Roman" w:hAnsi="Times New Roman" w:cs="Times New Roman"/>
          <w:sz w:val="24"/>
          <w:szCs w:val="24"/>
          <w:lang w:val="en-US"/>
        </w:rPr>
        <w:t>Ministerul Economiei, Comerţului şi Mediului de Afaceri</w:t>
      </w:r>
      <w:r w:rsidRPr="00CE2231">
        <w:rPr>
          <w:rFonts w:ascii="Times New Roman" w:hAnsi="Times New Roman" w:cs="Times New Roman"/>
          <w:sz w:val="24"/>
          <w:szCs w:val="24"/>
        </w:rPr>
        <w:t xml:space="preserve"> </w:t>
      </w:r>
      <w:r w:rsidR="00EC249F" w:rsidRPr="0028487B">
        <w:rPr>
          <w:rFonts w:ascii="Times New Roman" w:hAnsi="Times New Roman" w:cs="Times New Roman"/>
          <w:sz w:val="24"/>
          <w:szCs w:val="24"/>
        </w:rPr>
        <w:t>nr. 663/2010 pentru aprobarea Prescripţiilor tehnice PT C 1-2010 „Cazane de abur, cazane de apă fierbinte, supraîncălzitoare şi economizoare independente”, PT C 4-2010 „Recipiente metalice stabile sub presiune”, PT C 6-2010 „Conducte metalice sub presiune pentru fluide”, PT C 7-2010 „Dispozitive de siguranţă”, PT C 8-2010 „Instalaţii de distribuţie gaze petroliere lichefiate”, PT C 9-2010 „Cazane de apă caldă şi cazane de abur de joasă presiune”, PT C 10-2010 „Conducte de abur şi conducte de apă fierbinte sub presiune”, publicat în Monitorul Oficial al României nr. 385 din 10 iunie 2010, cu modificările şi completările ulterioare;</w:t>
      </w:r>
    </w:p>
    <w:p w:rsidR="0028487B" w:rsidRPr="0028487B" w:rsidRDefault="00EC249F" w:rsidP="00020D7A">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 xml:space="preserve">Ordinul </w:t>
      </w:r>
      <w:r w:rsidR="00CE2231">
        <w:rPr>
          <w:rFonts w:ascii="Times New Roman" w:hAnsi="Times New Roman" w:cs="Times New Roman"/>
          <w:sz w:val="24"/>
          <w:szCs w:val="24"/>
          <w:lang w:val="en-US"/>
        </w:rPr>
        <w:t>M</w:t>
      </w:r>
      <w:r w:rsidR="00CE2231" w:rsidRPr="00CE2231">
        <w:rPr>
          <w:rFonts w:ascii="Times New Roman" w:hAnsi="Times New Roman" w:cs="Times New Roman"/>
          <w:sz w:val="24"/>
          <w:szCs w:val="24"/>
          <w:lang w:val="en-US"/>
        </w:rPr>
        <w:t>inisterul</w:t>
      </w:r>
      <w:r w:rsidR="00CE2231">
        <w:rPr>
          <w:rFonts w:ascii="Times New Roman" w:hAnsi="Times New Roman" w:cs="Times New Roman"/>
          <w:sz w:val="24"/>
          <w:szCs w:val="24"/>
          <w:lang w:val="en-US"/>
        </w:rPr>
        <w:t>ui D</w:t>
      </w:r>
      <w:r w:rsidR="00B97491">
        <w:rPr>
          <w:rFonts w:ascii="Times New Roman" w:hAnsi="Times New Roman" w:cs="Times New Roman"/>
          <w:sz w:val="24"/>
          <w:szCs w:val="24"/>
          <w:lang w:val="en-US"/>
        </w:rPr>
        <w:t>ezvoltă</w:t>
      </w:r>
      <w:r w:rsidR="00CE2231">
        <w:rPr>
          <w:rFonts w:ascii="Times New Roman" w:hAnsi="Times New Roman" w:cs="Times New Roman"/>
          <w:sz w:val="24"/>
          <w:szCs w:val="24"/>
          <w:lang w:val="en-US"/>
        </w:rPr>
        <w:t>rii Regionale şi Administraţiei P</w:t>
      </w:r>
      <w:r w:rsidR="00CE2231" w:rsidRPr="00CE2231">
        <w:rPr>
          <w:rFonts w:ascii="Times New Roman" w:hAnsi="Times New Roman" w:cs="Times New Roman"/>
          <w:sz w:val="24"/>
          <w:szCs w:val="24"/>
          <w:lang w:val="en-US"/>
        </w:rPr>
        <w:t xml:space="preserve">ublice </w:t>
      </w:r>
      <w:r w:rsidRPr="0028487B">
        <w:rPr>
          <w:rFonts w:ascii="Times New Roman" w:hAnsi="Times New Roman" w:cs="Times New Roman"/>
          <w:sz w:val="24"/>
          <w:szCs w:val="24"/>
        </w:rPr>
        <w:t xml:space="preserve">nr. 2463/2013 privind aprobarea reglementarii tehnice „Normativ privind securitatea la incendiu a </w:t>
      </w:r>
      <w:r w:rsidRPr="0028487B">
        <w:rPr>
          <w:rFonts w:ascii="Times New Roman" w:hAnsi="Times New Roman" w:cs="Times New Roman"/>
          <w:sz w:val="24"/>
          <w:szCs w:val="24"/>
        </w:rPr>
        <w:lastRenderedPageBreak/>
        <w:t>construcţiilor, Partea a II-a - Instalaţii de stingere”, indicativ P118/2-2013, publicat în Monitorul Oficial al României nr. 595 din 24 septembrie 2013;</w:t>
      </w:r>
    </w:p>
    <w:p w:rsidR="0028487B" w:rsidRPr="0028487B" w:rsidRDefault="00CE2231" w:rsidP="00020D7A">
      <w:pPr>
        <w:numPr>
          <w:ilvl w:val="0"/>
          <w:numId w:val="40"/>
        </w:numPr>
        <w:spacing w:after="200" w:line="276" w:lineRule="auto"/>
        <w:jc w:val="both"/>
        <w:rPr>
          <w:rFonts w:ascii="Times New Roman" w:hAnsi="Times New Roman" w:cs="Times New Roman"/>
          <w:sz w:val="24"/>
          <w:szCs w:val="24"/>
        </w:rPr>
      </w:pPr>
      <w:r w:rsidRPr="00CE2231">
        <w:rPr>
          <w:rFonts w:ascii="Times New Roman" w:hAnsi="Times New Roman" w:cs="Times New Roman"/>
          <w:sz w:val="24"/>
          <w:szCs w:val="24"/>
        </w:rPr>
        <w:t xml:space="preserve">Ordinul </w:t>
      </w:r>
      <w:r w:rsidRPr="00CE2231">
        <w:rPr>
          <w:rFonts w:ascii="Times New Roman" w:hAnsi="Times New Roman" w:cs="Times New Roman"/>
          <w:sz w:val="24"/>
          <w:szCs w:val="24"/>
          <w:lang w:val="en-US"/>
        </w:rPr>
        <w:t>Ministerului Dezvoltarii Regionale şi Administraţiei Publice</w:t>
      </w:r>
      <w:r w:rsidR="00EC249F" w:rsidRPr="0028487B">
        <w:rPr>
          <w:rFonts w:ascii="Times New Roman" w:hAnsi="Times New Roman" w:cs="Times New Roman"/>
          <w:sz w:val="24"/>
          <w:szCs w:val="24"/>
        </w:rPr>
        <w:t xml:space="preserve"> nr. 364/2015 privind aprobarea reglementarii tehnice „Normativ privind securitatea la incendiu a construcţiilor, Partea a III-a - Instalaţii de detectare, semnalizare şi avertizare”, indicativ P118/3-2015, publicat în Monitorul Oficial al României nr. 243 din 9 aprilie 2015;</w:t>
      </w:r>
    </w:p>
    <w:p w:rsidR="0028487B" w:rsidRPr="0028487B" w:rsidRDefault="00CE2231" w:rsidP="00020D7A">
      <w:pPr>
        <w:numPr>
          <w:ilvl w:val="0"/>
          <w:numId w:val="40"/>
        </w:numPr>
        <w:spacing w:after="200" w:line="276" w:lineRule="auto"/>
        <w:jc w:val="both"/>
        <w:rPr>
          <w:rFonts w:ascii="Times New Roman" w:hAnsi="Times New Roman" w:cs="Times New Roman"/>
          <w:sz w:val="24"/>
          <w:szCs w:val="24"/>
        </w:rPr>
      </w:pPr>
      <w:r w:rsidRPr="00CE2231">
        <w:rPr>
          <w:rFonts w:ascii="Times New Roman" w:hAnsi="Times New Roman" w:cs="Times New Roman"/>
          <w:sz w:val="24"/>
          <w:szCs w:val="24"/>
        </w:rPr>
        <w:t xml:space="preserve">Ordinul </w:t>
      </w:r>
      <w:r w:rsidRPr="00CE2231">
        <w:rPr>
          <w:rFonts w:ascii="Times New Roman" w:hAnsi="Times New Roman" w:cs="Times New Roman"/>
          <w:sz w:val="24"/>
          <w:szCs w:val="24"/>
          <w:lang w:val="en-US"/>
        </w:rPr>
        <w:t>Ministerului D</w:t>
      </w:r>
      <w:r>
        <w:rPr>
          <w:rFonts w:ascii="Times New Roman" w:hAnsi="Times New Roman" w:cs="Times New Roman"/>
          <w:sz w:val="24"/>
          <w:szCs w:val="24"/>
          <w:lang w:val="en-US"/>
        </w:rPr>
        <w:t>ezvoltă</w:t>
      </w:r>
      <w:r w:rsidRPr="00CE2231">
        <w:rPr>
          <w:rFonts w:ascii="Times New Roman" w:hAnsi="Times New Roman" w:cs="Times New Roman"/>
          <w:sz w:val="24"/>
          <w:szCs w:val="24"/>
          <w:lang w:val="en-US"/>
        </w:rPr>
        <w:t>rii Regionale şi Administraţiei Publice</w:t>
      </w:r>
      <w:r w:rsidR="00EC249F" w:rsidRPr="0028487B">
        <w:rPr>
          <w:rFonts w:ascii="Times New Roman" w:hAnsi="Times New Roman" w:cs="Times New Roman"/>
          <w:sz w:val="24"/>
          <w:szCs w:val="24"/>
        </w:rPr>
        <w:t xml:space="preserve"> nr. 1330/2014 privind aprobarea reglementarii tehnice „Normativ privind documentaţiile geotehnice pentru construcţii”, indicativ NP 074-2014, publicat în Monitorul Oficial al României nr. 597 din 11 august 2014;</w:t>
      </w:r>
    </w:p>
    <w:p w:rsidR="0028487B" w:rsidRDefault="00EC249F" w:rsidP="00020D7A">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 xml:space="preserve">Ordinul </w:t>
      </w:r>
      <w:r w:rsidR="00CE2231" w:rsidRPr="00CE2231">
        <w:rPr>
          <w:rFonts w:ascii="Times New Roman" w:hAnsi="Times New Roman" w:cs="Times New Roman"/>
          <w:vanish/>
          <w:sz w:val="24"/>
          <w:szCs w:val="24"/>
          <w:lang w:val="en-US"/>
        </w:rPr>
        <w:t>&lt;LLNK 2JB 46&gt;</w:t>
      </w:r>
      <w:r w:rsidR="00CE2231">
        <w:rPr>
          <w:rFonts w:ascii="Times New Roman" w:hAnsi="Times New Roman" w:cs="Times New Roman"/>
          <w:sz w:val="24"/>
          <w:szCs w:val="24"/>
          <w:lang w:val="en-US"/>
        </w:rPr>
        <w:t>M</w:t>
      </w:r>
      <w:r w:rsidR="00CE2231" w:rsidRPr="00CE2231">
        <w:rPr>
          <w:rFonts w:ascii="Times New Roman" w:hAnsi="Times New Roman" w:cs="Times New Roman"/>
          <w:sz w:val="24"/>
          <w:szCs w:val="24"/>
          <w:lang w:val="en-US"/>
        </w:rPr>
        <w:t>inisterul</w:t>
      </w:r>
      <w:r w:rsidR="00CE2231">
        <w:rPr>
          <w:rFonts w:ascii="Times New Roman" w:hAnsi="Times New Roman" w:cs="Times New Roman"/>
          <w:sz w:val="24"/>
          <w:szCs w:val="24"/>
          <w:lang w:val="en-US"/>
        </w:rPr>
        <w:t>ui</w:t>
      </w:r>
      <w:r w:rsidR="00B97491">
        <w:rPr>
          <w:rFonts w:ascii="Times New Roman" w:hAnsi="Times New Roman" w:cs="Times New Roman"/>
          <w:sz w:val="24"/>
          <w:szCs w:val="24"/>
          <w:lang w:val="en-US"/>
        </w:rPr>
        <w:t xml:space="preserve"> D</w:t>
      </w:r>
      <w:r w:rsidR="00CE2231">
        <w:rPr>
          <w:rFonts w:ascii="Times New Roman" w:hAnsi="Times New Roman" w:cs="Times New Roman"/>
          <w:sz w:val="24"/>
          <w:szCs w:val="24"/>
          <w:lang w:val="en-US"/>
        </w:rPr>
        <w:t>ezvoltării Regionale ş</w:t>
      </w:r>
      <w:r w:rsidR="00CE2231" w:rsidRPr="00CE2231">
        <w:rPr>
          <w:rFonts w:ascii="Times New Roman" w:hAnsi="Times New Roman" w:cs="Times New Roman"/>
          <w:sz w:val="24"/>
          <w:szCs w:val="24"/>
          <w:lang w:val="en-US"/>
        </w:rPr>
        <w:t xml:space="preserve">i turismului </w:t>
      </w:r>
      <w:r w:rsidRPr="0028487B">
        <w:rPr>
          <w:rFonts w:ascii="Times New Roman" w:hAnsi="Times New Roman" w:cs="Times New Roman"/>
          <w:sz w:val="24"/>
          <w:szCs w:val="24"/>
        </w:rPr>
        <w:t>nr. 2741/2011 privind aprobarea reglementării tehnice “Normativ pentru proiectarea, execuţia şi exploatarea instalaţiilor electrice aferente clădirilor”, indicativ I7-2011, publicat în Monitorul Oficial al României nr. 802 bis, din 14 noiembrie 2011</w:t>
      </w:r>
      <w:r w:rsidR="00D77868">
        <w:rPr>
          <w:rFonts w:ascii="Times New Roman" w:hAnsi="Times New Roman" w:cs="Times New Roman"/>
          <w:sz w:val="24"/>
          <w:szCs w:val="24"/>
        </w:rPr>
        <w:t>;</w:t>
      </w:r>
    </w:p>
    <w:p w:rsidR="00BE0618" w:rsidRPr="006E09B1" w:rsidRDefault="00B97491" w:rsidP="00BE0618">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bCs/>
          <w:sz w:val="24"/>
          <w:szCs w:val="24"/>
        </w:rPr>
        <w:t>Ordinul Ministerului Economiei</w:t>
      </w:r>
      <w:r w:rsidR="00BE0618" w:rsidRPr="006E09B1">
        <w:rPr>
          <w:rFonts w:ascii="Times New Roman" w:hAnsi="Times New Roman" w:cs="Times New Roman"/>
          <w:bCs/>
          <w:sz w:val="24"/>
          <w:szCs w:val="24"/>
        </w:rPr>
        <w:t xml:space="preserve"> nr. 349/2013</w:t>
      </w:r>
      <w:r w:rsidR="00BE0618" w:rsidRPr="006E09B1">
        <w:rPr>
          <w:rFonts w:ascii="Times New Roman" w:hAnsi="Times New Roman" w:cs="Times New Roman"/>
          <w:b/>
          <w:bCs/>
          <w:sz w:val="24"/>
          <w:szCs w:val="24"/>
        </w:rPr>
        <w:t xml:space="preserve"> </w:t>
      </w:r>
      <w:r w:rsidR="00BE0618" w:rsidRPr="006E09B1">
        <w:rPr>
          <w:rFonts w:ascii="Times New Roman" w:hAnsi="Times New Roman" w:cs="Times New Roman"/>
          <w:sz w:val="24"/>
          <w:szCs w:val="24"/>
        </w:rPr>
        <w:t xml:space="preserve">privind aprobarea Prescripţiei tehnice PT C3-2012 "Butelii cu capacitate până la 26 de litri pentru gaze petroliere lichefiate", </w:t>
      </w:r>
      <w:r w:rsidR="00BE0618" w:rsidRPr="006E09B1">
        <w:rPr>
          <w:rFonts w:ascii="Times New Roman" w:hAnsi="Times New Roman" w:cs="Times New Roman"/>
          <w:bCs/>
          <w:sz w:val="24"/>
          <w:szCs w:val="24"/>
        </w:rPr>
        <w:t>publicat în</w:t>
      </w:r>
      <w:r w:rsidR="00BE0618" w:rsidRPr="006E09B1">
        <w:rPr>
          <w:rFonts w:ascii="Times New Roman" w:hAnsi="Times New Roman" w:cs="Times New Roman"/>
          <w:b/>
          <w:bCs/>
          <w:sz w:val="24"/>
          <w:szCs w:val="24"/>
        </w:rPr>
        <w:t xml:space="preserve"> </w:t>
      </w:r>
      <w:r w:rsidR="00BE0618" w:rsidRPr="006E09B1">
        <w:rPr>
          <w:rFonts w:ascii="Times New Roman" w:hAnsi="Times New Roman" w:cs="Times New Roman"/>
          <w:sz w:val="24"/>
          <w:szCs w:val="24"/>
        </w:rPr>
        <w:t xml:space="preserve">Monitorul Oficial </w:t>
      </w:r>
      <w:r w:rsidR="00BE0618" w:rsidRPr="00BE0618">
        <w:rPr>
          <w:rFonts w:ascii="Times New Roman" w:hAnsi="Times New Roman" w:cs="Times New Roman"/>
          <w:sz w:val="24"/>
          <w:szCs w:val="24"/>
        </w:rPr>
        <w:t xml:space="preserve">al României </w:t>
      </w:r>
      <w:r w:rsidR="00BE0618" w:rsidRPr="006E09B1">
        <w:rPr>
          <w:rFonts w:ascii="Times New Roman" w:hAnsi="Times New Roman" w:cs="Times New Roman"/>
          <w:sz w:val="24"/>
          <w:szCs w:val="24"/>
        </w:rPr>
        <w:t>nr. 141 din 18 martie 2013;</w:t>
      </w:r>
    </w:p>
    <w:p w:rsidR="0028487B" w:rsidRPr="006B4D98" w:rsidRDefault="00EC249F" w:rsidP="006B4D98">
      <w:pPr>
        <w:numPr>
          <w:ilvl w:val="0"/>
          <w:numId w:val="40"/>
        </w:numPr>
        <w:spacing w:after="200" w:line="276" w:lineRule="auto"/>
        <w:jc w:val="both"/>
        <w:rPr>
          <w:rFonts w:ascii="Times New Roman" w:hAnsi="Times New Roman" w:cs="Times New Roman"/>
          <w:sz w:val="24"/>
          <w:szCs w:val="24"/>
        </w:rPr>
      </w:pPr>
      <w:r w:rsidRPr="00020D7A">
        <w:rPr>
          <w:rFonts w:ascii="Times New Roman" w:hAnsi="Times New Roman" w:cs="Times New Roman"/>
          <w:sz w:val="24"/>
          <w:szCs w:val="24"/>
        </w:rPr>
        <w:t xml:space="preserve">SR </w:t>
      </w:r>
      <w:r w:rsidR="00BA11A2">
        <w:rPr>
          <w:rFonts w:ascii="Times New Roman" w:hAnsi="Times New Roman" w:cs="Times New Roman"/>
          <w:sz w:val="24"/>
          <w:szCs w:val="24"/>
        </w:rPr>
        <w:t>66</w:t>
      </w:r>
      <w:r w:rsidRPr="00020D7A">
        <w:rPr>
          <w:rFonts w:ascii="Times New Roman" w:hAnsi="Times New Roman" w:cs="Times New Roman"/>
          <w:sz w:val="24"/>
          <w:szCs w:val="24"/>
        </w:rPr>
        <w:t>:20</w:t>
      </w:r>
      <w:r w:rsidR="00BA11A2">
        <w:rPr>
          <w:rFonts w:ascii="Times New Roman" w:hAnsi="Times New Roman" w:cs="Times New Roman"/>
          <w:sz w:val="24"/>
          <w:szCs w:val="24"/>
        </w:rPr>
        <w:t>07</w:t>
      </w:r>
      <w:r w:rsidR="00362D1D">
        <w:rPr>
          <w:rFonts w:ascii="Times New Roman" w:hAnsi="Times New Roman" w:cs="Times New Roman"/>
          <w:sz w:val="24"/>
          <w:szCs w:val="24"/>
        </w:rPr>
        <w:t xml:space="preserve"> – </w:t>
      </w:r>
      <w:r w:rsidR="00BA11A2" w:rsidRPr="00420E4B">
        <w:rPr>
          <w:rFonts w:ascii="Times New Roman" w:hAnsi="Times New Roman" w:cs="Times New Roman"/>
          <w:sz w:val="24"/>
          <w:szCs w:val="24"/>
        </w:rPr>
        <w:t>Gaz petrolier lichefiat. Condiţii şi metode de încercare</w:t>
      </w:r>
      <w:r w:rsidRPr="00020D7A">
        <w:rPr>
          <w:rFonts w:ascii="Times New Roman" w:hAnsi="Times New Roman" w:cs="Times New Roman"/>
          <w:sz w:val="24"/>
          <w:szCs w:val="24"/>
        </w:rPr>
        <w:t>;</w:t>
      </w:r>
    </w:p>
    <w:p w:rsidR="0028487B" w:rsidRPr="00020D7A" w:rsidRDefault="00EC249F" w:rsidP="006B4D98">
      <w:pPr>
        <w:numPr>
          <w:ilvl w:val="0"/>
          <w:numId w:val="40"/>
        </w:numPr>
        <w:spacing w:after="200" w:line="276" w:lineRule="auto"/>
        <w:jc w:val="both"/>
        <w:rPr>
          <w:rFonts w:ascii="Times New Roman" w:hAnsi="Times New Roman" w:cs="Times New Roman"/>
          <w:sz w:val="24"/>
          <w:szCs w:val="24"/>
        </w:rPr>
      </w:pPr>
      <w:r w:rsidRPr="00020D7A">
        <w:rPr>
          <w:rFonts w:ascii="Times New Roman" w:hAnsi="Times New Roman" w:cs="Times New Roman"/>
          <w:sz w:val="24"/>
          <w:szCs w:val="24"/>
        </w:rPr>
        <w:t>SR EN 13760:2004 -Dispozitiv de umplere cu GPL a vehiculelor de sarcini uşoare şi grele. Pistol d</w:t>
      </w:r>
      <w:r w:rsidR="00362D1D">
        <w:rPr>
          <w:rFonts w:ascii="Times New Roman" w:hAnsi="Times New Roman" w:cs="Times New Roman"/>
          <w:sz w:val="24"/>
          <w:szCs w:val="24"/>
        </w:rPr>
        <w:t>e umplere: Condiţii de încercări</w:t>
      </w:r>
      <w:r w:rsidRPr="00020D7A">
        <w:rPr>
          <w:rFonts w:ascii="Times New Roman" w:hAnsi="Times New Roman" w:cs="Times New Roman"/>
          <w:sz w:val="24"/>
          <w:szCs w:val="24"/>
        </w:rPr>
        <w:t xml:space="preserve"> şi dimensiuni;</w:t>
      </w:r>
    </w:p>
    <w:p w:rsidR="0028487B" w:rsidRPr="0028487B" w:rsidRDefault="00EC249F" w:rsidP="006B4D98">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12542:2011 – Echipamente şi accesorii pentru GPL. Recipiente ci</w:t>
      </w:r>
      <w:r w:rsidR="00362D1D">
        <w:rPr>
          <w:rFonts w:ascii="Times New Roman" w:hAnsi="Times New Roman" w:cs="Times New Roman"/>
          <w:sz w:val="24"/>
          <w:szCs w:val="24"/>
        </w:rPr>
        <w:t>lindrice staţionare, sudate, de</w:t>
      </w:r>
      <w:r w:rsidRPr="0028487B">
        <w:rPr>
          <w:rFonts w:ascii="Times New Roman" w:hAnsi="Times New Roman" w:cs="Times New Roman"/>
          <w:sz w:val="24"/>
          <w:szCs w:val="24"/>
        </w:rPr>
        <w:t xml:space="preserve"> oţel, produse în serie, pentru depozitarea gazului petrolier lichefiat (GPL) având u</w:t>
      </w:r>
      <w:r w:rsidR="00362D1D">
        <w:rPr>
          <w:rFonts w:ascii="Times New Roman" w:hAnsi="Times New Roman" w:cs="Times New Roman"/>
          <w:sz w:val="24"/>
          <w:szCs w:val="24"/>
        </w:rPr>
        <w:t>n volum mai mic sau egal cu 13m</w:t>
      </w:r>
      <w:r w:rsidR="00362D1D" w:rsidRPr="006B4D98">
        <w:rPr>
          <w:rFonts w:ascii="Times New Roman" w:hAnsi="Times New Roman" w:cs="Times New Roman"/>
          <w:sz w:val="24"/>
          <w:szCs w:val="24"/>
        </w:rPr>
        <w:t>3</w:t>
      </w:r>
      <w:r w:rsidRPr="0028487B">
        <w:rPr>
          <w:rFonts w:ascii="Times New Roman" w:hAnsi="Times New Roman" w:cs="Times New Roman"/>
          <w:sz w:val="24"/>
          <w:szCs w:val="24"/>
        </w:rPr>
        <w:t>. Proiectare şi execuție;</w:t>
      </w:r>
    </w:p>
    <w:p w:rsidR="00D97F27" w:rsidRP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13445-2:2014 – Recipiente sub presiune nesupuse la flacără. Partea 2: Materiale;</w:t>
      </w:r>
    </w:p>
    <w:p w:rsidR="0028487B" w:rsidRPr="00D97F27" w:rsidRDefault="00EC249F"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13445-3:2014 – Recipiente sub presiune nesupuse la flacără. Partea 3: Proiectare;</w:t>
      </w:r>
    </w:p>
    <w:p w:rsidR="00D97F27" w:rsidRP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13445-4:2014 – Recipiente sub presiune nesupuse la flacără. Partea 4: Execuţie;</w:t>
      </w:r>
    </w:p>
    <w:p w:rsid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13445-5:2014 – Recipiente sub presiu</w:t>
      </w:r>
      <w:r>
        <w:rPr>
          <w:rFonts w:ascii="Times New Roman" w:hAnsi="Times New Roman" w:cs="Times New Roman"/>
          <w:sz w:val="24"/>
          <w:szCs w:val="24"/>
        </w:rPr>
        <w:t>ne nesupuse la flacără. Partea 5</w:t>
      </w:r>
      <w:r w:rsidRPr="00D97F27">
        <w:rPr>
          <w:rFonts w:ascii="Times New Roman" w:hAnsi="Times New Roman" w:cs="Times New Roman"/>
          <w:sz w:val="24"/>
          <w:szCs w:val="24"/>
        </w:rPr>
        <w:t xml:space="preserve">: </w:t>
      </w:r>
      <w:r>
        <w:rPr>
          <w:rFonts w:ascii="Times New Roman" w:hAnsi="Times New Roman" w:cs="Times New Roman"/>
          <w:sz w:val="24"/>
          <w:szCs w:val="24"/>
        </w:rPr>
        <w:t>Inspecţie şi examinare</w:t>
      </w:r>
      <w:r w:rsidRPr="00D97F27">
        <w:rPr>
          <w:rFonts w:ascii="Times New Roman" w:hAnsi="Times New Roman" w:cs="Times New Roman"/>
          <w:sz w:val="24"/>
          <w:szCs w:val="24"/>
        </w:rPr>
        <w:t>;</w:t>
      </w:r>
    </w:p>
    <w:p w:rsidR="00D97F27" w:rsidRPr="0028487B" w:rsidRDefault="00D97F27" w:rsidP="006B4D98">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SR EN 13480-2:2012</w:t>
      </w:r>
      <w:r w:rsidRPr="0028487B">
        <w:rPr>
          <w:rFonts w:ascii="Times New Roman" w:hAnsi="Times New Roman" w:cs="Times New Roman"/>
          <w:sz w:val="24"/>
          <w:szCs w:val="24"/>
        </w:rPr>
        <w:t xml:space="preserve"> – Conducte industriale metalice. Partea 2: Materiale;</w:t>
      </w:r>
    </w:p>
    <w:p w:rsidR="00D97F27" w:rsidRP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13480-2:2012</w:t>
      </w:r>
      <w:r w:rsidRPr="006B4D98">
        <w:rPr>
          <w:rFonts w:ascii="Times New Roman" w:hAnsi="Times New Roman" w:cs="Times New Roman"/>
          <w:sz w:val="24"/>
          <w:szCs w:val="24"/>
        </w:rPr>
        <w:t>/A1: 2014</w:t>
      </w:r>
      <w:r w:rsidRPr="00D97F27">
        <w:rPr>
          <w:rFonts w:ascii="Times New Roman" w:hAnsi="Times New Roman" w:cs="Times New Roman"/>
          <w:sz w:val="24"/>
          <w:szCs w:val="24"/>
        </w:rPr>
        <w:t xml:space="preserve"> – Conducte industriale metalice. Partea 2: Materiale;</w:t>
      </w:r>
    </w:p>
    <w:p w:rsidR="0028487B" w:rsidRPr="00D97F27" w:rsidRDefault="00EC249F"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13480-3:2012 – Conducte industriale metalice. Partea 3: Proiectare şi calcul;</w:t>
      </w:r>
    </w:p>
    <w:p w:rsidR="0028487B" w:rsidRPr="0028487B" w:rsidRDefault="00EC249F" w:rsidP="006B4D98">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13480-4:2014 – Conducte industria</w:t>
      </w:r>
      <w:r w:rsidR="00362D1D">
        <w:rPr>
          <w:rFonts w:ascii="Times New Roman" w:hAnsi="Times New Roman" w:cs="Times New Roman"/>
          <w:sz w:val="24"/>
          <w:szCs w:val="24"/>
        </w:rPr>
        <w:t>le metalice. Partea 4: Fabricaţie</w:t>
      </w:r>
      <w:r w:rsidRPr="0028487B">
        <w:rPr>
          <w:rFonts w:ascii="Times New Roman" w:hAnsi="Times New Roman" w:cs="Times New Roman"/>
          <w:sz w:val="24"/>
          <w:szCs w:val="24"/>
        </w:rPr>
        <w:t xml:space="preserve"> şi instalare;</w:t>
      </w:r>
    </w:p>
    <w:p w:rsidR="00D97F27" w:rsidRPr="00D97F27" w:rsidRDefault="00D97F27" w:rsidP="006B4D98">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SR EN 13480-5:2012</w:t>
      </w:r>
      <w:r w:rsidRPr="00D97F27">
        <w:rPr>
          <w:rFonts w:ascii="Times New Roman" w:hAnsi="Times New Roman" w:cs="Times New Roman"/>
          <w:sz w:val="24"/>
          <w:szCs w:val="24"/>
        </w:rPr>
        <w:t xml:space="preserve"> – Conducte industriale metalice. Partea 5: Inspecţie şi </w:t>
      </w:r>
      <w:r>
        <w:rPr>
          <w:rFonts w:ascii="Times New Roman" w:hAnsi="Times New Roman" w:cs="Times New Roman"/>
          <w:sz w:val="24"/>
          <w:szCs w:val="24"/>
        </w:rPr>
        <w:t>încercări</w:t>
      </w:r>
      <w:r w:rsidRPr="00D97F27">
        <w:rPr>
          <w:rFonts w:ascii="Times New Roman" w:hAnsi="Times New Roman" w:cs="Times New Roman"/>
          <w:sz w:val="24"/>
          <w:szCs w:val="24"/>
        </w:rPr>
        <w:t>;</w:t>
      </w:r>
    </w:p>
    <w:p w:rsidR="0028487B" w:rsidRDefault="00EC249F" w:rsidP="006B4D98">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lastRenderedPageBreak/>
        <w:t>SR EN 13109:2011 – Echipamente şi accesorii pentru GPL. Recipiente pentru GPL. Distrugere;</w:t>
      </w:r>
    </w:p>
    <w:p w:rsid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12499:2004– Protecţia catodică interioară a structurilor metalice;</w:t>
      </w:r>
    </w:p>
    <w:p w:rsidR="00D97F27" w:rsidRPr="00D97F27" w:rsidRDefault="00D97F27" w:rsidP="006B4D98">
      <w:pPr>
        <w:numPr>
          <w:ilvl w:val="0"/>
          <w:numId w:val="40"/>
        </w:numPr>
        <w:spacing w:after="200" w:line="276" w:lineRule="auto"/>
        <w:jc w:val="both"/>
        <w:rPr>
          <w:rFonts w:ascii="Times New Roman" w:hAnsi="Times New Roman" w:cs="Times New Roman"/>
          <w:sz w:val="24"/>
          <w:szCs w:val="24"/>
        </w:rPr>
      </w:pPr>
      <w:r w:rsidRPr="00D97F27">
        <w:rPr>
          <w:rFonts w:ascii="Times New Roman" w:hAnsi="Times New Roman" w:cs="Times New Roman"/>
          <w:sz w:val="24"/>
          <w:szCs w:val="24"/>
        </w:rPr>
        <w:t>SR EN 12499:2004</w:t>
      </w:r>
      <w:r w:rsidRPr="006B4D98">
        <w:rPr>
          <w:rFonts w:ascii="Times New Roman" w:hAnsi="Times New Roman" w:cs="Times New Roman"/>
          <w:sz w:val="24"/>
          <w:szCs w:val="24"/>
        </w:rPr>
        <w:t>/AC 2006</w:t>
      </w:r>
      <w:r w:rsidRPr="00D97F27">
        <w:rPr>
          <w:rFonts w:ascii="Times New Roman" w:hAnsi="Times New Roman" w:cs="Times New Roman"/>
          <w:sz w:val="24"/>
          <w:szCs w:val="24"/>
        </w:rPr>
        <w:t>– Protecţia catodică interioară a structurilor metalice;</w:t>
      </w:r>
    </w:p>
    <w:p w:rsidR="0028487B" w:rsidRPr="0028487B" w:rsidRDefault="00EC249F" w:rsidP="006B4D98">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12817:2010 – Echipamente şi accesorii pentru GPL. Inspectarea şi recalificarea recipientelor pentru gaz petrolier lichefiat (GPL) având u</w:t>
      </w:r>
      <w:r w:rsidR="005911D2">
        <w:rPr>
          <w:rFonts w:ascii="Times New Roman" w:hAnsi="Times New Roman" w:cs="Times New Roman"/>
          <w:sz w:val="24"/>
          <w:szCs w:val="24"/>
        </w:rPr>
        <w:t>n volum mai mic sau egal cu 13m</w:t>
      </w:r>
      <w:r w:rsidR="005911D2" w:rsidRPr="00BE0618">
        <w:rPr>
          <w:rFonts w:ascii="Times New Roman" w:hAnsi="Times New Roman" w:cs="Times New Roman"/>
          <w:sz w:val="24"/>
          <w:szCs w:val="24"/>
          <w:vertAlign w:val="superscript"/>
        </w:rPr>
        <w:t>3</w:t>
      </w:r>
      <w:r w:rsidRPr="0028487B">
        <w:rPr>
          <w:rFonts w:ascii="Times New Roman" w:hAnsi="Times New Roman" w:cs="Times New Roman"/>
          <w:sz w:val="24"/>
          <w:szCs w:val="24"/>
        </w:rPr>
        <w:t>;</w:t>
      </w:r>
    </w:p>
    <w:p w:rsidR="0028487B" w:rsidRPr="0028487B" w:rsidRDefault="00EC249F" w:rsidP="006B4D98">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12954:2002 – Protecţia catodică a structurilor metalice îngropate şi imersate. Principii generale şi aplicaţie pentru canalizare;</w:t>
      </w:r>
    </w:p>
    <w:p w:rsidR="0028487B" w:rsidRPr="0028487B" w:rsidRDefault="00EC249F"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13636:2005 – Protecţia catodică a rezervoarelor metalice îngropate şi a conductelor asociate;</w:t>
      </w:r>
    </w:p>
    <w:p w:rsidR="0028487B" w:rsidRPr="0028487B" w:rsidRDefault="00D97F27" w:rsidP="00D97F27">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SR EN 14129:</w:t>
      </w:r>
      <w:r w:rsidR="00EC249F" w:rsidRPr="0028487B">
        <w:rPr>
          <w:rFonts w:ascii="Times New Roman" w:hAnsi="Times New Roman" w:cs="Times New Roman"/>
          <w:sz w:val="24"/>
          <w:szCs w:val="24"/>
        </w:rPr>
        <w:t>2014 – Echipamente şi accesorii pentru GPL. Supape de siguranţă pentru recipiente GPL sub presiun</w:t>
      </w:r>
      <w:r w:rsidR="0028487B">
        <w:rPr>
          <w:rFonts w:ascii="Times New Roman" w:hAnsi="Times New Roman" w:cs="Times New Roman"/>
          <w:sz w:val="24"/>
          <w:szCs w:val="24"/>
        </w:rPr>
        <w:t>e;</w:t>
      </w:r>
    </w:p>
    <w:p w:rsidR="0028487B" w:rsidRPr="0028487B" w:rsidRDefault="00EC249F"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60079-10-1:2009 – Atmosfere explozive. Partea 10-1: Clasificarea ariilor; Atmosfere explozive gazoase;</w:t>
      </w:r>
    </w:p>
    <w:p w:rsidR="0028487B" w:rsidRDefault="00D97F27" w:rsidP="00D97F27">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SR EN 1992-1-1:2004</w:t>
      </w:r>
      <w:r w:rsidR="00EC249F" w:rsidRPr="0028487B">
        <w:rPr>
          <w:rFonts w:ascii="Times New Roman" w:hAnsi="Times New Roman" w:cs="Times New Roman"/>
          <w:sz w:val="24"/>
          <w:szCs w:val="24"/>
        </w:rPr>
        <w:t xml:space="preserve"> – Eurocod 2: Proiectarea structurilor din beton. Partea 1-1: Reguli generale şi reguli pentru clădiri;</w:t>
      </w:r>
    </w:p>
    <w:p w:rsidR="00362D1D" w:rsidRPr="00362D1D" w:rsidRDefault="00362D1D" w:rsidP="003C364B">
      <w:pPr>
        <w:numPr>
          <w:ilvl w:val="0"/>
          <w:numId w:val="40"/>
        </w:numPr>
        <w:spacing w:after="200" w:line="276" w:lineRule="auto"/>
        <w:jc w:val="both"/>
        <w:rPr>
          <w:rFonts w:ascii="Times New Roman" w:hAnsi="Times New Roman" w:cs="Times New Roman"/>
          <w:sz w:val="24"/>
          <w:szCs w:val="24"/>
        </w:rPr>
      </w:pPr>
      <w:r w:rsidRPr="00362D1D">
        <w:rPr>
          <w:rFonts w:ascii="Times New Roman" w:hAnsi="Times New Roman" w:cs="Times New Roman"/>
          <w:sz w:val="24"/>
          <w:szCs w:val="24"/>
        </w:rPr>
        <w:t>SR EN 1992-1</w:t>
      </w:r>
      <w:r w:rsidR="00D97F27">
        <w:rPr>
          <w:rFonts w:ascii="Times New Roman" w:hAnsi="Times New Roman" w:cs="Times New Roman"/>
          <w:sz w:val="24"/>
          <w:szCs w:val="24"/>
        </w:rPr>
        <w:t>-1:2004/AC:2012</w:t>
      </w:r>
      <w:r w:rsidRPr="00362D1D">
        <w:rPr>
          <w:rFonts w:ascii="Times New Roman" w:hAnsi="Times New Roman" w:cs="Times New Roman"/>
          <w:sz w:val="24"/>
          <w:szCs w:val="24"/>
        </w:rPr>
        <w:t>– Eurocod 2: Proiectarea st</w:t>
      </w:r>
      <w:r w:rsidR="00D97F27">
        <w:rPr>
          <w:rFonts w:ascii="Times New Roman" w:hAnsi="Times New Roman" w:cs="Times New Roman"/>
          <w:sz w:val="24"/>
          <w:szCs w:val="24"/>
        </w:rPr>
        <w:t>ructurilor din beton. Partea 1-1</w:t>
      </w:r>
      <w:r w:rsidRPr="00362D1D">
        <w:rPr>
          <w:rFonts w:ascii="Times New Roman" w:hAnsi="Times New Roman" w:cs="Times New Roman"/>
          <w:sz w:val="24"/>
          <w:szCs w:val="24"/>
        </w:rPr>
        <w:t>: Reguli generale şi reguli pentru clădiri;</w:t>
      </w:r>
    </w:p>
    <w:p w:rsidR="00362D1D" w:rsidRPr="00362D1D" w:rsidRDefault="00362D1D" w:rsidP="003C364B">
      <w:pPr>
        <w:numPr>
          <w:ilvl w:val="0"/>
          <w:numId w:val="40"/>
        </w:numPr>
        <w:spacing w:after="200" w:line="276" w:lineRule="auto"/>
        <w:jc w:val="both"/>
        <w:rPr>
          <w:rFonts w:ascii="Times New Roman" w:hAnsi="Times New Roman" w:cs="Times New Roman"/>
          <w:sz w:val="24"/>
          <w:szCs w:val="24"/>
        </w:rPr>
      </w:pPr>
      <w:r w:rsidRPr="00362D1D">
        <w:rPr>
          <w:rFonts w:ascii="Times New Roman" w:hAnsi="Times New Roman" w:cs="Times New Roman"/>
          <w:sz w:val="24"/>
          <w:szCs w:val="24"/>
        </w:rPr>
        <w:t>SR EN 1992-1-2:200</w:t>
      </w:r>
      <w:r>
        <w:rPr>
          <w:rFonts w:ascii="Times New Roman" w:hAnsi="Times New Roman" w:cs="Times New Roman"/>
          <w:sz w:val="24"/>
          <w:szCs w:val="24"/>
        </w:rPr>
        <w:t>4</w:t>
      </w:r>
      <w:r w:rsidRPr="00362D1D">
        <w:rPr>
          <w:rFonts w:ascii="Times New Roman" w:hAnsi="Times New Roman" w:cs="Times New Roman"/>
          <w:sz w:val="24"/>
          <w:szCs w:val="24"/>
        </w:rPr>
        <w:t>– Eurocod 2: Proiectarea structurilor din beton. Partea 1-2: Reguli generale. Calculul comportării la foc;</w:t>
      </w:r>
    </w:p>
    <w:p w:rsidR="0028487B" w:rsidRDefault="00EC249F"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1992-1-2:2006/AC:2008 – Eurocod 2: Proiectarea structurilor din beton. Partea 1-2: Reguli generale. Calculul comportării la foc;</w:t>
      </w:r>
    </w:p>
    <w:p w:rsidR="0028487B" w:rsidRPr="0028487B" w:rsidRDefault="0095755F" w:rsidP="00D97F27">
      <w:pPr>
        <w:numPr>
          <w:ilvl w:val="0"/>
          <w:numId w:val="40"/>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SR </w:t>
      </w:r>
      <w:r w:rsidR="00EC249F" w:rsidRPr="0028487B">
        <w:rPr>
          <w:rFonts w:ascii="Times New Roman" w:hAnsi="Times New Roman" w:cs="Times New Roman"/>
          <w:sz w:val="24"/>
          <w:szCs w:val="24"/>
        </w:rPr>
        <w:t xml:space="preserve">EN 14678-2+A1:2012 Echipamente şi accesorii pentru GPL. </w:t>
      </w:r>
      <w:r w:rsidR="006B4D98">
        <w:rPr>
          <w:rFonts w:ascii="Times New Roman" w:hAnsi="Times New Roman" w:cs="Times New Roman"/>
          <w:sz w:val="24"/>
          <w:szCs w:val="24"/>
        </w:rPr>
        <w:t>Construcţie şi caracteristici ale echipamentelor pentru GPL din staţiile de distribuţie la autovehicule.</w:t>
      </w:r>
      <w:r w:rsidR="00EC249F" w:rsidRPr="0028487B">
        <w:rPr>
          <w:rFonts w:ascii="Times New Roman" w:hAnsi="Times New Roman" w:cs="Times New Roman"/>
          <w:sz w:val="24"/>
          <w:szCs w:val="24"/>
        </w:rPr>
        <w:t xml:space="preserve"> Partea 2: Componente, altele decât distribuitoarele şi cerinţe de instalare;</w:t>
      </w:r>
    </w:p>
    <w:p w:rsidR="0028487B" w:rsidRPr="0028487B" w:rsidRDefault="00EC249F"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ISO 7010:2012 Simboluri grafice. Culori de securitate şi semne de securitate. Semne de securitate înregistrate;</w:t>
      </w:r>
    </w:p>
    <w:p w:rsidR="00D97F27" w:rsidRPr="0028487B" w:rsidRDefault="00D97F27"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ISO 7010:2012</w:t>
      </w:r>
      <w:r>
        <w:rPr>
          <w:rFonts w:ascii="Times New Roman" w:hAnsi="Times New Roman" w:cs="Times New Roman"/>
          <w:sz w:val="24"/>
          <w:szCs w:val="24"/>
        </w:rPr>
        <w:t>/A1:2014</w:t>
      </w:r>
      <w:r w:rsidRPr="0028487B">
        <w:rPr>
          <w:rFonts w:ascii="Times New Roman" w:hAnsi="Times New Roman" w:cs="Times New Roman"/>
          <w:sz w:val="24"/>
          <w:szCs w:val="24"/>
        </w:rPr>
        <w:t xml:space="preserve"> Simboluri grafice. Culori de securitate şi semne de securitate. Semne de securitate înregistrate</w:t>
      </w:r>
      <w:r>
        <w:rPr>
          <w:rFonts w:ascii="Times New Roman" w:hAnsi="Times New Roman" w:cs="Times New Roman"/>
          <w:sz w:val="24"/>
          <w:szCs w:val="24"/>
        </w:rPr>
        <w:t>. Amendament 1</w:t>
      </w:r>
      <w:r w:rsidRPr="0028487B">
        <w:rPr>
          <w:rFonts w:ascii="Times New Roman" w:hAnsi="Times New Roman" w:cs="Times New Roman"/>
          <w:sz w:val="24"/>
          <w:szCs w:val="24"/>
        </w:rPr>
        <w:t>;</w:t>
      </w:r>
    </w:p>
    <w:p w:rsidR="00D97F27" w:rsidRPr="0028487B" w:rsidRDefault="00D97F27"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ISO 7010:2012</w:t>
      </w:r>
      <w:r>
        <w:rPr>
          <w:rFonts w:ascii="Times New Roman" w:hAnsi="Times New Roman" w:cs="Times New Roman"/>
          <w:sz w:val="24"/>
          <w:szCs w:val="24"/>
        </w:rPr>
        <w:t>/A2:2014</w:t>
      </w:r>
      <w:r w:rsidRPr="0028487B">
        <w:rPr>
          <w:rFonts w:ascii="Times New Roman" w:hAnsi="Times New Roman" w:cs="Times New Roman"/>
          <w:sz w:val="24"/>
          <w:szCs w:val="24"/>
        </w:rPr>
        <w:t xml:space="preserve"> Simboluri grafice. Culori de securitate şi semne de securitate. Semne de securitate înregistrate</w:t>
      </w:r>
      <w:r>
        <w:rPr>
          <w:rFonts w:ascii="Times New Roman" w:hAnsi="Times New Roman" w:cs="Times New Roman"/>
          <w:sz w:val="24"/>
          <w:szCs w:val="24"/>
        </w:rPr>
        <w:t>. Amendament 2</w:t>
      </w:r>
      <w:r w:rsidRPr="0028487B">
        <w:rPr>
          <w:rFonts w:ascii="Times New Roman" w:hAnsi="Times New Roman" w:cs="Times New Roman"/>
          <w:sz w:val="24"/>
          <w:szCs w:val="24"/>
        </w:rPr>
        <w:t>;</w:t>
      </w:r>
    </w:p>
    <w:p w:rsidR="00D97F27" w:rsidRPr="0028487B" w:rsidRDefault="00D97F27"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ISO 7010:2012</w:t>
      </w:r>
      <w:r>
        <w:rPr>
          <w:rFonts w:ascii="Times New Roman" w:hAnsi="Times New Roman" w:cs="Times New Roman"/>
          <w:sz w:val="24"/>
          <w:szCs w:val="24"/>
        </w:rPr>
        <w:t>/A3:2014</w:t>
      </w:r>
      <w:r w:rsidRPr="0028487B">
        <w:rPr>
          <w:rFonts w:ascii="Times New Roman" w:hAnsi="Times New Roman" w:cs="Times New Roman"/>
          <w:sz w:val="24"/>
          <w:szCs w:val="24"/>
        </w:rPr>
        <w:t xml:space="preserve"> Simboluri grafice. Culori de securitate şi semne de securitate. Semne de securitate înregistrate</w:t>
      </w:r>
      <w:r>
        <w:rPr>
          <w:rFonts w:ascii="Times New Roman" w:hAnsi="Times New Roman" w:cs="Times New Roman"/>
          <w:sz w:val="24"/>
          <w:szCs w:val="24"/>
        </w:rPr>
        <w:t>. Amendament 3</w:t>
      </w:r>
      <w:r w:rsidRPr="0028487B">
        <w:rPr>
          <w:rFonts w:ascii="Times New Roman" w:hAnsi="Times New Roman" w:cs="Times New Roman"/>
          <w:sz w:val="24"/>
          <w:szCs w:val="24"/>
        </w:rPr>
        <w:t>;</w:t>
      </w:r>
    </w:p>
    <w:p w:rsidR="00D97F27" w:rsidRPr="00D97F27" w:rsidRDefault="00D97F27"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lastRenderedPageBreak/>
        <w:t>SR EN ISO 7010:2012</w:t>
      </w:r>
      <w:r>
        <w:rPr>
          <w:rFonts w:ascii="Times New Roman" w:hAnsi="Times New Roman" w:cs="Times New Roman"/>
          <w:sz w:val="24"/>
          <w:szCs w:val="24"/>
        </w:rPr>
        <w:t>/A4:2015</w:t>
      </w:r>
      <w:r w:rsidRPr="0028487B">
        <w:rPr>
          <w:rFonts w:ascii="Times New Roman" w:hAnsi="Times New Roman" w:cs="Times New Roman"/>
          <w:sz w:val="24"/>
          <w:szCs w:val="24"/>
        </w:rPr>
        <w:t xml:space="preserve"> Simboluri grafice. Culori de securitate şi semne de securitate. Semne de securitate înregistrate</w:t>
      </w:r>
      <w:r>
        <w:rPr>
          <w:rFonts w:ascii="Times New Roman" w:hAnsi="Times New Roman" w:cs="Times New Roman"/>
          <w:sz w:val="24"/>
          <w:szCs w:val="24"/>
        </w:rPr>
        <w:t>. Amendament 4</w:t>
      </w:r>
      <w:r w:rsidRPr="0028487B">
        <w:rPr>
          <w:rFonts w:ascii="Times New Roman" w:hAnsi="Times New Roman" w:cs="Times New Roman"/>
          <w:sz w:val="24"/>
          <w:szCs w:val="24"/>
        </w:rPr>
        <w:t>;</w:t>
      </w:r>
    </w:p>
    <w:p w:rsidR="00E046BA" w:rsidRDefault="00EC249F" w:rsidP="00D97F27">
      <w:pPr>
        <w:numPr>
          <w:ilvl w:val="0"/>
          <w:numId w:val="40"/>
        </w:numPr>
        <w:spacing w:after="200" w:line="276" w:lineRule="auto"/>
        <w:jc w:val="both"/>
        <w:rPr>
          <w:rFonts w:ascii="Times New Roman" w:hAnsi="Times New Roman" w:cs="Times New Roman"/>
          <w:sz w:val="24"/>
          <w:szCs w:val="24"/>
        </w:rPr>
      </w:pPr>
      <w:r w:rsidRPr="0028487B">
        <w:rPr>
          <w:rFonts w:ascii="Times New Roman" w:hAnsi="Times New Roman" w:cs="Times New Roman"/>
          <w:sz w:val="24"/>
          <w:szCs w:val="24"/>
        </w:rPr>
        <w:t>SR EN 3-7+A1:2007 Stingătoare de incendiu portative. Partea 7: Caracteristici, performanţe şi metode de încercare;</w:t>
      </w:r>
      <w:bookmarkStart w:id="1" w:name="_Toc372525826"/>
    </w:p>
    <w:p w:rsidR="00F30325" w:rsidRPr="00E046BA" w:rsidRDefault="006B4D98" w:rsidP="00D97F27">
      <w:pPr>
        <w:numPr>
          <w:ilvl w:val="0"/>
          <w:numId w:val="40"/>
        </w:numPr>
        <w:spacing w:after="200" w:line="276" w:lineRule="auto"/>
        <w:jc w:val="both"/>
        <w:rPr>
          <w:rFonts w:ascii="Times New Roman" w:hAnsi="Times New Roman" w:cs="Times New Roman"/>
          <w:sz w:val="24"/>
          <w:szCs w:val="24"/>
        </w:rPr>
      </w:pPr>
      <w:r w:rsidRPr="00E046BA">
        <w:rPr>
          <w:rFonts w:ascii="Times New Roman" w:hAnsi="Times New Roman" w:cs="Times New Roman"/>
          <w:sz w:val="24"/>
          <w:szCs w:val="24"/>
        </w:rPr>
        <w:t>*</w:t>
      </w:r>
      <w:r w:rsidR="00D97F27" w:rsidRPr="00E046BA">
        <w:rPr>
          <w:rFonts w:ascii="Times New Roman" w:hAnsi="Times New Roman" w:cs="Times New Roman"/>
          <w:sz w:val="24"/>
          <w:szCs w:val="24"/>
        </w:rPr>
        <w:t xml:space="preserve">Se recomandă ca utilizatorii </w:t>
      </w:r>
      <w:r w:rsidRPr="00E046BA">
        <w:rPr>
          <w:rFonts w:ascii="Times New Roman" w:hAnsi="Times New Roman" w:cs="Times New Roman"/>
          <w:sz w:val="24"/>
          <w:szCs w:val="24"/>
        </w:rPr>
        <w:t>prezentei</w:t>
      </w:r>
      <w:r w:rsidR="00F33720" w:rsidRPr="00E046BA">
        <w:rPr>
          <w:rFonts w:ascii="Times New Roman" w:hAnsi="Times New Roman" w:cs="Times New Roman"/>
          <w:sz w:val="24"/>
          <w:szCs w:val="24"/>
        </w:rPr>
        <w:t xml:space="preserve"> </w:t>
      </w:r>
      <w:r w:rsidRPr="00E046BA">
        <w:rPr>
          <w:rFonts w:ascii="Times New Roman" w:hAnsi="Times New Roman" w:cs="Times New Roman"/>
          <w:sz w:val="24"/>
          <w:szCs w:val="24"/>
        </w:rPr>
        <w:t>n</w:t>
      </w:r>
      <w:r w:rsidR="00D97F27" w:rsidRPr="00E046BA">
        <w:rPr>
          <w:rFonts w:ascii="Times New Roman" w:hAnsi="Times New Roman" w:cs="Times New Roman"/>
          <w:sz w:val="24"/>
          <w:szCs w:val="24"/>
        </w:rPr>
        <w:t>orme tehnice să verifice dacă sunt în posesia ultimei versiuni a standardelor din această listă.</w:t>
      </w:r>
    </w:p>
    <w:p w:rsidR="00F30325" w:rsidRDefault="00F30325" w:rsidP="00F30325">
      <w:pPr>
        <w:pStyle w:val="ListParagraph"/>
        <w:ind w:left="1065"/>
        <w:jc w:val="both"/>
        <w:rPr>
          <w:rFonts w:ascii="Times New Roman" w:hAnsi="Times New Roman" w:cs="Times New Roman"/>
          <w:b/>
          <w:sz w:val="24"/>
          <w:szCs w:val="24"/>
        </w:rPr>
        <w:sectPr w:rsidR="00F30325" w:rsidSect="00CE129F">
          <w:pgSz w:w="11906" w:h="16838" w:code="9"/>
          <w:pgMar w:top="1417" w:right="1417" w:bottom="1417" w:left="1417" w:header="708" w:footer="708" w:gutter="0"/>
          <w:cols w:space="708"/>
          <w:docGrid w:linePitch="360"/>
        </w:sectPr>
      </w:pPr>
    </w:p>
    <w:p w:rsidR="00F30325" w:rsidRDefault="00F30325" w:rsidP="00AF1968">
      <w:pPr>
        <w:pStyle w:val="ListParagraph"/>
        <w:ind w:left="1065"/>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 xml:space="preserve">Anexa </w:t>
      </w:r>
      <w:r w:rsidR="00D205D7">
        <w:rPr>
          <w:rFonts w:ascii="Times New Roman" w:hAnsi="Times New Roman" w:cs="Times New Roman"/>
          <w:b/>
          <w:sz w:val="24"/>
          <w:szCs w:val="24"/>
        </w:rPr>
        <w:t xml:space="preserve">nr. </w:t>
      </w:r>
      <w:r w:rsidRPr="0088317A">
        <w:rPr>
          <w:rFonts w:ascii="Times New Roman" w:hAnsi="Times New Roman" w:cs="Times New Roman"/>
          <w:b/>
          <w:sz w:val="24"/>
          <w:szCs w:val="24"/>
        </w:rPr>
        <w:t>3</w:t>
      </w:r>
    </w:p>
    <w:p w:rsidR="00D205D7" w:rsidRPr="0088317A" w:rsidRDefault="00D205D7" w:rsidP="00AF1968">
      <w:pPr>
        <w:pStyle w:val="ListParagraph"/>
        <w:ind w:left="1065"/>
        <w:jc w:val="right"/>
        <w:rPr>
          <w:rFonts w:ascii="Times New Roman" w:hAnsi="Times New Roman" w:cs="Times New Roman"/>
          <w:b/>
          <w:sz w:val="24"/>
          <w:szCs w:val="24"/>
        </w:rPr>
      </w:pPr>
      <w:r>
        <w:rPr>
          <w:rFonts w:ascii="Times New Roman" w:hAnsi="Times New Roman" w:cs="Times New Roman"/>
          <w:b/>
          <w:sz w:val="24"/>
          <w:szCs w:val="24"/>
        </w:rPr>
        <w:t>la norma tehnică</w:t>
      </w:r>
    </w:p>
    <w:p w:rsidR="00F30325" w:rsidRPr="0088317A" w:rsidRDefault="00F30325" w:rsidP="00F30325">
      <w:pPr>
        <w:pStyle w:val="ListParagraph"/>
        <w:ind w:left="1065"/>
        <w:jc w:val="both"/>
        <w:rPr>
          <w:rFonts w:ascii="Times New Roman" w:hAnsi="Times New Roman" w:cs="Times New Roman"/>
          <w:b/>
          <w:sz w:val="24"/>
          <w:szCs w:val="24"/>
        </w:rPr>
      </w:pPr>
    </w:p>
    <w:p w:rsidR="00D205D7" w:rsidRDefault="00F30325" w:rsidP="00AF1968">
      <w:pPr>
        <w:pStyle w:val="ListParagraph"/>
        <w:ind w:left="1065"/>
        <w:jc w:val="center"/>
        <w:rPr>
          <w:rFonts w:ascii="Times New Roman" w:hAnsi="Times New Roman" w:cs="Times New Roman"/>
          <w:b/>
          <w:sz w:val="24"/>
          <w:szCs w:val="24"/>
        </w:rPr>
      </w:pPr>
      <w:r w:rsidRPr="0088317A">
        <w:rPr>
          <w:rFonts w:ascii="Times New Roman" w:hAnsi="Times New Roman" w:cs="Times New Roman"/>
          <w:b/>
          <w:sz w:val="24"/>
          <w:szCs w:val="24"/>
        </w:rPr>
        <w:t>Modul</w:t>
      </w:r>
      <w:r w:rsidR="00D205D7">
        <w:rPr>
          <w:rFonts w:ascii="Times New Roman" w:hAnsi="Times New Roman" w:cs="Times New Roman"/>
          <w:b/>
          <w:sz w:val="24"/>
          <w:szCs w:val="24"/>
        </w:rPr>
        <w:t>ul</w:t>
      </w:r>
      <w:r w:rsidRPr="0088317A">
        <w:rPr>
          <w:rFonts w:ascii="Times New Roman" w:hAnsi="Times New Roman" w:cs="Times New Roman"/>
          <w:b/>
          <w:sz w:val="24"/>
          <w:szCs w:val="24"/>
        </w:rPr>
        <w:t xml:space="preserve"> de </w:t>
      </w:r>
      <w:r w:rsidR="00D205D7">
        <w:rPr>
          <w:rFonts w:ascii="Times New Roman" w:hAnsi="Times New Roman" w:cs="Times New Roman"/>
          <w:b/>
          <w:sz w:val="24"/>
          <w:szCs w:val="24"/>
        </w:rPr>
        <w:t>î</w:t>
      </w:r>
      <w:r w:rsidRPr="0088317A">
        <w:rPr>
          <w:rFonts w:ascii="Times New Roman" w:hAnsi="Times New Roman" w:cs="Times New Roman"/>
          <w:b/>
          <w:sz w:val="24"/>
          <w:szCs w:val="24"/>
        </w:rPr>
        <w:t>nc</w:t>
      </w:r>
      <w:r w:rsidR="007E0FCA">
        <w:rPr>
          <w:rFonts w:ascii="Times New Roman" w:hAnsi="Times New Roman" w:cs="Times New Roman"/>
          <w:b/>
          <w:sz w:val="24"/>
          <w:szCs w:val="24"/>
        </w:rPr>
        <w:t>ă</w:t>
      </w:r>
      <w:r w:rsidRPr="0088317A">
        <w:rPr>
          <w:rFonts w:ascii="Times New Roman" w:hAnsi="Times New Roman" w:cs="Times New Roman"/>
          <w:b/>
          <w:sz w:val="24"/>
          <w:szCs w:val="24"/>
        </w:rPr>
        <w:t xml:space="preserve">rcare </w:t>
      </w:r>
      <w:r w:rsidR="00F1139C">
        <w:rPr>
          <w:rFonts w:ascii="Times New Roman" w:hAnsi="Times New Roman" w:cs="Times New Roman"/>
          <w:b/>
          <w:sz w:val="24"/>
          <w:szCs w:val="24"/>
        </w:rPr>
        <w:t xml:space="preserve">a </w:t>
      </w:r>
      <w:r w:rsidRPr="0088317A">
        <w:rPr>
          <w:rFonts w:ascii="Times New Roman" w:hAnsi="Times New Roman" w:cs="Times New Roman"/>
          <w:b/>
          <w:sz w:val="24"/>
          <w:szCs w:val="24"/>
        </w:rPr>
        <w:t>butelii</w:t>
      </w:r>
      <w:r w:rsidR="00F1139C">
        <w:rPr>
          <w:rFonts w:ascii="Times New Roman" w:hAnsi="Times New Roman" w:cs="Times New Roman"/>
          <w:b/>
          <w:sz w:val="24"/>
          <w:szCs w:val="24"/>
        </w:rPr>
        <w:t>lor</w:t>
      </w:r>
      <w:r w:rsidRPr="0088317A">
        <w:rPr>
          <w:rFonts w:ascii="Times New Roman" w:hAnsi="Times New Roman" w:cs="Times New Roman"/>
          <w:b/>
          <w:sz w:val="24"/>
          <w:szCs w:val="24"/>
        </w:rPr>
        <w:t xml:space="preserve"> de uz casnic </w:t>
      </w:r>
    </w:p>
    <w:p w:rsidR="00D205D7" w:rsidRDefault="00D205D7" w:rsidP="00AF1968">
      <w:pPr>
        <w:pStyle w:val="ListParagraph"/>
        <w:ind w:left="1065"/>
        <w:jc w:val="center"/>
        <w:rPr>
          <w:rFonts w:ascii="Times New Roman" w:hAnsi="Times New Roman" w:cs="Times New Roman"/>
          <w:b/>
          <w:sz w:val="24"/>
          <w:szCs w:val="24"/>
        </w:rPr>
      </w:pPr>
    </w:p>
    <w:p w:rsidR="00F30325" w:rsidRPr="0088317A" w:rsidRDefault="00D205D7" w:rsidP="00AF1968">
      <w:pPr>
        <w:pStyle w:val="ListParagraph"/>
        <w:ind w:left="1065"/>
        <w:rPr>
          <w:rFonts w:ascii="Times New Roman" w:hAnsi="Times New Roman" w:cs="Times New Roman"/>
          <w:b/>
          <w:sz w:val="24"/>
          <w:szCs w:val="24"/>
        </w:rPr>
      </w:pPr>
      <w:r>
        <w:rPr>
          <w:rFonts w:ascii="Times New Roman" w:hAnsi="Times New Roman" w:cs="Times New Roman"/>
          <w:b/>
          <w:sz w:val="24"/>
          <w:szCs w:val="24"/>
        </w:rPr>
        <w:t>1. Carcasa</w:t>
      </w:r>
    </w:p>
    <w:p w:rsidR="00F1139C" w:rsidRDefault="00F1139C" w:rsidP="00F30325">
      <w:pPr>
        <w:pStyle w:val="ListParagraph"/>
        <w:ind w:left="1065"/>
        <w:jc w:val="both"/>
        <w:rPr>
          <w:rFonts w:ascii="Times New Roman" w:hAnsi="Times New Roman" w:cs="Times New Roman"/>
          <w:b/>
          <w:sz w:val="24"/>
          <w:szCs w:val="24"/>
        </w:rPr>
      </w:pPr>
    </w:p>
    <w:p w:rsidR="00F30325" w:rsidRPr="0088317A" w:rsidRDefault="00F30325" w:rsidP="00AF1968">
      <w:pPr>
        <w:pStyle w:val="ListParagraph"/>
        <w:ind w:left="1065"/>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14:anchorId="1D9B585A" wp14:editId="6B992D90">
            <wp:extent cx="2944051" cy="4234141"/>
            <wp:effectExtent l="0" t="0" r="8890" b="0"/>
            <wp:docPr id="15" name="Picture 15" descr="C:\Users\leonard.florea\AppData\Local\Microsoft\Windows\Temporary Internet Files\Content.Outlook\UTM0FFFW\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onard.florea\AppData\Local\Microsoft\Windows\Temporary Internet Files\Content.Outlook\UTM0FFFW\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3509" cy="4247743"/>
                    </a:xfrm>
                    <a:prstGeom prst="rect">
                      <a:avLst/>
                    </a:prstGeom>
                    <a:noFill/>
                    <a:ln>
                      <a:noFill/>
                    </a:ln>
                  </pic:spPr>
                </pic:pic>
              </a:graphicData>
            </a:graphic>
          </wp:inline>
        </w:drawing>
      </w:r>
    </w:p>
    <w:p w:rsidR="00F1139C" w:rsidRDefault="00F1139C" w:rsidP="00F30325">
      <w:pPr>
        <w:pStyle w:val="ListParagraph"/>
        <w:ind w:left="1065"/>
        <w:jc w:val="both"/>
        <w:rPr>
          <w:rFonts w:ascii="Times New Roman" w:hAnsi="Times New Roman" w:cs="Times New Roman"/>
          <w:b/>
          <w:sz w:val="24"/>
          <w:szCs w:val="24"/>
        </w:rPr>
      </w:pPr>
    </w:p>
    <w:p w:rsidR="00F30325" w:rsidRPr="00AF1968" w:rsidRDefault="00D205D7" w:rsidP="00AF1968">
      <w:pPr>
        <w:rPr>
          <w:rFonts w:ascii="Times New Roman" w:hAnsi="Times New Roman" w:cs="Times New Roman"/>
          <w:b/>
          <w:sz w:val="24"/>
          <w:szCs w:val="24"/>
        </w:rPr>
      </w:pPr>
      <w:r>
        <w:rPr>
          <w:rFonts w:ascii="Times New Roman" w:hAnsi="Times New Roman" w:cs="Times New Roman"/>
          <w:b/>
          <w:sz w:val="24"/>
          <w:szCs w:val="24"/>
        </w:rPr>
        <w:t xml:space="preserve">2. </w:t>
      </w:r>
      <w:r w:rsidR="00F30325" w:rsidRPr="00AF1968">
        <w:rPr>
          <w:rFonts w:ascii="Times New Roman" w:hAnsi="Times New Roman" w:cs="Times New Roman"/>
          <w:b/>
          <w:sz w:val="24"/>
          <w:szCs w:val="24"/>
        </w:rPr>
        <w:t xml:space="preserve">Sistem de </w:t>
      </w:r>
      <w:r w:rsidR="00373807" w:rsidRPr="00AF1968">
        <w:rPr>
          <w:rFonts w:ascii="Times New Roman" w:hAnsi="Times New Roman" w:cs="Times New Roman"/>
          <w:b/>
          <w:sz w:val="24"/>
          <w:szCs w:val="24"/>
        </w:rPr>
        <w:t>c</w:t>
      </w:r>
      <w:r w:rsidR="00373807">
        <w:rPr>
          <w:rFonts w:ascii="Times New Roman" w:hAnsi="Times New Roman" w:cs="Times New Roman"/>
          <w:b/>
          <w:sz w:val="24"/>
          <w:szCs w:val="24"/>
        </w:rPr>
        <w:t>â</w:t>
      </w:r>
      <w:r w:rsidR="00373807" w:rsidRPr="00AF1968">
        <w:rPr>
          <w:rFonts w:ascii="Times New Roman" w:hAnsi="Times New Roman" w:cs="Times New Roman"/>
          <w:b/>
          <w:sz w:val="24"/>
          <w:szCs w:val="24"/>
        </w:rPr>
        <w:t>ntărire</w:t>
      </w:r>
      <w:r w:rsidR="00F30325" w:rsidRPr="00AF1968">
        <w:rPr>
          <w:rFonts w:ascii="Times New Roman" w:hAnsi="Times New Roman" w:cs="Times New Roman"/>
          <w:b/>
          <w:sz w:val="24"/>
          <w:szCs w:val="24"/>
        </w:rPr>
        <w:t xml:space="preserve"> a butelii</w:t>
      </w:r>
      <w:r>
        <w:rPr>
          <w:rFonts w:ascii="Times New Roman" w:hAnsi="Times New Roman" w:cs="Times New Roman"/>
          <w:b/>
          <w:sz w:val="24"/>
          <w:szCs w:val="24"/>
        </w:rPr>
        <w:t>lor</w:t>
      </w:r>
      <w:r w:rsidR="00F30325" w:rsidRPr="00AF1968">
        <w:rPr>
          <w:rFonts w:ascii="Times New Roman" w:hAnsi="Times New Roman" w:cs="Times New Roman"/>
          <w:b/>
          <w:sz w:val="24"/>
          <w:szCs w:val="24"/>
        </w:rPr>
        <w:t xml:space="preserve"> de uz casnic</w:t>
      </w:r>
    </w:p>
    <w:p w:rsidR="00F30325" w:rsidRPr="0088317A" w:rsidRDefault="00F30325" w:rsidP="00AF1968">
      <w:pPr>
        <w:jc w:val="center"/>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14:anchorId="6E75E858" wp14:editId="3C5F5BB3">
            <wp:extent cx="3401926" cy="2073585"/>
            <wp:effectExtent l="19050" t="38100" r="27305" b="41275"/>
            <wp:docPr id="17" name="Picture 17" descr="C:\Users\leonard.florea\AppData\Local\Microsoft\Windows\Temporary Internet Files\Content.Outlook\UTM0FFFW\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onard.florea\AppData\Local\Microsoft\Windows\Temporary Internet Files\Content.Outlook\UTM0FFFW\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1540000">
                      <a:off x="0" y="0"/>
                      <a:ext cx="3409861" cy="2078422"/>
                    </a:xfrm>
                    <a:prstGeom prst="rect">
                      <a:avLst/>
                    </a:prstGeom>
                    <a:noFill/>
                    <a:ln>
                      <a:noFill/>
                    </a:ln>
                  </pic:spPr>
                </pic:pic>
              </a:graphicData>
            </a:graphic>
          </wp:inline>
        </w:drawing>
      </w:r>
    </w:p>
    <w:p w:rsidR="00F30325" w:rsidRPr="00AF1968" w:rsidRDefault="00F1139C" w:rsidP="00AF1968">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3. </w:t>
      </w:r>
      <w:r w:rsidR="00F30325" w:rsidRPr="00AF1968">
        <w:rPr>
          <w:rFonts w:ascii="Times New Roman" w:hAnsi="Times New Roman" w:cs="Times New Roman"/>
          <w:b/>
          <w:sz w:val="24"/>
          <w:szCs w:val="24"/>
        </w:rPr>
        <w:t>Detaliu montaj dispozitiv de cântărire</w:t>
      </w:r>
    </w:p>
    <w:p w:rsidR="00F30325" w:rsidRPr="0088317A" w:rsidRDefault="00F30325" w:rsidP="00AF1968">
      <w:pPr>
        <w:jc w:val="center"/>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14:anchorId="314DB2E0" wp14:editId="0CD414D8">
            <wp:extent cx="2690898" cy="2003079"/>
            <wp:effectExtent l="19050" t="38100" r="33655" b="35560"/>
            <wp:docPr id="18" name="Picture 18" descr="C:\Users\leonard.florea\AppData\Local\Microsoft\Windows\Temporary Internet Files\Content.Outlook\UTM0FFF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onard.florea\AppData\Local\Microsoft\Windows\Temporary Internet Files\Content.Outlook\UTM0FFFW\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60000">
                      <a:off x="0" y="0"/>
                      <a:ext cx="2707890" cy="2015727"/>
                    </a:xfrm>
                    <a:prstGeom prst="rect">
                      <a:avLst/>
                    </a:prstGeom>
                    <a:noFill/>
                    <a:ln>
                      <a:noFill/>
                    </a:ln>
                  </pic:spPr>
                </pic:pic>
              </a:graphicData>
            </a:graphic>
          </wp:inline>
        </w:drawing>
      </w:r>
    </w:p>
    <w:p w:rsidR="00F30325" w:rsidRPr="00AF1968" w:rsidRDefault="00F30325" w:rsidP="00AF1968">
      <w:pPr>
        <w:pStyle w:val="ListParagraph"/>
        <w:numPr>
          <w:ilvl w:val="2"/>
          <w:numId w:val="56"/>
        </w:numPr>
        <w:ind w:left="284" w:hanging="284"/>
        <w:jc w:val="both"/>
        <w:rPr>
          <w:rFonts w:ascii="Times New Roman" w:hAnsi="Times New Roman" w:cs="Times New Roman"/>
          <w:b/>
          <w:sz w:val="24"/>
          <w:szCs w:val="24"/>
        </w:rPr>
      </w:pPr>
      <w:r w:rsidRPr="00AF1968">
        <w:rPr>
          <w:rFonts w:ascii="Times New Roman" w:hAnsi="Times New Roman" w:cs="Times New Roman"/>
          <w:b/>
          <w:sz w:val="24"/>
          <w:szCs w:val="24"/>
        </w:rPr>
        <w:t>Detaliu cântar</w:t>
      </w:r>
    </w:p>
    <w:p w:rsidR="00F30325" w:rsidRPr="0088317A" w:rsidRDefault="00F30325" w:rsidP="00F30325">
      <w:pPr>
        <w:jc w:val="both"/>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14:anchorId="3F30514D" wp14:editId="3BABBE9B">
            <wp:extent cx="3165377" cy="4085730"/>
            <wp:effectExtent l="0" t="0" r="0" b="0"/>
            <wp:docPr id="20" name="Picture 20" descr="C:\Users\leonard.florea\AppData\Local\Microsoft\Windows\Temporary Internet Files\Content.Outlook\UTM0FFF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onard.florea\AppData\Local\Microsoft\Windows\Temporary Internet Files\Content.Outlook\UTM0FFFW\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0208" cy="4104873"/>
                    </a:xfrm>
                    <a:prstGeom prst="rect">
                      <a:avLst/>
                    </a:prstGeom>
                    <a:noFill/>
                    <a:ln>
                      <a:noFill/>
                    </a:ln>
                  </pic:spPr>
                </pic:pic>
              </a:graphicData>
            </a:graphic>
          </wp:inline>
        </w:drawing>
      </w:r>
    </w:p>
    <w:p w:rsidR="00F30325" w:rsidRDefault="00F30325" w:rsidP="00F30325">
      <w:pPr>
        <w:jc w:val="both"/>
        <w:rPr>
          <w:rFonts w:ascii="Times New Roman" w:hAnsi="Times New Roman" w:cs="Times New Roman"/>
          <w:b/>
          <w:sz w:val="24"/>
          <w:szCs w:val="24"/>
        </w:rPr>
      </w:pPr>
    </w:p>
    <w:p w:rsidR="002F17B8" w:rsidRDefault="002F17B8" w:rsidP="00F30325">
      <w:pPr>
        <w:jc w:val="both"/>
        <w:rPr>
          <w:rFonts w:ascii="Times New Roman" w:hAnsi="Times New Roman" w:cs="Times New Roman"/>
          <w:b/>
          <w:sz w:val="24"/>
          <w:szCs w:val="24"/>
        </w:rPr>
      </w:pPr>
      <w:r>
        <w:rPr>
          <w:rFonts w:ascii="Times New Roman" w:hAnsi="Times New Roman" w:cs="Times New Roman"/>
          <w:b/>
          <w:sz w:val="24"/>
          <w:szCs w:val="24"/>
        </w:rPr>
        <w:t>Legendă:</w:t>
      </w:r>
    </w:p>
    <w:p w:rsidR="002F17B8" w:rsidRDefault="002F17B8" w:rsidP="00F30325">
      <w:pPr>
        <w:jc w:val="both"/>
        <w:rPr>
          <w:rFonts w:ascii="Times New Roman" w:hAnsi="Times New Roman" w:cs="Times New Roman"/>
          <w:sz w:val="24"/>
          <w:szCs w:val="24"/>
        </w:rPr>
      </w:pPr>
      <w:r w:rsidRPr="00A073BE">
        <w:rPr>
          <w:rFonts w:ascii="Times New Roman" w:hAnsi="Times New Roman" w:cs="Times New Roman"/>
          <w:sz w:val="24"/>
          <w:szCs w:val="24"/>
        </w:rPr>
        <w:t>1 -  Cântar tip TON 60 cu terminal DFWATEX</w:t>
      </w:r>
    </w:p>
    <w:p w:rsidR="002F17B8" w:rsidRDefault="002F17B8" w:rsidP="00F30325">
      <w:pPr>
        <w:jc w:val="both"/>
        <w:rPr>
          <w:rFonts w:ascii="Times New Roman" w:hAnsi="Times New Roman" w:cs="Times New Roman"/>
          <w:sz w:val="24"/>
          <w:szCs w:val="24"/>
        </w:rPr>
      </w:pPr>
      <w:r>
        <w:rPr>
          <w:rFonts w:ascii="Times New Roman" w:hAnsi="Times New Roman" w:cs="Times New Roman"/>
          <w:sz w:val="24"/>
          <w:szCs w:val="24"/>
        </w:rPr>
        <w:t>2 – Suport cântar</w:t>
      </w:r>
    </w:p>
    <w:p w:rsidR="002F17B8" w:rsidRDefault="002F17B8" w:rsidP="00F30325">
      <w:pPr>
        <w:jc w:val="both"/>
        <w:rPr>
          <w:rFonts w:ascii="Times New Roman" w:hAnsi="Times New Roman" w:cs="Times New Roman"/>
          <w:sz w:val="24"/>
          <w:szCs w:val="24"/>
        </w:rPr>
      </w:pPr>
      <w:r>
        <w:rPr>
          <w:rFonts w:ascii="Times New Roman" w:hAnsi="Times New Roman" w:cs="Times New Roman"/>
          <w:sz w:val="24"/>
          <w:szCs w:val="24"/>
        </w:rPr>
        <w:t>3 – Suport pistol pneumatic de încărcare</w:t>
      </w:r>
    </w:p>
    <w:p w:rsidR="002F17B8" w:rsidRPr="00A073BE" w:rsidRDefault="002F17B8" w:rsidP="00F30325">
      <w:pPr>
        <w:jc w:val="both"/>
        <w:rPr>
          <w:rFonts w:ascii="Times New Roman" w:hAnsi="Times New Roman" w:cs="Times New Roman"/>
          <w:sz w:val="24"/>
          <w:szCs w:val="24"/>
        </w:rPr>
      </w:pPr>
      <w:r>
        <w:rPr>
          <w:rFonts w:ascii="Times New Roman" w:hAnsi="Times New Roman" w:cs="Times New Roman"/>
          <w:sz w:val="24"/>
          <w:szCs w:val="24"/>
        </w:rPr>
        <w:t>4 – Terminal DFWATEX în construcţie EX</w:t>
      </w:r>
    </w:p>
    <w:p w:rsidR="002F17B8" w:rsidRDefault="002F17B8" w:rsidP="00F30325">
      <w:pPr>
        <w:jc w:val="both"/>
        <w:rPr>
          <w:rFonts w:ascii="Times New Roman" w:hAnsi="Times New Roman" w:cs="Times New Roman"/>
          <w:b/>
          <w:sz w:val="24"/>
          <w:szCs w:val="24"/>
        </w:rPr>
        <w:sectPr w:rsidR="002F17B8" w:rsidSect="00CE129F">
          <w:pgSz w:w="11906" w:h="16838" w:code="9"/>
          <w:pgMar w:top="1417" w:right="1417" w:bottom="1417" w:left="1417" w:header="708" w:footer="708" w:gutter="0"/>
          <w:cols w:space="708"/>
          <w:docGrid w:linePitch="360"/>
        </w:sectPr>
      </w:pPr>
    </w:p>
    <w:p w:rsidR="00F30325" w:rsidRPr="00AF1968" w:rsidRDefault="00F30325" w:rsidP="00AF1968">
      <w:pPr>
        <w:pStyle w:val="ListParagraph"/>
        <w:numPr>
          <w:ilvl w:val="2"/>
          <w:numId w:val="56"/>
        </w:numPr>
        <w:ind w:left="284" w:hanging="284"/>
        <w:rPr>
          <w:rFonts w:ascii="Times New Roman" w:hAnsi="Times New Roman" w:cs="Times New Roman"/>
          <w:b/>
          <w:sz w:val="24"/>
          <w:szCs w:val="24"/>
        </w:rPr>
      </w:pPr>
      <w:r w:rsidRPr="00AF1968">
        <w:rPr>
          <w:rFonts w:ascii="Times New Roman" w:hAnsi="Times New Roman" w:cs="Times New Roman"/>
          <w:b/>
          <w:sz w:val="24"/>
          <w:szCs w:val="24"/>
        </w:rPr>
        <w:lastRenderedPageBreak/>
        <w:t>Suport dispozitiv golire</w:t>
      </w:r>
      <w:r w:rsidR="00F1139C">
        <w:rPr>
          <w:rFonts w:ascii="Times New Roman" w:hAnsi="Times New Roman" w:cs="Times New Roman"/>
          <w:b/>
          <w:sz w:val="24"/>
          <w:szCs w:val="24"/>
        </w:rPr>
        <w:t>/corecţie</w:t>
      </w:r>
      <w:r w:rsidRPr="00AF1968">
        <w:rPr>
          <w:rFonts w:ascii="Times New Roman" w:hAnsi="Times New Roman" w:cs="Times New Roman"/>
          <w:b/>
          <w:sz w:val="24"/>
          <w:szCs w:val="24"/>
        </w:rPr>
        <w:t xml:space="preserve"> butelii</w:t>
      </w:r>
    </w:p>
    <w:p w:rsidR="00F30325" w:rsidRPr="0088317A" w:rsidRDefault="00F30325" w:rsidP="00AF1968">
      <w:pPr>
        <w:jc w:val="center"/>
        <w:rPr>
          <w:rFonts w:ascii="Times New Roman" w:hAnsi="Times New Roman" w:cs="Times New Roman"/>
          <w:sz w:val="24"/>
          <w:szCs w:val="24"/>
        </w:rPr>
      </w:pPr>
      <w:r w:rsidRPr="0088317A">
        <w:rPr>
          <w:rFonts w:ascii="Times New Roman" w:hAnsi="Times New Roman" w:cs="Times New Roman"/>
          <w:noProof/>
          <w:sz w:val="24"/>
          <w:szCs w:val="24"/>
          <w:lang w:eastAsia="ro-RO"/>
        </w:rPr>
        <w:drawing>
          <wp:inline distT="0" distB="0" distL="0" distR="0" wp14:anchorId="46BC0CA9" wp14:editId="373E8CC2">
            <wp:extent cx="4122729" cy="3819367"/>
            <wp:effectExtent l="0" t="0" r="0" b="0"/>
            <wp:docPr id="22" name="Picture 22" descr="C:\Users\leonard.florea\AppData\Local\Microsoft\Windows\Temporary Internet Files\Content.Outlook\UTM0FFF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onard.florea\AppData\Local\Microsoft\Windows\Temporary Internet Files\Content.Outlook\UTM0FFFW\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1002" cy="3827031"/>
                    </a:xfrm>
                    <a:prstGeom prst="rect">
                      <a:avLst/>
                    </a:prstGeom>
                    <a:noFill/>
                    <a:ln>
                      <a:noFill/>
                    </a:ln>
                  </pic:spPr>
                </pic:pic>
              </a:graphicData>
            </a:graphic>
          </wp:inline>
        </w:drawing>
      </w:r>
    </w:p>
    <w:p w:rsidR="00500D43" w:rsidRDefault="00500D43">
      <w:pPr>
        <w:rPr>
          <w:rFonts w:ascii="Times New Roman" w:hAnsi="Times New Roman" w:cs="Times New Roman"/>
          <w:b/>
          <w:sz w:val="24"/>
          <w:szCs w:val="24"/>
        </w:rPr>
      </w:pPr>
      <w:r>
        <w:rPr>
          <w:rFonts w:ascii="Times New Roman" w:hAnsi="Times New Roman" w:cs="Times New Roman"/>
          <w:b/>
          <w:sz w:val="24"/>
          <w:szCs w:val="24"/>
        </w:rPr>
        <w:br w:type="page"/>
      </w:r>
    </w:p>
    <w:p w:rsidR="00500D43" w:rsidRDefault="00500D43" w:rsidP="00500D43">
      <w:pPr>
        <w:pStyle w:val="ListParagraph"/>
        <w:ind w:left="1065"/>
        <w:jc w:val="right"/>
        <w:rPr>
          <w:rFonts w:ascii="Times New Roman" w:hAnsi="Times New Roman" w:cs="Times New Roman"/>
          <w:b/>
          <w:sz w:val="24"/>
          <w:szCs w:val="24"/>
        </w:rPr>
        <w:sectPr w:rsidR="00500D43" w:rsidSect="00CE129F">
          <w:pgSz w:w="11906" w:h="16838" w:code="9"/>
          <w:pgMar w:top="1417" w:right="1417" w:bottom="1417" w:left="1417" w:header="708" w:footer="708" w:gutter="0"/>
          <w:cols w:space="708"/>
          <w:docGrid w:linePitch="360"/>
        </w:sectPr>
      </w:pPr>
    </w:p>
    <w:p w:rsidR="00500D43" w:rsidRDefault="00500D43" w:rsidP="00500D43">
      <w:pPr>
        <w:pStyle w:val="ListParagraph"/>
        <w:ind w:left="1065"/>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 xml:space="preserve">Anexa </w:t>
      </w:r>
      <w:r>
        <w:rPr>
          <w:rFonts w:ascii="Times New Roman" w:hAnsi="Times New Roman" w:cs="Times New Roman"/>
          <w:b/>
          <w:sz w:val="24"/>
          <w:szCs w:val="24"/>
        </w:rPr>
        <w:t>nr. 4</w:t>
      </w:r>
    </w:p>
    <w:p w:rsidR="00500D43" w:rsidRDefault="00500D43" w:rsidP="00500D43">
      <w:pPr>
        <w:jc w:val="right"/>
        <w:rPr>
          <w:rFonts w:ascii="Times New Roman" w:hAnsi="Times New Roman" w:cs="Times New Roman"/>
          <w:b/>
          <w:sz w:val="24"/>
          <w:szCs w:val="24"/>
        </w:rPr>
      </w:pPr>
      <w:r>
        <w:rPr>
          <w:rFonts w:ascii="Times New Roman" w:hAnsi="Times New Roman" w:cs="Times New Roman"/>
          <w:b/>
          <w:sz w:val="24"/>
          <w:szCs w:val="24"/>
        </w:rPr>
        <w:t>la norma tehnică</w:t>
      </w:r>
    </w:p>
    <w:p w:rsidR="00D77868" w:rsidRDefault="00D77868" w:rsidP="00020D7A">
      <w:pPr>
        <w:rPr>
          <w:rFonts w:ascii="Times New Roman" w:hAnsi="Times New Roman" w:cs="Times New Roman"/>
          <w:sz w:val="24"/>
          <w:szCs w:val="24"/>
        </w:rPr>
      </w:pPr>
    </w:p>
    <w:p w:rsidR="00426AC4" w:rsidRDefault="002F17B8" w:rsidP="00A073BE">
      <w:pPr>
        <w:rPr>
          <w:rFonts w:ascii="Times New Roman" w:hAnsi="Times New Roman" w:cs="Times New Roman"/>
          <w:b/>
          <w:bCs/>
          <w:sz w:val="28"/>
          <w:szCs w:val="28"/>
        </w:rPr>
      </w:pPr>
      <w:r w:rsidRPr="00A073BE">
        <w:rPr>
          <w:rFonts w:ascii="Times New Roman" w:hAnsi="Times New Roman" w:cs="Times New Roman"/>
          <w:b/>
          <w:sz w:val="24"/>
          <w:szCs w:val="24"/>
        </w:rPr>
        <w:t>Tabelul nr. 1</w:t>
      </w:r>
      <w:r>
        <w:rPr>
          <w:rFonts w:ascii="Times New Roman" w:hAnsi="Times New Roman" w:cs="Times New Roman"/>
          <w:sz w:val="24"/>
          <w:szCs w:val="24"/>
        </w:rPr>
        <w:t xml:space="preserve"> - </w:t>
      </w:r>
      <w:r w:rsidR="005F7678">
        <w:rPr>
          <w:rFonts w:ascii="Times New Roman" w:hAnsi="Times New Roman" w:cs="Times New Roman"/>
          <w:b/>
          <w:bCs/>
          <w:sz w:val="28"/>
          <w:szCs w:val="28"/>
        </w:rPr>
        <w:t>D</w:t>
      </w:r>
      <w:r w:rsidR="005F7678" w:rsidRPr="00C27CD3">
        <w:rPr>
          <w:rFonts w:ascii="Times New Roman" w:hAnsi="Times New Roman" w:cs="Times New Roman"/>
          <w:b/>
          <w:bCs/>
          <w:sz w:val="28"/>
          <w:szCs w:val="28"/>
        </w:rPr>
        <w:t>istanţe de siguranţă între obiectele din incinta staţiei independente de distribuţie</w:t>
      </w:r>
      <w:r w:rsidR="00426AC4" w:rsidRPr="00C27CD3">
        <w:rPr>
          <w:rFonts w:ascii="Times New Roman" w:hAnsi="Times New Roman" w:cs="Times New Roman"/>
          <w:b/>
          <w:bCs/>
          <w:sz w:val="28"/>
          <w:szCs w:val="28"/>
        </w:rPr>
        <w:t xml:space="preserve"> GPL</w:t>
      </w:r>
    </w:p>
    <w:p w:rsidR="00426AC4" w:rsidRDefault="00426AC4" w:rsidP="00020D7A">
      <w:pPr>
        <w:jc w:val="center"/>
        <w:rPr>
          <w:rFonts w:ascii="Times New Roman" w:hAnsi="Times New Roman" w:cs="Times New Roman"/>
          <w:b/>
          <w:bCs/>
          <w:sz w:val="28"/>
          <w:szCs w:val="28"/>
        </w:rPr>
      </w:pPr>
    </w:p>
    <w:tbl>
      <w:tblPr>
        <w:tblStyle w:val="TableGrid"/>
        <w:tblW w:w="0" w:type="auto"/>
        <w:jc w:val="center"/>
        <w:tblLook w:val="04A0" w:firstRow="1" w:lastRow="0" w:firstColumn="1" w:lastColumn="0" w:noHBand="0" w:noVBand="1"/>
      </w:tblPr>
      <w:tblGrid>
        <w:gridCol w:w="6532"/>
        <w:gridCol w:w="1563"/>
        <w:gridCol w:w="1463"/>
        <w:gridCol w:w="1336"/>
      </w:tblGrid>
      <w:tr w:rsidR="00434F91" w:rsidRPr="004E3402" w:rsidTr="00A073BE">
        <w:trPr>
          <w:jc w:val="center"/>
        </w:trPr>
        <w:tc>
          <w:tcPr>
            <w:tcW w:w="6532" w:type="dxa"/>
          </w:tcPr>
          <w:p w:rsidR="00434F91" w:rsidRPr="00020D7A" w:rsidRDefault="00936028" w:rsidP="00426AC4">
            <w:pPr>
              <w:spacing w:line="360" w:lineRule="auto"/>
              <w:jc w:val="center"/>
              <w:rPr>
                <w:b/>
                <w:bCs/>
                <w:sz w:val="24"/>
                <w:szCs w:val="24"/>
              </w:rPr>
            </w:pPr>
            <w:r w:rsidRPr="004042B3">
              <w:rPr>
                <w:b/>
                <w:bCs/>
                <w:sz w:val="24"/>
                <w:szCs w:val="24"/>
              </w:rPr>
              <w:t>Construcție/instalație</w:t>
            </w:r>
          </w:p>
        </w:tc>
        <w:tc>
          <w:tcPr>
            <w:tcW w:w="1563" w:type="dxa"/>
            <w:vAlign w:val="center"/>
          </w:tcPr>
          <w:p w:rsidR="00434F91" w:rsidRPr="00020D7A" w:rsidRDefault="00434F91">
            <w:pPr>
              <w:jc w:val="center"/>
              <w:rPr>
                <w:rFonts w:eastAsiaTheme="minorEastAsia"/>
                <w:b/>
                <w:bCs/>
                <w:sz w:val="24"/>
                <w:szCs w:val="24"/>
                <w:lang w:eastAsia="en-US"/>
              </w:rPr>
            </w:pPr>
            <w:r>
              <w:rPr>
                <w:b/>
                <w:bCs/>
                <w:sz w:val="24"/>
                <w:szCs w:val="24"/>
              </w:rPr>
              <w:t>Instalaţi</w:t>
            </w:r>
            <w:r w:rsidR="002F17B8">
              <w:rPr>
                <w:b/>
                <w:bCs/>
                <w:sz w:val="24"/>
                <w:szCs w:val="24"/>
              </w:rPr>
              <w:t>a</w:t>
            </w:r>
            <w:r w:rsidRPr="00020D7A">
              <w:rPr>
                <w:b/>
                <w:bCs/>
                <w:sz w:val="24"/>
                <w:szCs w:val="24"/>
              </w:rPr>
              <w:t xml:space="preserve"> GPL</w:t>
            </w:r>
          </w:p>
        </w:tc>
        <w:tc>
          <w:tcPr>
            <w:tcW w:w="1463" w:type="dxa"/>
            <w:vAlign w:val="center"/>
          </w:tcPr>
          <w:p w:rsidR="00434F91" w:rsidRPr="00020D7A" w:rsidRDefault="00434F91" w:rsidP="00020D7A">
            <w:pPr>
              <w:jc w:val="center"/>
              <w:rPr>
                <w:rFonts w:eastAsiaTheme="minorEastAsia"/>
                <w:b/>
                <w:bCs/>
                <w:sz w:val="24"/>
                <w:szCs w:val="24"/>
                <w:lang w:eastAsia="en-US"/>
              </w:rPr>
            </w:pPr>
            <w:r w:rsidRPr="00020D7A">
              <w:rPr>
                <w:b/>
                <w:bCs/>
                <w:sz w:val="24"/>
                <w:szCs w:val="24"/>
              </w:rPr>
              <w:t>Punct</w:t>
            </w:r>
            <w:r w:rsidR="002F17B8">
              <w:rPr>
                <w:b/>
                <w:bCs/>
                <w:sz w:val="24"/>
                <w:szCs w:val="24"/>
              </w:rPr>
              <w:t>ul</w:t>
            </w:r>
            <w:r w:rsidRPr="00020D7A">
              <w:rPr>
                <w:b/>
                <w:bCs/>
                <w:sz w:val="24"/>
                <w:szCs w:val="24"/>
              </w:rPr>
              <w:t xml:space="preserve"> de transfer</w:t>
            </w:r>
          </w:p>
        </w:tc>
        <w:tc>
          <w:tcPr>
            <w:tcW w:w="1336" w:type="dxa"/>
            <w:vAlign w:val="center"/>
          </w:tcPr>
          <w:p w:rsidR="00434F91" w:rsidRPr="00020D7A" w:rsidRDefault="00434F91" w:rsidP="00020D7A">
            <w:pPr>
              <w:jc w:val="center"/>
              <w:rPr>
                <w:rFonts w:eastAsiaTheme="minorEastAsia"/>
                <w:b/>
                <w:bCs/>
                <w:sz w:val="24"/>
                <w:szCs w:val="24"/>
                <w:lang w:eastAsia="en-US"/>
              </w:rPr>
            </w:pPr>
            <w:r w:rsidRPr="00020D7A">
              <w:rPr>
                <w:b/>
                <w:bCs/>
                <w:sz w:val="24"/>
                <w:szCs w:val="24"/>
              </w:rPr>
              <w:t>Observaţii</w:t>
            </w:r>
          </w:p>
        </w:tc>
      </w:tr>
      <w:tr w:rsidR="00434F91" w:rsidRPr="004E3402" w:rsidTr="00A073BE">
        <w:trPr>
          <w:jc w:val="center"/>
        </w:trPr>
        <w:tc>
          <w:tcPr>
            <w:tcW w:w="6532" w:type="dxa"/>
            <w:vAlign w:val="center"/>
          </w:tcPr>
          <w:p w:rsidR="00434F91" w:rsidRPr="00020D7A" w:rsidRDefault="00434F91" w:rsidP="00020D7A">
            <w:pPr>
              <w:rPr>
                <w:b/>
                <w:bCs/>
                <w:sz w:val="24"/>
                <w:szCs w:val="24"/>
              </w:rPr>
            </w:pPr>
            <w:r w:rsidRPr="00020D7A">
              <w:rPr>
                <w:rFonts w:cs="Arial"/>
                <w:sz w:val="24"/>
                <w:szCs w:val="24"/>
              </w:rPr>
              <w:t>Construcţie</w:t>
            </w:r>
            <w:r w:rsidR="00F33720">
              <w:rPr>
                <w:rFonts w:cs="Arial"/>
                <w:sz w:val="24"/>
                <w:szCs w:val="24"/>
              </w:rPr>
              <w:t xml:space="preserve"> anexă (cu sau fără spaţiu de vâ</w:t>
            </w:r>
            <w:r w:rsidRPr="00020D7A">
              <w:rPr>
                <w:rFonts w:cs="Arial"/>
                <w:sz w:val="24"/>
                <w:szCs w:val="24"/>
              </w:rPr>
              <w:t>nzare)</w:t>
            </w:r>
          </w:p>
        </w:tc>
        <w:tc>
          <w:tcPr>
            <w:tcW w:w="1563" w:type="dxa"/>
            <w:vAlign w:val="center"/>
          </w:tcPr>
          <w:p w:rsidR="00434F91" w:rsidRPr="00020D7A" w:rsidRDefault="00434F91" w:rsidP="00020D7A">
            <w:pPr>
              <w:jc w:val="center"/>
              <w:rPr>
                <w:bCs/>
                <w:sz w:val="24"/>
                <w:szCs w:val="24"/>
              </w:rPr>
            </w:pPr>
            <w:r w:rsidRPr="00020D7A">
              <w:rPr>
                <w:bCs/>
                <w:sz w:val="24"/>
                <w:szCs w:val="24"/>
              </w:rPr>
              <w:t>7,5</w:t>
            </w:r>
          </w:p>
        </w:tc>
        <w:tc>
          <w:tcPr>
            <w:tcW w:w="1463" w:type="dxa"/>
            <w:vAlign w:val="center"/>
          </w:tcPr>
          <w:p w:rsidR="00434F91" w:rsidRPr="00020D7A" w:rsidRDefault="00434F91" w:rsidP="00020D7A">
            <w:pPr>
              <w:jc w:val="center"/>
              <w:rPr>
                <w:bCs/>
                <w:sz w:val="24"/>
                <w:szCs w:val="24"/>
              </w:rPr>
            </w:pPr>
            <w:r w:rsidRPr="00020D7A">
              <w:rPr>
                <w:bCs/>
                <w:sz w:val="24"/>
                <w:szCs w:val="24"/>
              </w:rPr>
              <w:t>7,5</w:t>
            </w:r>
          </w:p>
        </w:tc>
        <w:tc>
          <w:tcPr>
            <w:tcW w:w="1336" w:type="dxa"/>
            <w:vMerge w:val="restart"/>
          </w:tcPr>
          <w:p w:rsidR="00434F91" w:rsidRPr="00020D7A" w:rsidRDefault="00A073BE" w:rsidP="00426AC4">
            <w:pPr>
              <w:spacing w:line="360" w:lineRule="auto"/>
              <w:jc w:val="center"/>
              <w:rPr>
                <w:bCs/>
                <w:sz w:val="24"/>
                <w:szCs w:val="24"/>
              </w:rPr>
            </w:pPr>
            <w:r>
              <w:rPr>
                <w:bCs/>
                <w:sz w:val="24"/>
                <w:szCs w:val="24"/>
              </w:rPr>
              <w:t xml:space="preserve">Se măsoară de la </w:t>
            </w:r>
            <w:r w:rsidRPr="004042B3">
              <w:rPr>
                <w:bCs/>
                <w:sz w:val="24"/>
                <w:szCs w:val="24"/>
              </w:rPr>
              <w:t>limita</w:t>
            </w:r>
            <w:r w:rsidR="00CE65B5">
              <w:rPr>
                <w:bCs/>
                <w:sz w:val="24"/>
                <w:szCs w:val="24"/>
              </w:rPr>
              <w:t xml:space="preserve"> </w:t>
            </w:r>
            <w:r w:rsidR="00434F91">
              <w:rPr>
                <w:bCs/>
                <w:sz w:val="24"/>
                <w:szCs w:val="24"/>
              </w:rPr>
              <w:t>construcţiei</w:t>
            </w:r>
          </w:p>
        </w:tc>
      </w:tr>
      <w:tr w:rsidR="00434F91" w:rsidRPr="004E3402" w:rsidTr="00A073BE">
        <w:trPr>
          <w:jc w:val="center"/>
        </w:trPr>
        <w:tc>
          <w:tcPr>
            <w:tcW w:w="6532" w:type="dxa"/>
            <w:vAlign w:val="center"/>
          </w:tcPr>
          <w:p w:rsidR="00434F91" w:rsidRPr="00020D7A" w:rsidRDefault="00434F91" w:rsidP="00020D7A">
            <w:pPr>
              <w:rPr>
                <w:b/>
                <w:bCs/>
                <w:sz w:val="24"/>
                <w:szCs w:val="24"/>
              </w:rPr>
            </w:pPr>
            <w:r w:rsidRPr="00020D7A">
              <w:rPr>
                <w:rFonts w:cs="Arial"/>
                <w:sz w:val="24"/>
                <w:szCs w:val="24"/>
              </w:rPr>
              <w:t>Construcţie auxiliară</w:t>
            </w:r>
          </w:p>
        </w:tc>
        <w:tc>
          <w:tcPr>
            <w:tcW w:w="1563" w:type="dxa"/>
            <w:vAlign w:val="center"/>
          </w:tcPr>
          <w:p w:rsidR="00434F91" w:rsidRPr="00020D7A" w:rsidRDefault="00434F91" w:rsidP="00020D7A">
            <w:pPr>
              <w:jc w:val="center"/>
              <w:rPr>
                <w:bCs/>
                <w:sz w:val="24"/>
                <w:szCs w:val="24"/>
              </w:rPr>
            </w:pPr>
            <w:r>
              <w:rPr>
                <w:bCs/>
                <w:sz w:val="24"/>
                <w:szCs w:val="24"/>
              </w:rPr>
              <w:t>15</w:t>
            </w:r>
          </w:p>
        </w:tc>
        <w:tc>
          <w:tcPr>
            <w:tcW w:w="1463" w:type="dxa"/>
            <w:vAlign w:val="center"/>
          </w:tcPr>
          <w:p w:rsidR="00434F91" w:rsidRPr="00020D7A" w:rsidRDefault="00434F91" w:rsidP="00020D7A">
            <w:pPr>
              <w:jc w:val="center"/>
              <w:rPr>
                <w:bCs/>
                <w:sz w:val="24"/>
                <w:szCs w:val="24"/>
              </w:rPr>
            </w:pPr>
            <w:r>
              <w:rPr>
                <w:bCs/>
                <w:sz w:val="24"/>
                <w:szCs w:val="24"/>
              </w:rPr>
              <w:t>15</w:t>
            </w:r>
          </w:p>
        </w:tc>
        <w:tc>
          <w:tcPr>
            <w:tcW w:w="1336" w:type="dxa"/>
            <w:vMerge/>
          </w:tcPr>
          <w:p w:rsidR="00434F91" w:rsidRPr="00020D7A" w:rsidRDefault="00434F91" w:rsidP="00426AC4">
            <w:pPr>
              <w:spacing w:line="360" w:lineRule="auto"/>
              <w:jc w:val="center"/>
              <w:rPr>
                <w:bCs/>
                <w:sz w:val="24"/>
                <w:szCs w:val="24"/>
              </w:rPr>
            </w:pPr>
          </w:p>
        </w:tc>
      </w:tr>
      <w:tr w:rsidR="00434F91" w:rsidRPr="004E3402" w:rsidTr="00A073BE">
        <w:trPr>
          <w:jc w:val="center"/>
        </w:trPr>
        <w:tc>
          <w:tcPr>
            <w:tcW w:w="6532" w:type="dxa"/>
            <w:vAlign w:val="center"/>
          </w:tcPr>
          <w:p w:rsidR="00434F91" w:rsidRPr="00020D7A" w:rsidRDefault="00434F91" w:rsidP="00020D7A">
            <w:pPr>
              <w:rPr>
                <w:b/>
                <w:bCs/>
                <w:sz w:val="24"/>
                <w:szCs w:val="24"/>
              </w:rPr>
            </w:pPr>
            <w:r w:rsidRPr="00020D7A">
              <w:rPr>
                <w:rFonts w:cs="Arial"/>
                <w:sz w:val="24"/>
                <w:szCs w:val="24"/>
              </w:rPr>
              <w:t>Rastel butelii GPL (mai puţin de 40 butelii cu capacitate totală maximă de 500 kg)</w:t>
            </w:r>
          </w:p>
        </w:tc>
        <w:tc>
          <w:tcPr>
            <w:tcW w:w="1563" w:type="dxa"/>
            <w:vAlign w:val="center"/>
          </w:tcPr>
          <w:p w:rsidR="00434F91" w:rsidRPr="00020D7A" w:rsidRDefault="00434F91" w:rsidP="00020D7A">
            <w:pPr>
              <w:jc w:val="center"/>
              <w:rPr>
                <w:bCs/>
                <w:sz w:val="24"/>
                <w:szCs w:val="24"/>
              </w:rPr>
            </w:pPr>
            <w:r>
              <w:rPr>
                <w:bCs/>
                <w:sz w:val="24"/>
                <w:szCs w:val="24"/>
              </w:rPr>
              <w:t>7,5</w:t>
            </w:r>
          </w:p>
        </w:tc>
        <w:tc>
          <w:tcPr>
            <w:tcW w:w="1463" w:type="dxa"/>
            <w:vAlign w:val="center"/>
          </w:tcPr>
          <w:p w:rsidR="00434F91" w:rsidRPr="00020D7A" w:rsidRDefault="00434F91" w:rsidP="00020D7A">
            <w:pPr>
              <w:jc w:val="center"/>
              <w:rPr>
                <w:bCs/>
                <w:sz w:val="24"/>
                <w:szCs w:val="24"/>
              </w:rPr>
            </w:pPr>
            <w:r>
              <w:rPr>
                <w:bCs/>
                <w:sz w:val="24"/>
                <w:szCs w:val="24"/>
              </w:rPr>
              <w:t>5</w:t>
            </w:r>
          </w:p>
        </w:tc>
        <w:tc>
          <w:tcPr>
            <w:tcW w:w="1336" w:type="dxa"/>
          </w:tcPr>
          <w:p w:rsidR="00434F91" w:rsidRPr="00020D7A" w:rsidRDefault="00434F91" w:rsidP="00426AC4">
            <w:pPr>
              <w:spacing w:line="360" w:lineRule="auto"/>
              <w:jc w:val="center"/>
              <w:rPr>
                <w:bCs/>
                <w:sz w:val="24"/>
                <w:szCs w:val="24"/>
              </w:rPr>
            </w:pPr>
          </w:p>
        </w:tc>
      </w:tr>
      <w:tr w:rsidR="00434F91" w:rsidRPr="004E3402" w:rsidTr="00A073BE">
        <w:trPr>
          <w:jc w:val="center"/>
        </w:trPr>
        <w:tc>
          <w:tcPr>
            <w:tcW w:w="6532" w:type="dxa"/>
            <w:vAlign w:val="center"/>
          </w:tcPr>
          <w:p w:rsidR="00434F91" w:rsidRPr="00020D7A" w:rsidRDefault="00434F91" w:rsidP="00020D7A">
            <w:pPr>
              <w:rPr>
                <w:rFonts w:cs="Arial"/>
                <w:sz w:val="24"/>
                <w:szCs w:val="24"/>
              </w:rPr>
            </w:pPr>
            <w:r w:rsidRPr="00020D7A">
              <w:rPr>
                <w:rFonts w:cs="Arial"/>
                <w:sz w:val="24"/>
                <w:szCs w:val="24"/>
              </w:rPr>
              <w:t>Rastel butelii GPL (</w:t>
            </w:r>
            <w:r w:rsidRPr="00020D7A">
              <w:rPr>
                <w:sz w:val="24"/>
                <w:szCs w:val="24"/>
              </w:rPr>
              <w:t>mai mult de 40 butelii cu capacitate totală maximă de 1250 kg</w:t>
            </w:r>
            <w:r w:rsidRPr="00020D7A">
              <w:rPr>
                <w:rFonts w:cs="Arial"/>
                <w:sz w:val="24"/>
                <w:szCs w:val="24"/>
              </w:rPr>
              <w:t>)</w:t>
            </w:r>
          </w:p>
        </w:tc>
        <w:tc>
          <w:tcPr>
            <w:tcW w:w="1563" w:type="dxa"/>
            <w:vAlign w:val="center"/>
          </w:tcPr>
          <w:p w:rsidR="00434F91" w:rsidRPr="00020D7A" w:rsidRDefault="00434F91" w:rsidP="004E3402">
            <w:pPr>
              <w:spacing w:line="360" w:lineRule="auto"/>
              <w:jc w:val="center"/>
              <w:rPr>
                <w:bCs/>
                <w:sz w:val="24"/>
                <w:szCs w:val="24"/>
              </w:rPr>
            </w:pPr>
            <w:r>
              <w:rPr>
                <w:bCs/>
                <w:sz w:val="24"/>
                <w:szCs w:val="24"/>
              </w:rPr>
              <w:t>9</w:t>
            </w:r>
          </w:p>
        </w:tc>
        <w:tc>
          <w:tcPr>
            <w:tcW w:w="1463" w:type="dxa"/>
            <w:vAlign w:val="center"/>
          </w:tcPr>
          <w:p w:rsidR="00434F91" w:rsidRPr="00020D7A" w:rsidRDefault="00434F91" w:rsidP="004E3402">
            <w:pPr>
              <w:spacing w:line="360" w:lineRule="auto"/>
              <w:jc w:val="center"/>
              <w:rPr>
                <w:bCs/>
                <w:sz w:val="24"/>
                <w:szCs w:val="24"/>
              </w:rPr>
            </w:pPr>
            <w:r w:rsidRPr="00C27CD3">
              <w:rPr>
                <w:bCs/>
                <w:sz w:val="24"/>
                <w:szCs w:val="24"/>
              </w:rPr>
              <w:t>7,5</w:t>
            </w:r>
          </w:p>
        </w:tc>
        <w:tc>
          <w:tcPr>
            <w:tcW w:w="1336" w:type="dxa"/>
          </w:tcPr>
          <w:p w:rsidR="00434F91" w:rsidRPr="00020D7A" w:rsidRDefault="00434F91" w:rsidP="004E3402">
            <w:pPr>
              <w:spacing w:line="360" w:lineRule="auto"/>
              <w:jc w:val="center"/>
              <w:rPr>
                <w:bCs/>
                <w:sz w:val="24"/>
                <w:szCs w:val="24"/>
              </w:rPr>
            </w:pPr>
          </w:p>
        </w:tc>
      </w:tr>
      <w:tr w:rsidR="00434F91" w:rsidRPr="004E3402" w:rsidTr="00A073BE">
        <w:trPr>
          <w:jc w:val="center"/>
        </w:trPr>
        <w:tc>
          <w:tcPr>
            <w:tcW w:w="6532" w:type="dxa"/>
            <w:vAlign w:val="center"/>
          </w:tcPr>
          <w:p w:rsidR="00434F91" w:rsidRPr="00020D7A" w:rsidRDefault="00434F91" w:rsidP="004E3402">
            <w:pPr>
              <w:spacing w:line="360" w:lineRule="auto"/>
              <w:rPr>
                <w:rFonts w:cs="Arial"/>
                <w:sz w:val="24"/>
                <w:szCs w:val="24"/>
              </w:rPr>
            </w:pPr>
            <w:r>
              <w:rPr>
                <w:rFonts w:cs="Arial"/>
                <w:sz w:val="24"/>
                <w:szCs w:val="24"/>
              </w:rPr>
              <w:t>Limita de proprietate a staţiei</w:t>
            </w:r>
          </w:p>
        </w:tc>
        <w:tc>
          <w:tcPr>
            <w:tcW w:w="1563" w:type="dxa"/>
            <w:vAlign w:val="center"/>
          </w:tcPr>
          <w:p w:rsidR="00434F91" w:rsidRDefault="00434F91" w:rsidP="004E3402">
            <w:pPr>
              <w:jc w:val="center"/>
              <w:rPr>
                <w:bCs/>
                <w:sz w:val="24"/>
                <w:szCs w:val="24"/>
              </w:rPr>
            </w:pPr>
            <w:r>
              <w:rPr>
                <w:bCs/>
                <w:sz w:val="24"/>
                <w:szCs w:val="24"/>
              </w:rPr>
              <w:t>7,5</w:t>
            </w:r>
          </w:p>
        </w:tc>
        <w:tc>
          <w:tcPr>
            <w:tcW w:w="1463" w:type="dxa"/>
            <w:vAlign w:val="center"/>
          </w:tcPr>
          <w:p w:rsidR="00434F91" w:rsidRPr="00C27CD3" w:rsidRDefault="00434F91" w:rsidP="004E3402">
            <w:pPr>
              <w:jc w:val="center"/>
              <w:rPr>
                <w:bCs/>
                <w:sz w:val="24"/>
                <w:szCs w:val="24"/>
              </w:rPr>
            </w:pPr>
            <w:r w:rsidRPr="00C27CD3">
              <w:rPr>
                <w:bCs/>
                <w:sz w:val="24"/>
                <w:szCs w:val="24"/>
              </w:rPr>
              <w:t>7,5</w:t>
            </w:r>
          </w:p>
        </w:tc>
        <w:tc>
          <w:tcPr>
            <w:tcW w:w="1336" w:type="dxa"/>
          </w:tcPr>
          <w:p w:rsidR="00434F91" w:rsidRPr="00020D7A" w:rsidRDefault="00434F91" w:rsidP="004E3402">
            <w:pPr>
              <w:spacing w:line="360" w:lineRule="auto"/>
              <w:jc w:val="center"/>
              <w:rPr>
                <w:bCs/>
                <w:sz w:val="24"/>
                <w:szCs w:val="24"/>
              </w:rPr>
            </w:pPr>
          </w:p>
        </w:tc>
      </w:tr>
    </w:tbl>
    <w:p w:rsidR="00426AC4" w:rsidRDefault="00426AC4" w:rsidP="00020D7A">
      <w:pPr>
        <w:jc w:val="center"/>
        <w:rPr>
          <w:rFonts w:ascii="Times New Roman" w:hAnsi="Times New Roman" w:cs="Times New Roman"/>
          <w:b/>
          <w:bCs/>
          <w:sz w:val="28"/>
          <w:szCs w:val="28"/>
        </w:rPr>
      </w:pPr>
    </w:p>
    <w:p w:rsidR="00426AC4" w:rsidRDefault="004E3402">
      <w:pPr>
        <w:jc w:val="both"/>
        <w:rPr>
          <w:rFonts w:ascii="Times New Roman" w:hAnsi="Times New Roman" w:cs="Times New Roman"/>
          <w:sz w:val="24"/>
          <w:szCs w:val="24"/>
        </w:rPr>
      </w:pPr>
      <w:r>
        <w:rPr>
          <w:rFonts w:ascii="Times New Roman" w:hAnsi="Times New Roman" w:cs="Times New Roman"/>
          <w:sz w:val="24"/>
          <w:szCs w:val="24"/>
        </w:rPr>
        <w:t>Notă:</w:t>
      </w:r>
    </w:p>
    <w:p w:rsidR="004E3402" w:rsidRDefault="004E3402" w:rsidP="00DD2DED">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C27CD3">
        <w:rPr>
          <w:rFonts w:ascii="Times New Roman" w:eastAsia="Times New Roman" w:hAnsi="Times New Roman" w:cs="Times New Roman"/>
          <w:sz w:val="24"/>
          <w:szCs w:val="24"/>
          <w:lang w:eastAsia="ro-RO"/>
        </w:rPr>
        <w:t>Distanţele între obiectele din incinta staţiei se pot reduce cu maxim 30% pe propria răspundere a investitorului, exprimată în scris, dacă se adoptă măsuri de protecţie compensatorii stabilite prin proiect.</w:t>
      </w:r>
    </w:p>
    <w:p w:rsidR="004E3402" w:rsidRDefault="004E3402" w:rsidP="00DD2DED">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C27CD3">
        <w:rPr>
          <w:rFonts w:ascii="Times New Roman" w:eastAsia="Times New Roman" w:hAnsi="Times New Roman" w:cs="Times New Roman"/>
          <w:sz w:val="24"/>
          <w:szCs w:val="24"/>
          <w:lang w:eastAsia="ro-RO"/>
        </w:rPr>
        <w:t>Zona Ex2 a obiectelor din incinta staţiei nu poate depăşi limita de proprietate.</w:t>
      </w:r>
    </w:p>
    <w:p w:rsidR="004E3402" w:rsidRPr="00DD2DED" w:rsidRDefault="004E3402" w:rsidP="00DD2DED">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393E72">
        <w:rPr>
          <w:rFonts w:ascii="Times New Roman" w:eastAsia="Times New Roman" w:hAnsi="Times New Roman" w:cs="Times New Roman"/>
          <w:sz w:val="24"/>
          <w:szCs w:val="24"/>
          <w:lang w:eastAsia="ro-RO"/>
        </w:rPr>
        <w:t xml:space="preserve">Distanţele între </w:t>
      </w:r>
      <w:r w:rsidR="002F17B8">
        <w:rPr>
          <w:rFonts w:ascii="Times New Roman" w:eastAsia="Times New Roman" w:hAnsi="Times New Roman" w:cs="Times New Roman"/>
          <w:sz w:val="24"/>
          <w:szCs w:val="24"/>
          <w:lang w:eastAsia="ro-RO"/>
        </w:rPr>
        <w:t>instalaţia GPL</w:t>
      </w:r>
      <w:r w:rsidR="00F33720">
        <w:rPr>
          <w:rFonts w:ascii="Times New Roman" w:eastAsia="Times New Roman" w:hAnsi="Times New Roman" w:cs="Times New Roman"/>
          <w:sz w:val="24"/>
          <w:szCs w:val="24"/>
          <w:lang w:eastAsia="ro-RO"/>
        </w:rPr>
        <w:t xml:space="preserve"> </w:t>
      </w:r>
      <w:r w:rsidRPr="00393E72">
        <w:rPr>
          <w:rFonts w:ascii="Times New Roman" w:eastAsia="Times New Roman" w:hAnsi="Times New Roman" w:cs="Times New Roman"/>
          <w:sz w:val="24"/>
          <w:szCs w:val="24"/>
          <w:lang w:eastAsia="ro-RO"/>
        </w:rPr>
        <w:t>şi limita de proprietate se pot reduce cu maxim</w:t>
      </w:r>
      <w:r w:rsidR="002F17B8">
        <w:rPr>
          <w:rFonts w:ascii="Times New Roman" w:eastAsia="Times New Roman" w:hAnsi="Times New Roman" w:cs="Times New Roman"/>
          <w:sz w:val="24"/>
          <w:szCs w:val="24"/>
          <w:lang w:eastAsia="ro-RO"/>
        </w:rPr>
        <w:t>um</w:t>
      </w:r>
      <w:r w:rsidRPr="00393E72">
        <w:rPr>
          <w:rFonts w:ascii="Times New Roman" w:eastAsia="Times New Roman" w:hAnsi="Times New Roman" w:cs="Times New Roman"/>
          <w:sz w:val="24"/>
          <w:szCs w:val="24"/>
          <w:lang w:eastAsia="ro-RO"/>
        </w:rPr>
        <w:t xml:space="preserve"> 30% prin construirea unui zid </w:t>
      </w:r>
      <w:r w:rsidR="002F17B8">
        <w:rPr>
          <w:rFonts w:ascii="Times New Roman" w:eastAsia="Times New Roman" w:hAnsi="Times New Roman" w:cs="Times New Roman"/>
          <w:sz w:val="24"/>
          <w:szCs w:val="24"/>
          <w:lang w:eastAsia="ro-RO"/>
        </w:rPr>
        <w:t>amplasat</w:t>
      </w:r>
      <w:r w:rsidR="005F7678">
        <w:rPr>
          <w:rFonts w:ascii="Times New Roman" w:eastAsia="Times New Roman" w:hAnsi="Times New Roman" w:cs="Times New Roman"/>
          <w:sz w:val="24"/>
          <w:szCs w:val="24"/>
          <w:lang w:eastAsia="ro-RO"/>
        </w:rPr>
        <w:t xml:space="preserve"> </w:t>
      </w:r>
      <w:r w:rsidR="00434F91">
        <w:rPr>
          <w:rFonts w:ascii="Times New Roman" w:hAnsi="Times New Roman" w:cs="Times New Roman"/>
          <w:sz w:val="24"/>
          <w:szCs w:val="24"/>
        </w:rPr>
        <w:t>în conformitate cu</w:t>
      </w:r>
      <w:r w:rsidR="00434F91" w:rsidRPr="0088317A">
        <w:rPr>
          <w:rFonts w:ascii="Times New Roman" w:hAnsi="Times New Roman" w:cs="Times New Roman"/>
          <w:sz w:val="24"/>
          <w:szCs w:val="24"/>
        </w:rPr>
        <w:t xml:space="preserve"> </w:t>
      </w:r>
      <w:r w:rsidR="00F33720" w:rsidRPr="0088317A">
        <w:rPr>
          <w:rFonts w:ascii="Times New Roman" w:hAnsi="Times New Roman" w:cs="Times New Roman"/>
          <w:sz w:val="24"/>
          <w:szCs w:val="24"/>
        </w:rPr>
        <w:t>prevederi</w:t>
      </w:r>
      <w:r w:rsidR="00F33720">
        <w:rPr>
          <w:rFonts w:ascii="Times New Roman" w:hAnsi="Times New Roman" w:cs="Times New Roman"/>
          <w:sz w:val="24"/>
          <w:szCs w:val="24"/>
        </w:rPr>
        <w:t>le</w:t>
      </w:r>
      <w:r w:rsidR="00F33720" w:rsidRPr="00020D7A">
        <w:rPr>
          <w:rFonts w:ascii="Times New Roman" w:eastAsia="Times New Roman" w:hAnsi="Times New Roman" w:cs="Times New Roman"/>
          <w:sz w:val="24"/>
          <w:szCs w:val="24"/>
          <w:lang w:eastAsia="ro-RO"/>
        </w:rPr>
        <w:t xml:space="preserve"> Anexei</w:t>
      </w:r>
      <w:r w:rsidRPr="00020D7A">
        <w:rPr>
          <w:rFonts w:ascii="Times New Roman" w:eastAsia="Times New Roman" w:hAnsi="Times New Roman" w:cs="Times New Roman"/>
          <w:sz w:val="24"/>
          <w:szCs w:val="24"/>
          <w:lang w:eastAsia="ro-RO"/>
        </w:rPr>
        <w:t xml:space="preserve"> nr. </w:t>
      </w:r>
      <w:r w:rsidR="00DD2DED" w:rsidRPr="00020D7A">
        <w:rPr>
          <w:rFonts w:ascii="Times New Roman" w:eastAsia="Times New Roman" w:hAnsi="Times New Roman" w:cs="Times New Roman"/>
          <w:sz w:val="24"/>
          <w:szCs w:val="24"/>
          <w:lang w:eastAsia="ro-RO"/>
        </w:rPr>
        <w:t>6</w:t>
      </w:r>
      <w:r w:rsidRPr="00020D7A">
        <w:rPr>
          <w:rFonts w:ascii="Times New Roman" w:eastAsia="Times New Roman" w:hAnsi="Times New Roman" w:cs="Times New Roman"/>
          <w:sz w:val="24"/>
          <w:szCs w:val="24"/>
          <w:lang w:eastAsia="ro-RO"/>
        </w:rPr>
        <w:t>.</w:t>
      </w:r>
      <w:r w:rsidR="002F17B8">
        <w:rPr>
          <w:rFonts w:ascii="Times New Roman" w:eastAsia="Times New Roman" w:hAnsi="Times New Roman" w:cs="Times New Roman"/>
          <w:sz w:val="24"/>
          <w:szCs w:val="24"/>
          <w:lang w:eastAsia="ro-RO"/>
        </w:rPr>
        <w:t xml:space="preserve"> Instalaţia GPL nu se îngrădeşte cu mai mult de 2 ziduri dispuse pe laturi diferite, care nu se alipesc.</w:t>
      </w:r>
    </w:p>
    <w:p w:rsidR="004E3402" w:rsidRDefault="004E3402" w:rsidP="00DD2DED">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403B22">
        <w:rPr>
          <w:rFonts w:ascii="Times New Roman" w:eastAsia="Times New Roman" w:hAnsi="Times New Roman" w:cs="Times New Roman"/>
          <w:sz w:val="24"/>
          <w:szCs w:val="24"/>
          <w:lang w:eastAsia="ro-RO"/>
        </w:rPr>
        <w:lastRenderedPageBreak/>
        <w:t>Distanţele se măsoar</w:t>
      </w:r>
      <w:r>
        <w:rPr>
          <w:rFonts w:ascii="Times New Roman" w:eastAsia="Times New Roman" w:hAnsi="Times New Roman" w:cs="Times New Roman"/>
          <w:sz w:val="24"/>
          <w:szCs w:val="24"/>
          <w:lang w:eastAsia="ro-RO"/>
        </w:rPr>
        <w:t>ă</w:t>
      </w:r>
      <w:r w:rsidRPr="00403B22">
        <w:rPr>
          <w:rFonts w:ascii="Times New Roman" w:eastAsia="Times New Roman" w:hAnsi="Times New Roman" w:cs="Times New Roman"/>
          <w:sz w:val="24"/>
          <w:szCs w:val="24"/>
          <w:lang w:eastAsia="ro-RO"/>
        </w:rPr>
        <w:t xml:space="preserve"> de la cadrul metalic al instalaţiei </w:t>
      </w:r>
      <w:r>
        <w:rPr>
          <w:rFonts w:ascii="Times New Roman" w:eastAsia="Times New Roman" w:hAnsi="Times New Roman" w:cs="Times New Roman"/>
          <w:sz w:val="24"/>
          <w:szCs w:val="24"/>
          <w:lang w:eastAsia="ro-RO"/>
        </w:rPr>
        <w:t>GPL</w:t>
      </w:r>
      <w:r w:rsidRPr="00403B22">
        <w:rPr>
          <w:rFonts w:ascii="Times New Roman" w:eastAsia="Times New Roman" w:hAnsi="Times New Roman" w:cs="Times New Roman"/>
          <w:sz w:val="24"/>
          <w:szCs w:val="24"/>
          <w:lang w:eastAsia="ro-RO"/>
        </w:rPr>
        <w:t>.</w:t>
      </w:r>
    </w:p>
    <w:p w:rsidR="004E3402" w:rsidRDefault="004E3402" w:rsidP="00DD2DED">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C27CD3">
        <w:rPr>
          <w:rFonts w:ascii="Times New Roman" w:eastAsia="Times New Roman" w:hAnsi="Times New Roman" w:cs="Times New Roman"/>
          <w:sz w:val="24"/>
          <w:szCs w:val="24"/>
          <w:lang w:eastAsia="ro-RO"/>
        </w:rPr>
        <w:t>Distanţele sunt exprimate în metri.</w:t>
      </w:r>
    </w:p>
    <w:p w:rsidR="004E3402" w:rsidRDefault="004E3402" w:rsidP="00020D7A">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0A2D6C">
        <w:rPr>
          <w:rFonts w:ascii="Times New Roman" w:eastAsia="Times New Roman" w:hAnsi="Times New Roman" w:cs="Times New Roman"/>
          <w:sz w:val="24"/>
          <w:szCs w:val="24"/>
          <w:lang w:eastAsia="ro-RO"/>
        </w:rPr>
        <w:t xml:space="preserve">Punctul de transfer se stabileşte conform zonării EX, astfel încât zonele Ex2 aferente acestuia şi </w:t>
      </w:r>
      <w:r w:rsidR="002F17B8">
        <w:rPr>
          <w:rFonts w:ascii="Times New Roman" w:eastAsia="Times New Roman" w:hAnsi="Times New Roman" w:cs="Times New Roman"/>
          <w:sz w:val="24"/>
          <w:szCs w:val="24"/>
          <w:lang w:eastAsia="ro-RO"/>
        </w:rPr>
        <w:t>instalaţiei GPL</w:t>
      </w:r>
      <w:r w:rsidRPr="000A2D6C">
        <w:rPr>
          <w:rFonts w:ascii="Times New Roman" w:eastAsia="Times New Roman" w:hAnsi="Times New Roman" w:cs="Times New Roman"/>
          <w:sz w:val="24"/>
          <w:szCs w:val="24"/>
          <w:lang w:eastAsia="ro-RO"/>
        </w:rPr>
        <w:t xml:space="preserve"> să nu se suprapună</w:t>
      </w:r>
      <w:r>
        <w:rPr>
          <w:rFonts w:ascii="Times New Roman" w:eastAsia="Times New Roman" w:hAnsi="Times New Roman" w:cs="Times New Roman"/>
          <w:sz w:val="24"/>
          <w:szCs w:val="24"/>
          <w:lang w:eastAsia="ro-RO"/>
        </w:rPr>
        <w:t>.</w:t>
      </w:r>
    </w:p>
    <w:p w:rsidR="004E3402" w:rsidRPr="00020D7A" w:rsidRDefault="004E3402" w:rsidP="00020D7A">
      <w:pPr>
        <w:pStyle w:val="ListParagraph"/>
        <w:numPr>
          <w:ilvl w:val="1"/>
          <w:numId w:val="71"/>
        </w:numPr>
        <w:tabs>
          <w:tab w:val="left" w:pos="2814"/>
        </w:tabs>
        <w:ind w:left="993" w:hanging="284"/>
        <w:rPr>
          <w:rFonts w:ascii="Times New Roman" w:eastAsia="Times New Roman" w:hAnsi="Times New Roman" w:cs="Times New Roman"/>
          <w:sz w:val="24"/>
          <w:szCs w:val="24"/>
          <w:lang w:eastAsia="ro-RO"/>
        </w:rPr>
      </w:pPr>
      <w:r w:rsidRPr="00020D7A">
        <w:rPr>
          <w:rFonts w:ascii="Times New Roman" w:eastAsia="Times New Roman" w:hAnsi="Times New Roman" w:cs="Times New Roman"/>
          <w:sz w:val="24"/>
          <w:szCs w:val="24"/>
          <w:lang w:eastAsia="ro-RO"/>
        </w:rPr>
        <w:t>Construcţiile din interiorul staţiei nu trebuie amplasate în zone Ex2.</w:t>
      </w:r>
    </w:p>
    <w:p w:rsidR="004E3402" w:rsidRDefault="004E3402"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p w:rsidR="00DD2DED" w:rsidRDefault="00DD2DED" w:rsidP="00020D7A">
      <w:pPr>
        <w:jc w:val="center"/>
        <w:rPr>
          <w:rFonts w:ascii="Times New Roman" w:hAnsi="Times New Roman" w:cs="Times New Roman"/>
          <w:sz w:val="24"/>
          <w:szCs w:val="24"/>
        </w:rPr>
      </w:pPr>
    </w:p>
    <w:tbl>
      <w:tblPr>
        <w:tblW w:w="14775" w:type="dxa"/>
        <w:tblInd w:w="93" w:type="dxa"/>
        <w:tblLook w:val="0000" w:firstRow="0" w:lastRow="0" w:firstColumn="0" w:lastColumn="0" w:noHBand="0" w:noVBand="0"/>
      </w:tblPr>
      <w:tblGrid>
        <w:gridCol w:w="14775"/>
      </w:tblGrid>
      <w:tr w:rsidR="00D77868" w:rsidRPr="00937D63" w:rsidTr="00D77868">
        <w:trPr>
          <w:trHeight w:val="855"/>
        </w:trPr>
        <w:tc>
          <w:tcPr>
            <w:tcW w:w="14775" w:type="dxa"/>
            <w:tcBorders>
              <w:top w:val="nil"/>
              <w:left w:val="nil"/>
              <w:bottom w:val="single" w:sz="8" w:space="0" w:color="000000"/>
              <w:right w:val="nil"/>
            </w:tcBorders>
            <w:shd w:val="clear" w:color="auto" w:fill="auto"/>
            <w:vAlign w:val="center"/>
          </w:tcPr>
          <w:p w:rsidR="00D77868" w:rsidRPr="00020D7A" w:rsidRDefault="002F17B8" w:rsidP="00A073BE">
            <w:pPr>
              <w:rPr>
                <w:rFonts w:ascii="Times New Roman" w:hAnsi="Times New Roman" w:cs="Times New Roman"/>
                <w:b/>
                <w:bCs/>
                <w:sz w:val="28"/>
                <w:szCs w:val="28"/>
              </w:rPr>
            </w:pPr>
            <w:r w:rsidRPr="00EB3D95">
              <w:rPr>
                <w:rFonts w:ascii="Times New Roman" w:hAnsi="Times New Roman" w:cs="Times New Roman"/>
                <w:b/>
                <w:sz w:val="24"/>
                <w:szCs w:val="24"/>
              </w:rPr>
              <w:lastRenderedPageBreak/>
              <w:t xml:space="preserve">Tabelul nr. </w:t>
            </w:r>
            <w:r>
              <w:rPr>
                <w:rFonts w:ascii="Times New Roman" w:hAnsi="Times New Roman" w:cs="Times New Roman"/>
                <w:b/>
                <w:sz w:val="24"/>
                <w:szCs w:val="24"/>
              </w:rPr>
              <w:t>2</w:t>
            </w:r>
            <w:r>
              <w:rPr>
                <w:rFonts w:ascii="Times New Roman" w:hAnsi="Times New Roman" w:cs="Times New Roman"/>
                <w:sz w:val="24"/>
                <w:szCs w:val="24"/>
              </w:rPr>
              <w:t xml:space="preserve"> - </w:t>
            </w:r>
            <w:r w:rsidR="005F7678">
              <w:rPr>
                <w:rFonts w:ascii="Times New Roman" w:hAnsi="Times New Roman" w:cs="Times New Roman"/>
                <w:b/>
                <w:bCs/>
                <w:sz w:val="28"/>
                <w:szCs w:val="28"/>
              </w:rPr>
              <w:t>D</w:t>
            </w:r>
            <w:r w:rsidR="005F7678" w:rsidRPr="00020D7A">
              <w:rPr>
                <w:rFonts w:ascii="Times New Roman" w:hAnsi="Times New Roman" w:cs="Times New Roman"/>
                <w:b/>
                <w:bCs/>
                <w:sz w:val="28"/>
                <w:szCs w:val="28"/>
              </w:rPr>
              <w:t xml:space="preserve">istanţe de siguranţă între staţia de distribuţie </w:t>
            </w:r>
            <w:r w:rsidR="005F7678">
              <w:rPr>
                <w:rFonts w:ascii="Times New Roman" w:hAnsi="Times New Roman" w:cs="Times New Roman"/>
                <w:b/>
                <w:bCs/>
                <w:sz w:val="28"/>
                <w:szCs w:val="28"/>
              </w:rPr>
              <w:t>GPL</w:t>
            </w:r>
            <w:r w:rsidR="005F7678" w:rsidRPr="00020D7A">
              <w:rPr>
                <w:rFonts w:ascii="Times New Roman" w:hAnsi="Times New Roman" w:cs="Times New Roman"/>
                <w:b/>
                <w:bCs/>
                <w:sz w:val="28"/>
                <w:szCs w:val="28"/>
              </w:rPr>
              <w:t xml:space="preserve"> independentă şi obiectivele învecinate</w:t>
            </w:r>
          </w:p>
          <w:p w:rsidR="00DD2DED" w:rsidRDefault="00DD2DED" w:rsidP="00DD2DED">
            <w:pPr>
              <w:jc w:val="cente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6532"/>
              <w:gridCol w:w="1563"/>
              <w:gridCol w:w="5449"/>
            </w:tblGrid>
            <w:tr w:rsidR="00DD2DED" w:rsidRPr="007E1D30" w:rsidTr="00020D7A">
              <w:tc>
                <w:tcPr>
                  <w:tcW w:w="6532" w:type="dxa"/>
                  <w:vAlign w:val="center"/>
                </w:tcPr>
                <w:p w:rsidR="00DD2DED" w:rsidRPr="00020D7A" w:rsidRDefault="00936028" w:rsidP="00020D7A">
                  <w:pPr>
                    <w:jc w:val="center"/>
                    <w:rPr>
                      <w:b/>
                      <w:bCs/>
                      <w:sz w:val="24"/>
                      <w:szCs w:val="24"/>
                    </w:rPr>
                  </w:pPr>
                  <w:r w:rsidRPr="004042B3">
                    <w:rPr>
                      <w:b/>
                      <w:bCs/>
                      <w:sz w:val="24"/>
                      <w:szCs w:val="24"/>
                    </w:rPr>
                    <w:t>Obiectiv</w:t>
                  </w:r>
                </w:p>
              </w:tc>
              <w:tc>
                <w:tcPr>
                  <w:tcW w:w="1563" w:type="dxa"/>
                  <w:vAlign w:val="center"/>
                </w:tcPr>
                <w:p w:rsidR="00DD2DED" w:rsidRPr="00020D7A" w:rsidRDefault="002F17B8" w:rsidP="00020D7A">
                  <w:pPr>
                    <w:jc w:val="center"/>
                    <w:rPr>
                      <w:rFonts w:eastAsiaTheme="minorEastAsia"/>
                      <w:b/>
                      <w:bCs/>
                      <w:sz w:val="24"/>
                      <w:szCs w:val="24"/>
                      <w:lang w:eastAsia="en-US"/>
                    </w:rPr>
                  </w:pPr>
                  <w:r>
                    <w:rPr>
                      <w:b/>
                      <w:bCs/>
                      <w:sz w:val="24"/>
                      <w:szCs w:val="24"/>
                    </w:rPr>
                    <w:t>Instalaţia</w:t>
                  </w:r>
                  <w:r w:rsidR="005F7678">
                    <w:rPr>
                      <w:b/>
                      <w:bCs/>
                      <w:sz w:val="24"/>
                      <w:szCs w:val="24"/>
                    </w:rPr>
                    <w:t xml:space="preserve"> </w:t>
                  </w:r>
                  <w:r w:rsidR="00DD2DED" w:rsidRPr="007E1D30">
                    <w:rPr>
                      <w:b/>
                      <w:bCs/>
                      <w:sz w:val="24"/>
                      <w:szCs w:val="24"/>
                    </w:rPr>
                    <w:t>GPL</w:t>
                  </w:r>
                </w:p>
              </w:tc>
              <w:tc>
                <w:tcPr>
                  <w:tcW w:w="5449" w:type="dxa"/>
                  <w:vAlign w:val="center"/>
                </w:tcPr>
                <w:p w:rsidR="00DD2DED" w:rsidRPr="00020D7A" w:rsidRDefault="00DD2DED" w:rsidP="00020D7A">
                  <w:pPr>
                    <w:jc w:val="center"/>
                    <w:rPr>
                      <w:rFonts w:eastAsiaTheme="minorEastAsia"/>
                      <w:b/>
                      <w:bCs/>
                      <w:sz w:val="24"/>
                      <w:szCs w:val="24"/>
                      <w:lang w:eastAsia="en-US"/>
                    </w:rPr>
                  </w:pPr>
                  <w:r w:rsidRPr="007E1D30">
                    <w:rPr>
                      <w:b/>
                      <w:bCs/>
                      <w:sz w:val="24"/>
                      <w:szCs w:val="24"/>
                    </w:rPr>
                    <w:t>Observaţii</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Locuinţe individuale şi anexele lor. Terenuri de sport. Cimitire.</w:t>
                  </w:r>
                </w:p>
              </w:tc>
              <w:tc>
                <w:tcPr>
                  <w:tcW w:w="1563" w:type="dxa"/>
                  <w:vAlign w:val="center"/>
                </w:tcPr>
                <w:p w:rsidR="00DD2DED" w:rsidRPr="00020D7A" w:rsidRDefault="00DD2DED" w:rsidP="00020D7A">
                  <w:pPr>
                    <w:jc w:val="center"/>
                    <w:rPr>
                      <w:bCs/>
                      <w:sz w:val="24"/>
                      <w:szCs w:val="24"/>
                    </w:rPr>
                  </w:pPr>
                  <w:r w:rsidRPr="007E1D30">
                    <w:rPr>
                      <w:bCs/>
                      <w:sz w:val="24"/>
                      <w:szCs w:val="24"/>
                    </w:rPr>
                    <w:t>15</w:t>
                  </w:r>
                </w:p>
              </w:tc>
              <w:tc>
                <w:tcPr>
                  <w:tcW w:w="5449" w:type="dxa"/>
                  <w:vMerge w:val="restart"/>
                  <w:vAlign w:val="center"/>
                </w:tcPr>
                <w:p w:rsidR="00DD2DED" w:rsidRPr="00020D7A" w:rsidRDefault="00DD2DED">
                  <w:pPr>
                    <w:jc w:val="center"/>
                    <w:rPr>
                      <w:sz w:val="24"/>
                      <w:szCs w:val="24"/>
                    </w:rPr>
                  </w:pPr>
                  <w:r w:rsidRPr="00020D7A">
                    <w:rPr>
                      <w:rFonts w:cstheme="minorBidi"/>
                      <w:sz w:val="24"/>
                      <w:szCs w:val="24"/>
                    </w:rPr>
                    <w:t>Se măsoară de la limita obiectivului</w:t>
                  </w:r>
                  <w:r w:rsidR="002F17B8">
                    <w:rPr>
                      <w:rFonts w:cstheme="minorBidi"/>
                      <w:sz w:val="24"/>
                      <w:szCs w:val="24"/>
                    </w:rPr>
                    <w:t>/c</w:t>
                  </w:r>
                  <w:r w:rsidRPr="00020D7A">
                    <w:rPr>
                      <w:rFonts w:cstheme="minorBidi"/>
                      <w:sz w:val="24"/>
                      <w:szCs w:val="24"/>
                    </w:rPr>
                    <w:t>lădirii, limita terenului sportiv/de joacă, etc.</w:t>
                  </w:r>
                </w:p>
              </w:tc>
            </w:tr>
            <w:tr w:rsidR="00DD2DED" w:rsidRPr="007E1D30" w:rsidTr="00020D7A">
              <w:tc>
                <w:tcPr>
                  <w:tcW w:w="6532" w:type="dxa"/>
                  <w:vAlign w:val="center"/>
                </w:tcPr>
                <w:p w:rsidR="00DD2DED" w:rsidRPr="00020D7A" w:rsidRDefault="002F17B8" w:rsidP="00020D7A">
                  <w:pPr>
                    <w:rPr>
                      <w:b/>
                      <w:bCs/>
                      <w:sz w:val="24"/>
                      <w:szCs w:val="24"/>
                    </w:rPr>
                  </w:pPr>
                  <w:r>
                    <w:rPr>
                      <w:rFonts w:cstheme="minorBidi"/>
                      <w:sz w:val="24"/>
                      <w:szCs w:val="24"/>
                    </w:rPr>
                    <w:t>Locuinţe colective şi semicolective</w:t>
                  </w:r>
                </w:p>
              </w:tc>
              <w:tc>
                <w:tcPr>
                  <w:tcW w:w="1563" w:type="dxa"/>
                  <w:vAlign w:val="center"/>
                </w:tcPr>
                <w:p w:rsidR="00DD2DED" w:rsidRPr="00020D7A" w:rsidRDefault="00DD2DED" w:rsidP="00020D7A">
                  <w:pPr>
                    <w:jc w:val="center"/>
                    <w:rPr>
                      <w:bCs/>
                      <w:sz w:val="24"/>
                      <w:szCs w:val="24"/>
                    </w:rPr>
                  </w:pPr>
                  <w:r w:rsidRPr="007E1D30">
                    <w:rPr>
                      <w:bCs/>
                      <w:sz w:val="24"/>
                      <w:szCs w:val="24"/>
                    </w:rPr>
                    <w:t>20</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6532" w:type="dxa"/>
                  <w:vAlign w:val="center"/>
                </w:tcPr>
                <w:p w:rsidR="007E1D30" w:rsidRDefault="00DD2DED" w:rsidP="00020D7A">
                  <w:pPr>
                    <w:rPr>
                      <w:rFonts w:asciiTheme="minorHAnsi" w:eastAsiaTheme="minorEastAsia" w:hAnsiTheme="minorHAnsi" w:cstheme="minorBidi"/>
                      <w:sz w:val="24"/>
                      <w:szCs w:val="24"/>
                      <w:lang w:eastAsia="en-US"/>
                    </w:rPr>
                  </w:pPr>
                  <w:r w:rsidRPr="00020D7A">
                    <w:rPr>
                      <w:rFonts w:cstheme="minorBidi"/>
                      <w:sz w:val="24"/>
                      <w:szCs w:val="24"/>
                    </w:rPr>
                    <w:t xml:space="preserve">Spaţii de joacă pentru copii, </w:t>
                  </w:r>
                  <w:r w:rsidR="007E1D30">
                    <w:rPr>
                      <w:sz w:val="24"/>
                      <w:szCs w:val="24"/>
                    </w:rPr>
                    <w:t>p</w:t>
                  </w:r>
                  <w:r w:rsidRPr="00020D7A">
                    <w:rPr>
                      <w:rFonts w:cstheme="minorBidi"/>
                      <w:sz w:val="24"/>
                      <w:szCs w:val="24"/>
                    </w:rPr>
                    <w:t xml:space="preserve">arcuri, </w:t>
                  </w:r>
                  <w:r w:rsidR="007E1D30">
                    <w:rPr>
                      <w:sz w:val="24"/>
                      <w:szCs w:val="24"/>
                    </w:rPr>
                    <w:t>z</w:t>
                  </w:r>
                  <w:r w:rsidRPr="00020D7A">
                    <w:rPr>
                      <w:rFonts w:cstheme="minorBidi"/>
                      <w:sz w:val="24"/>
                      <w:szCs w:val="24"/>
                    </w:rPr>
                    <w:t xml:space="preserve">one de agrement. Construcţii </w:t>
                  </w:r>
                  <w:r w:rsidR="007E1D30">
                    <w:rPr>
                      <w:sz w:val="24"/>
                      <w:szCs w:val="24"/>
                    </w:rPr>
                    <w:t>c</w:t>
                  </w:r>
                  <w:r w:rsidR="007E1D30" w:rsidRPr="00020D7A">
                    <w:rPr>
                      <w:rFonts w:cstheme="minorBidi"/>
                      <w:sz w:val="24"/>
                      <w:szCs w:val="24"/>
                    </w:rPr>
                    <w:t>ivile</w:t>
                  </w:r>
                  <w:r w:rsidRPr="00020D7A">
                    <w:rPr>
                      <w:rFonts w:cstheme="minorBidi"/>
                      <w:sz w:val="24"/>
                      <w:szCs w:val="24"/>
                    </w:rPr>
                    <w:t xml:space="preserve">: </w:t>
                  </w:r>
                  <w:r w:rsidR="007E1D30">
                    <w:rPr>
                      <w:sz w:val="24"/>
                      <w:szCs w:val="24"/>
                    </w:rPr>
                    <w:t>î</w:t>
                  </w:r>
                  <w:r w:rsidRPr="00020D7A">
                    <w:rPr>
                      <w:rFonts w:cstheme="minorBidi"/>
                      <w:sz w:val="24"/>
                      <w:szCs w:val="24"/>
                    </w:rPr>
                    <w:t xml:space="preserve">nvăţământ, </w:t>
                  </w:r>
                  <w:r w:rsidR="007E1D30">
                    <w:rPr>
                      <w:sz w:val="24"/>
                      <w:szCs w:val="24"/>
                    </w:rPr>
                    <w:t>s</w:t>
                  </w:r>
                  <w:r w:rsidRPr="00020D7A">
                    <w:rPr>
                      <w:rFonts w:cstheme="minorBidi"/>
                      <w:sz w:val="24"/>
                      <w:szCs w:val="24"/>
                    </w:rPr>
                    <w:t xml:space="preserve">ănătate, </w:t>
                  </w:r>
                  <w:r w:rsidR="007E1D30">
                    <w:rPr>
                      <w:sz w:val="24"/>
                      <w:szCs w:val="24"/>
                    </w:rPr>
                    <w:t>c</w:t>
                  </w:r>
                  <w:r w:rsidRPr="00020D7A">
                    <w:rPr>
                      <w:rFonts w:cstheme="minorBidi"/>
                      <w:sz w:val="24"/>
                      <w:szCs w:val="24"/>
                    </w:rPr>
                    <w:t xml:space="preserve">ultură, </w:t>
                  </w:r>
                  <w:r w:rsidR="007E1D30">
                    <w:rPr>
                      <w:sz w:val="24"/>
                      <w:szCs w:val="24"/>
                    </w:rPr>
                    <w:t>c</w:t>
                  </w:r>
                  <w:r w:rsidRPr="00020D7A">
                    <w:rPr>
                      <w:rFonts w:cstheme="minorBidi"/>
                      <w:sz w:val="24"/>
                      <w:szCs w:val="24"/>
                    </w:rPr>
                    <w:t xml:space="preserve">ult, </w:t>
                  </w:r>
                  <w:r w:rsidR="007E1D30">
                    <w:rPr>
                      <w:sz w:val="24"/>
                      <w:szCs w:val="24"/>
                    </w:rPr>
                    <w:t>c</w:t>
                  </w:r>
                  <w:r w:rsidRPr="00020D7A">
                    <w:rPr>
                      <w:rFonts w:cstheme="minorBidi"/>
                      <w:sz w:val="24"/>
                      <w:szCs w:val="24"/>
                    </w:rPr>
                    <w:t>omerciale,</w:t>
                  </w:r>
                  <w:r w:rsidR="007E1D30">
                    <w:rPr>
                      <w:sz w:val="24"/>
                      <w:szCs w:val="24"/>
                    </w:rPr>
                    <w:t xml:space="preserve"> t</w:t>
                  </w:r>
                  <w:r w:rsidRPr="00020D7A">
                    <w:rPr>
                      <w:rFonts w:cstheme="minorBidi"/>
                      <w:sz w:val="24"/>
                      <w:szCs w:val="24"/>
                    </w:rPr>
                    <w:t xml:space="preserve">urism, </w:t>
                  </w:r>
                  <w:r w:rsidR="007E1D30">
                    <w:rPr>
                      <w:sz w:val="24"/>
                      <w:szCs w:val="24"/>
                    </w:rPr>
                    <w:t>a</w:t>
                  </w:r>
                  <w:r w:rsidRPr="00020D7A">
                    <w:rPr>
                      <w:rFonts w:cstheme="minorBidi"/>
                      <w:sz w:val="24"/>
                      <w:szCs w:val="24"/>
                    </w:rPr>
                    <w:t xml:space="preserve">dministrative, </w:t>
                  </w:r>
                  <w:r w:rsidR="007E1D30">
                    <w:rPr>
                      <w:sz w:val="24"/>
                      <w:szCs w:val="24"/>
                    </w:rPr>
                    <w:t>s</w:t>
                  </w:r>
                  <w:r w:rsidRPr="00020D7A">
                    <w:rPr>
                      <w:rFonts w:cstheme="minorBidi"/>
                      <w:sz w:val="24"/>
                      <w:szCs w:val="24"/>
                    </w:rPr>
                    <w:t>portive (săli de sport, terenuri de sport cu tribune etc.).</w:t>
                  </w:r>
                </w:p>
                <w:p w:rsidR="00DD2DED" w:rsidRPr="00020D7A" w:rsidRDefault="00DD2DED" w:rsidP="00020D7A">
                  <w:pPr>
                    <w:rPr>
                      <w:b/>
                      <w:bCs/>
                      <w:sz w:val="24"/>
                      <w:szCs w:val="24"/>
                    </w:rPr>
                  </w:pPr>
                  <w:r w:rsidRPr="00020D7A">
                    <w:rPr>
                      <w:rFonts w:cstheme="minorBidi"/>
                      <w:sz w:val="24"/>
                      <w:szCs w:val="24"/>
                    </w:rPr>
                    <w:t>Orice alte construcţii civile care nu se regăsesc în tabel.</w:t>
                  </w:r>
                </w:p>
              </w:tc>
              <w:tc>
                <w:tcPr>
                  <w:tcW w:w="1563" w:type="dxa"/>
                  <w:vAlign w:val="center"/>
                </w:tcPr>
                <w:p w:rsidR="00DD2DED" w:rsidRPr="00020D7A" w:rsidRDefault="00DD2DED" w:rsidP="00020D7A">
                  <w:pPr>
                    <w:jc w:val="center"/>
                    <w:rPr>
                      <w:bCs/>
                      <w:sz w:val="24"/>
                      <w:szCs w:val="24"/>
                    </w:rPr>
                  </w:pPr>
                  <w:r w:rsidRPr="007E1D30">
                    <w:rPr>
                      <w:bCs/>
                      <w:sz w:val="24"/>
                      <w:szCs w:val="24"/>
                    </w:rPr>
                    <w:t>25</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Prize de aer proaspăt, la nivelul solului.</w:t>
                  </w:r>
                </w:p>
              </w:tc>
              <w:tc>
                <w:tcPr>
                  <w:tcW w:w="1563" w:type="dxa"/>
                  <w:vAlign w:val="center"/>
                </w:tcPr>
                <w:p w:rsidR="00DD2DED" w:rsidRPr="00020D7A" w:rsidRDefault="002F17B8" w:rsidP="00020D7A">
                  <w:pPr>
                    <w:jc w:val="center"/>
                    <w:rPr>
                      <w:bCs/>
                      <w:sz w:val="24"/>
                      <w:szCs w:val="24"/>
                    </w:rPr>
                  </w:pPr>
                  <w:r>
                    <w:rPr>
                      <w:bCs/>
                      <w:sz w:val="24"/>
                      <w:szCs w:val="24"/>
                    </w:rPr>
                    <w:t>10</w:t>
                  </w:r>
                </w:p>
              </w:tc>
              <w:tc>
                <w:tcPr>
                  <w:tcW w:w="5449" w:type="dxa"/>
                  <w:vAlign w:val="center"/>
                </w:tcPr>
                <w:p w:rsidR="00DD2DED" w:rsidRPr="00020D7A" w:rsidRDefault="00DD2DED" w:rsidP="00020D7A">
                  <w:pPr>
                    <w:jc w:val="center"/>
                    <w:rPr>
                      <w:bCs/>
                      <w:sz w:val="24"/>
                      <w:szCs w:val="24"/>
                    </w:rPr>
                  </w:pPr>
                  <w:r w:rsidRPr="00020D7A">
                    <w:rPr>
                      <w:rFonts w:cstheme="minorBidi"/>
                      <w:sz w:val="24"/>
                      <w:szCs w:val="24"/>
                    </w:rPr>
                    <w:t>În afara sau în interiorul incintei</w:t>
                  </w:r>
                </w:p>
              </w:tc>
            </w:tr>
            <w:tr w:rsidR="00DD2DED" w:rsidRPr="007E1D30" w:rsidTr="00020D7A">
              <w:tc>
                <w:tcPr>
                  <w:tcW w:w="13544" w:type="dxa"/>
                  <w:gridSpan w:val="3"/>
                  <w:vAlign w:val="center"/>
                </w:tcPr>
                <w:p w:rsidR="00DD2DED" w:rsidRPr="00020D7A" w:rsidRDefault="00DD2DED" w:rsidP="00020D7A">
                  <w:pPr>
                    <w:rPr>
                      <w:bCs/>
                      <w:sz w:val="24"/>
                      <w:szCs w:val="24"/>
                    </w:rPr>
                  </w:pPr>
                  <w:r w:rsidRPr="00020D7A">
                    <w:rPr>
                      <w:rFonts w:cstheme="minorBidi"/>
                      <w:b/>
                      <w:bCs/>
                      <w:sz w:val="24"/>
                      <w:szCs w:val="24"/>
                    </w:rPr>
                    <w:t>Construcţii de productie şi/sau depozitare</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Risc foarte mare</w:t>
                  </w:r>
                  <w:r w:rsidR="002F17B8">
                    <w:rPr>
                      <w:rFonts w:cstheme="minorBidi"/>
                      <w:sz w:val="24"/>
                      <w:szCs w:val="24"/>
                    </w:rPr>
                    <w:t xml:space="preserve"> de incendiu</w:t>
                  </w:r>
                </w:p>
              </w:tc>
              <w:tc>
                <w:tcPr>
                  <w:tcW w:w="1563" w:type="dxa"/>
                  <w:vAlign w:val="center"/>
                </w:tcPr>
                <w:p w:rsidR="00DD2DED" w:rsidRPr="00020D7A" w:rsidRDefault="00DD2DED" w:rsidP="00020D7A">
                  <w:pPr>
                    <w:jc w:val="center"/>
                    <w:rPr>
                      <w:bCs/>
                      <w:sz w:val="24"/>
                      <w:szCs w:val="24"/>
                    </w:rPr>
                  </w:pPr>
                  <w:r w:rsidRPr="007E1D30">
                    <w:rPr>
                      <w:bCs/>
                      <w:sz w:val="24"/>
                      <w:szCs w:val="24"/>
                    </w:rPr>
                    <w:t>25</w:t>
                  </w:r>
                </w:p>
              </w:tc>
              <w:tc>
                <w:tcPr>
                  <w:tcW w:w="5449" w:type="dxa"/>
                  <w:vMerge w:val="restart"/>
                  <w:vAlign w:val="center"/>
                </w:tcPr>
                <w:p w:rsidR="00DD2DED" w:rsidRPr="00020D7A" w:rsidRDefault="007E1D30" w:rsidP="00020D7A">
                  <w:pPr>
                    <w:jc w:val="center"/>
                    <w:rPr>
                      <w:bCs/>
                      <w:sz w:val="24"/>
                      <w:szCs w:val="24"/>
                    </w:rPr>
                  </w:pPr>
                  <w:r w:rsidRPr="00020D7A">
                    <w:rPr>
                      <w:rFonts w:cstheme="minorBidi"/>
                      <w:sz w:val="24"/>
                      <w:szCs w:val="24"/>
                    </w:rPr>
                    <w:t>Distanţa se măsoară de la limita obiectivului/construcţiei</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Risc mare</w:t>
                  </w:r>
                  <w:r w:rsidR="002F17B8">
                    <w:rPr>
                      <w:rFonts w:cstheme="minorBidi"/>
                      <w:sz w:val="24"/>
                      <w:szCs w:val="24"/>
                    </w:rPr>
                    <w:t xml:space="preserve"> şi mijlociu de incendiu</w:t>
                  </w:r>
                </w:p>
              </w:tc>
              <w:tc>
                <w:tcPr>
                  <w:tcW w:w="1563" w:type="dxa"/>
                  <w:vAlign w:val="center"/>
                </w:tcPr>
                <w:p w:rsidR="00DD2DED" w:rsidRPr="00020D7A" w:rsidRDefault="00DD2DED" w:rsidP="00020D7A">
                  <w:pPr>
                    <w:jc w:val="center"/>
                    <w:rPr>
                      <w:bCs/>
                      <w:sz w:val="24"/>
                      <w:szCs w:val="24"/>
                    </w:rPr>
                  </w:pPr>
                  <w:r w:rsidRPr="007E1D30">
                    <w:rPr>
                      <w:bCs/>
                      <w:sz w:val="24"/>
                      <w:szCs w:val="24"/>
                    </w:rPr>
                    <w:t>15</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6532" w:type="dxa"/>
                  <w:vAlign w:val="center"/>
                </w:tcPr>
                <w:p w:rsidR="00DD2DED" w:rsidRPr="00020D7A" w:rsidRDefault="00DD2DED">
                  <w:pPr>
                    <w:rPr>
                      <w:b/>
                      <w:bCs/>
                      <w:sz w:val="24"/>
                      <w:szCs w:val="24"/>
                    </w:rPr>
                  </w:pPr>
                  <w:r w:rsidRPr="00020D7A">
                    <w:rPr>
                      <w:rFonts w:cstheme="minorBidi"/>
                      <w:sz w:val="24"/>
                      <w:szCs w:val="24"/>
                    </w:rPr>
                    <w:t>Risc mic</w:t>
                  </w:r>
                  <w:r w:rsidR="002F17B8">
                    <w:rPr>
                      <w:rFonts w:cstheme="minorBidi"/>
                      <w:sz w:val="24"/>
                      <w:szCs w:val="24"/>
                    </w:rPr>
                    <w:t xml:space="preserve"> de incendiu</w:t>
                  </w:r>
                </w:p>
              </w:tc>
              <w:tc>
                <w:tcPr>
                  <w:tcW w:w="1563" w:type="dxa"/>
                  <w:vAlign w:val="center"/>
                </w:tcPr>
                <w:p w:rsidR="00DD2DED" w:rsidRPr="00020D7A" w:rsidRDefault="002F17B8" w:rsidP="00020D7A">
                  <w:pPr>
                    <w:jc w:val="center"/>
                    <w:rPr>
                      <w:bCs/>
                      <w:sz w:val="24"/>
                      <w:szCs w:val="24"/>
                    </w:rPr>
                  </w:pPr>
                  <w:r>
                    <w:rPr>
                      <w:bCs/>
                      <w:sz w:val="24"/>
                      <w:szCs w:val="24"/>
                    </w:rPr>
                    <w:t>12,5</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13544" w:type="dxa"/>
                  <w:gridSpan w:val="3"/>
                  <w:vAlign w:val="center"/>
                </w:tcPr>
                <w:p w:rsidR="00DD2DED" w:rsidRPr="00020D7A" w:rsidRDefault="00DD2DED" w:rsidP="00020D7A">
                  <w:pPr>
                    <w:rPr>
                      <w:bCs/>
                      <w:sz w:val="24"/>
                      <w:szCs w:val="24"/>
                    </w:rPr>
                  </w:pPr>
                  <w:r w:rsidRPr="00020D7A">
                    <w:rPr>
                      <w:rFonts w:cstheme="minorBidi"/>
                      <w:b/>
                      <w:bCs/>
                      <w:sz w:val="24"/>
                      <w:szCs w:val="24"/>
                    </w:rPr>
                    <w:t>DRUMURI PUBLICE</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Autostrăzi şi Drumuri Expres</w:t>
                  </w:r>
                </w:p>
              </w:tc>
              <w:tc>
                <w:tcPr>
                  <w:tcW w:w="1563" w:type="dxa"/>
                  <w:vAlign w:val="center"/>
                </w:tcPr>
                <w:p w:rsidR="00DD2DED" w:rsidRPr="00020D7A" w:rsidRDefault="00DD2DED" w:rsidP="00020D7A">
                  <w:pPr>
                    <w:jc w:val="center"/>
                    <w:rPr>
                      <w:bCs/>
                      <w:sz w:val="24"/>
                      <w:szCs w:val="24"/>
                    </w:rPr>
                  </w:pPr>
                  <w:r w:rsidRPr="007E1D30">
                    <w:rPr>
                      <w:bCs/>
                      <w:sz w:val="24"/>
                      <w:szCs w:val="24"/>
                    </w:rPr>
                    <w:t>15</w:t>
                  </w:r>
                </w:p>
              </w:tc>
              <w:tc>
                <w:tcPr>
                  <w:tcW w:w="5449" w:type="dxa"/>
                  <w:vMerge w:val="restart"/>
                  <w:vAlign w:val="center"/>
                </w:tcPr>
                <w:p w:rsidR="00DD2DED" w:rsidRPr="00020D7A" w:rsidRDefault="007E1D30" w:rsidP="00020D7A">
                  <w:pPr>
                    <w:jc w:val="center"/>
                    <w:rPr>
                      <w:bCs/>
                      <w:sz w:val="24"/>
                      <w:szCs w:val="24"/>
                    </w:rPr>
                  </w:pPr>
                  <w:r w:rsidRPr="00020D7A">
                    <w:rPr>
                      <w:rFonts w:cstheme="minorBidi"/>
                      <w:sz w:val="24"/>
                      <w:szCs w:val="24"/>
                    </w:rPr>
                    <w:t>Distanţa se măsoară de la marginea carosabilului</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Drumuri Naţionale şi Judeţene</w:t>
                  </w:r>
                </w:p>
              </w:tc>
              <w:tc>
                <w:tcPr>
                  <w:tcW w:w="1563" w:type="dxa"/>
                  <w:vAlign w:val="center"/>
                </w:tcPr>
                <w:p w:rsidR="00DD2DED" w:rsidRPr="00020D7A" w:rsidRDefault="00DD2DED" w:rsidP="00020D7A">
                  <w:pPr>
                    <w:jc w:val="center"/>
                    <w:rPr>
                      <w:bCs/>
                      <w:sz w:val="24"/>
                      <w:szCs w:val="24"/>
                    </w:rPr>
                  </w:pPr>
                  <w:r w:rsidRPr="007E1D30">
                    <w:rPr>
                      <w:bCs/>
                      <w:sz w:val="24"/>
                      <w:szCs w:val="24"/>
                    </w:rPr>
                    <w:t>9</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6532" w:type="dxa"/>
                  <w:vAlign w:val="center"/>
                </w:tcPr>
                <w:p w:rsidR="00DD2DED" w:rsidRPr="00020D7A" w:rsidRDefault="00DD2DED">
                  <w:pPr>
                    <w:rPr>
                      <w:sz w:val="24"/>
                      <w:szCs w:val="24"/>
                    </w:rPr>
                  </w:pPr>
                  <w:r w:rsidRPr="00020D7A">
                    <w:rPr>
                      <w:rFonts w:cstheme="minorBidi"/>
                      <w:sz w:val="24"/>
                      <w:szCs w:val="24"/>
                    </w:rPr>
                    <w:t xml:space="preserve">Străzi şi drumuri în localităţi, </w:t>
                  </w:r>
                  <w:r w:rsidR="002F17B8">
                    <w:rPr>
                      <w:rFonts w:cstheme="minorBidi"/>
                      <w:sz w:val="24"/>
                      <w:szCs w:val="24"/>
                    </w:rPr>
                    <w:t>inclusiv</w:t>
                  </w:r>
                  <w:r w:rsidRPr="00020D7A">
                    <w:rPr>
                      <w:rFonts w:cstheme="minorBidi"/>
                      <w:sz w:val="24"/>
                      <w:szCs w:val="24"/>
                    </w:rPr>
                    <w:t xml:space="preserve"> cele de mai sus</w:t>
                  </w:r>
                </w:p>
              </w:tc>
              <w:tc>
                <w:tcPr>
                  <w:tcW w:w="1563" w:type="dxa"/>
                  <w:vAlign w:val="center"/>
                </w:tcPr>
                <w:p w:rsidR="00DD2DED" w:rsidRPr="00020D7A" w:rsidRDefault="00DD2DED" w:rsidP="00020D7A">
                  <w:pPr>
                    <w:jc w:val="center"/>
                    <w:rPr>
                      <w:bCs/>
                      <w:sz w:val="24"/>
                      <w:szCs w:val="24"/>
                    </w:rPr>
                  </w:pPr>
                  <w:r w:rsidRPr="007E1D30">
                    <w:rPr>
                      <w:bCs/>
                      <w:sz w:val="24"/>
                      <w:szCs w:val="24"/>
                    </w:rPr>
                    <w:t>7</w:t>
                  </w:r>
                </w:p>
              </w:tc>
              <w:tc>
                <w:tcPr>
                  <w:tcW w:w="5449" w:type="dxa"/>
                  <w:vMerge/>
                  <w:vAlign w:val="center"/>
                </w:tcPr>
                <w:p w:rsidR="00DD2DED" w:rsidRPr="00020D7A" w:rsidRDefault="00DD2DED" w:rsidP="00020D7A">
                  <w:pPr>
                    <w:jc w:val="center"/>
                    <w:rPr>
                      <w:bCs/>
                      <w:sz w:val="24"/>
                      <w:szCs w:val="24"/>
                    </w:rPr>
                  </w:pPr>
                </w:p>
              </w:tc>
            </w:tr>
            <w:tr w:rsidR="00DD2DED" w:rsidRPr="007E1D30" w:rsidTr="00020D7A">
              <w:tc>
                <w:tcPr>
                  <w:tcW w:w="6532" w:type="dxa"/>
                  <w:vAlign w:val="center"/>
                </w:tcPr>
                <w:p w:rsidR="00DD2DED" w:rsidRPr="00020D7A" w:rsidRDefault="00DD2DED" w:rsidP="00020D7A">
                  <w:pPr>
                    <w:rPr>
                      <w:sz w:val="24"/>
                      <w:szCs w:val="24"/>
                    </w:rPr>
                  </w:pPr>
                  <w:r w:rsidRPr="00020D7A">
                    <w:rPr>
                      <w:rFonts w:cstheme="minorBidi"/>
                      <w:sz w:val="24"/>
                      <w:szCs w:val="24"/>
                    </w:rPr>
                    <w:t>Linii de tramvaie şi troleibuze</w:t>
                  </w:r>
                </w:p>
              </w:tc>
              <w:tc>
                <w:tcPr>
                  <w:tcW w:w="1563" w:type="dxa"/>
                  <w:vAlign w:val="center"/>
                </w:tcPr>
                <w:p w:rsidR="00DD2DED" w:rsidRPr="00020D7A" w:rsidRDefault="00DD2DED" w:rsidP="00020D7A">
                  <w:pPr>
                    <w:jc w:val="center"/>
                    <w:rPr>
                      <w:bCs/>
                      <w:sz w:val="24"/>
                      <w:szCs w:val="24"/>
                    </w:rPr>
                  </w:pPr>
                  <w:r w:rsidRPr="007E1D30">
                    <w:rPr>
                      <w:bCs/>
                      <w:sz w:val="24"/>
                      <w:szCs w:val="24"/>
                    </w:rPr>
                    <w:t>10</w:t>
                  </w:r>
                </w:p>
              </w:tc>
              <w:tc>
                <w:tcPr>
                  <w:tcW w:w="5449" w:type="dxa"/>
                  <w:vAlign w:val="center"/>
                </w:tcPr>
                <w:p w:rsidR="00DD2DED" w:rsidRPr="00020D7A" w:rsidRDefault="007E1D30" w:rsidP="00020D7A">
                  <w:pPr>
                    <w:jc w:val="center"/>
                    <w:rPr>
                      <w:bCs/>
                      <w:sz w:val="24"/>
                      <w:szCs w:val="24"/>
                    </w:rPr>
                  </w:pPr>
                  <w:r w:rsidRPr="00020D7A">
                    <w:rPr>
                      <w:rFonts w:cstheme="minorBidi"/>
                      <w:sz w:val="24"/>
                      <w:szCs w:val="24"/>
                    </w:rPr>
                    <w:t>Distanţa se măsoară de la protecţia orizontală a cablurilor electrice cele mai apropiate</w:t>
                  </w:r>
                </w:p>
              </w:tc>
            </w:tr>
            <w:tr w:rsidR="00DD2DED" w:rsidRPr="007E1D30" w:rsidTr="00020D7A">
              <w:tc>
                <w:tcPr>
                  <w:tcW w:w="13544" w:type="dxa"/>
                  <w:gridSpan w:val="3"/>
                  <w:vAlign w:val="center"/>
                </w:tcPr>
                <w:p w:rsidR="00DD2DED" w:rsidRPr="00020D7A" w:rsidRDefault="00DD2DED" w:rsidP="00020D7A">
                  <w:pPr>
                    <w:rPr>
                      <w:bCs/>
                      <w:sz w:val="24"/>
                      <w:szCs w:val="24"/>
                    </w:rPr>
                  </w:pPr>
                  <w:r w:rsidRPr="00020D7A">
                    <w:rPr>
                      <w:rFonts w:cstheme="minorBidi"/>
                      <w:b/>
                      <w:bCs/>
                      <w:sz w:val="24"/>
                      <w:szCs w:val="24"/>
                    </w:rPr>
                    <w:t>Căi ferate</w:t>
                  </w:r>
                </w:p>
              </w:tc>
            </w:tr>
            <w:tr w:rsidR="00DD2DED" w:rsidRPr="007E1D30" w:rsidTr="00020D7A">
              <w:tc>
                <w:tcPr>
                  <w:tcW w:w="6532" w:type="dxa"/>
                  <w:vAlign w:val="center"/>
                </w:tcPr>
                <w:p w:rsidR="00DD2DED" w:rsidRPr="00020D7A" w:rsidRDefault="00DD2DED" w:rsidP="00020D7A">
                  <w:pPr>
                    <w:rPr>
                      <w:b/>
                      <w:bCs/>
                      <w:sz w:val="24"/>
                      <w:szCs w:val="24"/>
                    </w:rPr>
                  </w:pPr>
                  <w:r w:rsidRPr="00020D7A">
                    <w:rPr>
                      <w:rFonts w:cstheme="minorBidi"/>
                      <w:sz w:val="24"/>
                      <w:szCs w:val="24"/>
                    </w:rPr>
                    <w:t>Electrificate</w:t>
                  </w:r>
                </w:p>
              </w:tc>
              <w:tc>
                <w:tcPr>
                  <w:tcW w:w="1563" w:type="dxa"/>
                  <w:vAlign w:val="center"/>
                </w:tcPr>
                <w:p w:rsidR="00DD2DED" w:rsidRPr="00020D7A" w:rsidRDefault="00DD2DED" w:rsidP="00020D7A">
                  <w:pPr>
                    <w:jc w:val="center"/>
                    <w:rPr>
                      <w:bCs/>
                      <w:sz w:val="24"/>
                      <w:szCs w:val="24"/>
                    </w:rPr>
                  </w:pPr>
                  <w:r w:rsidRPr="007E1D30">
                    <w:rPr>
                      <w:bCs/>
                      <w:sz w:val="24"/>
                      <w:szCs w:val="24"/>
                    </w:rPr>
                    <w:t>25</w:t>
                  </w:r>
                </w:p>
              </w:tc>
              <w:tc>
                <w:tcPr>
                  <w:tcW w:w="5449" w:type="dxa"/>
                  <w:vAlign w:val="center"/>
                </w:tcPr>
                <w:p w:rsidR="00DD2DED" w:rsidRPr="00020D7A" w:rsidRDefault="007E1D30" w:rsidP="00020D7A">
                  <w:pPr>
                    <w:jc w:val="center"/>
                    <w:rPr>
                      <w:bCs/>
                      <w:sz w:val="24"/>
                      <w:szCs w:val="24"/>
                    </w:rPr>
                  </w:pPr>
                  <w:r w:rsidRPr="00020D7A">
                    <w:rPr>
                      <w:rFonts w:cstheme="minorBidi"/>
                      <w:sz w:val="24"/>
                      <w:szCs w:val="24"/>
                    </w:rPr>
                    <w:t>Distanţa de măsoară de la axul CF</w:t>
                  </w:r>
                </w:p>
              </w:tc>
            </w:tr>
            <w:tr w:rsidR="00DD2DED" w:rsidRPr="007E1D30" w:rsidTr="00020D7A">
              <w:tc>
                <w:tcPr>
                  <w:tcW w:w="6532" w:type="dxa"/>
                  <w:vAlign w:val="center"/>
                </w:tcPr>
                <w:p w:rsidR="00DD2DED" w:rsidRPr="00020D7A" w:rsidRDefault="00DD2DED" w:rsidP="00020D7A">
                  <w:pPr>
                    <w:rPr>
                      <w:sz w:val="24"/>
                      <w:szCs w:val="24"/>
                    </w:rPr>
                  </w:pPr>
                  <w:r w:rsidRPr="00020D7A">
                    <w:rPr>
                      <w:rFonts w:cstheme="minorBidi"/>
                      <w:sz w:val="24"/>
                      <w:szCs w:val="24"/>
                    </w:rPr>
                    <w:t>Neelectrificate</w:t>
                  </w:r>
                </w:p>
              </w:tc>
              <w:tc>
                <w:tcPr>
                  <w:tcW w:w="1563" w:type="dxa"/>
                  <w:vAlign w:val="center"/>
                </w:tcPr>
                <w:p w:rsidR="00DD2DED" w:rsidRPr="00020D7A" w:rsidRDefault="00DD2DED" w:rsidP="00020D7A">
                  <w:pPr>
                    <w:jc w:val="center"/>
                    <w:rPr>
                      <w:bCs/>
                      <w:sz w:val="24"/>
                      <w:szCs w:val="24"/>
                    </w:rPr>
                  </w:pPr>
                  <w:r w:rsidRPr="007E1D30">
                    <w:rPr>
                      <w:bCs/>
                      <w:sz w:val="24"/>
                      <w:szCs w:val="24"/>
                    </w:rPr>
                    <w:t>20</w:t>
                  </w:r>
                </w:p>
              </w:tc>
              <w:tc>
                <w:tcPr>
                  <w:tcW w:w="5449" w:type="dxa"/>
                  <w:vAlign w:val="center"/>
                </w:tcPr>
                <w:p w:rsidR="00DD2DED" w:rsidRPr="00020D7A" w:rsidRDefault="00DD2DED" w:rsidP="00020D7A">
                  <w:pPr>
                    <w:jc w:val="center"/>
                    <w:rPr>
                      <w:bCs/>
                      <w:sz w:val="24"/>
                      <w:szCs w:val="24"/>
                    </w:rPr>
                  </w:pPr>
                </w:p>
              </w:tc>
            </w:tr>
            <w:tr w:rsidR="00DD2DED" w:rsidRPr="007E1D30" w:rsidTr="00020D7A">
              <w:tc>
                <w:tcPr>
                  <w:tcW w:w="13544" w:type="dxa"/>
                  <w:gridSpan w:val="3"/>
                  <w:vAlign w:val="center"/>
                </w:tcPr>
                <w:p w:rsidR="00DD2DED" w:rsidRPr="00020D7A" w:rsidRDefault="00DD2DED" w:rsidP="00020D7A">
                  <w:pPr>
                    <w:rPr>
                      <w:bCs/>
                      <w:sz w:val="24"/>
                      <w:szCs w:val="24"/>
                    </w:rPr>
                  </w:pPr>
                  <w:r w:rsidRPr="00020D7A">
                    <w:rPr>
                      <w:rFonts w:cstheme="minorBidi"/>
                      <w:b/>
                      <w:bCs/>
                      <w:sz w:val="24"/>
                      <w:szCs w:val="24"/>
                    </w:rPr>
                    <w:t>LINII ELECTRICE AERIENE</w:t>
                  </w:r>
                </w:p>
              </w:tc>
            </w:tr>
            <w:tr w:rsidR="007E1D30" w:rsidRPr="007E1D30" w:rsidTr="00020D7A">
              <w:tc>
                <w:tcPr>
                  <w:tcW w:w="6532" w:type="dxa"/>
                  <w:vAlign w:val="center"/>
                </w:tcPr>
                <w:p w:rsidR="007E1D30" w:rsidRPr="00020D7A" w:rsidRDefault="007E1D30" w:rsidP="00020D7A">
                  <w:pPr>
                    <w:rPr>
                      <w:b/>
                      <w:bCs/>
                      <w:sz w:val="24"/>
                      <w:szCs w:val="24"/>
                    </w:rPr>
                  </w:pPr>
                  <w:r w:rsidRPr="00020D7A">
                    <w:rPr>
                      <w:rFonts w:cstheme="minorBidi"/>
                      <w:sz w:val="24"/>
                      <w:szCs w:val="24"/>
                    </w:rPr>
                    <w:t>Linii electrice aeriene de înaltă şi medie tensiune</w:t>
                  </w:r>
                </w:p>
              </w:tc>
              <w:tc>
                <w:tcPr>
                  <w:tcW w:w="1563" w:type="dxa"/>
                  <w:vAlign w:val="center"/>
                </w:tcPr>
                <w:p w:rsidR="007E1D30" w:rsidRPr="00020D7A" w:rsidRDefault="007E1D30" w:rsidP="00020D7A">
                  <w:pPr>
                    <w:jc w:val="center"/>
                    <w:rPr>
                      <w:bCs/>
                      <w:sz w:val="24"/>
                      <w:szCs w:val="24"/>
                    </w:rPr>
                  </w:pPr>
                  <w:r w:rsidRPr="007E1D30">
                    <w:rPr>
                      <w:bCs/>
                      <w:sz w:val="24"/>
                      <w:szCs w:val="24"/>
                    </w:rPr>
                    <w:t>25</w:t>
                  </w:r>
                </w:p>
              </w:tc>
              <w:tc>
                <w:tcPr>
                  <w:tcW w:w="5449" w:type="dxa"/>
                  <w:vMerge w:val="restart"/>
                  <w:vAlign w:val="center"/>
                </w:tcPr>
                <w:p w:rsidR="007E1D30" w:rsidRPr="00020D7A" w:rsidRDefault="007E1D30" w:rsidP="00020D7A">
                  <w:pPr>
                    <w:jc w:val="center"/>
                    <w:rPr>
                      <w:bCs/>
                      <w:sz w:val="24"/>
                      <w:szCs w:val="24"/>
                    </w:rPr>
                  </w:pPr>
                  <w:r w:rsidRPr="00020D7A">
                    <w:rPr>
                      <w:rFonts w:cstheme="minorBidi"/>
                      <w:sz w:val="24"/>
                      <w:szCs w:val="24"/>
                    </w:rPr>
                    <w:t>Di</w:t>
                  </w:r>
                  <w:r>
                    <w:rPr>
                      <w:sz w:val="24"/>
                      <w:szCs w:val="24"/>
                    </w:rPr>
                    <w:t>s</w:t>
                  </w:r>
                  <w:r w:rsidRPr="00020D7A">
                    <w:rPr>
                      <w:rFonts w:cstheme="minorBidi"/>
                      <w:sz w:val="24"/>
                      <w:szCs w:val="24"/>
                    </w:rPr>
                    <w:t>tanţa</w:t>
                  </w:r>
                  <w:r>
                    <w:rPr>
                      <w:sz w:val="24"/>
                      <w:szCs w:val="24"/>
                    </w:rPr>
                    <w:t xml:space="preserve"> se măsoară de la protecţia oriz</w:t>
                  </w:r>
                  <w:r w:rsidRPr="00020D7A">
                    <w:rPr>
                      <w:rFonts w:cstheme="minorBidi"/>
                      <w:sz w:val="24"/>
                      <w:szCs w:val="24"/>
                    </w:rPr>
                    <w:t>ontală a cablurilor electrice laterale cele mai apropiate</w:t>
                  </w:r>
                </w:p>
              </w:tc>
            </w:tr>
            <w:tr w:rsidR="007E1D30" w:rsidRPr="007E1D30" w:rsidTr="00020D7A">
              <w:tc>
                <w:tcPr>
                  <w:tcW w:w="6532" w:type="dxa"/>
                  <w:vAlign w:val="center"/>
                </w:tcPr>
                <w:p w:rsidR="007E1D30" w:rsidRPr="00020D7A" w:rsidRDefault="007E1D30" w:rsidP="00020D7A">
                  <w:pPr>
                    <w:rPr>
                      <w:sz w:val="24"/>
                      <w:szCs w:val="24"/>
                    </w:rPr>
                  </w:pPr>
                  <w:r w:rsidRPr="00020D7A">
                    <w:rPr>
                      <w:rFonts w:cstheme="minorBidi"/>
                      <w:sz w:val="24"/>
                      <w:szCs w:val="24"/>
                    </w:rPr>
                    <w:t>Linii electrice aeriene de joasă tensiune</w:t>
                  </w:r>
                </w:p>
              </w:tc>
              <w:tc>
                <w:tcPr>
                  <w:tcW w:w="1563" w:type="dxa"/>
                  <w:vAlign w:val="center"/>
                </w:tcPr>
                <w:p w:rsidR="007E1D30" w:rsidRPr="00020D7A" w:rsidRDefault="007E1D30" w:rsidP="00020D7A">
                  <w:pPr>
                    <w:jc w:val="center"/>
                    <w:rPr>
                      <w:bCs/>
                      <w:sz w:val="24"/>
                      <w:szCs w:val="24"/>
                    </w:rPr>
                  </w:pPr>
                  <w:r w:rsidRPr="007E1D30">
                    <w:rPr>
                      <w:bCs/>
                      <w:sz w:val="24"/>
                      <w:szCs w:val="24"/>
                    </w:rPr>
                    <w:t>10</w:t>
                  </w:r>
                </w:p>
              </w:tc>
              <w:tc>
                <w:tcPr>
                  <w:tcW w:w="5449" w:type="dxa"/>
                  <w:vMerge/>
                  <w:vAlign w:val="center"/>
                </w:tcPr>
                <w:p w:rsidR="007E1D30" w:rsidRPr="00020D7A" w:rsidRDefault="007E1D30" w:rsidP="00020D7A">
                  <w:pPr>
                    <w:jc w:val="center"/>
                    <w:rPr>
                      <w:bCs/>
                      <w:sz w:val="24"/>
                      <w:szCs w:val="24"/>
                    </w:rPr>
                  </w:pPr>
                </w:p>
              </w:tc>
            </w:tr>
            <w:tr w:rsidR="00DD2DED" w:rsidRPr="007E1D30" w:rsidTr="00020D7A">
              <w:tc>
                <w:tcPr>
                  <w:tcW w:w="6532" w:type="dxa"/>
                  <w:vAlign w:val="center"/>
                </w:tcPr>
                <w:p w:rsidR="00DD2DED" w:rsidRPr="00020D7A" w:rsidRDefault="00DD2DED" w:rsidP="00020D7A">
                  <w:pPr>
                    <w:rPr>
                      <w:sz w:val="24"/>
                      <w:szCs w:val="24"/>
                    </w:rPr>
                  </w:pPr>
                  <w:r w:rsidRPr="00020D7A">
                    <w:rPr>
                      <w:rFonts w:cstheme="minorBidi"/>
                      <w:sz w:val="24"/>
                      <w:szCs w:val="24"/>
                    </w:rPr>
                    <w:t>Punct transformare, TRAFO</w:t>
                  </w:r>
                </w:p>
              </w:tc>
              <w:tc>
                <w:tcPr>
                  <w:tcW w:w="1563" w:type="dxa"/>
                  <w:vAlign w:val="center"/>
                </w:tcPr>
                <w:p w:rsidR="00DD2DED" w:rsidRPr="00020D7A" w:rsidRDefault="00DD2DED" w:rsidP="00020D7A">
                  <w:pPr>
                    <w:jc w:val="center"/>
                    <w:rPr>
                      <w:bCs/>
                      <w:sz w:val="24"/>
                      <w:szCs w:val="24"/>
                    </w:rPr>
                  </w:pPr>
                  <w:r w:rsidRPr="007E1D30">
                    <w:rPr>
                      <w:bCs/>
                      <w:sz w:val="24"/>
                      <w:szCs w:val="24"/>
                    </w:rPr>
                    <w:t>20</w:t>
                  </w:r>
                </w:p>
              </w:tc>
              <w:tc>
                <w:tcPr>
                  <w:tcW w:w="5449" w:type="dxa"/>
                  <w:vAlign w:val="center"/>
                </w:tcPr>
                <w:p w:rsidR="00DD2DED" w:rsidRPr="00020D7A" w:rsidRDefault="007E1D30" w:rsidP="00020D7A">
                  <w:pPr>
                    <w:jc w:val="center"/>
                    <w:rPr>
                      <w:bCs/>
                      <w:sz w:val="24"/>
                      <w:szCs w:val="24"/>
                    </w:rPr>
                  </w:pPr>
                  <w:r w:rsidRPr="00020D7A">
                    <w:rPr>
                      <w:rFonts w:cstheme="minorBidi"/>
                      <w:sz w:val="24"/>
                      <w:szCs w:val="24"/>
                    </w:rPr>
                    <w:t>În afara sau în interiorul incintei</w:t>
                  </w:r>
                </w:p>
              </w:tc>
            </w:tr>
            <w:tr w:rsidR="007E1D30" w:rsidRPr="007E1D30" w:rsidTr="00020D7A">
              <w:tc>
                <w:tcPr>
                  <w:tcW w:w="13544" w:type="dxa"/>
                  <w:gridSpan w:val="3"/>
                  <w:vAlign w:val="center"/>
                </w:tcPr>
                <w:p w:rsidR="007E1D30" w:rsidRPr="00020D7A" w:rsidRDefault="007E1D30" w:rsidP="00020D7A">
                  <w:pPr>
                    <w:rPr>
                      <w:bCs/>
                      <w:sz w:val="24"/>
                      <w:szCs w:val="24"/>
                    </w:rPr>
                  </w:pPr>
                  <w:r w:rsidRPr="00020D7A">
                    <w:rPr>
                      <w:rFonts w:cstheme="minorBidi"/>
                      <w:b/>
                      <w:bCs/>
                      <w:sz w:val="24"/>
                      <w:szCs w:val="24"/>
                    </w:rPr>
                    <w:t>Conducte</w:t>
                  </w:r>
                </w:p>
              </w:tc>
            </w:tr>
            <w:tr w:rsidR="007E1D30" w:rsidRPr="007E1D30" w:rsidTr="00020D7A">
              <w:tc>
                <w:tcPr>
                  <w:tcW w:w="6532" w:type="dxa"/>
                  <w:vAlign w:val="center"/>
                </w:tcPr>
                <w:p w:rsidR="007E1D30" w:rsidRPr="00020D7A" w:rsidRDefault="007E1D30" w:rsidP="00020D7A">
                  <w:pPr>
                    <w:rPr>
                      <w:b/>
                      <w:bCs/>
                      <w:sz w:val="24"/>
                      <w:szCs w:val="24"/>
                    </w:rPr>
                  </w:pPr>
                  <w:r w:rsidRPr="00020D7A">
                    <w:rPr>
                      <w:rFonts w:cstheme="minorBidi"/>
                      <w:sz w:val="24"/>
                      <w:szCs w:val="24"/>
                    </w:rPr>
                    <w:lastRenderedPageBreak/>
                    <w:t>Conducte magistrale de transport gaze, produse petroliere</w:t>
                  </w:r>
                </w:p>
              </w:tc>
              <w:tc>
                <w:tcPr>
                  <w:tcW w:w="1563" w:type="dxa"/>
                  <w:vAlign w:val="center"/>
                </w:tcPr>
                <w:p w:rsidR="007E1D30" w:rsidRPr="00020D7A" w:rsidRDefault="007E1D30" w:rsidP="00020D7A">
                  <w:pPr>
                    <w:jc w:val="center"/>
                    <w:rPr>
                      <w:bCs/>
                      <w:sz w:val="24"/>
                      <w:szCs w:val="24"/>
                    </w:rPr>
                  </w:pPr>
                  <w:r w:rsidRPr="007E1D30">
                    <w:rPr>
                      <w:bCs/>
                      <w:sz w:val="24"/>
                      <w:szCs w:val="24"/>
                    </w:rPr>
                    <w:t>15</w:t>
                  </w:r>
                </w:p>
              </w:tc>
              <w:tc>
                <w:tcPr>
                  <w:tcW w:w="5449" w:type="dxa"/>
                  <w:vMerge w:val="restart"/>
                  <w:vAlign w:val="center"/>
                </w:tcPr>
                <w:p w:rsidR="007E1D30" w:rsidRPr="00020D7A" w:rsidRDefault="007E1D30" w:rsidP="00020D7A">
                  <w:pPr>
                    <w:jc w:val="center"/>
                    <w:rPr>
                      <w:bCs/>
                      <w:sz w:val="24"/>
                      <w:szCs w:val="24"/>
                    </w:rPr>
                  </w:pPr>
                  <w:r w:rsidRPr="00020D7A">
                    <w:rPr>
                      <w:rFonts w:cstheme="minorBidi"/>
                      <w:sz w:val="24"/>
                      <w:szCs w:val="24"/>
                    </w:rPr>
                    <w:t xml:space="preserve">Conform normelor tehnice specifice şi a zonarii Ex. Dacă prin stabilirea </w:t>
                  </w:r>
                  <w:r>
                    <w:rPr>
                      <w:sz w:val="24"/>
                      <w:szCs w:val="24"/>
                    </w:rPr>
                    <w:t>z</w:t>
                  </w:r>
                  <w:r w:rsidRPr="00020D7A">
                    <w:rPr>
                      <w:rFonts w:cstheme="minorBidi"/>
                      <w:sz w:val="24"/>
                      <w:szCs w:val="24"/>
                    </w:rPr>
                    <w:t xml:space="preserve">onelor Ex rezultă distanţe mai mari, </w:t>
                  </w:r>
                  <w:r>
                    <w:rPr>
                      <w:sz w:val="24"/>
                      <w:szCs w:val="24"/>
                    </w:rPr>
                    <w:t>se iau în considerare acestea</w:t>
                  </w:r>
                </w:p>
              </w:tc>
            </w:tr>
            <w:tr w:rsidR="007E1D30" w:rsidRPr="007E1D30" w:rsidTr="00020D7A">
              <w:tc>
                <w:tcPr>
                  <w:tcW w:w="6532" w:type="dxa"/>
                  <w:vAlign w:val="center"/>
                </w:tcPr>
                <w:p w:rsidR="007E1D30" w:rsidRPr="00020D7A" w:rsidRDefault="007E1D30" w:rsidP="00020D7A">
                  <w:pPr>
                    <w:rPr>
                      <w:sz w:val="24"/>
                      <w:szCs w:val="24"/>
                    </w:rPr>
                  </w:pPr>
                  <w:r w:rsidRPr="00020D7A">
                    <w:rPr>
                      <w:rFonts w:cstheme="minorBidi"/>
                      <w:sz w:val="24"/>
                      <w:szCs w:val="24"/>
                    </w:rPr>
                    <w:t>Conducte de distribuţie gaze</w:t>
                  </w:r>
                </w:p>
              </w:tc>
              <w:tc>
                <w:tcPr>
                  <w:tcW w:w="1563" w:type="dxa"/>
                  <w:vAlign w:val="center"/>
                </w:tcPr>
                <w:p w:rsidR="007E1D30" w:rsidRPr="00020D7A" w:rsidRDefault="007E1D30" w:rsidP="00020D7A">
                  <w:pPr>
                    <w:jc w:val="center"/>
                    <w:rPr>
                      <w:bCs/>
                      <w:sz w:val="24"/>
                      <w:szCs w:val="24"/>
                    </w:rPr>
                  </w:pPr>
                  <w:r w:rsidRPr="007E1D30">
                    <w:rPr>
                      <w:bCs/>
                      <w:sz w:val="24"/>
                      <w:szCs w:val="24"/>
                    </w:rPr>
                    <w:t>7,5</w:t>
                  </w:r>
                </w:p>
              </w:tc>
              <w:tc>
                <w:tcPr>
                  <w:tcW w:w="5449" w:type="dxa"/>
                  <w:vMerge/>
                  <w:vAlign w:val="center"/>
                </w:tcPr>
                <w:p w:rsidR="007E1D30" w:rsidRPr="00020D7A" w:rsidRDefault="007E1D30" w:rsidP="00020D7A">
                  <w:pPr>
                    <w:jc w:val="center"/>
                    <w:rPr>
                      <w:bCs/>
                      <w:sz w:val="24"/>
                      <w:szCs w:val="24"/>
                    </w:rPr>
                  </w:pPr>
                </w:p>
              </w:tc>
            </w:tr>
            <w:tr w:rsidR="007E1D30" w:rsidRPr="007E1D30" w:rsidTr="00020D7A">
              <w:tc>
                <w:tcPr>
                  <w:tcW w:w="13544" w:type="dxa"/>
                  <w:gridSpan w:val="3"/>
                  <w:vAlign w:val="center"/>
                </w:tcPr>
                <w:p w:rsidR="007E1D30" w:rsidRPr="00020D7A" w:rsidRDefault="007E1D30" w:rsidP="00020D7A">
                  <w:pPr>
                    <w:rPr>
                      <w:bCs/>
                      <w:sz w:val="24"/>
                      <w:szCs w:val="24"/>
                    </w:rPr>
                  </w:pPr>
                  <w:r w:rsidRPr="00020D7A">
                    <w:rPr>
                      <w:rFonts w:cstheme="minorBidi"/>
                      <w:b/>
                      <w:bCs/>
                      <w:sz w:val="24"/>
                      <w:szCs w:val="24"/>
                    </w:rPr>
                    <w:t>Cămine de apă, canalizare, termoficare, alte amenajări sub nivelul terenului</w:t>
                  </w:r>
                </w:p>
              </w:tc>
            </w:tr>
            <w:tr w:rsidR="007E1D30" w:rsidRPr="007E1D30" w:rsidTr="00020D7A">
              <w:tc>
                <w:tcPr>
                  <w:tcW w:w="6532" w:type="dxa"/>
                  <w:vAlign w:val="center"/>
                </w:tcPr>
                <w:p w:rsidR="007E1D30" w:rsidRPr="00020D7A" w:rsidRDefault="007E1D30" w:rsidP="00020D7A">
                  <w:pPr>
                    <w:rPr>
                      <w:b/>
                      <w:bCs/>
                      <w:sz w:val="24"/>
                      <w:szCs w:val="24"/>
                    </w:rPr>
                  </w:pPr>
                  <w:r w:rsidRPr="00020D7A">
                    <w:rPr>
                      <w:rFonts w:cstheme="minorBidi"/>
                      <w:sz w:val="24"/>
                      <w:szCs w:val="24"/>
                    </w:rPr>
                    <w:t>Cu capace etanşe</w:t>
                  </w:r>
                </w:p>
              </w:tc>
              <w:tc>
                <w:tcPr>
                  <w:tcW w:w="1563" w:type="dxa"/>
                  <w:vAlign w:val="center"/>
                </w:tcPr>
                <w:p w:rsidR="007E1D30" w:rsidRPr="00020D7A" w:rsidRDefault="007E1D30" w:rsidP="00020D7A">
                  <w:pPr>
                    <w:jc w:val="center"/>
                    <w:rPr>
                      <w:bCs/>
                      <w:sz w:val="24"/>
                      <w:szCs w:val="24"/>
                    </w:rPr>
                  </w:pPr>
                  <w:r w:rsidRPr="007E1D30">
                    <w:rPr>
                      <w:bCs/>
                      <w:sz w:val="24"/>
                      <w:szCs w:val="24"/>
                    </w:rPr>
                    <w:t>7,5</w:t>
                  </w:r>
                </w:p>
              </w:tc>
              <w:tc>
                <w:tcPr>
                  <w:tcW w:w="5449" w:type="dxa"/>
                  <w:vMerge w:val="restart"/>
                  <w:vAlign w:val="center"/>
                </w:tcPr>
                <w:p w:rsidR="007E1D30" w:rsidRPr="00020D7A" w:rsidRDefault="007E1D30" w:rsidP="00020D7A">
                  <w:pPr>
                    <w:jc w:val="center"/>
                    <w:rPr>
                      <w:bCs/>
                      <w:sz w:val="24"/>
                      <w:szCs w:val="24"/>
                    </w:rPr>
                  </w:pPr>
                  <w:r w:rsidRPr="00020D7A">
                    <w:rPr>
                      <w:rFonts w:cstheme="minorBidi"/>
                      <w:sz w:val="24"/>
                      <w:szCs w:val="24"/>
                    </w:rPr>
                    <w:t xml:space="preserve">Dacă prin stabilirea </w:t>
                  </w:r>
                  <w:r>
                    <w:rPr>
                      <w:sz w:val="24"/>
                      <w:szCs w:val="24"/>
                    </w:rPr>
                    <w:t>z</w:t>
                  </w:r>
                  <w:r w:rsidRPr="00020D7A">
                    <w:rPr>
                      <w:rFonts w:cstheme="minorBidi"/>
                      <w:sz w:val="24"/>
                      <w:szCs w:val="24"/>
                    </w:rPr>
                    <w:t>onelor Ex rezultă distanţe mai mari</w:t>
                  </w:r>
                  <w:r>
                    <w:rPr>
                      <w:sz w:val="24"/>
                      <w:szCs w:val="24"/>
                    </w:rPr>
                    <w:t>, se iau în considerare acestea</w:t>
                  </w:r>
                </w:p>
              </w:tc>
            </w:tr>
            <w:tr w:rsidR="007E1D30" w:rsidRPr="007E1D30" w:rsidTr="00020D7A">
              <w:tc>
                <w:tcPr>
                  <w:tcW w:w="6532" w:type="dxa"/>
                  <w:vAlign w:val="center"/>
                </w:tcPr>
                <w:p w:rsidR="007E1D30" w:rsidRPr="00020D7A" w:rsidRDefault="007E1D30" w:rsidP="00020D7A">
                  <w:pPr>
                    <w:rPr>
                      <w:sz w:val="24"/>
                      <w:szCs w:val="24"/>
                    </w:rPr>
                  </w:pPr>
                  <w:r w:rsidRPr="00020D7A">
                    <w:rPr>
                      <w:rFonts w:cstheme="minorBidi"/>
                      <w:sz w:val="24"/>
                      <w:szCs w:val="24"/>
                    </w:rPr>
                    <w:t>Cu capace neetanşe</w:t>
                  </w:r>
                </w:p>
              </w:tc>
              <w:tc>
                <w:tcPr>
                  <w:tcW w:w="1563" w:type="dxa"/>
                  <w:vAlign w:val="center"/>
                </w:tcPr>
                <w:p w:rsidR="007E1D30" w:rsidRPr="00020D7A" w:rsidRDefault="007E1D30" w:rsidP="00DD2DED">
                  <w:pPr>
                    <w:spacing w:line="360" w:lineRule="auto"/>
                    <w:jc w:val="center"/>
                    <w:rPr>
                      <w:bCs/>
                      <w:sz w:val="24"/>
                      <w:szCs w:val="24"/>
                    </w:rPr>
                  </w:pPr>
                  <w:r w:rsidRPr="007E1D30">
                    <w:rPr>
                      <w:bCs/>
                      <w:sz w:val="24"/>
                      <w:szCs w:val="24"/>
                    </w:rPr>
                    <w:t>9</w:t>
                  </w:r>
                </w:p>
              </w:tc>
              <w:tc>
                <w:tcPr>
                  <w:tcW w:w="5449" w:type="dxa"/>
                  <w:vMerge/>
                </w:tcPr>
                <w:p w:rsidR="007E1D30" w:rsidRPr="00020D7A" w:rsidRDefault="007E1D30" w:rsidP="00DD2DED">
                  <w:pPr>
                    <w:spacing w:line="360" w:lineRule="auto"/>
                    <w:jc w:val="center"/>
                    <w:rPr>
                      <w:bCs/>
                      <w:sz w:val="24"/>
                      <w:szCs w:val="24"/>
                    </w:rPr>
                  </w:pPr>
                </w:p>
              </w:tc>
            </w:tr>
          </w:tbl>
          <w:p w:rsidR="00DD2DED" w:rsidRDefault="00DD2DED" w:rsidP="00D77868">
            <w:pPr>
              <w:rPr>
                <w:rFonts w:cs="Arial"/>
                <w:b/>
                <w:bCs/>
              </w:rPr>
            </w:pPr>
          </w:p>
          <w:p w:rsidR="007E1D30" w:rsidRPr="00020D7A" w:rsidRDefault="007E1D30" w:rsidP="00D77868">
            <w:pPr>
              <w:rPr>
                <w:rFonts w:ascii="Times New Roman" w:eastAsia="Times New Roman" w:hAnsi="Times New Roman" w:cs="Times New Roman"/>
                <w:b/>
                <w:bCs/>
                <w:sz w:val="24"/>
                <w:szCs w:val="24"/>
                <w:lang w:eastAsia="ro-RO"/>
              </w:rPr>
            </w:pPr>
            <w:r w:rsidRPr="00020D7A">
              <w:rPr>
                <w:rFonts w:ascii="Times New Roman" w:eastAsia="Times New Roman" w:hAnsi="Times New Roman" w:cs="Times New Roman"/>
                <w:b/>
                <w:bCs/>
                <w:sz w:val="24"/>
                <w:szCs w:val="24"/>
                <w:lang w:eastAsia="ro-RO"/>
              </w:rPr>
              <w:t>Notă:</w:t>
            </w:r>
          </w:p>
          <w:p w:rsidR="007E1D30" w:rsidRPr="00247D7D" w:rsidRDefault="007E1D30" w:rsidP="00660CF4">
            <w:pPr>
              <w:pStyle w:val="ListParagraph"/>
              <w:numPr>
                <w:ilvl w:val="0"/>
                <w:numId w:val="74"/>
              </w:numPr>
              <w:rPr>
                <w:rFonts w:ascii="Times New Roman" w:eastAsia="Times New Roman" w:hAnsi="Times New Roman" w:cs="Times New Roman"/>
                <w:sz w:val="24"/>
                <w:szCs w:val="24"/>
                <w:lang w:eastAsia="ro-RO"/>
              </w:rPr>
            </w:pPr>
            <w:r w:rsidRPr="00020D7A">
              <w:rPr>
                <w:rFonts w:ascii="Times New Roman" w:eastAsia="Times New Roman" w:hAnsi="Times New Roman" w:cs="Times New Roman"/>
                <w:sz w:val="24"/>
                <w:szCs w:val="24"/>
                <w:lang w:eastAsia="ro-RO"/>
              </w:rPr>
              <w:t>Distanţele între obiectivele menţionate şi construcţiile anex</w:t>
            </w:r>
            <w:r>
              <w:rPr>
                <w:rFonts w:ascii="Times New Roman" w:eastAsia="Times New Roman" w:hAnsi="Times New Roman" w:cs="Times New Roman"/>
                <w:sz w:val="24"/>
                <w:szCs w:val="24"/>
                <w:lang w:eastAsia="ro-RO"/>
              </w:rPr>
              <w:t>e</w:t>
            </w:r>
            <w:r w:rsidRPr="00020D7A">
              <w:rPr>
                <w:rFonts w:ascii="Times New Roman" w:eastAsia="Times New Roman" w:hAnsi="Times New Roman" w:cs="Times New Roman"/>
                <w:sz w:val="24"/>
                <w:szCs w:val="24"/>
                <w:lang w:eastAsia="ro-RO"/>
              </w:rPr>
              <w:t xml:space="preserve"> şi auxiliare se stabilesc </w:t>
            </w:r>
            <w:r w:rsidR="00660CF4">
              <w:rPr>
                <w:rFonts w:ascii="Times New Roman" w:eastAsia="Times New Roman" w:hAnsi="Times New Roman" w:cs="Times New Roman"/>
                <w:sz w:val="24"/>
                <w:szCs w:val="24"/>
                <w:lang w:eastAsia="ro-RO"/>
              </w:rPr>
              <w:t>în conformitate cu prevederile legislaţiei specifice</w:t>
            </w:r>
            <w:r w:rsidR="00247D7D" w:rsidRPr="00247D7D">
              <w:rPr>
                <w:rFonts w:ascii="Times New Roman" w:eastAsia="Times New Roman" w:hAnsi="Times New Roman" w:cs="Times New Roman"/>
                <w:sz w:val="24"/>
                <w:szCs w:val="24"/>
                <w:lang w:eastAsia="ro-RO"/>
              </w:rPr>
              <w:t xml:space="preserve"> securit</w:t>
            </w:r>
            <w:r w:rsidR="00660CF4">
              <w:rPr>
                <w:rFonts w:ascii="Times New Roman" w:eastAsia="Times New Roman" w:hAnsi="Times New Roman" w:cs="Times New Roman"/>
                <w:sz w:val="24"/>
                <w:szCs w:val="24"/>
                <w:lang w:eastAsia="ro-RO"/>
              </w:rPr>
              <w:t>ăţii</w:t>
            </w:r>
            <w:r w:rsidR="00247D7D" w:rsidRPr="00247D7D">
              <w:rPr>
                <w:rFonts w:ascii="Times New Roman" w:eastAsia="Times New Roman" w:hAnsi="Times New Roman" w:cs="Times New Roman"/>
                <w:sz w:val="24"/>
                <w:szCs w:val="24"/>
                <w:lang w:eastAsia="ro-RO"/>
              </w:rPr>
              <w:t xml:space="preserve"> la incendiu a construcţiilor</w:t>
            </w:r>
            <w:r>
              <w:rPr>
                <w:rFonts w:ascii="Times New Roman" w:eastAsia="Times New Roman" w:hAnsi="Times New Roman" w:cs="Times New Roman"/>
                <w:sz w:val="24"/>
                <w:szCs w:val="24"/>
                <w:lang w:eastAsia="ro-RO"/>
              </w:rPr>
              <w:t>.</w:t>
            </w:r>
          </w:p>
          <w:p w:rsidR="00D83D4F" w:rsidRDefault="00D83D4F" w:rsidP="00660CF4">
            <w:pPr>
              <w:pStyle w:val="ListParagraph"/>
              <w:numPr>
                <w:ilvl w:val="0"/>
                <w:numId w:val="74"/>
              </w:numPr>
              <w:rPr>
                <w:rFonts w:ascii="Times New Roman" w:eastAsia="Times New Roman" w:hAnsi="Times New Roman" w:cs="Times New Roman"/>
                <w:sz w:val="24"/>
                <w:szCs w:val="24"/>
                <w:lang w:eastAsia="ro-RO"/>
              </w:rPr>
            </w:pPr>
            <w:r w:rsidRPr="00403B22">
              <w:rPr>
                <w:rFonts w:ascii="Times New Roman" w:eastAsia="Times New Roman" w:hAnsi="Times New Roman" w:cs="Times New Roman"/>
                <w:sz w:val="24"/>
                <w:szCs w:val="24"/>
                <w:lang w:eastAsia="ro-RO"/>
              </w:rPr>
              <w:t>Distanţele se măsoar</w:t>
            </w:r>
            <w:r>
              <w:rPr>
                <w:rFonts w:ascii="Times New Roman" w:eastAsia="Times New Roman" w:hAnsi="Times New Roman" w:cs="Times New Roman"/>
                <w:sz w:val="24"/>
                <w:szCs w:val="24"/>
                <w:lang w:eastAsia="ro-RO"/>
              </w:rPr>
              <w:t>ă</w:t>
            </w:r>
            <w:r w:rsidRPr="00403B22">
              <w:rPr>
                <w:rFonts w:ascii="Times New Roman" w:eastAsia="Times New Roman" w:hAnsi="Times New Roman" w:cs="Times New Roman"/>
                <w:sz w:val="24"/>
                <w:szCs w:val="24"/>
                <w:lang w:eastAsia="ro-RO"/>
              </w:rPr>
              <w:t xml:space="preserve"> de la cadrul metalic al instalaţiei </w:t>
            </w:r>
            <w:r>
              <w:rPr>
                <w:rFonts w:ascii="Times New Roman" w:eastAsia="Times New Roman" w:hAnsi="Times New Roman" w:cs="Times New Roman"/>
                <w:sz w:val="24"/>
                <w:szCs w:val="24"/>
                <w:lang w:eastAsia="ro-RO"/>
              </w:rPr>
              <w:t>GPL</w:t>
            </w:r>
            <w:r w:rsidRPr="00403B22">
              <w:rPr>
                <w:rFonts w:ascii="Times New Roman" w:eastAsia="Times New Roman" w:hAnsi="Times New Roman" w:cs="Times New Roman"/>
                <w:sz w:val="24"/>
                <w:szCs w:val="24"/>
                <w:lang w:eastAsia="ro-RO"/>
              </w:rPr>
              <w:t>.</w:t>
            </w:r>
          </w:p>
          <w:p w:rsidR="00660CF4" w:rsidRPr="00A073BE" w:rsidRDefault="007E1D30" w:rsidP="00A073BE">
            <w:pPr>
              <w:pStyle w:val="ListParagraph"/>
              <w:numPr>
                <w:ilvl w:val="0"/>
                <w:numId w:val="74"/>
              </w:numPr>
              <w:rPr>
                <w:rFonts w:ascii="Times New Roman" w:eastAsia="Times New Roman" w:hAnsi="Times New Roman" w:cs="Times New Roman"/>
                <w:sz w:val="24"/>
                <w:szCs w:val="24"/>
                <w:lang w:eastAsia="ro-RO"/>
              </w:rPr>
            </w:pPr>
            <w:r w:rsidRPr="00020D7A">
              <w:rPr>
                <w:rFonts w:ascii="Times New Roman" w:eastAsia="Times New Roman" w:hAnsi="Times New Roman" w:cs="Times New Roman"/>
                <w:sz w:val="24"/>
                <w:szCs w:val="24"/>
                <w:lang w:eastAsia="ro-RO"/>
              </w:rPr>
              <w:t xml:space="preserve">Distanţele între </w:t>
            </w:r>
            <w:r w:rsidR="00660CF4">
              <w:rPr>
                <w:rFonts w:ascii="Times New Roman" w:eastAsia="Times New Roman" w:hAnsi="Times New Roman" w:cs="Times New Roman"/>
                <w:sz w:val="24"/>
                <w:szCs w:val="24"/>
                <w:lang w:eastAsia="ro-RO"/>
              </w:rPr>
              <w:t>instalaţia</w:t>
            </w:r>
            <w:r w:rsidR="00D83D4F">
              <w:rPr>
                <w:rFonts w:ascii="Times New Roman" w:eastAsia="Times New Roman" w:hAnsi="Times New Roman" w:cs="Times New Roman"/>
                <w:sz w:val="24"/>
                <w:szCs w:val="24"/>
                <w:lang w:eastAsia="ro-RO"/>
              </w:rPr>
              <w:t xml:space="preserve"> GPL</w:t>
            </w:r>
            <w:r w:rsidRPr="00020D7A">
              <w:rPr>
                <w:rFonts w:ascii="Times New Roman" w:eastAsia="Times New Roman" w:hAnsi="Times New Roman" w:cs="Times New Roman"/>
                <w:sz w:val="24"/>
                <w:szCs w:val="24"/>
                <w:lang w:eastAsia="ro-RO"/>
              </w:rPr>
              <w:t xml:space="preserve"> şi obiectivele învecinate se pot reduce cu maxim</w:t>
            </w:r>
            <w:r w:rsidR="00660CF4">
              <w:rPr>
                <w:rFonts w:ascii="Times New Roman" w:eastAsia="Times New Roman" w:hAnsi="Times New Roman" w:cs="Times New Roman"/>
                <w:sz w:val="24"/>
                <w:szCs w:val="24"/>
                <w:lang w:eastAsia="ro-RO"/>
              </w:rPr>
              <w:t>um</w:t>
            </w:r>
            <w:r w:rsidRPr="00020D7A">
              <w:rPr>
                <w:rFonts w:ascii="Times New Roman" w:eastAsia="Times New Roman" w:hAnsi="Times New Roman" w:cs="Times New Roman"/>
                <w:sz w:val="24"/>
                <w:szCs w:val="24"/>
                <w:lang w:eastAsia="ro-RO"/>
              </w:rPr>
              <w:t xml:space="preserve"> 30% prin construirea unui zid </w:t>
            </w:r>
            <w:r w:rsidR="00660CF4">
              <w:rPr>
                <w:rFonts w:ascii="Times New Roman" w:eastAsia="Times New Roman" w:hAnsi="Times New Roman" w:cs="Times New Roman"/>
                <w:sz w:val="24"/>
                <w:szCs w:val="24"/>
                <w:lang w:eastAsia="ro-RO"/>
              </w:rPr>
              <w:t>amplasat în conformitate cu prevederile</w:t>
            </w:r>
            <w:r w:rsidRPr="00020D7A">
              <w:rPr>
                <w:rFonts w:ascii="Times New Roman" w:eastAsia="Times New Roman" w:hAnsi="Times New Roman" w:cs="Times New Roman"/>
                <w:sz w:val="24"/>
                <w:szCs w:val="24"/>
                <w:lang w:eastAsia="ro-RO"/>
              </w:rPr>
              <w:t xml:space="preserve"> Ane</w:t>
            </w:r>
            <w:r w:rsidR="00D83D4F">
              <w:rPr>
                <w:rFonts w:ascii="Times New Roman" w:eastAsia="Times New Roman" w:hAnsi="Times New Roman" w:cs="Times New Roman"/>
                <w:sz w:val="24"/>
                <w:szCs w:val="24"/>
                <w:lang w:eastAsia="ro-RO"/>
              </w:rPr>
              <w:t>xe</w:t>
            </w:r>
            <w:r w:rsidRPr="00020D7A">
              <w:rPr>
                <w:rFonts w:ascii="Times New Roman" w:eastAsia="Times New Roman" w:hAnsi="Times New Roman" w:cs="Times New Roman"/>
                <w:sz w:val="24"/>
                <w:szCs w:val="24"/>
                <w:lang w:eastAsia="ro-RO"/>
              </w:rPr>
              <w:t>i nr.</w:t>
            </w:r>
            <w:r w:rsidR="00D83D4F">
              <w:rPr>
                <w:rFonts w:ascii="Times New Roman" w:eastAsia="Times New Roman" w:hAnsi="Times New Roman" w:cs="Times New Roman"/>
                <w:sz w:val="24"/>
                <w:szCs w:val="24"/>
                <w:lang w:eastAsia="ro-RO"/>
              </w:rPr>
              <w:t xml:space="preserve"> 6.</w:t>
            </w:r>
            <w:r w:rsidR="00660CF4" w:rsidRPr="00A073BE">
              <w:rPr>
                <w:rFonts w:ascii="Times New Roman" w:eastAsia="Times New Roman" w:hAnsi="Times New Roman" w:cs="Times New Roman"/>
                <w:sz w:val="24"/>
                <w:szCs w:val="24"/>
                <w:lang w:eastAsia="ro-RO"/>
              </w:rPr>
              <w:t>Instalaţia GPL nu se îngrădeşte cu mai mult de 2 ziduri dispuse pe laturi diferite, care nu se alipesc.</w:t>
            </w:r>
          </w:p>
          <w:p w:rsidR="00DD2DED" w:rsidRPr="007E1D30" w:rsidRDefault="007E1D30" w:rsidP="00660CF4">
            <w:pPr>
              <w:pStyle w:val="ListParagraph"/>
              <w:numPr>
                <w:ilvl w:val="0"/>
                <w:numId w:val="74"/>
              </w:numPr>
              <w:rPr>
                <w:rFonts w:cs="Arial"/>
                <w:b/>
                <w:bCs/>
              </w:rPr>
            </w:pPr>
            <w:r w:rsidRPr="00020D7A">
              <w:rPr>
                <w:rFonts w:ascii="Times New Roman" w:eastAsia="Times New Roman" w:hAnsi="Times New Roman" w:cs="Times New Roman"/>
                <w:sz w:val="24"/>
                <w:szCs w:val="24"/>
                <w:lang w:eastAsia="ro-RO"/>
              </w:rPr>
              <w:t>Distanţele sunt exprimate în metri</w:t>
            </w:r>
            <w:r w:rsidR="00D83D4F">
              <w:rPr>
                <w:rFonts w:ascii="Times New Roman" w:eastAsia="Times New Roman" w:hAnsi="Times New Roman" w:cs="Times New Roman"/>
                <w:sz w:val="24"/>
                <w:szCs w:val="24"/>
                <w:lang w:eastAsia="ro-RO"/>
              </w:rPr>
              <w:t>.</w:t>
            </w:r>
          </w:p>
        </w:tc>
      </w:tr>
    </w:tbl>
    <w:p w:rsidR="00D83D4F" w:rsidRDefault="00D77868" w:rsidP="007E1D30">
      <w:pPr>
        <w:tabs>
          <w:tab w:val="left" w:pos="6375"/>
          <w:tab w:val="center" w:pos="7001"/>
        </w:tabs>
        <w:rPr>
          <w:rFonts w:ascii="Times New Roman" w:hAnsi="Times New Roman" w:cs="Times New Roman"/>
          <w:b/>
          <w:sz w:val="24"/>
          <w:szCs w:val="24"/>
        </w:rPr>
        <w:sectPr w:rsidR="00D83D4F" w:rsidSect="00500D43">
          <w:pgSz w:w="16838" w:h="11906" w:orient="landscape" w:code="9"/>
          <w:pgMar w:top="1418" w:right="1418" w:bottom="1418" w:left="1418" w:header="708" w:footer="708" w:gutter="0"/>
          <w:cols w:space="708"/>
          <w:docGrid w:linePitch="360"/>
        </w:sectPr>
      </w:pPr>
      <w:r w:rsidRPr="00020D7A">
        <w:rPr>
          <w:rFonts w:ascii="Times New Roman" w:hAnsi="Times New Roman" w:cs="Times New Roman"/>
          <w:sz w:val="24"/>
          <w:szCs w:val="24"/>
        </w:rPr>
        <w:lastRenderedPageBreak/>
        <w:br w:type="page"/>
      </w:r>
    </w:p>
    <w:p w:rsidR="00F30325" w:rsidRDefault="00F30325" w:rsidP="00AF1968">
      <w:pPr>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Anexa</w:t>
      </w:r>
      <w:r w:rsidR="00365584">
        <w:rPr>
          <w:rFonts w:ascii="Times New Roman" w:hAnsi="Times New Roman" w:cs="Times New Roman"/>
          <w:b/>
          <w:sz w:val="24"/>
          <w:szCs w:val="24"/>
        </w:rPr>
        <w:t xml:space="preserve"> nr.</w:t>
      </w:r>
      <w:r w:rsidR="00D77868">
        <w:rPr>
          <w:rFonts w:ascii="Times New Roman" w:hAnsi="Times New Roman" w:cs="Times New Roman"/>
          <w:b/>
          <w:sz w:val="24"/>
          <w:szCs w:val="24"/>
        </w:rPr>
        <w:t>5</w:t>
      </w:r>
    </w:p>
    <w:p w:rsidR="00365584" w:rsidRDefault="00365584" w:rsidP="00AF1968">
      <w:pPr>
        <w:jc w:val="right"/>
        <w:rPr>
          <w:rFonts w:ascii="Times New Roman" w:hAnsi="Times New Roman" w:cs="Times New Roman"/>
          <w:b/>
          <w:sz w:val="24"/>
          <w:szCs w:val="24"/>
        </w:rPr>
      </w:pPr>
      <w:r>
        <w:rPr>
          <w:rFonts w:ascii="Times New Roman" w:hAnsi="Times New Roman" w:cs="Times New Roman"/>
          <w:b/>
          <w:sz w:val="24"/>
          <w:szCs w:val="24"/>
        </w:rPr>
        <w:t>la norma tehnică</w:t>
      </w:r>
    </w:p>
    <w:p w:rsidR="00365584" w:rsidRDefault="00365584" w:rsidP="00AF1968">
      <w:pPr>
        <w:jc w:val="center"/>
        <w:rPr>
          <w:rFonts w:ascii="Times New Roman" w:hAnsi="Times New Roman" w:cs="Times New Roman"/>
          <w:b/>
          <w:sz w:val="24"/>
          <w:szCs w:val="24"/>
        </w:rPr>
      </w:pPr>
      <w:r>
        <w:rPr>
          <w:rFonts w:ascii="Times New Roman" w:hAnsi="Times New Roman" w:cs="Times New Roman"/>
          <w:b/>
          <w:sz w:val="24"/>
          <w:szCs w:val="24"/>
        </w:rPr>
        <w:t>Zonarea EX</w:t>
      </w:r>
    </w:p>
    <w:p w:rsidR="00365584" w:rsidRPr="0088317A" w:rsidRDefault="00365584" w:rsidP="00AF1968">
      <w:pPr>
        <w:jc w:val="center"/>
        <w:rPr>
          <w:rFonts w:ascii="Times New Roman" w:hAnsi="Times New Roman" w:cs="Times New Roman"/>
          <w:b/>
          <w:sz w:val="24"/>
          <w:szCs w:val="24"/>
        </w:rPr>
      </w:pPr>
    </w:p>
    <w:p w:rsidR="00F30325" w:rsidRPr="0088317A" w:rsidRDefault="00F30325" w:rsidP="00F30325">
      <w:pPr>
        <w:pStyle w:val="ListParagraph"/>
        <w:numPr>
          <w:ilvl w:val="0"/>
          <w:numId w:val="58"/>
        </w:numPr>
        <w:jc w:val="both"/>
        <w:rPr>
          <w:rFonts w:ascii="Times New Roman" w:hAnsi="Times New Roman" w:cs="Times New Roman"/>
          <w:b/>
          <w:sz w:val="24"/>
          <w:szCs w:val="24"/>
        </w:rPr>
      </w:pPr>
      <w:r w:rsidRPr="0088317A">
        <w:rPr>
          <w:rFonts w:ascii="Times New Roman" w:hAnsi="Times New Roman" w:cs="Times New Roman"/>
          <w:b/>
          <w:sz w:val="24"/>
          <w:szCs w:val="24"/>
        </w:rPr>
        <w:t xml:space="preserve">Exemplu de zonare EX a </w:t>
      </w:r>
      <w:bookmarkEnd w:id="1"/>
      <w:r w:rsidRPr="00AF1968">
        <w:rPr>
          <w:rFonts w:ascii="Times New Roman" w:hAnsi="Times New Roman" w:cs="Times New Roman"/>
          <w:b/>
          <w:sz w:val="24"/>
          <w:szCs w:val="24"/>
        </w:rPr>
        <w:t>in</w:t>
      </w:r>
      <w:r w:rsidR="007E0FCA">
        <w:rPr>
          <w:rFonts w:ascii="Times New Roman" w:hAnsi="Times New Roman" w:cs="Times New Roman"/>
          <w:b/>
          <w:sz w:val="24"/>
          <w:szCs w:val="24"/>
        </w:rPr>
        <w:t>s</w:t>
      </w:r>
      <w:r w:rsidRPr="00AF1968">
        <w:rPr>
          <w:rFonts w:ascii="Times New Roman" w:hAnsi="Times New Roman" w:cs="Times New Roman"/>
          <w:b/>
          <w:sz w:val="24"/>
          <w:szCs w:val="24"/>
        </w:rPr>
        <w:t xml:space="preserve">talației </w:t>
      </w:r>
      <w:r w:rsidR="00365584" w:rsidRPr="00AF1968">
        <w:rPr>
          <w:rFonts w:ascii="Times New Roman" w:hAnsi="Times New Roman" w:cs="Times New Roman"/>
          <w:b/>
          <w:sz w:val="24"/>
          <w:szCs w:val="24"/>
        </w:rPr>
        <w:t>GPL</w:t>
      </w:r>
    </w:p>
    <w:p w:rsidR="00F30325" w:rsidRPr="0088317A" w:rsidRDefault="00F30325" w:rsidP="00F30325">
      <w:pPr>
        <w:jc w:val="both"/>
        <w:rPr>
          <w:rFonts w:ascii="Times New Roman" w:hAnsi="Times New Roman" w:cs="Times New Roman"/>
          <w:sz w:val="24"/>
          <w:szCs w:val="24"/>
        </w:rPr>
      </w:pPr>
    </w:p>
    <w:p w:rsidR="00365584" w:rsidRDefault="00F30325" w:rsidP="00AF1968">
      <w:pPr>
        <w:jc w:val="center"/>
        <w:rPr>
          <w:rFonts w:ascii="Times New Roman" w:hAnsi="Times New Roman" w:cs="Times New Roman"/>
          <w:b/>
          <w:sz w:val="24"/>
          <w:szCs w:val="24"/>
        </w:rPr>
      </w:pPr>
      <w:r w:rsidRPr="0088317A">
        <w:rPr>
          <w:rFonts w:ascii="Times New Roman" w:hAnsi="Times New Roman" w:cs="Times New Roman"/>
          <w:noProof/>
          <w:sz w:val="24"/>
          <w:szCs w:val="24"/>
          <w:lang w:eastAsia="ro-RO"/>
        </w:rPr>
        <w:drawing>
          <wp:inline distT="0" distB="0" distL="0" distR="0">
            <wp:extent cx="3741526" cy="393773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6677" cy="3953680"/>
                    </a:xfrm>
                    <a:prstGeom prst="rect">
                      <a:avLst/>
                    </a:prstGeom>
                    <a:noFill/>
                  </pic:spPr>
                </pic:pic>
              </a:graphicData>
            </a:graphic>
          </wp:inline>
        </w:drawing>
      </w:r>
    </w:p>
    <w:p w:rsidR="00F30325" w:rsidRPr="00365584" w:rsidRDefault="00F30325" w:rsidP="00AF1968">
      <w:pPr>
        <w:ind w:firstLine="360"/>
        <w:rPr>
          <w:rFonts w:ascii="Times New Roman" w:hAnsi="Times New Roman" w:cs="Times New Roman"/>
          <w:sz w:val="24"/>
          <w:szCs w:val="24"/>
        </w:rPr>
      </w:pPr>
      <w:r w:rsidRPr="00AF1968">
        <w:rPr>
          <w:rFonts w:ascii="Times New Roman" w:hAnsi="Times New Roman" w:cs="Times New Roman"/>
          <w:sz w:val="24"/>
          <w:szCs w:val="24"/>
        </w:rPr>
        <w:t>Notă: distanţele sunt exprimate în metri</w:t>
      </w:r>
    </w:p>
    <w:p w:rsidR="00F30325" w:rsidRPr="0088317A" w:rsidRDefault="00F30325" w:rsidP="00F30325">
      <w:pPr>
        <w:jc w:val="both"/>
        <w:rPr>
          <w:rFonts w:ascii="Times New Roman" w:hAnsi="Times New Roman" w:cs="Times New Roman"/>
          <w:b/>
          <w:sz w:val="24"/>
          <w:szCs w:val="24"/>
        </w:rPr>
      </w:pPr>
    </w:p>
    <w:p w:rsidR="00F30325" w:rsidRPr="0088317A" w:rsidRDefault="00F30325" w:rsidP="00F30325">
      <w:pPr>
        <w:pStyle w:val="ListParagraph"/>
        <w:numPr>
          <w:ilvl w:val="0"/>
          <w:numId w:val="58"/>
        </w:numPr>
        <w:jc w:val="both"/>
        <w:rPr>
          <w:rFonts w:ascii="Times New Roman" w:hAnsi="Times New Roman" w:cs="Times New Roman"/>
          <w:b/>
          <w:sz w:val="24"/>
          <w:szCs w:val="24"/>
        </w:rPr>
      </w:pPr>
      <w:r w:rsidRPr="0088317A">
        <w:rPr>
          <w:rFonts w:ascii="Times New Roman" w:hAnsi="Times New Roman" w:cs="Times New Roman"/>
          <w:b/>
          <w:sz w:val="24"/>
          <w:szCs w:val="24"/>
        </w:rPr>
        <w:t>Zonare Ex - modul de umplere butelii de uz casnic - Fig.</w:t>
      </w:r>
      <w:r w:rsidR="00365584">
        <w:rPr>
          <w:rFonts w:ascii="Times New Roman" w:hAnsi="Times New Roman" w:cs="Times New Roman"/>
          <w:b/>
          <w:sz w:val="24"/>
          <w:szCs w:val="24"/>
        </w:rPr>
        <w:t xml:space="preserve"> 1</w:t>
      </w:r>
    </w:p>
    <w:p w:rsidR="00F30325" w:rsidRDefault="00F30325" w:rsidP="00AF1968">
      <w:pPr>
        <w:jc w:val="center"/>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extent cx="2378497" cy="2226070"/>
            <wp:effectExtent l="0" t="0" r="3175" b="3175"/>
            <wp:docPr id="3" name="Picture 3" descr="C:\Users\leonard.florea\AppData\Local\Microsoft\Windows\Temporary Internet Files\Content.Outlook\UTM0FFFW\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onard.florea\AppData\Local\Microsoft\Windows\Temporary Internet Files\Content.Outlook\UTM0FFFW\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1638" cy="2229010"/>
                    </a:xfrm>
                    <a:prstGeom prst="rect">
                      <a:avLst/>
                    </a:prstGeom>
                    <a:noFill/>
                    <a:ln>
                      <a:noFill/>
                    </a:ln>
                  </pic:spPr>
                </pic:pic>
              </a:graphicData>
            </a:graphic>
          </wp:inline>
        </w:drawing>
      </w:r>
    </w:p>
    <w:p w:rsidR="00365584" w:rsidRPr="0088317A" w:rsidRDefault="00365584" w:rsidP="00AF1968">
      <w:pPr>
        <w:jc w:val="center"/>
        <w:rPr>
          <w:rFonts w:ascii="Times New Roman" w:hAnsi="Times New Roman" w:cs="Times New Roman"/>
          <w:b/>
          <w:sz w:val="24"/>
          <w:szCs w:val="24"/>
        </w:rPr>
      </w:pPr>
    </w:p>
    <w:p w:rsidR="00F30325" w:rsidRPr="0088317A" w:rsidRDefault="00F30325" w:rsidP="00F30325">
      <w:pPr>
        <w:pStyle w:val="ListParagraph"/>
        <w:numPr>
          <w:ilvl w:val="0"/>
          <w:numId w:val="58"/>
        </w:numPr>
        <w:jc w:val="both"/>
        <w:rPr>
          <w:rFonts w:ascii="Times New Roman" w:hAnsi="Times New Roman" w:cs="Times New Roman"/>
          <w:b/>
          <w:sz w:val="24"/>
          <w:szCs w:val="24"/>
        </w:rPr>
      </w:pPr>
      <w:r w:rsidRPr="0088317A">
        <w:rPr>
          <w:rFonts w:ascii="Times New Roman" w:hAnsi="Times New Roman" w:cs="Times New Roman"/>
          <w:b/>
          <w:sz w:val="24"/>
          <w:szCs w:val="24"/>
        </w:rPr>
        <w:lastRenderedPageBreak/>
        <w:t>Zonare Ex - modul de umplere butelii de uz casnic - Fig.2</w:t>
      </w:r>
    </w:p>
    <w:p w:rsidR="00F30325" w:rsidRPr="0088317A" w:rsidRDefault="00F30325" w:rsidP="00AF1968">
      <w:pPr>
        <w:jc w:val="center"/>
        <w:rPr>
          <w:rFonts w:ascii="Times New Roman" w:hAnsi="Times New Roman" w:cs="Times New Roman"/>
          <w:b/>
          <w:sz w:val="24"/>
          <w:szCs w:val="24"/>
        </w:rPr>
      </w:pPr>
      <w:r w:rsidRPr="0088317A">
        <w:rPr>
          <w:rFonts w:ascii="Times New Roman" w:hAnsi="Times New Roman" w:cs="Times New Roman"/>
          <w:b/>
          <w:noProof/>
          <w:sz w:val="24"/>
          <w:szCs w:val="24"/>
          <w:lang w:eastAsia="ro-RO"/>
        </w:rPr>
        <w:drawing>
          <wp:inline distT="0" distB="0" distL="0" distR="0">
            <wp:extent cx="2696198" cy="2551184"/>
            <wp:effectExtent l="38100" t="38100" r="28575" b="40005"/>
            <wp:docPr id="7" name="Picture 7" descr="C:\Users\leonard.florea\AppData\Local\Microsoft\Windows\Temporary Internet Files\Content.Outlook\UTM0FFFW\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onard.florea\AppData\Local\Microsoft\Windows\Temporary Internet Files\Content.Outlook\UTM0FFFW\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1540000">
                      <a:off x="0" y="0"/>
                      <a:ext cx="2704505" cy="2559044"/>
                    </a:xfrm>
                    <a:prstGeom prst="rect">
                      <a:avLst/>
                    </a:prstGeom>
                    <a:noFill/>
                    <a:ln>
                      <a:noFill/>
                    </a:ln>
                  </pic:spPr>
                </pic:pic>
              </a:graphicData>
            </a:graphic>
          </wp:inline>
        </w:drawing>
      </w:r>
    </w:p>
    <w:p w:rsidR="00F30325" w:rsidRPr="0088317A" w:rsidRDefault="00F30325" w:rsidP="00F30325">
      <w:pPr>
        <w:jc w:val="both"/>
        <w:rPr>
          <w:rFonts w:ascii="Times New Roman" w:hAnsi="Times New Roman" w:cs="Times New Roman"/>
          <w:b/>
          <w:sz w:val="24"/>
          <w:szCs w:val="24"/>
        </w:rPr>
      </w:pPr>
    </w:p>
    <w:p w:rsidR="00F30325" w:rsidRDefault="00F30325" w:rsidP="00F30325">
      <w:pPr>
        <w:ind w:left="360"/>
        <w:jc w:val="both"/>
        <w:rPr>
          <w:rFonts w:ascii="Times New Roman" w:hAnsi="Times New Roman" w:cs="Times New Roman"/>
          <w:b/>
          <w:noProof/>
          <w:sz w:val="24"/>
          <w:szCs w:val="24"/>
          <w:lang w:eastAsia="ro-RO"/>
        </w:rPr>
        <w:sectPr w:rsidR="00F30325" w:rsidSect="00020D7A">
          <w:pgSz w:w="11906" w:h="16838" w:code="9"/>
          <w:pgMar w:top="1418" w:right="1418" w:bottom="1418" w:left="1418" w:header="709" w:footer="709" w:gutter="0"/>
          <w:cols w:space="708"/>
          <w:docGrid w:linePitch="360"/>
        </w:sectPr>
      </w:pPr>
    </w:p>
    <w:p w:rsidR="00365584" w:rsidRDefault="00365584" w:rsidP="00365584">
      <w:pPr>
        <w:jc w:val="right"/>
        <w:rPr>
          <w:rFonts w:ascii="Times New Roman" w:hAnsi="Times New Roman" w:cs="Times New Roman"/>
          <w:b/>
          <w:sz w:val="24"/>
          <w:szCs w:val="24"/>
        </w:rPr>
      </w:pPr>
      <w:r w:rsidRPr="0088317A">
        <w:rPr>
          <w:rFonts w:ascii="Times New Roman" w:hAnsi="Times New Roman" w:cs="Times New Roman"/>
          <w:b/>
          <w:sz w:val="24"/>
          <w:szCs w:val="24"/>
        </w:rPr>
        <w:lastRenderedPageBreak/>
        <w:t>Anexa</w:t>
      </w:r>
      <w:r>
        <w:rPr>
          <w:rFonts w:ascii="Times New Roman" w:hAnsi="Times New Roman" w:cs="Times New Roman"/>
          <w:b/>
          <w:sz w:val="24"/>
          <w:szCs w:val="24"/>
        </w:rPr>
        <w:t xml:space="preserve"> nr.</w:t>
      </w:r>
      <w:r w:rsidR="00D77868">
        <w:rPr>
          <w:rFonts w:ascii="Times New Roman" w:hAnsi="Times New Roman" w:cs="Times New Roman"/>
          <w:b/>
          <w:sz w:val="24"/>
          <w:szCs w:val="24"/>
        </w:rPr>
        <w:t>6</w:t>
      </w:r>
    </w:p>
    <w:p w:rsidR="00365584" w:rsidRDefault="00365584" w:rsidP="00365584">
      <w:pPr>
        <w:jc w:val="right"/>
        <w:rPr>
          <w:rFonts w:ascii="Times New Roman" w:hAnsi="Times New Roman" w:cs="Times New Roman"/>
          <w:b/>
          <w:sz w:val="24"/>
          <w:szCs w:val="24"/>
        </w:rPr>
      </w:pPr>
      <w:r>
        <w:rPr>
          <w:rFonts w:ascii="Times New Roman" w:hAnsi="Times New Roman" w:cs="Times New Roman"/>
          <w:b/>
          <w:sz w:val="24"/>
          <w:szCs w:val="24"/>
        </w:rPr>
        <w:t>la norma tehnică</w:t>
      </w:r>
    </w:p>
    <w:p w:rsidR="00C5787B" w:rsidRDefault="00C5787B" w:rsidP="00AF1968">
      <w:pPr>
        <w:jc w:val="center"/>
        <w:rPr>
          <w:rFonts w:ascii="Times New Roman" w:hAnsi="Times New Roman" w:cs="Times New Roman"/>
          <w:b/>
          <w:sz w:val="24"/>
          <w:szCs w:val="24"/>
        </w:rPr>
      </w:pPr>
      <w:r w:rsidRPr="0088317A">
        <w:rPr>
          <w:rFonts w:ascii="Times New Roman" w:hAnsi="Times New Roman" w:cs="Times New Roman"/>
          <w:b/>
          <w:sz w:val="24"/>
          <w:szCs w:val="24"/>
        </w:rPr>
        <w:t xml:space="preserve">Reducerea distanţelor </w:t>
      </w:r>
      <w:r>
        <w:rPr>
          <w:rFonts w:ascii="Times New Roman" w:hAnsi="Times New Roman" w:cs="Times New Roman"/>
          <w:b/>
          <w:sz w:val="24"/>
          <w:szCs w:val="24"/>
        </w:rPr>
        <w:t xml:space="preserve">de siguranţă </w:t>
      </w:r>
      <w:r w:rsidR="00CF7EB8">
        <w:rPr>
          <w:rFonts w:ascii="Times New Roman" w:hAnsi="Times New Roman" w:cs="Times New Roman"/>
          <w:b/>
          <w:sz w:val="24"/>
          <w:szCs w:val="24"/>
        </w:rPr>
        <w:t>cu zid</w:t>
      </w:r>
    </w:p>
    <w:p w:rsidR="00C5787B" w:rsidRPr="0088317A" w:rsidRDefault="00C5787B" w:rsidP="00AF1968">
      <w:pPr>
        <w:jc w:val="center"/>
        <w:rPr>
          <w:rFonts w:ascii="Times New Roman" w:hAnsi="Times New Roman" w:cs="Times New Roman"/>
          <w:b/>
          <w:sz w:val="24"/>
          <w:szCs w:val="24"/>
        </w:rPr>
      </w:pPr>
    </w:p>
    <w:p w:rsidR="00C5787B" w:rsidRDefault="00D44F33" w:rsidP="00AF1968">
      <w:pPr>
        <w:jc w:val="center"/>
        <w:rPr>
          <w:rFonts w:ascii="Times New Roman" w:hAnsi="Times New Roman" w:cs="Times New Roman"/>
          <w:sz w:val="24"/>
          <w:szCs w:val="24"/>
        </w:rPr>
      </w:pPr>
      <w:r w:rsidRPr="008D4EB8">
        <w:rPr>
          <w:rFonts w:ascii="Times New Roman" w:hAnsi="Times New Roman" w:cs="Times New Roman"/>
          <w:noProof/>
          <w:sz w:val="24"/>
          <w:szCs w:val="24"/>
          <w:lang w:eastAsia="ro-RO"/>
        </w:rPr>
        <w:drawing>
          <wp:inline distT="0" distB="0" distL="0" distR="0">
            <wp:extent cx="4236595" cy="29976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6000" cy="3018447"/>
                    </a:xfrm>
                    <a:prstGeom prst="rect">
                      <a:avLst/>
                    </a:prstGeom>
                    <a:noFill/>
                    <a:ln>
                      <a:noFill/>
                    </a:ln>
                  </pic:spPr>
                </pic:pic>
              </a:graphicData>
            </a:graphic>
          </wp:inline>
        </w:drawing>
      </w:r>
    </w:p>
    <w:p w:rsidR="008D4EB8" w:rsidRDefault="008D4EB8" w:rsidP="00AF1968">
      <w:pPr>
        <w:jc w:val="center"/>
        <w:rPr>
          <w:rFonts w:ascii="Times New Roman" w:hAnsi="Times New Roman" w:cs="Times New Roman"/>
          <w:sz w:val="24"/>
          <w:szCs w:val="24"/>
        </w:rPr>
      </w:pPr>
    </w:p>
    <w:p w:rsidR="008D4EB8" w:rsidRPr="0088317A" w:rsidRDefault="008D4EB8" w:rsidP="00AF1968">
      <w:pPr>
        <w:jc w:val="center"/>
        <w:rPr>
          <w:rFonts w:ascii="Times New Roman" w:hAnsi="Times New Roman" w:cs="Times New Roman"/>
          <w:sz w:val="24"/>
          <w:szCs w:val="24"/>
        </w:rPr>
      </w:pPr>
    </w:p>
    <w:p w:rsidR="00C5787B" w:rsidRPr="0088317A" w:rsidRDefault="00C5787B">
      <w:pPr>
        <w:pStyle w:val="ListParagraph"/>
        <w:numPr>
          <w:ilvl w:val="0"/>
          <w:numId w:val="55"/>
        </w:numPr>
        <w:jc w:val="both"/>
        <w:rPr>
          <w:rFonts w:ascii="Times New Roman" w:hAnsi="Times New Roman" w:cs="Times New Roman"/>
          <w:sz w:val="24"/>
          <w:szCs w:val="24"/>
        </w:rPr>
      </w:pPr>
      <w:r w:rsidRPr="0088317A">
        <w:rPr>
          <w:rFonts w:ascii="Times New Roman" w:hAnsi="Times New Roman" w:cs="Times New Roman"/>
          <w:sz w:val="24"/>
          <w:szCs w:val="24"/>
        </w:rPr>
        <w:t xml:space="preserve">C reprezintă distanţa dintre o staţie de distribuţie GPL şi un obiectiv învecinat </w:t>
      </w:r>
      <w:r>
        <w:rPr>
          <w:rFonts w:ascii="Times New Roman" w:hAnsi="Times New Roman" w:cs="Times New Roman"/>
          <w:sz w:val="24"/>
          <w:szCs w:val="24"/>
        </w:rPr>
        <w:t xml:space="preserve">(construcţie </w:t>
      </w:r>
      <w:r w:rsidRPr="0088317A">
        <w:rPr>
          <w:rFonts w:ascii="Times New Roman" w:hAnsi="Times New Roman" w:cs="Times New Roman"/>
          <w:sz w:val="24"/>
          <w:szCs w:val="24"/>
        </w:rPr>
        <w:t>dispus</w:t>
      </w:r>
      <w:r>
        <w:rPr>
          <w:rFonts w:ascii="Times New Roman" w:hAnsi="Times New Roman" w:cs="Times New Roman"/>
          <w:sz w:val="24"/>
          <w:szCs w:val="24"/>
        </w:rPr>
        <w:t>ă</w:t>
      </w:r>
      <w:r w:rsidRPr="0088317A">
        <w:rPr>
          <w:rFonts w:ascii="Times New Roman" w:hAnsi="Times New Roman" w:cs="Times New Roman"/>
          <w:sz w:val="24"/>
          <w:szCs w:val="24"/>
        </w:rPr>
        <w:t xml:space="preserve"> adiacent</w:t>
      </w:r>
      <w:r>
        <w:rPr>
          <w:rFonts w:ascii="Times New Roman" w:hAnsi="Times New Roman" w:cs="Times New Roman"/>
          <w:sz w:val="24"/>
          <w:szCs w:val="24"/>
        </w:rPr>
        <w:t>)</w:t>
      </w:r>
      <w:r w:rsidRPr="0088317A">
        <w:rPr>
          <w:rFonts w:ascii="Times New Roman" w:hAnsi="Times New Roman" w:cs="Times New Roman"/>
          <w:sz w:val="24"/>
          <w:szCs w:val="24"/>
        </w:rPr>
        <w:t xml:space="preserve">, măsurată de la </w:t>
      </w:r>
      <w:r w:rsidR="00660CF4">
        <w:rPr>
          <w:rFonts w:ascii="Times New Roman" w:hAnsi="Times New Roman" w:cs="Times New Roman"/>
          <w:sz w:val="24"/>
          <w:szCs w:val="24"/>
        </w:rPr>
        <w:t>cadrul metalic al instalaţiei GPL</w:t>
      </w:r>
      <w:r w:rsidRPr="0088317A">
        <w:rPr>
          <w:rFonts w:ascii="Times New Roman" w:hAnsi="Times New Roman" w:cs="Times New Roman"/>
          <w:sz w:val="24"/>
          <w:szCs w:val="24"/>
        </w:rPr>
        <w:t xml:space="preserve">. </w:t>
      </w:r>
    </w:p>
    <w:p w:rsidR="00C5787B" w:rsidRPr="0088317A" w:rsidRDefault="00C5787B">
      <w:pPr>
        <w:pStyle w:val="ListParagraph"/>
        <w:numPr>
          <w:ilvl w:val="0"/>
          <w:numId w:val="55"/>
        </w:numPr>
        <w:jc w:val="both"/>
        <w:rPr>
          <w:rFonts w:ascii="Times New Roman" w:hAnsi="Times New Roman" w:cs="Times New Roman"/>
          <w:sz w:val="24"/>
          <w:szCs w:val="24"/>
        </w:rPr>
      </w:pPr>
      <w:r w:rsidRPr="0088317A">
        <w:rPr>
          <w:rFonts w:ascii="Times New Roman" w:hAnsi="Times New Roman" w:cs="Times New Roman"/>
          <w:sz w:val="24"/>
          <w:szCs w:val="24"/>
        </w:rPr>
        <w:t xml:space="preserve">F reprezintă distanţa dintre o staţie de distribuţie GPL şi limita de proprietate, măsurată </w:t>
      </w:r>
      <w:r w:rsidR="00660CF4" w:rsidRPr="0088317A">
        <w:rPr>
          <w:rFonts w:ascii="Times New Roman" w:hAnsi="Times New Roman" w:cs="Times New Roman"/>
          <w:sz w:val="24"/>
          <w:szCs w:val="24"/>
        </w:rPr>
        <w:t xml:space="preserve">de la </w:t>
      </w:r>
      <w:r w:rsidR="00660CF4">
        <w:rPr>
          <w:rFonts w:ascii="Times New Roman" w:hAnsi="Times New Roman" w:cs="Times New Roman"/>
          <w:sz w:val="24"/>
          <w:szCs w:val="24"/>
        </w:rPr>
        <w:t>cadrul metalic al instalaţiei GPL.</w:t>
      </w:r>
    </w:p>
    <w:p w:rsidR="00C5787B" w:rsidRPr="0088317A" w:rsidRDefault="00C5787B">
      <w:pPr>
        <w:pStyle w:val="ListParagraph"/>
        <w:numPr>
          <w:ilvl w:val="0"/>
          <w:numId w:val="55"/>
        </w:numPr>
        <w:jc w:val="both"/>
        <w:rPr>
          <w:rFonts w:ascii="Times New Roman" w:hAnsi="Times New Roman" w:cs="Times New Roman"/>
          <w:sz w:val="24"/>
          <w:szCs w:val="24"/>
        </w:rPr>
      </w:pPr>
      <w:r>
        <w:rPr>
          <w:rFonts w:ascii="Times New Roman" w:hAnsi="Times New Roman" w:cs="Times New Roman"/>
          <w:sz w:val="24"/>
          <w:szCs w:val="24"/>
        </w:rPr>
        <w:t>D</w:t>
      </w:r>
      <w:r w:rsidRPr="0088317A">
        <w:rPr>
          <w:rFonts w:ascii="Times New Roman" w:hAnsi="Times New Roman" w:cs="Times New Roman"/>
          <w:sz w:val="24"/>
          <w:szCs w:val="24"/>
        </w:rPr>
        <w:t>istanţele C sau F nu pot fi reduse cu mai mult de 30% faţă de distanţele normate</w:t>
      </w:r>
      <w:r>
        <w:rPr>
          <w:rFonts w:ascii="Times New Roman" w:hAnsi="Times New Roman" w:cs="Times New Roman"/>
          <w:sz w:val="24"/>
          <w:szCs w:val="24"/>
        </w:rPr>
        <w:t>.</w:t>
      </w:r>
    </w:p>
    <w:p w:rsidR="00C5787B" w:rsidRPr="00247D7D" w:rsidRDefault="00C5787B">
      <w:pPr>
        <w:pStyle w:val="ListParagraph"/>
        <w:numPr>
          <w:ilvl w:val="0"/>
          <w:numId w:val="55"/>
        </w:numPr>
        <w:jc w:val="both"/>
        <w:rPr>
          <w:rFonts w:ascii="Times New Roman" w:hAnsi="Times New Roman" w:cs="Times New Roman"/>
          <w:sz w:val="24"/>
          <w:szCs w:val="24"/>
        </w:rPr>
      </w:pPr>
      <w:r w:rsidRPr="0088317A">
        <w:rPr>
          <w:rFonts w:ascii="Times New Roman" w:hAnsi="Times New Roman" w:cs="Times New Roman"/>
          <w:sz w:val="24"/>
          <w:szCs w:val="24"/>
        </w:rPr>
        <w:t>Z reprezintă grosimea zidului</w:t>
      </w:r>
      <w:r w:rsidR="00F33720">
        <w:rPr>
          <w:rFonts w:ascii="Times New Roman" w:hAnsi="Times New Roman" w:cs="Times New Roman"/>
          <w:sz w:val="24"/>
          <w:szCs w:val="24"/>
        </w:rPr>
        <w:t xml:space="preserve"> </w:t>
      </w:r>
      <w:r w:rsidR="00660CF4">
        <w:rPr>
          <w:rFonts w:ascii="Times New Roman" w:hAnsi="Times New Roman" w:cs="Times New Roman"/>
          <w:sz w:val="24"/>
          <w:szCs w:val="24"/>
        </w:rPr>
        <w:t>din beton armat de</w:t>
      </w:r>
      <w:r w:rsidR="00F33720">
        <w:rPr>
          <w:rFonts w:ascii="Times New Roman" w:hAnsi="Times New Roman" w:cs="Times New Roman"/>
          <w:sz w:val="24"/>
          <w:szCs w:val="24"/>
        </w:rPr>
        <w:t xml:space="preserve"> </w:t>
      </w:r>
      <w:r w:rsidR="00CF7EB8">
        <w:rPr>
          <w:rFonts w:ascii="Times New Roman" w:hAnsi="Times New Roman" w:cs="Times New Roman"/>
          <w:sz w:val="24"/>
          <w:szCs w:val="24"/>
        </w:rPr>
        <w:t xml:space="preserve">minimum </w:t>
      </w:r>
      <w:r w:rsidR="00660CF4">
        <w:rPr>
          <w:rFonts w:ascii="Times New Roman" w:hAnsi="Times New Roman" w:cs="Times New Roman"/>
          <w:sz w:val="24"/>
          <w:szCs w:val="24"/>
        </w:rPr>
        <w:t>2</w:t>
      </w:r>
      <w:r w:rsidRPr="0088317A">
        <w:rPr>
          <w:rFonts w:ascii="Times New Roman" w:hAnsi="Times New Roman" w:cs="Times New Roman"/>
          <w:sz w:val="24"/>
          <w:szCs w:val="24"/>
        </w:rPr>
        <w:t>0 cm</w:t>
      </w:r>
      <w:r w:rsidRPr="00247D7D">
        <w:rPr>
          <w:rFonts w:ascii="Times New Roman" w:hAnsi="Times New Roman" w:cs="Times New Roman"/>
          <w:sz w:val="24"/>
          <w:szCs w:val="24"/>
        </w:rPr>
        <w:t>.</w:t>
      </w:r>
    </w:p>
    <w:p w:rsidR="00C5787B" w:rsidRPr="0088317A" w:rsidRDefault="00660CF4">
      <w:pPr>
        <w:pStyle w:val="ListParagraph"/>
        <w:numPr>
          <w:ilvl w:val="0"/>
          <w:numId w:val="55"/>
        </w:numPr>
        <w:jc w:val="both"/>
        <w:rPr>
          <w:rFonts w:ascii="Times New Roman" w:hAnsi="Times New Roman" w:cs="Times New Roman"/>
          <w:sz w:val="24"/>
          <w:szCs w:val="24"/>
        </w:rPr>
      </w:pPr>
      <w:r>
        <w:rPr>
          <w:rFonts w:ascii="Times New Roman" w:hAnsi="Times New Roman" w:cs="Times New Roman"/>
          <w:sz w:val="24"/>
          <w:szCs w:val="24"/>
        </w:rPr>
        <w:t>Instalaţia</w:t>
      </w:r>
      <w:r w:rsidR="00C5787B" w:rsidRPr="0088317A">
        <w:rPr>
          <w:rFonts w:ascii="Times New Roman" w:hAnsi="Times New Roman" w:cs="Times New Roman"/>
          <w:sz w:val="24"/>
          <w:szCs w:val="24"/>
        </w:rPr>
        <w:t xml:space="preserve"> GPL din incinta staţiei nu </w:t>
      </w:r>
      <w:r w:rsidR="00C5787B">
        <w:rPr>
          <w:rFonts w:ascii="Times New Roman" w:hAnsi="Times New Roman" w:cs="Times New Roman"/>
          <w:sz w:val="24"/>
          <w:szCs w:val="24"/>
        </w:rPr>
        <w:t xml:space="preserve">se </w:t>
      </w:r>
      <w:r w:rsidR="00C5787B" w:rsidRPr="0088317A">
        <w:rPr>
          <w:rFonts w:ascii="Times New Roman" w:hAnsi="Times New Roman" w:cs="Times New Roman"/>
          <w:sz w:val="24"/>
          <w:szCs w:val="24"/>
        </w:rPr>
        <w:t>îngrădeşte cu mai mult de 2 ziduri care se dispun întotdeauna pe laturi diferite</w:t>
      </w:r>
      <w:r w:rsidR="00CF7EB8">
        <w:rPr>
          <w:rFonts w:ascii="Times New Roman" w:hAnsi="Times New Roman" w:cs="Times New Roman"/>
          <w:sz w:val="24"/>
          <w:szCs w:val="24"/>
        </w:rPr>
        <w:t>;</w:t>
      </w:r>
      <w:r w:rsidR="00F33720">
        <w:rPr>
          <w:rFonts w:ascii="Times New Roman" w:hAnsi="Times New Roman" w:cs="Times New Roman"/>
          <w:sz w:val="24"/>
          <w:szCs w:val="24"/>
        </w:rPr>
        <w:t xml:space="preserve"> </w:t>
      </w:r>
      <w:r w:rsidR="00CF7EB8">
        <w:rPr>
          <w:rFonts w:ascii="Times New Roman" w:hAnsi="Times New Roman" w:cs="Times New Roman"/>
          <w:sz w:val="24"/>
          <w:szCs w:val="24"/>
        </w:rPr>
        <w:t>z</w:t>
      </w:r>
      <w:r w:rsidR="00C5787B" w:rsidRPr="0088317A">
        <w:rPr>
          <w:rFonts w:ascii="Times New Roman" w:hAnsi="Times New Roman" w:cs="Times New Roman"/>
          <w:sz w:val="24"/>
          <w:szCs w:val="24"/>
        </w:rPr>
        <w:t>idurile alăturate nu se alipesc.</w:t>
      </w:r>
    </w:p>
    <w:p w:rsidR="00C5787B" w:rsidRPr="0088317A" w:rsidRDefault="00C5787B">
      <w:pPr>
        <w:pStyle w:val="ListParagraph"/>
        <w:numPr>
          <w:ilvl w:val="0"/>
          <w:numId w:val="55"/>
        </w:numPr>
        <w:jc w:val="both"/>
        <w:rPr>
          <w:rFonts w:ascii="Times New Roman" w:hAnsi="Times New Roman" w:cs="Times New Roman"/>
          <w:sz w:val="24"/>
          <w:szCs w:val="24"/>
        </w:rPr>
      </w:pPr>
      <w:r>
        <w:rPr>
          <w:rFonts w:ascii="Times New Roman" w:hAnsi="Times New Roman" w:cs="Times New Roman"/>
          <w:sz w:val="24"/>
          <w:szCs w:val="24"/>
        </w:rPr>
        <w:t>Z</w:t>
      </w:r>
      <w:r w:rsidRPr="0088317A">
        <w:rPr>
          <w:rFonts w:ascii="Times New Roman" w:hAnsi="Times New Roman" w:cs="Times New Roman"/>
          <w:sz w:val="24"/>
          <w:szCs w:val="24"/>
        </w:rPr>
        <w:t>idul se amplasează la o distanţă de minim</w:t>
      </w:r>
      <w:r w:rsidR="00660CF4">
        <w:rPr>
          <w:rFonts w:ascii="Times New Roman" w:hAnsi="Times New Roman" w:cs="Times New Roman"/>
          <w:sz w:val="24"/>
          <w:szCs w:val="24"/>
        </w:rPr>
        <w:t>um</w:t>
      </w:r>
      <w:r w:rsidRPr="0088317A">
        <w:rPr>
          <w:rFonts w:ascii="Times New Roman" w:hAnsi="Times New Roman" w:cs="Times New Roman"/>
          <w:sz w:val="24"/>
          <w:szCs w:val="24"/>
        </w:rPr>
        <w:t xml:space="preserve"> 1 m faţă de </w:t>
      </w:r>
      <w:r w:rsidR="00660CF4">
        <w:rPr>
          <w:rFonts w:ascii="Times New Roman" w:hAnsi="Times New Roman" w:cs="Times New Roman"/>
          <w:sz w:val="24"/>
          <w:szCs w:val="24"/>
        </w:rPr>
        <w:t>cadrul metalic al instalaţiei GPL</w:t>
      </w:r>
      <w:r w:rsidRPr="0088317A">
        <w:rPr>
          <w:rFonts w:ascii="Times New Roman" w:hAnsi="Times New Roman" w:cs="Times New Roman"/>
          <w:sz w:val="24"/>
          <w:szCs w:val="24"/>
        </w:rPr>
        <w:t>.</w:t>
      </w:r>
    </w:p>
    <w:p w:rsidR="00865B14" w:rsidRDefault="00C5787B">
      <w:pPr>
        <w:pStyle w:val="ListParagraph"/>
        <w:numPr>
          <w:ilvl w:val="0"/>
          <w:numId w:val="55"/>
        </w:numPr>
        <w:jc w:val="both"/>
        <w:rPr>
          <w:rFonts w:ascii="Times New Roman" w:hAnsi="Times New Roman" w:cs="Times New Roman"/>
          <w:sz w:val="24"/>
          <w:szCs w:val="24"/>
        </w:rPr>
      </w:pPr>
      <w:r w:rsidRPr="00C5787B">
        <w:rPr>
          <w:rFonts w:ascii="Times New Roman" w:hAnsi="Times New Roman" w:cs="Times New Roman"/>
          <w:sz w:val="24"/>
          <w:szCs w:val="24"/>
        </w:rPr>
        <w:t xml:space="preserve">Reducerea distanţei se face prin măsurarea acesteia ocolind zidul; </w:t>
      </w:r>
    </w:p>
    <w:p w:rsidR="00C5787B" w:rsidRPr="00C5787B" w:rsidRDefault="00C5787B">
      <w:pPr>
        <w:pStyle w:val="ListParagraph"/>
        <w:numPr>
          <w:ilvl w:val="0"/>
          <w:numId w:val="55"/>
        </w:numPr>
        <w:jc w:val="both"/>
        <w:rPr>
          <w:rFonts w:ascii="Times New Roman" w:hAnsi="Times New Roman" w:cs="Times New Roman"/>
          <w:sz w:val="24"/>
          <w:szCs w:val="24"/>
        </w:rPr>
      </w:pPr>
      <w:r w:rsidRPr="00C5787B">
        <w:rPr>
          <w:rFonts w:ascii="Times New Roman" w:hAnsi="Times New Roman" w:cs="Times New Roman"/>
          <w:sz w:val="24"/>
          <w:szCs w:val="24"/>
        </w:rPr>
        <w:t>(A+B) sau (D+E) ≥ distanţa normată</w:t>
      </w:r>
      <w:r>
        <w:rPr>
          <w:rFonts w:ascii="Times New Roman" w:hAnsi="Times New Roman" w:cs="Times New Roman"/>
          <w:sz w:val="24"/>
          <w:szCs w:val="24"/>
        </w:rPr>
        <w:t>.</w:t>
      </w:r>
    </w:p>
    <w:p w:rsidR="00C5787B" w:rsidRPr="0088317A" w:rsidRDefault="00C5787B" w:rsidP="00C5787B">
      <w:pPr>
        <w:pStyle w:val="ListParagraph"/>
        <w:numPr>
          <w:ilvl w:val="0"/>
          <w:numId w:val="55"/>
        </w:numPr>
        <w:jc w:val="both"/>
        <w:rPr>
          <w:rFonts w:ascii="Times New Roman" w:hAnsi="Times New Roman" w:cs="Times New Roman"/>
          <w:sz w:val="24"/>
          <w:szCs w:val="24"/>
        </w:rPr>
      </w:pPr>
      <w:r>
        <w:rPr>
          <w:rFonts w:ascii="Times New Roman" w:hAnsi="Times New Roman" w:cs="Times New Roman"/>
          <w:sz w:val="24"/>
          <w:szCs w:val="24"/>
        </w:rPr>
        <w:t>Z</w:t>
      </w:r>
      <w:r w:rsidRPr="0088317A">
        <w:rPr>
          <w:rFonts w:ascii="Times New Roman" w:hAnsi="Times New Roman" w:cs="Times New Roman"/>
          <w:sz w:val="24"/>
          <w:szCs w:val="24"/>
        </w:rPr>
        <w:t>idul se amplasează astfel încât zonarea Ex să nu depăşească limita de proprietate.</w:t>
      </w:r>
    </w:p>
    <w:p w:rsidR="00373807" w:rsidRDefault="00373807" w:rsidP="00F30325">
      <w:pPr>
        <w:ind w:left="360"/>
        <w:jc w:val="both"/>
        <w:rPr>
          <w:rFonts w:ascii="Times New Roman" w:hAnsi="Times New Roman" w:cs="Times New Roman"/>
          <w:b/>
          <w:sz w:val="24"/>
          <w:szCs w:val="24"/>
        </w:rPr>
        <w:sectPr w:rsidR="00373807" w:rsidSect="00020D7A">
          <w:pgSz w:w="11906" w:h="16838" w:code="9"/>
          <w:pgMar w:top="1418" w:right="1418" w:bottom="1418" w:left="1418" w:header="709" w:footer="709" w:gutter="0"/>
          <w:cols w:space="708"/>
          <w:docGrid w:linePitch="360"/>
        </w:sectPr>
      </w:pPr>
    </w:p>
    <w:p w:rsidR="007F0CF8" w:rsidRPr="007F0CF8" w:rsidRDefault="007F0CF8" w:rsidP="00AF1968">
      <w:pPr>
        <w:pStyle w:val="ListParagraph"/>
        <w:ind w:left="1065"/>
        <w:jc w:val="right"/>
        <w:rPr>
          <w:rFonts w:ascii="Times New Roman" w:hAnsi="Times New Roman" w:cs="Times New Roman"/>
          <w:b/>
          <w:sz w:val="24"/>
          <w:szCs w:val="24"/>
        </w:rPr>
      </w:pPr>
      <w:r w:rsidRPr="007F0CF8">
        <w:rPr>
          <w:rFonts w:ascii="Times New Roman" w:hAnsi="Times New Roman" w:cs="Times New Roman"/>
          <w:b/>
          <w:sz w:val="24"/>
          <w:szCs w:val="24"/>
        </w:rPr>
        <w:lastRenderedPageBreak/>
        <w:t xml:space="preserve">Anexa nr. </w:t>
      </w:r>
      <w:r w:rsidR="00D77868">
        <w:rPr>
          <w:rFonts w:ascii="Times New Roman" w:hAnsi="Times New Roman" w:cs="Times New Roman"/>
          <w:b/>
          <w:sz w:val="24"/>
          <w:szCs w:val="24"/>
        </w:rPr>
        <w:t>7</w:t>
      </w:r>
    </w:p>
    <w:p w:rsidR="007F0CF8" w:rsidRDefault="007F0CF8" w:rsidP="00AF1968">
      <w:pPr>
        <w:pStyle w:val="ListParagraph"/>
        <w:ind w:left="1065"/>
        <w:jc w:val="right"/>
        <w:rPr>
          <w:rFonts w:ascii="Times New Roman" w:hAnsi="Times New Roman" w:cs="Times New Roman"/>
          <w:b/>
          <w:sz w:val="24"/>
          <w:szCs w:val="24"/>
        </w:rPr>
      </w:pPr>
      <w:r w:rsidRPr="007F0CF8">
        <w:rPr>
          <w:rFonts w:ascii="Times New Roman" w:hAnsi="Times New Roman" w:cs="Times New Roman"/>
          <w:b/>
          <w:sz w:val="24"/>
          <w:szCs w:val="24"/>
        </w:rPr>
        <w:t>la norma tehnică</w:t>
      </w:r>
    </w:p>
    <w:p w:rsidR="00242107" w:rsidRDefault="00242107" w:rsidP="00242107">
      <w:pPr>
        <w:jc w:val="both"/>
        <w:rPr>
          <w:rFonts w:ascii="Times New Roman" w:hAnsi="Times New Roman" w:cs="Times New Roman"/>
          <w:b/>
          <w:sz w:val="24"/>
          <w:szCs w:val="24"/>
        </w:rPr>
      </w:pPr>
    </w:p>
    <w:p w:rsidR="00242107" w:rsidRPr="00AF1968" w:rsidRDefault="00242107" w:rsidP="00AF1968">
      <w:pPr>
        <w:pStyle w:val="ListParagraph"/>
        <w:numPr>
          <w:ilvl w:val="0"/>
          <w:numId w:val="67"/>
        </w:numPr>
        <w:jc w:val="center"/>
        <w:rPr>
          <w:rFonts w:ascii="Times New Roman" w:hAnsi="Times New Roman" w:cs="Times New Roman"/>
          <w:b/>
          <w:sz w:val="24"/>
          <w:szCs w:val="24"/>
        </w:rPr>
      </w:pPr>
      <w:r>
        <w:rPr>
          <w:rFonts w:ascii="Times New Roman" w:hAnsi="Times New Roman" w:cs="Times New Roman"/>
          <w:b/>
          <w:sz w:val="24"/>
          <w:szCs w:val="24"/>
        </w:rPr>
        <w:t>Exemplu constructiv -</w:t>
      </w:r>
      <w:r w:rsidRPr="00AF1968">
        <w:rPr>
          <w:rFonts w:ascii="Times New Roman" w:hAnsi="Times New Roman" w:cs="Times New Roman"/>
          <w:b/>
          <w:sz w:val="24"/>
          <w:szCs w:val="24"/>
        </w:rPr>
        <w:t xml:space="preserve"> instalație GPL pentru umplerea buteliilor de uz casnic</w:t>
      </w:r>
    </w:p>
    <w:p w:rsidR="00242107" w:rsidRPr="0088317A" w:rsidRDefault="00242107" w:rsidP="00242107">
      <w:pPr>
        <w:jc w:val="both"/>
        <w:rPr>
          <w:rFonts w:ascii="Times New Roman" w:hAnsi="Times New Roman" w:cs="Times New Roman"/>
          <w:b/>
          <w:sz w:val="24"/>
          <w:szCs w:val="24"/>
        </w:rPr>
      </w:pPr>
    </w:p>
    <w:p w:rsidR="00242107" w:rsidRPr="0088317A" w:rsidRDefault="007E5404" w:rsidP="00242107">
      <w:pPr>
        <w:jc w:val="both"/>
        <w:rPr>
          <w:rFonts w:ascii="Times New Roman" w:hAnsi="Times New Roman" w:cs="Times New Roman"/>
          <w:b/>
          <w:sz w:val="24"/>
          <w:szCs w:val="24"/>
        </w:rPr>
      </w:pPr>
      <w:r w:rsidRPr="00467827">
        <w:rPr>
          <w:noProof/>
          <w:lang w:eastAsia="ro-RO"/>
        </w:rPr>
        <w:drawing>
          <wp:inline distT="0" distB="0" distL="0" distR="0">
            <wp:extent cx="5734050" cy="3762375"/>
            <wp:effectExtent l="0" t="0" r="0" b="9525"/>
            <wp:docPr id="8" name="Picture 8" descr="C:\Users\dan.cocis\Desktop\dd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cocis\Desktop\ddd.b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762375"/>
                    </a:xfrm>
                    <a:prstGeom prst="rect">
                      <a:avLst/>
                    </a:prstGeom>
                    <a:noFill/>
                    <a:ln>
                      <a:noFill/>
                    </a:ln>
                  </pic:spPr>
                </pic:pic>
              </a:graphicData>
            </a:graphic>
          </wp:inline>
        </w:drawing>
      </w:r>
    </w:p>
    <w:p w:rsidR="00242107" w:rsidRDefault="00242107" w:rsidP="00242107">
      <w:pPr>
        <w:jc w:val="both"/>
        <w:rPr>
          <w:rFonts w:ascii="Times New Roman" w:hAnsi="Times New Roman" w:cs="Times New Roman"/>
          <w:b/>
          <w:sz w:val="24"/>
          <w:szCs w:val="24"/>
        </w:rPr>
        <w:sectPr w:rsidR="00242107" w:rsidSect="00020D7A">
          <w:pgSz w:w="11906" w:h="16838" w:code="9"/>
          <w:pgMar w:top="1418" w:right="1418" w:bottom="1418" w:left="1418" w:header="709" w:footer="709" w:gutter="0"/>
          <w:cols w:space="708"/>
          <w:docGrid w:linePitch="360"/>
        </w:sectPr>
      </w:pPr>
    </w:p>
    <w:p w:rsidR="00F30325" w:rsidRDefault="00242107" w:rsidP="00AF1968">
      <w:pPr>
        <w:ind w:firstLine="708"/>
        <w:rPr>
          <w:rFonts w:ascii="Times New Roman" w:hAnsi="Times New Roman" w:cs="Times New Roman"/>
          <w:b/>
          <w:sz w:val="24"/>
          <w:szCs w:val="24"/>
        </w:rPr>
      </w:pPr>
      <w:r>
        <w:rPr>
          <w:rFonts w:ascii="Times New Roman" w:hAnsi="Times New Roman" w:cs="Times New Roman"/>
          <w:b/>
          <w:sz w:val="24"/>
          <w:szCs w:val="24"/>
        </w:rPr>
        <w:lastRenderedPageBreak/>
        <w:t xml:space="preserve">2 - </w:t>
      </w:r>
      <w:r w:rsidR="00A7082C">
        <w:rPr>
          <w:rFonts w:ascii="Times New Roman" w:hAnsi="Times New Roman" w:cs="Times New Roman"/>
          <w:b/>
          <w:sz w:val="24"/>
          <w:szCs w:val="24"/>
        </w:rPr>
        <w:t>S</w:t>
      </w:r>
      <w:r w:rsidR="00F30325" w:rsidRPr="0088317A">
        <w:rPr>
          <w:rFonts w:ascii="Times New Roman" w:hAnsi="Times New Roman" w:cs="Times New Roman"/>
          <w:b/>
          <w:sz w:val="24"/>
          <w:szCs w:val="24"/>
        </w:rPr>
        <w:t>chem</w:t>
      </w:r>
      <w:r>
        <w:rPr>
          <w:rFonts w:ascii="Times New Roman" w:hAnsi="Times New Roman" w:cs="Times New Roman"/>
          <w:b/>
          <w:sz w:val="24"/>
          <w:szCs w:val="24"/>
        </w:rPr>
        <w:t>ă</w:t>
      </w:r>
      <w:r w:rsidR="00F30325" w:rsidRPr="0088317A">
        <w:rPr>
          <w:rFonts w:ascii="Times New Roman" w:hAnsi="Times New Roman" w:cs="Times New Roman"/>
          <w:b/>
          <w:sz w:val="24"/>
          <w:szCs w:val="24"/>
        </w:rPr>
        <w:t xml:space="preserve"> de funcționare a </w:t>
      </w:r>
      <w:r w:rsidR="00F30325" w:rsidRPr="00AF1968">
        <w:rPr>
          <w:rFonts w:ascii="Times New Roman" w:hAnsi="Times New Roman" w:cs="Times New Roman"/>
          <w:b/>
          <w:sz w:val="24"/>
          <w:szCs w:val="24"/>
        </w:rPr>
        <w:t xml:space="preserve">instalației </w:t>
      </w:r>
      <w:r w:rsidR="007F0CF8" w:rsidRPr="00AF1968">
        <w:rPr>
          <w:rFonts w:ascii="Times New Roman" w:hAnsi="Times New Roman" w:cs="Times New Roman"/>
          <w:b/>
          <w:sz w:val="24"/>
          <w:szCs w:val="24"/>
        </w:rPr>
        <w:t>GPL</w:t>
      </w:r>
    </w:p>
    <w:p w:rsidR="00A7082C" w:rsidRPr="0088317A" w:rsidRDefault="00A7082C" w:rsidP="00AF1968">
      <w:pPr>
        <w:jc w:val="center"/>
        <w:rPr>
          <w:rFonts w:ascii="Times New Roman" w:hAnsi="Times New Roman" w:cs="Times New Roman"/>
          <w:b/>
          <w:sz w:val="24"/>
          <w:szCs w:val="24"/>
        </w:rPr>
      </w:pPr>
    </w:p>
    <w:p w:rsidR="00E84143" w:rsidRDefault="00E84143" w:rsidP="00AF1968">
      <w:pPr>
        <w:jc w:val="center"/>
        <w:rPr>
          <w:rFonts w:ascii="Times New Roman" w:hAnsi="Times New Roman" w:cs="Times New Roman"/>
          <w:b/>
          <w:sz w:val="24"/>
          <w:szCs w:val="24"/>
        </w:rPr>
      </w:pPr>
      <w:r w:rsidRPr="00A645D3">
        <w:rPr>
          <w:noProof/>
          <w:lang w:eastAsia="ro-RO"/>
        </w:rPr>
        <w:drawing>
          <wp:inline distT="0" distB="0" distL="0" distR="0">
            <wp:extent cx="6367965" cy="4210050"/>
            <wp:effectExtent l="0" t="0" r="0" b="0"/>
            <wp:docPr id="5" name="Picture 5" descr="C:\Users\dan.cocis\Desktop\dan.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cocis\Desktop\dan.b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6069" cy="4215408"/>
                    </a:xfrm>
                    <a:prstGeom prst="rect">
                      <a:avLst/>
                    </a:prstGeom>
                    <a:noFill/>
                    <a:ln>
                      <a:noFill/>
                    </a:ln>
                  </pic:spPr>
                </pic:pic>
              </a:graphicData>
            </a:graphic>
          </wp:inline>
        </w:drawing>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Legendă:</w:t>
      </w:r>
    </w:p>
    <w:p w:rsidR="00E84143" w:rsidRDefault="00E84143">
      <w:pPr>
        <w:jc w:val="both"/>
        <w:rPr>
          <w:rFonts w:ascii="Times New Roman" w:hAnsi="Times New Roman" w:cs="Times New Roman"/>
          <w:sz w:val="24"/>
          <w:szCs w:val="24"/>
        </w:rPr>
      </w:pPr>
      <w:r w:rsidRPr="00AF1968">
        <w:rPr>
          <w:rFonts w:ascii="Times New Roman" w:hAnsi="Times New Roman" w:cs="Times New Roman"/>
          <w:sz w:val="24"/>
          <w:szCs w:val="24"/>
        </w:rPr>
        <w:t xml:space="preserve">1 </w:t>
      </w:r>
      <w:r>
        <w:rPr>
          <w:rFonts w:ascii="Times New Roman" w:hAnsi="Times New Roman" w:cs="Times New Roman"/>
          <w:sz w:val="24"/>
          <w:szCs w:val="24"/>
        </w:rPr>
        <w:t>– Recipient GPL suprateran cu capacitate de 4850 litri;</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 xml:space="preserve">2 – Sistem de </w:t>
      </w:r>
      <w:r w:rsidR="007E0FCA">
        <w:rPr>
          <w:rFonts w:ascii="Times New Roman" w:hAnsi="Times New Roman" w:cs="Times New Roman"/>
          <w:sz w:val="24"/>
          <w:szCs w:val="24"/>
        </w:rPr>
        <w:t>susținere</w:t>
      </w:r>
      <w:r>
        <w:rPr>
          <w:rFonts w:ascii="Times New Roman" w:hAnsi="Times New Roman" w:cs="Times New Roman"/>
          <w:sz w:val="24"/>
          <w:szCs w:val="24"/>
        </w:rPr>
        <w:t>;</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3 – Dulap metalic deschis/modul de umplere butelii;</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4 – Robinet cu bilă;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5 – Pompă compresor cu acţionare pneumatică;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6 – Robinet cu bilă;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7 – Supapă control (umplere);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8 – Robinet umplere;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9 – Furtun umplere;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10 – Supapă suprapresiune;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11 – Cuplă GPL;</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13 – Robinet preluare fază gazoasă;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15 – Ştuţ umplere cu căciulă de protecţie;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16 – Robinet de aerisire;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lastRenderedPageBreak/>
        <w:t>17 – Indicator de nivel;</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18 – Supapă suprapresiune recipient;</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20 – Robinet de fund pneumatic;</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21 – Robinet cu acţionare manuală;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22 – Manometru cu robinet de protecţie;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23 – Filtru impurităţi;</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24 – Robinet cu bilă;</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25 – Supapă de by-pass, 7-12 bar;</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26 – Pompă GPL;</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27 – Electromotor, 400 V, 50 Hz;</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28 – Robinet cu bilă manual;</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29 – Supapă de siguranţă pentru porţiunile închise de ţevi;</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30 – Robinet de aerisire;</w:t>
      </w:r>
    </w:p>
    <w:p w:rsidR="00E84143" w:rsidRDefault="00E84143">
      <w:pPr>
        <w:jc w:val="both"/>
        <w:rPr>
          <w:rFonts w:ascii="Times New Roman" w:hAnsi="Times New Roman" w:cs="Times New Roman"/>
          <w:sz w:val="24"/>
          <w:szCs w:val="24"/>
        </w:rPr>
      </w:pPr>
      <w:r>
        <w:rPr>
          <w:rFonts w:ascii="Times New Roman" w:hAnsi="Times New Roman" w:cs="Times New Roman"/>
          <w:sz w:val="24"/>
          <w:szCs w:val="24"/>
        </w:rPr>
        <w:t>31 – Robinet preluare fază lichidă;</w:t>
      </w:r>
    </w:p>
    <w:p w:rsidR="00322723" w:rsidRDefault="00322723">
      <w:pPr>
        <w:jc w:val="both"/>
        <w:rPr>
          <w:rFonts w:ascii="Times New Roman" w:hAnsi="Times New Roman" w:cs="Times New Roman"/>
          <w:sz w:val="24"/>
          <w:szCs w:val="24"/>
        </w:rPr>
      </w:pPr>
      <w:r>
        <w:rPr>
          <w:rFonts w:ascii="Times New Roman" w:hAnsi="Times New Roman" w:cs="Times New Roman"/>
          <w:sz w:val="24"/>
          <w:szCs w:val="24"/>
        </w:rPr>
        <w:t>32 – Căciulă de închidere filetată;</w:t>
      </w:r>
    </w:p>
    <w:p w:rsidR="00322723" w:rsidRDefault="00322723">
      <w:pPr>
        <w:jc w:val="both"/>
        <w:rPr>
          <w:rFonts w:ascii="Times New Roman" w:hAnsi="Times New Roman" w:cs="Times New Roman"/>
          <w:sz w:val="24"/>
          <w:szCs w:val="24"/>
        </w:rPr>
      </w:pPr>
      <w:r>
        <w:rPr>
          <w:rFonts w:ascii="Times New Roman" w:hAnsi="Times New Roman" w:cs="Times New Roman"/>
          <w:sz w:val="24"/>
          <w:szCs w:val="24"/>
        </w:rPr>
        <w:t>34 – Supapă de închidere la rupere;</w:t>
      </w:r>
    </w:p>
    <w:p w:rsidR="00322723" w:rsidRDefault="00322723">
      <w:pPr>
        <w:jc w:val="both"/>
        <w:rPr>
          <w:rFonts w:ascii="Times New Roman" w:hAnsi="Times New Roman" w:cs="Times New Roman"/>
          <w:sz w:val="24"/>
          <w:szCs w:val="24"/>
        </w:rPr>
      </w:pPr>
      <w:r>
        <w:rPr>
          <w:rFonts w:ascii="Times New Roman" w:hAnsi="Times New Roman" w:cs="Times New Roman"/>
          <w:sz w:val="24"/>
          <w:szCs w:val="24"/>
        </w:rPr>
        <w:t>35 - Căciulă de închidere filetată.</w:t>
      </w:r>
    </w:p>
    <w:p w:rsidR="00F30325" w:rsidRPr="00AF1968" w:rsidRDefault="00F30325">
      <w:pPr>
        <w:jc w:val="both"/>
        <w:rPr>
          <w:rFonts w:ascii="Times New Roman" w:hAnsi="Times New Roman" w:cs="Times New Roman"/>
          <w:sz w:val="24"/>
          <w:szCs w:val="24"/>
        </w:rPr>
      </w:pPr>
    </w:p>
    <w:sectPr w:rsidR="00F30325" w:rsidRPr="00AF1968" w:rsidSect="00020D7A">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900" w:rsidRDefault="00604900">
      <w:pPr>
        <w:spacing w:line="240" w:lineRule="auto"/>
      </w:pPr>
      <w:r>
        <w:separator/>
      </w:r>
    </w:p>
  </w:endnote>
  <w:endnote w:type="continuationSeparator" w:id="0">
    <w:p w:rsidR="00604900" w:rsidRDefault="006049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634989"/>
      <w:docPartObj>
        <w:docPartGallery w:val="Page Numbers (Bottom of Page)"/>
        <w:docPartUnique/>
      </w:docPartObj>
    </w:sdtPr>
    <w:sdtEndPr>
      <w:rPr>
        <w:noProof/>
      </w:rPr>
    </w:sdtEndPr>
    <w:sdtContent>
      <w:p w:rsidR="00604900" w:rsidRDefault="00604900">
        <w:pPr>
          <w:pStyle w:val="Footer"/>
          <w:jc w:val="right"/>
        </w:pPr>
        <w:r>
          <w:fldChar w:fldCharType="begin"/>
        </w:r>
        <w:r>
          <w:instrText xml:space="preserve"> PAGE   \* MERGEFORMAT </w:instrText>
        </w:r>
        <w:r>
          <w:fldChar w:fldCharType="separate"/>
        </w:r>
        <w:r w:rsidR="00693B55">
          <w:rPr>
            <w:noProof/>
          </w:rPr>
          <w:t>1</w:t>
        </w:r>
        <w:r>
          <w:rPr>
            <w:noProof/>
          </w:rPr>
          <w:fldChar w:fldCharType="end"/>
        </w:r>
      </w:p>
    </w:sdtContent>
  </w:sdt>
  <w:p w:rsidR="00604900" w:rsidRDefault="006049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900" w:rsidRDefault="00604900">
      <w:pPr>
        <w:spacing w:line="240" w:lineRule="auto"/>
      </w:pPr>
      <w:r>
        <w:separator/>
      </w:r>
    </w:p>
  </w:footnote>
  <w:footnote w:type="continuationSeparator" w:id="0">
    <w:p w:rsidR="00604900" w:rsidRDefault="006049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9DC"/>
    <w:multiLevelType w:val="hybridMultilevel"/>
    <w:tmpl w:val="D54C712C"/>
    <w:lvl w:ilvl="0" w:tplc="04180017">
      <w:start w:val="1"/>
      <w:numFmt w:val="lowerLetter"/>
      <w:lvlText w:val="%1)"/>
      <w:lvlJc w:val="left"/>
      <w:pPr>
        <w:ind w:left="928"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D9006F"/>
    <w:multiLevelType w:val="hybridMultilevel"/>
    <w:tmpl w:val="B0F4F71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76D1B1B"/>
    <w:multiLevelType w:val="hybridMultilevel"/>
    <w:tmpl w:val="7494EC2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79C24F3"/>
    <w:multiLevelType w:val="hybridMultilevel"/>
    <w:tmpl w:val="8718056E"/>
    <w:lvl w:ilvl="0" w:tplc="04180017">
      <w:start w:val="1"/>
      <w:numFmt w:val="lowerLetter"/>
      <w:lvlText w:val="%1)"/>
      <w:lvlJc w:val="left"/>
      <w:pPr>
        <w:ind w:left="720" w:hanging="360"/>
      </w:pPr>
      <w:rPr>
        <w:rFonts w:hint="default"/>
        <w:b w:val="0"/>
      </w:rPr>
    </w:lvl>
    <w:lvl w:ilvl="1" w:tplc="9190D9C4">
      <w:start w:val="1"/>
      <w:numFmt w:val="lowerRoman"/>
      <w:lvlText w:val="%2."/>
      <w:lvlJc w:val="lef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79F1DBA"/>
    <w:multiLevelType w:val="hybridMultilevel"/>
    <w:tmpl w:val="8AB0008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A503DEE"/>
    <w:multiLevelType w:val="hybridMultilevel"/>
    <w:tmpl w:val="02527B34"/>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A5D38C3"/>
    <w:multiLevelType w:val="hybridMultilevel"/>
    <w:tmpl w:val="90685F08"/>
    <w:lvl w:ilvl="0" w:tplc="04180017">
      <w:start w:val="1"/>
      <w:numFmt w:val="lowerLetter"/>
      <w:lvlText w:val="%1)"/>
      <w:lvlJc w:val="left"/>
      <w:pPr>
        <w:ind w:left="720" w:hanging="360"/>
      </w:pPr>
      <w:rPr>
        <w:rFonts w:hint="default"/>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EED475B"/>
    <w:multiLevelType w:val="hybridMultilevel"/>
    <w:tmpl w:val="9DE4C340"/>
    <w:lvl w:ilvl="0" w:tplc="4AEEF66E">
      <w:start w:val="1"/>
      <w:numFmt w:val="decimal"/>
      <w:lvlText w:val="%1."/>
      <w:lvlJc w:val="left"/>
      <w:pPr>
        <w:ind w:left="1425" w:hanging="360"/>
      </w:pPr>
      <w:rPr>
        <w:rFonts w:hint="default"/>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8">
    <w:nsid w:val="10C91EC0"/>
    <w:multiLevelType w:val="hybridMultilevel"/>
    <w:tmpl w:val="C00035D2"/>
    <w:lvl w:ilvl="0" w:tplc="9E1065B2">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0E60C27"/>
    <w:multiLevelType w:val="hybridMultilevel"/>
    <w:tmpl w:val="E8D0136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2BA1C5E"/>
    <w:multiLevelType w:val="hybridMultilevel"/>
    <w:tmpl w:val="F500BF4E"/>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B5D64608">
      <w:start w:val="6"/>
      <w:numFmt w:val="decimal"/>
      <w:lvlText w:val="(%3)"/>
      <w:lvlJc w:val="left"/>
      <w:pPr>
        <w:ind w:left="36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3332C6F"/>
    <w:multiLevelType w:val="hybridMultilevel"/>
    <w:tmpl w:val="9B463706"/>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4FF2E13"/>
    <w:multiLevelType w:val="hybridMultilevel"/>
    <w:tmpl w:val="85F23274"/>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BE613D"/>
    <w:multiLevelType w:val="hybridMultilevel"/>
    <w:tmpl w:val="55FAB698"/>
    <w:lvl w:ilvl="0" w:tplc="9190D9C4">
      <w:start w:val="1"/>
      <w:numFmt w:val="lowerRoman"/>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nsid w:val="16F86A11"/>
    <w:multiLevelType w:val="hybridMultilevel"/>
    <w:tmpl w:val="A6E08A3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82A3A38"/>
    <w:multiLevelType w:val="hybridMultilevel"/>
    <w:tmpl w:val="9094F968"/>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D7A03B6"/>
    <w:multiLevelType w:val="hybridMultilevel"/>
    <w:tmpl w:val="1510608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F5D76DE"/>
    <w:multiLevelType w:val="hybridMultilevel"/>
    <w:tmpl w:val="C6D0B44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1F774DF1"/>
    <w:multiLevelType w:val="hybridMultilevel"/>
    <w:tmpl w:val="A106F1F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1223AD3"/>
    <w:multiLevelType w:val="hybridMultilevel"/>
    <w:tmpl w:val="ED8487D6"/>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32D1F73"/>
    <w:multiLevelType w:val="hybridMultilevel"/>
    <w:tmpl w:val="66483B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9EE570A"/>
    <w:multiLevelType w:val="hybridMultilevel"/>
    <w:tmpl w:val="BF2CA2C6"/>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C161481"/>
    <w:multiLevelType w:val="hybridMultilevel"/>
    <w:tmpl w:val="A2923366"/>
    <w:lvl w:ilvl="0" w:tplc="9190D9C4">
      <w:start w:val="1"/>
      <w:numFmt w:val="lowerRoman"/>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nsid w:val="2C8A7257"/>
    <w:multiLevelType w:val="hybridMultilevel"/>
    <w:tmpl w:val="A8A42F7A"/>
    <w:lvl w:ilvl="0" w:tplc="04180017">
      <w:start w:val="1"/>
      <w:numFmt w:val="lowerLetter"/>
      <w:lvlText w:val="%1)"/>
      <w:lvlJc w:val="left"/>
      <w:pPr>
        <w:ind w:left="1425" w:hanging="360"/>
      </w:p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24">
    <w:nsid w:val="33A451ED"/>
    <w:multiLevelType w:val="hybridMultilevel"/>
    <w:tmpl w:val="4C245A9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34E85B6F"/>
    <w:multiLevelType w:val="hybridMultilevel"/>
    <w:tmpl w:val="1256EF06"/>
    <w:lvl w:ilvl="0" w:tplc="9190D9C4">
      <w:start w:val="1"/>
      <w:numFmt w:val="lowerRoman"/>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nsid w:val="361639B9"/>
    <w:multiLevelType w:val="hybridMultilevel"/>
    <w:tmpl w:val="80720472"/>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27">
    <w:nsid w:val="379B6B47"/>
    <w:multiLevelType w:val="hybridMultilevel"/>
    <w:tmpl w:val="81449756"/>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3CDF655A"/>
    <w:multiLevelType w:val="hybridMultilevel"/>
    <w:tmpl w:val="047EC07E"/>
    <w:lvl w:ilvl="0" w:tplc="61E8550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3EB722D7"/>
    <w:multiLevelType w:val="hybridMultilevel"/>
    <w:tmpl w:val="42D8CB68"/>
    <w:lvl w:ilvl="0" w:tplc="0418000F">
      <w:start w:val="2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42A202F7"/>
    <w:multiLevelType w:val="hybridMultilevel"/>
    <w:tmpl w:val="DBD8804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3D90CEA"/>
    <w:multiLevelType w:val="hybridMultilevel"/>
    <w:tmpl w:val="E26CC904"/>
    <w:lvl w:ilvl="0" w:tplc="A36ABE4C">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441816AE"/>
    <w:multiLevelType w:val="hybridMultilevel"/>
    <w:tmpl w:val="7030628C"/>
    <w:lvl w:ilvl="0" w:tplc="B510D18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45C42094"/>
    <w:multiLevelType w:val="hybridMultilevel"/>
    <w:tmpl w:val="2054807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47026825"/>
    <w:multiLevelType w:val="hybridMultilevel"/>
    <w:tmpl w:val="40C0679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49C5546B"/>
    <w:multiLevelType w:val="hybridMultilevel"/>
    <w:tmpl w:val="40E05A2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4AB11AA4"/>
    <w:multiLevelType w:val="hybridMultilevel"/>
    <w:tmpl w:val="8F401E4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4BCA4FE2"/>
    <w:multiLevelType w:val="hybridMultilevel"/>
    <w:tmpl w:val="370EA3C6"/>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8">
    <w:nsid w:val="4D417484"/>
    <w:multiLevelType w:val="hybridMultilevel"/>
    <w:tmpl w:val="8E6060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F984CFC"/>
    <w:multiLevelType w:val="hybridMultilevel"/>
    <w:tmpl w:val="82E07132"/>
    <w:lvl w:ilvl="0" w:tplc="04180017">
      <w:start w:val="1"/>
      <w:numFmt w:val="lowerLetter"/>
      <w:lvlText w:val="%1)"/>
      <w:lvlJc w:val="left"/>
      <w:pPr>
        <w:ind w:left="720" w:hanging="360"/>
      </w:pPr>
    </w:lvl>
    <w:lvl w:ilvl="1" w:tplc="045C7CC4">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50631E76"/>
    <w:multiLevelType w:val="hybridMultilevel"/>
    <w:tmpl w:val="BE9AA0DA"/>
    <w:lvl w:ilvl="0" w:tplc="04180017">
      <w:start w:val="1"/>
      <w:numFmt w:val="lowerLetter"/>
      <w:lvlText w:val="%1)"/>
      <w:lvlJc w:val="left"/>
      <w:pPr>
        <w:ind w:left="720" w:hanging="360"/>
      </w:pPr>
    </w:lvl>
    <w:lvl w:ilvl="1" w:tplc="04180017">
      <w:start w:val="1"/>
      <w:numFmt w:val="lowerLetter"/>
      <w:lvlText w:val="%2)"/>
      <w:lvlJc w:val="left"/>
      <w:pPr>
        <w:ind w:left="786" w:hanging="360"/>
      </w:pPr>
    </w:lvl>
    <w:lvl w:ilvl="2" w:tplc="B5D64608">
      <w:start w:val="6"/>
      <w:numFmt w:val="decimal"/>
      <w:lvlText w:val="(%3)"/>
      <w:lvlJc w:val="left"/>
      <w:pPr>
        <w:ind w:left="36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509409EF"/>
    <w:multiLevelType w:val="hybridMultilevel"/>
    <w:tmpl w:val="73980B00"/>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5433638B"/>
    <w:multiLevelType w:val="hybridMultilevel"/>
    <w:tmpl w:val="3CF84398"/>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3">
    <w:nsid w:val="54644752"/>
    <w:multiLevelType w:val="hybridMultilevel"/>
    <w:tmpl w:val="CDD28A8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550856AF"/>
    <w:multiLevelType w:val="hybridMultilevel"/>
    <w:tmpl w:val="D03E9216"/>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555B57F4"/>
    <w:multiLevelType w:val="hybridMultilevel"/>
    <w:tmpl w:val="F064D842"/>
    <w:lvl w:ilvl="0" w:tplc="04180017">
      <w:start w:val="1"/>
      <w:numFmt w:val="lowerLetter"/>
      <w:lvlText w:val="%1)"/>
      <w:lvlJc w:val="left"/>
      <w:pPr>
        <w:ind w:left="720" w:hanging="360"/>
      </w:pPr>
      <w:rPr>
        <w:rFonts w:hint="default"/>
        <w:b w:val="0"/>
      </w:rPr>
    </w:lvl>
    <w:lvl w:ilvl="1" w:tplc="9190D9C4">
      <w:start w:val="1"/>
      <w:numFmt w:val="lowerRoman"/>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58B13B11"/>
    <w:multiLevelType w:val="hybridMultilevel"/>
    <w:tmpl w:val="56DE0C9C"/>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5A15288E"/>
    <w:multiLevelType w:val="hybridMultilevel"/>
    <w:tmpl w:val="5832D564"/>
    <w:lvl w:ilvl="0" w:tplc="456EE706">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5B064FC1"/>
    <w:multiLevelType w:val="hybridMultilevel"/>
    <w:tmpl w:val="C27ED742"/>
    <w:lvl w:ilvl="0" w:tplc="0418000F">
      <w:start w:val="1"/>
      <w:numFmt w:val="decimal"/>
      <w:lvlText w:val="%1."/>
      <w:lvlJc w:val="left"/>
      <w:pPr>
        <w:ind w:left="1463" w:hanging="360"/>
      </w:pPr>
    </w:lvl>
    <w:lvl w:ilvl="1" w:tplc="0418000F">
      <w:start w:val="1"/>
      <w:numFmt w:val="decimal"/>
      <w:lvlText w:val="%2."/>
      <w:lvlJc w:val="left"/>
      <w:pPr>
        <w:ind w:left="2183" w:hanging="360"/>
      </w:pPr>
    </w:lvl>
    <w:lvl w:ilvl="2" w:tplc="0418001B" w:tentative="1">
      <w:start w:val="1"/>
      <w:numFmt w:val="lowerRoman"/>
      <w:lvlText w:val="%3."/>
      <w:lvlJc w:val="right"/>
      <w:pPr>
        <w:ind w:left="2903" w:hanging="180"/>
      </w:pPr>
    </w:lvl>
    <w:lvl w:ilvl="3" w:tplc="0418000F" w:tentative="1">
      <w:start w:val="1"/>
      <w:numFmt w:val="decimal"/>
      <w:lvlText w:val="%4."/>
      <w:lvlJc w:val="left"/>
      <w:pPr>
        <w:ind w:left="3623" w:hanging="360"/>
      </w:pPr>
    </w:lvl>
    <w:lvl w:ilvl="4" w:tplc="04180019" w:tentative="1">
      <w:start w:val="1"/>
      <w:numFmt w:val="lowerLetter"/>
      <w:lvlText w:val="%5."/>
      <w:lvlJc w:val="left"/>
      <w:pPr>
        <w:ind w:left="4343" w:hanging="360"/>
      </w:pPr>
    </w:lvl>
    <w:lvl w:ilvl="5" w:tplc="0418001B" w:tentative="1">
      <w:start w:val="1"/>
      <w:numFmt w:val="lowerRoman"/>
      <w:lvlText w:val="%6."/>
      <w:lvlJc w:val="right"/>
      <w:pPr>
        <w:ind w:left="5063" w:hanging="180"/>
      </w:pPr>
    </w:lvl>
    <w:lvl w:ilvl="6" w:tplc="0418000F" w:tentative="1">
      <w:start w:val="1"/>
      <w:numFmt w:val="decimal"/>
      <w:lvlText w:val="%7."/>
      <w:lvlJc w:val="left"/>
      <w:pPr>
        <w:ind w:left="5783" w:hanging="360"/>
      </w:pPr>
    </w:lvl>
    <w:lvl w:ilvl="7" w:tplc="04180019" w:tentative="1">
      <w:start w:val="1"/>
      <w:numFmt w:val="lowerLetter"/>
      <w:lvlText w:val="%8."/>
      <w:lvlJc w:val="left"/>
      <w:pPr>
        <w:ind w:left="6503" w:hanging="360"/>
      </w:pPr>
    </w:lvl>
    <w:lvl w:ilvl="8" w:tplc="0418001B" w:tentative="1">
      <w:start w:val="1"/>
      <w:numFmt w:val="lowerRoman"/>
      <w:lvlText w:val="%9."/>
      <w:lvlJc w:val="right"/>
      <w:pPr>
        <w:ind w:left="7223" w:hanging="180"/>
      </w:pPr>
    </w:lvl>
  </w:abstractNum>
  <w:abstractNum w:abstractNumId="49">
    <w:nsid w:val="5BE51C31"/>
    <w:multiLevelType w:val="hybridMultilevel"/>
    <w:tmpl w:val="64349FE2"/>
    <w:lvl w:ilvl="0" w:tplc="4ABEE6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5C270307"/>
    <w:multiLevelType w:val="hybridMultilevel"/>
    <w:tmpl w:val="964082F6"/>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5E581D38"/>
    <w:multiLevelType w:val="hybridMultilevel"/>
    <w:tmpl w:val="270EB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nsid w:val="5EA82F5B"/>
    <w:multiLevelType w:val="hybridMultilevel"/>
    <w:tmpl w:val="BC186AA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644DB7A">
      <w:start w:val="4"/>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5F57651D"/>
    <w:multiLevelType w:val="hybridMultilevel"/>
    <w:tmpl w:val="1018BE0E"/>
    <w:lvl w:ilvl="0" w:tplc="BB761006">
      <w:start w:val="1"/>
      <w:numFmt w:val="lowerLetter"/>
      <w:lvlText w:val="%1)"/>
      <w:lvlJc w:val="left"/>
      <w:pPr>
        <w:ind w:left="720" w:hanging="360"/>
      </w:pPr>
      <w:rPr>
        <w:rFonts w:ascii="Times New Roman" w:hAnsi="Times New Roman" w:cs="Times New Roman" w:hint="default"/>
        <w:b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nsid w:val="61123C47"/>
    <w:multiLevelType w:val="hybridMultilevel"/>
    <w:tmpl w:val="11149232"/>
    <w:lvl w:ilvl="0" w:tplc="34B0C7A8">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nsid w:val="62EF3F89"/>
    <w:multiLevelType w:val="hybridMultilevel"/>
    <w:tmpl w:val="453C89F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6">
    <w:nsid w:val="66DF4D71"/>
    <w:multiLevelType w:val="hybridMultilevel"/>
    <w:tmpl w:val="F75AD38A"/>
    <w:lvl w:ilvl="0" w:tplc="E8ACCABE">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67C076E1"/>
    <w:multiLevelType w:val="hybridMultilevel"/>
    <w:tmpl w:val="C27ED742"/>
    <w:lvl w:ilvl="0" w:tplc="0418000F">
      <w:start w:val="1"/>
      <w:numFmt w:val="decimal"/>
      <w:lvlText w:val="%1."/>
      <w:lvlJc w:val="left"/>
      <w:pPr>
        <w:ind w:left="1463" w:hanging="360"/>
      </w:pPr>
    </w:lvl>
    <w:lvl w:ilvl="1" w:tplc="0418000F">
      <w:start w:val="1"/>
      <w:numFmt w:val="decimal"/>
      <w:lvlText w:val="%2."/>
      <w:lvlJc w:val="left"/>
      <w:pPr>
        <w:ind w:left="2183" w:hanging="360"/>
      </w:pPr>
    </w:lvl>
    <w:lvl w:ilvl="2" w:tplc="0418001B" w:tentative="1">
      <w:start w:val="1"/>
      <w:numFmt w:val="lowerRoman"/>
      <w:lvlText w:val="%3."/>
      <w:lvlJc w:val="right"/>
      <w:pPr>
        <w:ind w:left="2903" w:hanging="180"/>
      </w:pPr>
    </w:lvl>
    <w:lvl w:ilvl="3" w:tplc="0418000F" w:tentative="1">
      <w:start w:val="1"/>
      <w:numFmt w:val="decimal"/>
      <w:lvlText w:val="%4."/>
      <w:lvlJc w:val="left"/>
      <w:pPr>
        <w:ind w:left="3623" w:hanging="360"/>
      </w:pPr>
    </w:lvl>
    <w:lvl w:ilvl="4" w:tplc="04180019" w:tentative="1">
      <w:start w:val="1"/>
      <w:numFmt w:val="lowerLetter"/>
      <w:lvlText w:val="%5."/>
      <w:lvlJc w:val="left"/>
      <w:pPr>
        <w:ind w:left="4343" w:hanging="360"/>
      </w:pPr>
    </w:lvl>
    <w:lvl w:ilvl="5" w:tplc="0418001B" w:tentative="1">
      <w:start w:val="1"/>
      <w:numFmt w:val="lowerRoman"/>
      <w:lvlText w:val="%6."/>
      <w:lvlJc w:val="right"/>
      <w:pPr>
        <w:ind w:left="5063" w:hanging="180"/>
      </w:pPr>
    </w:lvl>
    <w:lvl w:ilvl="6" w:tplc="0418000F" w:tentative="1">
      <w:start w:val="1"/>
      <w:numFmt w:val="decimal"/>
      <w:lvlText w:val="%7."/>
      <w:lvlJc w:val="left"/>
      <w:pPr>
        <w:ind w:left="5783" w:hanging="360"/>
      </w:pPr>
    </w:lvl>
    <w:lvl w:ilvl="7" w:tplc="04180019" w:tentative="1">
      <w:start w:val="1"/>
      <w:numFmt w:val="lowerLetter"/>
      <w:lvlText w:val="%8."/>
      <w:lvlJc w:val="left"/>
      <w:pPr>
        <w:ind w:left="6503" w:hanging="360"/>
      </w:pPr>
    </w:lvl>
    <w:lvl w:ilvl="8" w:tplc="0418001B" w:tentative="1">
      <w:start w:val="1"/>
      <w:numFmt w:val="lowerRoman"/>
      <w:lvlText w:val="%9."/>
      <w:lvlJc w:val="right"/>
      <w:pPr>
        <w:ind w:left="7223" w:hanging="180"/>
      </w:pPr>
    </w:lvl>
  </w:abstractNum>
  <w:abstractNum w:abstractNumId="58">
    <w:nsid w:val="6939098C"/>
    <w:multiLevelType w:val="hybridMultilevel"/>
    <w:tmpl w:val="F5EAD010"/>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nsid w:val="6A017304"/>
    <w:multiLevelType w:val="hybridMultilevel"/>
    <w:tmpl w:val="6E563B6C"/>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6A6D2D0B"/>
    <w:multiLevelType w:val="hybridMultilevel"/>
    <w:tmpl w:val="8AC63E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BE62963"/>
    <w:multiLevelType w:val="hybridMultilevel"/>
    <w:tmpl w:val="3D241560"/>
    <w:lvl w:ilvl="0" w:tplc="0418000F">
      <w:start w:val="2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nsid w:val="6C1770DA"/>
    <w:multiLevelType w:val="hybridMultilevel"/>
    <w:tmpl w:val="747AE888"/>
    <w:lvl w:ilvl="0" w:tplc="56EE7986">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nsid w:val="6CE42DAA"/>
    <w:multiLevelType w:val="hybridMultilevel"/>
    <w:tmpl w:val="83AA7D80"/>
    <w:lvl w:ilvl="0" w:tplc="0C2EADF4">
      <w:start w:val="1"/>
      <w:numFmt w:val="decimal"/>
      <w:lvlText w:val="%1."/>
      <w:lvlJc w:val="left"/>
      <w:pPr>
        <w:ind w:left="720" w:hanging="360"/>
      </w:pPr>
      <w:rPr>
        <w:rFonts w:ascii="Times New Roman" w:hAnsi="Times New Roman" w:cs="Times New Roman" w:hint="default"/>
        <w:b w:val="0"/>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nsid w:val="6E31218E"/>
    <w:multiLevelType w:val="hybridMultilevel"/>
    <w:tmpl w:val="D68E81F6"/>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nsid w:val="6F7E7A16"/>
    <w:multiLevelType w:val="hybridMultilevel"/>
    <w:tmpl w:val="E4EE3032"/>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nsid w:val="701A6A05"/>
    <w:multiLevelType w:val="hybridMultilevel"/>
    <w:tmpl w:val="FE8E1E7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nsid w:val="7086223E"/>
    <w:multiLevelType w:val="hybridMultilevel"/>
    <w:tmpl w:val="D5C2211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nsid w:val="73A67453"/>
    <w:multiLevelType w:val="hybridMultilevel"/>
    <w:tmpl w:val="6564168C"/>
    <w:lvl w:ilvl="0" w:tplc="52A05A16">
      <w:start w:val="1"/>
      <w:numFmt w:val="upperLetter"/>
      <w:lvlText w:val="%1."/>
      <w:lvlJc w:val="left"/>
      <w:pPr>
        <w:ind w:left="720" w:hanging="360"/>
      </w:pPr>
      <w:rPr>
        <w:rFonts w:cs="Times New Roman"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nsid w:val="769169C1"/>
    <w:multiLevelType w:val="hybridMultilevel"/>
    <w:tmpl w:val="B9ACB2A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nsid w:val="782D2D7F"/>
    <w:multiLevelType w:val="hybridMultilevel"/>
    <w:tmpl w:val="0D12AF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8DD7DE8"/>
    <w:multiLevelType w:val="hybridMultilevel"/>
    <w:tmpl w:val="FA427C64"/>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nsid w:val="7BA54061"/>
    <w:multiLevelType w:val="hybridMultilevel"/>
    <w:tmpl w:val="199855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nsid w:val="7BE4391B"/>
    <w:multiLevelType w:val="hybridMultilevel"/>
    <w:tmpl w:val="06E0236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nsid w:val="7C8143A9"/>
    <w:multiLevelType w:val="hybridMultilevel"/>
    <w:tmpl w:val="D98C8DE2"/>
    <w:lvl w:ilvl="0" w:tplc="B5A8A278">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nsid w:val="7DC7044C"/>
    <w:multiLevelType w:val="hybridMultilevel"/>
    <w:tmpl w:val="2FE019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nsid w:val="7DD05EAB"/>
    <w:multiLevelType w:val="hybridMultilevel"/>
    <w:tmpl w:val="0006604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nsid w:val="7E1F4BBC"/>
    <w:multiLevelType w:val="hybridMultilevel"/>
    <w:tmpl w:val="6244561E"/>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2"/>
  </w:num>
  <w:num w:numId="2">
    <w:abstractNumId w:val="37"/>
  </w:num>
  <w:num w:numId="3">
    <w:abstractNumId w:val="33"/>
  </w:num>
  <w:num w:numId="4">
    <w:abstractNumId w:val="21"/>
  </w:num>
  <w:num w:numId="5">
    <w:abstractNumId w:val="19"/>
  </w:num>
  <w:num w:numId="6">
    <w:abstractNumId w:val="67"/>
  </w:num>
  <w:num w:numId="7">
    <w:abstractNumId w:val="69"/>
  </w:num>
  <w:num w:numId="8">
    <w:abstractNumId w:val="16"/>
  </w:num>
  <w:num w:numId="9">
    <w:abstractNumId w:val="6"/>
  </w:num>
  <w:num w:numId="10">
    <w:abstractNumId w:val="41"/>
  </w:num>
  <w:num w:numId="11">
    <w:abstractNumId w:val="58"/>
  </w:num>
  <w:num w:numId="12">
    <w:abstractNumId w:val="65"/>
  </w:num>
  <w:num w:numId="13">
    <w:abstractNumId w:val="27"/>
  </w:num>
  <w:num w:numId="14">
    <w:abstractNumId w:val="15"/>
  </w:num>
  <w:num w:numId="15">
    <w:abstractNumId w:val="59"/>
  </w:num>
  <w:num w:numId="16">
    <w:abstractNumId w:val="12"/>
  </w:num>
  <w:num w:numId="17">
    <w:abstractNumId w:val="8"/>
  </w:num>
  <w:num w:numId="18">
    <w:abstractNumId w:val="25"/>
  </w:num>
  <w:num w:numId="19">
    <w:abstractNumId w:val="13"/>
  </w:num>
  <w:num w:numId="20">
    <w:abstractNumId w:val="22"/>
  </w:num>
  <w:num w:numId="21">
    <w:abstractNumId w:val="77"/>
  </w:num>
  <w:num w:numId="22">
    <w:abstractNumId w:val="50"/>
  </w:num>
  <w:num w:numId="23">
    <w:abstractNumId w:val="46"/>
  </w:num>
  <w:num w:numId="24">
    <w:abstractNumId w:val="71"/>
  </w:num>
  <w:num w:numId="25">
    <w:abstractNumId w:val="5"/>
  </w:num>
  <w:num w:numId="26">
    <w:abstractNumId w:val="53"/>
  </w:num>
  <w:num w:numId="27">
    <w:abstractNumId w:val="64"/>
  </w:num>
  <w:num w:numId="28">
    <w:abstractNumId w:val="3"/>
  </w:num>
  <w:num w:numId="29">
    <w:abstractNumId w:val="45"/>
  </w:num>
  <w:num w:numId="30">
    <w:abstractNumId w:val="1"/>
  </w:num>
  <w:num w:numId="31">
    <w:abstractNumId w:val="51"/>
  </w:num>
  <w:num w:numId="32">
    <w:abstractNumId w:val="34"/>
  </w:num>
  <w:num w:numId="33">
    <w:abstractNumId w:val="35"/>
  </w:num>
  <w:num w:numId="34">
    <w:abstractNumId w:val="24"/>
  </w:num>
  <w:num w:numId="35">
    <w:abstractNumId w:val="75"/>
  </w:num>
  <w:num w:numId="36">
    <w:abstractNumId w:val="76"/>
  </w:num>
  <w:num w:numId="37">
    <w:abstractNumId w:val="23"/>
  </w:num>
  <w:num w:numId="38">
    <w:abstractNumId w:val="26"/>
  </w:num>
  <w:num w:numId="39">
    <w:abstractNumId w:val="70"/>
  </w:num>
  <w:num w:numId="40">
    <w:abstractNumId w:val="56"/>
  </w:num>
  <w:num w:numId="41">
    <w:abstractNumId w:val="38"/>
  </w:num>
  <w:num w:numId="42">
    <w:abstractNumId w:val="60"/>
  </w:num>
  <w:num w:numId="43">
    <w:abstractNumId w:val="9"/>
  </w:num>
  <w:num w:numId="44">
    <w:abstractNumId w:val="30"/>
  </w:num>
  <w:num w:numId="45">
    <w:abstractNumId w:val="66"/>
  </w:num>
  <w:num w:numId="46">
    <w:abstractNumId w:val="36"/>
  </w:num>
  <w:num w:numId="47">
    <w:abstractNumId w:val="39"/>
  </w:num>
  <w:num w:numId="48">
    <w:abstractNumId w:val="14"/>
  </w:num>
  <w:num w:numId="49">
    <w:abstractNumId w:val="74"/>
  </w:num>
  <w:num w:numId="50">
    <w:abstractNumId w:val="18"/>
  </w:num>
  <w:num w:numId="51">
    <w:abstractNumId w:val="31"/>
  </w:num>
  <w:num w:numId="52">
    <w:abstractNumId w:val="47"/>
  </w:num>
  <w:num w:numId="53">
    <w:abstractNumId w:val="62"/>
  </w:num>
  <w:num w:numId="54">
    <w:abstractNumId w:val="72"/>
  </w:num>
  <w:num w:numId="55">
    <w:abstractNumId w:val="43"/>
  </w:num>
  <w:num w:numId="56">
    <w:abstractNumId w:val="52"/>
  </w:num>
  <w:num w:numId="57">
    <w:abstractNumId w:val="10"/>
  </w:num>
  <w:num w:numId="58">
    <w:abstractNumId w:val="68"/>
  </w:num>
  <w:num w:numId="59">
    <w:abstractNumId w:val="7"/>
  </w:num>
  <w:num w:numId="60">
    <w:abstractNumId w:val="54"/>
  </w:num>
  <w:num w:numId="61">
    <w:abstractNumId w:val="28"/>
  </w:num>
  <w:num w:numId="62">
    <w:abstractNumId w:val="55"/>
  </w:num>
  <w:num w:numId="63">
    <w:abstractNumId w:val="11"/>
  </w:num>
  <w:num w:numId="64">
    <w:abstractNumId w:val="44"/>
  </w:num>
  <w:num w:numId="65">
    <w:abstractNumId w:val="49"/>
  </w:num>
  <w:num w:numId="66">
    <w:abstractNumId w:val="32"/>
  </w:num>
  <w:num w:numId="67">
    <w:abstractNumId w:val="4"/>
  </w:num>
  <w:num w:numId="68">
    <w:abstractNumId w:val="2"/>
  </w:num>
  <w:num w:numId="69">
    <w:abstractNumId w:val="29"/>
  </w:num>
  <w:num w:numId="70">
    <w:abstractNumId w:val="61"/>
  </w:num>
  <w:num w:numId="71">
    <w:abstractNumId w:val="57"/>
  </w:num>
  <w:num w:numId="72">
    <w:abstractNumId w:val="48"/>
  </w:num>
  <w:num w:numId="73">
    <w:abstractNumId w:val="73"/>
  </w:num>
  <w:num w:numId="74">
    <w:abstractNumId w:val="63"/>
  </w:num>
  <w:num w:numId="75">
    <w:abstractNumId w:val="20"/>
  </w:num>
  <w:num w:numId="76">
    <w:abstractNumId w:val="0"/>
  </w:num>
  <w:num w:numId="77">
    <w:abstractNumId w:val="17"/>
  </w:num>
  <w:num w:numId="78">
    <w:abstractNumId w:val="4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325"/>
    <w:rsid w:val="00000128"/>
    <w:rsid w:val="000005B0"/>
    <w:rsid w:val="00000D26"/>
    <w:rsid w:val="00000E32"/>
    <w:rsid w:val="000014DF"/>
    <w:rsid w:val="00001F6D"/>
    <w:rsid w:val="00002106"/>
    <w:rsid w:val="00002B74"/>
    <w:rsid w:val="00002BFE"/>
    <w:rsid w:val="00002FED"/>
    <w:rsid w:val="00003042"/>
    <w:rsid w:val="0000435A"/>
    <w:rsid w:val="00004B44"/>
    <w:rsid w:val="00004C53"/>
    <w:rsid w:val="000050B8"/>
    <w:rsid w:val="000054ED"/>
    <w:rsid w:val="0000570E"/>
    <w:rsid w:val="00005770"/>
    <w:rsid w:val="00005A28"/>
    <w:rsid w:val="00005F93"/>
    <w:rsid w:val="00006B5B"/>
    <w:rsid w:val="00006CAD"/>
    <w:rsid w:val="00007001"/>
    <w:rsid w:val="00007606"/>
    <w:rsid w:val="00007788"/>
    <w:rsid w:val="00007C2C"/>
    <w:rsid w:val="0001116B"/>
    <w:rsid w:val="0001123B"/>
    <w:rsid w:val="000113DA"/>
    <w:rsid w:val="00011940"/>
    <w:rsid w:val="00012281"/>
    <w:rsid w:val="000124FB"/>
    <w:rsid w:val="000127BA"/>
    <w:rsid w:val="00012A46"/>
    <w:rsid w:val="00012B44"/>
    <w:rsid w:val="00013B61"/>
    <w:rsid w:val="00014065"/>
    <w:rsid w:val="000141E2"/>
    <w:rsid w:val="000145D8"/>
    <w:rsid w:val="00014826"/>
    <w:rsid w:val="00014EE9"/>
    <w:rsid w:val="00015B49"/>
    <w:rsid w:val="00015D2A"/>
    <w:rsid w:val="00015F9E"/>
    <w:rsid w:val="00016D48"/>
    <w:rsid w:val="0001728B"/>
    <w:rsid w:val="00017B59"/>
    <w:rsid w:val="00017BE6"/>
    <w:rsid w:val="0002004A"/>
    <w:rsid w:val="0002004B"/>
    <w:rsid w:val="000200A7"/>
    <w:rsid w:val="0002054C"/>
    <w:rsid w:val="00020756"/>
    <w:rsid w:val="000207E6"/>
    <w:rsid w:val="00020B03"/>
    <w:rsid w:val="00020B39"/>
    <w:rsid w:val="00020D7A"/>
    <w:rsid w:val="000211E4"/>
    <w:rsid w:val="000215E7"/>
    <w:rsid w:val="0002160D"/>
    <w:rsid w:val="00021AAA"/>
    <w:rsid w:val="00021C7D"/>
    <w:rsid w:val="00022221"/>
    <w:rsid w:val="0002233B"/>
    <w:rsid w:val="00022568"/>
    <w:rsid w:val="00022F2F"/>
    <w:rsid w:val="00022F52"/>
    <w:rsid w:val="0002424A"/>
    <w:rsid w:val="00024284"/>
    <w:rsid w:val="00024371"/>
    <w:rsid w:val="000245F1"/>
    <w:rsid w:val="0002461D"/>
    <w:rsid w:val="00025519"/>
    <w:rsid w:val="00025AF2"/>
    <w:rsid w:val="00025C9D"/>
    <w:rsid w:val="00025CA7"/>
    <w:rsid w:val="000264D7"/>
    <w:rsid w:val="00026627"/>
    <w:rsid w:val="00026FDA"/>
    <w:rsid w:val="000275F5"/>
    <w:rsid w:val="00027D6F"/>
    <w:rsid w:val="00031237"/>
    <w:rsid w:val="000322FF"/>
    <w:rsid w:val="00032768"/>
    <w:rsid w:val="00032C42"/>
    <w:rsid w:val="00033094"/>
    <w:rsid w:val="000332CC"/>
    <w:rsid w:val="000335DD"/>
    <w:rsid w:val="00033AAF"/>
    <w:rsid w:val="00033ADC"/>
    <w:rsid w:val="00033D82"/>
    <w:rsid w:val="0003413C"/>
    <w:rsid w:val="0003429C"/>
    <w:rsid w:val="00035020"/>
    <w:rsid w:val="00035279"/>
    <w:rsid w:val="00035D19"/>
    <w:rsid w:val="00036018"/>
    <w:rsid w:val="00040380"/>
    <w:rsid w:val="00040ABD"/>
    <w:rsid w:val="00040B7D"/>
    <w:rsid w:val="00041506"/>
    <w:rsid w:val="00041620"/>
    <w:rsid w:val="000418E4"/>
    <w:rsid w:val="00041C38"/>
    <w:rsid w:val="00041E4D"/>
    <w:rsid w:val="00041FCC"/>
    <w:rsid w:val="00042123"/>
    <w:rsid w:val="000421E3"/>
    <w:rsid w:val="0004297A"/>
    <w:rsid w:val="00042CFE"/>
    <w:rsid w:val="0004312C"/>
    <w:rsid w:val="00043138"/>
    <w:rsid w:val="0004386F"/>
    <w:rsid w:val="00043BB1"/>
    <w:rsid w:val="000449BA"/>
    <w:rsid w:val="00044C9A"/>
    <w:rsid w:val="00045641"/>
    <w:rsid w:val="00046359"/>
    <w:rsid w:val="00047964"/>
    <w:rsid w:val="000506AE"/>
    <w:rsid w:val="00050AEB"/>
    <w:rsid w:val="000510D8"/>
    <w:rsid w:val="000517AD"/>
    <w:rsid w:val="00051CCC"/>
    <w:rsid w:val="00052474"/>
    <w:rsid w:val="000524F6"/>
    <w:rsid w:val="00052A1C"/>
    <w:rsid w:val="00053804"/>
    <w:rsid w:val="00053C33"/>
    <w:rsid w:val="000551E0"/>
    <w:rsid w:val="00055D80"/>
    <w:rsid w:val="000563B3"/>
    <w:rsid w:val="0005669F"/>
    <w:rsid w:val="00056946"/>
    <w:rsid w:val="00056C00"/>
    <w:rsid w:val="00056E9F"/>
    <w:rsid w:val="00057581"/>
    <w:rsid w:val="00057A57"/>
    <w:rsid w:val="00057B98"/>
    <w:rsid w:val="00060368"/>
    <w:rsid w:val="0006039D"/>
    <w:rsid w:val="00060C01"/>
    <w:rsid w:val="000615CB"/>
    <w:rsid w:val="0006185F"/>
    <w:rsid w:val="0006193F"/>
    <w:rsid w:val="00061D8F"/>
    <w:rsid w:val="00061DC4"/>
    <w:rsid w:val="00062135"/>
    <w:rsid w:val="00062A3C"/>
    <w:rsid w:val="00062B8B"/>
    <w:rsid w:val="00062DEE"/>
    <w:rsid w:val="0006314B"/>
    <w:rsid w:val="00063326"/>
    <w:rsid w:val="000635B3"/>
    <w:rsid w:val="00064304"/>
    <w:rsid w:val="00064A73"/>
    <w:rsid w:val="00064D57"/>
    <w:rsid w:val="00065000"/>
    <w:rsid w:val="00065524"/>
    <w:rsid w:val="00065581"/>
    <w:rsid w:val="0006639E"/>
    <w:rsid w:val="000667BB"/>
    <w:rsid w:val="00066DE4"/>
    <w:rsid w:val="000709B8"/>
    <w:rsid w:val="00070FD5"/>
    <w:rsid w:val="0007122D"/>
    <w:rsid w:val="00071F2A"/>
    <w:rsid w:val="0007213B"/>
    <w:rsid w:val="00072F86"/>
    <w:rsid w:val="00073512"/>
    <w:rsid w:val="000736B5"/>
    <w:rsid w:val="0007375E"/>
    <w:rsid w:val="00073766"/>
    <w:rsid w:val="000737B9"/>
    <w:rsid w:val="00073865"/>
    <w:rsid w:val="00073916"/>
    <w:rsid w:val="00073D42"/>
    <w:rsid w:val="00073DEF"/>
    <w:rsid w:val="00074799"/>
    <w:rsid w:val="00074AE1"/>
    <w:rsid w:val="00075244"/>
    <w:rsid w:val="00075468"/>
    <w:rsid w:val="00075771"/>
    <w:rsid w:val="00075DEE"/>
    <w:rsid w:val="00076097"/>
    <w:rsid w:val="00076588"/>
    <w:rsid w:val="00076A79"/>
    <w:rsid w:val="00076EE8"/>
    <w:rsid w:val="00077060"/>
    <w:rsid w:val="000776A7"/>
    <w:rsid w:val="0007783A"/>
    <w:rsid w:val="00077D6E"/>
    <w:rsid w:val="00077E95"/>
    <w:rsid w:val="0008042B"/>
    <w:rsid w:val="00080594"/>
    <w:rsid w:val="00080612"/>
    <w:rsid w:val="0008164B"/>
    <w:rsid w:val="00081C19"/>
    <w:rsid w:val="00081EEA"/>
    <w:rsid w:val="000820D2"/>
    <w:rsid w:val="000823B9"/>
    <w:rsid w:val="000826A8"/>
    <w:rsid w:val="00082770"/>
    <w:rsid w:val="00082BA5"/>
    <w:rsid w:val="00082BAC"/>
    <w:rsid w:val="00082EFD"/>
    <w:rsid w:val="00082F6D"/>
    <w:rsid w:val="00083542"/>
    <w:rsid w:val="000835A5"/>
    <w:rsid w:val="000837B6"/>
    <w:rsid w:val="00083B5F"/>
    <w:rsid w:val="00084543"/>
    <w:rsid w:val="00084E68"/>
    <w:rsid w:val="00084EAC"/>
    <w:rsid w:val="00085190"/>
    <w:rsid w:val="00085216"/>
    <w:rsid w:val="00086567"/>
    <w:rsid w:val="000865E4"/>
    <w:rsid w:val="0008694B"/>
    <w:rsid w:val="00086992"/>
    <w:rsid w:val="00086D3B"/>
    <w:rsid w:val="00090974"/>
    <w:rsid w:val="00090A85"/>
    <w:rsid w:val="00090BF9"/>
    <w:rsid w:val="0009134A"/>
    <w:rsid w:val="0009164E"/>
    <w:rsid w:val="00091FE6"/>
    <w:rsid w:val="000923DA"/>
    <w:rsid w:val="00092773"/>
    <w:rsid w:val="00093128"/>
    <w:rsid w:val="0009326C"/>
    <w:rsid w:val="000937BC"/>
    <w:rsid w:val="00094929"/>
    <w:rsid w:val="000949DB"/>
    <w:rsid w:val="00094A90"/>
    <w:rsid w:val="00094EED"/>
    <w:rsid w:val="00095207"/>
    <w:rsid w:val="00095CE1"/>
    <w:rsid w:val="00095EB0"/>
    <w:rsid w:val="0009640E"/>
    <w:rsid w:val="00096C58"/>
    <w:rsid w:val="000979E9"/>
    <w:rsid w:val="00097EE1"/>
    <w:rsid w:val="000A07DA"/>
    <w:rsid w:val="000A0907"/>
    <w:rsid w:val="000A141E"/>
    <w:rsid w:val="000A21BC"/>
    <w:rsid w:val="000A2BF1"/>
    <w:rsid w:val="000A2E95"/>
    <w:rsid w:val="000A4741"/>
    <w:rsid w:val="000A4877"/>
    <w:rsid w:val="000A5C28"/>
    <w:rsid w:val="000A5C7A"/>
    <w:rsid w:val="000A5F5B"/>
    <w:rsid w:val="000A632E"/>
    <w:rsid w:val="000A63AD"/>
    <w:rsid w:val="000A64AC"/>
    <w:rsid w:val="000A64B0"/>
    <w:rsid w:val="000A6574"/>
    <w:rsid w:val="000A724F"/>
    <w:rsid w:val="000A77B8"/>
    <w:rsid w:val="000A7829"/>
    <w:rsid w:val="000A7933"/>
    <w:rsid w:val="000A798F"/>
    <w:rsid w:val="000A7A92"/>
    <w:rsid w:val="000B03F5"/>
    <w:rsid w:val="000B0475"/>
    <w:rsid w:val="000B0757"/>
    <w:rsid w:val="000B0B57"/>
    <w:rsid w:val="000B0EBE"/>
    <w:rsid w:val="000B1185"/>
    <w:rsid w:val="000B1E40"/>
    <w:rsid w:val="000B1EE5"/>
    <w:rsid w:val="000B2021"/>
    <w:rsid w:val="000B2334"/>
    <w:rsid w:val="000B2425"/>
    <w:rsid w:val="000B25AE"/>
    <w:rsid w:val="000B2A96"/>
    <w:rsid w:val="000B3678"/>
    <w:rsid w:val="000B3A6D"/>
    <w:rsid w:val="000B3D5D"/>
    <w:rsid w:val="000B41F7"/>
    <w:rsid w:val="000B4DB2"/>
    <w:rsid w:val="000B5363"/>
    <w:rsid w:val="000B56E6"/>
    <w:rsid w:val="000B586A"/>
    <w:rsid w:val="000B5ABB"/>
    <w:rsid w:val="000B5BE1"/>
    <w:rsid w:val="000B61EC"/>
    <w:rsid w:val="000B6390"/>
    <w:rsid w:val="000B666F"/>
    <w:rsid w:val="000B66D8"/>
    <w:rsid w:val="000B6B03"/>
    <w:rsid w:val="000B6C49"/>
    <w:rsid w:val="000B6EF4"/>
    <w:rsid w:val="000B75B3"/>
    <w:rsid w:val="000B7ACA"/>
    <w:rsid w:val="000B7F42"/>
    <w:rsid w:val="000C011D"/>
    <w:rsid w:val="000C035A"/>
    <w:rsid w:val="000C0825"/>
    <w:rsid w:val="000C0B01"/>
    <w:rsid w:val="000C0B8C"/>
    <w:rsid w:val="000C16F3"/>
    <w:rsid w:val="000C1B74"/>
    <w:rsid w:val="000C21C1"/>
    <w:rsid w:val="000C242D"/>
    <w:rsid w:val="000C249C"/>
    <w:rsid w:val="000C2AF5"/>
    <w:rsid w:val="000C2D1B"/>
    <w:rsid w:val="000C33BA"/>
    <w:rsid w:val="000C3E32"/>
    <w:rsid w:val="000C4078"/>
    <w:rsid w:val="000C4484"/>
    <w:rsid w:val="000C4627"/>
    <w:rsid w:val="000C46E8"/>
    <w:rsid w:val="000C4F18"/>
    <w:rsid w:val="000C4F21"/>
    <w:rsid w:val="000C5085"/>
    <w:rsid w:val="000C5FA7"/>
    <w:rsid w:val="000C60AE"/>
    <w:rsid w:val="000C6AB0"/>
    <w:rsid w:val="000C7326"/>
    <w:rsid w:val="000C75F1"/>
    <w:rsid w:val="000C7B32"/>
    <w:rsid w:val="000D026F"/>
    <w:rsid w:val="000D0493"/>
    <w:rsid w:val="000D055F"/>
    <w:rsid w:val="000D0970"/>
    <w:rsid w:val="000D1224"/>
    <w:rsid w:val="000D1835"/>
    <w:rsid w:val="000D1AD7"/>
    <w:rsid w:val="000D1C4F"/>
    <w:rsid w:val="000D1C5E"/>
    <w:rsid w:val="000D1DB8"/>
    <w:rsid w:val="000D2111"/>
    <w:rsid w:val="000D29DC"/>
    <w:rsid w:val="000D2FBC"/>
    <w:rsid w:val="000D31B0"/>
    <w:rsid w:val="000D34FC"/>
    <w:rsid w:val="000D372A"/>
    <w:rsid w:val="000D4A2F"/>
    <w:rsid w:val="000D5A35"/>
    <w:rsid w:val="000D711F"/>
    <w:rsid w:val="000E0807"/>
    <w:rsid w:val="000E0CAD"/>
    <w:rsid w:val="000E0E10"/>
    <w:rsid w:val="000E14CE"/>
    <w:rsid w:val="000E1C81"/>
    <w:rsid w:val="000E2495"/>
    <w:rsid w:val="000E2A8E"/>
    <w:rsid w:val="000E30D9"/>
    <w:rsid w:val="000E312E"/>
    <w:rsid w:val="000E43B1"/>
    <w:rsid w:val="000E4423"/>
    <w:rsid w:val="000E4EF2"/>
    <w:rsid w:val="000E504F"/>
    <w:rsid w:val="000E51F2"/>
    <w:rsid w:val="000E54D2"/>
    <w:rsid w:val="000E5B00"/>
    <w:rsid w:val="000E68F0"/>
    <w:rsid w:val="000E6F86"/>
    <w:rsid w:val="000E779E"/>
    <w:rsid w:val="000E7859"/>
    <w:rsid w:val="000E7C57"/>
    <w:rsid w:val="000F044B"/>
    <w:rsid w:val="000F0AB4"/>
    <w:rsid w:val="000F2834"/>
    <w:rsid w:val="000F28A5"/>
    <w:rsid w:val="000F2A87"/>
    <w:rsid w:val="000F3896"/>
    <w:rsid w:val="000F399E"/>
    <w:rsid w:val="000F3EB5"/>
    <w:rsid w:val="000F44E6"/>
    <w:rsid w:val="000F4B67"/>
    <w:rsid w:val="000F4F22"/>
    <w:rsid w:val="000F55E1"/>
    <w:rsid w:val="000F6365"/>
    <w:rsid w:val="000F75A5"/>
    <w:rsid w:val="0010029E"/>
    <w:rsid w:val="001002A2"/>
    <w:rsid w:val="001004EB"/>
    <w:rsid w:val="00100C7C"/>
    <w:rsid w:val="00100CE3"/>
    <w:rsid w:val="00101BD4"/>
    <w:rsid w:val="00101DA5"/>
    <w:rsid w:val="00102235"/>
    <w:rsid w:val="00102AAA"/>
    <w:rsid w:val="00102F26"/>
    <w:rsid w:val="0010313D"/>
    <w:rsid w:val="00103670"/>
    <w:rsid w:val="00103F47"/>
    <w:rsid w:val="00103FC5"/>
    <w:rsid w:val="001042F5"/>
    <w:rsid w:val="00104356"/>
    <w:rsid w:val="0010461B"/>
    <w:rsid w:val="00104B27"/>
    <w:rsid w:val="00105181"/>
    <w:rsid w:val="00105553"/>
    <w:rsid w:val="00106401"/>
    <w:rsid w:val="00106959"/>
    <w:rsid w:val="00107A40"/>
    <w:rsid w:val="00107BB6"/>
    <w:rsid w:val="0011011E"/>
    <w:rsid w:val="00110B3D"/>
    <w:rsid w:val="0011102C"/>
    <w:rsid w:val="00111374"/>
    <w:rsid w:val="001116FB"/>
    <w:rsid w:val="00111975"/>
    <w:rsid w:val="00111FB5"/>
    <w:rsid w:val="0011231B"/>
    <w:rsid w:val="00112507"/>
    <w:rsid w:val="001126EE"/>
    <w:rsid w:val="0011298C"/>
    <w:rsid w:val="00112B93"/>
    <w:rsid w:val="00112D73"/>
    <w:rsid w:val="001133FA"/>
    <w:rsid w:val="001137FE"/>
    <w:rsid w:val="00113AD9"/>
    <w:rsid w:val="001141A8"/>
    <w:rsid w:val="00114D48"/>
    <w:rsid w:val="00115107"/>
    <w:rsid w:val="001155E3"/>
    <w:rsid w:val="00115F43"/>
    <w:rsid w:val="001160D2"/>
    <w:rsid w:val="001161F0"/>
    <w:rsid w:val="00116369"/>
    <w:rsid w:val="00116B32"/>
    <w:rsid w:val="001175FE"/>
    <w:rsid w:val="00117B90"/>
    <w:rsid w:val="00120241"/>
    <w:rsid w:val="0012056C"/>
    <w:rsid w:val="001206D5"/>
    <w:rsid w:val="00120D86"/>
    <w:rsid w:val="001210B1"/>
    <w:rsid w:val="00121102"/>
    <w:rsid w:val="00121EB0"/>
    <w:rsid w:val="0012223A"/>
    <w:rsid w:val="001222EE"/>
    <w:rsid w:val="001223D6"/>
    <w:rsid w:val="001227D9"/>
    <w:rsid w:val="00122B30"/>
    <w:rsid w:val="00122E0C"/>
    <w:rsid w:val="00123801"/>
    <w:rsid w:val="001239E2"/>
    <w:rsid w:val="00123E2C"/>
    <w:rsid w:val="00124AC4"/>
    <w:rsid w:val="001254F7"/>
    <w:rsid w:val="00125775"/>
    <w:rsid w:val="001258DC"/>
    <w:rsid w:val="00125FFE"/>
    <w:rsid w:val="00126244"/>
    <w:rsid w:val="00126653"/>
    <w:rsid w:val="00126654"/>
    <w:rsid w:val="00126D12"/>
    <w:rsid w:val="00126D7D"/>
    <w:rsid w:val="00126FF6"/>
    <w:rsid w:val="00127015"/>
    <w:rsid w:val="001275B9"/>
    <w:rsid w:val="001278DD"/>
    <w:rsid w:val="00127948"/>
    <w:rsid w:val="001279AB"/>
    <w:rsid w:val="00130494"/>
    <w:rsid w:val="00130536"/>
    <w:rsid w:val="00130629"/>
    <w:rsid w:val="001309B8"/>
    <w:rsid w:val="00130B1F"/>
    <w:rsid w:val="00130F8D"/>
    <w:rsid w:val="001310CC"/>
    <w:rsid w:val="001313D3"/>
    <w:rsid w:val="00131A17"/>
    <w:rsid w:val="00132262"/>
    <w:rsid w:val="001324C2"/>
    <w:rsid w:val="001327D9"/>
    <w:rsid w:val="0013288A"/>
    <w:rsid w:val="00132948"/>
    <w:rsid w:val="00132BB5"/>
    <w:rsid w:val="00132E90"/>
    <w:rsid w:val="0013311A"/>
    <w:rsid w:val="001337B2"/>
    <w:rsid w:val="00133892"/>
    <w:rsid w:val="00134616"/>
    <w:rsid w:val="0013493E"/>
    <w:rsid w:val="00134B92"/>
    <w:rsid w:val="00135619"/>
    <w:rsid w:val="0013610F"/>
    <w:rsid w:val="0013657B"/>
    <w:rsid w:val="00136F43"/>
    <w:rsid w:val="00137813"/>
    <w:rsid w:val="00137AC4"/>
    <w:rsid w:val="00137C10"/>
    <w:rsid w:val="0014046C"/>
    <w:rsid w:val="00140586"/>
    <w:rsid w:val="001406C1"/>
    <w:rsid w:val="00140818"/>
    <w:rsid w:val="00140A6B"/>
    <w:rsid w:val="001413D5"/>
    <w:rsid w:val="001413E4"/>
    <w:rsid w:val="00141932"/>
    <w:rsid w:val="001424AE"/>
    <w:rsid w:val="001426EF"/>
    <w:rsid w:val="00143F3F"/>
    <w:rsid w:val="00144324"/>
    <w:rsid w:val="001445A4"/>
    <w:rsid w:val="00144C62"/>
    <w:rsid w:val="00145240"/>
    <w:rsid w:val="00145342"/>
    <w:rsid w:val="001454E4"/>
    <w:rsid w:val="00146164"/>
    <w:rsid w:val="00146497"/>
    <w:rsid w:val="00146771"/>
    <w:rsid w:val="00147756"/>
    <w:rsid w:val="001477CC"/>
    <w:rsid w:val="00147C93"/>
    <w:rsid w:val="00147DD4"/>
    <w:rsid w:val="0015002B"/>
    <w:rsid w:val="001500BC"/>
    <w:rsid w:val="0015053A"/>
    <w:rsid w:val="001505B9"/>
    <w:rsid w:val="00150EC5"/>
    <w:rsid w:val="00151658"/>
    <w:rsid w:val="0015176C"/>
    <w:rsid w:val="00151D9E"/>
    <w:rsid w:val="00152162"/>
    <w:rsid w:val="00152485"/>
    <w:rsid w:val="00152BA2"/>
    <w:rsid w:val="00152BF9"/>
    <w:rsid w:val="00152D60"/>
    <w:rsid w:val="00152FA1"/>
    <w:rsid w:val="0015354F"/>
    <w:rsid w:val="0015385E"/>
    <w:rsid w:val="00153DCD"/>
    <w:rsid w:val="001540B8"/>
    <w:rsid w:val="001540F7"/>
    <w:rsid w:val="00154A28"/>
    <w:rsid w:val="00154DD1"/>
    <w:rsid w:val="00154F3B"/>
    <w:rsid w:val="00154F78"/>
    <w:rsid w:val="001556D6"/>
    <w:rsid w:val="001559F9"/>
    <w:rsid w:val="00155C27"/>
    <w:rsid w:val="0015644E"/>
    <w:rsid w:val="001565B7"/>
    <w:rsid w:val="00156D3A"/>
    <w:rsid w:val="00156F4D"/>
    <w:rsid w:val="00156F83"/>
    <w:rsid w:val="00156FFC"/>
    <w:rsid w:val="001577C0"/>
    <w:rsid w:val="0015789A"/>
    <w:rsid w:val="001600D8"/>
    <w:rsid w:val="001602C1"/>
    <w:rsid w:val="0016066B"/>
    <w:rsid w:val="00160EEF"/>
    <w:rsid w:val="001614EE"/>
    <w:rsid w:val="00161648"/>
    <w:rsid w:val="001616B5"/>
    <w:rsid w:val="0016181C"/>
    <w:rsid w:val="0016217A"/>
    <w:rsid w:val="001621A6"/>
    <w:rsid w:val="00162779"/>
    <w:rsid w:val="001628DC"/>
    <w:rsid w:val="00162A6B"/>
    <w:rsid w:val="00162AF1"/>
    <w:rsid w:val="001630EE"/>
    <w:rsid w:val="001635C6"/>
    <w:rsid w:val="00163674"/>
    <w:rsid w:val="00163A17"/>
    <w:rsid w:val="00163C8B"/>
    <w:rsid w:val="00163E0A"/>
    <w:rsid w:val="001641F5"/>
    <w:rsid w:val="001642D0"/>
    <w:rsid w:val="00164354"/>
    <w:rsid w:val="00164B35"/>
    <w:rsid w:val="00164E78"/>
    <w:rsid w:val="0016513A"/>
    <w:rsid w:val="001652D6"/>
    <w:rsid w:val="00165A3E"/>
    <w:rsid w:val="00165C07"/>
    <w:rsid w:val="001663E1"/>
    <w:rsid w:val="001663F2"/>
    <w:rsid w:val="001668C4"/>
    <w:rsid w:val="00166B47"/>
    <w:rsid w:val="001679B2"/>
    <w:rsid w:val="00167DFD"/>
    <w:rsid w:val="00170148"/>
    <w:rsid w:val="0017055E"/>
    <w:rsid w:val="001709C4"/>
    <w:rsid w:val="00170F6D"/>
    <w:rsid w:val="00170F7D"/>
    <w:rsid w:val="001719D0"/>
    <w:rsid w:val="00171AF3"/>
    <w:rsid w:val="00172674"/>
    <w:rsid w:val="00172C24"/>
    <w:rsid w:val="00172E2A"/>
    <w:rsid w:val="00172F2D"/>
    <w:rsid w:val="00172FA8"/>
    <w:rsid w:val="0017313E"/>
    <w:rsid w:val="001733B9"/>
    <w:rsid w:val="0017359C"/>
    <w:rsid w:val="001736A4"/>
    <w:rsid w:val="001736DB"/>
    <w:rsid w:val="001741E0"/>
    <w:rsid w:val="001748CF"/>
    <w:rsid w:val="00174D1A"/>
    <w:rsid w:val="00174FE3"/>
    <w:rsid w:val="00175CD1"/>
    <w:rsid w:val="001763B3"/>
    <w:rsid w:val="00176812"/>
    <w:rsid w:val="00177E04"/>
    <w:rsid w:val="00180195"/>
    <w:rsid w:val="00180366"/>
    <w:rsid w:val="001805B1"/>
    <w:rsid w:val="00180A77"/>
    <w:rsid w:val="00180B1B"/>
    <w:rsid w:val="00180C8A"/>
    <w:rsid w:val="00180F9B"/>
    <w:rsid w:val="001810A6"/>
    <w:rsid w:val="0018113C"/>
    <w:rsid w:val="001813E6"/>
    <w:rsid w:val="001818DF"/>
    <w:rsid w:val="001820BD"/>
    <w:rsid w:val="001822D1"/>
    <w:rsid w:val="00182855"/>
    <w:rsid w:val="0018291D"/>
    <w:rsid w:val="00182DA0"/>
    <w:rsid w:val="00183225"/>
    <w:rsid w:val="00183804"/>
    <w:rsid w:val="00184208"/>
    <w:rsid w:val="001842B7"/>
    <w:rsid w:val="00185733"/>
    <w:rsid w:val="00185E12"/>
    <w:rsid w:val="00186337"/>
    <w:rsid w:val="00186495"/>
    <w:rsid w:val="0018678C"/>
    <w:rsid w:val="00186D13"/>
    <w:rsid w:val="001870B6"/>
    <w:rsid w:val="0018713A"/>
    <w:rsid w:val="0018732F"/>
    <w:rsid w:val="00190879"/>
    <w:rsid w:val="00191148"/>
    <w:rsid w:val="00191586"/>
    <w:rsid w:val="001916C6"/>
    <w:rsid w:val="00191870"/>
    <w:rsid w:val="00191D7E"/>
    <w:rsid w:val="001920B6"/>
    <w:rsid w:val="00193941"/>
    <w:rsid w:val="0019430D"/>
    <w:rsid w:val="001945BE"/>
    <w:rsid w:val="00194F04"/>
    <w:rsid w:val="0019580B"/>
    <w:rsid w:val="00195FC6"/>
    <w:rsid w:val="001965A4"/>
    <w:rsid w:val="00196C97"/>
    <w:rsid w:val="00197923"/>
    <w:rsid w:val="00197C40"/>
    <w:rsid w:val="00197D08"/>
    <w:rsid w:val="00197F15"/>
    <w:rsid w:val="00197FB7"/>
    <w:rsid w:val="001A0053"/>
    <w:rsid w:val="001A088A"/>
    <w:rsid w:val="001A0B07"/>
    <w:rsid w:val="001A14CC"/>
    <w:rsid w:val="001A1C14"/>
    <w:rsid w:val="001A250D"/>
    <w:rsid w:val="001A2C9D"/>
    <w:rsid w:val="001A2E4B"/>
    <w:rsid w:val="001A301D"/>
    <w:rsid w:val="001A3303"/>
    <w:rsid w:val="001A38F6"/>
    <w:rsid w:val="001A3B5C"/>
    <w:rsid w:val="001A4C41"/>
    <w:rsid w:val="001A5423"/>
    <w:rsid w:val="001A5A3A"/>
    <w:rsid w:val="001A5C22"/>
    <w:rsid w:val="001A6874"/>
    <w:rsid w:val="001A6A04"/>
    <w:rsid w:val="001A7557"/>
    <w:rsid w:val="001A7949"/>
    <w:rsid w:val="001A79C7"/>
    <w:rsid w:val="001A7E97"/>
    <w:rsid w:val="001B022B"/>
    <w:rsid w:val="001B10D3"/>
    <w:rsid w:val="001B119F"/>
    <w:rsid w:val="001B1333"/>
    <w:rsid w:val="001B1536"/>
    <w:rsid w:val="001B155F"/>
    <w:rsid w:val="001B183D"/>
    <w:rsid w:val="001B2103"/>
    <w:rsid w:val="001B2466"/>
    <w:rsid w:val="001B3ACA"/>
    <w:rsid w:val="001B4320"/>
    <w:rsid w:val="001B43AF"/>
    <w:rsid w:val="001B45EC"/>
    <w:rsid w:val="001B4785"/>
    <w:rsid w:val="001B49DC"/>
    <w:rsid w:val="001B5630"/>
    <w:rsid w:val="001B57AE"/>
    <w:rsid w:val="001B58C8"/>
    <w:rsid w:val="001B6F9A"/>
    <w:rsid w:val="001B7788"/>
    <w:rsid w:val="001B7920"/>
    <w:rsid w:val="001B7C37"/>
    <w:rsid w:val="001B7DBB"/>
    <w:rsid w:val="001C0F10"/>
    <w:rsid w:val="001C1B2D"/>
    <w:rsid w:val="001C1C71"/>
    <w:rsid w:val="001C2014"/>
    <w:rsid w:val="001C3049"/>
    <w:rsid w:val="001C329E"/>
    <w:rsid w:val="001C361D"/>
    <w:rsid w:val="001C3A56"/>
    <w:rsid w:val="001C40FA"/>
    <w:rsid w:val="001C4426"/>
    <w:rsid w:val="001C44EF"/>
    <w:rsid w:val="001C4674"/>
    <w:rsid w:val="001C4C90"/>
    <w:rsid w:val="001C51DF"/>
    <w:rsid w:val="001C5AD8"/>
    <w:rsid w:val="001C667B"/>
    <w:rsid w:val="001C6AE7"/>
    <w:rsid w:val="001C78FE"/>
    <w:rsid w:val="001C7D5F"/>
    <w:rsid w:val="001D010D"/>
    <w:rsid w:val="001D01CA"/>
    <w:rsid w:val="001D044C"/>
    <w:rsid w:val="001D05B7"/>
    <w:rsid w:val="001D0685"/>
    <w:rsid w:val="001D1B4B"/>
    <w:rsid w:val="001D20F3"/>
    <w:rsid w:val="001D227C"/>
    <w:rsid w:val="001D22EE"/>
    <w:rsid w:val="001D25DC"/>
    <w:rsid w:val="001D2692"/>
    <w:rsid w:val="001D2E59"/>
    <w:rsid w:val="001D306F"/>
    <w:rsid w:val="001D331D"/>
    <w:rsid w:val="001D35B2"/>
    <w:rsid w:val="001D3700"/>
    <w:rsid w:val="001D3C2C"/>
    <w:rsid w:val="001D3C4F"/>
    <w:rsid w:val="001D3D7E"/>
    <w:rsid w:val="001D4996"/>
    <w:rsid w:val="001D4B97"/>
    <w:rsid w:val="001D4C80"/>
    <w:rsid w:val="001D50DC"/>
    <w:rsid w:val="001D514A"/>
    <w:rsid w:val="001D5237"/>
    <w:rsid w:val="001D56B3"/>
    <w:rsid w:val="001D63A7"/>
    <w:rsid w:val="001D65D9"/>
    <w:rsid w:val="001D6C38"/>
    <w:rsid w:val="001D74C8"/>
    <w:rsid w:val="001E0D03"/>
    <w:rsid w:val="001E180D"/>
    <w:rsid w:val="001E5846"/>
    <w:rsid w:val="001E5ACF"/>
    <w:rsid w:val="001E607C"/>
    <w:rsid w:val="001E6A6A"/>
    <w:rsid w:val="001E6F3B"/>
    <w:rsid w:val="001E7287"/>
    <w:rsid w:val="001E749C"/>
    <w:rsid w:val="001E7538"/>
    <w:rsid w:val="001E759A"/>
    <w:rsid w:val="001E76D2"/>
    <w:rsid w:val="001E7B65"/>
    <w:rsid w:val="001E7C24"/>
    <w:rsid w:val="001E7CC0"/>
    <w:rsid w:val="001E7F6A"/>
    <w:rsid w:val="001F02F2"/>
    <w:rsid w:val="001F064C"/>
    <w:rsid w:val="001F0857"/>
    <w:rsid w:val="001F0D32"/>
    <w:rsid w:val="001F0D9C"/>
    <w:rsid w:val="001F0F28"/>
    <w:rsid w:val="001F1766"/>
    <w:rsid w:val="001F1789"/>
    <w:rsid w:val="001F185F"/>
    <w:rsid w:val="001F29C3"/>
    <w:rsid w:val="001F2D88"/>
    <w:rsid w:val="001F2FD1"/>
    <w:rsid w:val="001F3271"/>
    <w:rsid w:val="001F3701"/>
    <w:rsid w:val="001F4E42"/>
    <w:rsid w:val="001F4F1E"/>
    <w:rsid w:val="001F5E44"/>
    <w:rsid w:val="001F604D"/>
    <w:rsid w:val="001F61B8"/>
    <w:rsid w:val="001F6796"/>
    <w:rsid w:val="001F6D2E"/>
    <w:rsid w:val="001F704A"/>
    <w:rsid w:val="001F72A0"/>
    <w:rsid w:val="001F7445"/>
    <w:rsid w:val="001F76FA"/>
    <w:rsid w:val="001F77BA"/>
    <w:rsid w:val="001F7962"/>
    <w:rsid w:val="001F7B33"/>
    <w:rsid w:val="001F7D0A"/>
    <w:rsid w:val="001F7F12"/>
    <w:rsid w:val="0020057C"/>
    <w:rsid w:val="0020062C"/>
    <w:rsid w:val="0020150C"/>
    <w:rsid w:val="00202AEC"/>
    <w:rsid w:val="00203C27"/>
    <w:rsid w:val="00203D65"/>
    <w:rsid w:val="00204881"/>
    <w:rsid w:val="002048DA"/>
    <w:rsid w:val="00204A07"/>
    <w:rsid w:val="00204DAF"/>
    <w:rsid w:val="00205259"/>
    <w:rsid w:val="002052CD"/>
    <w:rsid w:val="0020543B"/>
    <w:rsid w:val="00205D2E"/>
    <w:rsid w:val="00206210"/>
    <w:rsid w:val="002063BB"/>
    <w:rsid w:val="002066A1"/>
    <w:rsid w:val="00206B67"/>
    <w:rsid w:val="00207198"/>
    <w:rsid w:val="002071A6"/>
    <w:rsid w:val="00207FAB"/>
    <w:rsid w:val="00207FD2"/>
    <w:rsid w:val="00210462"/>
    <w:rsid w:val="002104CC"/>
    <w:rsid w:val="00210684"/>
    <w:rsid w:val="0021068E"/>
    <w:rsid w:val="00211863"/>
    <w:rsid w:val="00211F75"/>
    <w:rsid w:val="00212630"/>
    <w:rsid w:val="0021291E"/>
    <w:rsid w:val="00212A0C"/>
    <w:rsid w:val="00212A9D"/>
    <w:rsid w:val="002131C0"/>
    <w:rsid w:val="00213DD2"/>
    <w:rsid w:val="0021437D"/>
    <w:rsid w:val="00214694"/>
    <w:rsid w:val="00214CA7"/>
    <w:rsid w:val="00214DBC"/>
    <w:rsid w:val="00215158"/>
    <w:rsid w:val="002152B9"/>
    <w:rsid w:val="002154CE"/>
    <w:rsid w:val="002157C9"/>
    <w:rsid w:val="00215A15"/>
    <w:rsid w:val="00215F91"/>
    <w:rsid w:val="002160B9"/>
    <w:rsid w:val="00216D38"/>
    <w:rsid w:val="00217707"/>
    <w:rsid w:val="002202C7"/>
    <w:rsid w:val="00220784"/>
    <w:rsid w:val="00220CC9"/>
    <w:rsid w:val="00221330"/>
    <w:rsid w:val="00221398"/>
    <w:rsid w:val="0022171F"/>
    <w:rsid w:val="002219F1"/>
    <w:rsid w:val="00221D8A"/>
    <w:rsid w:val="002226D0"/>
    <w:rsid w:val="002229FF"/>
    <w:rsid w:val="00222CBE"/>
    <w:rsid w:val="00222F03"/>
    <w:rsid w:val="0022352C"/>
    <w:rsid w:val="002236F3"/>
    <w:rsid w:val="00223D54"/>
    <w:rsid w:val="00224883"/>
    <w:rsid w:val="00224908"/>
    <w:rsid w:val="0022493A"/>
    <w:rsid w:val="00224D82"/>
    <w:rsid w:val="00225273"/>
    <w:rsid w:val="00225331"/>
    <w:rsid w:val="00225761"/>
    <w:rsid w:val="0022657F"/>
    <w:rsid w:val="0022702F"/>
    <w:rsid w:val="00227050"/>
    <w:rsid w:val="00227762"/>
    <w:rsid w:val="002278DC"/>
    <w:rsid w:val="00227BF0"/>
    <w:rsid w:val="00227CE9"/>
    <w:rsid w:val="002300C2"/>
    <w:rsid w:val="002304ED"/>
    <w:rsid w:val="00230782"/>
    <w:rsid w:val="002309A5"/>
    <w:rsid w:val="00231073"/>
    <w:rsid w:val="00231B25"/>
    <w:rsid w:val="00231D11"/>
    <w:rsid w:val="002321B9"/>
    <w:rsid w:val="0023235A"/>
    <w:rsid w:val="002325F9"/>
    <w:rsid w:val="00233273"/>
    <w:rsid w:val="002336B0"/>
    <w:rsid w:val="00233804"/>
    <w:rsid w:val="00233C71"/>
    <w:rsid w:val="0023471D"/>
    <w:rsid w:val="0023487B"/>
    <w:rsid w:val="00234AC9"/>
    <w:rsid w:val="00234E53"/>
    <w:rsid w:val="00235581"/>
    <w:rsid w:val="00235945"/>
    <w:rsid w:val="00235C35"/>
    <w:rsid w:val="00235F82"/>
    <w:rsid w:val="00236168"/>
    <w:rsid w:val="00236617"/>
    <w:rsid w:val="00236C7D"/>
    <w:rsid w:val="00236EFC"/>
    <w:rsid w:val="00236FAB"/>
    <w:rsid w:val="00237242"/>
    <w:rsid w:val="00237347"/>
    <w:rsid w:val="00237595"/>
    <w:rsid w:val="00237C6B"/>
    <w:rsid w:val="00237DD1"/>
    <w:rsid w:val="0024074B"/>
    <w:rsid w:val="00240C18"/>
    <w:rsid w:val="00240F35"/>
    <w:rsid w:val="0024122E"/>
    <w:rsid w:val="0024164C"/>
    <w:rsid w:val="002417E0"/>
    <w:rsid w:val="00241F45"/>
    <w:rsid w:val="00242107"/>
    <w:rsid w:val="002424E9"/>
    <w:rsid w:val="00243CAB"/>
    <w:rsid w:val="00243CD8"/>
    <w:rsid w:val="00243FA1"/>
    <w:rsid w:val="00243FBC"/>
    <w:rsid w:val="00244013"/>
    <w:rsid w:val="002443FB"/>
    <w:rsid w:val="00245827"/>
    <w:rsid w:val="00245ADC"/>
    <w:rsid w:val="00245C24"/>
    <w:rsid w:val="00245DE2"/>
    <w:rsid w:val="00245F16"/>
    <w:rsid w:val="0024655C"/>
    <w:rsid w:val="00246C2F"/>
    <w:rsid w:val="00247073"/>
    <w:rsid w:val="00247821"/>
    <w:rsid w:val="00247D7D"/>
    <w:rsid w:val="002508EA"/>
    <w:rsid w:val="00250947"/>
    <w:rsid w:val="00250AC4"/>
    <w:rsid w:val="002517BE"/>
    <w:rsid w:val="0025226B"/>
    <w:rsid w:val="002522A0"/>
    <w:rsid w:val="002524E8"/>
    <w:rsid w:val="002526F4"/>
    <w:rsid w:val="00252DCE"/>
    <w:rsid w:val="00253276"/>
    <w:rsid w:val="002533E6"/>
    <w:rsid w:val="002543EA"/>
    <w:rsid w:val="00254CDA"/>
    <w:rsid w:val="00255521"/>
    <w:rsid w:val="00255632"/>
    <w:rsid w:val="002559E2"/>
    <w:rsid w:val="00255D58"/>
    <w:rsid w:val="002561A1"/>
    <w:rsid w:val="002564C9"/>
    <w:rsid w:val="00256659"/>
    <w:rsid w:val="00256B5C"/>
    <w:rsid w:val="00256E09"/>
    <w:rsid w:val="00256EB6"/>
    <w:rsid w:val="00257F20"/>
    <w:rsid w:val="002603A8"/>
    <w:rsid w:val="00260B2D"/>
    <w:rsid w:val="00260E65"/>
    <w:rsid w:val="002616E2"/>
    <w:rsid w:val="00261CFA"/>
    <w:rsid w:val="0026214F"/>
    <w:rsid w:val="002622E3"/>
    <w:rsid w:val="00262832"/>
    <w:rsid w:val="00262B84"/>
    <w:rsid w:val="00263313"/>
    <w:rsid w:val="0026339E"/>
    <w:rsid w:val="00263D79"/>
    <w:rsid w:val="00264360"/>
    <w:rsid w:val="00264430"/>
    <w:rsid w:val="00264F4D"/>
    <w:rsid w:val="00265109"/>
    <w:rsid w:val="00265295"/>
    <w:rsid w:val="002658A7"/>
    <w:rsid w:val="00265D61"/>
    <w:rsid w:val="00265DE9"/>
    <w:rsid w:val="00265EE5"/>
    <w:rsid w:val="0026696F"/>
    <w:rsid w:val="00266E1A"/>
    <w:rsid w:val="00266FA1"/>
    <w:rsid w:val="00267734"/>
    <w:rsid w:val="00270419"/>
    <w:rsid w:val="00270DB9"/>
    <w:rsid w:val="00271178"/>
    <w:rsid w:val="0027130F"/>
    <w:rsid w:val="002716F6"/>
    <w:rsid w:val="00271A76"/>
    <w:rsid w:val="00271D66"/>
    <w:rsid w:val="00271DFE"/>
    <w:rsid w:val="00271FA9"/>
    <w:rsid w:val="002727FD"/>
    <w:rsid w:val="002729E0"/>
    <w:rsid w:val="00272CCE"/>
    <w:rsid w:val="0027345F"/>
    <w:rsid w:val="00273A94"/>
    <w:rsid w:val="00273B95"/>
    <w:rsid w:val="00273CAD"/>
    <w:rsid w:val="00273E8A"/>
    <w:rsid w:val="00273EE6"/>
    <w:rsid w:val="0027510F"/>
    <w:rsid w:val="002753C7"/>
    <w:rsid w:val="00275684"/>
    <w:rsid w:val="00275A37"/>
    <w:rsid w:val="00275BD2"/>
    <w:rsid w:val="002763B4"/>
    <w:rsid w:val="002767F5"/>
    <w:rsid w:val="00276D65"/>
    <w:rsid w:val="00277497"/>
    <w:rsid w:val="00277924"/>
    <w:rsid w:val="00277A9D"/>
    <w:rsid w:val="00277CFF"/>
    <w:rsid w:val="00280B57"/>
    <w:rsid w:val="00280F1F"/>
    <w:rsid w:val="00280F28"/>
    <w:rsid w:val="00280FEE"/>
    <w:rsid w:val="002817DE"/>
    <w:rsid w:val="00281DE4"/>
    <w:rsid w:val="00281FE9"/>
    <w:rsid w:val="002824F9"/>
    <w:rsid w:val="00283634"/>
    <w:rsid w:val="00283779"/>
    <w:rsid w:val="00283E81"/>
    <w:rsid w:val="00284636"/>
    <w:rsid w:val="0028487B"/>
    <w:rsid w:val="00284A1D"/>
    <w:rsid w:val="00284E60"/>
    <w:rsid w:val="0028510C"/>
    <w:rsid w:val="00285182"/>
    <w:rsid w:val="00285D1F"/>
    <w:rsid w:val="00286492"/>
    <w:rsid w:val="00286565"/>
    <w:rsid w:val="00286997"/>
    <w:rsid w:val="00286C8D"/>
    <w:rsid w:val="0028799B"/>
    <w:rsid w:val="002904E8"/>
    <w:rsid w:val="0029070B"/>
    <w:rsid w:val="00290D20"/>
    <w:rsid w:val="002912C0"/>
    <w:rsid w:val="00291488"/>
    <w:rsid w:val="00291596"/>
    <w:rsid w:val="00291E08"/>
    <w:rsid w:val="00291F7C"/>
    <w:rsid w:val="00292293"/>
    <w:rsid w:val="00292A41"/>
    <w:rsid w:val="00292AED"/>
    <w:rsid w:val="002930F9"/>
    <w:rsid w:val="0029319A"/>
    <w:rsid w:val="00293370"/>
    <w:rsid w:val="002936B5"/>
    <w:rsid w:val="00293A98"/>
    <w:rsid w:val="00293C6D"/>
    <w:rsid w:val="0029414B"/>
    <w:rsid w:val="00294158"/>
    <w:rsid w:val="002945F4"/>
    <w:rsid w:val="00294F13"/>
    <w:rsid w:val="002950BE"/>
    <w:rsid w:val="0029513D"/>
    <w:rsid w:val="00295E9A"/>
    <w:rsid w:val="0029604E"/>
    <w:rsid w:val="00297042"/>
    <w:rsid w:val="002974AD"/>
    <w:rsid w:val="002977B2"/>
    <w:rsid w:val="002977D7"/>
    <w:rsid w:val="00297CF5"/>
    <w:rsid w:val="00297DF0"/>
    <w:rsid w:val="002A040B"/>
    <w:rsid w:val="002A0DAA"/>
    <w:rsid w:val="002A0E86"/>
    <w:rsid w:val="002A10CF"/>
    <w:rsid w:val="002A11A5"/>
    <w:rsid w:val="002A1D47"/>
    <w:rsid w:val="002A1ED3"/>
    <w:rsid w:val="002A28F1"/>
    <w:rsid w:val="002A2B8F"/>
    <w:rsid w:val="002A2C53"/>
    <w:rsid w:val="002A34AF"/>
    <w:rsid w:val="002A36B7"/>
    <w:rsid w:val="002A3754"/>
    <w:rsid w:val="002A3860"/>
    <w:rsid w:val="002A3EC8"/>
    <w:rsid w:val="002A41C4"/>
    <w:rsid w:val="002A4B7C"/>
    <w:rsid w:val="002A4F14"/>
    <w:rsid w:val="002A52C5"/>
    <w:rsid w:val="002A5604"/>
    <w:rsid w:val="002A56B9"/>
    <w:rsid w:val="002A5862"/>
    <w:rsid w:val="002A58B4"/>
    <w:rsid w:val="002A5E8D"/>
    <w:rsid w:val="002A5FC5"/>
    <w:rsid w:val="002A60A3"/>
    <w:rsid w:val="002A626A"/>
    <w:rsid w:val="002A69DB"/>
    <w:rsid w:val="002A6D5F"/>
    <w:rsid w:val="002A772E"/>
    <w:rsid w:val="002A7920"/>
    <w:rsid w:val="002B02A0"/>
    <w:rsid w:val="002B04B7"/>
    <w:rsid w:val="002B0CCB"/>
    <w:rsid w:val="002B101D"/>
    <w:rsid w:val="002B13BC"/>
    <w:rsid w:val="002B1CD3"/>
    <w:rsid w:val="002B27E4"/>
    <w:rsid w:val="002B2DD1"/>
    <w:rsid w:val="002B2E31"/>
    <w:rsid w:val="002B3656"/>
    <w:rsid w:val="002B3745"/>
    <w:rsid w:val="002B3805"/>
    <w:rsid w:val="002B3A74"/>
    <w:rsid w:val="002B3F37"/>
    <w:rsid w:val="002B417A"/>
    <w:rsid w:val="002B42E3"/>
    <w:rsid w:val="002B4520"/>
    <w:rsid w:val="002B4A66"/>
    <w:rsid w:val="002B5078"/>
    <w:rsid w:val="002B566F"/>
    <w:rsid w:val="002B5894"/>
    <w:rsid w:val="002B74EB"/>
    <w:rsid w:val="002B7679"/>
    <w:rsid w:val="002B7982"/>
    <w:rsid w:val="002B7BB6"/>
    <w:rsid w:val="002C0435"/>
    <w:rsid w:val="002C0D29"/>
    <w:rsid w:val="002C10CD"/>
    <w:rsid w:val="002C1C33"/>
    <w:rsid w:val="002C1D62"/>
    <w:rsid w:val="002C1F1A"/>
    <w:rsid w:val="002C245F"/>
    <w:rsid w:val="002C258B"/>
    <w:rsid w:val="002C2790"/>
    <w:rsid w:val="002C2DD8"/>
    <w:rsid w:val="002C3073"/>
    <w:rsid w:val="002C3452"/>
    <w:rsid w:val="002C37D6"/>
    <w:rsid w:val="002C3BFD"/>
    <w:rsid w:val="002C4584"/>
    <w:rsid w:val="002C47D0"/>
    <w:rsid w:val="002C490D"/>
    <w:rsid w:val="002C4CC7"/>
    <w:rsid w:val="002C51E3"/>
    <w:rsid w:val="002C579D"/>
    <w:rsid w:val="002C5877"/>
    <w:rsid w:val="002C6509"/>
    <w:rsid w:val="002C6BC5"/>
    <w:rsid w:val="002C6C84"/>
    <w:rsid w:val="002C7642"/>
    <w:rsid w:val="002D0553"/>
    <w:rsid w:val="002D096C"/>
    <w:rsid w:val="002D18CE"/>
    <w:rsid w:val="002D18EC"/>
    <w:rsid w:val="002D1FA0"/>
    <w:rsid w:val="002D2256"/>
    <w:rsid w:val="002D2458"/>
    <w:rsid w:val="002D2738"/>
    <w:rsid w:val="002D2EB0"/>
    <w:rsid w:val="002D39FC"/>
    <w:rsid w:val="002D45E6"/>
    <w:rsid w:val="002D4C63"/>
    <w:rsid w:val="002D56BB"/>
    <w:rsid w:val="002D58EC"/>
    <w:rsid w:val="002D592E"/>
    <w:rsid w:val="002D5B29"/>
    <w:rsid w:val="002D5F9E"/>
    <w:rsid w:val="002D62A5"/>
    <w:rsid w:val="002D666B"/>
    <w:rsid w:val="002D6861"/>
    <w:rsid w:val="002D6AF7"/>
    <w:rsid w:val="002D6E76"/>
    <w:rsid w:val="002D6F37"/>
    <w:rsid w:val="002D7186"/>
    <w:rsid w:val="002D7AFC"/>
    <w:rsid w:val="002E0D9D"/>
    <w:rsid w:val="002E1905"/>
    <w:rsid w:val="002E1A46"/>
    <w:rsid w:val="002E2BD9"/>
    <w:rsid w:val="002E318B"/>
    <w:rsid w:val="002E35F0"/>
    <w:rsid w:val="002E3720"/>
    <w:rsid w:val="002E3A6D"/>
    <w:rsid w:val="002E3F00"/>
    <w:rsid w:val="002E40BB"/>
    <w:rsid w:val="002E410E"/>
    <w:rsid w:val="002E4B8D"/>
    <w:rsid w:val="002E5205"/>
    <w:rsid w:val="002E52C2"/>
    <w:rsid w:val="002E53A7"/>
    <w:rsid w:val="002E5C4A"/>
    <w:rsid w:val="002E5DE9"/>
    <w:rsid w:val="002F0E5F"/>
    <w:rsid w:val="002F0EF1"/>
    <w:rsid w:val="002F17B8"/>
    <w:rsid w:val="002F1D0F"/>
    <w:rsid w:val="002F1EF6"/>
    <w:rsid w:val="002F1F9D"/>
    <w:rsid w:val="002F203C"/>
    <w:rsid w:val="002F2A5F"/>
    <w:rsid w:val="002F2C12"/>
    <w:rsid w:val="002F30F4"/>
    <w:rsid w:val="002F34A8"/>
    <w:rsid w:val="002F3C54"/>
    <w:rsid w:val="002F4482"/>
    <w:rsid w:val="002F518C"/>
    <w:rsid w:val="002F5530"/>
    <w:rsid w:val="002F5593"/>
    <w:rsid w:val="002F5FD8"/>
    <w:rsid w:val="002F6177"/>
    <w:rsid w:val="002F786E"/>
    <w:rsid w:val="0030005A"/>
    <w:rsid w:val="003005AF"/>
    <w:rsid w:val="00300899"/>
    <w:rsid w:val="00300FD2"/>
    <w:rsid w:val="00301AA8"/>
    <w:rsid w:val="00301C4C"/>
    <w:rsid w:val="00301DF4"/>
    <w:rsid w:val="0030230A"/>
    <w:rsid w:val="00302EE7"/>
    <w:rsid w:val="0030331B"/>
    <w:rsid w:val="0030363B"/>
    <w:rsid w:val="00303833"/>
    <w:rsid w:val="00303DAC"/>
    <w:rsid w:val="0030430E"/>
    <w:rsid w:val="00304993"/>
    <w:rsid w:val="003054AE"/>
    <w:rsid w:val="003057B8"/>
    <w:rsid w:val="00305A95"/>
    <w:rsid w:val="00306133"/>
    <w:rsid w:val="003066C9"/>
    <w:rsid w:val="00306C0E"/>
    <w:rsid w:val="00307206"/>
    <w:rsid w:val="003072CD"/>
    <w:rsid w:val="00307751"/>
    <w:rsid w:val="003102DB"/>
    <w:rsid w:val="00310767"/>
    <w:rsid w:val="003107EB"/>
    <w:rsid w:val="00310B06"/>
    <w:rsid w:val="003110C8"/>
    <w:rsid w:val="00311197"/>
    <w:rsid w:val="00311703"/>
    <w:rsid w:val="0031191B"/>
    <w:rsid w:val="00311DD0"/>
    <w:rsid w:val="00311F01"/>
    <w:rsid w:val="0031251A"/>
    <w:rsid w:val="003127DA"/>
    <w:rsid w:val="003131BD"/>
    <w:rsid w:val="0031344B"/>
    <w:rsid w:val="003134E5"/>
    <w:rsid w:val="00313C74"/>
    <w:rsid w:val="00313CEB"/>
    <w:rsid w:val="00314F02"/>
    <w:rsid w:val="0031504F"/>
    <w:rsid w:val="003159F8"/>
    <w:rsid w:val="00316374"/>
    <w:rsid w:val="00316B89"/>
    <w:rsid w:val="00316D30"/>
    <w:rsid w:val="00316D54"/>
    <w:rsid w:val="00316DE4"/>
    <w:rsid w:val="00316F84"/>
    <w:rsid w:val="00317B81"/>
    <w:rsid w:val="00317D2F"/>
    <w:rsid w:val="00320044"/>
    <w:rsid w:val="003203F7"/>
    <w:rsid w:val="003206B8"/>
    <w:rsid w:val="0032070A"/>
    <w:rsid w:val="00320780"/>
    <w:rsid w:val="00320FE7"/>
    <w:rsid w:val="00321904"/>
    <w:rsid w:val="00321BFF"/>
    <w:rsid w:val="00321D00"/>
    <w:rsid w:val="003221DF"/>
    <w:rsid w:val="00322487"/>
    <w:rsid w:val="00322723"/>
    <w:rsid w:val="00322787"/>
    <w:rsid w:val="00322A1F"/>
    <w:rsid w:val="00322B7B"/>
    <w:rsid w:val="00322CF7"/>
    <w:rsid w:val="0032327B"/>
    <w:rsid w:val="0032371F"/>
    <w:rsid w:val="00323A5E"/>
    <w:rsid w:val="00323C64"/>
    <w:rsid w:val="00323CB4"/>
    <w:rsid w:val="00324BC3"/>
    <w:rsid w:val="003255DE"/>
    <w:rsid w:val="00325B58"/>
    <w:rsid w:val="0032680E"/>
    <w:rsid w:val="0032755B"/>
    <w:rsid w:val="003277B4"/>
    <w:rsid w:val="00327B50"/>
    <w:rsid w:val="00327F0E"/>
    <w:rsid w:val="00327FF1"/>
    <w:rsid w:val="003306C0"/>
    <w:rsid w:val="003315E1"/>
    <w:rsid w:val="0033234B"/>
    <w:rsid w:val="0033239E"/>
    <w:rsid w:val="003323FE"/>
    <w:rsid w:val="003324A7"/>
    <w:rsid w:val="0033279A"/>
    <w:rsid w:val="00332FE5"/>
    <w:rsid w:val="0033306F"/>
    <w:rsid w:val="0033335C"/>
    <w:rsid w:val="003334A4"/>
    <w:rsid w:val="00333A23"/>
    <w:rsid w:val="00333D53"/>
    <w:rsid w:val="00334710"/>
    <w:rsid w:val="00334B68"/>
    <w:rsid w:val="003351BC"/>
    <w:rsid w:val="0033556C"/>
    <w:rsid w:val="0033570C"/>
    <w:rsid w:val="003357E3"/>
    <w:rsid w:val="00335D9C"/>
    <w:rsid w:val="0033630A"/>
    <w:rsid w:val="0033693F"/>
    <w:rsid w:val="00337E9A"/>
    <w:rsid w:val="0034000A"/>
    <w:rsid w:val="003401F1"/>
    <w:rsid w:val="0034025E"/>
    <w:rsid w:val="00340602"/>
    <w:rsid w:val="003406FB"/>
    <w:rsid w:val="00340A1B"/>
    <w:rsid w:val="00340EFA"/>
    <w:rsid w:val="00341356"/>
    <w:rsid w:val="003417FC"/>
    <w:rsid w:val="00341AAA"/>
    <w:rsid w:val="00341E17"/>
    <w:rsid w:val="00341F2E"/>
    <w:rsid w:val="003421E0"/>
    <w:rsid w:val="00342505"/>
    <w:rsid w:val="00342B0D"/>
    <w:rsid w:val="00342B5D"/>
    <w:rsid w:val="00342D6E"/>
    <w:rsid w:val="00342E0F"/>
    <w:rsid w:val="00342F7E"/>
    <w:rsid w:val="00343044"/>
    <w:rsid w:val="00343236"/>
    <w:rsid w:val="00343512"/>
    <w:rsid w:val="00343518"/>
    <w:rsid w:val="00343723"/>
    <w:rsid w:val="003437C0"/>
    <w:rsid w:val="00343956"/>
    <w:rsid w:val="00343C42"/>
    <w:rsid w:val="00343CAD"/>
    <w:rsid w:val="00343F7E"/>
    <w:rsid w:val="003446C7"/>
    <w:rsid w:val="003449C0"/>
    <w:rsid w:val="00344A1E"/>
    <w:rsid w:val="003456A6"/>
    <w:rsid w:val="00345D32"/>
    <w:rsid w:val="00345D91"/>
    <w:rsid w:val="00346118"/>
    <w:rsid w:val="00346928"/>
    <w:rsid w:val="00347159"/>
    <w:rsid w:val="003478F9"/>
    <w:rsid w:val="00347DCB"/>
    <w:rsid w:val="0035001E"/>
    <w:rsid w:val="0035080F"/>
    <w:rsid w:val="003508C0"/>
    <w:rsid w:val="0035180F"/>
    <w:rsid w:val="003518C0"/>
    <w:rsid w:val="003526CC"/>
    <w:rsid w:val="00352E48"/>
    <w:rsid w:val="00353139"/>
    <w:rsid w:val="0035348C"/>
    <w:rsid w:val="00353698"/>
    <w:rsid w:val="003538A2"/>
    <w:rsid w:val="00353991"/>
    <w:rsid w:val="00353CB1"/>
    <w:rsid w:val="00353F42"/>
    <w:rsid w:val="00354303"/>
    <w:rsid w:val="00354702"/>
    <w:rsid w:val="00354A88"/>
    <w:rsid w:val="00354D04"/>
    <w:rsid w:val="00354DAA"/>
    <w:rsid w:val="00354EA4"/>
    <w:rsid w:val="003550B2"/>
    <w:rsid w:val="003552C1"/>
    <w:rsid w:val="003556F9"/>
    <w:rsid w:val="00355ECB"/>
    <w:rsid w:val="003562D8"/>
    <w:rsid w:val="0035656D"/>
    <w:rsid w:val="00357414"/>
    <w:rsid w:val="003577C9"/>
    <w:rsid w:val="00357DCE"/>
    <w:rsid w:val="00360271"/>
    <w:rsid w:val="003602DA"/>
    <w:rsid w:val="00360436"/>
    <w:rsid w:val="00360517"/>
    <w:rsid w:val="0036067E"/>
    <w:rsid w:val="00360693"/>
    <w:rsid w:val="003610AF"/>
    <w:rsid w:val="00361463"/>
    <w:rsid w:val="00361468"/>
    <w:rsid w:val="003615B6"/>
    <w:rsid w:val="00361AB1"/>
    <w:rsid w:val="00361C3E"/>
    <w:rsid w:val="00361CF7"/>
    <w:rsid w:val="00361DDC"/>
    <w:rsid w:val="00362381"/>
    <w:rsid w:val="0036276C"/>
    <w:rsid w:val="00362CAA"/>
    <w:rsid w:val="00362D1D"/>
    <w:rsid w:val="00363149"/>
    <w:rsid w:val="0036361C"/>
    <w:rsid w:val="0036368A"/>
    <w:rsid w:val="00364841"/>
    <w:rsid w:val="003650A1"/>
    <w:rsid w:val="003651D1"/>
    <w:rsid w:val="003652BF"/>
    <w:rsid w:val="00365584"/>
    <w:rsid w:val="003657ED"/>
    <w:rsid w:val="00365A52"/>
    <w:rsid w:val="003662A1"/>
    <w:rsid w:val="003668F1"/>
    <w:rsid w:val="00366DCB"/>
    <w:rsid w:val="00367002"/>
    <w:rsid w:val="0036717C"/>
    <w:rsid w:val="003676D1"/>
    <w:rsid w:val="00367C77"/>
    <w:rsid w:val="0037015F"/>
    <w:rsid w:val="0037081A"/>
    <w:rsid w:val="0037082A"/>
    <w:rsid w:val="00371196"/>
    <w:rsid w:val="00371328"/>
    <w:rsid w:val="00371D2A"/>
    <w:rsid w:val="00371D2F"/>
    <w:rsid w:val="00372435"/>
    <w:rsid w:val="0037256F"/>
    <w:rsid w:val="00373560"/>
    <w:rsid w:val="00373807"/>
    <w:rsid w:val="00373C37"/>
    <w:rsid w:val="0037435D"/>
    <w:rsid w:val="00374428"/>
    <w:rsid w:val="003744E8"/>
    <w:rsid w:val="00374804"/>
    <w:rsid w:val="00374C4E"/>
    <w:rsid w:val="00375EFB"/>
    <w:rsid w:val="0037641E"/>
    <w:rsid w:val="003767A3"/>
    <w:rsid w:val="0037722A"/>
    <w:rsid w:val="0037722F"/>
    <w:rsid w:val="003775F7"/>
    <w:rsid w:val="00377668"/>
    <w:rsid w:val="003776BE"/>
    <w:rsid w:val="00377765"/>
    <w:rsid w:val="003778B5"/>
    <w:rsid w:val="003778E2"/>
    <w:rsid w:val="00380067"/>
    <w:rsid w:val="00380173"/>
    <w:rsid w:val="0038036C"/>
    <w:rsid w:val="00380D90"/>
    <w:rsid w:val="00380F31"/>
    <w:rsid w:val="00382131"/>
    <w:rsid w:val="0038255F"/>
    <w:rsid w:val="003832B5"/>
    <w:rsid w:val="003837E0"/>
    <w:rsid w:val="003838D2"/>
    <w:rsid w:val="00383AA6"/>
    <w:rsid w:val="00383AAB"/>
    <w:rsid w:val="00384183"/>
    <w:rsid w:val="00384690"/>
    <w:rsid w:val="00384CA2"/>
    <w:rsid w:val="00384F60"/>
    <w:rsid w:val="00385575"/>
    <w:rsid w:val="003855BC"/>
    <w:rsid w:val="00385906"/>
    <w:rsid w:val="00385ADE"/>
    <w:rsid w:val="003869A6"/>
    <w:rsid w:val="003872D3"/>
    <w:rsid w:val="00390194"/>
    <w:rsid w:val="00390E6B"/>
    <w:rsid w:val="003919C8"/>
    <w:rsid w:val="00391E14"/>
    <w:rsid w:val="003926D9"/>
    <w:rsid w:val="003926EC"/>
    <w:rsid w:val="00392BB3"/>
    <w:rsid w:val="00392C53"/>
    <w:rsid w:val="00392CC9"/>
    <w:rsid w:val="003938B9"/>
    <w:rsid w:val="00393BEB"/>
    <w:rsid w:val="00393C34"/>
    <w:rsid w:val="0039427E"/>
    <w:rsid w:val="00394991"/>
    <w:rsid w:val="00394F06"/>
    <w:rsid w:val="00395012"/>
    <w:rsid w:val="003954A4"/>
    <w:rsid w:val="00395723"/>
    <w:rsid w:val="00395E52"/>
    <w:rsid w:val="00396A06"/>
    <w:rsid w:val="00396FC1"/>
    <w:rsid w:val="00397180"/>
    <w:rsid w:val="00397451"/>
    <w:rsid w:val="003976D0"/>
    <w:rsid w:val="003A05E5"/>
    <w:rsid w:val="003A06FE"/>
    <w:rsid w:val="003A0F8D"/>
    <w:rsid w:val="003A1187"/>
    <w:rsid w:val="003A1280"/>
    <w:rsid w:val="003A13F2"/>
    <w:rsid w:val="003A1741"/>
    <w:rsid w:val="003A1FF9"/>
    <w:rsid w:val="003A24BD"/>
    <w:rsid w:val="003A2B47"/>
    <w:rsid w:val="003A3283"/>
    <w:rsid w:val="003A3518"/>
    <w:rsid w:val="003A3979"/>
    <w:rsid w:val="003A4486"/>
    <w:rsid w:val="003A4BFE"/>
    <w:rsid w:val="003A4C3C"/>
    <w:rsid w:val="003A56EF"/>
    <w:rsid w:val="003A583E"/>
    <w:rsid w:val="003A58E8"/>
    <w:rsid w:val="003A5F42"/>
    <w:rsid w:val="003A66DC"/>
    <w:rsid w:val="003A6759"/>
    <w:rsid w:val="003A67EC"/>
    <w:rsid w:val="003A68DD"/>
    <w:rsid w:val="003A6CEB"/>
    <w:rsid w:val="003A732A"/>
    <w:rsid w:val="003A7494"/>
    <w:rsid w:val="003B03DB"/>
    <w:rsid w:val="003B06A9"/>
    <w:rsid w:val="003B09B1"/>
    <w:rsid w:val="003B0D0D"/>
    <w:rsid w:val="003B0E11"/>
    <w:rsid w:val="003B16FB"/>
    <w:rsid w:val="003B1BC2"/>
    <w:rsid w:val="003B22AC"/>
    <w:rsid w:val="003B2802"/>
    <w:rsid w:val="003B2C55"/>
    <w:rsid w:val="003B2C6B"/>
    <w:rsid w:val="003B3893"/>
    <w:rsid w:val="003B3B11"/>
    <w:rsid w:val="003B3D9F"/>
    <w:rsid w:val="003B44B6"/>
    <w:rsid w:val="003B4599"/>
    <w:rsid w:val="003B49BA"/>
    <w:rsid w:val="003B544A"/>
    <w:rsid w:val="003B5B6C"/>
    <w:rsid w:val="003B68FE"/>
    <w:rsid w:val="003B6A23"/>
    <w:rsid w:val="003B6EF8"/>
    <w:rsid w:val="003B7440"/>
    <w:rsid w:val="003B79F0"/>
    <w:rsid w:val="003B7A8B"/>
    <w:rsid w:val="003C00F1"/>
    <w:rsid w:val="003C04DA"/>
    <w:rsid w:val="003C052F"/>
    <w:rsid w:val="003C0636"/>
    <w:rsid w:val="003C0CA9"/>
    <w:rsid w:val="003C19A0"/>
    <w:rsid w:val="003C1A60"/>
    <w:rsid w:val="003C1B95"/>
    <w:rsid w:val="003C214C"/>
    <w:rsid w:val="003C2A95"/>
    <w:rsid w:val="003C2D48"/>
    <w:rsid w:val="003C2F31"/>
    <w:rsid w:val="003C2F8E"/>
    <w:rsid w:val="003C364B"/>
    <w:rsid w:val="003C3C49"/>
    <w:rsid w:val="003C410F"/>
    <w:rsid w:val="003C4AEE"/>
    <w:rsid w:val="003C4FC2"/>
    <w:rsid w:val="003C58E2"/>
    <w:rsid w:val="003C5939"/>
    <w:rsid w:val="003C671E"/>
    <w:rsid w:val="003C69D6"/>
    <w:rsid w:val="003C6B8F"/>
    <w:rsid w:val="003C6D2A"/>
    <w:rsid w:val="003C6D76"/>
    <w:rsid w:val="003C72E7"/>
    <w:rsid w:val="003C76A1"/>
    <w:rsid w:val="003C7EDC"/>
    <w:rsid w:val="003D0347"/>
    <w:rsid w:val="003D0B30"/>
    <w:rsid w:val="003D0D45"/>
    <w:rsid w:val="003D0D52"/>
    <w:rsid w:val="003D1174"/>
    <w:rsid w:val="003D1CC4"/>
    <w:rsid w:val="003D21DE"/>
    <w:rsid w:val="003D308C"/>
    <w:rsid w:val="003D30B0"/>
    <w:rsid w:val="003D3688"/>
    <w:rsid w:val="003D388E"/>
    <w:rsid w:val="003D3934"/>
    <w:rsid w:val="003D3A65"/>
    <w:rsid w:val="003D4E3B"/>
    <w:rsid w:val="003D54AC"/>
    <w:rsid w:val="003D5746"/>
    <w:rsid w:val="003D58F4"/>
    <w:rsid w:val="003D594F"/>
    <w:rsid w:val="003D5DFD"/>
    <w:rsid w:val="003D6E5D"/>
    <w:rsid w:val="003D792C"/>
    <w:rsid w:val="003D7D99"/>
    <w:rsid w:val="003D7FBC"/>
    <w:rsid w:val="003E0003"/>
    <w:rsid w:val="003E067A"/>
    <w:rsid w:val="003E06EA"/>
    <w:rsid w:val="003E07B2"/>
    <w:rsid w:val="003E07D8"/>
    <w:rsid w:val="003E0AC4"/>
    <w:rsid w:val="003E0C18"/>
    <w:rsid w:val="003E10DC"/>
    <w:rsid w:val="003E116E"/>
    <w:rsid w:val="003E168F"/>
    <w:rsid w:val="003E173E"/>
    <w:rsid w:val="003E1AC5"/>
    <w:rsid w:val="003E2E3C"/>
    <w:rsid w:val="003E2EF8"/>
    <w:rsid w:val="003E30EA"/>
    <w:rsid w:val="003E311F"/>
    <w:rsid w:val="003E312B"/>
    <w:rsid w:val="003E3138"/>
    <w:rsid w:val="003E36DF"/>
    <w:rsid w:val="003E3C7C"/>
    <w:rsid w:val="003E4247"/>
    <w:rsid w:val="003E4564"/>
    <w:rsid w:val="003E4BC8"/>
    <w:rsid w:val="003E511B"/>
    <w:rsid w:val="003E5401"/>
    <w:rsid w:val="003E55F3"/>
    <w:rsid w:val="003E57AF"/>
    <w:rsid w:val="003E5BD0"/>
    <w:rsid w:val="003E5D49"/>
    <w:rsid w:val="003E62BA"/>
    <w:rsid w:val="003E62C2"/>
    <w:rsid w:val="003E6637"/>
    <w:rsid w:val="003E6A28"/>
    <w:rsid w:val="003E765C"/>
    <w:rsid w:val="003F0147"/>
    <w:rsid w:val="003F0A03"/>
    <w:rsid w:val="003F20A4"/>
    <w:rsid w:val="003F2A9E"/>
    <w:rsid w:val="003F2DAD"/>
    <w:rsid w:val="003F3298"/>
    <w:rsid w:val="003F35AF"/>
    <w:rsid w:val="003F38DE"/>
    <w:rsid w:val="003F3B90"/>
    <w:rsid w:val="003F3E79"/>
    <w:rsid w:val="003F44BE"/>
    <w:rsid w:val="003F4A60"/>
    <w:rsid w:val="003F4DD0"/>
    <w:rsid w:val="003F4FA9"/>
    <w:rsid w:val="003F5457"/>
    <w:rsid w:val="003F545B"/>
    <w:rsid w:val="003F555F"/>
    <w:rsid w:val="003F61FA"/>
    <w:rsid w:val="003F65B1"/>
    <w:rsid w:val="003F669D"/>
    <w:rsid w:val="003F6B5C"/>
    <w:rsid w:val="003F6F03"/>
    <w:rsid w:val="003F6FEC"/>
    <w:rsid w:val="003F7013"/>
    <w:rsid w:val="003F7165"/>
    <w:rsid w:val="003F7AEC"/>
    <w:rsid w:val="003F7E15"/>
    <w:rsid w:val="004000BE"/>
    <w:rsid w:val="004005CB"/>
    <w:rsid w:val="00400A73"/>
    <w:rsid w:val="00401363"/>
    <w:rsid w:val="00401415"/>
    <w:rsid w:val="0040190A"/>
    <w:rsid w:val="00401981"/>
    <w:rsid w:val="00401BB0"/>
    <w:rsid w:val="00401F1A"/>
    <w:rsid w:val="00402693"/>
    <w:rsid w:val="00402A4D"/>
    <w:rsid w:val="00402C50"/>
    <w:rsid w:val="00402DD5"/>
    <w:rsid w:val="004031FA"/>
    <w:rsid w:val="00403390"/>
    <w:rsid w:val="004038D6"/>
    <w:rsid w:val="0040412E"/>
    <w:rsid w:val="004042B3"/>
    <w:rsid w:val="004043B8"/>
    <w:rsid w:val="0040450E"/>
    <w:rsid w:val="004045DB"/>
    <w:rsid w:val="004046EB"/>
    <w:rsid w:val="004047E4"/>
    <w:rsid w:val="004048C3"/>
    <w:rsid w:val="004052E9"/>
    <w:rsid w:val="00405564"/>
    <w:rsid w:val="00406026"/>
    <w:rsid w:val="0040603E"/>
    <w:rsid w:val="00406921"/>
    <w:rsid w:val="00406CDE"/>
    <w:rsid w:val="00406E31"/>
    <w:rsid w:val="00406E77"/>
    <w:rsid w:val="00407852"/>
    <w:rsid w:val="00410372"/>
    <w:rsid w:val="00410C17"/>
    <w:rsid w:val="0041148C"/>
    <w:rsid w:val="00412F6E"/>
    <w:rsid w:val="00413059"/>
    <w:rsid w:val="00413D5D"/>
    <w:rsid w:val="00413D61"/>
    <w:rsid w:val="004144A2"/>
    <w:rsid w:val="00414F93"/>
    <w:rsid w:val="0041504A"/>
    <w:rsid w:val="00415209"/>
    <w:rsid w:val="00415227"/>
    <w:rsid w:val="00415D39"/>
    <w:rsid w:val="0041641E"/>
    <w:rsid w:val="00416F13"/>
    <w:rsid w:val="00416F55"/>
    <w:rsid w:val="00417891"/>
    <w:rsid w:val="00417ECA"/>
    <w:rsid w:val="00420006"/>
    <w:rsid w:val="00420131"/>
    <w:rsid w:val="00420713"/>
    <w:rsid w:val="00420BDF"/>
    <w:rsid w:val="00420BE2"/>
    <w:rsid w:val="00420E4B"/>
    <w:rsid w:val="00421C06"/>
    <w:rsid w:val="00422054"/>
    <w:rsid w:val="00422F5C"/>
    <w:rsid w:val="0042311D"/>
    <w:rsid w:val="00423902"/>
    <w:rsid w:val="004247A8"/>
    <w:rsid w:val="00425121"/>
    <w:rsid w:val="00425618"/>
    <w:rsid w:val="00425987"/>
    <w:rsid w:val="00425F4E"/>
    <w:rsid w:val="00426379"/>
    <w:rsid w:val="00426668"/>
    <w:rsid w:val="00426AC4"/>
    <w:rsid w:val="00427547"/>
    <w:rsid w:val="00427981"/>
    <w:rsid w:val="00427DBA"/>
    <w:rsid w:val="00430FC5"/>
    <w:rsid w:val="00431301"/>
    <w:rsid w:val="004313B9"/>
    <w:rsid w:val="0043153B"/>
    <w:rsid w:val="00431636"/>
    <w:rsid w:val="004317F7"/>
    <w:rsid w:val="004319A3"/>
    <w:rsid w:val="00431D5D"/>
    <w:rsid w:val="00433505"/>
    <w:rsid w:val="00433D64"/>
    <w:rsid w:val="00433E80"/>
    <w:rsid w:val="0043405A"/>
    <w:rsid w:val="00434CC2"/>
    <w:rsid w:val="00434F91"/>
    <w:rsid w:val="004352E3"/>
    <w:rsid w:val="004354C7"/>
    <w:rsid w:val="0043646E"/>
    <w:rsid w:val="004366DD"/>
    <w:rsid w:val="004366E9"/>
    <w:rsid w:val="00436EE7"/>
    <w:rsid w:val="004376B2"/>
    <w:rsid w:val="00437785"/>
    <w:rsid w:val="00437CD0"/>
    <w:rsid w:val="00437F75"/>
    <w:rsid w:val="004407E8"/>
    <w:rsid w:val="00440D51"/>
    <w:rsid w:val="0044133E"/>
    <w:rsid w:val="004413AB"/>
    <w:rsid w:val="00441833"/>
    <w:rsid w:val="00441A84"/>
    <w:rsid w:val="00441E8A"/>
    <w:rsid w:val="00442972"/>
    <w:rsid w:val="004429EA"/>
    <w:rsid w:val="00442C0A"/>
    <w:rsid w:val="00442F73"/>
    <w:rsid w:val="004431DD"/>
    <w:rsid w:val="004432BE"/>
    <w:rsid w:val="004436C8"/>
    <w:rsid w:val="00443759"/>
    <w:rsid w:val="00443C6C"/>
    <w:rsid w:val="004450A4"/>
    <w:rsid w:val="0044617C"/>
    <w:rsid w:val="0044660E"/>
    <w:rsid w:val="00446A26"/>
    <w:rsid w:val="00446BE0"/>
    <w:rsid w:val="00446BEB"/>
    <w:rsid w:val="0044794A"/>
    <w:rsid w:val="00450471"/>
    <w:rsid w:val="004506DC"/>
    <w:rsid w:val="004508A3"/>
    <w:rsid w:val="00450A51"/>
    <w:rsid w:val="00450DF0"/>
    <w:rsid w:val="0045154D"/>
    <w:rsid w:val="0045170C"/>
    <w:rsid w:val="00451780"/>
    <w:rsid w:val="0045181A"/>
    <w:rsid w:val="00451BE6"/>
    <w:rsid w:val="0045234B"/>
    <w:rsid w:val="004526D7"/>
    <w:rsid w:val="00452BEC"/>
    <w:rsid w:val="004540B1"/>
    <w:rsid w:val="004544B1"/>
    <w:rsid w:val="004546D5"/>
    <w:rsid w:val="004548DC"/>
    <w:rsid w:val="00454A94"/>
    <w:rsid w:val="00454AE7"/>
    <w:rsid w:val="00454CF4"/>
    <w:rsid w:val="0045509B"/>
    <w:rsid w:val="004553A5"/>
    <w:rsid w:val="0045590D"/>
    <w:rsid w:val="00455923"/>
    <w:rsid w:val="00455AB1"/>
    <w:rsid w:val="00456574"/>
    <w:rsid w:val="00456DFB"/>
    <w:rsid w:val="00456DFF"/>
    <w:rsid w:val="0045717F"/>
    <w:rsid w:val="0045764A"/>
    <w:rsid w:val="004579A5"/>
    <w:rsid w:val="00460112"/>
    <w:rsid w:val="00461944"/>
    <w:rsid w:val="004619D2"/>
    <w:rsid w:val="00461B76"/>
    <w:rsid w:val="00461D8B"/>
    <w:rsid w:val="00461F41"/>
    <w:rsid w:val="0046205B"/>
    <w:rsid w:val="0046227C"/>
    <w:rsid w:val="004625E4"/>
    <w:rsid w:val="00462C18"/>
    <w:rsid w:val="0046377B"/>
    <w:rsid w:val="004639F9"/>
    <w:rsid w:val="00464949"/>
    <w:rsid w:val="00464E7B"/>
    <w:rsid w:val="00465263"/>
    <w:rsid w:val="0046528F"/>
    <w:rsid w:val="00465753"/>
    <w:rsid w:val="004657F2"/>
    <w:rsid w:val="00465908"/>
    <w:rsid w:val="00465F1C"/>
    <w:rsid w:val="0046662A"/>
    <w:rsid w:val="0046690D"/>
    <w:rsid w:val="00466E21"/>
    <w:rsid w:val="00466E3C"/>
    <w:rsid w:val="00466EF0"/>
    <w:rsid w:val="00467A85"/>
    <w:rsid w:val="00470683"/>
    <w:rsid w:val="00471249"/>
    <w:rsid w:val="00471258"/>
    <w:rsid w:val="004719DE"/>
    <w:rsid w:val="00472290"/>
    <w:rsid w:val="00472F2B"/>
    <w:rsid w:val="00472F40"/>
    <w:rsid w:val="0047394A"/>
    <w:rsid w:val="00473B5B"/>
    <w:rsid w:val="00474778"/>
    <w:rsid w:val="00474F3F"/>
    <w:rsid w:val="00475DFB"/>
    <w:rsid w:val="004776AF"/>
    <w:rsid w:val="00477917"/>
    <w:rsid w:val="0047797E"/>
    <w:rsid w:val="00477C03"/>
    <w:rsid w:val="004807FA"/>
    <w:rsid w:val="00480A74"/>
    <w:rsid w:val="00481713"/>
    <w:rsid w:val="00481C25"/>
    <w:rsid w:val="00481CBB"/>
    <w:rsid w:val="00482B42"/>
    <w:rsid w:val="00482E57"/>
    <w:rsid w:val="004831D6"/>
    <w:rsid w:val="00483EFA"/>
    <w:rsid w:val="0048426A"/>
    <w:rsid w:val="00484714"/>
    <w:rsid w:val="00485018"/>
    <w:rsid w:val="00485144"/>
    <w:rsid w:val="004852A8"/>
    <w:rsid w:val="00486384"/>
    <w:rsid w:val="00486553"/>
    <w:rsid w:val="00486A2F"/>
    <w:rsid w:val="00486AA1"/>
    <w:rsid w:val="00487208"/>
    <w:rsid w:val="00487622"/>
    <w:rsid w:val="00487943"/>
    <w:rsid w:val="00487954"/>
    <w:rsid w:val="004879E8"/>
    <w:rsid w:val="00490207"/>
    <w:rsid w:val="004902DB"/>
    <w:rsid w:val="0049042D"/>
    <w:rsid w:val="00490FC1"/>
    <w:rsid w:val="00491350"/>
    <w:rsid w:val="00491672"/>
    <w:rsid w:val="004921B3"/>
    <w:rsid w:val="004921E9"/>
    <w:rsid w:val="00492BD2"/>
    <w:rsid w:val="00492BEA"/>
    <w:rsid w:val="0049371B"/>
    <w:rsid w:val="00493C46"/>
    <w:rsid w:val="00493E96"/>
    <w:rsid w:val="0049432D"/>
    <w:rsid w:val="00494452"/>
    <w:rsid w:val="00494C14"/>
    <w:rsid w:val="004952EE"/>
    <w:rsid w:val="0049535C"/>
    <w:rsid w:val="00495580"/>
    <w:rsid w:val="00495E00"/>
    <w:rsid w:val="00496229"/>
    <w:rsid w:val="00496969"/>
    <w:rsid w:val="0049727A"/>
    <w:rsid w:val="004974A9"/>
    <w:rsid w:val="00497B13"/>
    <w:rsid w:val="00497CB1"/>
    <w:rsid w:val="004A045A"/>
    <w:rsid w:val="004A04C0"/>
    <w:rsid w:val="004A065F"/>
    <w:rsid w:val="004A1375"/>
    <w:rsid w:val="004A1746"/>
    <w:rsid w:val="004A239F"/>
    <w:rsid w:val="004A23D0"/>
    <w:rsid w:val="004A2894"/>
    <w:rsid w:val="004A28D1"/>
    <w:rsid w:val="004A2DDF"/>
    <w:rsid w:val="004A2E3A"/>
    <w:rsid w:val="004A2EB4"/>
    <w:rsid w:val="004A334A"/>
    <w:rsid w:val="004A3969"/>
    <w:rsid w:val="004A3E2B"/>
    <w:rsid w:val="004A434F"/>
    <w:rsid w:val="004A4624"/>
    <w:rsid w:val="004A4C3C"/>
    <w:rsid w:val="004A4D06"/>
    <w:rsid w:val="004A4EED"/>
    <w:rsid w:val="004A54DE"/>
    <w:rsid w:val="004A5623"/>
    <w:rsid w:val="004A576B"/>
    <w:rsid w:val="004A6484"/>
    <w:rsid w:val="004A6769"/>
    <w:rsid w:val="004A6C9D"/>
    <w:rsid w:val="004A6E9B"/>
    <w:rsid w:val="004A6FA2"/>
    <w:rsid w:val="004A724E"/>
    <w:rsid w:val="004A7FD5"/>
    <w:rsid w:val="004B0D0C"/>
    <w:rsid w:val="004B0DF0"/>
    <w:rsid w:val="004B0F4D"/>
    <w:rsid w:val="004B13AC"/>
    <w:rsid w:val="004B13C6"/>
    <w:rsid w:val="004B14A0"/>
    <w:rsid w:val="004B1575"/>
    <w:rsid w:val="004B1AF2"/>
    <w:rsid w:val="004B2010"/>
    <w:rsid w:val="004B21BE"/>
    <w:rsid w:val="004B2F03"/>
    <w:rsid w:val="004B3182"/>
    <w:rsid w:val="004B326A"/>
    <w:rsid w:val="004B37C3"/>
    <w:rsid w:val="004B40B1"/>
    <w:rsid w:val="004B4BE1"/>
    <w:rsid w:val="004B5415"/>
    <w:rsid w:val="004B5AE8"/>
    <w:rsid w:val="004B5C08"/>
    <w:rsid w:val="004B5D1D"/>
    <w:rsid w:val="004B5FB0"/>
    <w:rsid w:val="004B6349"/>
    <w:rsid w:val="004B65F1"/>
    <w:rsid w:val="004B67E4"/>
    <w:rsid w:val="004B7283"/>
    <w:rsid w:val="004B7687"/>
    <w:rsid w:val="004B76E4"/>
    <w:rsid w:val="004B7DFD"/>
    <w:rsid w:val="004B7E38"/>
    <w:rsid w:val="004B7EE9"/>
    <w:rsid w:val="004C0620"/>
    <w:rsid w:val="004C0A1E"/>
    <w:rsid w:val="004C1D50"/>
    <w:rsid w:val="004C1E0A"/>
    <w:rsid w:val="004C1E9E"/>
    <w:rsid w:val="004C1F1A"/>
    <w:rsid w:val="004C24DC"/>
    <w:rsid w:val="004C25AD"/>
    <w:rsid w:val="004C299F"/>
    <w:rsid w:val="004C29ED"/>
    <w:rsid w:val="004C2B13"/>
    <w:rsid w:val="004C3BD9"/>
    <w:rsid w:val="004C3D60"/>
    <w:rsid w:val="004C3D70"/>
    <w:rsid w:val="004C3FD0"/>
    <w:rsid w:val="004C4401"/>
    <w:rsid w:val="004C4A64"/>
    <w:rsid w:val="004C4C99"/>
    <w:rsid w:val="004C4EF1"/>
    <w:rsid w:val="004C4F63"/>
    <w:rsid w:val="004C580B"/>
    <w:rsid w:val="004C5EB6"/>
    <w:rsid w:val="004C617E"/>
    <w:rsid w:val="004C6529"/>
    <w:rsid w:val="004C676F"/>
    <w:rsid w:val="004C6C3C"/>
    <w:rsid w:val="004C6C47"/>
    <w:rsid w:val="004C78CA"/>
    <w:rsid w:val="004C7A93"/>
    <w:rsid w:val="004C7D98"/>
    <w:rsid w:val="004D040A"/>
    <w:rsid w:val="004D1557"/>
    <w:rsid w:val="004D1D86"/>
    <w:rsid w:val="004D1F36"/>
    <w:rsid w:val="004D2344"/>
    <w:rsid w:val="004D273A"/>
    <w:rsid w:val="004D2905"/>
    <w:rsid w:val="004D2B3F"/>
    <w:rsid w:val="004D301F"/>
    <w:rsid w:val="004D3196"/>
    <w:rsid w:val="004D3265"/>
    <w:rsid w:val="004D3942"/>
    <w:rsid w:val="004D3BA0"/>
    <w:rsid w:val="004D3EDB"/>
    <w:rsid w:val="004D43C4"/>
    <w:rsid w:val="004D4998"/>
    <w:rsid w:val="004D4B6F"/>
    <w:rsid w:val="004D502A"/>
    <w:rsid w:val="004D5842"/>
    <w:rsid w:val="004D6083"/>
    <w:rsid w:val="004D6706"/>
    <w:rsid w:val="004D7824"/>
    <w:rsid w:val="004D7F3B"/>
    <w:rsid w:val="004E01B7"/>
    <w:rsid w:val="004E07A8"/>
    <w:rsid w:val="004E0C4D"/>
    <w:rsid w:val="004E17FF"/>
    <w:rsid w:val="004E1AEA"/>
    <w:rsid w:val="004E1AEE"/>
    <w:rsid w:val="004E1EE1"/>
    <w:rsid w:val="004E2ACA"/>
    <w:rsid w:val="004E3402"/>
    <w:rsid w:val="004E36B4"/>
    <w:rsid w:val="004E3A85"/>
    <w:rsid w:val="004E3E83"/>
    <w:rsid w:val="004E430D"/>
    <w:rsid w:val="004E5198"/>
    <w:rsid w:val="004E5412"/>
    <w:rsid w:val="004E5519"/>
    <w:rsid w:val="004E56BB"/>
    <w:rsid w:val="004E5D93"/>
    <w:rsid w:val="004E6A87"/>
    <w:rsid w:val="004E6EA5"/>
    <w:rsid w:val="004E6FBE"/>
    <w:rsid w:val="004E71DA"/>
    <w:rsid w:val="004E7597"/>
    <w:rsid w:val="004E7796"/>
    <w:rsid w:val="004E7F9F"/>
    <w:rsid w:val="004F05B3"/>
    <w:rsid w:val="004F0C83"/>
    <w:rsid w:val="004F14B3"/>
    <w:rsid w:val="004F16DB"/>
    <w:rsid w:val="004F2089"/>
    <w:rsid w:val="004F23B4"/>
    <w:rsid w:val="004F29E7"/>
    <w:rsid w:val="004F2F0B"/>
    <w:rsid w:val="004F30BF"/>
    <w:rsid w:val="004F355F"/>
    <w:rsid w:val="004F38F5"/>
    <w:rsid w:val="004F3AFD"/>
    <w:rsid w:val="004F3E67"/>
    <w:rsid w:val="004F4203"/>
    <w:rsid w:val="004F4DF7"/>
    <w:rsid w:val="004F5438"/>
    <w:rsid w:val="004F55D6"/>
    <w:rsid w:val="004F6154"/>
    <w:rsid w:val="004F618C"/>
    <w:rsid w:val="004F6197"/>
    <w:rsid w:val="004F65D2"/>
    <w:rsid w:val="004F69EF"/>
    <w:rsid w:val="004F6A05"/>
    <w:rsid w:val="004F6AC4"/>
    <w:rsid w:val="004F7036"/>
    <w:rsid w:val="004F7553"/>
    <w:rsid w:val="004F7558"/>
    <w:rsid w:val="00500D43"/>
    <w:rsid w:val="00501323"/>
    <w:rsid w:val="00501357"/>
    <w:rsid w:val="0050160D"/>
    <w:rsid w:val="00501E9F"/>
    <w:rsid w:val="00502304"/>
    <w:rsid w:val="00502321"/>
    <w:rsid w:val="00502C00"/>
    <w:rsid w:val="00502C1C"/>
    <w:rsid w:val="00502EEB"/>
    <w:rsid w:val="005036A2"/>
    <w:rsid w:val="00503961"/>
    <w:rsid w:val="00503BC5"/>
    <w:rsid w:val="00504A1A"/>
    <w:rsid w:val="00504B42"/>
    <w:rsid w:val="00504E29"/>
    <w:rsid w:val="00505060"/>
    <w:rsid w:val="00505757"/>
    <w:rsid w:val="005057CC"/>
    <w:rsid w:val="005058AF"/>
    <w:rsid w:val="005059D7"/>
    <w:rsid w:val="00506278"/>
    <w:rsid w:val="00506856"/>
    <w:rsid w:val="005069C8"/>
    <w:rsid w:val="005076BA"/>
    <w:rsid w:val="0051034B"/>
    <w:rsid w:val="0051058D"/>
    <w:rsid w:val="0051070D"/>
    <w:rsid w:val="0051099B"/>
    <w:rsid w:val="00510C6F"/>
    <w:rsid w:val="00510CFA"/>
    <w:rsid w:val="005113EA"/>
    <w:rsid w:val="005115C8"/>
    <w:rsid w:val="00511745"/>
    <w:rsid w:val="00511912"/>
    <w:rsid w:val="00511A04"/>
    <w:rsid w:val="00511CED"/>
    <w:rsid w:val="00511F77"/>
    <w:rsid w:val="00512627"/>
    <w:rsid w:val="0051297E"/>
    <w:rsid w:val="00512D91"/>
    <w:rsid w:val="0051324A"/>
    <w:rsid w:val="00513971"/>
    <w:rsid w:val="00514277"/>
    <w:rsid w:val="0051470C"/>
    <w:rsid w:val="00514CBC"/>
    <w:rsid w:val="00515438"/>
    <w:rsid w:val="0051561E"/>
    <w:rsid w:val="0051670A"/>
    <w:rsid w:val="005167C5"/>
    <w:rsid w:val="00516C24"/>
    <w:rsid w:val="0051712E"/>
    <w:rsid w:val="00517342"/>
    <w:rsid w:val="005178F6"/>
    <w:rsid w:val="00517BC6"/>
    <w:rsid w:val="00517F08"/>
    <w:rsid w:val="00520499"/>
    <w:rsid w:val="0052067B"/>
    <w:rsid w:val="005208FF"/>
    <w:rsid w:val="005211CD"/>
    <w:rsid w:val="00521B3B"/>
    <w:rsid w:val="00521FC2"/>
    <w:rsid w:val="00522A20"/>
    <w:rsid w:val="005234F7"/>
    <w:rsid w:val="00523A5E"/>
    <w:rsid w:val="00523B10"/>
    <w:rsid w:val="00523E71"/>
    <w:rsid w:val="00523EFF"/>
    <w:rsid w:val="00524801"/>
    <w:rsid w:val="00524874"/>
    <w:rsid w:val="00524D48"/>
    <w:rsid w:val="005251D5"/>
    <w:rsid w:val="005252E8"/>
    <w:rsid w:val="00525862"/>
    <w:rsid w:val="00525DEA"/>
    <w:rsid w:val="0052676B"/>
    <w:rsid w:val="00526ADF"/>
    <w:rsid w:val="0052754C"/>
    <w:rsid w:val="00527561"/>
    <w:rsid w:val="00527A6A"/>
    <w:rsid w:val="00527EFF"/>
    <w:rsid w:val="005307A7"/>
    <w:rsid w:val="00530E9A"/>
    <w:rsid w:val="005311EC"/>
    <w:rsid w:val="005313B8"/>
    <w:rsid w:val="00532A0F"/>
    <w:rsid w:val="00532E8A"/>
    <w:rsid w:val="00532F43"/>
    <w:rsid w:val="00533ED6"/>
    <w:rsid w:val="00534A63"/>
    <w:rsid w:val="005351D0"/>
    <w:rsid w:val="005352F5"/>
    <w:rsid w:val="00535488"/>
    <w:rsid w:val="005364C0"/>
    <w:rsid w:val="005369DD"/>
    <w:rsid w:val="00537AB5"/>
    <w:rsid w:val="00540DCA"/>
    <w:rsid w:val="005412E4"/>
    <w:rsid w:val="00541F89"/>
    <w:rsid w:val="0054245A"/>
    <w:rsid w:val="00542484"/>
    <w:rsid w:val="00542C4B"/>
    <w:rsid w:val="0054319A"/>
    <w:rsid w:val="00543465"/>
    <w:rsid w:val="00543681"/>
    <w:rsid w:val="00543869"/>
    <w:rsid w:val="0054391A"/>
    <w:rsid w:val="00543D54"/>
    <w:rsid w:val="00544453"/>
    <w:rsid w:val="00544742"/>
    <w:rsid w:val="005448B8"/>
    <w:rsid w:val="00544C53"/>
    <w:rsid w:val="00544DCA"/>
    <w:rsid w:val="00545C16"/>
    <w:rsid w:val="00545CAC"/>
    <w:rsid w:val="0054676F"/>
    <w:rsid w:val="00546920"/>
    <w:rsid w:val="00546E9E"/>
    <w:rsid w:val="005476F1"/>
    <w:rsid w:val="00547760"/>
    <w:rsid w:val="005479FC"/>
    <w:rsid w:val="0055054D"/>
    <w:rsid w:val="00550C02"/>
    <w:rsid w:val="00550F7D"/>
    <w:rsid w:val="00551090"/>
    <w:rsid w:val="00551165"/>
    <w:rsid w:val="00551734"/>
    <w:rsid w:val="00551894"/>
    <w:rsid w:val="00551B9A"/>
    <w:rsid w:val="00552248"/>
    <w:rsid w:val="005522BF"/>
    <w:rsid w:val="00552B65"/>
    <w:rsid w:val="00552C69"/>
    <w:rsid w:val="00552EF2"/>
    <w:rsid w:val="00552F2A"/>
    <w:rsid w:val="005533C9"/>
    <w:rsid w:val="005533D7"/>
    <w:rsid w:val="00553545"/>
    <w:rsid w:val="00554C57"/>
    <w:rsid w:val="00554EB7"/>
    <w:rsid w:val="005555EB"/>
    <w:rsid w:val="005557D6"/>
    <w:rsid w:val="00555830"/>
    <w:rsid w:val="00555BBE"/>
    <w:rsid w:val="00556122"/>
    <w:rsid w:val="005561F1"/>
    <w:rsid w:val="005573B9"/>
    <w:rsid w:val="00557B9D"/>
    <w:rsid w:val="00560695"/>
    <w:rsid w:val="00560771"/>
    <w:rsid w:val="0056083C"/>
    <w:rsid w:val="00560F37"/>
    <w:rsid w:val="00561216"/>
    <w:rsid w:val="005614C1"/>
    <w:rsid w:val="00561CB4"/>
    <w:rsid w:val="00561DCB"/>
    <w:rsid w:val="00562069"/>
    <w:rsid w:val="00562CF0"/>
    <w:rsid w:val="0056324E"/>
    <w:rsid w:val="005634BC"/>
    <w:rsid w:val="00563C01"/>
    <w:rsid w:val="00563D92"/>
    <w:rsid w:val="005643C7"/>
    <w:rsid w:val="00564A9B"/>
    <w:rsid w:val="00565083"/>
    <w:rsid w:val="00565AB8"/>
    <w:rsid w:val="00566273"/>
    <w:rsid w:val="005662BE"/>
    <w:rsid w:val="005664AF"/>
    <w:rsid w:val="00566523"/>
    <w:rsid w:val="0056663D"/>
    <w:rsid w:val="005667E5"/>
    <w:rsid w:val="00566B15"/>
    <w:rsid w:val="00566ED8"/>
    <w:rsid w:val="00566F31"/>
    <w:rsid w:val="005676E5"/>
    <w:rsid w:val="00567954"/>
    <w:rsid w:val="005679BA"/>
    <w:rsid w:val="00567B63"/>
    <w:rsid w:val="00567D40"/>
    <w:rsid w:val="00571805"/>
    <w:rsid w:val="00571AAA"/>
    <w:rsid w:val="00571BD5"/>
    <w:rsid w:val="00571F2F"/>
    <w:rsid w:val="005725B7"/>
    <w:rsid w:val="005725F9"/>
    <w:rsid w:val="005730C5"/>
    <w:rsid w:val="00573163"/>
    <w:rsid w:val="0057396A"/>
    <w:rsid w:val="00573B20"/>
    <w:rsid w:val="00573C06"/>
    <w:rsid w:val="00574D47"/>
    <w:rsid w:val="00574E7B"/>
    <w:rsid w:val="00574EA4"/>
    <w:rsid w:val="00574F36"/>
    <w:rsid w:val="005755A8"/>
    <w:rsid w:val="00576B3E"/>
    <w:rsid w:val="00576BA1"/>
    <w:rsid w:val="00576D95"/>
    <w:rsid w:val="00576DDC"/>
    <w:rsid w:val="005778D0"/>
    <w:rsid w:val="005779B0"/>
    <w:rsid w:val="00580994"/>
    <w:rsid w:val="00580E1D"/>
    <w:rsid w:val="00580E7B"/>
    <w:rsid w:val="00581225"/>
    <w:rsid w:val="00581755"/>
    <w:rsid w:val="00581BFA"/>
    <w:rsid w:val="005824B6"/>
    <w:rsid w:val="0058253B"/>
    <w:rsid w:val="00582802"/>
    <w:rsid w:val="00582A58"/>
    <w:rsid w:val="00582E82"/>
    <w:rsid w:val="005836A4"/>
    <w:rsid w:val="0058372A"/>
    <w:rsid w:val="00583A95"/>
    <w:rsid w:val="00583F33"/>
    <w:rsid w:val="0058422B"/>
    <w:rsid w:val="005843DF"/>
    <w:rsid w:val="0058470A"/>
    <w:rsid w:val="00584D7D"/>
    <w:rsid w:val="00584E43"/>
    <w:rsid w:val="005857FB"/>
    <w:rsid w:val="00585DE5"/>
    <w:rsid w:val="00585E99"/>
    <w:rsid w:val="00586084"/>
    <w:rsid w:val="00586481"/>
    <w:rsid w:val="00586666"/>
    <w:rsid w:val="0058674F"/>
    <w:rsid w:val="00586CF7"/>
    <w:rsid w:val="0058760B"/>
    <w:rsid w:val="00587BB2"/>
    <w:rsid w:val="00587ED4"/>
    <w:rsid w:val="005905AE"/>
    <w:rsid w:val="005908F6"/>
    <w:rsid w:val="00590C95"/>
    <w:rsid w:val="00590D46"/>
    <w:rsid w:val="00590EE0"/>
    <w:rsid w:val="00590FB6"/>
    <w:rsid w:val="005911D2"/>
    <w:rsid w:val="00591486"/>
    <w:rsid w:val="00591638"/>
    <w:rsid w:val="00591D9E"/>
    <w:rsid w:val="00591F47"/>
    <w:rsid w:val="00592407"/>
    <w:rsid w:val="0059249F"/>
    <w:rsid w:val="005928EB"/>
    <w:rsid w:val="00592F8F"/>
    <w:rsid w:val="00593593"/>
    <w:rsid w:val="00593A29"/>
    <w:rsid w:val="00593B56"/>
    <w:rsid w:val="00593EA2"/>
    <w:rsid w:val="00594133"/>
    <w:rsid w:val="00594A39"/>
    <w:rsid w:val="005958BA"/>
    <w:rsid w:val="00595B32"/>
    <w:rsid w:val="00595C2A"/>
    <w:rsid w:val="00596BEE"/>
    <w:rsid w:val="0059700C"/>
    <w:rsid w:val="00597483"/>
    <w:rsid w:val="00597873"/>
    <w:rsid w:val="00597F2A"/>
    <w:rsid w:val="005A052C"/>
    <w:rsid w:val="005A0A2A"/>
    <w:rsid w:val="005A15D5"/>
    <w:rsid w:val="005A2345"/>
    <w:rsid w:val="005A2811"/>
    <w:rsid w:val="005A2F09"/>
    <w:rsid w:val="005A2F69"/>
    <w:rsid w:val="005A33CA"/>
    <w:rsid w:val="005A34D9"/>
    <w:rsid w:val="005A36AA"/>
    <w:rsid w:val="005A3ABB"/>
    <w:rsid w:val="005A3F69"/>
    <w:rsid w:val="005A428D"/>
    <w:rsid w:val="005A4472"/>
    <w:rsid w:val="005A49C6"/>
    <w:rsid w:val="005A4FDE"/>
    <w:rsid w:val="005A55BC"/>
    <w:rsid w:val="005A63AD"/>
    <w:rsid w:val="005A64ED"/>
    <w:rsid w:val="005A6535"/>
    <w:rsid w:val="005A6AFF"/>
    <w:rsid w:val="005A79E4"/>
    <w:rsid w:val="005A7DDF"/>
    <w:rsid w:val="005B0010"/>
    <w:rsid w:val="005B0116"/>
    <w:rsid w:val="005B0211"/>
    <w:rsid w:val="005B03DF"/>
    <w:rsid w:val="005B0698"/>
    <w:rsid w:val="005B07EA"/>
    <w:rsid w:val="005B0C3F"/>
    <w:rsid w:val="005B0CEE"/>
    <w:rsid w:val="005B171A"/>
    <w:rsid w:val="005B1BEA"/>
    <w:rsid w:val="005B1D91"/>
    <w:rsid w:val="005B27F4"/>
    <w:rsid w:val="005B2ED0"/>
    <w:rsid w:val="005B30EA"/>
    <w:rsid w:val="005B3683"/>
    <w:rsid w:val="005B402E"/>
    <w:rsid w:val="005B4876"/>
    <w:rsid w:val="005B53BB"/>
    <w:rsid w:val="005B5434"/>
    <w:rsid w:val="005B586C"/>
    <w:rsid w:val="005B5ECA"/>
    <w:rsid w:val="005B62D3"/>
    <w:rsid w:val="005B7121"/>
    <w:rsid w:val="005B72DC"/>
    <w:rsid w:val="005C02C8"/>
    <w:rsid w:val="005C1313"/>
    <w:rsid w:val="005C158A"/>
    <w:rsid w:val="005C1641"/>
    <w:rsid w:val="005C17DD"/>
    <w:rsid w:val="005C17EA"/>
    <w:rsid w:val="005C1858"/>
    <w:rsid w:val="005C1A1F"/>
    <w:rsid w:val="005C2188"/>
    <w:rsid w:val="005C246F"/>
    <w:rsid w:val="005C26CF"/>
    <w:rsid w:val="005C27F9"/>
    <w:rsid w:val="005C2AE5"/>
    <w:rsid w:val="005C32AE"/>
    <w:rsid w:val="005C3663"/>
    <w:rsid w:val="005C3702"/>
    <w:rsid w:val="005C3810"/>
    <w:rsid w:val="005C3B25"/>
    <w:rsid w:val="005C41FF"/>
    <w:rsid w:val="005C462C"/>
    <w:rsid w:val="005C479E"/>
    <w:rsid w:val="005C49A5"/>
    <w:rsid w:val="005C4BB2"/>
    <w:rsid w:val="005C4F11"/>
    <w:rsid w:val="005C4FF2"/>
    <w:rsid w:val="005C52F1"/>
    <w:rsid w:val="005C53F5"/>
    <w:rsid w:val="005C56B2"/>
    <w:rsid w:val="005C5BD9"/>
    <w:rsid w:val="005C5C5C"/>
    <w:rsid w:val="005C651F"/>
    <w:rsid w:val="005C6547"/>
    <w:rsid w:val="005C6582"/>
    <w:rsid w:val="005C7213"/>
    <w:rsid w:val="005C73EE"/>
    <w:rsid w:val="005D0101"/>
    <w:rsid w:val="005D0752"/>
    <w:rsid w:val="005D08BB"/>
    <w:rsid w:val="005D0EF3"/>
    <w:rsid w:val="005D1645"/>
    <w:rsid w:val="005D177F"/>
    <w:rsid w:val="005D183E"/>
    <w:rsid w:val="005D1869"/>
    <w:rsid w:val="005D2456"/>
    <w:rsid w:val="005D25B9"/>
    <w:rsid w:val="005D2693"/>
    <w:rsid w:val="005D29B2"/>
    <w:rsid w:val="005D29D2"/>
    <w:rsid w:val="005D2C03"/>
    <w:rsid w:val="005D3603"/>
    <w:rsid w:val="005D3648"/>
    <w:rsid w:val="005D40EE"/>
    <w:rsid w:val="005D4668"/>
    <w:rsid w:val="005D4934"/>
    <w:rsid w:val="005D53CA"/>
    <w:rsid w:val="005D665F"/>
    <w:rsid w:val="005D6C6D"/>
    <w:rsid w:val="005D7410"/>
    <w:rsid w:val="005D7521"/>
    <w:rsid w:val="005D7A58"/>
    <w:rsid w:val="005D7BD8"/>
    <w:rsid w:val="005D7C0D"/>
    <w:rsid w:val="005E05FC"/>
    <w:rsid w:val="005E0BF9"/>
    <w:rsid w:val="005E0CB0"/>
    <w:rsid w:val="005E0CB8"/>
    <w:rsid w:val="005E132C"/>
    <w:rsid w:val="005E13FB"/>
    <w:rsid w:val="005E2512"/>
    <w:rsid w:val="005E2633"/>
    <w:rsid w:val="005E27FB"/>
    <w:rsid w:val="005E292E"/>
    <w:rsid w:val="005E2D73"/>
    <w:rsid w:val="005E2E29"/>
    <w:rsid w:val="005E2EED"/>
    <w:rsid w:val="005E3AD4"/>
    <w:rsid w:val="005E3B39"/>
    <w:rsid w:val="005E3C2D"/>
    <w:rsid w:val="005E3F3E"/>
    <w:rsid w:val="005E4025"/>
    <w:rsid w:val="005E42B9"/>
    <w:rsid w:val="005E4379"/>
    <w:rsid w:val="005E5014"/>
    <w:rsid w:val="005E5433"/>
    <w:rsid w:val="005E562D"/>
    <w:rsid w:val="005E57D7"/>
    <w:rsid w:val="005E5C9F"/>
    <w:rsid w:val="005E61D9"/>
    <w:rsid w:val="005E6300"/>
    <w:rsid w:val="005E64AE"/>
    <w:rsid w:val="005E6B49"/>
    <w:rsid w:val="005E6BAE"/>
    <w:rsid w:val="005E6F6E"/>
    <w:rsid w:val="005E73D5"/>
    <w:rsid w:val="005F0C95"/>
    <w:rsid w:val="005F1252"/>
    <w:rsid w:val="005F1CDD"/>
    <w:rsid w:val="005F28F5"/>
    <w:rsid w:val="005F4593"/>
    <w:rsid w:val="005F48DD"/>
    <w:rsid w:val="005F4B08"/>
    <w:rsid w:val="005F4B6A"/>
    <w:rsid w:val="005F4C1F"/>
    <w:rsid w:val="005F4F4E"/>
    <w:rsid w:val="005F56CE"/>
    <w:rsid w:val="005F5CD8"/>
    <w:rsid w:val="005F5EBE"/>
    <w:rsid w:val="005F61DE"/>
    <w:rsid w:val="005F6445"/>
    <w:rsid w:val="005F6488"/>
    <w:rsid w:val="005F7678"/>
    <w:rsid w:val="005F79AD"/>
    <w:rsid w:val="0060028A"/>
    <w:rsid w:val="0060033E"/>
    <w:rsid w:val="0060034D"/>
    <w:rsid w:val="0060044E"/>
    <w:rsid w:val="00600519"/>
    <w:rsid w:val="00600560"/>
    <w:rsid w:val="0060116E"/>
    <w:rsid w:val="006012BE"/>
    <w:rsid w:val="00601803"/>
    <w:rsid w:val="006019AD"/>
    <w:rsid w:val="00601A6E"/>
    <w:rsid w:val="006027F6"/>
    <w:rsid w:val="00602CB8"/>
    <w:rsid w:val="006030C2"/>
    <w:rsid w:val="006036D0"/>
    <w:rsid w:val="00603BB3"/>
    <w:rsid w:val="00604900"/>
    <w:rsid w:val="00604DB2"/>
    <w:rsid w:val="00604FD4"/>
    <w:rsid w:val="0060506A"/>
    <w:rsid w:val="00605191"/>
    <w:rsid w:val="00605B6B"/>
    <w:rsid w:val="00605CBF"/>
    <w:rsid w:val="00605EAC"/>
    <w:rsid w:val="006060EB"/>
    <w:rsid w:val="0060695E"/>
    <w:rsid w:val="00606A39"/>
    <w:rsid w:val="00606C45"/>
    <w:rsid w:val="00606C4E"/>
    <w:rsid w:val="00606D98"/>
    <w:rsid w:val="006074E7"/>
    <w:rsid w:val="00607D4E"/>
    <w:rsid w:val="00607FAF"/>
    <w:rsid w:val="00610AB7"/>
    <w:rsid w:val="00610C74"/>
    <w:rsid w:val="00610EF8"/>
    <w:rsid w:val="006113EE"/>
    <w:rsid w:val="00612D41"/>
    <w:rsid w:val="00613C63"/>
    <w:rsid w:val="00614401"/>
    <w:rsid w:val="00614969"/>
    <w:rsid w:val="00615083"/>
    <w:rsid w:val="006156E5"/>
    <w:rsid w:val="0061577C"/>
    <w:rsid w:val="00615ACC"/>
    <w:rsid w:val="00616490"/>
    <w:rsid w:val="0061720E"/>
    <w:rsid w:val="006175F3"/>
    <w:rsid w:val="00617856"/>
    <w:rsid w:val="0061794E"/>
    <w:rsid w:val="006179F2"/>
    <w:rsid w:val="0062009B"/>
    <w:rsid w:val="006206D9"/>
    <w:rsid w:val="0062076D"/>
    <w:rsid w:val="00620E46"/>
    <w:rsid w:val="006215F1"/>
    <w:rsid w:val="006217B8"/>
    <w:rsid w:val="00621893"/>
    <w:rsid w:val="00621A03"/>
    <w:rsid w:val="00621CD7"/>
    <w:rsid w:val="00622BA8"/>
    <w:rsid w:val="00622EE1"/>
    <w:rsid w:val="00623437"/>
    <w:rsid w:val="00623554"/>
    <w:rsid w:val="00623B05"/>
    <w:rsid w:val="0062418A"/>
    <w:rsid w:val="00624B06"/>
    <w:rsid w:val="00624BD9"/>
    <w:rsid w:val="00625184"/>
    <w:rsid w:val="00625305"/>
    <w:rsid w:val="0062549D"/>
    <w:rsid w:val="00625CF1"/>
    <w:rsid w:val="0062646E"/>
    <w:rsid w:val="0062668F"/>
    <w:rsid w:val="00626EAA"/>
    <w:rsid w:val="00627341"/>
    <w:rsid w:val="0062778F"/>
    <w:rsid w:val="00627B1D"/>
    <w:rsid w:val="006300F5"/>
    <w:rsid w:val="00630256"/>
    <w:rsid w:val="006309B3"/>
    <w:rsid w:val="00630B5F"/>
    <w:rsid w:val="006311AA"/>
    <w:rsid w:val="006312F7"/>
    <w:rsid w:val="00631309"/>
    <w:rsid w:val="00631359"/>
    <w:rsid w:val="00631544"/>
    <w:rsid w:val="006318CA"/>
    <w:rsid w:val="00632B01"/>
    <w:rsid w:val="00632C58"/>
    <w:rsid w:val="006332A5"/>
    <w:rsid w:val="00633CAE"/>
    <w:rsid w:val="00634390"/>
    <w:rsid w:val="00634419"/>
    <w:rsid w:val="00635CA9"/>
    <w:rsid w:val="00636671"/>
    <w:rsid w:val="00636B1C"/>
    <w:rsid w:val="00636FEA"/>
    <w:rsid w:val="00637586"/>
    <w:rsid w:val="00640220"/>
    <w:rsid w:val="006403BE"/>
    <w:rsid w:val="00640533"/>
    <w:rsid w:val="00640B93"/>
    <w:rsid w:val="00640FB6"/>
    <w:rsid w:val="006411B7"/>
    <w:rsid w:val="00641260"/>
    <w:rsid w:val="006413C4"/>
    <w:rsid w:val="0064148B"/>
    <w:rsid w:val="0064199F"/>
    <w:rsid w:val="00641A87"/>
    <w:rsid w:val="00641CF4"/>
    <w:rsid w:val="00642C27"/>
    <w:rsid w:val="006438CC"/>
    <w:rsid w:val="006439DB"/>
    <w:rsid w:val="00643C2F"/>
    <w:rsid w:val="00644924"/>
    <w:rsid w:val="00645AB7"/>
    <w:rsid w:val="00645B00"/>
    <w:rsid w:val="00645F4B"/>
    <w:rsid w:val="0064658B"/>
    <w:rsid w:val="006466D2"/>
    <w:rsid w:val="006476F4"/>
    <w:rsid w:val="0064779B"/>
    <w:rsid w:val="00647BF3"/>
    <w:rsid w:val="006503CD"/>
    <w:rsid w:val="00650587"/>
    <w:rsid w:val="00650DDD"/>
    <w:rsid w:val="00650DE2"/>
    <w:rsid w:val="00651188"/>
    <w:rsid w:val="0065144B"/>
    <w:rsid w:val="00651B3A"/>
    <w:rsid w:val="00652111"/>
    <w:rsid w:val="0065288E"/>
    <w:rsid w:val="00653077"/>
    <w:rsid w:val="006535D7"/>
    <w:rsid w:val="00653B35"/>
    <w:rsid w:val="006547E6"/>
    <w:rsid w:val="0065567D"/>
    <w:rsid w:val="00655C05"/>
    <w:rsid w:val="00655CD7"/>
    <w:rsid w:val="0065618C"/>
    <w:rsid w:val="00657938"/>
    <w:rsid w:val="00657A13"/>
    <w:rsid w:val="006601F0"/>
    <w:rsid w:val="00660347"/>
    <w:rsid w:val="00660488"/>
    <w:rsid w:val="00660572"/>
    <w:rsid w:val="00660A71"/>
    <w:rsid w:val="00660CF4"/>
    <w:rsid w:val="00660F0C"/>
    <w:rsid w:val="006614B5"/>
    <w:rsid w:val="0066190C"/>
    <w:rsid w:val="006626E5"/>
    <w:rsid w:val="00662B21"/>
    <w:rsid w:val="006633A5"/>
    <w:rsid w:val="00663669"/>
    <w:rsid w:val="00663CCD"/>
    <w:rsid w:val="00663E91"/>
    <w:rsid w:val="00664FDF"/>
    <w:rsid w:val="00665014"/>
    <w:rsid w:val="006654B5"/>
    <w:rsid w:val="006654C3"/>
    <w:rsid w:val="0066593B"/>
    <w:rsid w:val="00665A8C"/>
    <w:rsid w:val="00665A9C"/>
    <w:rsid w:val="00665CF2"/>
    <w:rsid w:val="00666230"/>
    <w:rsid w:val="00666A27"/>
    <w:rsid w:val="00667569"/>
    <w:rsid w:val="006675FD"/>
    <w:rsid w:val="00667C22"/>
    <w:rsid w:val="006700B3"/>
    <w:rsid w:val="00670127"/>
    <w:rsid w:val="00670627"/>
    <w:rsid w:val="00671081"/>
    <w:rsid w:val="00671B89"/>
    <w:rsid w:val="00672C54"/>
    <w:rsid w:val="006737B5"/>
    <w:rsid w:val="0067396C"/>
    <w:rsid w:val="00673F0A"/>
    <w:rsid w:val="006749D0"/>
    <w:rsid w:val="00675598"/>
    <w:rsid w:val="00675A9E"/>
    <w:rsid w:val="00675B35"/>
    <w:rsid w:val="00675EB4"/>
    <w:rsid w:val="006760B1"/>
    <w:rsid w:val="006764D4"/>
    <w:rsid w:val="006767B4"/>
    <w:rsid w:val="006769D7"/>
    <w:rsid w:val="00676CCF"/>
    <w:rsid w:val="00677032"/>
    <w:rsid w:val="0067744D"/>
    <w:rsid w:val="00680118"/>
    <w:rsid w:val="0068090B"/>
    <w:rsid w:val="00680978"/>
    <w:rsid w:val="00680B32"/>
    <w:rsid w:val="00680B9F"/>
    <w:rsid w:val="00680FD7"/>
    <w:rsid w:val="00681411"/>
    <w:rsid w:val="00681C3A"/>
    <w:rsid w:val="00681EAE"/>
    <w:rsid w:val="006823F8"/>
    <w:rsid w:val="0068399C"/>
    <w:rsid w:val="00684421"/>
    <w:rsid w:val="006851AF"/>
    <w:rsid w:val="00685282"/>
    <w:rsid w:val="006854AC"/>
    <w:rsid w:val="006859BD"/>
    <w:rsid w:val="00685BB7"/>
    <w:rsid w:val="006863D5"/>
    <w:rsid w:val="00686588"/>
    <w:rsid w:val="00686C24"/>
    <w:rsid w:val="006876D7"/>
    <w:rsid w:val="006876EE"/>
    <w:rsid w:val="006876FE"/>
    <w:rsid w:val="0068776A"/>
    <w:rsid w:val="00687E26"/>
    <w:rsid w:val="0069070B"/>
    <w:rsid w:val="006908A6"/>
    <w:rsid w:val="00691805"/>
    <w:rsid w:val="00691A2A"/>
    <w:rsid w:val="00691DE7"/>
    <w:rsid w:val="00691FC1"/>
    <w:rsid w:val="00692A68"/>
    <w:rsid w:val="00692F9F"/>
    <w:rsid w:val="00693124"/>
    <w:rsid w:val="006932A9"/>
    <w:rsid w:val="006934C7"/>
    <w:rsid w:val="00693A20"/>
    <w:rsid w:val="00693B55"/>
    <w:rsid w:val="00693BA1"/>
    <w:rsid w:val="00694F44"/>
    <w:rsid w:val="006959F9"/>
    <w:rsid w:val="00695B19"/>
    <w:rsid w:val="00696144"/>
    <w:rsid w:val="00696434"/>
    <w:rsid w:val="00696C52"/>
    <w:rsid w:val="00696FFA"/>
    <w:rsid w:val="006972C4"/>
    <w:rsid w:val="00697629"/>
    <w:rsid w:val="00697903"/>
    <w:rsid w:val="006979CB"/>
    <w:rsid w:val="00697F9F"/>
    <w:rsid w:val="006A0270"/>
    <w:rsid w:val="006A0E98"/>
    <w:rsid w:val="006A12FF"/>
    <w:rsid w:val="006A189E"/>
    <w:rsid w:val="006A1B74"/>
    <w:rsid w:val="006A2108"/>
    <w:rsid w:val="006A22D0"/>
    <w:rsid w:val="006A29E7"/>
    <w:rsid w:val="006A2AF9"/>
    <w:rsid w:val="006A38B9"/>
    <w:rsid w:val="006A3D2C"/>
    <w:rsid w:val="006A3D49"/>
    <w:rsid w:val="006A4138"/>
    <w:rsid w:val="006A4899"/>
    <w:rsid w:val="006A4B88"/>
    <w:rsid w:val="006A4DA3"/>
    <w:rsid w:val="006A5155"/>
    <w:rsid w:val="006A5290"/>
    <w:rsid w:val="006A55B7"/>
    <w:rsid w:val="006A5BBC"/>
    <w:rsid w:val="006A6C25"/>
    <w:rsid w:val="006A7234"/>
    <w:rsid w:val="006A72D9"/>
    <w:rsid w:val="006A74ED"/>
    <w:rsid w:val="006A759D"/>
    <w:rsid w:val="006A7619"/>
    <w:rsid w:val="006B00D0"/>
    <w:rsid w:val="006B0230"/>
    <w:rsid w:val="006B07AA"/>
    <w:rsid w:val="006B0A72"/>
    <w:rsid w:val="006B0E8D"/>
    <w:rsid w:val="006B0F12"/>
    <w:rsid w:val="006B10EE"/>
    <w:rsid w:val="006B136D"/>
    <w:rsid w:val="006B13AD"/>
    <w:rsid w:val="006B1966"/>
    <w:rsid w:val="006B1C1C"/>
    <w:rsid w:val="006B20B5"/>
    <w:rsid w:val="006B360A"/>
    <w:rsid w:val="006B3872"/>
    <w:rsid w:val="006B3AB8"/>
    <w:rsid w:val="006B3B4F"/>
    <w:rsid w:val="006B3D40"/>
    <w:rsid w:val="006B43F6"/>
    <w:rsid w:val="006B46CC"/>
    <w:rsid w:val="006B49E8"/>
    <w:rsid w:val="006B4AE1"/>
    <w:rsid w:val="006B4D98"/>
    <w:rsid w:val="006B59B9"/>
    <w:rsid w:val="006B5E48"/>
    <w:rsid w:val="006B610A"/>
    <w:rsid w:val="006B65F1"/>
    <w:rsid w:val="006B6753"/>
    <w:rsid w:val="006B6A87"/>
    <w:rsid w:val="006B6BE9"/>
    <w:rsid w:val="006B7108"/>
    <w:rsid w:val="006B76DE"/>
    <w:rsid w:val="006B7769"/>
    <w:rsid w:val="006B7F45"/>
    <w:rsid w:val="006C0C9A"/>
    <w:rsid w:val="006C0DBE"/>
    <w:rsid w:val="006C0FD7"/>
    <w:rsid w:val="006C1174"/>
    <w:rsid w:val="006C14FC"/>
    <w:rsid w:val="006C15B5"/>
    <w:rsid w:val="006C1A1C"/>
    <w:rsid w:val="006C297C"/>
    <w:rsid w:val="006C2B65"/>
    <w:rsid w:val="006C356C"/>
    <w:rsid w:val="006C3976"/>
    <w:rsid w:val="006C4235"/>
    <w:rsid w:val="006C453A"/>
    <w:rsid w:val="006C4790"/>
    <w:rsid w:val="006C529F"/>
    <w:rsid w:val="006C5353"/>
    <w:rsid w:val="006C581A"/>
    <w:rsid w:val="006C5F21"/>
    <w:rsid w:val="006C7102"/>
    <w:rsid w:val="006C74AB"/>
    <w:rsid w:val="006C752D"/>
    <w:rsid w:val="006C778E"/>
    <w:rsid w:val="006D04F2"/>
    <w:rsid w:val="006D0C8A"/>
    <w:rsid w:val="006D0EC6"/>
    <w:rsid w:val="006D23A3"/>
    <w:rsid w:val="006D2403"/>
    <w:rsid w:val="006D24D2"/>
    <w:rsid w:val="006D26D4"/>
    <w:rsid w:val="006D279F"/>
    <w:rsid w:val="006D2A7B"/>
    <w:rsid w:val="006D2FE2"/>
    <w:rsid w:val="006D3099"/>
    <w:rsid w:val="006D32DA"/>
    <w:rsid w:val="006D37B9"/>
    <w:rsid w:val="006D4B29"/>
    <w:rsid w:val="006D51A3"/>
    <w:rsid w:val="006D543A"/>
    <w:rsid w:val="006D55F8"/>
    <w:rsid w:val="006D57D0"/>
    <w:rsid w:val="006D5A41"/>
    <w:rsid w:val="006D6D20"/>
    <w:rsid w:val="006D73F2"/>
    <w:rsid w:val="006D7686"/>
    <w:rsid w:val="006D7A8E"/>
    <w:rsid w:val="006D7B81"/>
    <w:rsid w:val="006D7DA3"/>
    <w:rsid w:val="006E0352"/>
    <w:rsid w:val="006E06B7"/>
    <w:rsid w:val="006E09B1"/>
    <w:rsid w:val="006E0BE5"/>
    <w:rsid w:val="006E144A"/>
    <w:rsid w:val="006E174F"/>
    <w:rsid w:val="006E1CE7"/>
    <w:rsid w:val="006E1D58"/>
    <w:rsid w:val="006E2207"/>
    <w:rsid w:val="006E2810"/>
    <w:rsid w:val="006E2A24"/>
    <w:rsid w:val="006E2D63"/>
    <w:rsid w:val="006E3063"/>
    <w:rsid w:val="006E30B7"/>
    <w:rsid w:val="006E3F83"/>
    <w:rsid w:val="006E4520"/>
    <w:rsid w:val="006E5420"/>
    <w:rsid w:val="006E5807"/>
    <w:rsid w:val="006E5C85"/>
    <w:rsid w:val="006E5DB2"/>
    <w:rsid w:val="006E5E30"/>
    <w:rsid w:val="006E5F64"/>
    <w:rsid w:val="006E6030"/>
    <w:rsid w:val="006E60CB"/>
    <w:rsid w:val="006E7030"/>
    <w:rsid w:val="006E7593"/>
    <w:rsid w:val="006E76FE"/>
    <w:rsid w:val="006E7C42"/>
    <w:rsid w:val="006E7CED"/>
    <w:rsid w:val="006F0800"/>
    <w:rsid w:val="006F229C"/>
    <w:rsid w:val="006F2585"/>
    <w:rsid w:val="006F281C"/>
    <w:rsid w:val="006F29A8"/>
    <w:rsid w:val="006F31B3"/>
    <w:rsid w:val="006F3786"/>
    <w:rsid w:val="006F394B"/>
    <w:rsid w:val="006F3B07"/>
    <w:rsid w:val="006F4031"/>
    <w:rsid w:val="006F4109"/>
    <w:rsid w:val="006F4ADD"/>
    <w:rsid w:val="006F4F6C"/>
    <w:rsid w:val="006F5DAA"/>
    <w:rsid w:val="006F66DB"/>
    <w:rsid w:val="006F67DD"/>
    <w:rsid w:val="006F6A63"/>
    <w:rsid w:val="006F6F21"/>
    <w:rsid w:val="007000D8"/>
    <w:rsid w:val="00700217"/>
    <w:rsid w:val="00700229"/>
    <w:rsid w:val="0070098E"/>
    <w:rsid w:val="007014D0"/>
    <w:rsid w:val="00701931"/>
    <w:rsid w:val="00701EDB"/>
    <w:rsid w:val="007023C6"/>
    <w:rsid w:val="0070372C"/>
    <w:rsid w:val="007039A0"/>
    <w:rsid w:val="00703E00"/>
    <w:rsid w:val="00704222"/>
    <w:rsid w:val="00704ABC"/>
    <w:rsid w:val="00704B42"/>
    <w:rsid w:val="00704CB6"/>
    <w:rsid w:val="0070516C"/>
    <w:rsid w:val="00706696"/>
    <w:rsid w:val="00706843"/>
    <w:rsid w:val="00706971"/>
    <w:rsid w:val="00706B0A"/>
    <w:rsid w:val="00707041"/>
    <w:rsid w:val="0070724D"/>
    <w:rsid w:val="007072E0"/>
    <w:rsid w:val="00707410"/>
    <w:rsid w:val="007074A0"/>
    <w:rsid w:val="00707C92"/>
    <w:rsid w:val="00707CDD"/>
    <w:rsid w:val="0071024E"/>
    <w:rsid w:val="00710430"/>
    <w:rsid w:val="00710511"/>
    <w:rsid w:val="00710764"/>
    <w:rsid w:val="00710B61"/>
    <w:rsid w:val="00710CCF"/>
    <w:rsid w:val="00710D4B"/>
    <w:rsid w:val="00711190"/>
    <w:rsid w:val="0071199C"/>
    <w:rsid w:val="00711D1F"/>
    <w:rsid w:val="00712C0D"/>
    <w:rsid w:val="00713218"/>
    <w:rsid w:val="00713389"/>
    <w:rsid w:val="00713916"/>
    <w:rsid w:val="00713BCA"/>
    <w:rsid w:val="00713BEF"/>
    <w:rsid w:val="00713E66"/>
    <w:rsid w:val="00713F69"/>
    <w:rsid w:val="00714581"/>
    <w:rsid w:val="007150F4"/>
    <w:rsid w:val="007151FC"/>
    <w:rsid w:val="007154AA"/>
    <w:rsid w:val="007154D2"/>
    <w:rsid w:val="007155CF"/>
    <w:rsid w:val="00716041"/>
    <w:rsid w:val="007168E6"/>
    <w:rsid w:val="00716E2F"/>
    <w:rsid w:val="00717063"/>
    <w:rsid w:val="00717B52"/>
    <w:rsid w:val="00717F52"/>
    <w:rsid w:val="007201AF"/>
    <w:rsid w:val="0072033E"/>
    <w:rsid w:val="007203A1"/>
    <w:rsid w:val="00720552"/>
    <w:rsid w:val="00720774"/>
    <w:rsid w:val="00720CA9"/>
    <w:rsid w:val="00721909"/>
    <w:rsid w:val="007225B8"/>
    <w:rsid w:val="00723200"/>
    <w:rsid w:val="00723270"/>
    <w:rsid w:val="0072342C"/>
    <w:rsid w:val="0072347B"/>
    <w:rsid w:val="007239D6"/>
    <w:rsid w:val="00723CFB"/>
    <w:rsid w:val="00723EF4"/>
    <w:rsid w:val="007242DB"/>
    <w:rsid w:val="00724395"/>
    <w:rsid w:val="0072546F"/>
    <w:rsid w:val="007256C9"/>
    <w:rsid w:val="007263D1"/>
    <w:rsid w:val="00726CF5"/>
    <w:rsid w:val="00727722"/>
    <w:rsid w:val="00727EEC"/>
    <w:rsid w:val="0073019B"/>
    <w:rsid w:val="007307E4"/>
    <w:rsid w:val="00730BDD"/>
    <w:rsid w:val="00730DDE"/>
    <w:rsid w:val="00731813"/>
    <w:rsid w:val="0073194B"/>
    <w:rsid w:val="00732783"/>
    <w:rsid w:val="00732D04"/>
    <w:rsid w:val="00732EA4"/>
    <w:rsid w:val="00732F4A"/>
    <w:rsid w:val="00733191"/>
    <w:rsid w:val="00733637"/>
    <w:rsid w:val="007337C4"/>
    <w:rsid w:val="00733B34"/>
    <w:rsid w:val="00733E9C"/>
    <w:rsid w:val="0073419B"/>
    <w:rsid w:val="00734B46"/>
    <w:rsid w:val="00735903"/>
    <w:rsid w:val="00735B65"/>
    <w:rsid w:val="00735B89"/>
    <w:rsid w:val="00736120"/>
    <w:rsid w:val="00736157"/>
    <w:rsid w:val="0073654E"/>
    <w:rsid w:val="00736CE3"/>
    <w:rsid w:val="00736DF3"/>
    <w:rsid w:val="00736E7F"/>
    <w:rsid w:val="007377EB"/>
    <w:rsid w:val="00737A28"/>
    <w:rsid w:val="00740AF8"/>
    <w:rsid w:val="00740C18"/>
    <w:rsid w:val="007410C7"/>
    <w:rsid w:val="007411FC"/>
    <w:rsid w:val="00741B06"/>
    <w:rsid w:val="007424E7"/>
    <w:rsid w:val="00742507"/>
    <w:rsid w:val="00742D6F"/>
    <w:rsid w:val="00743494"/>
    <w:rsid w:val="00743532"/>
    <w:rsid w:val="0074364B"/>
    <w:rsid w:val="00744121"/>
    <w:rsid w:val="00744289"/>
    <w:rsid w:val="007443CD"/>
    <w:rsid w:val="00744607"/>
    <w:rsid w:val="00745705"/>
    <w:rsid w:val="007457C0"/>
    <w:rsid w:val="00745878"/>
    <w:rsid w:val="007464E1"/>
    <w:rsid w:val="00746F55"/>
    <w:rsid w:val="007471A2"/>
    <w:rsid w:val="0074742E"/>
    <w:rsid w:val="00747ACB"/>
    <w:rsid w:val="00747B5C"/>
    <w:rsid w:val="00747C76"/>
    <w:rsid w:val="00747CFC"/>
    <w:rsid w:val="0075005B"/>
    <w:rsid w:val="00750276"/>
    <w:rsid w:val="00750D2D"/>
    <w:rsid w:val="00750F72"/>
    <w:rsid w:val="00751496"/>
    <w:rsid w:val="0075196D"/>
    <w:rsid w:val="00751CDE"/>
    <w:rsid w:val="00752428"/>
    <w:rsid w:val="007528BF"/>
    <w:rsid w:val="00752D54"/>
    <w:rsid w:val="00752F38"/>
    <w:rsid w:val="00752F4B"/>
    <w:rsid w:val="00753A19"/>
    <w:rsid w:val="0075478A"/>
    <w:rsid w:val="0075498C"/>
    <w:rsid w:val="00754A65"/>
    <w:rsid w:val="00754CC8"/>
    <w:rsid w:val="00754E40"/>
    <w:rsid w:val="00754F7A"/>
    <w:rsid w:val="0075501A"/>
    <w:rsid w:val="00755865"/>
    <w:rsid w:val="00755C3A"/>
    <w:rsid w:val="00755CD7"/>
    <w:rsid w:val="007560DB"/>
    <w:rsid w:val="00756344"/>
    <w:rsid w:val="007563EA"/>
    <w:rsid w:val="00756C70"/>
    <w:rsid w:val="00757746"/>
    <w:rsid w:val="007578F4"/>
    <w:rsid w:val="007579A2"/>
    <w:rsid w:val="00757BA6"/>
    <w:rsid w:val="00757D1A"/>
    <w:rsid w:val="0076040F"/>
    <w:rsid w:val="007607D6"/>
    <w:rsid w:val="00760BDC"/>
    <w:rsid w:val="00760BF3"/>
    <w:rsid w:val="007611E8"/>
    <w:rsid w:val="007615D7"/>
    <w:rsid w:val="007617AE"/>
    <w:rsid w:val="00762528"/>
    <w:rsid w:val="00762760"/>
    <w:rsid w:val="00762E2E"/>
    <w:rsid w:val="00762FC9"/>
    <w:rsid w:val="007630CB"/>
    <w:rsid w:val="00763266"/>
    <w:rsid w:val="00763AD1"/>
    <w:rsid w:val="00763EF4"/>
    <w:rsid w:val="00764690"/>
    <w:rsid w:val="00764780"/>
    <w:rsid w:val="00764DD0"/>
    <w:rsid w:val="007658FB"/>
    <w:rsid w:val="00765D92"/>
    <w:rsid w:val="00766EAE"/>
    <w:rsid w:val="00766F67"/>
    <w:rsid w:val="00767227"/>
    <w:rsid w:val="00767A38"/>
    <w:rsid w:val="0077069E"/>
    <w:rsid w:val="007706D8"/>
    <w:rsid w:val="00770EFA"/>
    <w:rsid w:val="0077138F"/>
    <w:rsid w:val="00771405"/>
    <w:rsid w:val="00771AA7"/>
    <w:rsid w:val="00771C95"/>
    <w:rsid w:val="007720A4"/>
    <w:rsid w:val="007724B4"/>
    <w:rsid w:val="00772B27"/>
    <w:rsid w:val="007730C0"/>
    <w:rsid w:val="007740D4"/>
    <w:rsid w:val="007741B9"/>
    <w:rsid w:val="00774AF0"/>
    <w:rsid w:val="00774C1B"/>
    <w:rsid w:val="00774EB2"/>
    <w:rsid w:val="00775BE7"/>
    <w:rsid w:val="00776488"/>
    <w:rsid w:val="0077758D"/>
    <w:rsid w:val="0077768E"/>
    <w:rsid w:val="00777783"/>
    <w:rsid w:val="007777BD"/>
    <w:rsid w:val="00777850"/>
    <w:rsid w:val="007778AC"/>
    <w:rsid w:val="00777971"/>
    <w:rsid w:val="00777B45"/>
    <w:rsid w:val="00780704"/>
    <w:rsid w:val="00780745"/>
    <w:rsid w:val="0078077D"/>
    <w:rsid w:val="00780CA8"/>
    <w:rsid w:val="00780EBA"/>
    <w:rsid w:val="0078117C"/>
    <w:rsid w:val="00781651"/>
    <w:rsid w:val="007816BC"/>
    <w:rsid w:val="00781B2A"/>
    <w:rsid w:val="00784304"/>
    <w:rsid w:val="00784359"/>
    <w:rsid w:val="007843C8"/>
    <w:rsid w:val="00784B3B"/>
    <w:rsid w:val="00784E6B"/>
    <w:rsid w:val="00785715"/>
    <w:rsid w:val="00785A18"/>
    <w:rsid w:val="00785B8B"/>
    <w:rsid w:val="00785C27"/>
    <w:rsid w:val="0078619A"/>
    <w:rsid w:val="00786473"/>
    <w:rsid w:val="00786F77"/>
    <w:rsid w:val="00787079"/>
    <w:rsid w:val="00787D46"/>
    <w:rsid w:val="007906A0"/>
    <w:rsid w:val="00790B63"/>
    <w:rsid w:val="00790DC0"/>
    <w:rsid w:val="00791A5A"/>
    <w:rsid w:val="00791ABB"/>
    <w:rsid w:val="00791BBA"/>
    <w:rsid w:val="00792007"/>
    <w:rsid w:val="0079206A"/>
    <w:rsid w:val="007921A3"/>
    <w:rsid w:val="00792A20"/>
    <w:rsid w:val="00792A64"/>
    <w:rsid w:val="00792C9F"/>
    <w:rsid w:val="00792CEF"/>
    <w:rsid w:val="00792E04"/>
    <w:rsid w:val="00793BB9"/>
    <w:rsid w:val="00793CBE"/>
    <w:rsid w:val="00793FC0"/>
    <w:rsid w:val="00794456"/>
    <w:rsid w:val="00794B05"/>
    <w:rsid w:val="007951E2"/>
    <w:rsid w:val="00795397"/>
    <w:rsid w:val="00795AC6"/>
    <w:rsid w:val="00795F2D"/>
    <w:rsid w:val="007960A2"/>
    <w:rsid w:val="00796671"/>
    <w:rsid w:val="00796BDE"/>
    <w:rsid w:val="00796D1A"/>
    <w:rsid w:val="00796E25"/>
    <w:rsid w:val="00796E7A"/>
    <w:rsid w:val="00796F29"/>
    <w:rsid w:val="00797491"/>
    <w:rsid w:val="0079779C"/>
    <w:rsid w:val="0079783C"/>
    <w:rsid w:val="00797A77"/>
    <w:rsid w:val="00797DD9"/>
    <w:rsid w:val="007A088D"/>
    <w:rsid w:val="007A0CFD"/>
    <w:rsid w:val="007A0DB4"/>
    <w:rsid w:val="007A1066"/>
    <w:rsid w:val="007A1135"/>
    <w:rsid w:val="007A159A"/>
    <w:rsid w:val="007A169D"/>
    <w:rsid w:val="007A2185"/>
    <w:rsid w:val="007A2AFA"/>
    <w:rsid w:val="007A2E71"/>
    <w:rsid w:val="007A2F4B"/>
    <w:rsid w:val="007A2FBE"/>
    <w:rsid w:val="007A3045"/>
    <w:rsid w:val="007A32B5"/>
    <w:rsid w:val="007A3BC2"/>
    <w:rsid w:val="007A3D2C"/>
    <w:rsid w:val="007A4058"/>
    <w:rsid w:val="007A40D6"/>
    <w:rsid w:val="007A4345"/>
    <w:rsid w:val="007A484F"/>
    <w:rsid w:val="007A4A20"/>
    <w:rsid w:val="007A4E3E"/>
    <w:rsid w:val="007A556D"/>
    <w:rsid w:val="007A59CC"/>
    <w:rsid w:val="007A5A15"/>
    <w:rsid w:val="007A6091"/>
    <w:rsid w:val="007A60FE"/>
    <w:rsid w:val="007A6250"/>
    <w:rsid w:val="007A65AC"/>
    <w:rsid w:val="007A67F7"/>
    <w:rsid w:val="007A685A"/>
    <w:rsid w:val="007A6B6B"/>
    <w:rsid w:val="007A6DC6"/>
    <w:rsid w:val="007A7065"/>
    <w:rsid w:val="007A733B"/>
    <w:rsid w:val="007A7391"/>
    <w:rsid w:val="007B0283"/>
    <w:rsid w:val="007B03F6"/>
    <w:rsid w:val="007B08A0"/>
    <w:rsid w:val="007B08A1"/>
    <w:rsid w:val="007B0A01"/>
    <w:rsid w:val="007B18FF"/>
    <w:rsid w:val="007B2435"/>
    <w:rsid w:val="007B2BE1"/>
    <w:rsid w:val="007B2E01"/>
    <w:rsid w:val="007B2F19"/>
    <w:rsid w:val="007B3396"/>
    <w:rsid w:val="007B3530"/>
    <w:rsid w:val="007B3C98"/>
    <w:rsid w:val="007B4E1F"/>
    <w:rsid w:val="007B5801"/>
    <w:rsid w:val="007B5A47"/>
    <w:rsid w:val="007B5AEA"/>
    <w:rsid w:val="007B672F"/>
    <w:rsid w:val="007B6880"/>
    <w:rsid w:val="007B71FD"/>
    <w:rsid w:val="007B7B73"/>
    <w:rsid w:val="007B7E3D"/>
    <w:rsid w:val="007C0C2B"/>
    <w:rsid w:val="007C0F69"/>
    <w:rsid w:val="007C1C65"/>
    <w:rsid w:val="007C1E71"/>
    <w:rsid w:val="007C228C"/>
    <w:rsid w:val="007C2392"/>
    <w:rsid w:val="007C3339"/>
    <w:rsid w:val="007C33CF"/>
    <w:rsid w:val="007C3961"/>
    <w:rsid w:val="007C3BBD"/>
    <w:rsid w:val="007C5023"/>
    <w:rsid w:val="007C52C1"/>
    <w:rsid w:val="007C5310"/>
    <w:rsid w:val="007C53F0"/>
    <w:rsid w:val="007C5BB8"/>
    <w:rsid w:val="007C699C"/>
    <w:rsid w:val="007C7199"/>
    <w:rsid w:val="007C7B75"/>
    <w:rsid w:val="007C7C07"/>
    <w:rsid w:val="007D0137"/>
    <w:rsid w:val="007D01C6"/>
    <w:rsid w:val="007D0BBB"/>
    <w:rsid w:val="007D0D2C"/>
    <w:rsid w:val="007D140A"/>
    <w:rsid w:val="007D15C6"/>
    <w:rsid w:val="007D233A"/>
    <w:rsid w:val="007D2C3B"/>
    <w:rsid w:val="007D2D26"/>
    <w:rsid w:val="007D2E92"/>
    <w:rsid w:val="007D3249"/>
    <w:rsid w:val="007D36EE"/>
    <w:rsid w:val="007D3D8F"/>
    <w:rsid w:val="007D3DEE"/>
    <w:rsid w:val="007D418C"/>
    <w:rsid w:val="007D48C7"/>
    <w:rsid w:val="007D50A9"/>
    <w:rsid w:val="007D54F9"/>
    <w:rsid w:val="007D59DC"/>
    <w:rsid w:val="007D609A"/>
    <w:rsid w:val="007D6121"/>
    <w:rsid w:val="007D62F5"/>
    <w:rsid w:val="007D6548"/>
    <w:rsid w:val="007D6626"/>
    <w:rsid w:val="007D66A3"/>
    <w:rsid w:val="007D6F3B"/>
    <w:rsid w:val="007D709E"/>
    <w:rsid w:val="007D74B7"/>
    <w:rsid w:val="007E00A5"/>
    <w:rsid w:val="007E0281"/>
    <w:rsid w:val="007E0B6E"/>
    <w:rsid w:val="007E0FCA"/>
    <w:rsid w:val="007E19FC"/>
    <w:rsid w:val="007E1D30"/>
    <w:rsid w:val="007E20B5"/>
    <w:rsid w:val="007E2AC2"/>
    <w:rsid w:val="007E3D2D"/>
    <w:rsid w:val="007E456F"/>
    <w:rsid w:val="007E4737"/>
    <w:rsid w:val="007E4CDE"/>
    <w:rsid w:val="007E5404"/>
    <w:rsid w:val="007E58F1"/>
    <w:rsid w:val="007E5E3D"/>
    <w:rsid w:val="007E5F68"/>
    <w:rsid w:val="007E60D8"/>
    <w:rsid w:val="007E72FA"/>
    <w:rsid w:val="007E737F"/>
    <w:rsid w:val="007E73E7"/>
    <w:rsid w:val="007E751D"/>
    <w:rsid w:val="007E795E"/>
    <w:rsid w:val="007E7F40"/>
    <w:rsid w:val="007F009B"/>
    <w:rsid w:val="007F066D"/>
    <w:rsid w:val="007F08A5"/>
    <w:rsid w:val="007F0CF8"/>
    <w:rsid w:val="007F2344"/>
    <w:rsid w:val="007F26B8"/>
    <w:rsid w:val="007F2D46"/>
    <w:rsid w:val="007F312A"/>
    <w:rsid w:val="007F3314"/>
    <w:rsid w:val="007F3C48"/>
    <w:rsid w:val="007F3F16"/>
    <w:rsid w:val="007F4E1F"/>
    <w:rsid w:val="007F4E3E"/>
    <w:rsid w:val="007F581B"/>
    <w:rsid w:val="007F5C06"/>
    <w:rsid w:val="007F60FE"/>
    <w:rsid w:val="007F613B"/>
    <w:rsid w:val="007F7C07"/>
    <w:rsid w:val="007F7C3C"/>
    <w:rsid w:val="008001D8"/>
    <w:rsid w:val="00800364"/>
    <w:rsid w:val="0080036F"/>
    <w:rsid w:val="00800741"/>
    <w:rsid w:val="00800B68"/>
    <w:rsid w:val="0080108F"/>
    <w:rsid w:val="00801A46"/>
    <w:rsid w:val="00801E13"/>
    <w:rsid w:val="008021D6"/>
    <w:rsid w:val="0080240C"/>
    <w:rsid w:val="00802471"/>
    <w:rsid w:val="008027BC"/>
    <w:rsid w:val="00802BA9"/>
    <w:rsid w:val="0080337C"/>
    <w:rsid w:val="008033B2"/>
    <w:rsid w:val="00804158"/>
    <w:rsid w:val="00804AAB"/>
    <w:rsid w:val="00804AB0"/>
    <w:rsid w:val="00804B45"/>
    <w:rsid w:val="00804CCD"/>
    <w:rsid w:val="00804D1D"/>
    <w:rsid w:val="00804DAE"/>
    <w:rsid w:val="008052E2"/>
    <w:rsid w:val="008055E3"/>
    <w:rsid w:val="00805ABB"/>
    <w:rsid w:val="00806EEA"/>
    <w:rsid w:val="00806F28"/>
    <w:rsid w:val="00807041"/>
    <w:rsid w:val="008074FC"/>
    <w:rsid w:val="008075BE"/>
    <w:rsid w:val="00810058"/>
    <w:rsid w:val="0081033F"/>
    <w:rsid w:val="008107DE"/>
    <w:rsid w:val="00810836"/>
    <w:rsid w:val="00811D32"/>
    <w:rsid w:val="00812009"/>
    <w:rsid w:val="0081254B"/>
    <w:rsid w:val="00812648"/>
    <w:rsid w:val="00812816"/>
    <w:rsid w:val="0081295D"/>
    <w:rsid w:val="0081326D"/>
    <w:rsid w:val="0081368F"/>
    <w:rsid w:val="008145EA"/>
    <w:rsid w:val="0081481A"/>
    <w:rsid w:val="008148E3"/>
    <w:rsid w:val="00814D0F"/>
    <w:rsid w:val="0081560A"/>
    <w:rsid w:val="008157D1"/>
    <w:rsid w:val="00815C8D"/>
    <w:rsid w:val="00815CDA"/>
    <w:rsid w:val="00816267"/>
    <w:rsid w:val="008162CA"/>
    <w:rsid w:val="00816318"/>
    <w:rsid w:val="0081661B"/>
    <w:rsid w:val="00816BAE"/>
    <w:rsid w:val="00816C80"/>
    <w:rsid w:val="00816FFE"/>
    <w:rsid w:val="008173B6"/>
    <w:rsid w:val="008178D4"/>
    <w:rsid w:val="00817C64"/>
    <w:rsid w:val="008209EA"/>
    <w:rsid w:val="00820EC2"/>
    <w:rsid w:val="00820F09"/>
    <w:rsid w:val="0082123B"/>
    <w:rsid w:val="00821311"/>
    <w:rsid w:val="00821699"/>
    <w:rsid w:val="008216D1"/>
    <w:rsid w:val="008219DC"/>
    <w:rsid w:val="00821F59"/>
    <w:rsid w:val="00822493"/>
    <w:rsid w:val="0082253F"/>
    <w:rsid w:val="00824240"/>
    <w:rsid w:val="00824E52"/>
    <w:rsid w:val="0082574F"/>
    <w:rsid w:val="008258D3"/>
    <w:rsid w:val="008258E1"/>
    <w:rsid w:val="00826273"/>
    <w:rsid w:val="00826574"/>
    <w:rsid w:val="0082677E"/>
    <w:rsid w:val="00826B55"/>
    <w:rsid w:val="00827644"/>
    <w:rsid w:val="008277D2"/>
    <w:rsid w:val="00827A10"/>
    <w:rsid w:val="00827AAA"/>
    <w:rsid w:val="00827B28"/>
    <w:rsid w:val="00827C9F"/>
    <w:rsid w:val="008301E1"/>
    <w:rsid w:val="00830453"/>
    <w:rsid w:val="008304F6"/>
    <w:rsid w:val="008309AB"/>
    <w:rsid w:val="008310C3"/>
    <w:rsid w:val="00831687"/>
    <w:rsid w:val="0083171C"/>
    <w:rsid w:val="00831A3C"/>
    <w:rsid w:val="00831BAC"/>
    <w:rsid w:val="00831D9A"/>
    <w:rsid w:val="00831E62"/>
    <w:rsid w:val="00831FA6"/>
    <w:rsid w:val="0083207E"/>
    <w:rsid w:val="008326CA"/>
    <w:rsid w:val="00832C53"/>
    <w:rsid w:val="00832DC7"/>
    <w:rsid w:val="0083319A"/>
    <w:rsid w:val="00833BE5"/>
    <w:rsid w:val="008343C7"/>
    <w:rsid w:val="00834593"/>
    <w:rsid w:val="008349D7"/>
    <w:rsid w:val="00834EAE"/>
    <w:rsid w:val="00835136"/>
    <w:rsid w:val="0083712B"/>
    <w:rsid w:val="00837482"/>
    <w:rsid w:val="0083787E"/>
    <w:rsid w:val="008402A7"/>
    <w:rsid w:val="0084033E"/>
    <w:rsid w:val="00840372"/>
    <w:rsid w:val="0084062D"/>
    <w:rsid w:val="00840959"/>
    <w:rsid w:val="00841904"/>
    <w:rsid w:val="00841DE7"/>
    <w:rsid w:val="00842471"/>
    <w:rsid w:val="00842582"/>
    <w:rsid w:val="00842ACD"/>
    <w:rsid w:val="00842E39"/>
    <w:rsid w:val="00843050"/>
    <w:rsid w:val="00843505"/>
    <w:rsid w:val="00843532"/>
    <w:rsid w:val="00843B67"/>
    <w:rsid w:val="0084445D"/>
    <w:rsid w:val="00844F84"/>
    <w:rsid w:val="00844F93"/>
    <w:rsid w:val="00845F3A"/>
    <w:rsid w:val="008464C1"/>
    <w:rsid w:val="0084657E"/>
    <w:rsid w:val="00846581"/>
    <w:rsid w:val="008468AB"/>
    <w:rsid w:val="008468F8"/>
    <w:rsid w:val="008470E4"/>
    <w:rsid w:val="00847586"/>
    <w:rsid w:val="008501D9"/>
    <w:rsid w:val="00850624"/>
    <w:rsid w:val="00850640"/>
    <w:rsid w:val="00850DD0"/>
    <w:rsid w:val="008513BD"/>
    <w:rsid w:val="00851446"/>
    <w:rsid w:val="0085183E"/>
    <w:rsid w:val="00851981"/>
    <w:rsid w:val="00851B78"/>
    <w:rsid w:val="00851DDB"/>
    <w:rsid w:val="00851FCB"/>
    <w:rsid w:val="00852500"/>
    <w:rsid w:val="00852816"/>
    <w:rsid w:val="0085302D"/>
    <w:rsid w:val="00853C93"/>
    <w:rsid w:val="0085423D"/>
    <w:rsid w:val="00854371"/>
    <w:rsid w:val="0085455F"/>
    <w:rsid w:val="00854AFE"/>
    <w:rsid w:val="00855239"/>
    <w:rsid w:val="00855CB8"/>
    <w:rsid w:val="00855DD3"/>
    <w:rsid w:val="00855F54"/>
    <w:rsid w:val="00856AA2"/>
    <w:rsid w:val="00856ECC"/>
    <w:rsid w:val="008571EF"/>
    <w:rsid w:val="00857FBB"/>
    <w:rsid w:val="008600D4"/>
    <w:rsid w:val="00860378"/>
    <w:rsid w:val="00860593"/>
    <w:rsid w:val="00860D46"/>
    <w:rsid w:val="0086103E"/>
    <w:rsid w:val="0086108F"/>
    <w:rsid w:val="008611C9"/>
    <w:rsid w:val="008611E3"/>
    <w:rsid w:val="008613C4"/>
    <w:rsid w:val="00862904"/>
    <w:rsid w:val="00862B31"/>
    <w:rsid w:val="0086347C"/>
    <w:rsid w:val="00863810"/>
    <w:rsid w:val="008640B3"/>
    <w:rsid w:val="008652B1"/>
    <w:rsid w:val="00865431"/>
    <w:rsid w:val="008656D4"/>
    <w:rsid w:val="00865B14"/>
    <w:rsid w:val="00865FCA"/>
    <w:rsid w:val="00866736"/>
    <w:rsid w:val="008675B7"/>
    <w:rsid w:val="0086790E"/>
    <w:rsid w:val="00867CA1"/>
    <w:rsid w:val="00870189"/>
    <w:rsid w:val="008709B7"/>
    <w:rsid w:val="00870F74"/>
    <w:rsid w:val="008714C1"/>
    <w:rsid w:val="008716B7"/>
    <w:rsid w:val="00871C45"/>
    <w:rsid w:val="00871C5A"/>
    <w:rsid w:val="00871CF8"/>
    <w:rsid w:val="008727C1"/>
    <w:rsid w:val="008735FA"/>
    <w:rsid w:val="008736C9"/>
    <w:rsid w:val="00873D35"/>
    <w:rsid w:val="00874B9D"/>
    <w:rsid w:val="00874D26"/>
    <w:rsid w:val="00874E1F"/>
    <w:rsid w:val="00874E27"/>
    <w:rsid w:val="00875134"/>
    <w:rsid w:val="0087538A"/>
    <w:rsid w:val="00875793"/>
    <w:rsid w:val="00876544"/>
    <w:rsid w:val="008802BD"/>
    <w:rsid w:val="00880C91"/>
    <w:rsid w:val="00880E4D"/>
    <w:rsid w:val="008811B5"/>
    <w:rsid w:val="00881324"/>
    <w:rsid w:val="00881855"/>
    <w:rsid w:val="008819C5"/>
    <w:rsid w:val="00882372"/>
    <w:rsid w:val="00882617"/>
    <w:rsid w:val="00882A73"/>
    <w:rsid w:val="00883181"/>
    <w:rsid w:val="00883500"/>
    <w:rsid w:val="00883FEA"/>
    <w:rsid w:val="00884CCC"/>
    <w:rsid w:val="00884D84"/>
    <w:rsid w:val="00886303"/>
    <w:rsid w:val="008869F6"/>
    <w:rsid w:val="00886C69"/>
    <w:rsid w:val="00886D79"/>
    <w:rsid w:val="00886EA2"/>
    <w:rsid w:val="00886EB0"/>
    <w:rsid w:val="0088725A"/>
    <w:rsid w:val="00887270"/>
    <w:rsid w:val="0088741E"/>
    <w:rsid w:val="00890320"/>
    <w:rsid w:val="00890587"/>
    <w:rsid w:val="00890698"/>
    <w:rsid w:val="00890DF3"/>
    <w:rsid w:val="00891ACF"/>
    <w:rsid w:val="00891E03"/>
    <w:rsid w:val="0089230F"/>
    <w:rsid w:val="008926BF"/>
    <w:rsid w:val="00892D35"/>
    <w:rsid w:val="00892F75"/>
    <w:rsid w:val="008930DC"/>
    <w:rsid w:val="008932C7"/>
    <w:rsid w:val="008935C2"/>
    <w:rsid w:val="00893A2F"/>
    <w:rsid w:val="00893BD8"/>
    <w:rsid w:val="00893E1E"/>
    <w:rsid w:val="00893F0F"/>
    <w:rsid w:val="00894147"/>
    <w:rsid w:val="00894668"/>
    <w:rsid w:val="008949EA"/>
    <w:rsid w:val="00894C29"/>
    <w:rsid w:val="00894D32"/>
    <w:rsid w:val="008950B8"/>
    <w:rsid w:val="008952B7"/>
    <w:rsid w:val="0089575E"/>
    <w:rsid w:val="00895953"/>
    <w:rsid w:val="00895DC2"/>
    <w:rsid w:val="00896A36"/>
    <w:rsid w:val="00896CB3"/>
    <w:rsid w:val="00896F6E"/>
    <w:rsid w:val="008974FE"/>
    <w:rsid w:val="00897503"/>
    <w:rsid w:val="008976CA"/>
    <w:rsid w:val="008977C4"/>
    <w:rsid w:val="00897A2F"/>
    <w:rsid w:val="00897B54"/>
    <w:rsid w:val="008A035D"/>
    <w:rsid w:val="008A1037"/>
    <w:rsid w:val="008A1314"/>
    <w:rsid w:val="008A2767"/>
    <w:rsid w:val="008A3136"/>
    <w:rsid w:val="008A389F"/>
    <w:rsid w:val="008A405C"/>
    <w:rsid w:val="008A4108"/>
    <w:rsid w:val="008A46EE"/>
    <w:rsid w:val="008A4A5B"/>
    <w:rsid w:val="008A5D1C"/>
    <w:rsid w:val="008A5DF9"/>
    <w:rsid w:val="008A5F61"/>
    <w:rsid w:val="008A61BD"/>
    <w:rsid w:val="008A6218"/>
    <w:rsid w:val="008A6695"/>
    <w:rsid w:val="008A7100"/>
    <w:rsid w:val="008A791D"/>
    <w:rsid w:val="008B01FA"/>
    <w:rsid w:val="008B022F"/>
    <w:rsid w:val="008B03A3"/>
    <w:rsid w:val="008B1147"/>
    <w:rsid w:val="008B15EF"/>
    <w:rsid w:val="008B1D4B"/>
    <w:rsid w:val="008B1EC3"/>
    <w:rsid w:val="008B2326"/>
    <w:rsid w:val="008B2714"/>
    <w:rsid w:val="008B2A55"/>
    <w:rsid w:val="008B2D08"/>
    <w:rsid w:val="008B3140"/>
    <w:rsid w:val="008B434B"/>
    <w:rsid w:val="008B4CED"/>
    <w:rsid w:val="008B4D84"/>
    <w:rsid w:val="008B5087"/>
    <w:rsid w:val="008B5D37"/>
    <w:rsid w:val="008B5F89"/>
    <w:rsid w:val="008B6640"/>
    <w:rsid w:val="008B671F"/>
    <w:rsid w:val="008B6B05"/>
    <w:rsid w:val="008B6BF0"/>
    <w:rsid w:val="008B6FB8"/>
    <w:rsid w:val="008B7EBE"/>
    <w:rsid w:val="008C07C5"/>
    <w:rsid w:val="008C089A"/>
    <w:rsid w:val="008C0E9C"/>
    <w:rsid w:val="008C10D2"/>
    <w:rsid w:val="008C1C46"/>
    <w:rsid w:val="008C225E"/>
    <w:rsid w:val="008C230F"/>
    <w:rsid w:val="008C2577"/>
    <w:rsid w:val="008C27B9"/>
    <w:rsid w:val="008C29F8"/>
    <w:rsid w:val="008C2BAA"/>
    <w:rsid w:val="008C2DA8"/>
    <w:rsid w:val="008C350D"/>
    <w:rsid w:val="008C36A0"/>
    <w:rsid w:val="008C4118"/>
    <w:rsid w:val="008C4D31"/>
    <w:rsid w:val="008C5F37"/>
    <w:rsid w:val="008C69BB"/>
    <w:rsid w:val="008C6E20"/>
    <w:rsid w:val="008C6EFC"/>
    <w:rsid w:val="008C716F"/>
    <w:rsid w:val="008C74B4"/>
    <w:rsid w:val="008C7516"/>
    <w:rsid w:val="008C75C8"/>
    <w:rsid w:val="008C797C"/>
    <w:rsid w:val="008D011C"/>
    <w:rsid w:val="008D04ED"/>
    <w:rsid w:val="008D06DC"/>
    <w:rsid w:val="008D06FB"/>
    <w:rsid w:val="008D0CEF"/>
    <w:rsid w:val="008D101E"/>
    <w:rsid w:val="008D1AA9"/>
    <w:rsid w:val="008D1F59"/>
    <w:rsid w:val="008D2335"/>
    <w:rsid w:val="008D23FB"/>
    <w:rsid w:val="008D2D12"/>
    <w:rsid w:val="008D2D8F"/>
    <w:rsid w:val="008D3740"/>
    <w:rsid w:val="008D40D6"/>
    <w:rsid w:val="008D438D"/>
    <w:rsid w:val="008D47A9"/>
    <w:rsid w:val="008D4EB8"/>
    <w:rsid w:val="008D5C15"/>
    <w:rsid w:val="008D5EEF"/>
    <w:rsid w:val="008D5F26"/>
    <w:rsid w:val="008D60BA"/>
    <w:rsid w:val="008D650F"/>
    <w:rsid w:val="008D65FD"/>
    <w:rsid w:val="008D6DC5"/>
    <w:rsid w:val="008D72A7"/>
    <w:rsid w:val="008D73FB"/>
    <w:rsid w:val="008D7508"/>
    <w:rsid w:val="008E0403"/>
    <w:rsid w:val="008E0509"/>
    <w:rsid w:val="008E08A6"/>
    <w:rsid w:val="008E0D67"/>
    <w:rsid w:val="008E0FE8"/>
    <w:rsid w:val="008E1341"/>
    <w:rsid w:val="008E14CC"/>
    <w:rsid w:val="008E1B94"/>
    <w:rsid w:val="008E1C4D"/>
    <w:rsid w:val="008E3BF7"/>
    <w:rsid w:val="008E4DB0"/>
    <w:rsid w:val="008E5326"/>
    <w:rsid w:val="008E5E43"/>
    <w:rsid w:val="008E5F39"/>
    <w:rsid w:val="008E627D"/>
    <w:rsid w:val="008E684A"/>
    <w:rsid w:val="008E6A86"/>
    <w:rsid w:val="008E75B7"/>
    <w:rsid w:val="008E7842"/>
    <w:rsid w:val="008E7953"/>
    <w:rsid w:val="008E7A48"/>
    <w:rsid w:val="008E7AA0"/>
    <w:rsid w:val="008F08D5"/>
    <w:rsid w:val="008F0D6A"/>
    <w:rsid w:val="008F1B07"/>
    <w:rsid w:val="008F1BF7"/>
    <w:rsid w:val="008F1EA5"/>
    <w:rsid w:val="008F25FB"/>
    <w:rsid w:val="008F2699"/>
    <w:rsid w:val="008F2E1B"/>
    <w:rsid w:val="008F309F"/>
    <w:rsid w:val="008F31B3"/>
    <w:rsid w:val="008F3781"/>
    <w:rsid w:val="008F37A2"/>
    <w:rsid w:val="008F3908"/>
    <w:rsid w:val="008F3E77"/>
    <w:rsid w:val="008F3F43"/>
    <w:rsid w:val="008F427B"/>
    <w:rsid w:val="008F4A8C"/>
    <w:rsid w:val="008F4C0A"/>
    <w:rsid w:val="008F565A"/>
    <w:rsid w:val="008F59F2"/>
    <w:rsid w:val="008F6736"/>
    <w:rsid w:val="008F6883"/>
    <w:rsid w:val="008F6EFA"/>
    <w:rsid w:val="008F6F30"/>
    <w:rsid w:val="008F77D9"/>
    <w:rsid w:val="008F77DB"/>
    <w:rsid w:val="009002C8"/>
    <w:rsid w:val="009005AE"/>
    <w:rsid w:val="009006B0"/>
    <w:rsid w:val="00900918"/>
    <w:rsid w:val="00900C69"/>
    <w:rsid w:val="0090112D"/>
    <w:rsid w:val="009014F0"/>
    <w:rsid w:val="00902688"/>
    <w:rsid w:val="0090276C"/>
    <w:rsid w:val="00902D89"/>
    <w:rsid w:val="00903304"/>
    <w:rsid w:val="009033FA"/>
    <w:rsid w:val="0090398B"/>
    <w:rsid w:val="00903FAC"/>
    <w:rsid w:val="009046A1"/>
    <w:rsid w:val="009047B3"/>
    <w:rsid w:val="00904F91"/>
    <w:rsid w:val="00904FE9"/>
    <w:rsid w:val="00905734"/>
    <w:rsid w:val="00905A49"/>
    <w:rsid w:val="00906002"/>
    <w:rsid w:val="00907F09"/>
    <w:rsid w:val="00910769"/>
    <w:rsid w:val="009108FA"/>
    <w:rsid w:val="00910E4C"/>
    <w:rsid w:val="00910E7F"/>
    <w:rsid w:val="00911782"/>
    <w:rsid w:val="00911CE2"/>
    <w:rsid w:val="00912008"/>
    <w:rsid w:val="0091209E"/>
    <w:rsid w:val="009121B1"/>
    <w:rsid w:val="0091229F"/>
    <w:rsid w:val="00912EA0"/>
    <w:rsid w:val="0091313C"/>
    <w:rsid w:val="0091355A"/>
    <w:rsid w:val="0091479E"/>
    <w:rsid w:val="00914A03"/>
    <w:rsid w:val="00914A17"/>
    <w:rsid w:val="00914CB2"/>
    <w:rsid w:val="00914E6F"/>
    <w:rsid w:val="00915184"/>
    <w:rsid w:val="00915668"/>
    <w:rsid w:val="00915869"/>
    <w:rsid w:val="009158BA"/>
    <w:rsid w:val="00915EB0"/>
    <w:rsid w:val="00916982"/>
    <w:rsid w:val="009170D7"/>
    <w:rsid w:val="00917220"/>
    <w:rsid w:val="009208A2"/>
    <w:rsid w:val="00920910"/>
    <w:rsid w:val="00920996"/>
    <w:rsid w:val="00920CD2"/>
    <w:rsid w:val="0092112F"/>
    <w:rsid w:val="0092117C"/>
    <w:rsid w:val="0092125B"/>
    <w:rsid w:val="0092126E"/>
    <w:rsid w:val="00921769"/>
    <w:rsid w:val="0092359A"/>
    <w:rsid w:val="009236A7"/>
    <w:rsid w:val="00923A37"/>
    <w:rsid w:val="00923A80"/>
    <w:rsid w:val="00923C77"/>
    <w:rsid w:val="00923D88"/>
    <w:rsid w:val="00923E6F"/>
    <w:rsid w:val="00923FED"/>
    <w:rsid w:val="0092419E"/>
    <w:rsid w:val="00924F23"/>
    <w:rsid w:val="00925BCA"/>
    <w:rsid w:val="009262A8"/>
    <w:rsid w:val="009266C6"/>
    <w:rsid w:val="00926940"/>
    <w:rsid w:val="00926ACF"/>
    <w:rsid w:val="00926B63"/>
    <w:rsid w:val="00926D9B"/>
    <w:rsid w:val="00926DEB"/>
    <w:rsid w:val="00927242"/>
    <w:rsid w:val="009275CF"/>
    <w:rsid w:val="00930123"/>
    <w:rsid w:val="009305A0"/>
    <w:rsid w:val="00930C57"/>
    <w:rsid w:val="00930C94"/>
    <w:rsid w:val="00930F43"/>
    <w:rsid w:val="0093182A"/>
    <w:rsid w:val="0093345F"/>
    <w:rsid w:val="0093375C"/>
    <w:rsid w:val="009337D1"/>
    <w:rsid w:val="0093395D"/>
    <w:rsid w:val="0093397F"/>
    <w:rsid w:val="009339D9"/>
    <w:rsid w:val="00933AFF"/>
    <w:rsid w:val="00933CEC"/>
    <w:rsid w:val="00933CF0"/>
    <w:rsid w:val="009345CB"/>
    <w:rsid w:val="009345CC"/>
    <w:rsid w:val="00934876"/>
    <w:rsid w:val="00934CC0"/>
    <w:rsid w:val="00934DE2"/>
    <w:rsid w:val="009356B7"/>
    <w:rsid w:val="009358CD"/>
    <w:rsid w:val="00935FEF"/>
    <w:rsid w:val="00936028"/>
    <w:rsid w:val="009364D4"/>
    <w:rsid w:val="00936821"/>
    <w:rsid w:val="00936825"/>
    <w:rsid w:val="00936A10"/>
    <w:rsid w:val="00936B62"/>
    <w:rsid w:val="00936DAA"/>
    <w:rsid w:val="00937428"/>
    <w:rsid w:val="00940155"/>
    <w:rsid w:val="00940341"/>
    <w:rsid w:val="00940B5D"/>
    <w:rsid w:val="00940E68"/>
    <w:rsid w:val="00942012"/>
    <w:rsid w:val="0094207B"/>
    <w:rsid w:val="00942301"/>
    <w:rsid w:val="0094236A"/>
    <w:rsid w:val="0094267A"/>
    <w:rsid w:val="00942A3A"/>
    <w:rsid w:val="00942BD7"/>
    <w:rsid w:val="00942C49"/>
    <w:rsid w:val="00943227"/>
    <w:rsid w:val="0094351E"/>
    <w:rsid w:val="0094363F"/>
    <w:rsid w:val="009436D8"/>
    <w:rsid w:val="00943A9B"/>
    <w:rsid w:val="00943E3D"/>
    <w:rsid w:val="009449E1"/>
    <w:rsid w:val="00944EB1"/>
    <w:rsid w:val="00945D19"/>
    <w:rsid w:val="00945EF1"/>
    <w:rsid w:val="00946199"/>
    <w:rsid w:val="00946312"/>
    <w:rsid w:val="00946880"/>
    <w:rsid w:val="00946A3A"/>
    <w:rsid w:val="00946B3D"/>
    <w:rsid w:val="00946C23"/>
    <w:rsid w:val="009472CD"/>
    <w:rsid w:val="00947A28"/>
    <w:rsid w:val="00947F0A"/>
    <w:rsid w:val="009506E4"/>
    <w:rsid w:val="00951857"/>
    <w:rsid w:val="00951E9B"/>
    <w:rsid w:val="00952C37"/>
    <w:rsid w:val="009535D2"/>
    <w:rsid w:val="009536D5"/>
    <w:rsid w:val="00953868"/>
    <w:rsid w:val="00953E30"/>
    <w:rsid w:val="00953F79"/>
    <w:rsid w:val="00954622"/>
    <w:rsid w:val="00954A1B"/>
    <w:rsid w:val="00954A5B"/>
    <w:rsid w:val="009553B4"/>
    <w:rsid w:val="0095577A"/>
    <w:rsid w:val="0095635D"/>
    <w:rsid w:val="009566A5"/>
    <w:rsid w:val="00956AE7"/>
    <w:rsid w:val="0095755F"/>
    <w:rsid w:val="00957A6E"/>
    <w:rsid w:val="00957ED5"/>
    <w:rsid w:val="0096021B"/>
    <w:rsid w:val="00960239"/>
    <w:rsid w:val="00960660"/>
    <w:rsid w:val="0096083C"/>
    <w:rsid w:val="0096110D"/>
    <w:rsid w:val="00961345"/>
    <w:rsid w:val="0096160F"/>
    <w:rsid w:val="00961CA0"/>
    <w:rsid w:val="00961F1D"/>
    <w:rsid w:val="009622F1"/>
    <w:rsid w:val="009623C4"/>
    <w:rsid w:val="00962E65"/>
    <w:rsid w:val="00962F4E"/>
    <w:rsid w:val="00963532"/>
    <w:rsid w:val="00963913"/>
    <w:rsid w:val="00963BC4"/>
    <w:rsid w:val="00964786"/>
    <w:rsid w:val="009649DE"/>
    <w:rsid w:val="00964C4C"/>
    <w:rsid w:val="00964F87"/>
    <w:rsid w:val="0096583C"/>
    <w:rsid w:val="009658E0"/>
    <w:rsid w:val="00965A56"/>
    <w:rsid w:val="00966B3D"/>
    <w:rsid w:val="00966F48"/>
    <w:rsid w:val="009670D8"/>
    <w:rsid w:val="00967927"/>
    <w:rsid w:val="00967C57"/>
    <w:rsid w:val="009702A4"/>
    <w:rsid w:val="00970D2F"/>
    <w:rsid w:val="00971005"/>
    <w:rsid w:val="009714BC"/>
    <w:rsid w:val="00971660"/>
    <w:rsid w:val="0097181E"/>
    <w:rsid w:val="00971A79"/>
    <w:rsid w:val="00972049"/>
    <w:rsid w:val="009720E8"/>
    <w:rsid w:val="009726DD"/>
    <w:rsid w:val="0097282C"/>
    <w:rsid w:val="00972B9E"/>
    <w:rsid w:val="00973100"/>
    <w:rsid w:val="009739DA"/>
    <w:rsid w:val="00973A88"/>
    <w:rsid w:val="00973E82"/>
    <w:rsid w:val="0097436C"/>
    <w:rsid w:val="00974E60"/>
    <w:rsid w:val="009759A0"/>
    <w:rsid w:val="00975E8A"/>
    <w:rsid w:val="009767F8"/>
    <w:rsid w:val="0097696E"/>
    <w:rsid w:val="00976A97"/>
    <w:rsid w:val="009800BB"/>
    <w:rsid w:val="00980358"/>
    <w:rsid w:val="00980BDC"/>
    <w:rsid w:val="00980F82"/>
    <w:rsid w:val="00981760"/>
    <w:rsid w:val="0098180D"/>
    <w:rsid w:val="00981A2C"/>
    <w:rsid w:val="00981DBF"/>
    <w:rsid w:val="00982705"/>
    <w:rsid w:val="00982ADC"/>
    <w:rsid w:val="009832F9"/>
    <w:rsid w:val="009841EF"/>
    <w:rsid w:val="009843DA"/>
    <w:rsid w:val="00984C64"/>
    <w:rsid w:val="009859DA"/>
    <w:rsid w:val="00985FE2"/>
    <w:rsid w:val="009864BA"/>
    <w:rsid w:val="00986515"/>
    <w:rsid w:val="00986A0B"/>
    <w:rsid w:val="00986C4B"/>
    <w:rsid w:val="00986E01"/>
    <w:rsid w:val="0098753C"/>
    <w:rsid w:val="009879EB"/>
    <w:rsid w:val="00987BEB"/>
    <w:rsid w:val="00987C9C"/>
    <w:rsid w:val="00987D97"/>
    <w:rsid w:val="00987F7E"/>
    <w:rsid w:val="0099012F"/>
    <w:rsid w:val="00990A71"/>
    <w:rsid w:val="00990C00"/>
    <w:rsid w:val="009912F8"/>
    <w:rsid w:val="00991903"/>
    <w:rsid w:val="0099190D"/>
    <w:rsid w:val="00991C63"/>
    <w:rsid w:val="00992115"/>
    <w:rsid w:val="00992264"/>
    <w:rsid w:val="00992435"/>
    <w:rsid w:val="0099268C"/>
    <w:rsid w:val="00992CE9"/>
    <w:rsid w:val="00993050"/>
    <w:rsid w:val="0099364E"/>
    <w:rsid w:val="00993AAC"/>
    <w:rsid w:val="009940DE"/>
    <w:rsid w:val="00994303"/>
    <w:rsid w:val="0099482A"/>
    <w:rsid w:val="00994E82"/>
    <w:rsid w:val="0099531E"/>
    <w:rsid w:val="0099549B"/>
    <w:rsid w:val="009956FD"/>
    <w:rsid w:val="00995C1E"/>
    <w:rsid w:val="00995CD1"/>
    <w:rsid w:val="00995ED0"/>
    <w:rsid w:val="00995F2C"/>
    <w:rsid w:val="00996554"/>
    <w:rsid w:val="00996686"/>
    <w:rsid w:val="00996D2B"/>
    <w:rsid w:val="009978B9"/>
    <w:rsid w:val="009A0079"/>
    <w:rsid w:val="009A09E1"/>
    <w:rsid w:val="009A0FBF"/>
    <w:rsid w:val="009A188C"/>
    <w:rsid w:val="009A1959"/>
    <w:rsid w:val="009A2675"/>
    <w:rsid w:val="009A281A"/>
    <w:rsid w:val="009A2E70"/>
    <w:rsid w:val="009A39B6"/>
    <w:rsid w:val="009A3BB9"/>
    <w:rsid w:val="009A3DE8"/>
    <w:rsid w:val="009A3F02"/>
    <w:rsid w:val="009A3FDA"/>
    <w:rsid w:val="009A4506"/>
    <w:rsid w:val="009A4B42"/>
    <w:rsid w:val="009A4BC3"/>
    <w:rsid w:val="009A5246"/>
    <w:rsid w:val="009A5755"/>
    <w:rsid w:val="009A5D0D"/>
    <w:rsid w:val="009A5E61"/>
    <w:rsid w:val="009A69CC"/>
    <w:rsid w:val="009A6A01"/>
    <w:rsid w:val="009A6B4E"/>
    <w:rsid w:val="009A6C97"/>
    <w:rsid w:val="009A703F"/>
    <w:rsid w:val="009A72D1"/>
    <w:rsid w:val="009A73B4"/>
    <w:rsid w:val="009B0184"/>
    <w:rsid w:val="009B02F6"/>
    <w:rsid w:val="009B053C"/>
    <w:rsid w:val="009B05B9"/>
    <w:rsid w:val="009B07BB"/>
    <w:rsid w:val="009B08DB"/>
    <w:rsid w:val="009B08EA"/>
    <w:rsid w:val="009B09E4"/>
    <w:rsid w:val="009B1116"/>
    <w:rsid w:val="009B1702"/>
    <w:rsid w:val="009B178A"/>
    <w:rsid w:val="009B1FD1"/>
    <w:rsid w:val="009B2943"/>
    <w:rsid w:val="009B2C07"/>
    <w:rsid w:val="009B2E13"/>
    <w:rsid w:val="009B3097"/>
    <w:rsid w:val="009B3BBA"/>
    <w:rsid w:val="009B4675"/>
    <w:rsid w:val="009B479A"/>
    <w:rsid w:val="009B4C24"/>
    <w:rsid w:val="009B5647"/>
    <w:rsid w:val="009B58BA"/>
    <w:rsid w:val="009B5F74"/>
    <w:rsid w:val="009B61EB"/>
    <w:rsid w:val="009B6251"/>
    <w:rsid w:val="009B6522"/>
    <w:rsid w:val="009B657A"/>
    <w:rsid w:val="009B65E7"/>
    <w:rsid w:val="009B67EC"/>
    <w:rsid w:val="009B6C33"/>
    <w:rsid w:val="009B76B0"/>
    <w:rsid w:val="009B7C5B"/>
    <w:rsid w:val="009B7F24"/>
    <w:rsid w:val="009C00A2"/>
    <w:rsid w:val="009C0B08"/>
    <w:rsid w:val="009C0E1E"/>
    <w:rsid w:val="009C116F"/>
    <w:rsid w:val="009C140C"/>
    <w:rsid w:val="009C1953"/>
    <w:rsid w:val="009C1A17"/>
    <w:rsid w:val="009C2461"/>
    <w:rsid w:val="009C29CD"/>
    <w:rsid w:val="009C2B67"/>
    <w:rsid w:val="009C2BF5"/>
    <w:rsid w:val="009C2CB5"/>
    <w:rsid w:val="009C315A"/>
    <w:rsid w:val="009C35B6"/>
    <w:rsid w:val="009C4C05"/>
    <w:rsid w:val="009C5A63"/>
    <w:rsid w:val="009C615B"/>
    <w:rsid w:val="009C639E"/>
    <w:rsid w:val="009C65A4"/>
    <w:rsid w:val="009C6B32"/>
    <w:rsid w:val="009C731C"/>
    <w:rsid w:val="009C7C91"/>
    <w:rsid w:val="009C7EA6"/>
    <w:rsid w:val="009D01FD"/>
    <w:rsid w:val="009D03A3"/>
    <w:rsid w:val="009D06E4"/>
    <w:rsid w:val="009D1130"/>
    <w:rsid w:val="009D1156"/>
    <w:rsid w:val="009D1A19"/>
    <w:rsid w:val="009D1F9F"/>
    <w:rsid w:val="009D23F3"/>
    <w:rsid w:val="009D260D"/>
    <w:rsid w:val="009D27B8"/>
    <w:rsid w:val="009D2C0F"/>
    <w:rsid w:val="009D2FB4"/>
    <w:rsid w:val="009D32DC"/>
    <w:rsid w:val="009D4638"/>
    <w:rsid w:val="009D490B"/>
    <w:rsid w:val="009D4B45"/>
    <w:rsid w:val="009D4C72"/>
    <w:rsid w:val="009D4D62"/>
    <w:rsid w:val="009D512A"/>
    <w:rsid w:val="009D54F8"/>
    <w:rsid w:val="009D5C63"/>
    <w:rsid w:val="009D5CC0"/>
    <w:rsid w:val="009D63EB"/>
    <w:rsid w:val="009D66CE"/>
    <w:rsid w:val="009D68E7"/>
    <w:rsid w:val="009D7430"/>
    <w:rsid w:val="009D7930"/>
    <w:rsid w:val="009E07BF"/>
    <w:rsid w:val="009E084D"/>
    <w:rsid w:val="009E0A28"/>
    <w:rsid w:val="009E0C97"/>
    <w:rsid w:val="009E0E41"/>
    <w:rsid w:val="009E1341"/>
    <w:rsid w:val="009E1792"/>
    <w:rsid w:val="009E25B5"/>
    <w:rsid w:val="009E2775"/>
    <w:rsid w:val="009E29F5"/>
    <w:rsid w:val="009E2BBC"/>
    <w:rsid w:val="009E2DC5"/>
    <w:rsid w:val="009E318A"/>
    <w:rsid w:val="009E3430"/>
    <w:rsid w:val="009E366E"/>
    <w:rsid w:val="009E3799"/>
    <w:rsid w:val="009E4002"/>
    <w:rsid w:val="009E447A"/>
    <w:rsid w:val="009E455F"/>
    <w:rsid w:val="009E4A9A"/>
    <w:rsid w:val="009E4C79"/>
    <w:rsid w:val="009E4EE9"/>
    <w:rsid w:val="009E50F0"/>
    <w:rsid w:val="009E5A9B"/>
    <w:rsid w:val="009E5AAB"/>
    <w:rsid w:val="009E60DF"/>
    <w:rsid w:val="009F096C"/>
    <w:rsid w:val="009F0F23"/>
    <w:rsid w:val="009F0FD4"/>
    <w:rsid w:val="009F13D5"/>
    <w:rsid w:val="009F1665"/>
    <w:rsid w:val="009F17B7"/>
    <w:rsid w:val="009F1D4E"/>
    <w:rsid w:val="009F2419"/>
    <w:rsid w:val="009F2A91"/>
    <w:rsid w:val="009F2C55"/>
    <w:rsid w:val="009F4016"/>
    <w:rsid w:val="009F4032"/>
    <w:rsid w:val="009F53F3"/>
    <w:rsid w:val="009F583F"/>
    <w:rsid w:val="009F5F51"/>
    <w:rsid w:val="009F668D"/>
    <w:rsid w:val="009F669D"/>
    <w:rsid w:val="009F6955"/>
    <w:rsid w:val="009F69AF"/>
    <w:rsid w:val="009F7348"/>
    <w:rsid w:val="009F7614"/>
    <w:rsid w:val="009F7AC4"/>
    <w:rsid w:val="009F7CE1"/>
    <w:rsid w:val="00A00817"/>
    <w:rsid w:val="00A013AA"/>
    <w:rsid w:val="00A01D10"/>
    <w:rsid w:val="00A02E1C"/>
    <w:rsid w:val="00A03733"/>
    <w:rsid w:val="00A0387B"/>
    <w:rsid w:val="00A04251"/>
    <w:rsid w:val="00A04305"/>
    <w:rsid w:val="00A047B6"/>
    <w:rsid w:val="00A04DC5"/>
    <w:rsid w:val="00A056ED"/>
    <w:rsid w:val="00A0595F"/>
    <w:rsid w:val="00A05A96"/>
    <w:rsid w:val="00A05DCE"/>
    <w:rsid w:val="00A060A7"/>
    <w:rsid w:val="00A06136"/>
    <w:rsid w:val="00A061F7"/>
    <w:rsid w:val="00A063E2"/>
    <w:rsid w:val="00A063F2"/>
    <w:rsid w:val="00A06B24"/>
    <w:rsid w:val="00A073BE"/>
    <w:rsid w:val="00A10F85"/>
    <w:rsid w:val="00A11610"/>
    <w:rsid w:val="00A11F60"/>
    <w:rsid w:val="00A1224D"/>
    <w:rsid w:val="00A124AA"/>
    <w:rsid w:val="00A12594"/>
    <w:rsid w:val="00A14241"/>
    <w:rsid w:val="00A143CF"/>
    <w:rsid w:val="00A14501"/>
    <w:rsid w:val="00A14A65"/>
    <w:rsid w:val="00A14E7A"/>
    <w:rsid w:val="00A14ED3"/>
    <w:rsid w:val="00A1513E"/>
    <w:rsid w:val="00A15915"/>
    <w:rsid w:val="00A16412"/>
    <w:rsid w:val="00A17327"/>
    <w:rsid w:val="00A1740F"/>
    <w:rsid w:val="00A17AA3"/>
    <w:rsid w:val="00A17C8A"/>
    <w:rsid w:val="00A20277"/>
    <w:rsid w:val="00A202E4"/>
    <w:rsid w:val="00A203DD"/>
    <w:rsid w:val="00A20B5D"/>
    <w:rsid w:val="00A20E22"/>
    <w:rsid w:val="00A20E44"/>
    <w:rsid w:val="00A22003"/>
    <w:rsid w:val="00A22170"/>
    <w:rsid w:val="00A221DF"/>
    <w:rsid w:val="00A22224"/>
    <w:rsid w:val="00A22ECC"/>
    <w:rsid w:val="00A22FB4"/>
    <w:rsid w:val="00A23A13"/>
    <w:rsid w:val="00A23DDB"/>
    <w:rsid w:val="00A23FF7"/>
    <w:rsid w:val="00A24032"/>
    <w:rsid w:val="00A242C5"/>
    <w:rsid w:val="00A24477"/>
    <w:rsid w:val="00A25294"/>
    <w:rsid w:val="00A252EC"/>
    <w:rsid w:val="00A2587D"/>
    <w:rsid w:val="00A25F87"/>
    <w:rsid w:val="00A26021"/>
    <w:rsid w:val="00A2699A"/>
    <w:rsid w:val="00A26D84"/>
    <w:rsid w:val="00A26E18"/>
    <w:rsid w:val="00A26E4B"/>
    <w:rsid w:val="00A2719D"/>
    <w:rsid w:val="00A27215"/>
    <w:rsid w:val="00A272DD"/>
    <w:rsid w:val="00A2730D"/>
    <w:rsid w:val="00A30730"/>
    <w:rsid w:val="00A31162"/>
    <w:rsid w:val="00A31648"/>
    <w:rsid w:val="00A3165A"/>
    <w:rsid w:val="00A31A6D"/>
    <w:rsid w:val="00A3219E"/>
    <w:rsid w:val="00A32BDC"/>
    <w:rsid w:val="00A33949"/>
    <w:rsid w:val="00A33AED"/>
    <w:rsid w:val="00A34BBB"/>
    <w:rsid w:val="00A34E83"/>
    <w:rsid w:val="00A35270"/>
    <w:rsid w:val="00A35407"/>
    <w:rsid w:val="00A35BC3"/>
    <w:rsid w:val="00A36075"/>
    <w:rsid w:val="00A364D4"/>
    <w:rsid w:val="00A3673E"/>
    <w:rsid w:val="00A37989"/>
    <w:rsid w:val="00A37BE8"/>
    <w:rsid w:val="00A40EAD"/>
    <w:rsid w:val="00A40FCC"/>
    <w:rsid w:val="00A4157D"/>
    <w:rsid w:val="00A416D1"/>
    <w:rsid w:val="00A41B31"/>
    <w:rsid w:val="00A41EE6"/>
    <w:rsid w:val="00A41FA2"/>
    <w:rsid w:val="00A4235B"/>
    <w:rsid w:val="00A42983"/>
    <w:rsid w:val="00A42C98"/>
    <w:rsid w:val="00A43382"/>
    <w:rsid w:val="00A43D36"/>
    <w:rsid w:val="00A44775"/>
    <w:rsid w:val="00A448ED"/>
    <w:rsid w:val="00A44B3A"/>
    <w:rsid w:val="00A44E98"/>
    <w:rsid w:val="00A457FD"/>
    <w:rsid w:val="00A467B9"/>
    <w:rsid w:val="00A4682E"/>
    <w:rsid w:val="00A46841"/>
    <w:rsid w:val="00A472A0"/>
    <w:rsid w:val="00A472E2"/>
    <w:rsid w:val="00A473B7"/>
    <w:rsid w:val="00A475D5"/>
    <w:rsid w:val="00A500FC"/>
    <w:rsid w:val="00A50688"/>
    <w:rsid w:val="00A506EE"/>
    <w:rsid w:val="00A512D9"/>
    <w:rsid w:val="00A51360"/>
    <w:rsid w:val="00A51725"/>
    <w:rsid w:val="00A51A2E"/>
    <w:rsid w:val="00A52B09"/>
    <w:rsid w:val="00A53208"/>
    <w:rsid w:val="00A5367C"/>
    <w:rsid w:val="00A53976"/>
    <w:rsid w:val="00A53CC6"/>
    <w:rsid w:val="00A53E01"/>
    <w:rsid w:val="00A54110"/>
    <w:rsid w:val="00A54941"/>
    <w:rsid w:val="00A549A7"/>
    <w:rsid w:val="00A54A2A"/>
    <w:rsid w:val="00A554CA"/>
    <w:rsid w:val="00A55642"/>
    <w:rsid w:val="00A56966"/>
    <w:rsid w:val="00A56986"/>
    <w:rsid w:val="00A56D21"/>
    <w:rsid w:val="00A56D92"/>
    <w:rsid w:val="00A571F8"/>
    <w:rsid w:val="00A57532"/>
    <w:rsid w:val="00A579D9"/>
    <w:rsid w:val="00A6039D"/>
    <w:rsid w:val="00A6077B"/>
    <w:rsid w:val="00A60F05"/>
    <w:rsid w:val="00A6180D"/>
    <w:rsid w:val="00A61C17"/>
    <w:rsid w:val="00A622F8"/>
    <w:rsid w:val="00A63104"/>
    <w:rsid w:val="00A63216"/>
    <w:rsid w:val="00A6346D"/>
    <w:rsid w:val="00A63998"/>
    <w:rsid w:val="00A63B75"/>
    <w:rsid w:val="00A63DED"/>
    <w:rsid w:val="00A6439E"/>
    <w:rsid w:val="00A6456B"/>
    <w:rsid w:val="00A645C8"/>
    <w:rsid w:val="00A6496A"/>
    <w:rsid w:val="00A64CEA"/>
    <w:rsid w:val="00A64D39"/>
    <w:rsid w:val="00A65074"/>
    <w:rsid w:val="00A6517E"/>
    <w:rsid w:val="00A65577"/>
    <w:rsid w:val="00A65917"/>
    <w:rsid w:val="00A65AD3"/>
    <w:rsid w:val="00A65C8F"/>
    <w:rsid w:val="00A667C6"/>
    <w:rsid w:val="00A66B6C"/>
    <w:rsid w:val="00A679E6"/>
    <w:rsid w:val="00A67AA5"/>
    <w:rsid w:val="00A67B1D"/>
    <w:rsid w:val="00A67CCD"/>
    <w:rsid w:val="00A67DBA"/>
    <w:rsid w:val="00A701FF"/>
    <w:rsid w:val="00A704F6"/>
    <w:rsid w:val="00A70789"/>
    <w:rsid w:val="00A7082C"/>
    <w:rsid w:val="00A714C3"/>
    <w:rsid w:val="00A7173C"/>
    <w:rsid w:val="00A71C3B"/>
    <w:rsid w:val="00A71CD1"/>
    <w:rsid w:val="00A7280E"/>
    <w:rsid w:val="00A740DB"/>
    <w:rsid w:val="00A74110"/>
    <w:rsid w:val="00A7421D"/>
    <w:rsid w:val="00A744A3"/>
    <w:rsid w:val="00A75091"/>
    <w:rsid w:val="00A752FB"/>
    <w:rsid w:val="00A7534A"/>
    <w:rsid w:val="00A75787"/>
    <w:rsid w:val="00A76166"/>
    <w:rsid w:val="00A766E7"/>
    <w:rsid w:val="00A7688A"/>
    <w:rsid w:val="00A768B8"/>
    <w:rsid w:val="00A76A12"/>
    <w:rsid w:val="00A76BD4"/>
    <w:rsid w:val="00A76C66"/>
    <w:rsid w:val="00A7765F"/>
    <w:rsid w:val="00A776D9"/>
    <w:rsid w:val="00A77890"/>
    <w:rsid w:val="00A77960"/>
    <w:rsid w:val="00A77ACD"/>
    <w:rsid w:val="00A80902"/>
    <w:rsid w:val="00A813F9"/>
    <w:rsid w:val="00A81CD1"/>
    <w:rsid w:val="00A8201F"/>
    <w:rsid w:val="00A82188"/>
    <w:rsid w:val="00A82319"/>
    <w:rsid w:val="00A823FA"/>
    <w:rsid w:val="00A824FF"/>
    <w:rsid w:val="00A825CD"/>
    <w:rsid w:val="00A827B5"/>
    <w:rsid w:val="00A829F1"/>
    <w:rsid w:val="00A83D7D"/>
    <w:rsid w:val="00A84883"/>
    <w:rsid w:val="00A850C7"/>
    <w:rsid w:val="00A85C86"/>
    <w:rsid w:val="00A8630A"/>
    <w:rsid w:val="00A86536"/>
    <w:rsid w:val="00A86727"/>
    <w:rsid w:val="00A86788"/>
    <w:rsid w:val="00A86EAC"/>
    <w:rsid w:val="00A8719E"/>
    <w:rsid w:val="00A90005"/>
    <w:rsid w:val="00A90170"/>
    <w:rsid w:val="00A901E0"/>
    <w:rsid w:val="00A903AC"/>
    <w:rsid w:val="00A9065C"/>
    <w:rsid w:val="00A91322"/>
    <w:rsid w:val="00A923B8"/>
    <w:rsid w:val="00A928E9"/>
    <w:rsid w:val="00A92CA6"/>
    <w:rsid w:val="00A92E94"/>
    <w:rsid w:val="00A932A8"/>
    <w:rsid w:val="00A9373F"/>
    <w:rsid w:val="00A93B26"/>
    <w:rsid w:val="00A93BD7"/>
    <w:rsid w:val="00A93DD8"/>
    <w:rsid w:val="00A944DB"/>
    <w:rsid w:val="00A950C6"/>
    <w:rsid w:val="00A959A0"/>
    <w:rsid w:val="00A95D90"/>
    <w:rsid w:val="00A960F8"/>
    <w:rsid w:val="00A962FC"/>
    <w:rsid w:val="00A96C79"/>
    <w:rsid w:val="00A9734E"/>
    <w:rsid w:val="00A9745E"/>
    <w:rsid w:val="00A97CB4"/>
    <w:rsid w:val="00A97CD8"/>
    <w:rsid w:val="00AA013E"/>
    <w:rsid w:val="00AA025F"/>
    <w:rsid w:val="00AA04FD"/>
    <w:rsid w:val="00AA155E"/>
    <w:rsid w:val="00AA16B8"/>
    <w:rsid w:val="00AA261C"/>
    <w:rsid w:val="00AA2853"/>
    <w:rsid w:val="00AA2911"/>
    <w:rsid w:val="00AA2D71"/>
    <w:rsid w:val="00AA30B2"/>
    <w:rsid w:val="00AA3212"/>
    <w:rsid w:val="00AA3421"/>
    <w:rsid w:val="00AA347F"/>
    <w:rsid w:val="00AA3629"/>
    <w:rsid w:val="00AA3684"/>
    <w:rsid w:val="00AA438A"/>
    <w:rsid w:val="00AA4B02"/>
    <w:rsid w:val="00AA4EB7"/>
    <w:rsid w:val="00AA52ED"/>
    <w:rsid w:val="00AA5339"/>
    <w:rsid w:val="00AA59E0"/>
    <w:rsid w:val="00AA59F8"/>
    <w:rsid w:val="00AA5C33"/>
    <w:rsid w:val="00AA649E"/>
    <w:rsid w:val="00AA6788"/>
    <w:rsid w:val="00AA6932"/>
    <w:rsid w:val="00AA7269"/>
    <w:rsid w:val="00AA7582"/>
    <w:rsid w:val="00AA762A"/>
    <w:rsid w:val="00AA7695"/>
    <w:rsid w:val="00AA79D6"/>
    <w:rsid w:val="00AA7D95"/>
    <w:rsid w:val="00AB01E3"/>
    <w:rsid w:val="00AB0388"/>
    <w:rsid w:val="00AB0C83"/>
    <w:rsid w:val="00AB1195"/>
    <w:rsid w:val="00AB150D"/>
    <w:rsid w:val="00AB172B"/>
    <w:rsid w:val="00AB1F04"/>
    <w:rsid w:val="00AB2036"/>
    <w:rsid w:val="00AB25E2"/>
    <w:rsid w:val="00AB27D7"/>
    <w:rsid w:val="00AB2ECD"/>
    <w:rsid w:val="00AB2FFF"/>
    <w:rsid w:val="00AB358E"/>
    <w:rsid w:val="00AB37E8"/>
    <w:rsid w:val="00AB3B56"/>
    <w:rsid w:val="00AB3EC5"/>
    <w:rsid w:val="00AB41F1"/>
    <w:rsid w:val="00AB51EF"/>
    <w:rsid w:val="00AB5693"/>
    <w:rsid w:val="00AB574B"/>
    <w:rsid w:val="00AB5865"/>
    <w:rsid w:val="00AB59A8"/>
    <w:rsid w:val="00AB63A0"/>
    <w:rsid w:val="00AB6482"/>
    <w:rsid w:val="00AB6493"/>
    <w:rsid w:val="00AB64BF"/>
    <w:rsid w:val="00AB68D8"/>
    <w:rsid w:val="00AB6980"/>
    <w:rsid w:val="00AB6FAF"/>
    <w:rsid w:val="00AC009D"/>
    <w:rsid w:val="00AC06DC"/>
    <w:rsid w:val="00AC07E4"/>
    <w:rsid w:val="00AC0C1B"/>
    <w:rsid w:val="00AC0F1C"/>
    <w:rsid w:val="00AC127E"/>
    <w:rsid w:val="00AC1281"/>
    <w:rsid w:val="00AC1A4F"/>
    <w:rsid w:val="00AC2197"/>
    <w:rsid w:val="00AC2587"/>
    <w:rsid w:val="00AC27C2"/>
    <w:rsid w:val="00AC28AA"/>
    <w:rsid w:val="00AC2BE1"/>
    <w:rsid w:val="00AC357F"/>
    <w:rsid w:val="00AC378F"/>
    <w:rsid w:val="00AC3F70"/>
    <w:rsid w:val="00AC4BE1"/>
    <w:rsid w:val="00AC4E6C"/>
    <w:rsid w:val="00AC56E3"/>
    <w:rsid w:val="00AC5C0D"/>
    <w:rsid w:val="00AC5F52"/>
    <w:rsid w:val="00AC60AB"/>
    <w:rsid w:val="00AC60FF"/>
    <w:rsid w:val="00AC66B4"/>
    <w:rsid w:val="00AC6C89"/>
    <w:rsid w:val="00AC71D0"/>
    <w:rsid w:val="00AD00BE"/>
    <w:rsid w:val="00AD073B"/>
    <w:rsid w:val="00AD076E"/>
    <w:rsid w:val="00AD114D"/>
    <w:rsid w:val="00AD179F"/>
    <w:rsid w:val="00AD21A1"/>
    <w:rsid w:val="00AD28F3"/>
    <w:rsid w:val="00AD2CB6"/>
    <w:rsid w:val="00AD374D"/>
    <w:rsid w:val="00AD3D24"/>
    <w:rsid w:val="00AD3FF6"/>
    <w:rsid w:val="00AD40ED"/>
    <w:rsid w:val="00AD4215"/>
    <w:rsid w:val="00AD44F1"/>
    <w:rsid w:val="00AD49F0"/>
    <w:rsid w:val="00AD4C96"/>
    <w:rsid w:val="00AD514B"/>
    <w:rsid w:val="00AD540A"/>
    <w:rsid w:val="00AD5A85"/>
    <w:rsid w:val="00AD6A24"/>
    <w:rsid w:val="00AD7027"/>
    <w:rsid w:val="00AD70CC"/>
    <w:rsid w:val="00AD7261"/>
    <w:rsid w:val="00AD7281"/>
    <w:rsid w:val="00AD73D2"/>
    <w:rsid w:val="00AE0106"/>
    <w:rsid w:val="00AE0B66"/>
    <w:rsid w:val="00AE0EB0"/>
    <w:rsid w:val="00AE1426"/>
    <w:rsid w:val="00AE1559"/>
    <w:rsid w:val="00AE1CF9"/>
    <w:rsid w:val="00AE20D8"/>
    <w:rsid w:val="00AE25FE"/>
    <w:rsid w:val="00AE269B"/>
    <w:rsid w:val="00AE26FD"/>
    <w:rsid w:val="00AE2775"/>
    <w:rsid w:val="00AE287E"/>
    <w:rsid w:val="00AE2DB4"/>
    <w:rsid w:val="00AE2E4A"/>
    <w:rsid w:val="00AE3026"/>
    <w:rsid w:val="00AE3306"/>
    <w:rsid w:val="00AE3591"/>
    <w:rsid w:val="00AE42AF"/>
    <w:rsid w:val="00AE43DC"/>
    <w:rsid w:val="00AE4D38"/>
    <w:rsid w:val="00AE5E29"/>
    <w:rsid w:val="00AE617F"/>
    <w:rsid w:val="00AE6231"/>
    <w:rsid w:val="00AE7317"/>
    <w:rsid w:val="00AE78A1"/>
    <w:rsid w:val="00AF00DF"/>
    <w:rsid w:val="00AF0A75"/>
    <w:rsid w:val="00AF0F48"/>
    <w:rsid w:val="00AF14C9"/>
    <w:rsid w:val="00AF1968"/>
    <w:rsid w:val="00AF222B"/>
    <w:rsid w:val="00AF2AB4"/>
    <w:rsid w:val="00AF2E4C"/>
    <w:rsid w:val="00AF2FE1"/>
    <w:rsid w:val="00AF3573"/>
    <w:rsid w:val="00AF3CDB"/>
    <w:rsid w:val="00AF4339"/>
    <w:rsid w:val="00AF43C9"/>
    <w:rsid w:val="00AF49B7"/>
    <w:rsid w:val="00AF4AB4"/>
    <w:rsid w:val="00AF5B40"/>
    <w:rsid w:val="00AF5C4B"/>
    <w:rsid w:val="00AF61E5"/>
    <w:rsid w:val="00AF780A"/>
    <w:rsid w:val="00AF7999"/>
    <w:rsid w:val="00AF79D2"/>
    <w:rsid w:val="00AF7F2E"/>
    <w:rsid w:val="00B000B7"/>
    <w:rsid w:val="00B00B08"/>
    <w:rsid w:val="00B01427"/>
    <w:rsid w:val="00B01A55"/>
    <w:rsid w:val="00B01BF6"/>
    <w:rsid w:val="00B02FE9"/>
    <w:rsid w:val="00B03ADA"/>
    <w:rsid w:val="00B03BBD"/>
    <w:rsid w:val="00B040DB"/>
    <w:rsid w:val="00B04152"/>
    <w:rsid w:val="00B04C39"/>
    <w:rsid w:val="00B04CAE"/>
    <w:rsid w:val="00B05693"/>
    <w:rsid w:val="00B0596D"/>
    <w:rsid w:val="00B05AF7"/>
    <w:rsid w:val="00B05FCF"/>
    <w:rsid w:val="00B06068"/>
    <w:rsid w:val="00B061FF"/>
    <w:rsid w:val="00B06309"/>
    <w:rsid w:val="00B06800"/>
    <w:rsid w:val="00B069AE"/>
    <w:rsid w:val="00B075CB"/>
    <w:rsid w:val="00B077D4"/>
    <w:rsid w:val="00B07CEE"/>
    <w:rsid w:val="00B1005F"/>
    <w:rsid w:val="00B10475"/>
    <w:rsid w:val="00B110D6"/>
    <w:rsid w:val="00B1207A"/>
    <w:rsid w:val="00B1267A"/>
    <w:rsid w:val="00B126F3"/>
    <w:rsid w:val="00B13062"/>
    <w:rsid w:val="00B1408A"/>
    <w:rsid w:val="00B14B53"/>
    <w:rsid w:val="00B156B6"/>
    <w:rsid w:val="00B1582D"/>
    <w:rsid w:val="00B15EF2"/>
    <w:rsid w:val="00B1635E"/>
    <w:rsid w:val="00B1655B"/>
    <w:rsid w:val="00B1677A"/>
    <w:rsid w:val="00B16E89"/>
    <w:rsid w:val="00B171C2"/>
    <w:rsid w:val="00B1741B"/>
    <w:rsid w:val="00B177BF"/>
    <w:rsid w:val="00B1788E"/>
    <w:rsid w:val="00B178BE"/>
    <w:rsid w:val="00B17D1A"/>
    <w:rsid w:val="00B20209"/>
    <w:rsid w:val="00B207FD"/>
    <w:rsid w:val="00B2099C"/>
    <w:rsid w:val="00B20F8B"/>
    <w:rsid w:val="00B210A6"/>
    <w:rsid w:val="00B2175A"/>
    <w:rsid w:val="00B21D81"/>
    <w:rsid w:val="00B228B3"/>
    <w:rsid w:val="00B232AB"/>
    <w:rsid w:val="00B239C0"/>
    <w:rsid w:val="00B23A7B"/>
    <w:rsid w:val="00B242CF"/>
    <w:rsid w:val="00B2477A"/>
    <w:rsid w:val="00B24BB4"/>
    <w:rsid w:val="00B24C17"/>
    <w:rsid w:val="00B24DED"/>
    <w:rsid w:val="00B2558E"/>
    <w:rsid w:val="00B25781"/>
    <w:rsid w:val="00B25C82"/>
    <w:rsid w:val="00B2622F"/>
    <w:rsid w:val="00B26A05"/>
    <w:rsid w:val="00B26A75"/>
    <w:rsid w:val="00B27201"/>
    <w:rsid w:val="00B27517"/>
    <w:rsid w:val="00B2751A"/>
    <w:rsid w:val="00B27C3D"/>
    <w:rsid w:val="00B3030A"/>
    <w:rsid w:val="00B3059D"/>
    <w:rsid w:val="00B3075B"/>
    <w:rsid w:val="00B31100"/>
    <w:rsid w:val="00B314BF"/>
    <w:rsid w:val="00B31802"/>
    <w:rsid w:val="00B32454"/>
    <w:rsid w:val="00B34085"/>
    <w:rsid w:val="00B348FA"/>
    <w:rsid w:val="00B352E8"/>
    <w:rsid w:val="00B354EF"/>
    <w:rsid w:val="00B35F2B"/>
    <w:rsid w:val="00B35F8B"/>
    <w:rsid w:val="00B365F4"/>
    <w:rsid w:val="00B370EA"/>
    <w:rsid w:val="00B37257"/>
    <w:rsid w:val="00B37589"/>
    <w:rsid w:val="00B37B73"/>
    <w:rsid w:val="00B405EC"/>
    <w:rsid w:val="00B40886"/>
    <w:rsid w:val="00B4119A"/>
    <w:rsid w:val="00B41271"/>
    <w:rsid w:val="00B422B8"/>
    <w:rsid w:val="00B42472"/>
    <w:rsid w:val="00B429A8"/>
    <w:rsid w:val="00B4303A"/>
    <w:rsid w:val="00B43234"/>
    <w:rsid w:val="00B44211"/>
    <w:rsid w:val="00B44457"/>
    <w:rsid w:val="00B44E2C"/>
    <w:rsid w:val="00B4507A"/>
    <w:rsid w:val="00B4588C"/>
    <w:rsid w:val="00B45C2B"/>
    <w:rsid w:val="00B45D22"/>
    <w:rsid w:val="00B46240"/>
    <w:rsid w:val="00B46776"/>
    <w:rsid w:val="00B46AA8"/>
    <w:rsid w:val="00B47131"/>
    <w:rsid w:val="00B47424"/>
    <w:rsid w:val="00B47DFD"/>
    <w:rsid w:val="00B50238"/>
    <w:rsid w:val="00B50287"/>
    <w:rsid w:val="00B502F6"/>
    <w:rsid w:val="00B506DA"/>
    <w:rsid w:val="00B50DC3"/>
    <w:rsid w:val="00B5112E"/>
    <w:rsid w:val="00B5185F"/>
    <w:rsid w:val="00B519EC"/>
    <w:rsid w:val="00B520E5"/>
    <w:rsid w:val="00B52A7A"/>
    <w:rsid w:val="00B52D59"/>
    <w:rsid w:val="00B52DFD"/>
    <w:rsid w:val="00B52EFB"/>
    <w:rsid w:val="00B53173"/>
    <w:rsid w:val="00B5329C"/>
    <w:rsid w:val="00B5336B"/>
    <w:rsid w:val="00B53429"/>
    <w:rsid w:val="00B534EB"/>
    <w:rsid w:val="00B53998"/>
    <w:rsid w:val="00B53AFA"/>
    <w:rsid w:val="00B53D66"/>
    <w:rsid w:val="00B549BB"/>
    <w:rsid w:val="00B54E02"/>
    <w:rsid w:val="00B54E54"/>
    <w:rsid w:val="00B55104"/>
    <w:rsid w:val="00B55DC9"/>
    <w:rsid w:val="00B5632A"/>
    <w:rsid w:val="00B563A7"/>
    <w:rsid w:val="00B56531"/>
    <w:rsid w:val="00B570A7"/>
    <w:rsid w:val="00B5731E"/>
    <w:rsid w:val="00B578CA"/>
    <w:rsid w:val="00B57DD9"/>
    <w:rsid w:val="00B602AE"/>
    <w:rsid w:val="00B61403"/>
    <w:rsid w:val="00B61AE7"/>
    <w:rsid w:val="00B61C04"/>
    <w:rsid w:val="00B61C86"/>
    <w:rsid w:val="00B61F7B"/>
    <w:rsid w:val="00B622BC"/>
    <w:rsid w:val="00B627C8"/>
    <w:rsid w:val="00B62C62"/>
    <w:rsid w:val="00B6319D"/>
    <w:rsid w:val="00B6397C"/>
    <w:rsid w:val="00B63AD5"/>
    <w:rsid w:val="00B64AA1"/>
    <w:rsid w:val="00B65324"/>
    <w:rsid w:val="00B65378"/>
    <w:rsid w:val="00B6541B"/>
    <w:rsid w:val="00B65562"/>
    <w:rsid w:val="00B6583F"/>
    <w:rsid w:val="00B6636B"/>
    <w:rsid w:val="00B66445"/>
    <w:rsid w:val="00B66939"/>
    <w:rsid w:val="00B66A4C"/>
    <w:rsid w:val="00B66B23"/>
    <w:rsid w:val="00B66F39"/>
    <w:rsid w:val="00B67787"/>
    <w:rsid w:val="00B700A5"/>
    <w:rsid w:val="00B700B2"/>
    <w:rsid w:val="00B70762"/>
    <w:rsid w:val="00B71BB8"/>
    <w:rsid w:val="00B7241D"/>
    <w:rsid w:val="00B724A2"/>
    <w:rsid w:val="00B7259A"/>
    <w:rsid w:val="00B72794"/>
    <w:rsid w:val="00B72A7B"/>
    <w:rsid w:val="00B73015"/>
    <w:rsid w:val="00B7366D"/>
    <w:rsid w:val="00B7388E"/>
    <w:rsid w:val="00B73B3C"/>
    <w:rsid w:val="00B74055"/>
    <w:rsid w:val="00B74379"/>
    <w:rsid w:val="00B74BFA"/>
    <w:rsid w:val="00B74D35"/>
    <w:rsid w:val="00B74E71"/>
    <w:rsid w:val="00B758B7"/>
    <w:rsid w:val="00B75C12"/>
    <w:rsid w:val="00B75E20"/>
    <w:rsid w:val="00B7607F"/>
    <w:rsid w:val="00B764EE"/>
    <w:rsid w:val="00B76743"/>
    <w:rsid w:val="00B7686D"/>
    <w:rsid w:val="00B76B49"/>
    <w:rsid w:val="00B76ED7"/>
    <w:rsid w:val="00B775B7"/>
    <w:rsid w:val="00B77AC4"/>
    <w:rsid w:val="00B80294"/>
    <w:rsid w:val="00B8097A"/>
    <w:rsid w:val="00B809D1"/>
    <w:rsid w:val="00B80D1D"/>
    <w:rsid w:val="00B80F30"/>
    <w:rsid w:val="00B81337"/>
    <w:rsid w:val="00B81D04"/>
    <w:rsid w:val="00B82EA9"/>
    <w:rsid w:val="00B837A1"/>
    <w:rsid w:val="00B83A4F"/>
    <w:rsid w:val="00B84633"/>
    <w:rsid w:val="00B850DE"/>
    <w:rsid w:val="00B853E6"/>
    <w:rsid w:val="00B8554B"/>
    <w:rsid w:val="00B860FE"/>
    <w:rsid w:val="00B86164"/>
    <w:rsid w:val="00B86C1C"/>
    <w:rsid w:val="00B87232"/>
    <w:rsid w:val="00B87592"/>
    <w:rsid w:val="00B87648"/>
    <w:rsid w:val="00B87E55"/>
    <w:rsid w:val="00B906B3"/>
    <w:rsid w:val="00B90969"/>
    <w:rsid w:val="00B90AC6"/>
    <w:rsid w:val="00B90D4A"/>
    <w:rsid w:val="00B90F68"/>
    <w:rsid w:val="00B9186E"/>
    <w:rsid w:val="00B919BB"/>
    <w:rsid w:val="00B92065"/>
    <w:rsid w:val="00B920BC"/>
    <w:rsid w:val="00B9276D"/>
    <w:rsid w:val="00B92EA6"/>
    <w:rsid w:val="00B931C6"/>
    <w:rsid w:val="00B934FC"/>
    <w:rsid w:val="00B93741"/>
    <w:rsid w:val="00B93D29"/>
    <w:rsid w:val="00B942E1"/>
    <w:rsid w:val="00B9447D"/>
    <w:rsid w:val="00B94CA3"/>
    <w:rsid w:val="00B94E01"/>
    <w:rsid w:val="00B95471"/>
    <w:rsid w:val="00B9573C"/>
    <w:rsid w:val="00B95798"/>
    <w:rsid w:val="00B9592A"/>
    <w:rsid w:val="00B95A4E"/>
    <w:rsid w:val="00B95CA4"/>
    <w:rsid w:val="00B96707"/>
    <w:rsid w:val="00B96AFB"/>
    <w:rsid w:val="00B96C19"/>
    <w:rsid w:val="00B97491"/>
    <w:rsid w:val="00B97B2A"/>
    <w:rsid w:val="00BA053F"/>
    <w:rsid w:val="00BA0EA1"/>
    <w:rsid w:val="00BA11A2"/>
    <w:rsid w:val="00BA1308"/>
    <w:rsid w:val="00BA16F6"/>
    <w:rsid w:val="00BA1F3D"/>
    <w:rsid w:val="00BA2452"/>
    <w:rsid w:val="00BA2FA1"/>
    <w:rsid w:val="00BA3988"/>
    <w:rsid w:val="00BA3BCA"/>
    <w:rsid w:val="00BA3D95"/>
    <w:rsid w:val="00BA3F0B"/>
    <w:rsid w:val="00BA4086"/>
    <w:rsid w:val="00BA40E3"/>
    <w:rsid w:val="00BA47C3"/>
    <w:rsid w:val="00BA4A01"/>
    <w:rsid w:val="00BA4B5F"/>
    <w:rsid w:val="00BA5085"/>
    <w:rsid w:val="00BA583D"/>
    <w:rsid w:val="00BA5851"/>
    <w:rsid w:val="00BA5AA8"/>
    <w:rsid w:val="00BA5ED1"/>
    <w:rsid w:val="00BA608D"/>
    <w:rsid w:val="00BA6824"/>
    <w:rsid w:val="00BA6B9B"/>
    <w:rsid w:val="00BA726A"/>
    <w:rsid w:val="00BA7B8F"/>
    <w:rsid w:val="00BA7DFB"/>
    <w:rsid w:val="00BB0327"/>
    <w:rsid w:val="00BB0338"/>
    <w:rsid w:val="00BB0A4E"/>
    <w:rsid w:val="00BB18AA"/>
    <w:rsid w:val="00BB1AF4"/>
    <w:rsid w:val="00BB1EFE"/>
    <w:rsid w:val="00BB2F96"/>
    <w:rsid w:val="00BB3B5C"/>
    <w:rsid w:val="00BB5777"/>
    <w:rsid w:val="00BB57D1"/>
    <w:rsid w:val="00BB758E"/>
    <w:rsid w:val="00BB75AD"/>
    <w:rsid w:val="00BC0430"/>
    <w:rsid w:val="00BC0D73"/>
    <w:rsid w:val="00BC0E97"/>
    <w:rsid w:val="00BC10FB"/>
    <w:rsid w:val="00BC1203"/>
    <w:rsid w:val="00BC1299"/>
    <w:rsid w:val="00BC196B"/>
    <w:rsid w:val="00BC2557"/>
    <w:rsid w:val="00BC268F"/>
    <w:rsid w:val="00BC2E51"/>
    <w:rsid w:val="00BC3012"/>
    <w:rsid w:val="00BC387C"/>
    <w:rsid w:val="00BC4250"/>
    <w:rsid w:val="00BC48B2"/>
    <w:rsid w:val="00BC4A44"/>
    <w:rsid w:val="00BC4A92"/>
    <w:rsid w:val="00BC4D74"/>
    <w:rsid w:val="00BC5356"/>
    <w:rsid w:val="00BC5A14"/>
    <w:rsid w:val="00BC5AAE"/>
    <w:rsid w:val="00BC6386"/>
    <w:rsid w:val="00BC6DEF"/>
    <w:rsid w:val="00BC76FE"/>
    <w:rsid w:val="00BC77FE"/>
    <w:rsid w:val="00BD07C3"/>
    <w:rsid w:val="00BD18E4"/>
    <w:rsid w:val="00BD238B"/>
    <w:rsid w:val="00BD279A"/>
    <w:rsid w:val="00BD2A5F"/>
    <w:rsid w:val="00BD2E48"/>
    <w:rsid w:val="00BD30BC"/>
    <w:rsid w:val="00BD33EA"/>
    <w:rsid w:val="00BD39CC"/>
    <w:rsid w:val="00BD3CCA"/>
    <w:rsid w:val="00BD3EC7"/>
    <w:rsid w:val="00BD401D"/>
    <w:rsid w:val="00BD4037"/>
    <w:rsid w:val="00BD4751"/>
    <w:rsid w:val="00BD49F5"/>
    <w:rsid w:val="00BD4C81"/>
    <w:rsid w:val="00BD52BD"/>
    <w:rsid w:val="00BD52C3"/>
    <w:rsid w:val="00BD619E"/>
    <w:rsid w:val="00BD622B"/>
    <w:rsid w:val="00BD6A32"/>
    <w:rsid w:val="00BD6CAE"/>
    <w:rsid w:val="00BD776D"/>
    <w:rsid w:val="00BD7790"/>
    <w:rsid w:val="00BD7889"/>
    <w:rsid w:val="00BD78DC"/>
    <w:rsid w:val="00BD7F30"/>
    <w:rsid w:val="00BE04B7"/>
    <w:rsid w:val="00BE0618"/>
    <w:rsid w:val="00BE0781"/>
    <w:rsid w:val="00BE07F4"/>
    <w:rsid w:val="00BE12F6"/>
    <w:rsid w:val="00BE1362"/>
    <w:rsid w:val="00BE13E3"/>
    <w:rsid w:val="00BE19C5"/>
    <w:rsid w:val="00BE1D0F"/>
    <w:rsid w:val="00BE1FD5"/>
    <w:rsid w:val="00BE23A7"/>
    <w:rsid w:val="00BE2573"/>
    <w:rsid w:val="00BE2812"/>
    <w:rsid w:val="00BE3FB4"/>
    <w:rsid w:val="00BE4462"/>
    <w:rsid w:val="00BE4942"/>
    <w:rsid w:val="00BE4DBD"/>
    <w:rsid w:val="00BE5607"/>
    <w:rsid w:val="00BE5D00"/>
    <w:rsid w:val="00BE649A"/>
    <w:rsid w:val="00BE67BA"/>
    <w:rsid w:val="00BE6F1D"/>
    <w:rsid w:val="00BE6FD1"/>
    <w:rsid w:val="00BE713D"/>
    <w:rsid w:val="00BE72C1"/>
    <w:rsid w:val="00BE73C0"/>
    <w:rsid w:val="00BE79E7"/>
    <w:rsid w:val="00BE7E73"/>
    <w:rsid w:val="00BF0D7A"/>
    <w:rsid w:val="00BF1034"/>
    <w:rsid w:val="00BF1184"/>
    <w:rsid w:val="00BF19E3"/>
    <w:rsid w:val="00BF1A71"/>
    <w:rsid w:val="00BF1FBD"/>
    <w:rsid w:val="00BF207A"/>
    <w:rsid w:val="00BF26CA"/>
    <w:rsid w:val="00BF2890"/>
    <w:rsid w:val="00BF2A32"/>
    <w:rsid w:val="00BF2D45"/>
    <w:rsid w:val="00BF2DBE"/>
    <w:rsid w:val="00BF341B"/>
    <w:rsid w:val="00BF370B"/>
    <w:rsid w:val="00BF3EB1"/>
    <w:rsid w:val="00BF4C6A"/>
    <w:rsid w:val="00BF4E89"/>
    <w:rsid w:val="00BF504B"/>
    <w:rsid w:val="00BF5166"/>
    <w:rsid w:val="00BF5334"/>
    <w:rsid w:val="00BF58FD"/>
    <w:rsid w:val="00BF5E88"/>
    <w:rsid w:val="00BF64DB"/>
    <w:rsid w:val="00BF7039"/>
    <w:rsid w:val="00BF716C"/>
    <w:rsid w:val="00BF74D5"/>
    <w:rsid w:val="00BF75F1"/>
    <w:rsid w:val="00C005D2"/>
    <w:rsid w:val="00C0071B"/>
    <w:rsid w:val="00C00D6C"/>
    <w:rsid w:val="00C016AC"/>
    <w:rsid w:val="00C01D6D"/>
    <w:rsid w:val="00C0204E"/>
    <w:rsid w:val="00C02545"/>
    <w:rsid w:val="00C02A6B"/>
    <w:rsid w:val="00C02A83"/>
    <w:rsid w:val="00C03153"/>
    <w:rsid w:val="00C03EA6"/>
    <w:rsid w:val="00C03F9F"/>
    <w:rsid w:val="00C04CC1"/>
    <w:rsid w:val="00C04D85"/>
    <w:rsid w:val="00C0586B"/>
    <w:rsid w:val="00C0590C"/>
    <w:rsid w:val="00C05AEA"/>
    <w:rsid w:val="00C05B98"/>
    <w:rsid w:val="00C064D3"/>
    <w:rsid w:val="00C06D2F"/>
    <w:rsid w:val="00C06EB6"/>
    <w:rsid w:val="00C07037"/>
    <w:rsid w:val="00C077BA"/>
    <w:rsid w:val="00C10744"/>
    <w:rsid w:val="00C110BE"/>
    <w:rsid w:val="00C11297"/>
    <w:rsid w:val="00C11328"/>
    <w:rsid w:val="00C114BB"/>
    <w:rsid w:val="00C11D30"/>
    <w:rsid w:val="00C11D3B"/>
    <w:rsid w:val="00C11E24"/>
    <w:rsid w:val="00C12446"/>
    <w:rsid w:val="00C125F3"/>
    <w:rsid w:val="00C12975"/>
    <w:rsid w:val="00C13234"/>
    <w:rsid w:val="00C13BB5"/>
    <w:rsid w:val="00C13E6C"/>
    <w:rsid w:val="00C14F42"/>
    <w:rsid w:val="00C15621"/>
    <w:rsid w:val="00C15E69"/>
    <w:rsid w:val="00C15F58"/>
    <w:rsid w:val="00C16292"/>
    <w:rsid w:val="00C16369"/>
    <w:rsid w:val="00C1689E"/>
    <w:rsid w:val="00C16E12"/>
    <w:rsid w:val="00C17C45"/>
    <w:rsid w:val="00C20AF1"/>
    <w:rsid w:val="00C20C30"/>
    <w:rsid w:val="00C210B9"/>
    <w:rsid w:val="00C2147B"/>
    <w:rsid w:val="00C22573"/>
    <w:rsid w:val="00C2261B"/>
    <w:rsid w:val="00C22A42"/>
    <w:rsid w:val="00C2323A"/>
    <w:rsid w:val="00C2361C"/>
    <w:rsid w:val="00C23C0C"/>
    <w:rsid w:val="00C23D3E"/>
    <w:rsid w:val="00C241CE"/>
    <w:rsid w:val="00C247E7"/>
    <w:rsid w:val="00C25582"/>
    <w:rsid w:val="00C25B61"/>
    <w:rsid w:val="00C25BF5"/>
    <w:rsid w:val="00C25D73"/>
    <w:rsid w:val="00C265B8"/>
    <w:rsid w:val="00C26B04"/>
    <w:rsid w:val="00C2723E"/>
    <w:rsid w:val="00C27B41"/>
    <w:rsid w:val="00C27E05"/>
    <w:rsid w:val="00C30886"/>
    <w:rsid w:val="00C30CBB"/>
    <w:rsid w:val="00C3208A"/>
    <w:rsid w:val="00C32969"/>
    <w:rsid w:val="00C329E4"/>
    <w:rsid w:val="00C332F7"/>
    <w:rsid w:val="00C3376B"/>
    <w:rsid w:val="00C33CF0"/>
    <w:rsid w:val="00C33FAA"/>
    <w:rsid w:val="00C34312"/>
    <w:rsid w:val="00C347B1"/>
    <w:rsid w:val="00C348B6"/>
    <w:rsid w:val="00C3511D"/>
    <w:rsid w:val="00C3525C"/>
    <w:rsid w:val="00C353CE"/>
    <w:rsid w:val="00C359C0"/>
    <w:rsid w:val="00C35D8A"/>
    <w:rsid w:val="00C360A5"/>
    <w:rsid w:val="00C36152"/>
    <w:rsid w:val="00C361F2"/>
    <w:rsid w:val="00C3689E"/>
    <w:rsid w:val="00C3697D"/>
    <w:rsid w:val="00C36990"/>
    <w:rsid w:val="00C36CDF"/>
    <w:rsid w:val="00C40535"/>
    <w:rsid w:val="00C40872"/>
    <w:rsid w:val="00C4103C"/>
    <w:rsid w:val="00C41167"/>
    <w:rsid w:val="00C41566"/>
    <w:rsid w:val="00C41606"/>
    <w:rsid w:val="00C42AD7"/>
    <w:rsid w:val="00C4355D"/>
    <w:rsid w:val="00C4362B"/>
    <w:rsid w:val="00C43AA1"/>
    <w:rsid w:val="00C43E3B"/>
    <w:rsid w:val="00C44161"/>
    <w:rsid w:val="00C4442F"/>
    <w:rsid w:val="00C44E58"/>
    <w:rsid w:val="00C44EE6"/>
    <w:rsid w:val="00C4502E"/>
    <w:rsid w:val="00C456FF"/>
    <w:rsid w:val="00C459C1"/>
    <w:rsid w:val="00C45A4D"/>
    <w:rsid w:val="00C45B1D"/>
    <w:rsid w:val="00C46137"/>
    <w:rsid w:val="00C46286"/>
    <w:rsid w:val="00C472EC"/>
    <w:rsid w:val="00C47663"/>
    <w:rsid w:val="00C4767F"/>
    <w:rsid w:val="00C50252"/>
    <w:rsid w:val="00C50763"/>
    <w:rsid w:val="00C50A03"/>
    <w:rsid w:val="00C50AC8"/>
    <w:rsid w:val="00C50FB5"/>
    <w:rsid w:val="00C511FB"/>
    <w:rsid w:val="00C51DB4"/>
    <w:rsid w:val="00C52000"/>
    <w:rsid w:val="00C52C2F"/>
    <w:rsid w:val="00C52E84"/>
    <w:rsid w:val="00C53552"/>
    <w:rsid w:val="00C53797"/>
    <w:rsid w:val="00C53BFC"/>
    <w:rsid w:val="00C53D31"/>
    <w:rsid w:val="00C5434D"/>
    <w:rsid w:val="00C54815"/>
    <w:rsid w:val="00C54A4B"/>
    <w:rsid w:val="00C54BB9"/>
    <w:rsid w:val="00C55433"/>
    <w:rsid w:val="00C559DD"/>
    <w:rsid w:val="00C55A88"/>
    <w:rsid w:val="00C55C80"/>
    <w:rsid w:val="00C55DAC"/>
    <w:rsid w:val="00C5687C"/>
    <w:rsid w:val="00C56A7E"/>
    <w:rsid w:val="00C5787B"/>
    <w:rsid w:val="00C60142"/>
    <w:rsid w:val="00C613EF"/>
    <w:rsid w:val="00C61421"/>
    <w:rsid w:val="00C6143B"/>
    <w:rsid w:val="00C61775"/>
    <w:rsid w:val="00C61EF2"/>
    <w:rsid w:val="00C621D1"/>
    <w:rsid w:val="00C621D2"/>
    <w:rsid w:val="00C624B1"/>
    <w:rsid w:val="00C6265D"/>
    <w:rsid w:val="00C62F1A"/>
    <w:rsid w:val="00C633C2"/>
    <w:rsid w:val="00C63475"/>
    <w:rsid w:val="00C63924"/>
    <w:rsid w:val="00C63FAE"/>
    <w:rsid w:val="00C645D5"/>
    <w:rsid w:val="00C646EE"/>
    <w:rsid w:val="00C64D5D"/>
    <w:rsid w:val="00C66219"/>
    <w:rsid w:val="00C667EA"/>
    <w:rsid w:val="00C67160"/>
    <w:rsid w:val="00C67559"/>
    <w:rsid w:val="00C67788"/>
    <w:rsid w:val="00C678FB"/>
    <w:rsid w:val="00C67B43"/>
    <w:rsid w:val="00C70880"/>
    <w:rsid w:val="00C70C66"/>
    <w:rsid w:val="00C71049"/>
    <w:rsid w:val="00C71298"/>
    <w:rsid w:val="00C71656"/>
    <w:rsid w:val="00C71868"/>
    <w:rsid w:val="00C71DA5"/>
    <w:rsid w:val="00C731B3"/>
    <w:rsid w:val="00C73381"/>
    <w:rsid w:val="00C741EF"/>
    <w:rsid w:val="00C749D1"/>
    <w:rsid w:val="00C74A4A"/>
    <w:rsid w:val="00C74C9F"/>
    <w:rsid w:val="00C75B7B"/>
    <w:rsid w:val="00C75D09"/>
    <w:rsid w:val="00C75F36"/>
    <w:rsid w:val="00C75FE1"/>
    <w:rsid w:val="00C76991"/>
    <w:rsid w:val="00C76A1D"/>
    <w:rsid w:val="00C76A66"/>
    <w:rsid w:val="00C76D2D"/>
    <w:rsid w:val="00C76F6C"/>
    <w:rsid w:val="00C772F1"/>
    <w:rsid w:val="00C779AA"/>
    <w:rsid w:val="00C81389"/>
    <w:rsid w:val="00C82224"/>
    <w:rsid w:val="00C823C0"/>
    <w:rsid w:val="00C824A4"/>
    <w:rsid w:val="00C825F1"/>
    <w:rsid w:val="00C82622"/>
    <w:rsid w:val="00C82AD3"/>
    <w:rsid w:val="00C82DD7"/>
    <w:rsid w:val="00C82F5C"/>
    <w:rsid w:val="00C831A6"/>
    <w:rsid w:val="00C83268"/>
    <w:rsid w:val="00C83700"/>
    <w:rsid w:val="00C83A88"/>
    <w:rsid w:val="00C83AD8"/>
    <w:rsid w:val="00C841D4"/>
    <w:rsid w:val="00C849F9"/>
    <w:rsid w:val="00C84AA1"/>
    <w:rsid w:val="00C857A3"/>
    <w:rsid w:val="00C85F8B"/>
    <w:rsid w:val="00C86471"/>
    <w:rsid w:val="00C865C3"/>
    <w:rsid w:val="00C86F44"/>
    <w:rsid w:val="00C87495"/>
    <w:rsid w:val="00C9036C"/>
    <w:rsid w:val="00C91238"/>
    <w:rsid w:val="00C913AF"/>
    <w:rsid w:val="00C9187A"/>
    <w:rsid w:val="00C91FFF"/>
    <w:rsid w:val="00C9289A"/>
    <w:rsid w:val="00C92ACE"/>
    <w:rsid w:val="00C92C0D"/>
    <w:rsid w:val="00C92C37"/>
    <w:rsid w:val="00C937FB"/>
    <w:rsid w:val="00C93F4D"/>
    <w:rsid w:val="00C93F7A"/>
    <w:rsid w:val="00C94CAC"/>
    <w:rsid w:val="00C9501D"/>
    <w:rsid w:val="00C95247"/>
    <w:rsid w:val="00C954E6"/>
    <w:rsid w:val="00C95F93"/>
    <w:rsid w:val="00C96A3D"/>
    <w:rsid w:val="00C97505"/>
    <w:rsid w:val="00C97C68"/>
    <w:rsid w:val="00C97D18"/>
    <w:rsid w:val="00C97D85"/>
    <w:rsid w:val="00C97E81"/>
    <w:rsid w:val="00CA0188"/>
    <w:rsid w:val="00CA06C8"/>
    <w:rsid w:val="00CA0B0B"/>
    <w:rsid w:val="00CA1047"/>
    <w:rsid w:val="00CA1645"/>
    <w:rsid w:val="00CA17DE"/>
    <w:rsid w:val="00CA1E1F"/>
    <w:rsid w:val="00CA2A5F"/>
    <w:rsid w:val="00CA302A"/>
    <w:rsid w:val="00CA39FA"/>
    <w:rsid w:val="00CA412D"/>
    <w:rsid w:val="00CA41FF"/>
    <w:rsid w:val="00CA5006"/>
    <w:rsid w:val="00CA5242"/>
    <w:rsid w:val="00CA56C1"/>
    <w:rsid w:val="00CA601D"/>
    <w:rsid w:val="00CA60B7"/>
    <w:rsid w:val="00CA62EC"/>
    <w:rsid w:val="00CA63CD"/>
    <w:rsid w:val="00CA6739"/>
    <w:rsid w:val="00CA723B"/>
    <w:rsid w:val="00CA7430"/>
    <w:rsid w:val="00CA7781"/>
    <w:rsid w:val="00CA7A02"/>
    <w:rsid w:val="00CA7CB6"/>
    <w:rsid w:val="00CA7F10"/>
    <w:rsid w:val="00CB0096"/>
    <w:rsid w:val="00CB011E"/>
    <w:rsid w:val="00CB02C4"/>
    <w:rsid w:val="00CB0576"/>
    <w:rsid w:val="00CB0835"/>
    <w:rsid w:val="00CB0D8B"/>
    <w:rsid w:val="00CB1085"/>
    <w:rsid w:val="00CB167F"/>
    <w:rsid w:val="00CB16EC"/>
    <w:rsid w:val="00CB1B4C"/>
    <w:rsid w:val="00CB1C58"/>
    <w:rsid w:val="00CB1FEF"/>
    <w:rsid w:val="00CB25DD"/>
    <w:rsid w:val="00CB28AD"/>
    <w:rsid w:val="00CB29EA"/>
    <w:rsid w:val="00CB3481"/>
    <w:rsid w:val="00CB36E9"/>
    <w:rsid w:val="00CB4348"/>
    <w:rsid w:val="00CB480F"/>
    <w:rsid w:val="00CB501A"/>
    <w:rsid w:val="00CB5C46"/>
    <w:rsid w:val="00CB5E4C"/>
    <w:rsid w:val="00CB63D3"/>
    <w:rsid w:val="00CB6661"/>
    <w:rsid w:val="00CB6852"/>
    <w:rsid w:val="00CB75A9"/>
    <w:rsid w:val="00CC0252"/>
    <w:rsid w:val="00CC0B57"/>
    <w:rsid w:val="00CC0D0B"/>
    <w:rsid w:val="00CC0F4C"/>
    <w:rsid w:val="00CC21C4"/>
    <w:rsid w:val="00CC22F7"/>
    <w:rsid w:val="00CC2932"/>
    <w:rsid w:val="00CC2941"/>
    <w:rsid w:val="00CC359C"/>
    <w:rsid w:val="00CC3924"/>
    <w:rsid w:val="00CC4C06"/>
    <w:rsid w:val="00CC4C48"/>
    <w:rsid w:val="00CC5151"/>
    <w:rsid w:val="00CC51E7"/>
    <w:rsid w:val="00CC54C2"/>
    <w:rsid w:val="00CC5D37"/>
    <w:rsid w:val="00CC5FD3"/>
    <w:rsid w:val="00CC6A35"/>
    <w:rsid w:val="00CC6FC2"/>
    <w:rsid w:val="00CC73CF"/>
    <w:rsid w:val="00CC799E"/>
    <w:rsid w:val="00CD0F1B"/>
    <w:rsid w:val="00CD1137"/>
    <w:rsid w:val="00CD119C"/>
    <w:rsid w:val="00CD12C5"/>
    <w:rsid w:val="00CD2679"/>
    <w:rsid w:val="00CD275F"/>
    <w:rsid w:val="00CD287F"/>
    <w:rsid w:val="00CD28AB"/>
    <w:rsid w:val="00CD2DFE"/>
    <w:rsid w:val="00CD4283"/>
    <w:rsid w:val="00CD44FC"/>
    <w:rsid w:val="00CD4E18"/>
    <w:rsid w:val="00CD580F"/>
    <w:rsid w:val="00CD5C81"/>
    <w:rsid w:val="00CD5F11"/>
    <w:rsid w:val="00CD607A"/>
    <w:rsid w:val="00CD66F3"/>
    <w:rsid w:val="00CD6A1A"/>
    <w:rsid w:val="00CD72D4"/>
    <w:rsid w:val="00CD73F7"/>
    <w:rsid w:val="00CD7424"/>
    <w:rsid w:val="00CD767E"/>
    <w:rsid w:val="00CE0887"/>
    <w:rsid w:val="00CE0A4B"/>
    <w:rsid w:val="00CE0B0C"/>
    <w:rsid w:val="00CE1204"/>
    <w:rsid w:val="00CE129F"/>
    <w:rsid w:val="00CE1894"/>
    <w:rsid w:val="00CE1B6C"/>
    <w:rsid w:val="00CE1E8B"/>
    <w:rsid w:val="00CE2041"/>
    <w:rsid w:val="00CE2231"/>
    <w:rsid w:val="00CE235B"/>
    <w:rsid w:val="00CE26B1"/>
    <w:rsid w:val="00CE2B49"/>
    <w:rsid w:val="00CE48EE"/>
    <w:rsid w:val="00CE4D8C"/>
    <w:rsid w:val="00CE533F"/>
    <w:rsid w:val="00CE57CA"/>
    <w:rsid w:val="00CE5D47"/>
    <w:rsid w:val="00CE62C6"/>
    <w:rsid w:val="00CE65B5"/>
    <w:rsid w:val="00CE6FF5"/>
    <w:rsid w:val="00CE73C6"/>
    <w:rsid w:val="00CE7482"/>
    <w:rsid w:val="00CF0AA7"/>
    <w:rsid w:val="00CF11E0"/>
    <w:rsid w:val="00CF1D1D"/>
    <w:rsid w:val="00CF2786"/>
    <w:rsid w:val="00CF2803"/>
    <w:rsid w:val="00CF2805"/>
    <w:rsid w:val="00CF2C76"/>
    <w:rsid w:val="00CF2E0D"/>
    <w:rsid w:val="00CF375C"/>
    <w:rsid w:val="00CF3A9D"/>
    <w:rsid w:val="00CF3F3B"/>
    <w:rsid w:val="00CF4033"/>
    <w:rsid w:val="00CF4AE4"/>
    <w:rsid w:val="00CF4E05"/>
    <w:rsid w:val="00CF4E15"/>
    <w:rsid w:val="00CF4E25"/>
    <w:rsid w:val="00CF5406"/>
    <w:rsid w:val="00CF5424"/>
    <w:rsid w:val="00CF5492"/>
    <w:rsid w:val="00CF5524"/>
    <w:rsid w:val="00CF682C"/>
    <w:rsid w:val="00CF695C"/>
    <w:rsid w:val="00CF7745"/>
    <w:rsid w:val="00CF7EB8"/>
    <w:rsid w:val="00D000F8"/>
    <w:rsid w:val="00D01130"/>
    <w:rsid w:val="00D01586"/>
    <w:rsid w:val="00D02228"/>
    <w:rsid w:val="00D02298"/>
    <w:rsid w:val="00D026A9"/>
    <w:rsid w:val="00D02789"/>
    <w:rsid w:val="00D02A3D"/>
    <w:rsid w:val="00D02F7F"/>
    <w:rsid w:val="00D031B7"/>
    <w:rsid w:val="00D0326C"/>
    <w:rsid w:val="00D04357"/>
    <w:rsid w:val="00D04F46"/>
    <w:rsid w:val="00D04FB3"/>
    <w:rsid w:val="00D050C8"/>
    <w:rsid w:val="00D05345"/>
    <w:rsid w:val="00D0562D"/>
    <w:rsid w:val="00D05C5D"/>
    <w:rsid w:val="00D05CA1"/>
    <w:rsid w:val="00D05EA2"/>
    <w:rsid w:val="00D05EE9"/>
    <w:rsid w:val="00D0600B"/>
    <w:rsid w:val="00D06AE6"/>
    <w:rsid w:val="00D0736B"/>
    <w:rsid w:val="00D073C5"/>
    <w:rsid w:val="00D077C7"/>
    <w:rsid w:val="00D1010B"/>
    <w:rsid w:val="00D10160"/>
    <w:rsid w:val="00D10CD7"/>
    <w:rsid w:val="00D11847"/>
    <w:rsid w:val="00D119B2"/>
    <w:rsid w:val="00D11E54"/>
    <w:rsid w:val="00D126DF"/>
    <w:rsid w:val="00D134EC"/>
    <w:rsid w:val="00D1363A"/>
    <w:rsid w:val="00D13B44"/>
    <w:rsid w:val="00D13DF6"/>
    <w:rsid w:val="00D13DF8"/>
    <w:rsid w:val="00D13EDB"/>
    <w:rsid w:val="00D13F61"/>
    <w:rsid w:val="00D145DC"/>
    <w:rsid w:val="00D146C2"/>
    <w:rsid w:val="00D1476C"/>
    <w:rsid w:val="00D148C3"/>
    <w:rsid w:val="00D14A93"/>
    <w:rsid w:val="00D14AF9"/>
    <w:rsid w:val="00D14B65"/>
    <w:rsid w:val="00D14EFF"/>
    <w:rsid w:val="00D1656E"/>
    <w:rsid w:val="00D1717D"/>
    <w:rsid w:val="00D175B7"/>
    <w:rsid w:val="00D175C8"/>
    <w:rsid w:val="00D1775A"/>
    <w:rsid w:val="00D17A4D"/>
    <w:rsid w:val="00D2009D"/>
    <w:rsid w:val="00D20215"/>
    <w:rsid w:val="00D205D7"/>
    <w:rsid w:val="00D216C8"/>
    <w:rsid w:val="00D21B4A"/>
    <w:rsid w:val="00D21E2D"/>
    <w:rsid w:val="00D22012"/>
    <w:rsid w:val="00D22165"/>
    <w:rsid w:val="00D22A8D"/>
    <w:rsid w:val="00D22BDA"/>
    <w:rsid w:val="00D22F25"/>
    <w:rsid w:val="00D23026"/>
    <w:rsid w:val="00D23373"/>
    <w:rsid w:val="00D245B1"/>
    <w:rsid w:val="00D249C5"/>
    <w:rsid w:val="00D24CB1"/>
    <w:rsid w:val="00D268C1"/>
    <w:rsid w:val="00D268D6"/>
    <w:rsid w:val="00D26A50"/>
    <w:rsid w:val="00D26BDB"/>
    <w:rsid w:val="00D26C95"/>
    <w:rsid w:val="00D26EF3"/>
    <w:rsid w:val="00D2734B"/>
    <w:rsid w:val="00D276D9"/>
    <w:rsid w:val="00D27E3E"/>
    <w:rsid w:val="00D27E4C"/>
    <w:rsid w:val="00D27F37"/>
    <w:rsid w:val="00D300BA"/>
    <w:rsid w:val="00D301D5"/>
    <w:rsid w:val="00D303EF"/>
    <w:rsid w:val="00D30A5C"/>
    <w:rsid w:val="00D30BA7"/>
    <w:rsid w:val="00D30EAE"/>
    <w:rsid w:val="00D312E5"/>
    <w:rsid w:val="00D31529"/>
    <w:rsid w:val="00D3166C"/>
    <w:rsid w:val="00D3195D"/>
    <w:rsid w:val="00D31FFB"/>
    <w:rsid w:val="00D32800"/>
    <w:rsid w:val="00D328AB"/>
    <w:rsid w:val="00D33952"/>
    <w:rsid w:val="00D33B25"/>
    <w:rsid w:val="00D33DBA"/>
    <w:rsid w:val="00D34FE6"/>
    <w:rsid w:val="00D35BAC"/>
    <w:rsid w:val="00D35F90"/>
    <w:rsid w:val="00D36131"/>
    <w:rsid w:val="00D36C14"/>
    <w:rsid w:val="00D36E30"/>
    <w:rsid w:val="00D374E7"/>
    <w:rsid w:val="00D37679"/>
    <w:rsid w:val="00D37752"/>
    <w:rsid w:val="00D40D6E"/>
    <w:rsid w:val="00D40F90"/>
    <w:rsid w:val="00D4101B"/>
    <w:rsid w:val="00D4179E"/>
    <w:rsid w:val="00D42086"/>
    <w:rsid w:val="00D42207"/>
    <w:rsid w:val="00D42539"/>
    <w:rsid w:val="00D42AE3"/>
    <w:rsid w:val="00D44A58"/>
    <w:rsid w:val="00D44BD6"/>
    <w:rsid w:val="00D44D32"/>
    <w:rsid w:val="00D44F0B"/>
    <w:rsid w:val="00D44F33"/>
    <w:rsid w:val="00D45F3A"/>
    <w:rsid w:val="00D46F97"/>
    <w:rsid w:val="00D47084"/>
    <w:rsid w:val="00D47180"/>
    <w:rsid w:val="00D47397"/>
    <w:rsid w:val="00D4768D"/>
    <w:rsid w:val="00D479A0"/>
    <w:rsid w:val="00D502ED"/>
    <w:rsid w:val="00D504EE"/>
    <w:rsid w:val="00D50747"/>
    <w:rsid w:val="00D509CD"/>
    <w:rsid w:val="00D50CBA"/>
    <w:rsid w:val="00D50E51"/>
    <w:rsid w:val="00D50E8F"/>
    <w:rsid w:val="00D510CC"/>
    <w:rsid w:val="00D51DEA"/>
    <w:rsid w:val="00D52865"/>
    <w:rsid w:val="00D53167"/>
    <w:rsid w:val="00D53227"/>
    <w:rsid w:val="00D534D1"/>
    <w:rsid w:val="00D54327"/>
    <w:rsid w:val="00D549C8"/>
    <w:rsid w:val="00D5536A"/>
    <w:rsid w:val="00D553FA"/>
    <w:rsid w:val="00D556A9"/>
    <w:rsid w:val="00D56264"/>
    <w:rsid w:val="00D56657"/>
    <w:rsid w:val="00D569BB"/>
    <w:rsid w:val="00D57328"/>
    <w:rsid w:val="00D573B2"/>
    <w:rsid w:val="00D577F4"/>
    <w:rsid w:val="00D57DFB"/>
    <w:rsid w:val="00D60296"/>
    <w:rsid w:val="00D604AC"/>
    <w:rsid w:val="00D604BA"/>
    <w:rsid w:val="00D60582"/>
    <w:rsid w:val="00D60903"/>
    <w:rsid w:val="00D60BB1"/>
    <w:rsid w:val="00D60EF4"/>
    <w:rsid w:val="00D60EF8"/>
    <w:rsid w:val="00D61848"/>
    <w:rsid w:val="00D62813"/>
    <w:rsid w:val="00D62A22"/>
    <w:rsid w:val="00D630BE"/>
    <w:rsid w:val="00D631FB"/>
    <w:rsid w:val="00D6338D"/>
    <w:rsid w:val="00D63965"/>
    <w:rsid w:val="00D64D27"/>
    <w:rsid w:val="00D654A3"/>
    <w:rsid w:val="00D65D9F"/>
    <w:rsid w:val="00D66144"/>
    <w:rsid w:val="00D6669E"/>
    <w:rsid w:val="00D66880"/>
    <w:rsid w:val="00D66EE2"/>
    <w:rsid w:val="00D672BB"/>
    <w:rsid w:val="00D6783F"/>
    <w:rsid w:val="00D707C9"/>
    <w:rsid w:val="00D708CF"/>
    <w:rsid w:val="00D71E01"/>
    <w:rsid w:val="00D72333"/>
    <w:rsid w:val="00D728A8"/>
    <w:rsid w:val="00D72CF1"/>
    <w:rsid w:val="00D734C5"/>
    <w:rsid w:val="00D73C24"/>
    <w:rsid w:val="00D74710"/>
    <w:rsid w:val="00D7497B"/>
    <w:rsid w:val="00D749AB"/>
    <w:rsid w:val="00D74AE7"/>
    <w:rsid w:val="00D75004"/>
    <w:rsid w:val="00D751E0"/>
    <w:rsid w:val="00D752E0"/>
    <w:rsid w:val="00D760B4"/>
    <w:rsid w:val="00D763F6"/>
    <w:rsid w:val="00D766B8"/>
    <w:rsid w:val="00D769CC"/>
    <w:rsid w:val="00D76C9B"/>
    <w:rsid w:val="00D7750F"/>
    <w:rsid w:val="00D77868"/>
    <w:rsid w:val="00D80154"/>
    <w:rsid w:val="00D802F3"/>
    <w:rsid w:val="00D80D3F"/>
    <w:rsid w:val="00D81C52"/>
    <w:rsid w:val="00D8328F"/>
    <w:rsid w:val="00D83370"/>
    <w:rsid w:val="00D83B9E"/>
    <w:rsid w:val="00D83D4F"/>
    <w:rsid w:val="00D8441C"/>
    <w:rsid w:val="00D849DF"/>
    <w:rsid w:val="00D84E6C"/>
    <w:rsid w:val="00D85DFD"/>
    <w:rsid w:val="00D86484"/>
    <w:rsid w:val="00D8649C"/>
    <w:rsid w:val="00D86585"/>
    <w:rsid w:val="00D86DA2"/>
    <w:rsid w:val="00D86FDC"/>
    <w:rsid w:val="00D8754B"/>
    <w:rsid w:val="00D87A53"/>
    <w:rsid w:val="00D90148"/>
    <w:rsid w:val="00D91379"/>
    <w:rsid w:val="00D91D41"/>
    <w:rsid w:val="00D91EA3"/>
    <w:rsid w:val="00D9207B"/>
    <w:rsid w:val="00D92C9D"/>
    <w:rsid w:val="00D93037"/>
    <w:rsid w:val="00D935D1"/>
    <w:rsid w:val="00D93B4C"/>
    <w:rsid w:val="00D93D0F"/>
    <w:rsid w:val="00D93E94"/>
    <w:rsid w:val="00D940B0"/>
    <w:rsid w:val="00D94223"/>
    <w:rsid w:val="00D955BD"/>
    <w:rsid w:val="00D95C3C"/>
    <w:rsid w:val="00D9713E"/>
    <w:rsid w:val="00D974E0"/>
    <w:rsid w:val="00D97880"/>
    <w:rsid w:val="00D978A2"/>
    <w:rsid w:val="00D97F27"/>
    <w:rsid w:val="00DA036C"/>
    <w:rsid w:val="00DA07F7"/>
    <w:rsid w:val="00DA0C28"/>
    <w:rsid w:val="00DA13DA"/>
    <w:rsid w:val="00DA17A8"/>
    <w:rsid w:val="00DA1E90"/>
    <w:rsid w:val="00DA3333"/>
    <w:rsid w:val="00DA33DC"/>
    <w:rsid w:val="00DA344B"/>
    <w:rsid w:val="00DA36E2"/>
    <w:rsid w:val="00DA3F18"/>
    <w:rsid w:val="00DA42D0"/>
    <w:rsid w:val="00DA4424"/>
    <w:rsid w:val="00DA4D4C"/>
    <w:rsid w:val="00DA4D62"/>
    <w:rsid w:val="00DA509A"/>
    <w:rsid w:val="00DA57F0"/>
    <w:rsid w:val="00DA5870"/>
    <w:rsid w:val="00DA5F61"/>
    <w:rsid w:val="00DA6976"/>
    <w:rsid w:val="00DA698D"/>
    <w:rsid w:val="00DA77ED"/>
    <w:rsid w:val="00DA7B8F"/>
    <w:rsid w:val="00DA7C59"/>
    <w:rsid w:val="00DA7ED6"/>
    <w:rsid w:val="00DB062A"/>
    <w:rsid w:val="00DB0854"/>
    <w:rsid w:val="00DB0D45"/>
    <w:rsid w:val="00DB11C4"/>
    <w:rsid w:val="00DB126B"/>
    <w:rsid w:val="00DB1BD5"/>
    <w:rsid w:val="00DB23D2"/>
    <w:rsid w:val="00DB344D"/>
    <w:rsid w:val="00DB3536"/>
    <w:rsid w:val="00DB400E"/>
    <w:rsid w:val="00DB40EE"/>
    <w:rsid w:val="00DB46B8"/>
    <w:rsid w:val="00DB508B"/>
    <w:rsid w:val="00DB5B14"/>
    <w:rsid w:val="00DB5ECF"/>
    <w:rsid w:val="00DB6651"/>
    <w:rsid w:val="00DB6A56"/>
    <w:rsid w:val="00DB6C26"/>
    <w:rsid w:val="00DB6D0A"/>
    <w:rsid w:val="00DB739D"/>
    <w:rsid w:val="00DB77EB"/>
    <w:rsid w:val="00DB7A22"/>
    <w:rsid w:val="00DB7A8A"/>
    <w:rsid w:val="00DB7E20"/>
    <w:rsid w:val="00DB7F5F"/>
    <w:rsid w:val="00DC01A5"/>
    <w:rsid w:val="00DC01D7"/>
    <w:rsid w:val="00DC04ED"/>
    <w:rsid w:val="00DC0652"/>
    <w:rsid w:val="00DC0737"/>
    <w:rsid w:val="00DC07D6"/>
    <w:rsid w:val="00DC0819"/>
    <w:rsid w:val="00DC0B1E"/>
    <w:rsid w:val="00DC12C0"/>
    <w:rsid w:val="00DC26D9"/>
    <w:rsid w:val="00DC2785"/>
    <w:rsid w:val="00DC2841"/>
    <w:rsid w:val="00DC2FF2"/>
    <w:rsid w:val="00DC3495"/>
    <w:rsid w:val="00DC34E3"/>
    <w:rsid w:val="00DC3926"/>
    <w:rsid w:val="00DC39E5"/>
    <w:rsid w:val="00DC4078"/>
    <w:rsid w:val="00DC4FF3"/>
    <w:rsid w:val="00DC524A"/>
    <w:rsid w:val="00DC596F"/>
    <w:rsid w:val="00DC5CBC"/>
    <w:rsid w:val="00DC5E39"/>
    <w:rsid w:val="00DC6323"/>
    <w:rsid w:val="00DC64D8"/>
    <w:rsid w:val="00DC67EF"/>
    <w:rsid w:val="00DC68CF"/>
    <w:rsid w:val="00DC6939"/>
    <w:rsid w:val="00DC707C"/>
    <w:rsid w:val="00DC7167"/>
    <w:rsid w:val="00DC73C8"/>
    <w:rsid w:val="00DC7B6B"/>
    <w:rsid w:val="00DD02BF"/>
    <w:rsid w:val="00DD099D"/>
    <w:rsid w:val="00DD0C0E"/>
    <w:rsid w:val="00DD142C"/>
    <w:rsid w:val="00DD14CC"/>
    <w:rsid w:val="00DD1709"/>
    <w:rsid w:val="00DD1CC2"/>
    <w:rsid w:val="00DD2133"/>
    <w:rsid w:val="00DD27E2"/>
    <w:rsid w:val="00DD2D7A"/>
    <w:rsid w:val="00DD2DED"/>
    <w:rsid w:val="00DD374D"/>
    <w:rsid w:val="00DD384C"/>
    <w:rsid w:val="00DD3AE5"/>
    <w:rsid w:val="00DD3C19"/>
    <w:rsid w:val="00DD3E96"/>
    <w:rsid w:val="00DD3F4A"/>
    <w:rsid w:val="00DD4101"/>
    <w:rsid w:val="00DD4842"/>
    <w:rsid w:val="00DD4B6A"/>
    <w:rsid w:val="00DD5380"/>
    <w:rsid w:val="00DD5684"/>
    <w:rsid w:val="00DD56C9"/>
    <w:rsid w:val="00DD611F"/>
    <w:rsid w:val="00DD61CB"/>
    <w:rsid w:val="00DD6EDA"/>
    <w:rsid w:val="00DE00C5"/>
    <w:rsid w:val="00DE02EF"/>
    <w:rsid w:val="00DE05DF"/>
    <w:rsid w:val="00DE06C8"/>
    <w:rsid w:val="00DE0FEC"/>
    <w:rsid w:val="00DE1BD2"/>
    <w:rsid w:val="00DE1C96"/>
    <w:rsid w:val="00DE1D38"/>
    <w:rsid w:val="00DE2216"/>
    <w:rsid w:val="00DE2D02"/>
    <w:rsid w:val="00DE359C"/>
    <w:rsid w:val="00DE36C2"/>
    <w:rsid w:val="00DE3CEE"/>
    <w:rsid w:val="00DE3DE5"/>
    <w:rsid w:val="00DE3E59"/>
    <w:rsid w:val="00DE441F"/>
    <w:rsid w:val="00DE4D54"/>
    <w:rsid w:val="00DE624B"/>
    <w:rsid w:val="00DE6489"/>
    <w:rsid w:val="00DE6B31"/>
    <w:rsid w:val="00DE6DCA"/>
    <w:rsid w:val="00DE6DFD"/>
    <w:rsid w:val="00DE7493"/>
    <w:rsid w:val="00DE79A3"/>
    <w:rsid w:val="00DF0478"/>
    <w:rsid w:val="00DF06B4"/>
    <w:rsid w:val="00DF092A"/>
    <w:rsid w:val="00DF0A84"/>
    <w:rsid w:val="00DF1286"/>
    <w:rsid w:val="00DF1987"/>
    <w:rsid w:val="00DF1C3D"/>
    <w:rsid w:val="00DF1FC4"/>
    <w:rsid w:val="00DF1FF4"/>
    <w:rsid w:val="00DF2597"/>
    <w:rsid w:val="00DF3307"/>
    <w:rsid w:val="00DF356A"/>
    <w:rsid w:val="00DF3961"/>
    <w:rsid w:val="00DF39F9"/>
    <w:rsid w:val="00DF3C58"/>
    <w:rsid w:val="00DF425C"/>
    <w:rsid w:val="00DF5751"/>
    <w:rsid w:val="00DF5D3E"/>
    <w:rsid w:val="00DF5EE1"/>
    <w:rsid w:val="00DF61D2"/>
    <w:rsid w:val="00DF64AC"/>
    <w:rsid w:val="00DF678B"/>
    <w:rsid w:val="00DF6C09"/>
    <w:rsid w:val="00DF6E5A"/>
    <w:rsid w:val="00DF7330"/>
    <w:rsid w:val="00DF79CA"/>
    <w:rsid w:val="00E00304"/>
    <w:rsid w:val="00E004CA"/>
    <w:rsid w:val="00E008D9"/>
    <w:rsid w:val="00E011BE"/>
    <w:rsid w:val="00E01246"/>
    <w:rsid w:val="00E01389"/>
    <w:rsid w:val="00E01991"/>
    <w:rsid w:val="00E01AB7"/>
    <w:rsid w:val="00E01DA1"/>
    <w:rsid w:val="00E01FEA"/>
    <w:rsid w:val="00E03566"/>
    <w:rsid w:val="00E03D3B"/>
    <w:rsid w:val="00E04193"/>
    <w:rsid w:val="00E046BA"/>
    <w:rsid w:val="00E04794"/>
    <w:rsid w:val="00E04CF4"/>
    <w:rsid w:val="00E05CEF"/>
    <w:rsid w:val="00E05E53"/>
    <w:rsid w:val="00E060ED"/>
    <w:rsid w:val="00E06584"/>
    <w:rsid w:val="00E0669E"/>
    <w:rsid w:val="00E0725F"/>
    <w:rsid w:val="00E1046E"/>
    <w:rsid w:val="00E10672"/>
    <w:rsid w:val="00E10ADB"/>
    <w:rsid w:val="00E10EEA"/>
    <w:rsid w:val="00E11072"/>
    <w:rsid w:val="00E1163E"/>
    <w:rsid w:val="00E116BF"/>
    <w:rsid w:val="00E11B03"/>
    <w:rsid w:val="00E120BC"/>
    <w:rsid w:val="00E122E8"/>
    <w:rsid w:val="00E122FD"/>
    <w:rsid w:val="00E12486"/>
    <w:rsid w:val="00E127EC"/>
    <w:rsid w:val="00E1295A"/>
    <w:rsid w:val="00E129BA"/>
    <w:rsid w:val="00E13112"/>
    <w:rsid w:val="00E137FF"/>
    <w:rsid w:val="00E13824"/>
    <w:rsid w:val="00E14126"/>
    <w:rsid w:val="00E1526D"/>
    <w:rsid w:val="00E15655"/>
    <w:rsid w:val="00E16331"/>
    <w:rsid w:val="00E16765"/>
    <w:rsid w:val="00E16DA1"/>
    <w:rsid w:val="00E1713B"/>
    <w:rsid w:val="00E176B5"/>
    <w:rsid w:val="00E17760"/>
    <w:rsid w:val="00E20068"/>
    <w:rsid w:val="00E20430"/>
    <w:rsid w:val="00E2043C"/>
    <w:rsid w:val="00E20834"/>
    <w:rsid w:val="00E2167D"/>
    <w:rsid w:val="00E22026"/>
    <w:rsid w:val="00E221D6"/>
    <w:rsid w:val="00E225DB"/>
    <w:rsid w:val="00E229B8"/>
    <w:rsid w:val="00E22B47"/>
    <w:rsid w:val="00E22E09"/>
    <w:rsid w:val="00E23045"/>
    <w:rsid w:val="00E23796"/>
    <w:rsid w:val="00E23B04"/>
    <w:rsid w:val="00E23D67"/>
    <w:rsid w:val="00E24075"/>
    <w:rsid w:val="00E241A4"/>
    <w:rsid w:val="00E246CE"/>
    <w:rsid w:val="00E247B5"/>
    <w:rsid w:val="00E25120"/>
    <w:rsid w:val="00E25739"/>
    <w:rsid w:val="00E25B76"/>
    <w:rsid w:val="00E2714E"/>
    <w:rsid w:val="00E274B1"/>
    <w:rsid w:val="00E2750B"/>
    <w:rsid w:val="00E30087"/>
    <w:rsid w:val="00E30658"/>
    <w:rsid w:val="00E30874"/>
    <w:rsid w:val="00E319B5"/>
    <w:rsid w:val="00E325F2"/>
    <w:rsid w:val="00E327B0"/>
    <w:rsid w:val="00E34711"/>
    <w:rsid w:val="00E35042"/>
    <w:rsid w:val="00E351CD"/>
    <w:rsid w:val="00E3556D"/>
    <w:rsid w:val="00E35577"/>
    <w:rsid w:val="00E35622"/>
    <w:rsid w:val="00E357A2"/>
    <w:rsid w:val="00E35FBD"/>
    <w:rsid w:val="00E3613B"/>
    <w:rsid w:val="00E36BB6"/>
    <w:rsid w:val="00E36D6F"/>
    <w:rsid w:val="00E36FBD"/>
    <w:rsid w:val="00E3779C"/>
    <w:rsid w:val="00E37D03"/>
    <w:rsid w:val="00E37EB9"/>
    <w:rsid w:val="00E40549"/>
    <w:rsid w:val="00E40B7A"/>
    <w:rsid w:val="00E40FA6"/>
    <w:rsid w:val="00E419DD"/>
    <w:rsid w:val="00E42367"/>
    <w:rsid w:val="00E42C5A"/>
    <w:rsid w:val="00E42D93"/>
    <w:rsid w:val="00E42E7D"/>
    <w:rsid w:val="00E436F0"/>
    <w:rsid w:val="00E43869"/>
    <w:rsid w:val="00E438E7"/>
    <w:rsid w:val="00E43920"/>
    <w:rsid w:val="00E44996"/>
    <w:rsid w:val="00E44DB3"/>
    <w:rsid w:val="00E44E70"/>
    <w:rsid w:val="00E45259"/>
    <w:rsid w:val="00E454E7"/>
    <w:rsid w:val="00E4618F"/>
    <w:rsid w:val="00E466DA"/>
    <w:rsid w:val="00E46FFF"/>
    <w:rsid w:val="00E47739"/>
    <w:rsid w:val="00E4789D"/>
    <w:rsid w:val="00E479EA"/>
    <w:rsid w:val="00E51509"/>
    <w:rsid w:val="00E519E1"/>
    <w:rsid w:val="00E528FF"/>
    <w:rsid w:val="00E52C99"/>
    <w:rsid w:val="00E542CE"/>
    <w:rsid w:val="00E54AD6"/>
    <w:rsid w:val="00E54C08"/>
    <w:rsid w:val="00E54DF2"/>
    <w:rsid w:val="00E5511D"/>
    <w:rsid w:val="00E55800"/>
    <w:rsid w:val="00E55B9B"/>
    <w:rsid w:val="00E5615F"/>
    <w:rsid w:val="00E56B99"/>
    <w:rsid w:val="00E5736A"/>
    <w:rsid w:val="00E573DA"/>
    <w:rsid w:val="00E574FC"/>
    <w:rsid w:val="00E57508"/>
    <w:rsid w:val="00E57550"/>
    <w:rsid w:val="00E579BF"/>
    <w:rsid w:val="00E57A42"/>
    <w:rsid w:val="00E60102"/>
    <w:rsid w:val="00E6062F"/>
    <w:rsid w:val="00E6076B"/>
    <w:rsid w:val="00E615A6"/>
    <w:rsid w:val="00E624DD"/>
    <w:rsid w:val="00E6303A"/>
    <w:rsid w:val="00E630EA"/>
    <w:rsid w:val="00E63197"/>
    <w:rsid w:val="00E636C4"/>
    <w:rsid w:val="00E642E2"/>
    <w:rsid w:val="00E6437D"/>
    <w:rsid w:val="00E64A61"/>
    <w:rsid w:val="00E656D8"/>
    <w:rsid w:val="00E659E6"/>
    <w:rsid w:val="00E6608D"/>
    <w:rsid w:val="00E672E8"/>
    <w:rsid w:val="00E6730E"/>
    <w:rsid w:val="00E67C67"/>
    <w:rsid w:val="00E67C86"/>
    <w:rsid w:val="00E67E9E"/>
    <w:rsid w:val="00E701DF"/>
    <w:rsid w:val="00E7020D"/>
    <w:rsid w:val="00E70308"/>
    <w:rsid w:val="00E70555"/>
    <w:rsid w:val="00E70647"/>
    <w:rsid w:val="00E70859"/>
    <w:rsid w:val="00E71421"/>
    <w:rsid w:val="00E7199D"/>
    <w:rsid w:val="00E72632"/>
    <w:rsid w:val="00E728F2"/>
    <w:rsid w:val="00E7402A"/>
    <w:rsid w:val="00E74045"/>
    <w:rsid w:val="00E752BB"/>
    <w:rsid w:val="00E758BF"/>
    <w:rsid w:val="00E761DD"/>
    <w:rsid w:val="00E766DD"/>
    <w:rsid w:val="00E77264"/>
    <w:rsid w:val="00E775A6"/>
    <w:rsid w:val="00E7762C"/>
    <w:rsid w:val="00E77969"/>
    <w:rsid w:val="00E8008F"/>
    <w:rsid w:val="00E80E54"/>
    <w:rsid w:val="00E80E99"/>
    <w:rsid w:val="00E81213"/>
    <w:rsid w:val="00E812E2"/>
    <w:rsid w:val="00E81591"/>
    <w:rsid w:val="00E81B39"/>
    <w:rsid w:val="00E81C2C"/>
    <w:rsid w:val="00E81CAD"/>
    <w:rsid w:val="00E81E61"/>
    <w:rsid w:val="00E823A7"/>
    <w:rsid w:val="00E84143"/>
    <w:rsid w:val="00E845D7"/>
    <w:rsid w:val="00E84D68"/>
    <w:rsid w:val="00E84EBD"/>
    <w:rsid w:val="00E85A12"/>
    <w:rsid w:val="00E85AF6"/>
    <w:rsid w:val="00E85CE0"/>
    <w:rsid w:val="00E861C4"/>
    <w:rsid w:val="00E865DB"/>
    <w:rsid w:val="00E901A8"/>
    <w:rsid w:val="00E902D1"/>
    <w:rsid w:val="00E903D8"/>
    <w:rsid w:val="00E90AA6"/>
    <w:rsid w:val="00E9159B"/>
    <w:rsid w:val="00E91A7E"/>
    <w:rsid w:val="00E91AD6"/>
    <w:rsid w:val="00E91B30"/>
    <w:rsid w:val="00E92DB8"/>
    <w:rsid w:val="00E930D7"/>
    <w:rsid w:val="00E934F1"/>
    <w:rsid w:val="00E93722"/>
    <w:rsid w:val="00E93D05"/>
    <w:rsid w:val="00E943EA"/>
    <w:rsid w:val="00E946F2"/>
    <w:rsid w:val="00E94828"/>
    <w:rsid w:val="00E949BB"/>
    <w:rsid w:val="00E95185"/>
    <w:rsid w:val="00E9550C"/>
    <w:rsid w:val="00E95845"/>
    <w:rsid w:val="00E9590A"/>
    <w:rsid w:val="00E96048"/>
    <w:rsid w:val="00E96CEA"/>
    <w:rsid w:val="00E96DDD"/>
    <w:rsid w:val="00E970A0"/>
    <w:rsid w:val="00E972A3"/>
    <w:rsid w:val="00E974C0"/>
    <w:rsid w:val="00E97837"/>
    <w:rsid w:val="00E97854"/>
    <w:rsid w:val="00E97BE3"/>
    <w:rsid w:val="00E97D8D"/>
    <w:rsid w:val="00E97E32"/>
    <w:rsid w:val="00EA0597"/>
    <w:rsid w:val="00EA05F5"/>
    <w:rsid w:val="00EA0BAE"/>
    <w:rsid w:val="00EA1036"/>
    <w:rsid w:val="00EA10E0"/>
    <w:rsid w:val="00EA16F4"/>
    <w:rsid w:val="00EA1C13"/>
    <w:rsid w:val="00EA22E8"/>
    <w:rsid w:val="00EA279D"/>
    <w:rsid w:val="00EA3170"/>
    <w:rsid w:val="00EA3361"/>
    <w:rsid w:val="00EA3776"/>
    <w:rsid w:val="00EA3780"/>
    <w:rsid w:val="00EA3983"/>
    <w:rsid w:val="00EA3CF4"/>
    <w:rsid w:val="00EA3E27"/>
    <w:rsid w:val="00EA3FCF"/>
    <w:rsid w:val="00EA4240"/>
    <w:rsid w:val="00EA429A"/>
    <w:rsid w:val="00EA4376"/>
    <w:rsid w:val="00EA4BC4"/>
    <w:rsid w:val="00EA4FCD"/>
    <w:rsid w:val="00EA4FF7"/>
    <w:rsid w:val="00EA56E8"/>
    <w:rsid w:val="00EA584C"/>
    <w:rsid w:val="00EA6263"/>
    <w:rsid w:val="00EA63AE"/>
    <w:rsid w:val="00EA675F"/>
    <w:rsid w:val="00EA6C29"/>
    <w:rsid w:val="00EA70DE"/>
    <w:rsid w:val="00EA7217"/>
    <w:rsid w:val="00EA7E61"/>
    <w:rsid w:val="00EA7E67"/>
    <w:rsid w:val="00EB018D"/>
    <w:rsid w:val="00EB02E9"/>
    <w:rsid w:val="00EB02EE"/>
    <w:rsid w:val="00EB043F"/>
    <w:rsid w:val="00EB0BA4"/>
    <w:rsid w:val="00EB1118"/>
    <w:rsid w:val="00EB142A"/>
    <w:rsid w:val="00EB1C62"/>
    <w:rsid w:val="00EB1F63"/>
    <w:rsid w:val="00EB20B0"/>
    <w:rsid w:val="00EB24C2"/>
    <w:rsid w:val="00EB255A"/>
    <w:rsid w:val="00EB270E"/>
    <w:rsid w:val="00EB2B72"/>
    <w:rsid w:val="00EB2C13"/>
    <w:rsid w:val="00EB2FA3"/>
    <w:rsid w:val="00EB3126"/>
    <w:rsid w:val="00EB34E7"/>
    <w:rsid w:val="00EB3F39"/>
    <w:rsid w:val="00EB4461"/>
    <w:rsid w:val="00EB457C"/>
    <w:rsid w:val="00EB4846"/>
    <w:rsid w:val="00EB4AFE"/>
    <w:rsid w:val="00EB518A"/>
    <w:rsid w:val="00EB54E0"/>
    <w:rsid w:val="00EB57DB"/>
    <w:rsid w:val="00EB5E3F"/>
    <w:rsid w:val="00EB627B"/>
    <w:rsid w:val="00EB6ABD"/>
    <w:rsid w:val="00EB6C74"/>
    <w:rsid w:val="00EB6FD4"/>
    <w:rsid w:val="00EB706E"/>
    <w:rsid w:val="00EB73DA"/>
    <w:rsid w:val="00EB7B77"/>
    <w:rsid w:val="00EB7C2F"/>
    <w:rsid w:val="00EC04A4"/>
    <w:rsid w:val="00EC0B73"/>
    <w:rsid w:val="00EC0BF4"/>
    <w:rsid w:val="00EC0DDD"/>
    <w:rsid w:val="00EC0F6B"/>
    <w:rsid w:val="00EC1406"/>
    <w:rsid w:val="00EC1507"/>
    <w:rsid w:val="00EC164B"/>
    <w:rsid w:val="00EC1E00"/>
    <w:rsid w:val="00EC249F"/>
    <w:rsid w:val="00EC2551"/>
    <w:rsid w:val="00EC27E1"/>
    <w:rsid w:val="00EC296A"/>
    <w:rsid w:val="00EC2C3A"/>
    <w:rsid w:val="00EC398C"/>
    <w:rsid w:val="00EC41E3"/>
    <w:rsid w:val="00EC4576"/>
    <w:rsid w:val="00EC47E2"/>
    <w:rsid w:val="00EC5348"/>
    <w:rsid w:val="00EC5527"/>
    <w:rsid w:val="00EC55A6"/>
    <w:rsid w:val="00EC55E5"/>
    <w:rsid w:val="00EC5708"/>
    <w:rsid w:val="00EC5D52"/>
    <w:rsid w:val="00EC5D9F"/>
    <w:rsid w:val="00EC6BFC"/>
    <w:rsid w:val="00EC6E66"/>
    <w:rsid w:val="00EC6E88"/>
    <w:rsid w:val="00EC718F"/>
    <w:rsid w:val="00EC71C6"/>
    <w:rsid w:val="00EC7206"/>
    <w:rsid w:val="00EC73B0"/>
    <w:rsid w:val="00EC7771"/>
    <w:rsid w:val="00EC7931"/>
    <w:rsid w:val="00EC7ABC"/>
    <w:rsid w:val="00EC7BAB"/>
    <w:rsid w:val="00EC7E20"/>
    <w:rsid w:val="00EC7E33"/>
    <w:rsid w:val="00EC7F19"/>
    <w:rsid w:val="00ED0404"/>
    <w:rsid w:val="00ED0486"/>
    <w:rsid w:val="00ED0938"/>
    <w:rsid w:val="00ED0ED8"/>
    <w:rsid w:val="00ED1091"/>
    <w:rsid w:val="00ED177F"/>
    <w:rsid w:val="00ED2195"/>
    <w:rsid w:val="00ED21DA"/>
    <w:rsid w:val="00ED2614"/>
    <w:rsid w:val="00ED3083"/>
    <w:rsid w:val="00ED3A98"/>
    <w:rsid w:val="00ED3AA7"/>
    <w:rsid w:val="00ED3C9B"/>
    <w:rsid w:val="00ED45FF"/>
    <w:rsid w:val="00ED4FD3"/>
    <w:rsid w:val="00ED5D7A"/>
    <w:rsid w:val="00ED6130"/>
    <w:rsid w:val="00ED631C"/>
    <w:rsid w:val="00ED6AEC"/>
    <w:rsid w:val="00ED6D93"/>
    <w:rsid w:val="00ED7058"/>
    <w:rsid w:val="00ED7455"/>
    <w:rsid w:val="00ED7508"/>
    <w:rsid w:val="00ED7742"/>
    <w:rsid w:val="00EE0269"/>
    <w:rsid w:val="00EE027B"/>
    <w:rsid w:val="00EE0A3B"/>
    <w:rsid w:val="00EE0F27"/>
    <w:rsid w:val="00EE13B8"/>
    <w:rsid w:val="00EE15B3"/>
    <w:rsid w:val="00EE173A"/>
    <w:rsid w:val="00EE179F"/>
    <w:rsid w:val="00EE18CC"/>
    <w:rsid w:val="00EE1A90"/>
    <w:rsid w:val="00EE1AA4"/>
    <w:rsid w:val="00EE229F"/>
    <w:rsid w:val="00EE3079"/>
    <w:rsid w:val="00EE32EF"/>
    <w:rsid w:val="00EE3785"/>
    <w:rsid w:val="00EE3E96"/>
    <w:rsid w:val="00EE400D"/>
    <w:rsid w:val="00EE4B97"/>
    <w:rsid w:val="00EE593E"/>
    <w:rsid w:val="00EE6140"/>
    <w:rsid w:val="00EE64F1"/>
    <w:rsid w:val="00EE6AEE"/>
    <w:rsid w:val="00EE7511"/>
    <w:rsid w:val="00EE79E1"/>
    <w:rsid w:val="00EE7BAF"/>
    <w:rsid w:val="00EE7D85"/>
    <w:rsid w:val="00EF00B6"/>
    <w:rsid w:val="00EF02B1"/>
    <w:rsid w:val="00EF0377"/>
    <w:rsid w:val="00EF0882"/>
    <w:rsid w:val="00EF11D1"/>
    <w:rsid w:val="00EF1316"/>
    <w:rsid w:val="00EF1A1B"/>
    <w:rsid w:val="00EF1D6F"/>
    <w:rsid w:val="00EF2CA6"/>
    <w:rsid w:val="00EF322D"/>
    <w:rsid w:val="00EF4728"/>
    <w:rsid w:val="00EF4CBC"/>
    <w:rsid w:val="00EF4EC3"/>
    <w:rsid w:val="00EF5132"/>
    <w:rsid w:val="00EF51C0"/>
    <w:rsid w:val="00EF5A40"/>
    <w:rsid w:val="00EF60E9"/>
    <w:rsid w:val="00EF6108"/>
    <w:rsid w:val="00EF65A5"/>
    <w:rsid w:val="00EF6C44"/>
    <w:rsid w:val="00EF71A7"/>
    <w:rsid w:val="00EF721C"/>
    <w:rsid w:val="00F0006A"/>
    <w:rsid w:val="00F00DF2"/>
    <w:rsid w:val="00F0108B"/>
    <w:rsid w:val="00F0143A"/>
    <w:rsid w:val="00F017A5"/>
    <w:rsid w:val="00F01FE9"/>
    <w:rsid w:val="00F02658"/>
    <w:rsid w:val="00F0435F"/>
    <w:rsid w:val="00F046E7"/>
    <w:rsid w:val="00F0530B"/>
    <w:rsid w:val="00F05E48"/>
    <w:rsid w:val="00F06187"/>
    <w:rsid w:val="00F06223"/>
    <w:rsid w:val="00F06311"/>
    <w:rsid w:val="00F06842"/>
    <w:rsid w:val="00F07314"/>
    <w:rsid w:val="00F07358"/>
    <w:rsid w:val="00F073CD"/>
    <w:rsid w:val="00F10050"/>
    <w:rsid w:val="00F10938"/>
    <w:rsid w:val="00F1139C"/>
    <w:rsid w:val="00F11EA7"/>
    <w:rsid w:val="00F11FF8"/>
    <w:rsid w:val="00F1213D"/>
    <w:rsid w:val="00F121BE"/>
    <w:rsid w:val="00F125E4"/>
    <w:rsid w:val="00F1309D"/>
    <w:rsid w:val="00F13D59"/>
    <w:rsid w:val="00F13D68"/>
    <w:rsid w:val="00F146CC"/>
    <w:rsid w:val="00F14CD5"/>
    <w:rsid w:val="00F15622"/>
    <w:rsid w:val="00F15951"/>
    <w:rsid w:val="00F15C34"/>
    <w:rsid w:val="00F160FA"/>
    <w:rsid w:val="00F1645B"/>
    <w:rsid w:val="00F16C3A"/>
    <w:rsid w:val="00F16E85"/>
    <w:rsid w:val="00F170E8"/>
    <w:rsid w:val="00F173D4"/>
    <w:rsid w:val="00F17634"/>
    <w:rsid w:val="00F17761"/>
    <w:rsid w:val="00F17804"/>
    <w:rsid w:val="00F17C58"/>
    <w:rsid w:val="00F20398"/>
    <w:rsid w:val="00F2086E"/>
    <w:rsid w:val="00F20B83"/>
    <w:rsid w:val="00F21F38"/>
    <w:rsid w:val="00F2216D"/>
    <w:rsid w:val="00F22AA6"/>
    <w:rsid w:val="00F22EB2"/>
    <w:rsid w:val="00F22EF6"/>
    <w:rsid w:val="00F2310D"/>
    <w:rsid w:val="00F23131"/>
    <w:rsid w:val="00F23876"/>
    <w:rsid w:val="00F241FF"/>
    <w:rsid w:val="00F242C4"/>
    <w:rsid w:val="00F24517"/>
    <w:rsid w:val="00F249AA"/>
    <w:rsid w:val="00F249D0"/>
    <w:rsid w:val="00F249DB"/>
    <w:rsid w:val="00F24B61"/>
    <w:rsid w:val="00F24F08"/>
    <w:rsid w:val="00F25402"/>
    <w:rsid w:val="00F25681"/>
    <w:rsid w:val="00F2574F"/>
    <w:rsid w:val="00F263AC"/>
    <w:rsid w:val="00F2652D"/>
    <w:rsid w:val="00F26791"/>
    <w:rsid w:val="00F26B1E"/>
    <w:rsid w:val="00F26CA0"/>
    <w:rsid w:val="00F26EB4"/>
    <w:rsid w:val="00F27153"/>
    <w:rsid w:val="00F27B48"/>
    <w:rsid w:val="00F30325"/>
    <w:rsid w:val="00F30AEF"/>
    <w:rsid w:val="00F30EB6"/>
    <w:rsid w:val="00F30F04"/>
    <w:rsid w:val="00F312E7"/>
    <w:rsid w:val="00F31469"/>
    <w:rsid w:val="00F3163E"/>
    <w:rsid w:val="00F3180D"/>
    <w:rsid w:val="00F31F03"/>
    <w:rsid w:val="00F32A57"/>
    <w:rsid w:val="00F32B26"/>
    <w:rsid w:val="00F33720"/>
    <w:rsid w:val="00F337F5"/>
    <w:rsid w:val="00F33997"/>
    <w:rsid w:val="00F342D7"/>
    <w:rsid w:val="00F345DF"/>
    <w:rsid w:val="00F34654"/>
    <w:rsid w:val="00F34DB0"/>
    <w:rsid w:val="00F3550A"/>
    <w:rsid w:val="00F3642E"/>
    <w:rsid w:val="00F3650A"/>
    <w:rsid w:val="00F369BE"/>
    <w:rsid w:val="00F36ACD"/>
    <w:rsid w:val="00F37189"/>
    <w:rsid w:val="00F372A6"/>
    <w:rsid w:val="00F3769D"/>
    <w:rsid w:val="00F4109A"/>
    <w:rsid w:val="00F41391"/>
    <w:rsid w:val="00F413E5"/>
    <w:rsid w:val="00F41994"/>
    <w:rsid w:val="00F420E8"/>
    <w:rsid w:val="00F42507"/>
    <w:rsid w:val="00F429DF"/>
    <w:rsid w:val="00F42A00"/>
    <w:rsid w:val="00F432DA"/>
    <w:rsid w:val="00F440E2"/>
    <w:rsid w:val="00F44CD3"/>
    <w:rsid w:val="00F44FB1"/>
    <w:rsid w:val="00F45939"/>
    <w:rsid w:val="00F4795F"/>
    <w:rsid w:val="00F47A75"/>
    <w:rsid w:val="00F47DBC"/>
    <w:rsid w:val="00F500A6"/>
    <w:rsid w:val="00F502A7"/>
    <w:rsid w:val="00F50513"/>
    <w:rsid w:val="00F50736"/>
    <w:rsid w:val="00F50A1B"/>
    <w:rsid w:val="00F50C9B"/>
    <w:rsid w:val="00F50E6D"/>
    <w:rsid w:val="00F50EF1"/>
    <w:rsid w:val="00F511E5"/>
    <w:rsid w:val="00F51397"/>
    <w:rsid w:val="00F516D0"/>
    <w:rsid w:val="00F51AA7"/>
    <w:rsid w:val="00F51E3A"/>
    <w:rsid w:val="00F51F7A"/>
    <w:rsid w:val="00F51FAF"/>
    <w:rsid w:val="00F528FE"/>
    <w:rsid w:val="00F52E9A"/>
    <w:rsid w:val="00F53357"/>
    <w:rsid w:val="00F533B4"/>
    <w:rsid w:val="00F53879"/>
    <w:rsid w:val="00F53E47"/>
    <w:rsid w:val="00F53E62"/>
    <w:rsid w:val="00F53F88"/>
    <w:rsid w:val="00F53FF0"/>
    <w:rsid w:val="00F54CAA"/>
    <w:rsid w:val="00F54D09"/>
    <w:rsid w:val="00F550DE"/>
    <w:rsid w:val="00F55379"/>
    <w:rsid w:val="00F5678E"/>
    <w:rsid w:val="00F567A3"/>
    <w:rsid w:val="00F56BA5"/>
    <w:rsid w:val="00F57114"/>
    <w:rsid w:val="00F57193"/>
    <w:rsid w:val="00F5739D"/>
    <w:rsid w:val="00F57497"/>
    <w:rsid w:val="00F579B0"/>
    <w:rsid w:val="00F57A26"/>
    <w:rsid w:val="00F57B71"/>
    <w:rsid w:val="00F57E36"/>
    <w:rsid w:val="00F57EAC"/>
    <w:rsid w:val="00F60204"/>
    <w:rsid w:val="00F60981"/>
    <w:rsid w:val="00F61528"/>
    <w:rsid w:val="00F61536"/>
    <w:rsid w:val="00F6155D"/>
    <w:rsid w:val="00F61835"/>
    <w:rsid w:val="00F618C1"/>
    <w:rsid w:val="00F6218B"/>
    <w:rsid w:val="00F625E8"/>
    <w:rsid w:val="00F62830"/>
    <w:rsid w:val="00F62B98"/>
    <w:rsid w:val="00F62D8F"/>
    <w:rsid w:val="00F63772"/>
    <w:rsid w:val="00F63A69"/>
    <w:rsid w:val="00F63CEB"/>
    <w:rsid w:val="00F640EC"/>
    <w:rsid w:val="00F653B9"/>
    <w:rsid w:val="00F65F2B"/>
    <w:rsid w:val="00F65F6F"/>
    <w:rsid w:val="00F6601A"/>
    <w:rsid w:val="00F66274"/>
    <w:rsid w:val="00F662A0"/>
    <w:rsid w:val="00F6660C"/>
    <w:rsid w:val="00F66CAB"/>
    <w:rsid w:val="00F673CA"/>
    <w:rsid w:val="00F679A8"/>
    <w:rsid w:val="00F7088F"/>
    <w:rsid w:val="00F70D4E"/>
    <w:rsid w:val="00F70E1D"/>
    <w:rsid w:val="00F713F0"/>
    <w:rsid w:val="00F71494"/>
    <w:rsid w:val="00F71E21"/>
    <w:rsid w:val="00F71EEF"/>
    <w:rsid w:val="00F72458"/>
    <w:rsid w:val="00F725E0"/>
    <w:rsid w:val="00F72897"/>
    <w:rsid w:val="00F72D96"/>
    <w:rsid w:val="00F72F99"/>
    <w:rsid w:val="00F731B4"/>
    <w:rsid w:val="00F732E1"/>
    <w:rsid w:val="00F73861"/>
    <w:rsid w:val="00F73EE5"/>
    <w:rsid w:val="00F73FD3"/>
    <w:rsid w:val="00F745F6"/>
    <w:rsid w:val="00F74FD3"/>
    <w:rsid w:val="00F76A5F"/>
    <w:rsid w:val="00F771D4"/>
    <w:rsid w:val="00F772AE"/>
    <w:rsid w:val="00F77E70"/>
    <w:rsid w:val="00F80307"/>
    <w:rsid w:val="00F803A8"/>
    <w:rsid w:val="00F80958"/>
    <w:rsid w:val="00F80CEB"/>
    <w:rsid w:val="00F80FAB"/>
    <w:rsid w:val="00F8176A"/>
    <w:rsid w:val="00F81A20"/>
    <w:rsid w:val="00F82012"/>
    <w:rsid w:val="00F82072"/>
    <w:rsid w:val="00F8265E"/>
    <w:rsid w:val="00F826FE"/>
    <w:rsid w:val="00F82EE9"/>
    <w:rsid w:val="00F83241"/>
    <w:rsid w:val="00F834BB"/>
    <w:rsid w:val="00F83751"/>
    <w:rsid w:val="00F83AD0"/>
    <w:rsid w:val="00F842AA"/>
    <w:rsid w:val="00F847DB"/>
    <w:rsid w:val="00F85E82"/>
    <w:rsid w:val="00F86A60"/>
    <w:rsid w:val="00F8753C"/>
    <w:rsid w:val="00F87600"/>
    <w:rsid w:val="00F877C5"/>
    <w:rsid w:val="00F877CF"/>
    <w:rsid w:val="00F87CC9"/>
    <w:rsid w:val="00F90D9C"/>
    <w:rsid w:val="00F9195C"/>
    <w:rsid w:val="00F91E9E"/>
    <w:rsid w:val="00F91F68"/>
    <w:rsid w:val="00F91F83"/>
    <w:rsid w:val="00F9274F"/>
    <w:rsid w:val="00F928C6"/>
    <w:rsid w:val="00F929E6"/>
    <w:rsid w:val="00F9316A"/>
    <w:rsid w:val="00F931C8"/>
    <w:rsid w:val="00F935D7"/>
    <w:rsid w:val="00F93B87"/>
    <w:rsid w:val="00F94029"/>
    <w:rsid w:val="00F94348"/>
    <w:rsid w:val="00F950E5"/>
    <w:rsid w:val="00F95584"/>
    <w:rsid w:val="00F95B09"/>
    <w:rsid w:val="00F970AC"/>
    <w:rsid w:val="00F973C9"/>
    <w:rsid w:val="00F979F4"/>
    <w:rsid w:val="00F97E04"/>
    <w:rsid w:val="00FA064A"/>
    <w:rsid w:val="00FA0EFC"/>
    <w:rsid w:val="00FA1C6D"/>
    <w:rsid w:val="00FA1DF9"/>
    <w:rsid w:val="00FA1E56"/>
    <w:rsid w:val="00FA2301"/>
    <w:rsid w:val="00FA23F3"/>
    <w:rsid w:val="00FA315E"/>
    <w:rsid w:val="00FA32F3"/>
    <w:rsid w:val="00FA36D8"/>
    <w:rsid w:val="00FA38C4"/>
    <w:rsid w:val="00FA4227"/>
    <w:rsid w:val="00FA5DA6"/>
    <w:rsid w:val="00FA6649"/>
    <w:rsid w:val="00FA6ECD"/>
    <w:rsid w:val="00FA76F2"/>
    <w:rsid w:val="00FA7C9E"/>
    <w:rsid w:val="00FB0438"/>
    <w:rsid w:val="00FB0843"/>
    <w:rsid w:val="00FB1842"/>
    <w:rsid w:val="00FB1DA6"/>
    <w:rsid w:val="00FB26D8"/>
    <w:rsid w:val="00FB3EF8"/>
    <w:rsid w:val="00FB448A"/>
    <w:rsid w:val="00FB49E2"/>
    <w:rsid w:val="00FB5273"/>
    <w:rsid w:val="00FB549C"/>
    <w:rsid w:val="00FB58BB"/>
    <w:rsid w:val="00FB66F5"/>
    <w:rsid w:val="00FB6E94"/>
    <w:rsid w:val="00FB72F4"/>
    <w:rsid w:val="00FB7331"/>
    <w:rsid w:val="00FB74E5"/>
    <w:rsid w:val="00FB7A86"/>
    <w:rsid w:val="00FB7EB6"/>
    <w:rsid w:val="00FC0074"/>
    <w:rsid w:val="00FC0397"/>
    <w:rsid w:val="00FC0507"/>
    <w:rsid w:val="00FC09E3"/>
    <w:rsid w:val="00FC1557"/>
    <w:rsid w:val="00FC252B"/>
    <w:rsid w:val="00FC2A69"/>
    <w:rsid w:val="00FC2FA2"/>
    <w:rsid w:val="00FC3168"/>
    <w:rsid w:val="00FC3A0B"/>
    <w:rsid w:val="00FC3E25"/>
    <w:rsid w:val="00FC4010"/>
    <w:rsid w:val="00FC515C"/>
    <w:rsid w:val="00FC524A"/>
    <w:rsid w:val="00FC5D3E"/>
    <w:rsid w:val="00FC5D9B"/>
    <w:rsid w:val="00FC60DE"/>
    <w:rsid w:val="00FC6CEE"/>
    <w:rsid w:val="00FC78DC"/>
    <w:rsid w:val="00FC797C"/>
    <w:rsid w:val="00FC7D45"/>
    <w:rsid w:val="00FC7E8C"/>
    <w:rsid w:val="00FD034A"/>
    <w:rsid w:val="00FD0CC1"/>
    <w:rsid w:val="00FD0F0B"/>
    <w:rsid w:val="00FD1091"/>
    <w:rsid w:val="00FD122B"/>
    <w:rsid w:val="00FD1252"/>
    <w:rsid w:val="00FD1444"/>
    <w:rsid w:val="00FD1659"/>
    <w:rsid w:val="00FD16FC"/>
    <w:rsid w:val="00FD1CEC"/>
    <w:rsid w:val="00FD25BD"/>
    <w:rsid w:val="00FD2F0E"/>
    <w:rsid w:val="00FD323A"/>
    <w:rsid w:val="00FD332E"/>
    <w:rsid w:val="00FD3CF2"/>
    <w:rsid w:val="00FD3F68"/>
    <w:rsid w:val="00FD41BF"/>
    <w:rsid w:val="00FD4A8D"/>
    <w:rsid w:val="00FD4B09"/>
    <w:rsid w:val="00FD4E85"/>
    <w:rsid w:val="00FD52F7"/>
    <w:rsid w:val="00FD5456"/>
    <w:rsid w:val="00FD56BB"/>
    <w:rsid w:val="00FD5718"/>
    <w:rsid w:val="00FD5F31"/>
    <w:rsid w:val="00FD6016"/>
    <w:rsid w:val="00FD6102"/>
    <w:rsid w:val="00FD6D9C"/>
    <w:rsid w:val="00FD6EAD"/>
    <w:rsid w:val="00FD6FAF"/>
    <w:rsid w:val="00FD700C"/>
    <w:rsid w:val="00FE0158"/>
    <w:rsid w:val="00FE0292"/>
    <w:rsid w:val="00FE04C2"/>
    <w:rsid w:val="00FE0609"/>
    <w:rsid w:val="00FE0760"/>
    <w:rsid w:val="00FE076E"/>
    <w:rsid w:val="00FE0E37"/>
    <w:rsid w:val="00FE157F"/>
    <w:rsid w:val="00FE2383"/>
    <w:rsid w:val="00FE24C7"/>
    <w:rsid w:val="00FE3191"/>
    <w:rsid w:val="00FE3898"/>
    <w:rsid w:val="00FE41E0"/>
    <w:rsid w:val="00FE4661"/>
    <w:rsid w:val="00FE5844"/>
    <w:rsid w:val="00FE636B"/>
    <w:rsid w:val="00FE64D8"/>
    <w:rsid w:val="00FE66AF"/>
    <w:rsid w:val="00FE687F"/>
    <w:rsid w:val="00FE7107"/>
    <w:rsid w:val="00FE7A93"/>
    <w:rsid w:val="00FE7C5A"/>
    <w:rsid w:val="00FE7FFE"/>
    <w:rsid w:val="00FF01D1"/>
    <w:rsid w:val="00FF0479"/>
    <w:rsid w:val="00FF0569"/>
    <w:rsid w:val="00FF0826"/>
    <w:rsid w:val="00FF0ACF"/>
    <w:rsid w:val="00FF0AD9"/>
    <w:rsid w:val="00FF0FB2"/>
    <w:rsid w:val="00FF1364"/>
    <w:rsid w:val="00FF13C7"/>
    <w:rsid w:val="00FF152C"/>
    <w:rsid w:val="00FF198A"/>
    <w:rsid w:val="00FF2928"/>
    <w:rsid w:val="00FF2D2D"/>
    <w:rsid w:val="00FF3049"/>
    <w:rsid w:val="00FF30C4"/>
    <w:rsid w:val="00FF371D"/>
    <w:rsid w:val="00FF3F51"/>
    <w:rsid w:val="00FF41D3"/>
    <w:rsid w:val="00FF447F"/>
    <w:rsid w:val="00FF524D"/>
    <w:rsid w:val="00FF5857"/>
    <w:rsid w:val="00FF5996"/>
    <w:rsid w:val="00FF5BB8"/>
    <w:rsid w:val="00FF6E35"/>
    <w:rsid w:val="00FF7418"/>
    <w:rsid w:val="00FF759B"/>
    <w:rsid w:val="00FF75AE"/>
    <w:rsid w:val="00FF7973"/>
    <w:rsid w:val="00FF7E2E"/>
    <w:rsid w:val="00FF7E8E"/>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E4C"/>
  </w:style>
  <w:style w:type="paragraph" w:styleId="Heading1">
    <w:name w:val="heading 1"/>
    <w:basedOn w:val="Normal"/>
    <w:next w:val="Normal"/>
    <w:link w:val="Heading1Char"/>
    <w:uiPriority w:val="9"/>
    <w:qFormat/>
    <w:rsid w:val="00910E4C"/>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910E4C"/>
    <w:pPr>
      <w:keepNext/>
      <w:keepLines/>
      <w:spacing w:before="4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10E4C"/>
    <w:pPr>
      <w:keepNext/>
      <w:keepLines/>
      <w:spacing w:before="4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910E4C"/>
    <w:pPr>
      <w:keepNext/>
      <w:keepLines/>
      <w:spacing w:before="4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910E4C"/>
    <w:pPr>
      <w:keepNext/>
      <w:keepLines/>
      <w:spacing w:before="4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910E4C"/>
    <w:pPr>
      <w:keepNext/>
      <w:keepLines/>
      <w:spacing w:before="4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910E4C"/>
    <w:pPr>
      <w:keepNext/>
      <w:keepLines/>
      <w:spacing w:before="4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910E4C"/>
    <w:pPr>
      <w:keepNext/>
      <w:keepLines/>
      <w:spacing w:before="4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unhideWhenUsed/>
    <w:qFormat/>
    <w:rsid w:val="00910E4C"/>
    <w:pPr>
      <w:keepNext/>
      <w:keepLines/>
      <w:spacing w:before="4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E4C"/>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910E4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910E4C"/>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910E4C"/>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910E4C"/>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910E4C"/>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910E4C"/>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910E4C"/>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910E4C"/>
    <w:rPr>
      <w:rFonts w:asciiTheme="majorHAnsi" w:eastAsiaTheme="majorEastAsia" w:hAnsiTheme="majorHAnsi" w:cstheme="majorBidi"/>
      <w:i/>
      <w:iCs/>
      <w:color w:val="244061" w:themeColor="accent1" w:themeShade="80"/>
    </w:rPr>
  </w:style>
  <w:style w:type="paragraph" w:styleId="ListParagraph">
    <w:name w:val="List Paragraph"/>
    <w:basedOn w:val="Normal"/>
    <w:uiPriority w:val="34"/>
    <w:qFormat/>
    <w:rsid w:val="00F30325"/>
    <w:pPr>
      <w:ind w:left="720"/>
      <w:contextualSpacing/>
    </w:pPr>
  </w:style>
  <w:style w:type="paragraph" w:styleId="Header">
    <w:name w:val="header"/>
    <w:basedOn w:val="Normal"/>
    <w:link w:val="HeaderChar"/>
    <w:unhideWhenUsed/>
    <w:rsid w:val="00F30325"/>
    <w:pPr>
      <w:tabs>
        <w:tab w:val="center" w:pos="4513"/>
        <w:tab w:val="right" w:pos="9026"/>
      </w:tabs>
      <w:spacing w:line="240" w:lineRule="auto"/>
    </w:pPr>
  </w:style>
  <w:style w:type="character" w:customStyle="1" w:styleId="HeaderChar">
    <w:name w:val="Header Char"/>
    <w:basedOn w:val="DefaultParagraphFont"/>
    <w:link w:val="Header"/>
    <w:rsid w:val="00F30325"/>
  </w:style>
  <w:style w:type="paragraph" w:styleId="Footer">
    <w:name w:val="footer"/>
    <w:basedOn w:val="Normal"/>
    <w:link w:val="FooterChar"/>
    <w:unhideWhenUsed/>
    <w:rsid w:val="00F30325"/>
    <w:pPr>
      <w:tabs>
        <w:tab w:val="center" w:pos="4513"/>
        <w:tab w:val="right" w:pos="9026"/>
      </w:tabs>
      <w:spacing w:line="240" w:lineRule="auto"/>
    </w:pPr>
  </w:style>
  <w:style w:type="character" w:customStyle="1" w:styleId="FooterChar">
    <w:name w:val="Footer Char"/>
    <w:basedOn w:val="DefaultParagraphFont"/>
    <w:link w:val="Footer"/>
    <w:rsid w:val="00F30325"/>
  </w:style>
  <w:style w:type="paragraph" w:styleId="BalloonText">
    <w:name w:val="Balloon Text"/>
    <w:basedOn w:val="Normal"/>
    <w:link w:val="BalloonTextChar"/>
    <w:semiHidden/>
    <w:unhideWhenUsed/>
    <w:rsid w:val="00F3032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30325"/>
    <w:rPr>
      <w:rFonts w:ascii="Tahoma" w:hAnsi="Tahoma" w:cs="Tahoma"/>
      <w:sz w:val="16"/>
      <w:szCs w:val="16"/>
    </w:rPr>
  </w:style>
  <w:style w:type="paragraph" w:styleId="CommentText">
    <w:name w:val="annotation text"/>
    <w:basedOn w:val="Normal"/>
    <w:link w:val="CommentTextChar"/>
    <w:uiPriority w:val="99"/>
    <w:semiHidden/>
    <w:unhideWhenUsed/>
    <w:rsid w:val="00F30325"/>
    <w:pPr>
      <w:spacing w:line="240" w:lineRule="auto"/>
    </w:pPr>
    <w:rPr>
      <w:sz w:val="20"/>
      <w:szCs w:val="20"/>
    </w:rPr>
  </w:style>
  <w:style w:type="character" w:customStyle="1" w:styleId="CommentTextChar">
    <w:name w:val="Comment Text Char"/>
    <w:basedOn w:val="DefaultParagraphFont"/>
    <w:link w:val="CommentText"/>
    <w:uiPriority w:val="99"/>
    <w:semiHidden/>
    <w:rsid w:val="00F30325"/>
    <w:rPr>
      <w:sz w:val="20"/>
      <w:szCs w:val="20"/>
    </w:rPr>
  </w:style>
  <w:style w:type="character" w:styleId="CommentReference">
    <w:name w:val="annotation reference"/>
    <w:uiPriority w:val="99"/>
    <w:semiHidden/>
    <w:rsid w:val="00F30325"/>
    <w:rPr>
      <w:sz w:val="16"/>
      <w:szCs w:val="16"/>
    </w:rPr>
  </w:style>
  <w:style w:type="character" w:styleId="Hyperlink">
    <w:name w:val="Hyperlink"/>
    <w:basedOn w:val="DefaultParagraphFont"/>
    <w:unhideWhenUsed/>
    <w:rsid w:val="00F30325"/>
    <w:rPr>
      <w:color w:val="0000FF" w:themeColor="hyperlink"/>
      <w:u w:val="single"/>
    </w:rPr>
  </w:style>
  <w:style w:type="character" w:styleId="PageNumber">
    <w:name w:val="page number"/>
    <w:basedOn w:val="DefaultParagraphFont"/>
    <w:rsid w:val="00F30325"/>
  </w:style>
  <w:style w:type="paragraph" w:customStyle="1" w:styleId="Stil1">
    <w:name w:val="Stil1"/>
    <w:basedOn w:val="Normal"/>
    <w:rsid w:val="00F30325"/>
    <w:pPr>
      <w:spacing w:line="240" w:lineRule="auto"/>
      <w:ind w:left="851" w:firstLine="851"/>
      <w:jc w:val="both"/>
    </w:pPr>
    <w:rPr>
      <w:rFonts w:ascii="Arial" w:eastAsia="Times New Roman" w:hAnsi="Arial" w:cs="Times New Roman"/>
      <w:sz w:val="24"/>
      <w:szCs w:val="24"/>
      <w:lang w:eastAsia="ro-RO"/>
    </w:rPr>
  </w:style>
  <w:style w:type="paragraph" w:styleId="BodyTextIndent2">
    <w:name w:val="Body Text Indent 2"/>
    <w:basedOn w:val="Normal"/>
    <w:link w:val="BodyTextIndent2Char"/>
    <w:rsid w:val="00F30325"/>
    <w:pPr>
      <w:spacing w:line="240" w:lineRule="auto"/>
      <w:ind w:left="851"/>
      <w:jc w:val="both"/>
    </w:pPr>
    <w:rPr>
      <w:rFonts w:ascii="Arial" w:eastAsia="Times New Roman" w:hAnsi="Arial" w:cs="Times New Roman"/>
      <w:sz w:val="24"/>
      <w:szCs w:val="20"/>
      <w:lang w:eastAsia="ro-RO"/>
    </w:rPr>
  </w:style>
  <w:style w:type="character" w:customStyle="1" w:styleId="BodyTextIndent2Char">
    <w:name w:val="Body Text Indent 2 Char"/>
    <w:basedOn w:val="DefaultParagraphFont"/>
    <w:link w:val="BodyTextIndent2"/>
    <w:rsid w:val="00F30325"/>
    <w:rPr>
      <w:rFonts w:ascii="Arial" w:eastAsia="Times New Roman" w:hAnsi="Arial" w:cs="Times New Roman"/>
      <w:sz w:val="24"/>
      <w:szCs w:val="20"/>
      <w:lang w:eastAsia="ro-RO"/>
    </w:rPr>
  </w:style>
  <w:style w:type="paragraph" w:styleId="BodyTextIndent">
    <w:name w:val="Body Text Indent"/>
    <w:basedOn w:val="Normal"/>
    <w:link w:val="BodyTextIndentChar"/>
    <w:rsid w:val="00F30325"/>
    <w:pPr>
      <w:spacing w:line="240" w:lineRule="auto"/>
      <w:ind w:firstLine="708"/>
      <w:jc w:val="both"/>
    </w:pPr>
    <w:rPr>
      <w:rFonts w:ascii="Arial" w:eastAsia="Times New Roman" w:hAnsi="Arial" w:cs="Times New Roman"/>
      <w:sz w:val="24"/>
      <w:szCs w:val="24"/>
      <w:lang w:eastAsia="ro-RO"/>
    </w:rPr>
  </w:style>
  <w:style w:type="character" w:customStyle="1" w:styleId="BodyTextIndentChar">
    <w:name w:val="Body Text Indent Char"/>
    <w:basedOn w:val="DefaultParagraphFont"/>
    <w:link w:val="BodyTextIndent"/>
    <w:rsid w:val="00F30325"/>
    <w:rPr>
      <w:rFonts w:ascii="Arial" w:eastAsia="Times New Roman" w:hAnsi="Arial" w:cs="Times New Roman"/>
      <w:sz w:val="24"/>
      <w:szCs w:val="24"/>
      <w:lang w:eastAsia="ro-RO"/>
    </w:rPr>
  </w:style>
  <w:style w:type="paragraph" w:styleId="BlockText">
    <w:name w:val="Block Text"/>
    <w:basedOn w:val="Normal"/>
    <w:rsid w:val="00F30325"/>
    <w:pPr>
      <w:spacing w:line="240" w:lineRule="auto"/>
      <w:ind w:left="-993" w:right="-596" w:firstLine="851"/>
      <w:jc w:val="center"/>
    </w:pPr>
    <w:rPr>
      <w:rFonts w:ascii="Arial" w:eastAsia="Times New Roman" w:hAnsi="Arial" w:cs="Times New Roman"/>
      <w:b/>
      <w:caps/>
      <w:sz w:val="24"/>
      <w:szCs w:val="24"/>
      <w:lang w:eastAsia="ro-RO"/>
    </w:rPr>
  </w:style>
  <w:style w:type="paragraph" w:styleId="BodyTextIndent3">
    <w:name w:val="Body Text Indent 3"/>
    <w:basedOn w:val="Normal"/>
    <w:link w:val="BodyTextIndent3Char"/>
    <w:rsid w:val="00F30325"/>
    <w:pPr>
      <w:keepNext/>
      <w:tabs>
        <w:tab w:val="num" w:pos="270"/>
      </w:tabs>
      <w:spacing w:line="240" w:lineRule="auto"/>
      <w:ind w:left="270" w:hanging="270"/>
      <w:jc w:val="both"/>
    </w:pPr>
    <w:rPr>
      <w:rFonts w:ascii="Arial" w:eastAsia="Times New Roman" w:hAnsi="Arial" w:cs="Times New Roman"/>
      <w:b/>
      <w:bCs/>
      <w:caps/>
      <w:sz w:val="28"/>
      <w:szCs w:val="24"/>
      <w:lang w:eastAsia="ro-RO"/>
    </w:rPr>
  </w:style>
  <w:style w:type="character" w:customStyle="1" w:styleId="BodyTextIndent3Char">
    <w:name w:val="Body Text Indent 3 Char"/>
    <w:basedOn w:val="DefaultParagraphFont"/>
    <w:link w:val="BodyTextIndent3"/>
    <w:rsid w:val="00F30325"/>
    <w:rPr>
      <w:rFonts w:ascii="Arial" w:eastAsia="Times New Roman" w:hAnsi="Arial" w:cs="Times New Roman"/>
      <w:b/>
      <w:bCs/>
      <w:caps/>
      <w:sz w:val="28"/>
      <w:szCs w:val="24"/>
      <w:lang w:eastAsia="ro-RO"/>
    </w:rPr>
  </w:style>
  <w:style w:type="paragraph" w:styleId="Caption">
    <w:name w:val="caption"/>
    <w:basedOn w:val="Normal"/>
    <w:next w:val="Normal"/>
    <w:uiPriority w:val="35"/>
    <w:unhideWhenUsed/>
    <w:qFormat/>
    <w:rsid w:val="00910E4C"/>
    <w:pPr>
      <w:spacing w:line="240" w:lineRule="auto"/>
    </w:pPr>
    <w:rPr>
      <w:b/>
      <w:bCs/>
      <w:smallCaps/>
      <w:color w:val="1F497D" w:themeColor="text2"/>
    </w:rPr>
  </w:style>
  <w:style w:type="paragraph" w:customStyle="1" w:styleId="Default">
    <w:name w:val="Default"/>
    <w:rsid w:val="00F30325"/>
    <w:pPr>
      <w:widowControl w:val="0"/>
      <w:autoSpaceDE w:val="0"/>
      <w:autoSpaceDN w:val="0"/>
      <w:adjustRightInd w:val="0"/>
      <w:spacing w:line="240" w:lineRule="auto"/>
    </w:pPr>
    <w:rPr>
      <w:rFonts w:ascii="Arial" w:eastAsia="Times New Roman" w:hAnsi="Arial" w:cs="Arial"/>
      <w:color w:val="000000"/>
      <w:sz w:val="24"/>
      <w:szCs w:val="24"/>
      <w:lang w:val="en-US"/>
    </w:rPr>
  </w:style>
  <w:style w:type="table" w:styleId="TableGrid">
    <w:name w:val="Table Grid"/>
    <w:basedOn w:val="TableNormal"/>
    <w:rsid w:val="00F30325"/>
    <w:pPr>
      <w:spacing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F30325"/>
    <w:pPr>
      <w:spacing w:after="120" w:line="240" w:lineRule="auto"/>
      <w:ind w:firstLine="851"/>
      <w:jc w:val="both"/>
    </w:pPr>
    <w:rPr>
      <w:rFonts w:ascii="Arial" w:eastAsia="Times New Roman" w:hAnsi="Arial" w:cs="Times New Roman"/>
      <w:sz w:val="24"/>
      <w:szCs w:val="24"/>
      <w:lang w:eastAsia="ro-RO"/>
    </w:rPr>
  </w:style>
  <w:style w:type="character" w:customStyle="1" w:styleId="BodyTextChar">
    <w:name w:val="Body Text Char"/>
    <w:basedOn w:val="DefaultParagraphFont"/>
    <w:link w:val="BodyText"/>
    <w:rsid w:val="00F30325"/>
    <w:rPr>
      <w:rFonts w:ascii="Arial" w:eastAsia="Times New Roman" w:hAnsi="Arial" w:cs="Times New Roman"/>
      <w:sz w:val="24"/>
      <w:szCs w:val="24"/>
      <w:lang w:eastAsia="ro-RO"/>
    </w:rPr>
  </w:style>
  <w:style w:type="paragraph" w:styleId="CommentSubject">
    <w:name w:val="annotation subject"/>
    <w:basedOn w:val="CommentText"/>
    <w:next w:val="CommentText"/>
    <w:link w:val="CommentSubjectChar"/>
    <w:semiHidden/>
    <w:rsid w:val="00F30325"/>
    <w:pPr>
      <w:ind w:firstLine="851"/>
      <w:jc w:val="both"/>
    </w:pPr>
    <w:rPr>
      <w:rFonts w:ascii="Arial" w:eastAsia="Times New Roman" w:hAnsi="Arial" w:cs="Times New Roman"/>
      <w:b/>
      <w:bCs/>
      <w:lang w:eastAsia="ro-RO"/>
    </w:rPr>
  </w:style>
  <w:style w:type="character" w:customStyle="1" w:styleId="CommentSubjectChar">
    <w:name w:val="Comment Subject Char"/>
    <w:basedOn w:val="CommentTextChar"/>
    <w:link w:val="CommentSubject"/>
    <w:semiHidden/>
    <w:rsid w:val="00F30325"/>
    <w:rPr>
      <w:rFonts w:ascii="Arial" w:eastAsia="Times New Roman" w:hAnsi="Arial" w:cs="Times New Roman"/>
      <w:b/>
      <w:bCs/>
      <w:sz w:val="20"/>
      <w:szCs w:val="20"/>
      <w:lang w:eastAsia="ro-RO"/>
    </w:rPr>
  </w:style>
  <w:style w:type="character" w:styleId="FollowedHyperlink">
    <w:name w:val="FollowedHyperlink"/>
    <w:rsid w:val="00F30325"/>
    <w:rPr>
      <w:color w:val="800080"/>
      <w:u w:val="single"/>
    </w:rPr>
  </w:style>
  <w:style w:type="paragraph" w:customStyle="1" w:styleId="Char">
    <w:name w:val="Char"/>
    <w:basedOn w:val="Normal"/>
    <w:rsid w:val="00F30325"/>
    <w:pPr>
      <w:spacing w:line="240" w:lineRule="auto"/>
    </w:pPr>
    <w:rPr>
      <w:rFonts w:ascii="Times New Roman" w:eastAsia="Times New Roman" w:hAnsi="Times New Roman" w:cs="Times New Roman"/>
      <w:sz w:val="24"/>
      <w:szCs w:val="24"/>
      <w:lang w:val="pl-PL" w:eastAsia="pl-PL"/>
    </w:rPr>
  </w:style>
  <w:style w:type="character" w:customStyle="1" w:styleId="grame">
    <w:name w:val="grame"/>
    <w:basedOn w:val="DefaultParagraphFont"/>
    <w:rsid w:val="00F30325"/>
  </w:style>
  <w:style w:type="paragraph" w:styleId="Title">
    <w:name w:val="Title"/>
    <w:basedOn w:val="Normal"/>
    <w:next w:val="Normal"/>
    <w:link w:val="TitleChar"/>
    <w:uiPriority w:val="10"/>
    <w:qFormat/>
    <w:rsid w:val="00910E4C"/>
    <w:pPr>
      <w:spacing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910E4C"/>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910E4C"/>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910E4C"/>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910E4C"/>
    <w:rPr>
      <w:b/>
      <w:bCs/>
    </w:rPr>
  </w:style>
  <w:style w:type="character" w:styleId="Emphasis">
    <w:name w:val="Emphasis"/>
    <w:basedOn w:val="DefaultParagraphFont"/>
    <w:uiPriority w:val="20"/>
    <w:qFormat/>
    <w:rsid w:val="00910E4C"/>
    <w:rPr>
      <w:i/>
      <w:iCs/>
    </w:rPr>
  </w:style>
  <w:style w:type="paragraph" w:styleId="NoSpacing">
    <w:name w:val="No Spacing"/>
    <w:uiPriority w:val="1"/>
    <w:qFormat/>
    <w:rsid w:val="00910E4C"/>
    <w:pPr>
      <w:spacing w:line="240" w:lineRule="auto"/>
    </w:pPr>
  </w:style>
  <w:style w:type="paragraph" w:styleId="Quote">
    <w:name w:val="Quote"/>
    <w:basedOn w:val="Normal"/>
    <w:next w:val="Normal"/>
    <w:link w:val="QuoteChar"/>
    <w:uiPriority w:val="29"/>
    <w:qFormat/>
    <w:rsid w:val="00910E4C"/>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910E4C"/>
    <w:rPr>
      <w:color w:val="1F497D" w:themeColor="text2"/>
      <w:sz w:val="24"/>
      <w:szCs w:val="24"/>
    </w:rPr>
  </w:style>
  <w:style w:type="paragraph" w:styleId="IntenseQuote">
    <w:name w:val="Intense Quote"/>
    <w:basedOn w:val="Normal"/>
    <w:next w:val="Normal"/>
    <w:link w:val="IntenseQuoteChar"/>
    <w:uiPriority w:val="30"/>
    <w:qFormat/>
    <w:rsid w:val="00910E4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910E4C"/>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910E4C"/>
    <w:rPr>
      <w:i/>
      <w:iCs/>
      <w:color w:val="595959" w:themeColor="text1" w:themeTint="A6"/>
    </w:rPr>
  </w:style>
  <w:style w:type="character" w:styleId="IntenseEmphasis">
    <w:name w:val="Intense Emphasis"/>
    <w:basedOn w:val="DefaultParagraphFont"/>
    <w:uiPriority w:val="21"/>
    <w:qFormat/>
    <w:rsid w:val="00910E4C"/>
    <w:rPr>
      <w:b/>
      <w:bCs/>
      <w:i/>
      <w:iCs/>
    </w:rPr>
  </w:style>
  <w:style w:type="character" w:styleId="SubtleReference">
    <w:name w:val="Subtle Reference"/>
    <w:basedOn w:val="DefaultParagraphFont"/>
    <w:uiPriority w:val="31"/>
    <w:qFormat/>
    <w:rsid w:val="00910E4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10E4C"/>
    <w:rPr>
      <w:b/>
      <w:bCs/>
      <w:smallCaps/>
      <w:color w:val="1F497D" w:themeColor="text2"/>
      <w:u w:val="single"/>
    </w:rPr>
  </w:style>
  <w:style w:type="character" w:styleId="BookTitle">
    <w:name w:val="Book Title"/>
    <w:basedOn w:val="DefaultParagraphFont"/>
    <w:uiPriority w:val="33"/>
    <w:qFormat/>
    <w:rsid w:val="00910E4C"/>
    <w:rPr>
      <w:b/>
      <w:bCs/>
      <w:smallCaps/>
      <w:spacing w:val="10"/>
    </w:rPr>
  </w:style>
  <w:style w:type="paragraph" w:styleId="TOCHeading">
    <w:name w:val="TOC Heading"/>
    <w:basedOn w:val="Heading1"/>
    <w:next w:val="Normal"/>
    <w:uiPriority w:val="39"/>
    <w:semiHidden/>
    <w:unhideWhenUsed/>
    <w:qFormat/>
    <w:rsid w:val="00910E4C"/>
    <w:pPr>
      <w:outlineLvl w:val="9"/>
    </w:pPr>
  </w:style>
  <w:style w:type="paragraph" w:customStyle="1" w:styleId="Char0">
    <w:name w:val="Char"/>
    <w:basedOn w:val="Normal"/>
    <w:rsid w:val="00657938"/>
    <w:pPr>
      <w:spacing w:line="240" w:lineRule="auto"/>
    </w:pPr>
    <w:rPr>
      <w:rFonts w:ascii="Times New Roman" w:eastAsia="Times New Roman" w:hAnsi="Times New Roman" w:cs="Times New Roman"/>
      <w:sz w:val="24"/>
      <w:szCs w:val="24"/>
      <w:lang w:val="pl-PL" w:eastAsia="pl-PL"/>
    </w:rPr>
  </w:style>
  <w:style w:type="paragraph" w:customStyle="1" w:styleId="Char1">
    <w:name w:val="Char"/>
    <w:basedOn w:val="Normal"/>
    <w:rsid w:val="00D77868"/>
    <w:pPr>
      <w:spacing w:line="240" w:lineRule="auto"/>
    </w:pPr>
    <w:rPr>
      <w:rFonts w:ascii="Times New Roman" w:eastAsia="Times New Roman" w:hAnsi="Times New Roman" w:cs="Times New Roman"/>
      <w:sz w:val="24"/>
      <w:szCs w:val="24"/>
      <w:lang w:val="pl-PL" w:eastAsia="pl-PL"/>
    </w:rPr>
  </w:style>
  <w:style w:type="paragraph" w:customStyle="1" w:styleId="Char2">
    <w:name w:val="Char"/>
    <w:basedOn w:val="Normal"/>
    <w:rsid w:val="00AA30B2"/>
    <w:pPr>
      <w:spacing w:line="240" w:lineRule="auto"/>
    </w:pPr>
    <w:rPr>
      <w:rFonts w:ascii="Times New Roman" w:eastAsia="Times New Roman" w:hAnsi="Times New Roman" w:cs="Times New Roman"/>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E4C"/>
  </w:style>
  <w:style w:type="paragraph" w:styleId="Heading1">
    <w:name w:val="heading 1"/>
    <w:basedOn w:val="Normal"/>
    <w:next w:val="Normal"/>
    <w:link w:val="Heading1Char"/>
    <w:uiPriority w:val="9"/>
    <w:qFormat/>
    <w:rsid w:val="00910E4C"/>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910E4C"/>
    <w:pPr>
      <w:keepNext/>
      <w:keepLines/>
      <w:spacing w:before="4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10E4C"/>
    <w:pPr>
      <w:keepNext/>
      <w:keepLines/>
      <w:spacing w:before="4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910E4C"/>
    <w:pPr>
      <w:keepNext/>
      <w:keepLines/>
      <w:spacing w:before="4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910E4C"/>
    <w:pPr>
      <w:keepNext/>
      <w:keepLines/>
      <w:spacing w:before="4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910E4C"/>
    <w:pPr>
      <w:keepNext/>
      <w:keepLines/>
      <w:spacing w:before="4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910E4C"/>
    <w:pPr>
      <w:keepNext/>
      <w:keepLines/>
      <w:spacing w:before="4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910E4C"/>
    <w:pPr>
      <w:keepNext/>
      <w:keepLines/>
      <w:spacing w:before="4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unhideWhenUsed/>
    <w:qFormat/>
    <w:rsid w:val="00910E4C"/>
    <w:pPr>
      <w:keepNext/>
      <w:keepLines/>
      <w:spacing w:before="4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E4C"/>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910E4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910E4C"/>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910E4C"/>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910E4C"/>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910E4C"/>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910E4C"/>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910E4C"/>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910E4C"/>
    <w:rPr>
      <w:rFonts w:asciiTheme="majorHAnsi" w:eastAsiaTheme="majorEastAsia" w:hAnsiTheme="majorHAnsi" w:cstheme="majorBidi"/>
      <w:i/>
      <w:iCs/>
      <w:color w:val="244061" w:themeColor="accent1" w:themeShade="80"/>
    </w:rPr>
  </w:style>
  <w:style w:type="paragraph" w:styleId="ListParagraph">
    <w:name w:val="List Paragraph"/>
    <w:basedOn w:val="Normal"/>
    <w:uiPriority w:val="34"/>
    <w:qFormat/>
    <w:rsid w:val="00F30325"/>
    <w:pPr>
      <w:ind w:left="720"/>
      <w:contextualSpacing/>
    </w:pPr>
  </w:style>
  <w:style w:type="paragraph" w:styleId="Header">
    <w:name w:val="header"/>
    <w:basedOn w:val="Normal"/>
    <w:link w:val="HeaderChar"/>
    <w:unhideWhenUsed/>
    <w:rsid w:val="00F30325"/>
    <w:pPr>
      <w:tabs>
        <w:tab w:val="center" w:pos="4513"/>
        <w:tab w:val="right" w:pos="9026"/>
      </w:tabs>
      <w:spacing w:line="240" w:lineRule="auto"/>
    </w:pPr>
  </w:style>
  <w:style w:type="character" w:customStyle="1" w:styleId="HeaderChar">
    <w:name w:val="Header Char"/>
    <w:basedOn w:val="DefaultParagraphFont"/>
    <w:link w:val="Header"/>
    <w:rsid w:val="00F30325"/>
  </w:style>
  <w:style w:type="paragraph" w:styleId="Footer">
    <w:name w:val="footer"/>
    <w:basedOn w:val="Normal"/>
    <w:link w:val="FooterChar"/>
    <w:unhideWhenUsed/>
    <w:rsid w:val="00F30325"/>
    <w:pPr>
      <w:tabs>
        <w:tab w:val="center" w:pos="4513"/>
        <w:tab w:val="right" w:pos="9026"/>
      </w:tabs>
      <w:spacing w:line="240" w:lineRule="auto"/>
    </w:pPr>
  </w:style>
  <w:style w:type="character" w:customStyle="1" w:styleId="FooterChar">
    <w:name w:val="Footer Char"/>
    <w:basedOn w:val="DefaultParagraphFont"/>
    <w:link w:val="Footer"/>
    <w:rsid w:val="00F30325"/>
  </w:style>
  <w:style w:type="paragraph" w:styleId="BalloonText">
    <w:name w:val="Balloon Text"/>
    <w:basedOn w:val="Normal"/>
    <w:link w:val="BalloonTextChar"/>
    <w:semiHidden/>
    <w:unhideWhenUsed/>
    <w:rsid w:val="00F3032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30325"/>
    <w:rPr>
      <w:rFonts w:ascii="Tahoma" w:hAnsi="Tahoma" w:cs="Tahoma"/>
      <w:sz w:val="16"/>
      <w:szCs w:val="16"/>
    </w:rPr>
  </w:style>
  <w:style w:type="paragraph" w:styleId="CommentText">
    <w:name w:val="annotation text"/>
    <w:basedOn w:val="Normal"/>
    <w:link w:val="CommentTextChar"/>
    <w:uiPriority w:val="99"/>
    <w:semiHidden/>
    <w:unhideWhenUsed/>
    <w:rsid w:val="00F30325"/>
    <w:pPr>
      <w:spacing w:line="240" w:lineRule="auto"/>
    </w:pPr>
    <w:rPr>
      <w:sz w:val="20"/>
      <w:szCs w:val="20"/>
    </w:rPr>
  </w:style>
  <w:style w:type="character" w:customStyle="1" w:styleId="CommentTextChar">
    <w:name w:val="Comment Text Char"/>
    <w:basedOn w:val="DefaultParagraphFont"/>
    <w:link w:val="CommentText"/>
    <w:uiPriority w:val="99"/>
    <w:semiHidden/>
    <w:rsid w:val="00F30325"/>
    <w:rPr>
      <w:sz w:val="20"/>
      <w:szCs w:val="20"/>
    </w:rPr>
  </w:style>
  <w:style w:type="character" w:styleId="CommentReference">
    <w:name w:val="annotation reference"/>
    <w:uiPriority w:val="99"/>
    <w:semiHidden/>
    <w:rsid w:val="00F30325"/>
    <w:rPr>
      <w:sz w:val="16"/>
      <w:szCs w:val="16"/>
    </w:rPr>
  </w:style>
  <w:style w:type="character" w:styleId="Hyperlink">
    <w:name w:val="Hyperlink"/>
    <w:basedOn w:val="DefaultParagraphFont"/>
    <w:unhideWhenUsed/>
    <w:rsid w:val="00F30325"/>
    <w:rPr>
      <w:color w:val="0000FF" w:themeColor="hyperlink"/>
      <w:u w:val="single"/>
    </w:rPr>
  </w:style>
  <w:style w:type="character" w:styleId="PageNumber">
    <w:name w:val="page number"/>
    <w:basedOn w:val="DefaultParagraphFont"/>
    <w:rsid w:val="00F30325"/>
  </w:style>
  <w:style w:type="paragraph" w:customStyle="1" w:styleId="Stil1">
    <w:name w:val="Stil1"/>
    <w:basedOn w:val="Normal"/>
    <w:rsid w:val="00F30325"/>
    <w:pPr>
      <w:spacing w:line="240" w:lineRule="auto"/>
      <w:ind w:left="851" w:firstLine="851"/>
      <w:jc w:val="both"/>
    </w:pPr>
    <w:rPr>
      <w:rFonts w:ascii="Arial" w:eastAsia="Times New Roman" w:hAnsi="Arial" w:cs="Times New Roman"/>
      <w:sz w:val="24"/>
      <w:szCs w:val="24"/>
      <w:lang w:eastAsia="ro-RO"/>
    </w:rPr>
  </w:style>
  <w:style w:type="paragraph" w:styleId="BodyTextIndent2">
    <w:name w:val="Body Text Indent 2"/>
    <w:basedOn w:val="Normal"/>
    <w:link w:val="BodyTextIndent2Char"/>
    <w:rsid w:val="00F30325"/>
    <w:pPr>
      <w:spacing w:line="240" w:lineRule="auto"/>
      <w:ind w:left="851"/>
      <w:jc w:val="both"/>
    </w:pPr>
    <w:rPr>
      <w:rFonts w:ascii="Arial" w:eastAsia="Times New Roman" w:hAnsi="Arial" w:cs="Times New Roman"/>
      <w:sz w:val="24"/>
      <w:szCs w:val="20"/>
      <w:lang w:eastAsia="ro-RO"/>
    </w:rPr>
  </w:style>
  <w:style w:type="character" w:customStyle="1" w:styleId="BodyTextIndent2Char">
    <w:name w:val="Body Text Indent 2 Char"/>
    <w:basedOn w:val="DefaultParagraphFont"/>
    <w:link w:val="BodyTextIndent2"/>
    <w:rsid w:val="00F30325"/>
    <w:rPr>
      <w:rFonts w:ascii="Arial" w:eastAsia="Times New Roman" w:hAnsi="Arial" w:cs="Times New Roman"/>
      <w:sz w:val="24"/>
      <w:szCs w:val="20"/>
      <w:lang w:eastAsia="ro-RO"/>
    </w:rPr>
  </w:style>
  <w:style w:type="paragraph" w:styleId="BodyTextIndent">
    <w:name w:val="Body Text Indent"/>
    <w:basedOn w:val="Normal"/>
    <w:link w:val="BodyTextIndentChar"/>
    <w:rsid w:val="00F30325"/>
    <w:pPr>
      <w:spacing w:line="240" w:lineRule="auto"/>
      <w:ind w:firstLine="708"/>
      <w:jc w:val="both"/>
    </w:pPr>
    <w:rPr>
      <w:rFonts w:ascii="Arial" w:eastAsia="Times New Roman" w:hAnsi="Arial" w:cs="Times New Roman"/>
      <w:sz w:val="24"/>
      <w:szCs w:val="24"/>
      <w:lang w:eastAsia="ro-RO"/>
    </w:rPr>
  </w:style>
  <w:style w:type="character" w:customStyle="1" w:styleId="BodyTextIndentChar">
    <w:name w:val="Body Text Indent Char"/>
    <w:basedOn w:val="DefaultParagraphFont"/>
    <w:link w:val="BodyTextIndent"/>
    <w:rsid w:val="00F30325"/>
    <w:rPr>
      <w:rFonts w:ascii="Arial" w:eastAsia="Times New Roman" w:hAnsi="Arial" w:cs="Times New Roman"/>
      <w:sz w:val="24"/>
      <w:szCs w:val="24"/>
      <w:lang w:eastAsia="ro-RO"/>
    </w:rPr>
  </w:style>
  <w:style w:type="paragraph" w:styleId="BlockText">
    <w:name w:val="Block Text"/>
    <w:basedOn w:val="Normal"/>
    <w:rsid w:val="00F30325"/>
    <w:pPr>
      <w:spacing w:line="240" w:lineRule="auto"/>
      <w:ind w:left="-993" w:right="-596" w:firstLine="851"/>
      <w:jc w:val="center"/>
    </w:pPr>
    <w:rPr>
      <w:rFonts w:ascii="Arial" w:eastAsia="Times New Roman" w:hAnsi="Arial" w:cs="Times New Roman"/>
      <w:b/>
      <w:caps/>
      <w:sz w:val="24"/>
      <w:szCs w:val="24"/>
      <w:lang w:eastAsia="ro-RO"/>
    </w:rPr>
  </w:style>
  <w:style w:type="paragraph" w:styleId="BodyTextIndent3">
    <w:name w:val="Body Text Indent 3"/>
    <w:basedOn w:val="Normal"/>
    <w:link w:val="BodyTextIndent3Char"/>
    <w:rsid w:val="00F30325"/>
    <w:pPr>
      <w:keepNext/>
      <w:tabs>
        <w:tab w:val="num" w:pos="270"/>
      </w:tabs>
      <w:spacing w:line="240" w:lineRule="auto"/>
      <w:ind w:left="270" w:hanging="270"/>
      <w:jc w:val="both"/>
    </w:pPr>
    <w:rPr>
      <w:rFonts w:ascii="Arial" w:eastAsia="Times New Roman" w:hAnsi="Arial" w:cs="Times New Roman"/>
      <w:b/>
      <w:bCs/>
      <w:caps/>
      <w:sz w:val="28"/>
      <w:szCs w:val="24"/>
      <w:lang w:eastAsia="ro-RO"/>
    </w:rPr>
  </w:style>
  <w:style w:type="character" w:customStyle="1" w:styleId="BodyTextIndent3Char">
    <w:name w:val="Body Text Indent 3 Char"/>
    <w:basedOn w:val="DefaultParagraphFont"/>
    <w:link w:val="BodyTextIndent3"/>
    <w:rsid w:val="00F30325"/>
    <w:rPr>
      <w:rFonts w:ascii="Arial" w:eastAsia="Times New Roman" w:hAnsi="Arial" w:cs="Times New Roman"/>
      <w:b/>
      <w:bCs/>
      <w:caps/>
      <w:sz w:val="28"/>
      <w:szCs w:val="24"/>
      <w:lang w:eastAsia="ro-RO"/>
    </w:rPr>
  </w:style>
  <w:style w:type="paragraph" w:styleId="Caption">
    <w:name w:val="caption"/>
    <w:basedOn w:val="Normal"/>
    <w:next w:val="Normal"/>
    <w:uiPriority w:val="35"/>
    <w:unhideWhenUsed/>
    <w:qFormat/>
    <w:rsid w:val="00910E4C"/>
    <w:pPr>
      <w:spacing w:line="240" w:lineRule="auto"/>
    </w:pPr>
    <w:rPr>
      <w:b/>
      <w:bCs/>
      <w:smallCaps/>
      <w:color w:val="1F497D" w:themeColor="text2"/>
    </w:rPr>
  </w:style>
  <w:style w:type="paragraph" w:customStyle="1" w:styleId="Default">
    <w:name w:val="Default"/>
    <w:rsid w:val="00F30325"/>
    <w:pPr>
      <w:widowControl w:val="0"/>
      <w:autoSpaceDE w:val="0"/>
      <w:autoSpaceDN w:val="0"/>
      <w:adjustRightInd w:val="0"/>
      <w:spacing w:line="240" w:lineRule="auto"/>
    </w:pPr>
    <w:rPr>
      <w:rFonts w:ascii="Arial" w:eastAsia="Times New Roman" w:hAnsi="Arial" w:cs="Arial"/>
      <w:color w:val="000000"/>
      <w:sz w:val="24"/>
      <w:szCs w:val="24"/>
      <w:lang w:val="en-US"/>
    </w:rPr>
  </w:style>
  <w:style w:type="table" w:styleId="TableGrid">
    <w:name w:val="Table Grid"/>
    <w:basedOn w:val="TableNormal"/>
    <w:rsid w:val="00F30325"/>
    <w:pPr>
      <w:spacing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F30325"/>
    <w:pPr>
      <w:spacing w:after="120" w:line="240" w:lineRule="auto"/>
      <w:ind w:firstLine="851"/>
      <w:jc w:val="both"/>
    </w:pPr>
    <w:rPr>
      <w:rFonts w:ascii="Arial" w:eastAsia="Times New Roman" w:hAnsi="Arial" w:cs="Times New Roman"/>
      <w:sz w:val="24"/>
      <w:szCs w:val="24"/>
      <w:lang w:eastAsia="ro-RO"/>
    </w:rPr>
  </w:style>
  <w:style w:type="character" w:customStyle="1" w:styleId="BodyTextChar">
    <w:name w:val="Body Text Char"/>
    <w:basedOn w:val="DefaultParagraphFont"/>
    <w:link w:val="BodyText"/>
    <w:rsid w:val="00F30325"/>
    <w:rPr>
      <w:rFonts w:ascii="Arial" w:eastAsia="Times New Roman" w:hAnsi="Arial" w:cs="Times New Roman"/>
      <w:sz w:val="24"/>
      <w:szCs w:val="24"/>
      <w:lang w:eastAsia="ro-RO"/>
    </w:rPr>
  </w:style>
  <w:style w:type="paragraph" w:styleId="CommentSubject">
    <w:name w:val="annotation subject"/>
    <w:basedOn w:val="CommentText"/>
    <w:next w:val="CommentText"/>
    <w:link w:val="CommentSubjectChar"/>
    <w:semiHidden/>
    <w:rsid w:val="00F30325"/>
    <w:pPr>
      <w:ind w:firstLine="851"/>
      <w:jc w:val="both"/>
    </w:pPr>
    <w:rPr>
      <w:rFonts w:ascii="Arial" w:eastAsia="Times New Roman" w:hAnsi="Arial" w:cs="Times New Roman"/>
      <w:b/>
      <w:bCs/>
      <w:lang w:eastAsia="ro-RO"/>
    </w:rPr>
  </w:style>
  <w:style w:type="character" w:customStyle="1" w:styleId="CommentSubjectChar">
    <w:name w:val="Comment Subject Char"/>
    <w:basedOn w:val="CommentTextChar"/>
    <w:link w:val="CommentSubject"/>
    <w:semiHidden/>
    <w:rsid w:val="00F30325"/>
    <w:rPr>
      <w:rFonts w:ascii="Arial" w:eastAsia="Times New Roman" w:hAnsi="Arial" w:cs="Times New Roman"/>
      <w:b/>
      <w:bCs/>
      <w:sz w:val="20"/>
      <w:szCs w:val="20"/>
      <w:lang w:eastAsia="ro-RO"/>
    </w:rPr>
  </w:style>
  <w:style w:type="character" w:styleId="FollowedHyperlink">
    <w:name w:val="FollowedHyperlink"/>
    <w:rsid w:val="00F30325"/>
    <w:rPr>
      <w:color w:val="800080"/>
      <w:u w:val="single"/>
    </w:rPr>
  </w:style>
  <w:style w:type="paragraph" w:customStyle="1" w:styleId="Char">
    <w:name w:val="Char"/>
    <w:basedOn w:val="Normal"/>
    <w:rsid w:val="00F30325"/>
    <w:pPr>
      <w:spacing w:line="240" w:lineRule="auto"/>
    </w:pPr>
    <w:rPr>
      <w:rFonts w:ascii="Times New Roman" w:eastAsia="Times New Roman" w:hAnsi="Times New Roman" w:cs="Times New Roman"/>
      <w:sz w:val="24"/>
      <w:szCs w:val="24"/>
      <w:lang w:val="pl-PL" w:eastAsia="pl-PL"/>
    </w:rPr>
  </w:style>
  <w:style w:type="character" w:customStyle="1" w:styleId="grame">
    <w:name w:val="grame"/>
    <w:basedOn w:val="DefaultParagraphFont"/>
    <w:rsid w:val="00F30325"/>
  </w:style>
  <w:style w:type="paragraph" w:styleId="Title">
    <w:name w:val="Title"/>
    <w:basedOn w:val="Normal"/>
    <w:next w:val="Normal"/>
    <w:link w:val="TitleChar"/>
    <w:uiPriority w:val="10"/>
    <w:qFormat/>
    <w:rsid w:val="00910E4C"/>
    <w:pPr>
      <w:spacing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910E4C"/>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910E4C"/>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910E4C"/>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910E4C"/>
    <w:rPr>
      <w:b/>
      <w:bCs/>
    </w:rPr>
  </w:style>
  <w:style w:type="character" w:styleId="Emphasis">
    <w:name w:val="Emphasis"/>
    <w:basedOn w:val="DefaultParagraphFont"/>
    <w:uiPriority w:val="20"/>
    <w:qFormat/>
    <w:rsid w:val="00910E4C"/>
    <w:rPr>
      <w:i/>
      <w:iCs/>
    </w:rPr>
  </w:style>
  <w:style w:type="paragraph" w:styleId="NoSpacing">
    <w:name w:val="No Spacing"/>
    <w:uiPriority w:val="1"/>
    <w:qFormat/>
    <w:rsid w:val="00910E4C"/>
    <w:pPr>
      <w:spacing w:line="240" w:lineRule="auto"/>
    </w:pPr>
  </w:style>
  <w:style w:type="paragraph" w:styleId="Quote">
    <w:name w:val="Quote"/>
    <w:basedOn w:val="Normal"/>
    <w:next w:val="Normal"/>
    <w:link w:val="QuoteChar"/>
    <w:uiPriority w:val="29"/>
    <w:qFormat/>
    <w:rsid w:val="00910E4C"/>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910E4C"/>
    <w:rPr>
      <w:color w:val="1F497D" w:themeColor="text2"/>
      <w:sz w:val="24"/>
      <w:szCs w:val="24"/>
    </w:rPr>
  </w:style>
  <w:style w:type="paragraph" w:styleId="IntenseQuote">
    <w:name w:val="Intense Quote"/>
    <w:basedOn w:val="Normal"/>
    <w:next w:val="Normal"/>
    <w:link w:val="IntenseQuoteChar"/>
    <w:uiPriority w:val="30"/>
    <w:qFormat/>
    <w:rsid w:val="00910E4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910E4C"/>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910E4C"/>
    <w:rPr>
      <w:i/>
      <w:iCs/>
      <w:color w:val="595959" w:themeColor="text1" w:themeTint="A6"/>
    </w:rPr>
  </w:style>
  <w:style w:type="character" w:styleId="IntenseEmphasis">
    <w:name w:val="Intense Emphasis"/>
    <w:basedOn w:val="DefaultParagraphFont"/>
    <w:uiPriority w:val="21"/>
    <w:qFormat/>
    <w:rsid w:val="00910E4C"/>
    <w:rPr>
      <w:b/>
      <w:bCs/>
      <w:i/>
      <w:iCs/>
    </w:rPr>
  </w:style>
  <w:style w:type="character" w:styleId="SubtleReference">
    <w:name w:val="Subtle Reference"/>
    <w:basedOn w:val="DefaultParagraphFont"/>
    <w:uiPriority w:val="31"/>
    <w:qFormat/>
    <w:rsid w:val="00910E4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10E4C"/>
    <w:rPr>
      <w:b/>
      <w:bCs/>
      <w:smallCaps/>
      <w:color w:val="1F497D" w:themeColor="text2"/>
      <w:u w:val="single"/>
    </w:rPr>
  </w:style>
  <w:style w:type="character" w:styleId="BookTitle">
    <w:name w:val="Book Title"/>
    <w:basedOn w:val="DefaultParagraphFont"/>
    <w:uiPriority w:val="33"/>
    <w:qFormat/>
    <w:rsid w:val="00910E4C"/>
    <w:rPr>
      <w:b/>
      <w:bCs/>
      <w:smallCaps/>
      <w:spacing w:val="10"/>
    </w:rPr>
  </w:style>
  <w:style w:type="paragraph" w:styleId="TOCHeading">
    <w:name w:val="TOC Heading"/>
    <w:basedOn w:val="Heading1"/>
    <w:next w:val="Normal"/>
    <w:uiPriority w:val="39"/>
    <w:semiHidden/>
    <w:unhideWhenUsed/>
    <w:qFormat/>
    <w:rsid w:val="00910E4C"/>
    <w:pPr>
      <w:outlineLvl w:val="9"/>
    </w:pPr>
  </w:style>
  <w:style w:type="paragraph" w:customStyle="1" w:styleId="Char0">
    <w:name w:val="Char"/>
    <w:basedOn w:val="Normal"/>
    <w:rsid w:val="00657938"/>
    <w:pPr>
      <w:spacing w:line="240" w:lineRule="auto"/>
    </w:pPr>
    <w:rPr>
      <w:rFonts w:ascii="Times New Roman" w:eastAsia="Times New Roman" w:hAnsi="Times New Roman" w:cs="Times New Roman"/>
      <w:sz w:val="24"/>
      <w:szCs w:val="24"/>
      <w:lang w:val="pl-PL" w:eastAsia="pl-PL"/>
    </w:rPr>
  </w:style>
  <w:style w:type="paragraph" w:customStyle="1" w:styleId="Char1">
    <w:name w:val="Char"/>
    <w:basedOn w:val="Normal"/>
    <w:rsid w:val="00D77868"/>
    <w:pPr>
      <w:spacing w:line="240" w:lineRule="auto"/>
    </w:pPr>
    <w:rPr>
      <w:rFonts w:ascii="Times New Roman" w:eastAsia="Times New Roman" w:hAnsi="Times New Roman" w:cs="Times New Roman"/>
      <w:sz w:val="24"/>
      <w:szCs w:val="24"/>
      <w:lang w:val="pl-PL" w:eastAsia="pl-PL"/>
    </w:rPr>
  </w:style>
  <w:style w:type="paragraph" w:customStyle="1" w:styleId="Char2">
    <w:name w:val="Char"/>
    <w:basedOn w:val="Normal"/>
    <w:rsid w:val="00AA30B2"/>
    <w:pPr>
      <w:spacing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DB31-0AA8-40E9-8857-0A0982C5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13760</Words>
  <Characters>79812</Characters>
  <Application>Microsoft Office Word</Application>
  <DocSecurity>0</DocSecurity>
  <Lines>665</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RAMNICEANU</dc:creator>
  <cp:lastModifiedBy>Leonard FLOREA</cp:lastModifiedBy>
  <cp:revision>2</cp:revision>
  <cp:lastPrinted>2015-06-22T14:55:00Z</cp:lastPrinted>
  <dcterms:created xsi:type="dcterms:W3CDTF">2015-10-27T08:13:00Z</dcterms:created>
  <dcterms:modified xsi:type="dcterms:W3CDTF">2015-10-27T08:13:00Z</dcterms:modified>
</cp:coreProperties>
</file>