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E20" w:rsidRDefault="00416E20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25CD3" w:rsidRDefault="00125CD3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5CD2" w:rsidRDefault="00AF2BC1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36DB">
        <w:rPr>
          <w:rFonts w:ascii="Times New Roman" w:hAnsi="Times New Roman" w:cs="Times New Roman"/>
          <w:b/>
          <w:sz w:val="24"/>
          <w:szCs w:val="24"/>
        </w:rPr>
        <w:t>COMUNICAT DE PRESĂ</w:t>
      </w:r>
      <w:r w:rsidR="00885CD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036E" w:rsidRPr="00EF36DB" w:rsidRDefault="00A1036E" w:rsidP="00A103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privind desfășurarea sesiunii de licitație PCSU aferentă trimestrului IV 2017</w:t>
      </w:r>
    </w:p>
    <w:p w:rsidR="00A1036E" w:rsidRDefault="00A1036E" w:rsidP="00AF2BC1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D5E" w:rsidRPr="00B81D5E" w:rsidRDefault="00B81D5E" w:rsidP="00AB62C4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B16E2" w:rsidRDefault="00EB16E2" w:rsidP="00B10230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35D6F" w:rsidRPr="00885CD2" w:rsidRDefault="00335D6F" w:rsidP="00125CD3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85CD2">
        <w:rPr>
          <w:rFonts w:ascii="Times New Roman" w:hAnsi="Times New Roman" w:cs="Times New Roman"/>
          <w:bCs/>
          <w:sz w:val="24"/>
          <w:szCs w:val="24"/>
        </w:rPr>
        <w:t>În zilele 12 – 13 septembrie 2017 s-a desfășurat cu succes sesiunea de licitație pe Piața Centralizată pentru Serviciu</w:t>
      </w:r>
      <w:r w:rsidR="00E64F67" w:rsidRPr="00885CD2">
        <w:rPr>
          <w:rFonts w:ascii="Times New Roman" w:hAnsi="Times New Roman" w:cs="Times New Roman"/>
          <w:bCs/>
          <w:sz w:val="24"/>
          <w:szCs w:val="24"/>
        </w:rPr>
        <w:t>l</w:t>
      </w:r>
      <w:r w:rsidRPr="00885CD2">
        <w:rPr>
          <w:rFonts w:ascii="Times New Roman" w:hAnsi="Times New Roman" w:cs="Times New Roman"/>
          <w:bCs/>
          <w:sz w:val="24"/>
          <w:szCs w:val="24"/>
        </w:rPr>
        <w:t xml:space="preserve"> Universal administrată de OPCOM SA, pentru achiziția </w:t>
      </w:r>
      <w:r w:rsidR="008877EB" w:rsidRPr="00885CD2">
        <w:rPr>
          <w:rFonts w:ascii="Times New Roman" w:eastAsia="Times New Roman" w:hAnsi="Times New Roman"/>
          <w:noProof/>
          <w:sz w:val="24"/>
          <w:szCs w:val="24"/>
        </w:rPr>
        <w:t xml:space="preserve">de către Furnizorii de ultimă instanță </w:t>
      </w:r>
      <w:r w:rsidR="00670A87" w:rsidRPr="00885CD2">
        <w:rPr>
          <w:rFonts w:ascii="Times New Roman" w:eastAsia="Times New Roman" w:hAnsi="Times New Roman"/>
          <w:noProof/>
          <w:sz w:val="24"/>
          <w:szCs w:val="24"/>
        </w:rPr>
        <w:t>(FUI)</w:t>
      </w:r>
      <w:r w:rsidRPr="00885CD2">
        <w:rPr>
          <w:rFonts w:ascii="Times New Roman" w:eastAsia="Times New Roman" w:hAnsi="Times New Roman"/>
          <w:noProof/>
          <w:sz w:val="24"/>
          <w:szCs w:val="24"/>
        </w:rPr>
        <w:t xml:space="preserve"> 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>a energiei e</w:t>
      </w:r>
      <w:r w:rsidR="008877EB" w:rsidRPr="00885CD2">
        <w:rPr>
          <w:rFonts w:ascii="Times New Roman" w:eastAsia="Times New Roman" w:hAnsi="Times New Roman"/>
          <w:bCs/>
          <w:sz w:val="24"/>
          <w:szCs w:val="24"/>
        </w:rPr>
        <w:t>lectrice furnizate clienților casnici ș</w:t>
      </w:r>
      <w:r w:rsidR="00670A87" w:rsidRPr="00885CD2">
        <w:rPr>
          <w:rFonts w:ascii="Times New Roman" w:eastAsia="Times New Roman" w:hAnsi="Times New Roman"/>
          <w:bCs/>
          <w:sz w:val="24"/>
          <w:szCs w:val="24"/>
        </w:rPr>
        <w:t xml:space="preserve">i </w:t>
      </w:r>
      <w:proofErr w:type="spellStart"/>
      <w:r w:rsidR="00670A87" w:rsidRPr="00885CD2">
        <w:rPr>
          <w:rFonts w:ascii="Times New Roman" w:eastAsia="Times New Roman" w:hAnsi="Times New Roman"/>
          <w:bCs/>
          <w:sz w:val="24"/>
          <w:szCs w:val="24"/>
        </w:rPr>
        <w:t>noncasnici</w:t>
      </w:r>
      <w:proofErr w:type="spellEnd"/>
      <w:r w:rsidR="00670A87" w:rsidRPr="00885CD2">
        <w:rPr>
          <w:rFonts w:ascii="Times New Roman" w:eastAsia="Times New Roman" w:hAnsi="Times New Roman"/>
          <w:bCs/>
          <w:sz w:val="24"/>
          <w:szCs w:val="24"/>
        </w:rPr>
        <w:t xml:space="preserve"> care au dreptul la Serviciul Universal</w:t>
      </w:r>
      <w:r w:rsidR="008877EB" w:rsidRPr="00885CD2">
        <w:rPr>
          <w:rFonts w:ascii="Times New Roman" w:eastAsia="Times New Roman" w:hAnsi="Times New Roman"/>
          <w:bCs/>
          <w:sz w:val="24"/>
          <w:szCs w:val="24"/>
        </w:rPr>
        <w:t xml:space="preserve"> </w:t>
      </w:r>
      <w:r w:rsidR="00670A87" w:rsidRPr="00885CD2">
        <w:rPr>
          <w:rFonts w:ascii="Times New Roman" w:eastAsia="Times New Roman" w:hAnsi="Times New Roman"/>
          <w:bCs/>
          <w:sz w:val="24"/>
          <w:szCs w:val="24"/>
        </w:rPr>
        <w:t xml:space="preserve">(SU), </w:t>
      </w:r>
      <w:r w:rsidR="00C066D3">
        <w:rPr>
          <w:rFonts w:ascii="Times New Roman" w:eastAsia="Times New Roman" w:hAnsi="Times New Roman"/>
          <w:bCs/>
          <w:sz w:val="24"/>
          <w:szCs w:val="24"/>
        </w:rPr>
        <w:t xml:space="preserve"> î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>n trimestrul IV 2017.</w:t>
      </w:r>
    </w:p>
    <w:p w:rsidR="00335D6F" w:rsidRPr="00885CD2" w:rsidRDefault="00335D6F" w:rsidP="00125CD3">
      <w:pPr>
        <w:spacing w:after="0" w:line="36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885CD2">
        <w:rPr>
          <w:rFonts w:ascii="Times New Roman" w:eastAsia="Times New Roman" w:hAnsi="Times New Roman"/>
          <w:bCs/>
          <w:sz w:val="24"/>
          <w:szCs w:val="24"/>
        </w:rPr>
        <w:t xml:space="preserve">Au fost tranzacționate toate cele trei produse </w:t>
      </w:r>
      <w:r w:rsidR="00D91DD2" w:rsidRPr="00885CD2">
        <w:rPr>
          <w:rFonts w:ascii="Times New Roman" w:eastAsia="Times New Roman" w:hAnsi="Times New Roman"/>
          <w:bCs/>
          <w:sz w:val="24"/>
          <w:szCs w:val="24"/>
        </w:rPr>
        <w:t>scoase la licitație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 xml:space="preserve"> simultan (un</w:t>
      </w:r>
      <w:r w:rsidR="008877EB" w:rsidRPr="00885CD2">
        <w:rPr>
          <w:rFonts w:ascii="Times New Roman" w:eastAsia="Times New Roman" w:hAnsi="Times New Roman"/>
          <w:bCs/>
          <w:sz w:val="24"/>
          <w:szCs w:val="24"/>
        </w:rPr>
        <w:t xml:space="preserve"> produs bandă și două produse vâ</w:t>
      </w:r>
      <w:r w:rsidR="004D1DD4">
        <w:rPr>
          <w:rFonts w:ascii="Times New Roman" w:eastAsia="Times New Roman" w:hAnsi="Times New Roman"/>
          <w:bCs/>
          <w:sz w:val="24"/>
          <w:szCs w:val="24"/>
        </w:rPr>
        <w:t>rf), licitația fiind î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>nchisă după parcurgerea a</w:t>
      </w:r>
      <w:r w:rsidR="00D91DD2" w:rsidRPr="00885CD2">
        <w:rPr>
          <w:rFonts w:ascii="Times New Roman" w:eastAsia="Times New Roman" w:hAnsi="Times New Roman"/>
          <w:bCs/>
          <w:sz w:val="24"/>
          <w:szCs w:val="24"/>
        </w:rPr>
        <w:t xml:space="preserve"> 12 runde </w:t>
      </w:r>
      <w:r w:rsidR="008877EB" w:rsidRPr="00885CD2">
        <w:rPr>
          <w:rFonts w:ascii="Times New Roman" w:eastAsia="Times New Roman" w:hAnsi="Times New Roman"/>
          <w:bCs/>
          <w:sz w:val="24"/>
          <w:szCs w:val="24"/>
        </w:rPr>
        <w:t>de descreștere a prețului și avâ</w:t>
      </w:r>
      <w:r w:rsidR="00D91DD2" w:rsidRPr="00885CD2">
        <w:rPr>
          <w:rFonts w:ascii="Times New Roman" w:eastAsia="Times New Roman" w:hAnsi="Times New Roman"/>
          <w:bCs/>
          <w:sz w:val="24"/>
          <w:szCs w:val="24"/>
        </w:rPr>
        <w:t>nd ca rezultat tranzacționarea a cca. 64 % din necesarul FUI.</w:t>
      </w:r>
    </w:p>
    <w:p w:rsidR="00EB16E2" w:rsidRDefault="00D91DD2" w:rsidP="00125CD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CD2">
        <w:rPr>
          <w:rFonts w:ascii="Times New Roman" w:hAnsi="Times New Roman" w:cs="Times New Roman"/>
          <w:sz w:val="24"/>
          <w:szCs w:val="24"/>
        </w:rPr>
        <w:t xml:space="preserve">În perioada imediat următoare, ANRE va analiza toate datele privind achiziția </w:t>
      </w:r>
      <w:r w:rsidRPr="00885CD2">
        <w:rPr>
          <w:rFonts w:ascii="Times New Roman" w:eastAsia="Times New Roman" w:hAnsi="Times New Roman"/>
          <w:noProof/>
          <w:sz w:val="24"/>
          <w:szCs w:val="24"/>
        </w:rPr>
        <w:t xml:space="preserve">de către FUI 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 xml:space="preserve">a </w:t>
      </w:r>
      <w:r w:rsidR="004D1DD4">
        <w:rPr>
          <w:rFonts w:ascii="Times New Roman" w:eastAsia="Times New Roman" w:hAnsi="Times New Roman"/>
          <w:bCs/>
          <w:sz w:val="24"/>
          <w:szCs w:val="24"/>
        </w:rPr>
        <w:t>î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>ntregului necesar de energie electrică</w:t>
      </w:r>
      <w:r w:rsidR="00E64F67" w:rsidRPr="00885CD2">
        <w:rPr>
          <w:rFonts w:ascii="Times New Roman" w:eastAsia="Times New Roman" w:hAnsi="Times New Roman"/>
          <w:bCs/>
          <w:sz w:val="24"/>
          <w:szCs w:val="24"/>
        </w:rPr>
        <w:t xml:space="preserve"> pentru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 xml:space="preserve"> trimestrul IV 2017</w:t>
      </w:r>
      <w:r w:rsidR="008877EB" w:rsidRPr="00885CD2">
        <w:rPr>
          <w:rFonts w:ascii="Times New Roman" w:eastAsia="Times New Roman" w:hAnsi="Times New Roman"/>
          <w:bCs/>
          <w:sz w:val="24"/>
          <w:szCs w:val="24"/>
        </w:rPr>
        <w:t>, atât din PCSU câ</w:t>
      </w:r>
      <w:r w:rsidRPr="00885CD2">
        <w:rPr>
          <w:rFonts w:ascii="Times New Roman" w:eastAsia="Times New Roman" w:hAnsi="Times New Roman"/>
          <w:bCs/>
          <w:sz w:val="24"/>
          <w:szCs w:val="24"/>
        </w:rPr>
        <w:t xml:space="preserve">t și din </w:t>
      </w:r>
      <w:r w:rsidR="00E64F67" w:rsidRPr="00885CD2">
        <w:rPr>
          <w:rFonts w:ascii="Times New Roman" w:hAnsi="Times New Roman" w:cs="Times New Roman"/>
          <w:sz w:val="24"/>
          <w:szCs w:val="24"/>
        </w:rPr>
        <w:t>celelalte piețe la te</w:t>
      </w:r>
      <w:r w:rsidR="004D1DD4">
        <w:rPr>
          <w:rFonts w:ascii="Times New Roman" w:hAnsi="Times New Roman" w:cs="Times New Roman"/>
          <w:sz w:val="24"/>
          <w:szCs w:val="24"/>
        </w:rPr>
        <w:t>rmen administrate de OPCOM SA, în vederea avizării tarifelor</w:t>
      </w:r>
      <w:r w:rsidR="00E64F67" w:rsidRPr="00885CD2">
        <w:rPr>
          <w:rFonts w:ascii="Times New Roman" w:hAnsi="Times New Roman" w:cs="Times New Roman"/>
          <w:sz w:val="24"/>
          <w:szCs w:val="24"/>
        </w:rPr>
        <w:t xml:space="preserve"> aplicabile </w:t>
      </w:r>
      <w:r w:rsidR="008877EB" w:rsidRPr="00885CD2">
        <w:rPr>
          <w:rFonts w:ascii="Times New Roman" w:hAnsi="Times New Roman" w:cs="Times New Roman"/>
          <w:sz w:val="24"/>
          <w:szCs w:val="24"/>
        </w:rPr>
        <w:t>clienților casnici ș</w:t>
      </w:r>
      <w:r w:rsidR="00670A87" w:rsidRPr="00885CD2">
        <w:rPr>
          <w:rFonts w:ascii="Times New Roman" w:hAnsi="Times New Roman" w:cs="Times New Roman"/>
          <w:sz w:val="24"/>
          <w:szCs w:val="24"/>
        </w:rPr>
        <w:t xml:space="preserve">i </w:t>
      </w:r>
      <w:proofErr w:type="spellStart"/>
      <w:r w:rsidR="00670A87" w:rsidRPr="00885CD2">
        <w:rPr>
          <w:rFonts w:ascii="Times New Roman" w:hAnsi="Times New Roman" w:cs="Times New Roman"/>
          <w:sz w:val="24"/>
          <w:szCs w:val="24"/>
        </w:rPr>
        <w:t>noncasnici</w:t>
      </w:r>
      <w:proofErr w:type="spellEnd"/>
      <w:r w:rsidR="00670A87" w:rsidRPr="00885CD2">
        <w:rPr>
          <w:rFonts w:ascii="Times New Roman" w:hAnsi="Times New Roman" w:cs="Times New Roman"/>
          <w:sz w:val="24"/>
          <w:szCs w:val="24"/>
        </w:rPr>
        <w:t xml:space="preserve"> care au dreptul la SU, </w:t>
      </w:r>
      <w:r w:rsidR="004D1DD4">
        <w:rPr>
          <w:rFonts w:ascii="Times New Roman" w:hAnsi="Times New Roman" w:cs="Times New Roman"/>
          <w:sz w:val="24"/>
          <w:szCs w:val="24"/>
        </w:rPr>
        <w:t>î</w:t>
      </w:r>
      <w:r w:rsidR="008877EB" w:rsidRPr="00885CD2">
        <w:rPr>
          <w:rFonts w:ascii="Times New Roman" w:hAnsi="Times New Roman" w:cs="Times New Roman"/>
          <w:sz w:val="24"/>
          <w:szCs w:val="24"/>
        </w:rPr>
        <w:t>ncepâ</w:t>
      </w:r>
      <w:r w:rsidR="00E64F67" w:rsidRPr="00885CD2">
        <w:rPr>
          <w:rFonts w:ascii="Times New Roman" w:hAnsi="Times New Roman" w:cs="Times New Roman"/>
          <w:sz w:val="24"/>
          <w:szCs w:val="24"/>
        </w:rPr>
        <w:t>nd cu 01.10.2017.</w:t>
      </w: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  <w:bookmarkStart w:id="0" w:name="_GoBack"/>
      <w:bookmarkEnd w:id="0"/>
    </w:p>
    <w:p w:rsidR="00A53F29" w:rsidRPr="00AB62C4" w:rsidRDefault="00E56C1A" w:rsidP="000D7AE0">
      <w:pPr>
        <w:jc w:val="both"/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</w:pPr>
      <w:proofErr w:type="spellStart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București</w:t>
      </w:r>
      <w:proofErr w:type="spellEnd"/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 xml:space="preserve">, </w:t>
      </w:r>
      <w:r w:rsidR="00E64F67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14</w:t>
      </w:r>
      <w:r w:rsidR="002D3AD7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</w:t>
      </w:r>
      <w:r w:rsidR="000773DF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0</w:t>
      </w:r>
      <w:r w:rsidR="00E64F67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9</w:t>
      </w:r>
      <w:r w:rsidRPr="00AB62C4">
        <w:rPr>
          <w:rFonts w:ascii="Times New Roman" w:hAnsi="Times New Roman" w:cs="Times New Roman"/>
          <w:i/>
          <w:color w:val="000000"/>
          <w:sz w:val="24"/>
          <w:szCs w:val="24"/>
          <w:lang w:val="en-GB"/>
        </w:rPr>
        <w:t>.2017</w:t>
      </w:r>
    </w:p>
    <w:p w:rsidR="00EF36DB" w:rsidRPr="00AB62C4" w:rsidRDefault="00EF36DB" w:rsidP="000D7AE0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en-GB"/>
        </w:rPr>
      </w:pPr>
    </w:p>
    <w:sectPr w:rsidR="00EF36DB" w:rsidRPr="00AB62C4" w:rsidSect="00EB16E2">
      <w:footerReference w:type="default" r:id="rId7"/>
      <w:headerReference w:type="first" r:id="rId8"/>
      <w:footerReference w:type="first" r:id="rId9"/>
      <w:pgSz w:w="11906" w:h="16838" w:code="9"/>
      <w:pgMar w:top="1418" w:right="707" w:bottom="1276" w:left="993" w:header="426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2A20" w:rsidRDefault="003E2A20" w:rsidP="003B4C37">
      <w:pPr>
        <w:spacing w:after="0" w:line="240" w:lineRule="auto"/>
      </w:pPr>
      <w:r>
        <w:separator/>
      </w:r>
    </w:p>
  </w:endnote>
  <w:endnote w:type="continuationSeparator" w:id="0">
    <w:p w:rsidR="003E2A20" w:rsidRDefault="003E2A20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627278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91DD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 xml:space="preserve">Str. Constantin Nacu, nr. 3, Sector 2, </w:t>
    </w:r>
    <w:proofErr w:type="spellStart"/>
    <w:r w:rsidRPr="00A63C0A">
      <w:rPr>
        <w:rFonts w:ascii="Arial" w:hAnsi="Arial" w:cs="Arial"/>
        <w:sz w:val="16"/>
      </w:rPr>
      <w:t>Bucureşti</w:t>
    </w:r>
    <w:proofErr w:type="spellEnd"/>
    <w:r w:rsidRPr="00A63C0A">
      <w:rPr>
        <w:rFonts w:ascii="Arial" w:hAnsi="Arial" w:cs="Arial"/>
        <w:sz w:val="16"/>
      </w:rPr>
      <w:t xml:space="preserve">, Cod </w:t>
    </w:r>
    <w:proofErr w:type="spellStart"/>
    <w:r w:rsidRPr="00A63C0A">
      <w:rPr>
        <w:rFonts w:ascii="Arial" w:hAnsi="Arial" w:cs="Arial"/>
        <w:sz w:val="16"/>
      </w:rPr>
      <w:t>poştal</w:t>
    </w:r>
    <w:proofErr w:type="spellEnd"/>
    <w:r w:rsidRPr="00A63C0A">
      <w:rPr>
        <w:rFonts w:ascii="Arial" w:hAnsi="Arial" w:cs="Arial"/>
        <w:sz w:val="16"/>
      </w:rPr>
      <w:t>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2A20" w:rsidRDefault="003E2A20" w:rsidP="003B4C37">
      <w:pPr>
        <w:spacing w:after="0" w:line="240" w:lineRule="auto"/>
      </w:pPr>
      <w:r>
        <w:separator/>
      </w:r>
    </w:p>
  </w:footnote>
  <w:footnote w:type="continuationSeparator" w:id="0">
    <w:p w:rsidR="003E2A20" w:rsidRDefault="003E2A20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27738A" w:rsidP="00561D6D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153035</wp:posOffset>
              </wp:positionV>
              <wp:extent cx="5191125" cy="56197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56197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3B4C37" w:rsidRPr="004B144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2.05pt;width:408.75pt;height:44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zWw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zk/Ls&#10;dJZoihdvHyJ+UWBZEmoeqHe5pGJzE3GA7iDpMgfXrTGkF5VxrKv5ycfZJDvsLURuXAKoPAkjTcpo&#10;iDxLuDVqIPmmNFUiJ5AUeQbVpQlsI2h6hJTKYc498xI6oTQF8RbHEf8S1Vuchzx2N4PDvbNtHYSc&#10;/auwmx+7kPWAp5of5J1E7Jf92NElNFtqdIBhUaKX1y1140ZEvBeBNoN6S9uOd/TRBqjqMEqcrSD8&#10;+ps+4WlgycpZR5tW8/hzLYLizHx1NMpn5fFxWs18OJ6dTukQDi3LQ4tb20ugdtC4UnRZTHg0O1EH&#10;sE/0KCzSrWQSTtLdNcedeInD/tOjItVikUG0jF7gjXvwMlGn7qRZe+yfRPDjQCKN8i3sdlJUr+Zy&#10;wCZPB4s1gm7z0KYCD1UdC0+LnMd+fHTSS3F4zqiXp3H+GwAA//8DAFBLAwQUAAYACAAAACEAzxD/&#10;CuAAAAAKAQAADwAAAGRycy9kb3ducmV2LnhtbEyPwU7DMBBE70j8g7VI3KgdC0pJ41RVpAoJwaGl&#10;F25O7CZR7XWI3Tbw9SwnOI7mafZtsZq8Y2c7xj6ggmwmgFlsgumxVbB/39wtgMWk0WgX0Cr4shFW&#10;5fVVoXMTLri1511qGY1gzLWCLqUh5zw2nfU6zsJgkbpDGL1OFMeWm1FfaNw7LoWYc697pAudHmzV&#10;2ea4O3kFL9XmTW9r6Rffrnp+PayHz/3Hg1K3N9N6CSzZKf3B8KtP6lCSUx1OaCJzlIV8JFSBvM+A&#10;EfAkhQRWU5PJOfCy4P9fKH8AAAD//wMAUEsBAi0AFAAGAAgAAAAhALaDOJL+AAAA4QEAABMAAAAA&#10;AAAAAAAAAAAAAAAAAFtDb250ZW50X1R5cGVzXS54bWxQSwECLQAUAAYACAAAACEAOP0h/9YAAACU&#10;AQAACwAAAAAAAAAAAAAAAAAvAQAAX3JlbHMvLnJlbHNQSwECLQAUAAYACAAAACEAW5s1sHsCAABi&#10;BQAADgAAAAAAAAAAAAAAAAAuAgAAZHJzL2Uyb0RvYy54bWxQSwECLQAUAAYACAAAACEAzxD/Cu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3B4C37" w:rsidRPr="004B144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val="en-GB" w:eastAsia="en-GB"/>
      </w:rPr>
      <w:drawing>
        <wp:inline distT="0" distB="0" distL="0" distR="0" wp14:anchorId="27385D1F" wp14:editId="3859385E">
          <wp:extent cx="834887" cy="669934"/>
          <wp:effectExtent l="0" t="0" r="0" b="0"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9016D8"/>
    <w:multiLevelType w:val="hybridMultilevel"/>
    <w:tmpl w:val="165C08A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A4E70"/>
    <w:multiLevelType w:val="hybridMultilevel"/>
    <w:tmpl w:val="626C30EC"/>
    <w:lvl w:ilvl="0" w:tplc="4768C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A7B21"/>
    <w:multiLevelType w:val="hybridMultilevel"/>
    <w:tmpl w:val="D0640802"/>
    <w:lvl w:ilvl="0" w:tplc="4768C6A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1E21A3"/>
    <w:multiLevelType w:val="hybridMultilevel"/>
    <w:tmpl w:val="DF1245B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943381"/>
    <w:multiLevelType w:val="hybridMultilevel"/>
    <w:tmpl w:val="A1AEFEB8"/>
    <w:lvl w:ilvl="0" w:tplc="BA30655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9E3589"/>
    <w:multiLevelType w:val="hybridMultilevel"/>
    <w:tmpl w:val="4624372E"/>
    <w:lvl w:ilvl="0" w:tplc="5C40725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180019" w:tentative="1">
      <w:start w:val="1"/>
      <w:numFmt w:val="lowerLetter"/>
      <w:lvlText w:val="%2."/>
      <w:lvlJc w:val="left"/>
      <w:pPr>
        <w:ind w:left="2160" w:hanging="360"/>
      </w:pPr>
    </w:lvl>
    <w:lvl w:ilvl="2" w:tplc="0418001B" w:tentative="1">
      <w:start w:val="1"/>
      <w:numFmt w:val="lowerRoman"/>
      <w:lvlText w:val="%3."/>
      <w:lvlJc w:val="right"/>
      <w:pPr>
        <w:ind w:left="2880" w:hanging="180"/>
      </w:pPr>
    </w:lvl>
    <w:lvl w:ilvl="3" w:tplc="0418000F" w:tentative="1">
      <w:start w:val="1"/>
      <w:numFmt w:val="decimal"/>
      <w:lvlText w:val="%4."/>
      <w:lvlJc w:val="left"/>
      <w:pPr>
        <w:ind w:left="3600" w:hanging="360"/>
      </w:pPr>
    </w:lvl>
    <w:lvl w:ilvl="4" w:tplc="04180019" w:tentative="1">
      <w:start w:val="1"/>
      <w:numFmt w:val="lowerLetter"/>
      <w:lvlText w:val="%5."/>
      <w:lvlJc w:val="left"/>
      <w:pPr>
        <w:ind w:left="4320" w:hanging="360"/>
      </w:pPr>
    </w:lvl>
    <w:lvl w:ilvl="5" w:tplc="0418001B" w:tentative="1">
      <w:start w:val="1"/>
      <w:numFmt w:val="lowerRoman"/>
      <w:lvlText w:val="%6."/>
      <w:lvlJc w:val="right"/>
      <w:pPr>
        <w:ind w:left="5040" w:hanging="180"/>
      </w:pPr>
    </w:lvl>
    <w:lvl w:ilvl="6" w:tplc="0418000F" w:tentative="1">
      <w:start w:val="1"/>
      <w:numFmt w:val="decimal"/>
      <w:lvlText w:val="%7."/>
      <w:lvlJc w:val="left"/>
      <w:pPr>
        <w:ind w:left="5760" w:hanging="360"/>
      </w:pPr>
    </w:lvl>
    <w:lvl w:ilvl="7" w:tplc="04180019" w:tentative="1">
      <w:start w:val="1"/>
      <w:numFmt w:val="lowerLetter"/>
      <w:lvlText w:val="%8."/>
      <w:lvlJc w:val="left"/>
      <w:pPr>
        <w:ind w:left="6480" w:hanging="360"/>
      </w:pPr>
    </w:lvl>
    <w:lvl w:ilvl="8" w:tplc="0418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773DF"/>
    <w:rsid w:val="000D4689"/>
    <w:rsid w:val="000D7AE0"/>
    <w:rsid w:val="000E15F4"/>
    <w:rsid w:val="00123A54"/>
    <w:rsid w:val="00125CD3"/>
    <w:rsid w:val="00160D1D"/>
    <w:rsid w:val="00172D21"/>
    <w:rsid w:val="0027738A"/>
    <w:rsid w:val="002A66A8"/>
    <w:rsid w:val="002B3467"/>
    <w:rsid w:val="002D3AD7"/>
    <w:rsid w:val="0032161D"/>
    <w:rsid w:val="00335D6F"/>
    <w:rsid w:val="003B26B9"/>
    <w:rsid w:val="003B4C37"/>
    <w:rsid w:val="003E2A20"/>
    <w:rsid w:val="00416E20"/>
    <w:rsid w:val="0042783B"/>
    <w:rsid w:val="00437C42"/>
    <w:rsid w:val="00490AA3"/>
    <w:rsid w:val="00497EE4"/>
    <w:rsid w:val="004D1DD4"/>
    <w:rsid w:val="00500669"/>
    <w:rsid w:val="00561D6D"/>
    <w:rsid w:val="005A0A68"/>
    <w:rsid w:val="005D44B0"/>
    <w:rsid w:val="005E003D"/>
    <w:rsid w:val="00620875"/>
    <w:rsid w:val="00670A87"/>
    <w:rsid w:val="006D13D6"/>
    <w:rsid w:val="007758EA"/>
    <w:rsid w:val="007D1F9B"/>
    <w:rsid w:val="00845749"/>
    <w:rsid w:val="008773DA"/>
    <w:rsid w:val="00885CD2"/>
    <w:rsid w:val="008877EB"/>
    <w:rsid w:val="008C49AC"/>
    <w:rsid w:val="008D7198"/>
    <w:rsid w:val="008F401E"/>
    <w:rsid w:val="009942A1"/>
    <w:rsid w:val="00A1036E"/>
    <w:rsid w:val="00A53F29"/>
    <w:rsid w:val="00A5579E"/>
    <w:rsid w:val="00A67B3D"/>
    <w:rsid w:val="00AB62C4"/>
    <w:rsid w:val="00AD620B"/>
    <w:rsid w:val="00AE4198"/>
    <w:rsid w:val="00AF2BC1"/>
    <w:rsid w:val="00B10230"/>
    <w:rsid w:val="00B5777C"/>
    <w:rsid w:val="00B81C1F"/>
    <w:rsid w:val="00B81D5E"/>
    <w:rsid w:val="00B968AB"/>
    <w:rsid w:val="00BD4091"/>
    <w:rsid w:val="00C066D3"/>
    <w:rsid w:val="00C17D43"/>
    <w:rsid w:val="00D005D5"/>
    <w:rsid w:val="00D137DC"/>
    <w:rsid w:val="00D91DD2"/>
    <w:rsid w:val="00DC72C2"/>
    <w:rsid w:val="00E56218"/>
    <w:rsid w:val="00E56C1A"/>
    <w:rsid w:val="00E57D66"/>
    <w:rsid w:val="00E64F67"/>
    <w:rsid w:val="00EB16E2"/>
    <w:rsid w:val="00EF36DB"/>
    <w:rsid w:val="00F373F0"/>
    <w:rsid w:val="00F80B77"/>
    <w:rsid w:val="00FA1D08"/>
    <w:rsid w:val="00FB3CDD"/>
    <w:rsid w:val="00FD1ADA"/>
    <w:rsid w:val="00FF6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1F9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1Char">
    <w:name w:val="Heading 1 Char"/>
    <w:basedOn w:val="DefaultParagraphFont"/>
    <w:link w:val="Heading1"/>
    <w:uiPriority w:val="99"/>
    <w:rsid w:val="007D1F9B"/>
    <w:rPr>
      <w:rFonts w:ascii="Cambria" w:eastAsia="Times New Roman" w:hAnsi="Cambria" w:cs="Cambria"/>
      <w:b/>
      <w:bCs/>
      <w:kern w:val="32"/>
      <w:sz w:val="32"/>
      <w:szCs w:val="32"/>
      <w:lang w:val="en-US"/>
    </w:rPr>
  </w:style>
  <w:style w:type="paragraph" w:customStyle="1" w:styleId="Default">
    <w:name w:val="Default"/>
    <w:rsid w:val="0042783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0D7AE0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81D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90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10</cp:revision>
  <cp:lastPrinted>2016-12-22T12:06:00Z</cp:lastPrinted>
  <dcterms:created xsi:type="dcterms:W3CDTF">2017-09-14T13:22:00Z</dcterms:created>
  <dcterms:modified xsi:type="dcterms:W3CDTF">2017-09-14T15:02:00Z</dcterms:modified>
</cp:coreProperties>
</file>