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648E2" w14:textId="77777777" w:rsidR="00B6532B" w:rsidRPr="00C32C41" w:rsidRDefault="00B6532B" w:rsidP="00C95B81">
      <w:pPr>
        <w:spacing w:line="360" w:lineRule="auto"/>
        <w:jc w:val="right"/>
        <w:rPr>
          <w:b/>
          <w:bCs/>
          <w:lang w:val="ro-RO"/>
        </w:rPr>
      </w:pPr>
    </w:p>
    <w:p w14:paraId="6996C364" w14:textId="77777777" w:rsidR="00B6532B" w:rsidRPr="00C32C41" w:rsidRDefault="00B6532B" w:rsidP="00C95B81">
      <w:pPr>
        <w:spacing w:line="360" w:lineRule="auto"/>
        <w:jc w:val="center"/>
        <w:rPr>
          <w:b/>
          <w:bCs/>
          <w:lang w:val="ro-RO"/>
        </w:rPr>
      </w:pPr>
      <w:r w:rsidRPr="00C32C41">
        <w:rPr>
          <w:b/>
          <w:bCs/>
          <w:lang w:val="ro-RO"/>
        </w:rPr>
        <w:t>Metodologia de monitorizare a sistemului de promovare a energiei electrice din surse regenerabile de energie prin certificate verzi</w:t>
      </w:r>
    </w:p>
    <w:p w14:paraId="57D2C37F" w14:textId="77777777" w:rsidR="00B6532B" w:rsidRPr="00C32C41" w:rsidRDefault="00B6532B" w:rsidP="00C95B81">
      <w:pPr>
        <w:spacing w:line="360" w:lineRule="auto"/>
        <w:jc w:val="center"/>
        <w:rPr>
          <w:lang w:val="ro-RO"/>
        </w:rPr>
      </w:pPr>
      <w:bookmarkStart w:id="0" w:name="_Toc255311213"/>
    </w:p>
    <w:p w14:paraId="4BA2B5C1" w14:textId="5930C67D" w:rsidR="00B6532B" w:rsidRPr="00C32C41" w:rsidRDefault="00DE6EAC" w:rsidP="00C95B81">
      <w:pPr>
        <w:spacing w:line="360" w:lineRule="auto"/>
        <w:ind w:left="360"/>
        <w:jc w:val="center"/>
        <w:rPr>
          <w:bCs/>
          <w:lang w:val="ro-RO"/>
        </w:rPr>
      </w:pPr>
      <w:r w:rsidRPr="00C32C41">
        <w:rPr>
          <w:bCs/>
          <w:lang w:val="ro-RO"/>
        </w:rPr>
        <w:t>CAPITOLUL</w:t>
      </w:r>
      <w:r w:rsidR="00B6532B" w:rsidRPr="00C32C41">
        <w:rPr>
          <w:bCs/>
          <w:lang w:val="ro-RO"/>
        </w:rPr>
        <w:t xml:space="preserve"> </w:t>
      </w:r>
      <w:bookmarkEnd w:id="0"/>
      <w:r w:rsidR="00B6532B" w:rsidRPr="00C32C41">
        <w:rPr>
          <w:bCs/>
          <w:lang w:val="ro-RO"/>
        </w:rPr>
        <w:t>I</w:t>
      </w:r>
    </w:p>
    <w:p w14:paraId="3C23860E" w14:textId="77777777" w:rsidR="00B6532B" w:rsidRPr="00C32C41" w:rsidRDefault="00B6532B" w:rsidP="00C95B81">
      <w:pPr>
        <w:pStyle w:val="Heading1"/>
        <w:spacing w:before="120" w:after="120" w:line="360" w:lineRule="auto"/>
        <w:ind w:left="360"/>
        <w:jc w:val="center"/>
        <w:rPr>
          <w:rFonts w:ascii="Times New Roman" w:hAnsi="Times New Roman" w:cs="Times New Roman"/>
          <w:sz w:val="24"/>
          <w:szCs w:val="24"/>
          <w:lang w:val="ro-RO"/>
        </w:rPr>
      </w:pPr>
      <w:bookmarkStart w:id="1" w:name="_Toc255311214"/>
      <w:r w:rsidRPr="00C32C41">
        <w:rPr>
          <w:rFonts w:ascii="Times New Roman" w:hAnsi="Times New Roman" w:cs="Times New Roman"/>
          <w:sz w:val="24"/>
          <w:szCs w:val="24"/>
          <w:lang w:val="ro-RO"/>
        </w:rPr>
        <w:t>Dispozi</w:t>
      </w:r>
      <w:r w:rsidR="00313D10" w:rsidRPr="00C32C41">
        <w:rPr>
          <w:rFonts w:ascii="Times New Roman" w:hAnsi="Times New Roman" w:cs="Times New Roman"/>
          <w:sz w:val="24"/>
          <w:szCs w:val="24"/>
          <w:lang w:val="ro-RO"/>
        </w:rPr>
        <w:t>ț</w:t>
      </w:r>
      <w:r w:rsidRPr="00C32C41">
        <w:rPr>
          <w:rFonts w:ascii="Times New Roman" w:hAnsi="Times New Roman" w:cs="Times New Roman"/>
          <w:sz w:val="24"/>
          <w:szCs w:val="24"/>
          <w:lang w:val="ro-RO"/>
        </w:rPr>
        <w:t>ii generale</w:t>
      </w:r>
      <w:bookmarkEnd w:id="1"/>
    </w:p>
    <w:p w14:paraId="39DA91DD" w14:textId="270CD3C1" w:rsidR="00B6532B" w:rsidRPr="00C32C41" w:rsidRDefault="00B6532B" w:rsidP="00DE6EAC">
      <w:pPr>
        <w:spacing w:line="360" w:lineRule="auto"/>
        <w:rPr>
          <w:i/>
          <w:lang w:val="ro-RO"/>
        </w:rPr>
      </w:pPr>
      <w:r w:rsidRPr="00C32C41">
        <w:rPr>
          <w:i/>
          <w:lang w:val="ro-RO"/>
        </w:rPr>
        <w:t>S</w:t>
      </w:r>
      <w:r w:rsidR="00DE6EAC" w:rsidRPr="00C32C41">
        <w:rPr>
          <w:i/>
          <w:lang w:val="ro-RO"/>
        </w:rPr>
        <w:t>ECŢIUNEA</w:t>
      </w:r>
      <w:r w:rsidRPr="00C32C41">
        <w:rPr>
          <w:i/>
          <w:lang w:val="ro-RO"/>
        </w:rPr>
        <w:t xml:space="preserve"> 1</w:t>
      </w:r>
    </w:p>
    <w:p w14:paraId="111AAFC4" w14:textId="77777777" w:rsidR="00B6532B" w:rsidRPr="00C32C41" w:rsidRDefault="00B6532B" w:rsidP="00C95B81">
      <w:pPr>
        <w:pStyle w:val="Heading1"/>
        <w:spacing w:before="120" w:after="120" w:line="360" w:lineRule="auto"/>
        <w:jc w:val="both"/>
        <w:rPr>
          <w:rFonts w:ascii="Times New Roman" w:hAnsi="Times New Roman" w:cs="Times New Roman"/>
          <w:sz w:val="24"/>
          <w:szCs w:val="24"/>
          <w:lang w:val="ro-RO"/>
        </w:rPr>
      </w:pPr>
      <w:bookmarkStart w:id="2" w:name="_Toc255310585"/>
      <w:bookmarkStart w:id="3" w:name="_Toc255311216"/>
      <w:r w:rsidRPr="00C32C41">
        <w:rPr>
          <w:rFonts w:ascii="Times New Roman" w:hAnsi="Times New Roman" w:cs="Times New Roman"/>
          <w:sz w:val="24"/>
          <w:szCs w:val="24"/>
          <w:lang w:val="ro-RO"/>
        </w:rPr>
        <w:t>Scop</w:t>
      </w:r>
      <w:bookmarkEnd w:id="2"/>
      <w:bookmarkEnd w:id="3"/>
    </w:p>
    <w:p w14:paraId="47D5BBEF" w14:textId="505F6508" w:rsidR="00B6532B" w:rsidRPr="00C32C41" w:rsidRDefault="00F2594C" w:rsidP="00C95B81">
      <w:pPr>
        <w:pStyle w:val="StyleBodyTextBefore6pt"/>
        <w:numPr>
          <w:ilvl w:val="0"/>
          <w:numId w:val="1"/>
        </w:numPr>
        <w:tabs>
          <w:tab w:val="num" w:pos="0"/>
        </w:tabs>
        <w:spacing w:line="360" w:lineRule="auto"/>
        <w:ind w:left="0" w:firstLine="0"/>
        <w:rPr>
          <w:lang w:val="ro-RO"/>
        </w:rPr>
      </w:pPr>
      <w:r w:rsidRPr="00C32C41">
        <w:t xml:space="preserve">- </w:t>
      </w:r>
      <w:r w:rsidR="00803CB4" w:rsidRPr="00C32C41">
        <w:t>Prezenta metodologie are ca scop stabilirea modului în care ANRE monitorizează evoluţia capacităţilor de producere a energiei electrice din surse regenerabile de energie şi promovarea acesteia pe baza schemei de sprijin prin certificate verzi, şi anume:</w:t>
      </w:r>
    </w:p>
    <w:p w14:paraId="6D978F78" w14:textId="77777777" w:rsidR="00B6532B" w:rsidRPr="00C32C41" w:rsidRDefault="00803CB4" w:rsidP="00C95B81">
      <w:pPr>
        <w:pStyle w:val="StyleBodyTextBefore6pt"/>
        <w:numPr>
          <w:ilvl w:val="1"/>
          <w:numId w:val="2"/>
        </w:numPr>
        <w:tabs>
          <w:tab w:val="clear" w:pos="1512"/>
          <w:tab w:val="num" w:pos="1701"/>
        </w:tabs>
        <w:spacing w:line="360" w:lineRule="auto"/>
        <w:ind w:left="1134" w:hanging="283"/>
        <w:rPr>
          <w:lang w:val="ro-RO"/>
        </w:rPr>
      </w:pPr>
      <w:r w:rsidRPr="00C32C41">
        <w:t>determinarea indicatorilor care să permită urmărirea efectelor schemei de sprijin prin certificate verzi pentru promovarea energiei din surse regenerabile de energie, în ceea ce priveşte dezvoltarea utilizării acestor resurse, rentabilitatea investiţiilor în acest domeniu şi impactul său asupra preţului energiei electrice la consumatorii finali;</w:t>
      </w:r>
    </w:p>
    <w:p w14:paraId="6A67F204" w14:textId="77777777" w:rsidR="00B6532B" w:rsidRPr="00C32C41" w:rsidRDefault="00803CB4" w:rsidP="00C95B81">
      <w:pPr>
        <w:pStyle w:val="StyleBodyTextBefore6pt"/>
        <w:numPr>
          <w:ilvl w:val="1"/>
          <w:numId w:val="2"/>
        </w:numPr>
        <w:tabs>
          <w:tab w:val="clear" w:pos="1512"/>
          <w:tab w:val="num" w:pos="1701"/>
        </w:tabs>
        <w:spacing w:line="360" w:lineRule="auto"/>
        <w:ind w:left="1134" w:hanging="283"/>
        <w:rPr>
          <w:lang w:val="ro-RO"/>
        </w:rPr>
      </w:pPr>
      <w:r w:rsidRPr="00C32C41">
        <w:t>urmărirea evoluţiei în timp a gradului de îndeplinire a obiectivelor propuse în ceea ce priveşte ponderea energiei electrice produse pe bază de resurse regenerabile în consumul final brut de energie electrică</w:t>
      </w:r>
      <w:r w:rsidR="00B6532B" w:rsidRPr="00C32C41">
        <w:rPr>
          <w:lang w:val="ro-RO"/>
        </w:rPr>
        <w:t>;</w:t>
      </w:r>
    </w:p>
    <w:p w14:paraId="30BC745F" w14:textId="77777777" w:rsidR="00B6532B" w:rsidRPr="00C32C41" w:rsidRDefault="00803CB4" w:rsidP="00C95B81">
      <w:pPr>
        <w:numPr>
          <w:ilvl w:val="1"/>
          <w:numId w:val="2"/>
        </w:numPr>
        <w:tabs>
          <w:tab w:val="clear" w:pos="1512"/>
          <w:tab w:val="num" w:pos="1701"/>
        </w:tabs>
        <w:spacing w:line="360" w:lineRule="auto"/>
        <w:ind w:left="1134" w:hanging="283"/>
        <w:jc w:val="both"/>
        <w:rPr>
          <w:lang w:val="ro-RO"/>
        </w:rPr>
      </w:pPr>
      <w:r w:rsidRPr="00C32C41">
        <w:t>stabilirea informaţiilor necesare, a furnizorilor acestora, a frecvenţei şi a formatului de raportare a acestora</w:t>
      </w:r>
      <w:r w:rsidR="00B6532B" w:rsidRPr="00C32C41">
        <w:rPr>
          <w:lang w:val="ro-RO"/>
        </w:rPr>
        <w:t>;</w:t>
      </w:r>
    </w:p>
    <w:p w14:paraId="48C93016" w14:textId="77777777" w:rsidR="00803CB4" w:rsidRPr="00C32C41" w:rsidRDefault="00803CB4" w:rsidP="00C95B81">
      <w:pPr>
        <w:numPr>
          <w:ilvl w:val="1"/>
          <w:numId w:val="2"/>
        </w:numPr>
        <w:tabs>
          <w:tab w:val="clear" w:pos="1512"/>
          <w:tab w:val="num" w:pos="1701"/>
        </w:tabs>
        <w:spacing w:line="360" w:lineRule="auto"/>
        <w:ind w:left="1134" w:hanging="283"/>
        <w:jc w:val="both"/>
      </w:pPr>
      <w:proofErr w:type="gramStart"/>
      <w:r w:rsidRPr="00C32C41">
        <w:t>stabilirea</w:t>
      </w:r>
      <w:proofErr w:type="gramEnd"/>
      <w:r w:rsidRPr="00C32C41">
        <w:t xml:space="preserve"> conţinutului şi frecvenţei rapoartelor realizate în urma monitorizării.</w:t>
      </w:r>
    </w:p>
    <w:p w14:paraId="69469215" w14:textId="3FD164BF" w:rsidR="00803CB4" w:rsidRPr="00C32C41" w:rsidRDefault="00F2594C" w:rsidP="00C95B81">
      <w:pPr>
        <w:pStyle w:val="StyleBodyTextBefore6pt"/>
        <w:numPr>
          <w:ilvl w:val="0"/>
          <w:numId w:val="1"/>
        </w:numPr>
        <w:tabs>
          <w:tab w:val="num" w:pos="0"/>
        </w:tabs>
        <w:spacing w:line="360" w:lineRule="auto"/>
        <w:ind w:left="0" w:firstLine="0"/>
        <w:rPr>
          <w:lang w:val="ro-RO"/>
        </w:rPr>
      </w:pPr>
      <w:r w:rsidRPr="00C32C41">
        <w:t xml:space="preserve">- </w:t>
      </w:r>
      <w:r w:rsidR="00803CB4" w:rsidRPr="00C32C41">
        <w:t>Rezultatele monitorizării sunt utilizate pentru a stabili dacă aplicarea schemei de sprijin prin certificate verzi conduce la supracompensare, pentru întocmirea rapoartelor către autorităţi publice naţionale şi europene şi pentru elaborarea de propuneri privind îmbunătăţirea schemei de sprijin prin certificate verzi şi a legislaţiei secundare aferente.</w:t>
      </w:r>
    </w:p>
    <w:p w14:paraId="535F2484" w14:textId="13E54973" w:rsidR="00B6532B" w:rsidRPr="00C32C41" w:rsidRDefault="00DE6EAC" w:rsidP="00DE6EAC">
      <w:pPr>
        <w:pStyle w:val="StyleBodyTextBefore6pt"/>
        <w:numPr>
          <w:ilvl w:val="0"/>
          <w:numId w:val="0"/>
        </w:numPr>
        <w:tabs>
          <w:tab w:val="num" w:pos="0"/>
        </w:tabs>
        <w:spacing w:line="360" w:lineRule="auto"/>
        <w:rPr>
          <w:i/>
          <w:lang w:val="ro-RO"/>
        </w:rPr>
      </w:pPr>
      <w:r w:rsidRPr="00C32C41">
        <w:rPr>
          <w:i/>
          <w:lang w:val="ro-RO"/>
        </w:rPr>
        <w:tab/>
      </w:r>
      <w:r w:rsidRPr="00C32C41">
        <w:rPr>
          <w:i/>
          <w:lang w:val="ro-RO"/>
        </w:rPr>
        <w:tab/>
      </w:r>
      <w:r w:rsidR="00B6532B" w:rsidRPr="00C32C41">
        <w:rPr>
          <w:i/>
          <w:lang w:val="ro-RO"/>
        </w:rPr>
        <w:t>S</w:t>
      </w:r>
      <w:r w:rsidRPr="00C32C41">
        <w:rPr>
          <w:i/>
          <w:lang w:val="ro-RO"/>
        </w:rPr>
        <w:t>ECŢIUNEA</w:t>
      </w:r>
      <w:r w:rsidR="00B6532B" w:rsidRPr="00C32C41">
        <w:rPr>
          <w:i/>
          <w:lang w:val="ro-RO"/>
        </w:rPr>
        <w:t xml:space="preserve"> a 2-a</w:t>
      </w:r>
    </w:p>
    <w:p w14:paraId="0408C395" w14:textId="77777777" w:rsidR="00B6532B" w:rsidRPr="00C32C41" w:rsidRDefault="00B6532B" w:rsidP="00C95B81">
      <w:pPr>
        <w:pStyle w:val="Heading1"/>
        <w:spacing w:before="120" w:after="120" w:line="360" w:lineRule="auto"/>
        <w:jc w:val="both"/>
        <w:rPr>
          <w:rFonts w:ascii="Times New Roman" w:hAnsi="Times New Roman" w:cs="Times New Roman"/>
          <w:sz w:val="24"/>
          <w:szCs w:val="24"/>
          <w:lang w:val="ro-RO"/>
        </w:rPr>
      </w:pPr>
      <w:bookmarkStart w:id="4" w:name="_Toc255310587"/>
      <w:bookmarkStart w:id="5" w:name="_Toc255311218"/>
      <w:r w:rsidRPr="00C32C41">
        <w:rPr>
          <w:rFonts w:ascii="Times New Roman" w:hAnsi="Times New Roman" w:cs="Times New Roman"/>
          <w:sz w:val="24"/>
          <w:szCs w:val="24"/>
          <w:lang w:val="ro-RO"/>
        </w:rPr>
        <w:t>Domeniul de aplicare</w:t>
      </w:r>
      <w:bookmarkEnd w:id="4"/>
      <w:bookmarkEnd w:id="5"/>
      <w:r w:rsidRPr="00C32C41">
        <w:rPr>
          <w:rFonts w:ascii="Times New Roman" w:hAnsi="Times New Roman" w:cs="Times New Roman"/>
          <w:sz w:val="24"/>
          <w:szCs w:val="24"/>
          <w:lang w:val="ro-RO"/>
        </w:rPr>
        <w:t xml:space="preserve"> </w:t>
      </w:r>
    </w:p>
    <w:p w14:paraId="5F43E69F" w14:textId="717A232B" w:rsidR="00B6532B" w:rsidRPr="00C32C41" w:rsidRDefault="00F2594C" w:rsidP="00C95B81">
      <w:pPr>
        <w:pStyle w:val="StyleBodyTextBefore6pt"/>
        <w:numPr>
          <w:ilvl w:val="0"/>
          <w:numId w:val="1"/>
        </w:numPr>
        <w:tabs>
          <w:tab w:val="num" w:pos="0"/>
        </w:tabs>
        <w:spacing w:line="360" w:lineRule="auto"/>
        <w:ind w:left="0" w:firstLine="0"/>
        <w:rPr>
          <w:lang w:val="ro-RO"/>
        </w:rPr>
      </w:pPr>
      <w:r w:rsidRPr="00C32C41">
        <w:t xml:space="preserve">- </w:t>
      </w:r>
      <w:r w:rsidR="00803CB4" w:rsidRPr="00C32C41">
        <w:t>Prezenta metodologie se aplică de către ANRE în activitatea de monitorizare</w:t>
      </w:r>
      <w:r w:rsidR="00803CB4" w:rsidRPr="00C32C41">
        <w:rPr>
          <w:b/>
        </w:rPr>
        <w:t>,</w:t>
      </w:r>
      <w:r w:rsidR="00803CB4" w:rsidRPr="00C32C41">
        <w:t xml:space="preserve"> atât a capacităţilor de producere cât şi a producţiei de energie electrică din surse regenerabile de energie, a schemei de sprijin prin certificate verzi şi a funcţionării pieţei de certificate verzi</w:t>
      </w:r>
      <w:r w:rsidR="00B6532B" w:rsidRPr="00C32C41">
        <w:rPr>
          <w:lang w:val="ro-RO"/>
        </w:rPr>
        <w:t>.</w:t>
      </w:r>
    </w:p>
    <w:p w14:paraId="718A05DF" w14:textId="0DE2D86B" w:rsidR="00EE7817" w:rsidRPr="00C32C41" w:rsidRDefault="00F2594C" w:rsidP="00F2594C">
      <w:pPr>
        <w:pStyle w:val="StyleBodyTextBefore6pt"/>
        <w:numPr>
          <w:ilvl w:val="0"/>
          <w:numId w:val="1"/>
        </w:numPr>
        <w:tabs>
          <w:tab w:val="num" w:pos="0"/>
        </w:tabs>
        <w:spacing w:line="360" w:lineRule="auto"/>
        <w:ind w:left="0" w:firstLine="0"/>
        <w:rPr>
          <w:lang w:val="ro-RO"/>
        </w:rPr>
      </w:pPr>
      <w:r w:rsidRPr="00C32C41">
        <w:t xml:space="preserve">- </w:t>
      </w:r>
      <w:r w:rsidR="00803CB4" w:rsidRPr="00C32C41">
        <w:t>Producătorii deţinători de unităţi de pr</w:t>
      </w:r>
      <w:r w:rsidR="0025306A" w:rsidRPr="00C32C41">
        <w:t xml:space="preserve">oducere </w:t>
      </w:r>
      <w:proofErr w:type="gramStart"/>
      <w:r w:rsidR="0025306A" w:rsidRPr="00C32C41">
        <w:t>a</w:t>
      </w:r>
      <w:proofErr w:type="gramEnd"/>
      <w:r w:rsidR="0025306A" w:rsidRPr="00C32C41">
        <w:t xml:space="preserve"> energiei produsă din </w:t>
      </w:r>
      <w:r w:rsidR="00803CB4" w:rsidRPr="00C32C41">
        <w:t xml:space="preserve">surse regenerabile de energie, operatorii economici cu obligaţie de achiziţie certificate verzi prevazuţi la art. 8 alin. (1) </w:t>
      </w:r>
      <w:proofErr w:type="gramStart"/>
      <w:r w:rsidR="00803CB4" w:rsidRPr="00C32C41">
        <w:t>din</w:t>
      </w:r>
      <w:proofErr w:type="gramEnd"/>
      <w:r w:rsidR="00803CB4" w:rsidRPr="00C32C41">
        <w:t xml:space="preserve"> </w:t>
      </w:r>
      <w:r w:rsidR="00803CB4" w:rsidRPr="00C32C41">
        <w:lastRenderedPageBreak/>
        <w:t>Legea nr. 220/2008 pentru stabilirea sistemului de promovare a producerii energiei din surse regenerabile de energie, republicată, cu modificările şi completările ulterioare, operatorii de reţea şi operatorul pieţei de certificate verzi aplică prevederile prezentei metodologii.</w:t>
      </w:r>
    </w:p>
    <w:p w14:paraId="57103253" w14:textId="35F5704C" w:rsidR="00B6532B" w:rsidRPr="00C32C41" w:rsidRDefault="00F2594C" w:rsidP="00F2594C">
      <w:pPr>
        <w:pStyle w:val="StyleBodyTextBefore6pt"/>
        <w:numPr>
          <w:ilvl w:val="0"/>
          <w:numId w:val="0"/>
        </w:numPr>
        <w:spacing w:line="360" w:lineRule="auto"/>
        <w:ind w:left="1247"/>
        <w:rPr>
          <w:i/>
          <w:lang w:val="ro-RO"/>
        </w:rPr>
      </w:pPr>
      <w:r w:rsidRPr="00C32C41">
        <w:rPr>
          <w:i/>
          <w:lang w:val="ro-RO"/>
        </w:rPr>
        <w:t xml:space="preserve">  </w:t>
      </w:r>
      <w:r w:rsidR="00B6532B" w:rsidRPr="00C32C41">
        <w:rPr>
          <w:i/>
          <w:lang w:val="ro-RO"/>
        </w:rPr>
        <w:t>S</w:t>
      </w:r>
      <w:r w:rsidRPr="00C32C41">
        <w:rPr>
          <w:i/>
          <w:lang w:val="ro-RO"/>
        </w:rPr>
        <w:t>ECŢIUNEA</w:t>
      </w:r>
      <w:r w:rsidR="00B6532B" w:rsidRPr="00C32C41">
        <w:rPr>
          <w:i/>
          <w:lang w:val="ro-RO"/>
        </w:rPr>
        <w:t xml:space="preserve"> a 3-a</w:t>
      </w:r>
    </w:p>
    <w:p w14:paraId="23676CCD" w14:textId="77777777" w:rsidR="00B6532B" w:rsidRPr="00C32C41" w:rsidRDefault="00B6532B" w:rsidP="00C95B81">
      <w:pPr>
        <w:pStyle w:val="Heading1"/>
        <w:spacing w:before="120" w:after="120" w:line="360" w:lineRule="auto"/>
        <w:jc w:val="both"/>
        <w:rPr>
          <w:rFonts w:ascii="Times New Roman" w:hAnsi="Times New Roman" w:cs="Times New Roman"/>
          <w:sz w:val="24"/>
          <w:szCs w:val="24"/>
          <w:lang w:val="ro-RO"/>
        </w:rPr>
      </w:pPr>
      <w:r w:rsidRPr="00C32C41">
        <w:rPr>
          <w:rFonts w:ascii="Times New Roman" w:hAnsi="Times New Roman" w:cs="Times New Roman"/>
          <w:sz w:val="24"/>
          <w:szCs w:val="24"/>
          <w:lang w:val="ro-RO"/>
        </w:rPr>
        <w:t xml:space="preserve">Abrevieri </w:t>
      </w:r>
      <w:r w:rsidR="00313D10" w:rsidRPr="00C32C41">
        <w:rPr>
          <w:rFonts w:ascii="Times New Roman" w:hAnsi="Times New Roman" w:cs="Times New Roman"/>
          <w:sz w:val="24"/>
          <w:szCs w:val="24"/>
          <w:lang w:val="ro-RO"/>
        </w:rPr>
        <w:t>ş</w:t>
      </w:r>
      <w:r w:rsidRPr="00C32C41">
        <w:rPr>
          <w:rFonts w:ascii="Times New Roman" w:hAnsi="Times New Roman" w:cs="Times New Roman"/>
          <w:sz w:val="24"/>
          <w:szCs w:val="24"/>
          <w:lang w:val="ro-RO"/>
        </w:rPr>
        <w:t>i d</w:t>
      </w:r>
      <w:bookmarkStart w:id="6" w:name="_Toc255310589"/>
      <w:bookmarkStart w:id="7" w:name="_Toc255311220"/>
      <w:r w:rsidRPr="00C32C41">
        <w:rPr>
          <w:rFonts w:ascii="Times New Roman" w:hAnsi="Times New Roman" w:cs="Times New Roman"/>
          <w:sz w:val="24"/>
          <w:szCs w:val="24"/>
          <w:lang w:val="ro-RO"/>
        </w:rPr>
        <w:t>efini</w:t>
      </w:r>
      <w:r w:rsidR="00313D10" w:rsidRPr="00C32C41">
        <w:rPr>
          <w:rFonts w:ascii="Times New Roman" w:hAnsi="Times New Roman" w:cs="Times New Roman"/>
          <w:sz w:val="24"/>
          <w:szCs w:val="24"/>
          <w:lang w:val="ro-RO"/>
        </w:rPr>
        <w:t>ț</w:t>
      </w:r>
      <w:r w:rsidRPr="00C32C41">
        <w:rPr>
          <w:rFonts w:ascii="Times New Roman" w:hAnsi="Times New Roman" w:cs="Times New Roman"/>
          <w:sz w:val="24"/>
          <w:szCs w:val="24"/>
          <w:lang w:val="ro-RO"/>
        </w:rPr>
        <w:t>ii</w:t>
      </w:r>
      <w:bookmarkEnd w:id="6"/>
      <w:bookmarkEnd w:id="7"/>
    </w:p>
    <w:p w14:paraId="51C5B55C" w14:textId="43A98D9D" w:rsidR="00B6532B" w:rsidRPr="00C32C41" w:rsidRDefault="00F2594C" w:rsidP="00C95B81">
      <w:pPr>
        <w:pStyle w:val="StyleBodyTextBefore6pt"/>
        <w:numPr>
          <w:ilvl w:val="0"/>
          <w:numId w:val="1"/>
        </w:numPr>
        <w:tabs>
          <w:tab w:val="num" w:pos="0"/>
        </w:tabs>
        <w:spacing w:line="360" w:lineRule="auto"/>
        <w:ind w:left="0" w:firstLine="0"/>
        <w:rPr>
          <w:lang w:val="ro-RO"/>
        </w:rPr>
      </w:pPr>
      <w:r w:rsidRPr="00C32C41">
        <w:rPr>
          <w:lang w:val="ro-RO"/>
        </w:rPr>
        <w:t xml:space="preserve">- </w:t>
      </w:r>
      <w:r w:rsidR="00B6532B" w:rsidRPr="00C32C41">
        <w:rPr>
          <w:lang w:val="ro-RO"/>
        </w:rPr>
        <w:t>În prezenta metodologie, sunt utilizate următoarele abrevieri:</w:t>
      </w:r>
    </w:p>
    <w:tbl>
      <w:tblPr>
        <w:tblW w:w="51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7990"/>
      </w:tblGrid>
      <w:tr w:rsidR="00C32C41" w:rsidRPr="00C32C41" w14:paraId="79E46FA3" w14:textId="77777777" w:rsidTr="008A682C">
        <w:trPr>
          <w:trHeight w:hRule="exact" w:val="605"/>
          <w:jc w:val="center"/>
        </w:trPr>
        <w:tc>
          <w:tcPr>
            <w:tcW w:w="970" w:type="pct"/>
          </w:tcPr>
          <w:p w14:paraId="28CB6FCD" w14:textId="77777777" w:rsidR="00B6532B" w:rsidRPr="00C32C41" w:rsidRDefault="00B6532B" w:rsidP="00F2594C">
            <w:pPr>
              <w:keepNext/>
              <w:spacing w:before="0" w:after="0"/>
              <w:ind w:left="0"/>
              <w:jc w:val="both"/>
              <w:rPr>
                <w:lang w:val="ro-RO" w:eastAsia="zh-CN"/>
              </w:rPr>
            </w:pPr>
            <w:r w:rsidRPr="00C32C41">
              <w:rPr>
                <w:lang w:val="ro-RO"/>
              </w:rPr>
              <w:t xml:space="preserve">ANRE </w:t>
            </w:r>
          </w:p>
        </w:tc>
        <w:tc>
          <w:tcPr>
            <w:tcW w:w="4030" w:type="pct"/>
          </w:tcPr>
          <w:p w14:paraId="1F8CDC19" w14:textId="77777777" w:rsidR="00B6532B" w:rsidRPr="00C32C41" w:rsidRDefault="00B6532B" w:rsidP="00F2594C">
            <w:pPr>
              <w:keepNext/>
              <w:spacing w:before="0" w:after="0"/>
              <w:ind w:hanging="1430"/>
              <w:jc w:val="both"/>
              <w:rPr>
                <w:lang w:val="ro-RO" w:eastAsia="zh-CN"/>
              </w:rPr>
            </w:pPr>
            <w:r w:rsidRPr="00C32C41">
              <w:rPr>
                <w:lang w:val="ro-RO"/>
              </w:rPr>
              <w:t>Autoritatea Na</w:t>
            </w:r>
            <w:r w:rsidR="00313D10" w:rsidRPr="00C32C41">
              <w:rPr>
                <w:lang w:val="ro-RO"/>
              </w:rPr>
              <w:t>ț</w:t>
            </w:r>
            <w:r w:rsidRPr="00C32C41">
              <w:rPr>
                <w:lang w:val="ro-RO"/>
              </w:rPr>
              <w:t xml:space="preserve">ională de Reglementare în Domeniul Energiei </w:t>
            </w:r>
          </w:p>
        </w:tc>
      </w:tr>
      <w:tr w:rsidR="00C32C41" w:rsidRPr="00C32C41" w14:paraId="355CFA5E" w14:textId="77777777" w:rsidTr="008A682C">
        <w:trPr>
          <w:trHeight w:hRule="exact" w:val="605"/>
          <w:jc w:val="center"/>
        </w:trPr>
        <w:tc>
          <w:tcPr>
            <w:tcW w:w="970" w:type="pct"/>
          </w:tcPr>
          <w:p w14:paraId="4B9BC822" w14:textId="77777777" w:rsidR="00B6532B" w:rsidRPr="00C32C41" w:rsidRDefault="00B6532B" w:rsidP="00F2594C">
            <w:pPr>
              <w:keepNext/>
              <w:spacing w:before="0" w:after="0"/>
              <w:ind w:left="0"/>
              <w:jc w:val="both"/>
              <w:rPr>
                <w:lang w:val="ro-RO"/>
              </w:rPr>
            </w:pPr>
            <w:r w:rsidRPr="00C32C41">
              <w:rPr>
                <w:lang w:val="ro-RO"/>
              </w:rPr>
              <w:t>CE</w:t>
            </w:r>
          </w:p>
        </w:tc>
        <w:tc>
          <w:tcPr>
            <w:tcW w:w="4030" w:type="pct"/>
          </w:tcPr>
          <w:p w14:paraId="3259AD60" w14:textId="77777777" w:rsidR="00B6532B" w:rsidRPr="00C32C41" w:rsidRDefault="00B6532B" w:rsidP="00F2594C">
            <w:pPr>
              <w:keepNext/>
              <w:spacing w:before="0" w:after="0"/>
              <w:ind w:hanging="1430"/>
              <w:jc w:val="both"/>
              <w:rPr>
                <w:lang w:val="ro-RO"/>
              </w:rPr>
            </w:pPr>
            <w:r w:rsidRPr="00C32C41">
              <w:rPr>
                <w:lang w:val="ro-RO"/>
              </w:rPr>
              <w:t>Comisia Europeană</w:t>
            </w:r>
          </w:p>
        </w:tc>
      </w:tr>
      <w:tr w:rsidR="00C32C41" w:rsidRPr="00C32C41" w14:paraId="5FFC462A" w14:textId="77777777" w:rsidTr="008A682C">
        <w:trPr>
          <w:trHeight w:hRule="exact" w:val="605"/>
          <w:jc w:val="center"/>
        </w:trPr>
        <w:tc>
          <w:tcPr>
            <w:tcW w:w="970" w:type="pct"/>
          </w:tcPr>
          <w:p w14:paraId="4AFDAE5B" w14:textId="77777777" w:rsidR="00B6532B" w:rsidRPr="00C32C41" w:rsidRDefault="00B6532B" w:rsidP="00F2594C">
            <w:pPr>
              <w:keepNext/>
              <w:spacing w:before="0" w:after="0"/>
              <w:ind w:left="0"/>
              <w:jc w:val="both"/>
              <w:rPr>
                <w:lang w:val="ro-RO"/>
              </w:rPr>
            </w:pPr>
            <w:r w:rsidRPr="00C32C41">
              <w:rPr>
                <w:lang w:val="ro-RO"/>
              </w:rPr>
              <w:t>CPT</w:t>
            </w:r>
          </w:p>
        </w:tc>
        <w:tc>
          <w:tcPr>
            <w:tcW w:w="4030" w:type="pct"/>
          </w:tcPr>
          <w:p w14:paraId="0116BA78" w14:textId="77777777" w:rsidR="00B6532B" w:rsidRPr="00C32C41" w:rsidRDefault="00B92BD5" w:rsidP="00F2594C">
            <w:pPr>
              <w:keepNext/>
              <w:spacing w:before="0" w:after="0"/>
              <w:ind w:hanging="1430"/>
              <w:jc w:val="both"/>
              <w:rPr>
                <w:lang w:val="ro-RO"/>
              </w:rPr>
            </w:pPr>
            <w:r w:rsidRPr="00C32C41">
              <w:rPr>
                <w:lang w:val="ro-RO"/>
              </w:rPr>
              <w:t>c</w:t>
            </w:r>
            <w:r w:rsidR="00B6532B" w:rsidRPr="00C32C41">
              <w:rPr>
                <w:lang w:val="ro-RO"/>
              </w:rPr>
              <w:t>onsum propriu tehnologic</w:t>
            </w:r>
          </w:p>
        </w:tc>
      </w:tr>
      <w:tr w:rsidR="00C32C41" w:rsidRPr="00C32C41" w14:paraId="24C3AB1B" w14:textId="77777777" w:rsidTr="008A682C">
        <w:trPr>
          <w:trHeight w:hRule="exact" w:val="605"/>
          <w:jc w:val="center"/>
        </w:trPr>
        <w:tc>
          <w:tcPr>
            <w:tcW w:w="970" w:type="pct"/>
          </w:tcPr>
          <w:p w14:paraId="6C1C986A" w14:textId="77777777" w:rsidR="00B6532B" w:rsidRPr="00C32C41" w:rsidRDefault="00B6532B" w:rsidP="00F2594C">
            <w:pPr>
              <w:keepNext/>
              <w:spacing w:before="0" w:after="0"/>
              <w:ind w:left="0"/>
              <w:jc w:val="both"/>
              <w:rPr>
                <w:lang w:val="ro-RO"/>
              </w:rPr>
            </w:pPr>
            <w:r w:rsidRPr="00C32C41">
              <w:rPr>
                <w:lang w:val="ro-RO"/>
              </w:rPr>
              <w:t>CV</w:t>
            </w:r>
          </w:p>
        </w:tc>
        <w:tc>
          <w:tcPr>
            <w:tcW w:w="4030" w:type="pct"/>
          </w:tcPr>
          <w:p w14:paraId="20101A0A" w14:textId="77777777" w:rsidR="00B6532B" w:rsidRPr="00C32C41" w:rsidRDefault="00B92BD5" w:rsidP="00F2594C">
            <w:pPr>
              <w:keepNext/>
              <w:spacing w:before="0" w:after="0"/>
              <w:ind w:hanging="1430"/>
              <w:jc w:val="both"/>
              <w:rPr>
                <w:lang w:val="ro-RO"/>
              </w:rPr>
            </w:pPr>
            <w:r w:rsidRPr="00C32C41">
              <w:rPr>
                <w:lang w:val="ro-RO"/>
              </w:rPr>
              <w:t>c</w:t>
            </w:r>
            <w:r w:rsidR="00B6532B" w:rsidRPr="00C32C41">
              <w:rPr>
                <w:lang w:val="ro-RO"/>
              </w:rPr>
              <w:t>ertificate verzi</w:t>
            </w:r>
          </w:p>
        </w:tc>
      </w:tr>
      <w:tr w:rsidR="00C32C41" w:rsidRPr="00C32C41" w14:paraId="54EA655E" w14:textId="77777777" w:rsidTr="008A682C">
        <w:trPr>
          <w:trHeight w:hRule="exact" w:val="605"/>
          <w:jc w:val="center"/>
        </w:trPr>
        <w:tc>
          <w:tcPr>
            <w:tcW w:w="970" w:type="pct"/>
          </w:tcPr>
          <w:p w14:paraId="0187EA80" w14:textId="77777777" w:rsidR="00B6532B" w:rsidRPr="00C32C41" w:rsidRDefault="00E35DC4" w:rsidP="00F2594C">
            <w:pPr>
              <w:keepNext/>
              <w:spacing w:before="0" w:after="0"/>
              <w:ind w:left="0"/>
              <w:jc w:val="both"/>
              <w:rPr>
                <w:lang w:val="ro-RO"/>
              </w:rPr>
            </w:pPr>
            <w:r w:rsidRPr="00C32C41">
              <w:rPr>
                <w:lang w:val="ro-RO"/>
              </w:rPr>
              <w:t>EEX</w:t>
            </w:r>
          </w:p>
        </w:tc>
        <w:tc>
          <w:tcPr>
            <w:tcW w:w="4030" w:type="pct"/>
          </w:tcPr>
          <w:p w14:paraId="563BF31C" w14:textId="77777777" w:rsidR="00B6532B" w:rsidRPr="00C32C41" w:rsidRDefault="000269FC" w:rsidP="00F2594C">
            <w:pPr>
              <w:keepNext/>
              <w:spacing w:before="0" w:after="0"/>
              <w:ind w:hanging="1430"/>
              <w:jc w:val="both"/>
              <w:rPr>
                <w:lang w:val="ro-RO"/>
              </w:rPr>
            </w:pPr>
            <w:r w:rsidRPr="00C32C41">
              <w:rPr>
                <w:lang w:val="ro-RO"/>
              </w:rPr>
              <w:t>European Energy Exchange (Bursa de la Leipzig)</w:t>
            </w:r>
          </w:p>
        </w:tc>
      </w:tr>
      <w:tr w:rsidR="00C32C41" w:rsidRPr="00C32C41" w14:paraId="135CF673" w14:textId="77777777" w:rsidTr="008A682C">
        <w:trPr>
          <w:trHeight w:hRule="exact" w:val="605"/>
          <w:jc w:val="center"/>
        </w:trPr>
        <w:tc>
          <w:tcPr>
            <w:tcW w:w="970" w:type="pct"/>
          </w:tcPr>
          <w:p w14:paraId="02AE3F86" w14:textId="77777777" w:rsidR="00B6532B" w:rsidRPr="00C32C41" w:rsidRDefault="00B6532B" w:rsidP="00F2594C">
            <w:pPr>
              <w:keepNext/>
              <w:spacing w:before="0" w:after="0"/>
              <w:ind w:left="0"/>
              <w:jc w:val="both"/>
              <w:rPr>
                <w:lang w:val="ro-RO"/>
              </w:rPr>
            </w:pPr>
            <w:r w:rsidRPr="00C32C41">
              <w:rPr>
                <w:lang w:val="ro-RO"/>
              </w:rPr>
              <w:t>OPCV</w:t>
            </w:r>
          </w:p>
        </w:tc>
        <w:tc>
          <w:tcPr>
            <w:tcW w:w="4030" w:type="pct"/>
          </w:tcPr>
          <w:p w14:paraId="71C7A6F5" w14:textId="2D469065" w:rsidR="00B6532B" w:rsidRPr="00C32C41" w:rsidRDefault="00BF6C33" w:rsidP="00F2594C">
            <w:pPr>
              <w:keepNext/>
              <w:spacing w:before="0" w:after="0"/>
              <w:ind w:hanging="1430"/>
              <w:jc w:val="both"/>
              <w:rPr>
                <w:lang w:val="ro-RO"/>
              </w:rPr>
            </w:pPr>
            <w:r w:rsidRPr="00C32C41">
              <w:rPr>
                <w:lang w:val="ro-RO"/>
              </w:rPr>
              <w:t xml:space="preserve">OPCOM - </w:t>
            </w:r>
            <w:r w:rsidR="00B6532B" w:rsidRPr="00C32C41">
              <w:rPr>
                <w:lang w:val="ro-RO"/>
              </w:rPr>
              <w:t>Operatorul Pie</w:t>
            </w:r>
            <w:r w:rsidR="00313D10" w:rsidRPr="00C32C41">
              <w:rPr>
                <w:lang w:val="ro-RO"/>
              </w:rPr>
              <w:t>ț</w:t>
            </w:r>
            <w:r w:rsidR="00B6532B" w:rsidRPr="00C32C41">
              <w:rPr>
                <w:lang w:val="ro-RO"/>
              </w:rPr>
              <w:t>ei de Certificate Verzi</w:t>
            </w:r>
          </w:p>
        </w:tc>
      </w:tr>
      <w:tr w:rsidR="00C32C41" w:rsidRPr="00C32C41" w14:paraId="4CBC6C04" w14:textId="77777777" w:rsidTr="008A682C">
        <w:trPr>
          <w:trHeight w:hRule="exact" w:val="605"/>
          <w:jc w:val="center"/>
        </w:trPr>
        <w:tc>
          <w:tcPr>
            <w:tcW w:w="970" w:type="pct"/>
          </w:tcPr>
          <w:p w14:paraId="7067647A" w14:textId="77777777" w:rsidR="00B6532B" w:rsidRPr="00C32C41" w:rsidRDefault="00B6532B" w:rsidP="00F2594C">
            <w:pPr>
              <w:keepNext/>
              <w:spacing w:before="0" w:after="0"/>
              <w:ind w:left="0"/>
              <w:jc w:val="both"/>
              <w:rPr>
                <w:lang w:val="ro-RO"/>
              </w:rPr>
            </w:pPr>
            <w:r w:rsidRPr="00C32C41">
              <w:rPr>
                <w:lang w:val="ro-RO"/>
              </w:rPr>
              <w:t>OTS</w:t>
            </w:r>
          </w:p>
        </w:tc>
        <w:tc>
          <w:tcPr>
            <w:tcW w:w="4030" w:type="pct"/>
          </w:tcPr>
          <w:p w14:paraId="4986A032" w14:textId="77777777" w:rsidR="00B6532B" w:rsidRPr="00C32C41" w:rsidRDefault="00B6532B" w:rsidP="00F2594C">
            <w:pPr>
              <w:keepNext/>
              <w:spacing w:before="0" w:after="0"/>
              <w:ind w:hanging="1430"/>
              <w:jc w:val="both"/>
              <w:rPr>
                <w:lang w:val="ro-RO"/>
              </w:rPr>
            </w:pPr>
            <w:r w:rsidRPr="00C32C41">
              <w:rPr>
                <w:lang w:val="ro-RO"/>
              </w:rPr>
              <w:t xml:space="preserve">Operatorul de Transport </w:t>
            </w:r>
            <w:r w:rsidR="00313D10" w:rsidRPr="00C32C41">
              <w:rPr>
                <w:lang w:val="ro-RO"/>
              </w:rPr>
              <w:t>ş</w:t>
            </w:r>
            <w:r w:rsidRPr="00C32C41">
              <w:rPr>
                <w:lang w:val="ro-RO"/>
              </w:rPr>
              <w:t>i Sistem</w:t>
            </w:r>
          </w:p>
        </w:tc>
      </w:tr>
      <w:tr w:rsidR="00C32C41" w:rsidRPr="00C32C41" w14:paraId="78BD3B40" w14:textId="77777777" w:rsidTr="008A682C">
        <w:trPr>
          <w:trHeight w:hRule="exact" w:val="605"/>
          <w:jc w:val="center"/>
        </w:trPr>
        <w:tc>
          <w:tcPr>
            <w:tcW w:w="970" w:type="pct"/>
          </w:tcPr>
          <w:p w14:paraId="7388A4B9" w14:textId="77777777" w:rsidR="00B6532B" w:rsidRPr="00C32C41" w:rsidRDefault="00B6532B" w:rsidP="00F2594C">
            <w:pPr>
              <w:keepNext/>
              <w:spacing w:before="0" w:after="0"/>
              <w:ind w:left="0"/>
              <w:jc w:val="both"/>
              <w:rPr>
                <w:lang w:val="ro-RO"/>
              </w:rPr>
            </w:pPr>
            <w:r w:rsidRPr="00C32C41">
              <w:rPr>
                <w:lang w:val="ro-RO"/>
              </w:rPr>
              <w:t>PCV</w:t>
            </w:r>
          </w:p>
        </w:tc>
        <w:tc>
          <w:tcPr>
            <w:tcW w:w="4030" w:type="pct"/>
          </w:tcPr>
          <w:p w14:paraId="5C245427" w14:textId="77777777" w:rsidR="00B6532B" w:rsidRPr="00C32C41" w:rsidRDefault="00B6532B" w:rsidP="00F2594C">
            <w:pPr>
              <w:keepNext/>
              <w:spacing w:before="0" w:after="0"/>
              <w:ind w:hanging="1430"/>
              <w:jc w:val="both"/>
              <w:rPr>
                <w:lang w:val="ro-RO"/>
              </w:rPr>
            </w:pPr>
            <w:r w:rsidRPr="00C32C41">
              <w:rPr>
                <w:lang w:val="ro-RO"/>
              </w:rPr>
              <w:t>Pia</w:t>
            </w:r>
            <w:r w:rsidR="00313D10" w:rsidRPr="00C32C41">
              <w:rPr>
                <w:lang w:val="ro-RO"/>
              </w:rPr>
              <w:t>ț</w:t>
            </w:r>
            <w:r w:rsidRPr="00C32C41">
              <w:rPr>
                <w:lang w:val="ro-RO"/>
              </w:rPr>
              <w:t>a certificatelor verzi</w:t>
            </w:r>
          </w:p>
        </w:tc>
      </w:tr>
      <w:tr w:rsidR="00C32C41" w:rsidRPr="00C32C41" w14:paraId="0694C7D6" w14:textId="77777777" w:rsidTr="008A682C">
        <w:trPr>
          <w:trHeight w:hRule="exact" w:val="605"/>
          <w:jc w:val="center"/>
        </w:trPr>
        <w:tc>
          <w:tcPr>
            <w:tcW w:w="970" w:type="pct"/>
          </w:tcPr>
          <w:p w14:paraId="0E96F359" w14:textId="77777777" w:rsidR="00B6532B" w:rsidRPr="00C32C41" w:rsidRDefault="00B6532B" w:rsidP="00F2594C">
            <w:pPr>
              <w:keepNext/>
              <w:spacing w:before="0" w:after="0"/>
              <w:ind w:left="0"/>
              <w:jc w:val="both"/>
              <w:rPr>
                <w:lang w:val="ro-RO"/>
              </w:rPr>
            </w:pPr>
            <w:r w:rsidRPr="00C32C41">
              <w:rPr>
                <w:lang w:val="ro-RO"/>
              </w:rPr>
              <w:t>PCCV</w:t>
            </w:r>
          </w:p>
        </w:tc>
        <w:tc>
          <w:tcPr>
            <w:tcW w:w="4030" w:type="pct"/>
          </w:tcPr>
          <w:p w14:paraId="500262CA" w14:textId="77777777" w:rsidR="00B6532B" w:rsidRPr="00C32C41" w:rsidRDefault="00B6532B" w:rsidP="00F2594C">
            <w:pPr>
              <w:keepNext/>
              <w:spacing w:before="0" w:after="0"/>
              <w:ind w:hanging="1430"/>
              <w:jc w:val="both"/>
              <w:rPr>
                <w:lang w:val="ro-RO"/>
              </w:rPr>
            </w:pPr>
            <w:r w:rsidRPr="00C32C41">
              <w:rPr>
                <w:lang w:val="ro-RO"/>
              </w:rPr>
              <w:t>Pia</w:t>
            </w:r>
            <w:r w:rsidR="00313D10" w:rsidRPr="00C32C41">
              <w:rPr>
                <w:lang w:val="ro-RO"/>
              </w:rPr>
              <w:t>ț</w:t>
            </w:r>
            <w:r w:rsidRPr="00C32C41">
              <w:rPr>
                <w:lang w:val="ro-RO"/>
              </w:rPr>
              <w:t>a centralizată a certificatelor verzi</w:t>
            </w:r>
          </w:p>
        </w:tc>
      </w:tr>
      <w:tr w:rsidR="00C32C41" w:rsidRPr="00C32C41" w14:paraId="00E57942" w14:textId="77777777" w:rsidTr="008A682C">
        <w:trPr>
          <w:trHeight w:hRule="exact" w:val="605"/>
          <w:jc w:val="center"/>
        </w:trPr>
        <w:tc>
          <w:tcPr>
            <w:tcW w:w="970" w:type="pct"/>
          </w:tcPr>
          <w:p w14:paraId="14C3182A" w14:textId="77777777" w:rsidR="00B6532B" w:rsidRPr="00C32C41" w:rsidRDefault="00B6532B" w:rsidP="00F2594C">
            <w:pPr>
              <w:keepNext/>
              <w:spacing w:before="0" w:after="0"/>
              <w:ind w:left="0"/>
              <w:jc w:val="both"/>
              <w:rPr>
                <w:lang w:val="ro-RO"/>
              </w:rPr>
            </w:pPr>
            <w:r w:rsidRPr="00C32C41">
              <w:rPr>
                <w:lang w:val="ro-RO"/>
              </w:rPr>
              <w:t>PCBCV</w:t>
            </w:r>
          </w:p>
        </w:tc>
        <w:tc>
          <w:tcPr>
            <w:tcW w:w="4030" w:type="pct"/>
          </w:tcPr>
          <w:p w14:paraId="1B82B84F" w14:textId="77777777" w:rsidR="00B6532B" w:rsidRPr="00C32C41" w:rsidRDefault="00B6532B" w:rsidP="00F2594C">
            <w:pPr>
              <w:keepNext/>
              <w:spacing w:before="0" w:after="0"/>
              <w:ind w:hanging="1430"/>
              <w:jc w:val="both"/>
              <w:rPr>
                <w:lang w:val="ro-RO"/>
              </w:rPr>
            </w:pPr>
            <w:r w:rsidRPr="00C32C41">
              <w:rPr>
                <w:lang w:val="ro-RO"/>
              </w:rPr>
              <w:t>Pia</w:t>
            </w:r>
            <w:r w:rsidR="00313D10" w:rsidRPr="00C32C41">
              <w:rPr>
                <w:lang w:val="ro-RO"/>
              </w:rPr>
              <w:t>ț</w:t>
            </w:r>
            <w:r w:rsidRPr="00C32C41">
              <w:rPr>
                <w:lang w:val="ro-RO"/>
              </w:rPr>
              <w:t>a contractelor bilaterale de certificate verzi</w:t>
            </w:r>
          </w:p>
        </w:tc>
      </w:tr>
      <w:tr w:rsidR="00C32C41" w:rsidRPr="00C32C41" w14:paraId="0E42D88C" w14:textId="77777777" w:rsidTr="008A682C">
        <w:trPr>
          <w:trHeight w:hRule="exact" w:val="605"/>
          <w:jc w:val="center"/>
        </w:trPr>
        <w:tc>
          <w:tcPr>
            <w:tcW w:w="970" w:type="pct"/>
          </w:tcPr>
          <w:p w14:paraId="7E69822F" w14:textId="77777777" w:rsidR="00B6532B" w:rsidRPr="00C32C41" w:rsidRDefault="00B6532B" w:rsidP="00F2594C">
            <w:pPr>
              <w:keepNext/>
              <w:spacing w:before="0" w:after="0"/>
              <w:ind w:left="0"/>
              <w:jc w:val="both"/>
              <w:rPr>
                <w:lang w:val="ro-RO"/>
              </w:rPr>
            </w:pPr>
            <w:r w:rsidRPr="00C32C41">
              <w:rPr>
                <w:lang w:val="ro-RO"/>
              </w:rPr>
              <w:t>PIF</w:t>
            </w:r>
          </w:p>
        </w:tc>
        <w:tc>
          <w:tcPr>
            <w:tcW w:w="4030" w:type="pct"/>
          </w:tcPr>
          <w:p w14:paraId="30B44188" w14:textId="77777777" w:rsidR="00B6532B" w:rsidRPr="00C32C41" w:rsidRDefault="00B92BD5" w:rsidP="00F2594C">
            <w:pPr>
              <w:keepNext/>
              <w:spacing w:before="0" w:after="0"/>
              <w:ind w:hanging="1430"/>
              <w:jc w:val="both"/>
              <w:rPr>
                <w:lang w:val="ro-RO"/>
              </w:rPr>
            </w:pPr>
            <w:r w:rsidRPr="00C32C41">
              <w:rPr>
                <w:lang w:val="ro-RO"/>
              </w:rPr>
              <w:t>p</w:t>
            </w:r>
            <w:r w:rsidR="00B6532B" w:rsidRPr="00C32C41">
              <w:rPr>
                <w:lang w:val="ro-RO"/>
              </w:rPr>
              <w:t>unere în func</w:t>
            </w:r>
            <w:r w:rsidR="00313D10" w:rsidRPr="00C32C41">
              <w:rPr>
                <w:lang w:val="ro-RO"/>
              </w:rPr>
              <w:t>ț</w:t>
            </w:r>
            <w:r w:rsidR="00B6532B" w:rsidRPr="00C32C41">
              <w:rPr>
                <w:lang w:val="ro-RO"/>
              </w:rPr>
              <w:t>iune</w:t>
            </w:r>
          </w:p>
        </w:tc>
      </w:tr>
      <w:tr w:rsidR="00C32C41" w:rsidRPr="00C32C41" w14:paraId="138AEDA5" w14:textId="77777777" w:rsidTr="008A682C">
        <w:trPr>
          <w:trHeight w:hRule="exact" w:val="605"/>
          <w:jc w:val="center"/>
        </w:trPr>
        <w:tc>
          <w:tcPr>
            <w:tcW w:w="970" w:type="pct"/>
          </w:tcPr>
          <w:p w14:paraId="357A3A0B" w14:textId="77777777" w:rsidR="00B6532B" w:rsidRPr="00C32C41" w:rsidRDefault="00B6532B" w:rsidP="00F2594C">
            <w:pPr>
              <w:keepNext/>
              <w:spacing w:before="0" w:after="0"/>
              <w:ind w:left="0"/>
              <w:jc w:val="both"/>
              <w:rPr>
                <w:lang w:val="ro-RO"/>
              </w:rPr>
            </w:pPr>
            <w:r w:rsidRPr="00C32C41">
              <w:rPr>
                <w:lang w:val="ro-RO"/>
              </w:rPr>
              <w:t>PIB</w:t>
            </w:r>
          </w:p>
        </w:tc>
        <w:tc>
          <w:tcPr>
            <w:tcW w:w="4030" w:type="pct"/>
          </w:tcPr>
          <w:p w14:paraId="2D1180E7" w14:textId="77777777" w:rsidR="00B6532B" w:rsidRPr="00C32C41" w:rsidRDefault="00B92BD5" w:rsidP="00F2594C">
            <w:pPr>
              <w:keepNext/>
              <w:spacing w:before="0" w:after="0"/>
              <w:ind w:hanging="1430"/>
              <w:jc w:val="both"/>
              <w:rPr>
                <w:lang w:val="ro-RO"/>
              </w:rPr>
            </w:pPr>
            <w:r w:rsidRPr="00C32C41">
              <w:rPr>
                <w:lang w:val="ro-RO"/>
              </w:rPr>
              <w:t>p</w:t>
            </w:r>
            <w:r w:rsidR="00B6532B" w:rsidRPr="00C32C41">
              <w:rPr>
                <w:lang w:val="ro-RO"/>
              </w:rPr>
              <w:t>rodus intern brut</w:t>
            </w:r>
          </w:p>
        </w:tc>
      </w:tr>
      <w:tr w:rsidR="00C32C41" w:rsidRPr="00C32C41" w14:paraId="591B5704" w14:textId="77777777" w:rsidTr="008A682C">
        <w:trPr>
          <w:trHeight w:hRule="exact" w:val="605"/>
          <w:jc w:val="center"/>
        </w:trPr>
        <w:tc>
          <w:tcPr>
            <w:tcW w:w="970" w:type="pct"/>
          </w:tcPr>
          <w:p w14:paraId="53CB909B" w14:textId="77777777" w:rsidR="00B6532B" w:rsidRPr="00C32C41" w:rsidRDefault="00B6532B" w:rsidP="00F2594C">
            <w:pPr>
              <w:keepNext/>
              <w:spacing w:before="0" w:after="0"/>
              <w:ind w:left="0"/>
              <w:jc w:val="both"/>
              <w:rPr>
                <w:lang w:val="ro-RO"/>
              </w:rPr>
            </w:pPr>
            <w:r w:rsidRPr="00C32C41">
              <w:rPr>
                <w:lang w:val="ro-RO"/>
              </w:rPr>
              <w:t>PNAER</w:t>
            </w:r>
          </w:p>
        </w:tc>
        <w:tc>
          <w:tcPr>
            <w:tcW w:w="4030" w:type="pct"/>
          </w:tcPr>
          <w:p w14:paraId="437776F4" w14:textId="77777777" w:rsidR="00B6532B" w:rsidRPr="00C32C41" w:rsidRDefault="00B6532B" w:rsidP="00F2594C">
            <w:pPr>
              <w:keepNext/>
              <w:spacing w:before="0" w:after="0"/>
              <w:ind w:hanging="1430"/>
              <w:jc w:val="both"/>
              <w:rPr>
                <w:lang w:val="ro-RO"/>
              </w:rPr>
            </w:pPr>
            <w:r w:rsidRPr="00C32C41">
              <w:rPr>
                <w:lang w:val="ro-RO"/>
              </w:rPr>
              <w:t>Planul naţional de acţiune în domeniul energiei din surse regenerabile - 2010</w:t>
            </w:r>
          </w:p>
        </w:tc>
      </w:tr>
      <w:tr w:rsidR="00C32C41" w:rsidRPr="00C32C41" w14:paraId="658B8556" w14:textId="77777777" w:rsidTr="008A682C">
        <w:trPr>
          <w:trHeight w:hRule="exact" w:val="605"/>
          <w:jc w:val="center"/>
        </w:trPr>
        <w:tc>
          <w:tcPr>
            <w:tcW w:w="970" w:type="pct"/>
          </w:tcPr>
          <w:p w14:paraId="08E60F45" w14:textId="77777777" w:rsidR="00B6532B" w:rsidRPr="00C32C41" w:rsidRDefault="00B6532B" w:rsidP="00F2594C">
            <w:pPr>
              <w:keepNext/>
              <w:spacing w:before="0" w:after="0"/>
              <w:ind w:left="0"/>
              <w:jc w:val="both"/>
              <w:rPr>
                <w:lang w:val="ro-RO"/>
              </w:rPr>
            </w:pPr>
            <w:r w:rsidRPr="00C32C41">
              <w:rPr>
                <w:lang w:val="ro-RO"/>
              </w:rPr>
              <w:t>PZU</w:t>
            </w:r>
          </w:p>
        </w:tc>
        <w:tc>
          <w:tcPr>
            <w:tcW w:w="4030" w:type="pct"/>
          </w:tcPr>
          <w:p w14:paraId="7CE4833C" w14:textId="77777777" w:rsidR="00B6532B" w:rsidRPr="00C32C41" w:rsidRDefault="00B6532B" w:rsidP="00F2594C">
            <w:pPr>
              <w:keepNext/>
              <w:spacing w:before="0" w:after="0"/>
              <w:ind w:hanging="1430"/>
              <w:jc w:val="both"/>
              <w:rPr>
                <w:lang w:val="ro-RO"/>
              </w:rPr>
            </w:pPr>
            <w:r w:rsidRPr="00C32C41">
              <w:rPr>
                <w:lang w:val="ro-RO"/>
              </w:rPr>
              <w:t>Piaţa pentru ziua următoare</w:t>
            </w:r>
          </w:p>
        </w:tc>
      </w:tr>
      <w:tr w:rsidR="00C32C41" w:rsidRPr="00C32C41" w14:paraId="588E7E01" w14:textId="77777777" w:rsidTr="008A682C">
        <w:trPr>
          <w:trHeight w:hRule="exact" w:val="605"/>
          <w:jc w:val="center"/>
        </w:trPr>
        <w:tc>
          <w:tcPr>
            <w:tcW w:w="970" w:type="pct"/>
          </w:tcPr>
          <w:p w14:paraId="34872DDA" w14:textId="77777777" w:rsidR="00B6532B" w:rsidRPr="00C32C41" w:rsidRDefault="00B6532B" w:rsidP="00F2594C">
            <w:pPr>
              <w:keepNext/>
              <w:spacing w:before="0" w:after="0"/>
              <w:ind w:left="0"/>
              <w:jc w:val="both"/>
              <w:rPr>
                <w:lang w:val="ro-RO"/>
              </w:rPr>
            </w:pPr>
            <w:r w:rsidRPr="00C32C41">
              <w:rPr>
                <w:lang w:val="ro-RO"/>
              </w:rPr>
              <w:t>RIR</w:t>
            </w:r>
          </w:p>
        </w:tc>
        <w:tc>
          <w:tcPr>
            <w:tcW w:w="4030" w:type="pct"/>
          </w:tcPr>
          <w:p w14:paraId="40F6D678" w14:textId="77777777" w:rsidR="00B6532B" w:rsidRPr="00C32C41" w:rsidRDefault="00B92BD5" w:rsidP="00F2594C">
            <w:pPr>
              <w:keepNext/>
              <w:spacing w:before="0" w:after="0"/>
              <w:ind w:hanging="1430"/>
              <w:jc w:val="both"/>
              <w:rPr>
                <w:lang w:val="ro-RO"/>
              </w:rPr>
            </w:pPr>
            <w:r w:rsidRPr="00C32C41">
              <w:rPr>
                <w:lang w:val="ro-RO"/>
              </w:rPr>
              <w:t>r</w:t>
            </w:r>
            <w:r w:rsidR="00B6532B" w:rsidRPr="00C32C41">
              <w:rPr>
                <w:lang w:val="ro-RO"/>
              </w:rPr>
              <w:t>ata internă de rentabilitate</w:t>
            </w:r>
          </w:p>
        </w:tc>
      </w:tr>
      <w:tr w:rsidR="00C32C41" w:rsidRPr="00C32C41" w14:paraId="7D603AD9" w14:textId="77777777" w:rsidTr="008A682C">
        <w:trPr>
          <w:trHeight w:hRule="exact" w:val="605"/>
          <w:jc w:val="center"/>
        </w:trPr>
        <w:tc>
          <w:tcPr>
            <w:tcW w:w="970" w:type="pct"/>
          </w:tcPr>
          <w:p w14:paraId="6D84BFFB" w14:textId="77777777" w:rsidR="00B6532B" w:rsidRPr="00C32C41" w:rsidRDefault="00B6532B" w:rsidP="00F2594C">
            <w:pPr>
              <w:keepNext/>
              <w:spacing w:before="0" w:after="0"/>
              <w:ind w:left="0"/>
              <w:jc w:val="both"/>
              <w:rPr>
                <w:lang w:val="ro-RO"/>
              </w:rPr>
            </w:pPr>
            <w:r w:rsidRPr="00C32C41">
              <w:rPr>
                <w:lang w:val="ro-RO"/>
              </w:rPr>
              <w:t>SEN</w:t>
            </w:r>
          </w:p>
        </w:tc>
        <w:tc>
          <w:tcPr>
            <w:tcW w:w="4030" w:type="pct"/>
          </w:tcPr>
          <w:p w14:paraId="18C5F54D" w14:textId="77777777" w:rsidR="00B6532B" w:rsidRPr="00C32C41" w:rsidRDefault="00B6532B" w:rsidP="00F2594C">
            <w:pPr>
              <w:keepNext/>
              <w:spacing w:before="0" w:after="0"/>
              <w:ind w:hanging="1430"/>
              <w:jc w:val="both"/>
              <w:rPr>
                <w:lang w:val="ro-RO"/>
              </w:rPr>
            </w:pPr>
            <w:r w:rsidRPr="00C32C41">
              <w:rPr>
                <w:lang w:val="ro-RO"/>
              </w:rPr>
              <w:t>Sistem energetic naţional</w:t>
            </w:r>
          </w:p>
        </w:tc>
      </w:tr>
      <w:tr w:rsidR="00B146BC" w:rsidRPr="00C32C41" w14:paraId="385801EE" w14:textId="77777777" w:rsidTr="008A682C">
        <w:trPr>
          <w:trHeight w:hRule="exact" w:val="605"/>
          <w:jc w:val="center"/>
        </w:trPr>
        <w:tc>
          <w:tcPr>
            <w:tcW w:w="970" w:type="pct"/>
          </w:tcPr>
          <w:p w14:paraId="6FBE99A7" w14:textId="77777777" w:rsidR="00B6532B" w:rsidRPr="00C32C41" w:rsidRDefault="00B6532B" w:rsidP="00F2594C">
            <w:pPr>
              <w:keepNext/>
              <w:spacing w:before="0" w:after="0"/>
              <w:ind w:left="0"/>
              <w:jc w:val="both"/>
              <w:rPr>
                <w:lang w:val="ro-RO"/>
              </w:rPr>
            </w:pPr>
            <w:r w:rsidRPr="00C32C41">
              <w:rPr>
                <w:lang w:val="ro-RO"/>
              </w:rPr>
              <w:t>SRE</w:t>
            </w:r>
          </w:p>
        </w:tc>
        <w:tc>
          <w:tcPr>
            <w:tcW w:w="4030" w:type="pct"/>
          </w:tcPr>
          <w:p w14:paraId="7E19A190" w14:textId="77777777" w:rsidR="00B6532B" w:rsidRPr="00C32C41" w:rsidRDefault="00B92BD5" w:rsidP="00F2594C">
            <w:pPr>
              <w:keepNext/>
              <w:spacing w:before="0" w:after="0"/>
              <w:ind w:hanging="1430"/>
              <w:jc w:val="both"/>
              <w:rPr>
                <w:lang w:val="ro-RO"/>
              </w:rPr>
            </w:pPr>
            <w:r w:rsidRPr="00C32C41">
              <w:rPr>
                <w:lang w:val="ro-RO"/>
              </w:rPr>
              <w:t>s</w:t>
            </w:r>
            <w:r w:rsidR="00B6532B" w:rsidRPr="00C32C41">
              <w:rPr>
                <w:lang w:val="ro-RO"/>
              </w:rPr>
              <w:t>urse regenerabile de energie</w:t>
            </w:r>
          </w:p>
        </w:tc>
      </w:tr>
    </w:tbl>
    <w:p w14:paraId="234EE19A" w14:textId="77777777" w:rsidR="00B6532B" w:rsidRPr="00C32C41" w:rsidRDefault="00B6532B" w:rsidP="00C95B81">
      <w:pPr>
        <w:pStyle w:val="StyleBodyTextBefore6pt"/>
        <w:numPr>
          <w:ilvl w:val="0"/>
          <w:numId w:val="0"/>
        </w:numPr>
        <w:spacing w:line="360" w:lineRule="auto"/>
        <w:rPr>
          <w:lang w:val="ro-RO"/>
        </w:rPr>
      </w:pPr>
    </w:p>
    <w:p w14:paraId="24319821" w14:textId="3376FC50" w:rsidR="00B6532B" w:rsidRPr="00C32C41" w:rsidRDefault="00584928" w:rsidP="00C95B81">
      <w:pPr>
        <w:pStyle w:val="StyleBodyTextBefore6pt"/>
        <w:numPr>
          <w:ilvl w:val="0"/>
          <w:numId w:val="1"/>
        </w:numPr>
        <w:tabs>
          <w:tab w:val="num" w:pos="0"/>
        </w:tabs>
        <w:spacing w:line="360" w:lineRule="auto"/>
        <w:ind w:left="0" w:firstLine="0"/>
        <w:rPr>
          <w:lang w:val="ro-RO"/>
        </w:rPr>
      </w:pPr>
      <w:r w:rsidRPr="00C32C41">
        <w:rPr>
          <w:lang w:val="ro-RO"/>
        </w:rPr>
        <w:t xml:space="preserve">- </w:t>
      </w:r>
      <w:r w:rsidR="00B6532B" w:rsidRPr="00C32C41">
        <w:rPr>
          <w:lang w:val="ro-RO"/>
        </w:rPr>
        <w:t>(1)</w:t>
      </w:r>
      <w:r w:rsidR="00060C2E" w:rsidRPr="00C32C41">
        <w:rPr>
          <w:lang w:val="ro-RO"/>
        </w:rPr>
        <w:t xml:space="preserve"> </w:t>
      </w:r>
      <w:r w:rsidR="00803CB4" w:rsidRPr="00C32C41">
        <w:t>Termenii specifici utilizaţi în prezenta metodologie sunt cei definiţi în</w:t>
      </w:r>
      <w:r w:rsidR="00B6532B" w:rsidRPr="00C32C41">
        <w:rPr>
          <w:lang w:val="ro-RO"/>
        </w:rPr>
        <w:t>:</w:t>
      </w:r>
    </w:p>
    <w:p w14:paraId="1DA5F2E5" w14:textId="12D5C939" w:rsidR="00DA6741" w:rsidRPr="00C32C41" w:rsidRDefault="00803CB4" w:rsidP="00584928">
      <w:pPr>
        <w:numPr>
          <w:ilvl w:val="0"/>
          <w:numId w:val="15"/>
        </w:numPr>
        <w:spacing w:line="360" w:lineRule="auto"/>
        <w:ind w:left="360" w:hanging="270"/>
        <w:jc w:val="both"/>
        <w:rPr>
          <w:lang w:val="ro-RO"/>
        </w:rPr>
      </w:pPr>
      <w:r w:rsidRPr="00C32C41">
        <w:lastRenderedPageBreak/>
        <w:t>Legea 220/2008 pentru stabilirea sistemului de promovare a producerii energiei din surse regenerabile de energie, republicată, cu modificările şi completările ulterioare, denumită în continuare Lege</w:t>
      </w:r>
      <w:r w:rsidR="00B6532B" w:rsidRPr="00C32C41">
        <w:rPr>
          <w:lang w:val="ro-RO"/>
        </w:rPr>
        <w:t>;</w:t>
      </w:r>
    </w:p>
    <w:p w14:paraId="02640AEB" w14:textId="77777777" w:rsidR="00B92BD5" w:rsidRPr="00C32C41" w:rsidRDefault="00B6532B" w:rsidP="00584928">
      <w:pPr>
        <w:numPr>
          <w:ilvl w:val="0"/>
          <w:numId w:val="15"/>
        </w:numPr>
        <w:spacing w:line="360" w:lineRule="auto"/>
        <w:ind w:left="360" w:hanging="270"/>
        <w:jc w:val="both"/>
        <w:rPr>
          <w:lang w:val="ro-RO"/>
        </w:rPr>
      </w:pPr>
      <w:r w:rsidRPr="00C32C41">
        <w:rPr>
          <w:lang w:val="ro-RO"/>
        </w:rPr>
        <w:t xml:space="preserve"> </w:t>
      </w:r>
      <w:r w:rsidR="00803CB4" w:rsidRPr="00C32C41">
        <w:t>Regulamentul de acreditare a producătorilor de energie electrică din surse regenerabile de energie pentru aplicarea sistemului de promovare prin certificate verzi, aprobat prin Ordinul Autorităţii Naţionale de Reglementare în Domeniul Energiei nr. 48/2014</w:t>
      </w:r>
      <w:r w:rsidR="004940CC" w:rsidRPr="00C32C41">
        <w:t>, cu modificările şi completările ulterioare</w:t>
      </w:r>
      <w:r w:rsidR="00B92BD5" w:rsidRPr="00C32C41">
        <w:rPr>
          <w:lang w:val="ro-RO"/>
        </w:rPr>
        <w:t xml:space="preserve">; </w:t>
      </w:r>
    </w:p>
    <w:p w14:paraId="53039709" w14:textId="3AF0680D" w:rsidR="00B92BD5" w:rsidRPr="00C32C41" w:rsidRDefault="00803CB4" w:rsidP="00584928">
      <w:pPr>
        <w:numPr>
          <w:ilvl w:val="0"/>
          <w:numId w:val="15"/>
        </w:numPr>
        <w:spacing w:line="360" w:lineRule="auto"/>
        <w:ind w:left="360" w:hanging="270"/>
        <w:jc w:val="both"/>
        <w:rPr>
          <w:lang w:val="ro-RO"/>
        </w:rPr>
      </w:pPr>
      <w:r w:rsidRPr="00C32C41">
        <w:t>Regulamentul de emitere a certificatelor verzi, aprobat prin Ordinul Autorităţii Naţionale de Reglementare în Domeniul Energiei nr. 4/2015</w:t>
      </w:r>
      <w:r w:rsidR="00A435B4" w:rsidRPr="00C32C41">
        <w:t>, cu modificările şi completările ulterioare</w:t>
      </w:r>
      <w:r w:rsidR="00A435B4" w:rsidRPr="00C32C41">
        <w:rPr>
          <w:lang w:val="ro-RO"/>
        </w:rPr>
        <w:t>;</w:t>
      </w:r>
      <w:r w:rsidR="00B92BD5" w:rsidRPr="00C32C41">
        <w:rPr>
          <w:lang w:val="ro-RO"/>
        </w:rPr>
        <w:t>;</w:t>
      </w:r>
    </w:p>
    <w:p w14:paraId="4BC620EB" w14:textId="77777777" w:rsidR="00B92BD5" w:rsidRPr="00C32C41" w:rsidRDefault="00E7319E" w:rsidP="00584928">
      <w:pPr>
        <w:numPr>
          <w:ilvl w:val="0"/>
          <w:numId w:val="15"/>
        </w:numPr>
        <w:spacing w:line="360" w:lineRule="auto"/>
        <w:ind w:left="360" w:hanging="270"/>
        <w:jc w:val="both"/>
        <w:rPr>
          <w:lang w:val="ro-RO"/>
        </w:rPr>
      </w:pPr>
      <w:r w:rsidRPr="00C32C41">
        <w:t>Regulamentul de organizare şi funcţionare a pieţei de certificate verzi, aprobat prin Ordinul Autorităţii Naţionale de Reglementare în Domeniul Energiei nr. 60/2015</w:t>
      </w:r>
      <w:r w:rsidR="004940CC" w:rsidRPr="00C32C41">
        <w:t>, cu modificările şi completările ulterioare</w:t>
      </w:r>
      <w:r w:rsidR="00B92BD5" w:rsidRPr="00C32C41">
        <w:rPr>
          <w:lang w:val="ro-RO"/>
        </w:rPr>
        <w:t xml:space="preserve">; </w:t>
      </w:r>
    </w:p>
    <w:p w14:paraId="0AE9B064" w14:textId="61B18B67" w:rsidR="00B92BD5" w:rsidRPr="00C32C41" w:rsidRDefault="00E7319E" w:rsidP="00584928">
      <w:pPr>
        <w:numPr>
          <w:ilvl w:val="0"/>
          <w:numId w:val="15"/>
        </w:numPr>
        <w:spacing w:line="360" w:lineRule="auto"/>
        <w:ind w:left="360" w:hanging="270"/>
        <w:jc w:val="both"/>
        <w:rPr>
          <w:lang w:val="ro-RO"/>
        </w:rPr>
      </w:pPr>
      <w:r w:rsidRPr="00C32C41">
        <w:t xml:space="preserve">Metodologia de stabilire a cotelor anuale obligatorii de energie electrică produsă din surse regenerabile de energie care beneficiază de sistemul de promovare prin certificate verzi şi a celor de achiziţie de certificate verzi, aprobată prin Ordinul Autorităţii Naţionale de Reglementare în Domeniul Energiei nr. </w:t>
      </w:r>
      <w:r w:rsidR="00A435B4" w:rsidRPr="00C32C41">
        <w:t>101/2015</w:t>
      </w:r>
      <w:r w:rsidR="00502928" w:rsidRPr="00C32C41">
        <w:t>, cu modificările şi completările ulterioare</w:t>
      </w:r>
      <w:r w:rsidR="00502928" w:rsidRPr="00C32C41" w:rsidDel="00502928">
        <w:t xml:space="preserve"> </w:t>
      </w:r>
      <w:r w:rsidR="00B92BD5" w:rsidRPr="00C32C41">
        <w:rPr>
          <w:lang w:val="ro-RO"/>
        </w:rPr>
        <w:t xml:space="preserve">;  </w:t>
      </w:r>
    </w:p>
    <w:p w14:paraId="422097B6" w14:textId="77777777" w:rsidR="00FD2439" w:rsidRPr="00C32C41" w:rsidRDefault="00E7319E" w:rsidP="00584928">
      <w:pPr>
        <w:numPr>
          <w:ilvl w:val="0"/>
          <w:numId w:val="15"/>
        </w:numPr>
        <w:spacing w:line="360" w:lineRule="auto"/>
        <w:ind w:left="360" w:hanging="270"/>
        <w:jc w:val="both"/>
        <w:rPr>
          <w:lang w:val="ro-RO"/>
        </w:rPr>
      </w:pPr>
      <w:r w:rsidRPr="00C32C41">
        <w:t>Regulamentul de calificare a producţiei de energie electrică în cogenerare de înaltă eficienţă şi de verificare şi monitorizare a consumului de combustibil şi a producţiilor de energie electrică şi energie termică utilă, în cogenerare de înaltă eficien</w:t>
      </w:r>
      <w:r w:rsidRPr="00C32C41">
        <w:rPr>
          <w:lang w:val="ro-RO"/>
        </w:rPr>
        <w:t>ț</w:t>
      </w:r>
      <w:r w:rsidRPr="00C32C41">
        <w:t>ă aprobat prin Ordinul Autorităţii Naţionale de Reglementare în Domeniul Energiei nr. 114/2013</w:t>
      </w:r>
      <w:r w:rsidR="00B92BD5" w:rsidRPr="00C32C41">
        <w:rPr>
          <w:lang w:val="ro-RO"/>
        </w:rPr>
        <w:t>.</w:t>
      </w:r>
    </w:p>
    <w:p w14:paraId="77690179" w14:textId="3CBDB71B" w:rsidR="00B6532B" w:rsidRPr="00C32C41" w:rsidRDefault="00B6532B" w:rsidP="00C95B81">
      <w:pPr>
        <w:pStyle w:val="StyleBodyTextBefore6pt"/>
        <w:numPr>
          <w:ilvl w:val="0"/>
          <w:numId w:val="0"/>
        </w:numPr>
        <w:tabs>
          <w:tab w:val="left" w:pos="851"/>
        </w:tabs>
        <w:spacing w:line="360" w:lineRule="auto"/>
        <w:rPr>
          <w:lang w:val="ro-RO"/>
        </w:rPr>
      </w:pPr>
      <w:r w:rsidRPr="00C32C41">
        <w:rPr>
          <w:lang w:val="ro-RO"/>
        </w:rPr>
        <w:t xml:space="preserve"> </w:t>
      </w:r>
      <w:r w:rsidRPr="00C32C41" w:rsidDel="00907BE1">
        <w:rPr>
          <w:lang w:val="ro-RO"/>
        </w:rPr>
        <w:t xml:space="preserve"> </w:t>
      </w:r>
      <w:r w:rsidR="007276C7" w:rsidRPr="00C32C41">
        <w:rPr>
          <w:lang w:val="ro-RO" w:eastAsia="ko-KR"/>
        </w:rPr>
        <w:tab/>
      </w:r>
      <w:r w:rsidRPr="00C32C41">
        <w:rPr>
          <w:lang w:val="ro-RO"/>
        </w:rPr>
        <w:t xml:space="preserve">(2) </w:t>
      </w:r>
      <w:r w:rsidR="00E7319E" w:rsidRPr="00C32C41">
        <w:t>În înţelesul prezentei metodologii, următorii termeni se definesc astfel</w:t>
      </w:r>
      <w:r w:rsidRPr="00C32C41">
        <w:rPr>
          <w:lang w:val="ro-R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0"/>
        <w:gridCol w:w="6664"/>
        <w:gridCol w:w="31"/>
      </w:tblGrid>
      <w:tr w:rsidR="00C32C41" w:rsidRPr="00C32C41" w14:paraId="759A511B" w14:textId="77777777" w:rsidTr="0054346B">
        <w:trPr>
          <w:gridAfter w:val="1"/>
          <w:wAfter w:w="16" w:type="pct"/>
          <w:trHeight w:val="2631"/>
        </w:trPr>
        <w:tc>
          <w:tcPr>
            <w:tcW w:w="1542" w:type="pct"/>
          </w:tcPr>
          <w:p w14:paraId="16C0BAFE" w14:textId="77777777" w:rsidR="00584928" w:rsidRPr="00C32C41" w:rsidRDefault="00584928" w:rsidP="00777122">
            <w:pPr>
              <w:keepNext/>
              <w:spacing w:line="360" w:lineRule="auto"/>
              <w:ind w:left="0"/>
              <w:jc w:val="both"/>
              <w:rPr>
                <w:lang w:val="ro-RO"/>
              </w:rPr>
            </w:pPr>
            <w:r w:rsidRPr="00C32C41">
              <w:rPr>
                <w:lang w:val="ro-RO"/>
              </w:rPr>
              <w:lastRenderedPageBreak/>
              <w:t>Costuri variabile</w:t>
            </w:r>
          </w:p>
        </w:tc>
        <w:tc>
          <w:tcPr>
            <w:tcW w:w="3442" w:type="pct"/>
            <w:gridSpan w:val="2"/>
          </w:tcPr>
          <w:p w14:paraId="7AD26C86" w14:textId="77777777" w:rsidR="00584928" w:rsidRPr="00C32C41" w:rsidRDefault="00584928" w:rsidP="00777122">
            <w:pPr>
              <w:keepNext/>
              <w:spacing w:line="360" w:lineRule="auto"/>
              <w:ind w:left="-18"/>
              <w:jc w:val="both"/>
              <w:rPr>
                <w:lang w:val="ro-RO"/>
              </w:rPr>
            </w:pPr>
            <w:r w:rsidRPr="00C32C41">
              <w:t>Costurile unei centrale de producere a energiei electrice al căror nivel este dependent de volumul producţiei; de exemplu: costurile cu combustibilul, costurile cu apa (în cazul centralelor hidro), costurile cu apa de adaos (în cazul centralelor pe biomasă), chimicale, reactivi, costurile induse de dezechilibrele pe piaţa de echilibrare</w:t>
            </w:r>
          </w:p>
        </w:tc>
      </w:tr>
      <w:tr w:rsidR="00C32C41" w:rsidRPr="00C32C41" w14:paraId="5A1C0446" w14:textId="77777777" w:rsidTr="0054346B">
        <w:trPr>
          <w:gridAfter w:val="1"/>
          <w:wAfter w:w="16" w:type="pct"/>
          <w:trHeight w:val="3039"/>
        </w:trPr>
        <w:tc>
          <w:tcPr>
            <w:tcW w:w="1542" w:type="pct"/>
          </w:tcPr>
          <w:p w14:paraId="3C265F89" w14:textId="77777777" w:rsidR="00584928" w:rsidRPr="00C32C41" w:rsidRDefault="00584928" w:rsidP="00777122">
            <w:pPr>
              <w:keepNext/>
              <w:spacing w:line="360" w:lineRule="auto"/>
              <w:ind w:left="0"/>
              <w:jc w:val="both"/>
              <w:rPr>
                <w:lang w:val="ro-RO"/>
              </w:rPr>
            </w:pPr>
            <w:r w:rsidRPr="00C32C41">
              <w:rPr>
                <w:lang w:val="ro-RO"/>
              </w:rPr>
              <w:t>Costuri fixe</w:t>
            </w:r>
          </w:p>
        </w:tc>
        <w:tc>
          <w:tcPr>
            <w:tcW w:w="3442" w:type="pct"/>
            <w:gridSpan w:val="2"/>
          </w:tcPr>
          <w:p w14:paraId="272BE5CF" w14:textId="77777777" w:rsidR="00584928" w:rsidRPr="00C32C41" w:rsidRDefault="00584928" w:rsidP="00777122">
            <w:pPr>
              <w:keepNext/>
              <w:spacing w:line="360" w:lineRule="auto"/>
              <w:ind w:left="-18"/>
              <w:jc w:val="both"/>
              <w:rPr>
                <w:lang w:val="ro-RO"/>
              </w:rPr>
            </w:pPr>
            <w:r w:rsidRPr="00C32C41">
              <w:t>Costurile unei centrale de producere a energiei electrice al căror nivel nu depinde de nivelul producţiei, de exemplu: costurile cu personalul, costurile de întreţinere şi reparaţii, costurile cu chiriile, telecomunicaţiile, asigurările, serviciile şi dobânzile bancare, amortizarea; în cadrul analizei de supracompensare, în costurile fixe nu sunt incluse dobânzile la creditele pentru investiţie şi nici amortizarea</w:t>
            </w:r>
          </w:p>
        </w:tc>
      </w:tr>
      <w:tr w:rsidR="00C32C41" w:rsidRPr="00C32C41" w14:paraId="0C30EDA9" w14:textId="77777777" w:rsidTr="0054346B">
        <w:tc>
          <w:tcPr>
            <w:tcW w:w="1547" w:type="pct"/>
            <w:gridSpan w:val="2"/>
          </w:tcPr>
          <w:p w14:paraId="47A32912" w14:textId="77777777" w:rsidR="00B6532B" w:rsidRPr="00C32C41" w:rsidRDefault="00B6532B" w:rsidP="00C95B81">
            <w:pPr>
              <w:keepNext/>
              <w:spacing w:line="360" w:lineRule="auto"/>
              <w:ind w:left="0"/>
              <w:jc w:val="both"/>
              <w:rPr>
                <w:lang w:val="ro-RO"/>
              </w:rPr>
            </w:pPr>
            <w:r w:rsidRPr="00C32C41">
              <w:rPr>
                <w:lang w:val="ro-RO"/>
              </w:rPr>
              <w:t>Cumul de ajutoare de stat</w:t>
            </w:r>
          </w:p>
        </w:tc>
        <w:tc>
          <w:tcPr>
            <w:tcW w:w="3453" w:type="pct"/>
            <w:gridSpan w:val="2"/>
          </w:tcPr>
          <w:p w14:paraId="596B8096" w14:textId="77777777" w:rsidR="00B6532B" w:rsidRPr="00C32C41" w:rsidRDefault="00E7319E" w:rsidP="00C95B81">
            <w:pPr>
              <w:keepNext/>
              <w:spacing w:line="360" w:lineRule="auto"/>
              <w:ind w:left="-18"/>
              <w:jc w:val="both"/>
              <w:rPr>
                <w:lang w:val="ro-RO"/>
              </w:rPr>
            </w:pPr>
            <w:r w:rsidRPr="00C32C41">
              <w:t>Situaţia în care un producător de E-SRE beneficiază de certificate verzi şi de orice altă formă de ajutor de stat: de investiţii, de funcţionare, acordate de autorităţi publice centrale sau locale</w:t>
            </w:r>
          </w:p>
        </w:tc>
      </w:tr>
      <w:tr w:rsidR="00C32C41" w:rsidRPr="00C32C41" w14:paraId="11D4ADCC" w14:textId="77777777" w:rsidTr="0054346B">
        <w:tc>
          <w:tcPr>
            <w:tcW w:w="1547" w:type="pct"/>
            <w:gridSpan w:val="2"/>
          </w:tcPr>
          <w:p w14:paraId="4C1A26D7" w14:textId="77777777" w:rsidR="00B6532B" w:rsidRPr="00C32C41" w:rsidRDefault="00B6532B" w:rsidP="00C95B81">
            <w:pPr>
              <w:keepNext/>
              <w:spacing w:line="360" w:lineRule="auto"/>
              <w:ind w:left="0"/>
              <w:jc w:val="both"/>
              <w:rPr>
                <w:lang w:val="ro-RO"/>
              </w:rPr>
            </w:pPr>
            <w:r w:rsidRPr="00C32C41">
              <w:rPr>
                <w:lang w:val="ro-RO"/>
              </w:rPr>
              <w:t>Factor de capacitate</w:t>
            </w:r>
          </w:p>
        </w:tc>
        <w:tc>
          <w:tcPr>
            <w:tcW w:w="3453" w:type="pct"/>
            <w:gridSpan w:val="2"/>
          </w:tcPr>
          <w:p w14:paraId="2250D3A9" w14:textId="04D87E3D" w:rsidR="00B6532B" w:rsidRPr="00C32C41" w:rsidRDefault="00E7319E" w:rsidP="00C95B81">
            <w:pPr>
              <w:keepNext/>
              <w:spacing w:line="360" w:lineRule="auto"/>
              <w:ind w:left="-18"/>
              <w:jc w:val="both"/>
              <w:rPr>
                <w:lang w:val="ro-RO"/>
              </w:rPr>
            </w:pPr>
            <w:r w:rsidRPr="00C32C41">
              <w:t>Raportul dintre energia electrică produsă din centrală în anul de analiză şi energia electrică c</w:t>
            </w:r>
            <w:r w:rsidR="00000A31" w:rsidRPr="00C32C41">
              <w:t>are</w:t>
            </w:r>
            <w:r w:rsidRPr="00C32C41">
              <w:t xml:space="preserve"> s-ar produce dacă centrala/grupul ar funcționa la puterea instalată toată perioada analizată, exprimat în procente</w:t>
            </w:r>
          </w:p>
        </w:tc>
      </w:tr>
      <w:tr w:rsidR="00C32C41" w:rsidRPr="00C32C41" w14:paraId="16AB88C1" w14:textId="77777777" w:rsidTr="0054346B">
        <w:tc>
          <w:tcPr>
            <w:tcW w:w="1547" w:type="pct"/>
            <w:gridSpan w:val="2"/>
          </w:tcPr>
          <w:p w14:paraId="271C35D1" w14:textId="77777777" w:rsidR="00B6532B" w:rsidRPr="00C32C41" w:rsidRDefault="00B6532B" w:rsidP="00C95B81">
            <w:pPr>
              <w:keepNext/>
              <w:spacing w:line="360" w:lineRule="auto"/>
              <w:ind w:left="0"/>
              <w:jc w:val="both"/>
              <w:rPr>
                <w:lang w:val="ro-RO"/>
              </w:rPr>
            </w:pPr>
            <w:r w:rsidRPr="00C32C41">
              <w:rPr>
                <w:lang w:val="ro-RO"/>
              </w:rPr>
              <w:t>Investiţie specifică</w:t>
            </w:r>
          </w:p>
        </w:tc>
        <w:tc>
          <w:tcPr>
            <w:tcW w:w="3453" w:type="pct"/>
            <w:gridSpan w:val="2"/>
          </w:tcPr>
          <w:p w14:paraId="00494A14" w14:textId="77777777" w:rsidR="00B6532B" w:rsidRPr="00C32C41" w:rsidRDefault="00E7319E" w:rsidP="00C95B81">
            <w:pPr>
              <w:keepNext/>
              <w:spacing w:line="360" w:lineRule="auto"/>
              <w:ind w:left="-18"/>
              <w:jc w:val="both"/>
              <w:rPr>
                <w:lang w:val="ro-RO"/>
              </w:rPr>
            </w:pPr>
            <w:r w:rsidRPr="00C32C41">
              <w:t xml:space="preserve">Volumul de investiţii necesar pentru realizarea unei unităţi de capacitate, determinat ca raport între valoarea totală a investiţiei şi capacitatea electrică instalată                                                                          </w:t>
            </w:r>
          </w:p>
        </w:tc>
      </w:tr>
      <w:tr w:rsidR="00C32C41" w:rsidRPr="00C32C41" w14:paraId="46CAA217" w14:textId="77777777" w:rsidTr="0054346B">
        <w:tc>
          <w:tcPr>
            <w:tcW w:w="1547" w:type="pct"/>
            <w:gridSpan w:val="2"/>
          </w:tcPr>
          <w:p w14:paraId="4DAA2363" w14:textId="77777777" w:rsidR="00B6532B" w:rsidRPr="00C32C41" w:rsidRDefault="00B6532B" w:rsidP="00C95B81">
            <w:pPr>
              <w:keepNext/>
              <w:spacing w:line="360" w:lineRule="auto"/>
              <w:ind w:left="0"/>
              <w:jc w:val="both"/>
              <w:rPr>
                <w:lang w:val="ro-RO"/>
              </w:rPr>
            </w:pPr>
            <w:r w:rsidRPr="00C32C41">
              <w:rPr>
                <w:lang w:val="ro-RO"/>
              </w:rPr>
              <w:t>Valorile de referinţă ale RIR</w:t>
            </w:r>
          </w:p>
        </w:tc>
        <w:tc>
          <w:tcPr>
            <w:tcW w:w="3453" w:type="pct"/>
            <w:gridSpan w:val="2"/>
          </w:tcPr>
          <w:p w14:paraId="131C7BEB" w14:textId="77777777" w:rsidR="00B6532B" w:rsidRPr="00C32C41" w:rsidRDefault="00E7319E" w:rsidP="00C95B81">
            <w:pPr>
              <w:keepNext/>
              <w:spacing w:line="360" w:lineRule="auto"/>
              <w:ind w:left="-18"/>
              <w:jc w:val="both"/>
              <w:rPr>
                <w:lang w:val="ro-RO"/>
              </w:rPr>
            </w:pPr>
            <w:r w:rsidRPr="00C32C41">
              <w:t>Valorile ratei interne de rentabilitate avute în vedere pentru fiecare tehnologie la autorizarea schemei de sprijin, cuprinse în decizia de autorizare a Comisiei Europene C (2011) 4938 din 13.07.2011, Ajutorul de stat SA. 33134(2011/N) – România Certificate verzi pentru promovarea producerii energiei electrice din surse regenerabile de energie, publicat în Jurnalul Oficial al Uniunii Europene C 244/2 din 23.08.2011</w:t>
            </w:r>
          </w:p>
        </w:tc>
      </w:tr>
    </w:tbl>
    <w:p w14:paraId="66B91D47" w14:textId="77777777" w:rsidR="00B6532B" w:rsidRPr="00C32C41" w:rsidRDefault="007A2EDF" w:rsidP="00C95B81">
      <w:pPr>
        <w:pStyle w:val="StyleBodyTextBefore6pt"/>
        <w:numPr>
          <w:ilvl w:val="0"/>
          <w:numId w:val="0"/>
        </w:numPr>
        <w:tabs>
          <w:tab w:val="left" w:pos="1928"/>
        </w:tabs>
        <w:spacing w:line="360" w:lineRule="auto"/>
        <w:rPr>
          <w:lang w:val="ro-RO"/>
        </w:rPr>
      </w:pPr>
      <w:r w:rsidRPr="00C32C41">
        <w:rPr>
          <w:lang w:val="ro-RO"/>
        </w:rPr>
        <w:tab/>
      </w:r>
    </w:p>
    <w:p w14:paraId="66A50D39" w14:textId="77777777" w:rsidR="00060C2E" w:rsidRPr="00C32C41" w:rsidRDefault="00060C2E" w:rsidP="00C95B81">
      <w:pPr>
        <w:spacing w:line="360" w:lineRule="auto"/>
        <w:rPr>
          <w:lang w:val="ro-RO"/>
        </w:rPr>
      </w:pPr>
      <w:r w:rsidRPr="00C32C41">
        <w:rPr>
          <w:lang w:val="ro-RO"/>
        </w:rPr>
        <w:br w:type="page"/>
      </w:r>
    </w:p>
    <w:p w14:paraId="0FCAF395" w14:textId="77777777" w:rsidR="002100A4" w:rsidRPr="00C32C41" w:rsidRDefault="002100A4" w:rsidP="0054346B">
      <w:pPr>
        <w:pStyle w:val="StyleBodyTextBefore6pt"/>
        <w:numPr>
          <w:ilvl w:val="0"/>
          <w:numId w:val="0"/>
        </w:numPr>
        <w:spacing w:line="360" w:lineRule="auto"/>
        <w:ind w:left="698" w:firstLine="720"/>
        <w:rPr>
          <w:i/>
          <w:lang w:val="ro-RO"/>
        </w:rPr>
      </w:pPr>
    </w:p>
    <w:p w14:paraId="64F93B24" w14:textId="48BCD883" w:rsidR="00B6532B" w:rsidRPr="00C32C41" w:rsidRDefault="00B6532B" w:rsidP="0054346B">
      <w:pPr>
        <w:pStyle w:val="StyleBodyTextBefore6pt"/>
        <w:numPr>
          <w:ilvl w:val="0"/>
          <w:numId w:val="0"/>
        </w:numPr>
        <w:spacing w:line="360" w:lineRule="auto"/>
        <w:ind w:left="698" w:firstLine="720"/>
        <w:rPr>
          <w:i/>
          <w:lang w:val="ro-RO"/>
        </w:rPr>
      </w:pPr>
      <w:r w:rsidRPr="00C32C41">
        <w:rPr>
          <w:i/>
          <w:lang w:val="ro-RO"/>
        </w:rPr>
        <w:t>S</w:t>
      </w:r>
      <w:r w:rsidR="008A682C" w:rsidRPr="00C32C41">
        <w:rPr>
          <w:i/>
          <w:lang w:val="ro-RO"/>
        </w:rPr>
        <w:t>ECŢIUNEA</w:t>
      </w:r>
      <w:r w:rsidRPr="00C32C41">
        <w:rPr>
          <w:i/>
          <w:lang w:val="ro-RO"/>
        </w:rPr>
        <w:t xml:space="preserve"> a 4-a</w:t>
      </w:r>
    </w:p>
    <w:p w14:paraId="485EC273" w14:textId="77777777" w:rsidR="00B6532B" w:rsidRPr="00C32C41" w:rsidRDefault="00B6532B" w:rsidP="008A682C">
      <w:pPr>
        <w:spacing w:line="360" w:lineRule="auto"/>
        <w:jc w:val="center"/>
        <w:rPr>
          <w:b/>
          <w:bCs/>
          <w:kern w:val="32"/>
          <w:lang w:val="ro-RO"/>
        </w:rPr>
      </w:pPr>
      <w:bookmarkStart w:id="8" w:name="_Toc153611752"/>
      <w:r w:rsidRPr="00C32C41">
        <w:rPr>
          <w:b/>
          <w:bCs/>
          <w:kern w:val="32"/>
          <w:lang w:val="ro-RO"/>
        </w:rPr>
        <w:t xml:space="preserve">Obiectivele monitorizării </w:t>
      </w:r>
      <w:bookmarkEnd w:id="8"/>
      <w:r w:rsidRPr="00C32C41">
        <w:rPr>
          <w:b/>
          <w:bCs/>
          <w:kern w:val="32"/>
          <w:lang w:val="ro-RO"/>
        </w:rPr>
        <w:t xml:space="preserve"> sistemului de promovare a  energiei electrice din surse regenerabile de energie prin CV</w:t>
      </w:r>
    </w:p>
    <w:p w14:paraId="76567E9B" w14:textId="5CF9C08A" w:rsidR="00B6532B" w:rsidRPr="00C32C41" w:rsidRDefault="008A682C" w:rsidP="00C95B81">
      <w:pPr>
        <w:pStyle w:val="StyleBodyTextBefore6pt"/>
        <w:numPr>
          <w:ilvl w:val="0"/>
          <w:numId w:val="1"/>
        </w:numPr>
        <w:tabs>
          <w:tab w:val="num" w:pos="0"/>
        </w:tabs>
        <w:spacing w:line="360" w:lineRule="auto"/>
        <w:ind w:left="0" w:firstLine="0"/>
        <w:rPr>
          <w:lang w:val="ro-RO"/>
        </w:rPr>
      </w:pPr>
      <w:r w:rsidRPr="00C32C41">
        <w:t xml:space="preserve">- </w:t>
      </w:r>
      <w:r w:rsidR="00E7319E" w:rsidRPr="00C32C41">
        <w:t>Prin activitatea anuală de monitorizare a sistemului de promovare a E-SRE prin CV, ANRE urmăreşte:</w:t>
      </w:r>
    </w:p>
    <w:p w14:paraId="6F43EF6D" w14:textId="77777777" w:rsidR="00B6532B" w:rsidRPr="00C32C41" w:rsidRDefault="00E7319E" w:rsidP="008A682C">
      <w:pPr>
        <w:numPr>
          <w:ilvl w:val="1"/>
          <w:numId w:val="3"/>
        </w:numPr>
        <w:tabs>
          <w:tab w:val="clear" w:pos="1440"/>
        </w:tabs>
        <w:spacing w:line="360" w:lineRule="auto"/>
        <w:ind w:left="450" w:hanging="270"/>
        <w:jc w:val="both"/>
        <w:rPr>
          <w:lang w:val="ro-RO"/>
        </w:rPr>
      </w:pPr>
      <w:r w:rsidRPr="00C32C41">
        <w:t>să evalueze funcţionarea schemei de sprijin prin CV şi eficacitatea acesteia în îndeplinirea ţintelor naţionale stabilite prin Lege privind ponderea E-SRE în consumul final brut de energie electrică;</w:t>
      </w:r>
    </w:p>
    <w:p w14:paraId="1C4510D3" w14:textId="77777777" w:rsidR="00B6532B" w:rsidRPr="00C32C41" w:rsidRDefault="00E7319E" w:rsidP="008A682C">
      <w:pPr>
        <w:numPr>
          <w:ilvl w:val="1"/>
          <w:numId w:val="3"/>
        </w:numPr>
        <w:tabs>
          <w:tab w:val="clear" w:pos="1440"/>
        </w:tabs>
        <w:spacing w:line="360" w:lineRule="auto"/>
        <w:ind w:left="450" w:hanging="270"/>
        <w:jc w:val="both"/>
        <w:rPr>
          <w:lang w:val="ro-RO"/>
        </w:rPr>
      </w:pPr>
      <w:r w:rsidRPr="00C32C41">
        <w:t>să evalueze eficienţa schemei de sprijin prin CV raportat la efortul financiar necesar</w:t>
      </w:r>
      <w:r w:rsidR="00B6532B" w:rsidRPr="00C32C41">
        <w:rPr>
          <w:lang w:val="ro-RO"/>
        </w:rPr>
        <w:t xml:space="preserve">; </w:t>
      </w:r>
    </w:p>
    <w:p w14:paraId="20A33B9B" w14:textId="77777777" w:rsidR="00B6532B" w:rsidRPr="00C32C41" w:rsidRDefault="00E7319E" w:rsidP="008A682C">
      <w:pPr>
        <w:numPr>
          <w:ilvl w:val="1"/>
          <w:numId w:val="3"/>
        </w:numPr>
        <w:tabs>
          <w:tab w:val="clear" w:pos="1440"/>
        </w:tabs>
        <w:spacing w:line="360" w:lineRule="auto"/>
        <w:ind w:left="450" w:hanging="270"/>
        <w:jc w:val="both"/>
        <w:rPr>
          <w:lang w:val="ro-RO"/>
        </w:rPr>
      </w:pPr>
      <w:r w:rsidRPr="00C32C41">
        <w:t>să stabilească dacă, în urma aplicării schemei de sprijin prin certificate verzi, activitatea de producere a E-SRE este supracompensată şi să permită reanalizarea schemei în vederea adaptării ei la condiţiile reale</w:t>
      </w:r>
      <w:r w:rsidR="00B6532B" w:rsidRPr="00C32C41">
        <w:rPr>
          <w:lang w:val="ro-RO"/>
        </w:rPr>
        <w:t xml:space="preserve">; </w:t>
      </w:r>
    </w:p>
    <w:p w14:paraId="313271B1" w14:textId="77777777" w:rsidR="00B6532B" w:rsidRPr="00C32C41" w:rsidRDefault="00E7319E" w:rsidP="008A682C">
      <w:pPr>
        <w:numPr>
          <w:ilvl w:val="1"/>
          <w:numId w:val="3"/>
        </w:numPr>
        <w:tabs>
          <w:tab w:val="clear" w:pos="1440"/>
        </w:tabs>
        <w:spacing w:line="360" w:lineRule="auto"/>
        <w:ind w:left="450" w:hanging="270"/>
        <w:jc w:val="both"/>
        <w:rPr>
          <w:lang w:val="ro-RO"/>
        </w:rPr>
      </w:pPr>
      <w:r w:rsidRPr="00C32C41">
        <w:t>să evalueze funcţionarea PCV în condiţii de transparenţă şi nediscriminare, cu respectarea prevederilor legale</w:t>
      </w:r>
      <w:r w:rsidR="00B6532B" w:rsidRPr="00C32C41">
        <w:rPr>
          <w:lang w:val="ro-RO"/>
        </w:rPr>
        <w:t>;</w:t>
      </w:r>
    </w:p>
    <w:p w14:paraId="7740589B" w14:textId="77777777" w:rsidR="00B6532B" w:rsidRPr="00C32C41" w:rsidRDefault="00E7319E" w:rsidP="008A682C">
      <w:pPr>
        <w:numPr>
          <w:ilvl w:val="1"/>
          <w:numId w:val="3"/>
        </w:numPr>
        <w:tabs>
          <w:tab w:val="clear" w:pos="1440"/>
        </w:tabs>
        <w:spacing w:line="360" w:lineRule="auto"/>
        <w:ind w:left="450" w:hanging="270"/>
        <w:jc w:val="both"/>
        <w:rPr>
          <w:lang w:val="ro-RO"/>
        </w:rPr>
      </w:pPr>
      <w:r w:rsidRPr="00C32C41">
        <w:t>să verifice încadrarea în bugetul schemei prognozat la momentul autorizării acesteia de către CE</w:t>
      </w:r>
      <w:r w:rsidR="00B6532B" w:rsidRPr="00C32C41">
        <w:rPr>
          <w:lang w:val="ro-RO"/>
        </w:rPr>
        <w:t>;</w:t>
      </w:r>
    </w:p>
    <w:p w14:paraId="7A94332F" w14:textId="77777777" w:rsidR="00B6532B" w:rsidRPr="00C32C41" w:rsidRDefault="00E7319E" w:rsidP="008A682C">
      <w:pPr>
        <w:numPr>
          <w:ilvl w:val="1"/>
          <w:numId w:val="3"/>
        </w:numPr>
        <w:tabs>
          <w:tab w:val="clear" w:pos="1440"/>
        </w:tabs>
        <w:spacing w:line="360" w:lineRule="auto"/>
        <w:ind w:left="450" w:hanging="270"/>
        <w:jc w:val="both"/>
        <w:rPr>
          <w:lang w:val="ro-RO"/>
        </w:rPr>
      </w:pPr>
      <w:proofErr w:type="gramStart"/>
      <w:r w:rsidRPr="00C32C41">
        <w:t>să</w:t>
      </w:r>
      <w:proofErr w:type="gramEnd"/>
      <w:r w:rsidRPr="00C32C41">
        <w:t xml:space="preserve"> evalueze suprapunerea schemei de sprijin prin cote anuale obligatorii de CV cu alte mecanisme de susţinere a producerii E-SRE</w:t>
      </w:r>
      <w:r w:rsidR="00B6532B" w:rsidRPr="00C32C41">
        <w:rPr>
          <w:lang w:val="ro-RO"/>
        </w:rPr>
        <w:t>.</w:t>
      </w:r>
    </w:p>
    <w:p w14:paraId="227C7C1A" w14:textId="142DA287" w:rsidR="00B6532B" w:rsidRPr="00C32C41" w:rsidRDefault="008A682C" w:rsidP="00C95B81">
      <w:pPr>
        <w:pStyle w:val="StyleBodyTextBefore6pt"/>
        <w:numPr>
          <w:ilvl w:val="0"/>
          <w:numId w:val="1"/>
        </w:numPr>
        <w:tabs>
          <w:tab w:val="num" w:pos="0"/>
        </w:tabs>
        <w:spacing w:line="360" w:lineRule="auto"/>
        <w:ind w:left="0" w:firstLine="0"/>
        <w:rPr>
          <w:lang w:val="ro-RO"/>
        </w:rPr>
      </w:pPr>
      <w:r w:rsidRPr="00C32C41">
        <w:t xml:space="preserve">- </w:t>
      </w:r>
      <w:r w:rsidR="00E7319E" w:rsidRPr="00C32C41">
        <w:t>Activitatea de monitorizare a E-SRE şi de monitorizare a sistemului de promovare prin CV este structurată pe următoarele direcţii</w:t>
      </w:r>
      <w:r w:rsidR="00B6532B" w:rsidRPr="00C32C41">
        <w:rPr>
          <w:lang w:val="ro-RO"/>
        </w:rPr>
        <w:t>:</w:t>
      </w:r>
    </w:p>
    <w:p w14:paraId="1CB1A5D3" w14:textId="77777777" w:rsidR="00B6532B" w:rsidRPr="00C32C41" w:rsidRDefault="00E7319E" w:rsidP="008A682C">
      <w:pPr>
        <w:numPr>
          <w:ilvl w:val="3"/>
          <w:numId w:val="3"/>
        </w:numPr>
        <w:tabs>
          <w:tab w:val="clear" w:pos="2880"/>
          <w:tab w:val="left" w:pos="1170"/>
        </w:tabs>
        <w:spacing w:line="360" w:lineRule="auto"/>
        <w:ind w:left="540"/>
        <w:jc w:val="both"/>
        <w:rPr>
          <w:lang w:val="ro-RO"/>
        </w:rPr>
      </w:pPr>
      <w:r w:rsidRPr="00C32C41">
        <w:t>monitorizarea costurilor şi veniturilor producătorilor de E-SRE care beneficiază de sistemul de promovare prin CV, pentru prevenirea situaţiei de supracompensare</w:t>
      </w:r>
      <w:r w:rsidR="00B6532B" w:rsidRPr="00C32C41">
        <w:rPr>
          <w:lang w:val="ro-RO"/>
        </w:rPr>
        <w:t>;</w:t>
      </w:r>
    </w:p>
    <w:p w14:paraId="663341DA" w14:textId="77777777" w:rsidR="00B6532B" w:rsidRPr="00C32C41" w:rsidRDefault="00B22641" w:rsidP="008A682C">
      <w:pPr>
        <w:numPr>
          <w:ilvl w:val="3"/>
          <w:numId w:val="3"/>
        </w:numPr>
        <w:tabs>
          <w:tab w:val="clear" w:pos="2880"/>
          <w:tab w:val="left" w:pos="1170"/>
        </w:tabs>
        <w:spacing w:line="360" w:lineRule="auto"/>
        <w:ind w:left="540"/>
        <w:jc w:val="both"/>
        <w:rPr>
          <w:lang w:val="ro-RO"/>
        </w:rPr>
      </w:pPr>
      <w:r w:rsidRPr="00C32C41">
        <w:t>monitorizarea funcţionării şi evaluarea eficienţei sistemului de promovare prin CV, precum şi monitorizarea impactului schemei de sprijin cu CV asupra preţurilor energiei electrice la consumatorii finali</w:t>
      </w:r>
      <w:r w:rsidR="00B6532B" w:rsidRPr="00C32C41">
        <w:rPr>
          <w:lang w:val="ro-RO"/>
        </w:rPr>
        <w:t>;</w:t>
      </w:r>
    </w:p>
    <w:p w14:paraId="57723CDC" w14:textId="77777777" w:rsidR="00B6532B" w:rsidRPr="00C32C41" w:rsidRDefault="00B22641" w:rsidP="008A682C">
      <w:pPr>
        <w:numPr>
          <w:ilvl w:val="3"/>
          <w:numId w:val="3"/>
        </w:numPr>
        <w:tabs>
          <w:tab w:val="clear" w:pos="2880"/>
          <w:tab w:val="num" w:pos="1080"/>
          <w:tab w:val="left" w:pos="1170"/>
        </w:tabs>
        <w:spacing w:line="360" w:lineRule="auto"/>
        <w:ind w:left="540"/>
        <w:jc w:val="both"/>
        <w:rPr>
          <w:lang w:val="ro-RO"/>
        </w:rPr>
      </w:pPr>
      <w:r w:rsidRPr="00C32C41">
        <w:t>monitorizarea funcţionării pieţei de certificate verzi</w:t>
      </w:r>
      <w:r w:rsidR="00B6532B" w:rsidRPr="00C32C41">
        <w:rPr>
          <w:lang w:val="ro-RO"/>
        </w:rPr>
        <w:t>;</w:t>
      </w:r>
    </w:p>
    <w:p w14:paraId="549596A4" w14:textId="77777777" w:rsidR="00B6532B" w:rsidRPr="00C32C41" w:rsidRDefault="00B22641" w:rsidP="008A682C">
      <w:pPr>
        <w:numPr>
          <w:ilvl w:val="3"/>
          <w:numId w:val="3"/>
        </w:numPr>
        <w:tabs>
          <w:tab w:val="clear" w:pos="2880"/>
          <w:tab w:val="left" w:pos="1170"/>
        </w:tabs>
        <w:spacing w:line="360" w:lineRule="auto"/>
        <w:ind w:left="540"/>
        <w:jc w:val="both"/>
        <w:rPr>
          <w:lang w:val="ro-RO"/>
        </w:rPr>
      </w:pPr>
      <w:proofErr w:type="gramStart"/>
      <w:r w:rsidRPr="00C32C41">
        <w:t>monitorizarea</w:t>
      </w:r>
      <w:proofErr w:type="gramEnd"/>
      <w:r w:rsidRPr="00C32C41">
        <w:t xml:space="preserve"> cantităţii totale anuale de E-SRE, în vederea determinării gradului de îndeplinire a ţintelor naţionale</w:t>
      </w:r>
      <w:r w:rsidR="00B6532B" w:rsidRPr="00C32C41">
        <w:rPr>
          <w:lang w:val="ro-RO"/>
        </w:rPr>
        <w:t>.</w:t>
      </w:r>
    </w:p>
    <w:p w14:paraId="09C0FFCD" w14:textId="77EF5FD6" w:rsidR="00EE7817" w:rsidRPr="00C32C41" w:rsidRDefault="00EE7817" w:rsidP="00C95B81">
      <w:pPr>
        <w:spacing w:line="360" w:lineRule="auto"/>
        <w:jc w:val="center"/>
        <w:rPr>
          <w:b/>
          <w:bCs/>
          <w:lang w:val="ro-RO"/>
        </w:rPr>
      </w:pPr>
      <w:bookmarkStart w:id="9" w:name="_Toc255310592"/>
      <w:bookmarkStart w:id="10" w:name="_Toc255311223"/>
    </w:p>
    <w:p w14:paraId="353C843D" w14:textId="6DA9D66C" w:rsidR="002100A4" w:rsidRPr="00C32C41" w:rsidRDefault="002100A4" w:rsidP="00C95B81">
      <w:pPr>
        <w:spacing w:line="360" w:lineRule="auto"/>
        <w:jc w:val="center"/>
        <w:rPr>
          <w:b/>
          <w:bCs/>
          <w:lang w:val="ro-RO"/>
        </w:rPr>
      </w:pPr>
    </w:p>
    <w:p w14:paraId="2793EB44" w14:textId="77777777" w:rsidR="002100A4" w:rsidRPr="00C32C41" w:rsidRDefault="002100A4" w:rsidP="00C95B81">
      <w:pPr>
        <w:spacing w:line="360" w:lineRule="auto"/>
        <w:jc w:val="center"/>
        <w:rPr>
          <w:b/>
          <w:bCs/>
          <w:lang w:val="ro-RO"/>
        </w:rPr>
      </w:pPr>
    </w:p>
    <w:p w14:paraId="4C22165E" w14:textId="77777777" w:rsidR="00B6532B" w:rsidRPr="00C32C41" w:rsidRDefault="00B6532B" w:rsidP="00C95B81">
      <w:pPr>
        <w:spacing w:line="360" w:lineRule="auto"/>
        <w:jc w:val="center"/>
        <w:rPr>
          <w:b/>
          <w:bCs/>
          <w:lang w:val="ro-RO"/>
        </w:rPr>
      </w:pPr>
      <w:r w:rsidRPr="00C32C41">
        <w:rPr>
          <w:b/>
          <w:bCs/>
          <w:lang w:val="ro-RO"/>
        </w:rPr>
        <w:t xml:space="preserve">Capitolul </w:t>
      </w:r>
      <w:bookmarkEnd w:id="9"/>
      <w:bookmarkEnd w:id="10"/>
      <w:r w:rsidRPr="00C32C41">
        <w:rPr>
          <w:b/>
          <w:bCs/>
          <w:lang w:val="ro-RO"/>
        </w:rPr>
        <w:t>II</w:t>
      </w:r>
    </w:p>
    <w:p w14:paraId="4D23A3D8" w14:textId="77E16AB8" w:rsidR="00060C2E" w:rsidRPr="00C32C41" w:rsidRDefault="00B6532B" w:rsidP="002100A4">
      <w:pPr>
        <w:spacing w:line="360" w:lineRule="auto"/>
        <w:jc w:val="center"/>
        <w:rPr>
          <w:b/>
          <w:bCs/>
          <w:lang w:val="ro-RO"/>
        </w:rPr>
      </w:pPr>
      <w:r w:rsidRPr="00C32C41">
        <w:rPr>
          <w:b/>
          <w:bCs/>
          <w:lang w:val="ro-RO"/>
        </w:rPr>
        <w:t xml:space="preserve">Monitorizarea costurilor </w:t>
      </w:r>
      <w:r w:rsidR="00313D10" w:rsidRPr="00C32C41">
        <w:rPr>
          <w:b/>
          <w:bCs/>
          <w:lang w:val="ro-RO"/>
        </w:rPr>
        <w:t>ş</w:t>
      </w:r>
      <w:r w:rsidRPr="00C32C41">
        <w:rPr>
          <w:b/>
          <w:bCs/>
          <w:lang w:val="ro-RO"/>
        </w:rPr>
        <w:t>i veniturilor producătorilor de E-SRE care beneficiază de</w:t>
      </w:r>
      <w:r w:rsidR="002100A4" w:rsidRPr="00C32C41">
        <w:rPr>
          <w:b/>
          <w:bCs/>
          <w:lang w:val="ro-RO"/>
        </w:rPr>
        <w:t xml:space="preserve"> sistemul de promovare prin CV </w:t>
      </w:r>
    </w:p>
    <w:p w14:paraId="6B51626B" w14:textId="25A419D0" w:rsidR="00B6532B" w:rsidRPr="00C32C41" w:rsidRDefault="00B6532B" w:rsidP="00C95B81">
      <w:pPr>
        <w:spacing w:line="360" w:lineRule="auto"/>
        <w:rPr>
          <w:bCs/>
          <w:i/>
          <w:lang w:val="ro-RO"/>
        </w:rPr>
      </w:pPr>
      <w:r w:rsidRPr="00C32C41">
        <w:rPr>
          <w:bCs/>
          <w:i/>
          <w:lang w:val="ro-RO"/>
        </w:rPr>
        <w:t>S</w:t>
      </w:r>
      <w:r w:rsidR="008A682C" w:rsidRPr="00C32C41">
        <w:rPr>
          <w:bCs/>
          <w:i/>
          <w:lang w:val="ro-RO"/>
        </w:rPr>
        <w:t>ECŢIUNEA</w:t>
      </w:r>
      <w:r w:rsidRPr="00C32C41">
        <w:rPr>
          <w:bCs/>
          <w:i/>
          <w:lang w:val="ro-RO"/>
        </w:rPr>
        <w:t xml:space="preserve"> 1</w:t>
      </w:r>
    </w:p>
    <w:p w14:paraId="2C39919E" w14:textId="77777777" w:rsidR="00B6532B" w:rsidRPr="00C32C41" w:rsidRDefault="00B6532B" w:rsidP="008A682C">
      <w:pPr>
        <w:pStyle w:val="Heading1"/>
        <w:spacing w:before="120" w:after="120" w:line="360" w:lineRule="auto"/>
        <w:jc w:val="center"/>
        <w:rPr>
          <w:rFonts w:ascii="Times New Roman" w:hAnsi="Times New Roman" w:cs="Times New Roman"/>
          <w:sz w:val="24"/>
          <w:szCs w:val="24"/>
          <w:lang w:val="ro-RO"/>
        </w:rPr>
      </w:pPr>
      <w:r w:rsidRPr="00C32C41">
        <w:rPr>
          <w:rFonts w:ascii="Times New Roman" w:hAnsi="Times New Roman" w:cs="Times New Roman"/>
          <w:sz w:val="24"/>
          <w:szCs w:val="24"/>
          <w:lang w:val="ro-RO"/>
        </w:rPr>
        <w:t>Indicatori de analiză a situaţiei costurilor şi veniturilor producătorilor de E-SRE</w:t>
      </w:r>
    </w:p>
    <w:p w14:paraId="37941FDC" w14:textId="40E1DC17" w:rsidR="00B6532B" w:rsidRPr="00C32C41" w:rsidRDefault="008A682C" w:rsidP="00C95B81">
      <w:pPr>
        <w:pStyle w:val="StyleBodyTextBefore6pt"/>
        <w:numPr>
          <w:ilvl w:val="0"/>
          <w:numId w:val="1"/>
        </w:numPr>
        <w:tabs>
          <w:tab w:val="num" w:pos="0"/>
        </w:tabs>
        <w:spacing w:line="360" w:lineRule="auto"/>
        <w:ind w:left="0" w:firstLine="0"/>
        <w:rPr>
          <w:lang w:val="ro-RO"/>
        </w:rPr>
      </w:pPr>
      <w:bookmarkStart w:id="11" w:name="_Ref282522724"/>
      <w:r w:rsidRPr="00C32C41">
        <w:t xml:space="preserve">- </w:t>
      </w:r>
      <w:r w:rsidR="004204EA" w:rsidRPr="00C32C41">
        <w:t>Pe baza informaţiilor transmise de producătorii de E-SRE beneficiari ai schemei de sprijin prin CV se urmăresc următorii indicatori</w:t>
      </w:r>
      <w:r w:rsidR="00B6532B" w:rsidRPr="00C32C41">
        <w:rPr>
          <w:lang w:val="ro-RO"/>
        </w:rPr>
        <w:t>:</w:t>
      </w:r>
      <w:bookmarkEnd w:id="11"/>
      <w:r w:rsidR="00B6532B" w:rsidRPr="00C32C41">
        <w:rPr>
          <w:lang w:val="ro-RO"/>
        </w:rPr>
        <w:t xml:space="preserve"> </w:t>
      </w:r>
    </w:p>
    <w:p w14:paraId="4896FD02" w14:textId="77777777" w:rsidR="00B6532B" w:rsidRPr="00C32C41" w:rsidRDefault="004204EA" w:rsidP="008A682C">
      <w:pPr>
        <w:pStyle w:val="StyleBodyTextBefore6pt"/>
        <w:numPr>
          <w:ilvl w:val="0"/>
          <w:numId w:val="6"/>
        </w:numPr>
        <w:tabs>
          <w:tab w:val="clear" w:pos="1440"/>
        </w:tabs>
        <w:spacing w:line="360" w:lineRule="auto"/>
        <w:ind w:left="630" w:hanging="450"/>
        <w:rPr>
          <w:lang w:val="ro-RO"/>
        </w:rPr>
      </w:pPr>
      <w:r w:rsidRPr="00C32C41">
        <w:t>Venitul unitar al producătorilor de E-SRE beneficiari ai schemei de sprijin pentru fiecare categorie de tehnologie de E-SR</w:t>
      </w:r>
      <w:r w:rsidR="00B6532B" w:rsidRPr="00C32C41">
        <w:rPr>
          <w:lang w:val="ro-RO"/>
        </w:rPr>
        <w:t>E.</w:t>
      </w:r>
    </w:p>
    <w:p w14:paraId="63751782" w14:textId="77777777" w:rsidR="00B6532B" w:rsidRPr="00C32C41" w:rsidRDefault="00B6532B" w:rsidP="008A682C">
      <w:pPr>
        <w:pStyle w:val="StyleBodyTextBefore6pt"/>
        <w:numPr>
          <w:ilvl w:val="0"/>
          <w:numId w:val="0"/>
        </w:numPr>
        <w:spacing w:line="360" w:lineRule="auto"/>
        <w:ind w:left="630" w:hanging="450"/>
        <w:rPr>
          <w:vertAlign w:val="subscript"/>
          <w:lang w:val="ro-RO"/>
        </w:rPr>
      </w:pPr>
      <w:r w:rsidRPr="00C32C41">
        <w:rPr>
          <w:position w:val="-50"/>
          <w:lang w:val="ro-RO"/>
        </w:rPr>
        <w:object w:dxaOrig="4140" w:dyaOrig="1140" w14:anchorId="4D95D9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pt;height:55.8pt" o:ole="">
            <v:imagedata r:id="rId8" o:title=""/>
          </v:shape>
          <o:OLEObject Type="Embed" ProgID="Equation.3" ShapeID="_x0000_i1025" DrawAspect="Content" ObjectID="_1532943038" r:id="rId9"/>
        </w:object>
      </w:r>
      <w:r w:rsidRPr="00C32C41">
        <w:rPr>
          <w:lang w:val="ro-RO"/>
        </w:rPr>
        <w:tab/>
      </w:r>
      <w:r w:rsidRPr="00C32C41">
        <w:rPr>
          <w:lang w:val="ro-RO"/>
        </w:rPr>
        <w:tab/>
        <w:t>[Lei/MWh],</w:t>
      </w:r>
    </w:p>
    <w:p w14:paraId="1E13B1A4" w14:textId="77777777" w:rsidR="004204EA" w:rsidRPr="00C32C41" w:rsidRDefault="004204EA" w:rsidP="008A682C">
      <w:pPr>
        <w:pStyle w:val="StyleBodyTextBefore6pt"/>
        <w:numPr>
          <w:ilvl w:val="0"/>
          <w:numId w:val="0"/>
        </w:numPr>
        <w:spacing w:line="360" w:lineRule="auto"/>
        <w:ind w:left="630" w:hanging="450"/>
        <w:rPr>
          <w:lang w:val="ro-RO"/>
        </w:rPr>
      </w:pPr>
    </w:p>
    <w:p w14:paraId="7492AB21" w14:textId="77777777" w:rsidR="00B6532B" w:rsidRPr="00C32C41" w:rsidRDefault="00B6532B" w:rsidP="008A682C">
      <w:pPr>
        <w:pStyle w:val="StyleBodyTextBefore6pt"/>
        <w:numPr>
          <w:ilvl w:val="0"/>
          <w:numId w:val="0"/>
        </w:numPr>
        <w:spacing w:line="360" w:lineRule="auto"/>
        <w:ind w:left="630" w:hanging="450"/>
        <w:rPr>
          <w:lang w:val="ro-RO"/>
        </w:rPr>
      </w:pPr>
      <w:r w:rsidRPr="00C32C41">
        <w:rPr>
          <w:lang w:val="ro-RO"/>
        </w:rPr>
        <w:t xml:space="preserve">în care: </w:t>
      </w:r>
    </w:p>
    <w:p w14:paraId="39BC06ED" w14:textId="77777777" w:rsidR="00B6532B" w:rsidRPr="00C32C41" w:rsidRDefault="00B6532B" w:rsidP="008A682C">
      <w:pPr>
        <w:pStyle w:val="StyleBodyTextBefore6pt"/>
        <w:numPr>
          <w:ilvl w:val="0"/>
          <w:numId w:val="0"/>
        </w:numPr>
        <w:spacing w:line="360" w:lineRule="auto"/>
        <w:ind w:left="630" w:hanging="450"/>
        <w:rPr>
          <w:lang w:val="ro-RO"/>
        </w:rPr>
      </w:pPr>
      <w:r w:rsidRPr="00C32C41">
        <w:rPr>
          <w:lang w:val="ro-RO"/>
        </w:rPr>
        <w:t>V</w:t>
      </w:r>
      <w:r w:rsidRPr="00C32C41">
        <w:rPr>
          <w:vertAlign w:val="superscript"/>
          <w:lang w:val="ro-RO"/>
        </w:rPr>
        <w:t>i</w:t>
      </w:r>
      <w:r w:rsidRPr="00C32C41">
        <w:rPr>
          <w:vertAlign w:val="subscript"/>
          <w:lang w:val="ro-RO"/>
        </w:rPr>
        <w:t>j E-SRE</w:t>
      </w:r>
      <w:r w:rsidRPr="00C32C41">
        <w:rPr>
          <w:lang w:val="ro-RO"/>
        </w:rPr>
        <w:t xml:space="preserve"> = </w:t>
      </w:r>
      <w:r w:rsidR="004204EA" w:rsidRPr="00C32C41">
        <w:t>venitul total realizat de fiecare producător j din categoria de tehnologie i din vânzarea E-SRE</w:t>
      </w:r>
      <w:r w:rsidRPr="00C32C41">
        <w:rPr>
          <w:lang w:val="ro-RO"/>
        </w:rPr>
        <w:t>;</w:t>
      </w:r>
    </w:p>
    <w:p w14:paraId="7D628856" w14:textId="77777777" w:rsidR="00B6532B" w:rsidRPr="00C32C41" w:rsidRDefault="00B6532B" w:rsidP="008A682C">
      <w:pPr>
        <w:spacing w:line="360" w:lineRule="auto"/>
        <w:ind w:left="630" w:hanging="450"/>
        <w:jc w:val="both"/>
        <w:rPr>
          <w:lang w:val="ro-RO"/>
        </w:rPr>
      </w:pPr>
      <w:r w:rsidRPr="00C32C41">
        <w:rPr>
          <w:lang w:val="ro-RO"/>
        </w:rPr>
        <w:t>V</w:t>
      </w:r>
      <w:r w:rsidRPr="00C32C41">
        <w:rPr>
          <w:vertAlign w:val="superscript"/>
          <w:lang w:val="ro-RO"/>
        </w:rPr>
        <w:t>i</w:t>
      </w:r>
      <w:r w:rsidRPr="00C32C41">
        <w:rPr>
          <w:vertAlign w:val="subscript"/>
          <w:lang w:val="ro-RO"/>
        </w:rPr>
        <w:t>j ET</w:t>
      </w:r>
      <w:r w:rsidRPr="00C32C41">
        <w:rPr>
          <w:lang w:val="ro-RO"/>
        </w:rPr>
        <w:t xml:space="preserve"> = </w:t>
      </w:r>
      <w:r w:rsidR="004204EA" w:rsidRPr="00C32C41">
        <w:t>venitul total realizat de fiecare producător j din categoria de tehnologie i din vânzarea energiei termice</w:t>
      </w:r>
      <w:r w:rsidRPr="00C32C41">
        <w:rPr>
          <w:lang w:val="ro-RO"/>
        </w:rPr>
        <w:t xml:space="preserve">; </w:t>
      </w:r>
    </w:p>
    <w:p w14:paraId="48154E11" w14:textId="4C5D094A" w:rsidR="00B6532B" w:rsidRPr="00C32C41" w:rsidRDefault="00B6532B" w:rsidP="008A682C">
      <w:pPr>
        <w:spacing w:line="360" w:lineRule="auto"/>
        <w:ind w:left="630" w:hanging="450"/>
        <w:jc w:val="both"/>
        <w:rPr>
          <w:lang w:val="ro-RO"/>
        </w:rPr>
      </w:pPr>
      <w:r w:rsidRPr="00C32C41">
        <w:rPr>
          <w:lang w:val="ro-RO"/>
        </w:rPr>
        <w:t>V</w:t>
      </w:r>
      <w:r w:rsidRPr="00C32C41">
        <w:rPr>
          <w:vertAlign w:val="superscript"/>
          <w:lang w:val="ro-RO"/>
        </w:rPr>
        <w:t>i</w:t>
      </w:r>
      <w:r w:rsidRPr="00C32C41">
        <w:rPr>
          <w:vertAlign w:val="subscript"/>
          <w:lang w:val="ro-RO"/>
        </w:rPr>
        <w:t>j CV</w:t>
      </w:r>
      <w:r w:rsidRPr="00C32C41">
        <w:rPr>
          <w:lang w:val="ro-RO"/>
        </w:rPr>
        <w:t xml:space="preserve"> = </w:t>
      </w:r>
      <w:r w:rsidR="004204EA" w:rsidRPr="00C32C41">
        <w:t>venitul total realizat de fiecare producător j din categoria de tehnologie i din vânzarea CV</w:t>
      </w:r>
      <w:r w:rsidR="00B825BF" w:rsidRPr="00C32C41">
        <w:rPr>
          <w:lang w:val="ro-RO"/>
        </w:rPr>
        <w:t>;</w:t>
      </w:r>
    </w:p>
    <w:p w14:paraId="3EF42D4C" w14:textId="24C446D1" w:rsidR="00AE5F02" w:rsidRPr="00C32C41" w:rsidRDefault="00B6532B" w:rsidP="008A682C">
      <w:pPr>
        <w:spacing w:line="360" w:lineRule="auto"/>
        <w:ind w:left="630" w:hanging="450"/>
        <w:jc w:val="both"/>
        <w:rPr>
          <w:lang w:val="ro-RO" w:eastAsia="ko-KR"/>
        </w:rPr>
      </w:pPr>
      <w:r w:rsidRPr="00C32C41">
        <w:rPr>
          <w:lang w:val="ro-RO"/>
        </w:rPr>
        <w:t>E</w:t>
      </w:r>
      <w:r w:rsidRPr="00C32C41">
        <w:rPr>
          <w:vertAlign w:val="superscript"/>
          <w:lang w:val="ro-RO"/>
        </w:rPr>
        <w:t>i</w:t>
      </w:r>
      <w:r w:rsidRPr="00C32C41">
        <w:rPr>
          <w:vertAlign w:val="subscript"/>
          <w:lang w:val="ro-RO"/>
        </w:rPr>
        <w:t xml:space="preserve">j  </w:t>
      </w:r>
      <w:r w:rsidRPr="00C32C41">
        <w:rPr>
          <w:lang w:val="ro-RO"/>
        </w:rPr>
        <w:t xml:space="preserve">= </w:t>
      </w:r>
      <w:r w:rsidR="004204EA" w:rsidRPr="00C32C41">
        <w:t>cantitatea de E-SRE vândută de fiecare producător j din categoria de tehnologie i</w:t>
      </w:r>
      <w:r w:rsidRPr="00C32C41">
        <w:rPr>
          <w:lang w:val="ro-RO"/>
        </w:rPr>
        <w:t>.</w:t>
      </w:r>
    </w:p>
    <w:p w14:paraId="387A8FDB" w14:textId="77777777" w:rsidR="00B6532B" w:rsidRPr="00C32C41" w:rsidRDefault="004204EA" w:rsidP="008A682C">
      <w:pPr>
        <w:pStyle w:val="StyleBodyTextBefore6pt"/>
        <w:numPr>
          <w:ilvl w:val="0"/>
          <w:numId w:val="6"/>
        </w:numPr>
        <w:tabs>
          <w:tab w:val="clear" w:pos="1440"/>
        </w:tabs>
        <w:spacing w:line="360" w:lineRule="auto"/>
        <w:ind w:left="630" w:hanging="450"/>
        <w:rPr>
          <w:lang w:val="ro-RO"/>
        </w:rPr>
      </w:pPr>
      <w:r w:rsidRPr="00C32C41">
        <w:t>Venitul total realizat din vânzarea E-SRE, pe fiecare categorie de tehnologie</w:t>
      </w:r>
      <w:r w:rsidRPr="00C32C41">
        <w:rPr>
          <w:lang w:val="ro-RO"/>
        </w:rPr>
        <w:t>;</w:t>
      </w:r>
    </w:p>
    <w:p w14:paraId="50ED96D4" w14:textId="77777777" w:rsidR="00B6532B" w:rsidRPr="00C32C41" w:rsidRDefault="004204EA" w:rsidP="008A682C">
      <w:pPr>
        <w:pStyle w:val="StyleBodyTextBefore6pt"/>
        <w:numPr>
          <w:ilvl w:val="0"/>
          <w:numId w:val="6"/>
        </w:numPr>
        <w:tabs>
          <w:tab w:val="clear" w:pos="1440"/>
        </w:tabs>
        <w:spacing w:line="360" w:lineRule="auto"/>
        <w:ind w:left="630" w:hanging="450"/>
        <w:rPr>
          <w:lang w:val="ro-RO"/>
        </w:rPr>
      </w:pPr>
      <w:r w:rsidRPr="00C32C41">
        <w:t>Venitul total realizat din vânzarea CV, pe fiecare categorie de tehnologie</w:t>
      </w:r>
      <w:r w:rsidRPr="00C32C41">
        <w:rPr>
          <w:lang w:val="ro-RO"/>
        </w:rPr>
        <w:t>;</w:t>
      </w:r>
    </w:p>
    <w:p w14:paraId="45C02DCA" w14:textId="77777777" w:rsidR="00B6532B" w:rsidRPr="00C32C41" w:rsidRDefault="004204EA" w:rsidP="008A682C">
      <w:pPr>
        <w:pStyle w:val="StyleBodyTextBefore6pt"/>
        <w:numPr>
          <w:ilvl w:val="0"/>
          <w:numId w:val="6"/>
        </w:numPr>
        <w:tabs>
          <w:tab w:val="clear" w:pos="1440"/>
        </w:tabs>
        <w:spacing w:line="360" w:lineRule="auto"/>
        <w:ind w:left="630" w:hanging="450"/>
        <w:rPr>
          <w:lang w:val="ro-RO"/>
        </w:rPr>
      </w:pPr>
      <w:r w:rsidRPr="00C32C41">
        <w:t>Costurile unitare ale producătorilor de E-SRE beneficiari ai schemei de sprijin pentru fiecare categorie de tehnologie de E-SRE</w:t>
      </w:r>
      <w:r w:rsidRPr="00C32C41">
        <w:rPr>
          <w:lang w:val="ro-RO"/>
        </w:rPr>
        <w:t>;</w:t>
      </w:r>
    </w:p>
    <w:p w14:paraId="78A97200" w14:textId="77777777" w:rsidR="00B6532B" w:rsidRPr="00C32C41" w:rsidRDefault="00B6532B" w:rsidP="008A682C">
      <w:pPr>
        <w:pStyle w:val="StyleBodyTextBefore6pt"/>
        <w:numPr>
          <w:ilvl w:val="0"/>
          <w:numId w:val="0"/>
        </w:numPr>
        <w:spacing w:line="360" w:lineRule="auto"/>
        <w:ind w:left="630" w:hanging="450"/>
        <w:rPr>
          <w:vertAlign w:val="subscript"/>
          <w:lang w:val="ro-RO"/>
        </w:rPr>
      </w:pPr>
      <w:r w:rsidRPr="00C32C41">
        <w:rPr>
          <w:position w:val="-50"/>
          <w:lang w:val="ro-RO"/>
        </w:rPr>
        <w:object w:dxaOrig="2799" w:dyaOrig="1120" w14:anchorId="08BD7600">
          <v:shape id="_x0000_i1026" type="#_x0000_t75" style="width:138pt;height:55.2pt" o:ole="">
            <v:imagedata r:id="rId10" o:title=""/>
          </v:shape>
          <o:OLEObject Type="Embed" ProgID="Equation.3" ShapeID="_x0000_i1026" DrawAspect="Content" ObjectID="_1532943039" r:id="rId11"/>
        </w:object>
      </w:r>
      <w:r w:rsidRPr="00C32C41">
        <w:rPr>
          <w:vertAlign w:val="subscript"/>
          <w:lang w:val="ro-RO"/>
        </w:rPr>
        <w:tab/>
      </w:r>
      <w:r w:rsidRPr="00C32C41">
        <w:rPr>
          <w:vertAlign w:val="subscript"/>
          <w:lang w:val="ro-RO"/>
        </w:rPr>
        <w:tab/>
      </w:r>
      <w:r w:rsidRPr="00C32C41">
        <w:rPr>
          <w:vertAlign w:val="subscript"/>
          <w:lang w:val="ro-RO"/>
        </w:rPr>
        <w:tab/>
      </w:r>
      <w:r w:rsidRPr="00C32C41">
        <w:rPr>
          <w:vertAlign w:val="subscript"/>
          <w:lang w:val="ro-RO"/>
        </w:rPr>
        <w:tab/>
      </w:r>
      <w:r w:rsidRPr="00C32C41">
        <w:rPr>
          <w:vertAlign w:val="subscript"/>
          <w:lang w:val="ro-RO"/>
        </w:rPr>
        <w:tab/>
      </w:r>
      <w:r w:rsidRPr="00C32C41">
        <w:rPr>
          <w:vertAlign w:val="subscript"/>
          <w:lang w:val="ro-RO"/>
        </w:rPr>
        <w:tab/>
      </w:r>
      <w:r w:rsidRPr="00C32C41">
        <w:rPr>
          <w:lang w:val="ro-RO"/>
        </w:rPr>
        <w:t>[Lei/MWh],</w:t>
      </w:r>
    </w:p>
    <w:p w14:paraId="17875F1E" w14:textId="77777777" w:rsidR="00B6532B" w:rsidRPr="00C32C41" w:rsidRDefault="00B6532B" w:rsidP="008A682C">
      <w:pPr>
        <w:spacing w:line="360" w:lineRule="auto"/>
        <w:ind w:left="630" w:hanging="450"/>
        <w:jc w:val="both"/>
        <w:rPr>
          <w:lang w:val="ro-RO"/>
        </w:rPr>
      </w:pPr>
      <w:r w:rsidRPr="00C32C41">
        <w:rPr>
          <w:lang w:val="ro-RO"/>
        </w:rPr>
        <w:t xml:space="preserve">în care: </w:t>
      </w:r>
    </w:p>
    <w:p w14:paraId="3F58B1C7" w14:textId="77777777" w:rsidR="00B6532B" w:rsidRPr="00C32C41" w:rsidRDefault="00B6532B" w:rsidP="008A682C">
      <w:pPr>
        <w:pStyle w:val="StyleBodyTextBefore6pt"/>
        <w:numPr>
          <w:ilvl w:val="0"/>
          <w:numId w:val="0"/>
        </w:numPr>
        <w:spacing w:line="360" w:lineRule="auto"/>
        <w:ind w:left="630" w:hanging="450"/>
        <w:rPr>
          <w:lang w:val="ro-RO"/>
        </w:rPr>
      </w:pPr>
      <w:r w:rsidRPr="00C32C41">
        <w:rPr>
          <w:lang w:val="ro-RO"/>
        </w:rPr>
        <w:t>Cf</w:t>
      </w:r>
      <w:r w:rsidRPr="00C32C41">
        <w:rPr>
          <w:vertAlign w:val="subscript"/>
          <w:lang w:val="ro-RO"/>
        </w:rPr>
        <w:t xml:space="preserve"> j</w:t>
      </w:r>
      <w:r w:rsidRPr="00C32C41">
        <w:rPr>
          <w:vertAlign w:val="superscript"/>
          <w:lang w:val="ro-RO"/>
        </w:rPr>
        <w:t>i</w:t>
      </w:r>
      <w:r w:rsidRPr="00C32C41">
        <w:rPr>
          <w:vertAlign w:val="subscript"/>
          <w:lang w:val="ro-RO"/>
        </w:rPr>
        <w:t xml:space="preserve">  </w:t>
      </w:r>
      <w:r w:rsidRPr="00C32C41">
        <w:rPr>
          <w:lang w:val="ro-RO"/>
        </w:rPr>
        <w:t xml:space="preserve">= </w:t>
      </w:r>
      <w:r w:rsidR="004204EA" w:rsidRPr="00C32C41">
        <w:t>costurile fixe pentru producerea E-SRE pentru fiecare producător j din categoria de tehnologie i</w:t>
      </w:r>
      <w:r w:rsidRPr="00C32C41">
        <w:rPr>
          <w:lang w:val="ro-RO"/>
        </w:rPr>
        <w:t>;</w:t>
      </w:r>
    </w:p>
    <w:p w14:paraId="48A8FBC1" w14:textId="77777777" w:rsidR="00B6532B" w:rsidRPr="00C32C41" w:rsidRDefault="00B6532B" w:rsidP="008A682C">
      <w:pPr>
        <w:pStyle w:val="StyleBodyTextBefore6pt"/>
        <w:numPr>
          <w:ilvl w:val="0"/>
          <w:numId w:val="0"/>
        </w:numPr>
        <w:spacing w:line="360" w:lineRule="auto"/>
        <w:ind w:left="630" w:hanging="450"/>
        <w:rPr>
          <w:lang w:val="ro-RO"/>
        </w:rPr>
      </w:pPr>
      <w:r w:rsidRPr="00C32C41">
        <w:rPr>
          <w:lang w:val="ro-RO"/>
        </w:rPr>
        <w:t>Cv</w:t>
      </w:r>
      <w:r w:rsidRPr="00C32C41">
        <w:rPr>
          <w:vertAlign w:val="subscript"/>
          <w:lang w:val="ro-RO"/>
        </w:rPr>
        <w:t>j</w:t>
      </w:r>
      <w:r w:rsidRPr="00C32C41">
        <w:rPr>
          <w:vertAlign w:val="superscript"/>
          <w:lang w:val="ro-RO"/>
        </w:rPr>
        <w:t>i</w:t>
      </w:r>
      <w:r w:rsidRPr="00C32C41">
        <w:rPr>
          <w:vertAlign w:val="subscript"/>
          <w:lang w:val="ro-RO"/>
        </w:rPr>
        <w:t xml:space="preserve">  </w:t>
      </w:r>
      <w:r w:rsidRPr="00C32C41">
        <w:rPr>
          <w:lang w:val="ro-RO"/>
        </w:rPr>
        <w:t xml:space="preserve">= </w:t>
      </w:r>
      <w:r w:rsidR="004204EA" w:rsidRPr="00C32C41">
        <w:t>costurile variabile pentru producerea E-SRE pentru fiecare producător j din categoria de tehnologie i</w:t>
      </w:r>
      <w:r w:rsidRPr="00C32C41">
        <w:rPr>
          <w:lang w:val="ro-RO"/>
        </w:rPr>
        <w:t>;</w:t>
      </w:r>
    </w:p>
    <w:p w14:paraId="15CEFA80" w14:textId="740FEFE0" w:rsidR="00B6532B" w:rsidRPr="00C32C41" w:rsidRDefault="00B6532B" w:rsidP="008A682C">
      <w:pPr>
        <w:pStyle w:val="StyleBodyTextBefore6pt"/>
        <w:numPr>
          <w:ilvl w:val="0"/>
          <w:numId w:val="0"/>
        </w:numPr>
        <w:spacing w:line="360" w:lineRule="auto"/>
        <w:ind w:left="630" w:hanging="450"/>
      </w:pPr>
      <w:r w:rsidRPr="00C32C41">
        <w:t>E</w:t>
      </w:r>
      <w:r w:rsidRPr="00C32C41">
        <w:rPr>
          <w:vertAlign w:val="subscript"/>
        </w:rPr>
        <w:t>j</w:t>
      </w:r>
      <w:r w:rsidR="00B825BF" w:rsidRPr="00C32C41">
        <w:t xml:space="preserve"> </w:t>
      </w:r>
      <w:r w:rsidRPr="00C32C41">
        <w:t xml:space="preserve">= </w:t>
      </w:r>
      <w:r w:rsidR="004204EA" w:rsidRPr="00C32C41">
        <w:t>cantitatea de E-SRE produsă şi livrată în reţea şi/sau la consumatori de fiecare producător j din categoria de tehnologie i.</w:t>
      </w:r>
    </w:p>
    <w:p w14:paraId="2691A05D" w14:textId="6D872976" w:rsidR="00EE7817" w:rsidRPr="00C32C41" w:rsidRDefault="004204EA" w:rsidP="002100A4">
      <w:pPr>
        <w:pStyle w:val="StyleBodyTextBefore6pt"/>
        <w:numPr>
          <w:ilvl w:val="0"/>
          <w:numId w:val="6"/>
        </w:numPr>
        <w:tabs>
          <w:tab w:val="clear" w:pos="1440"/>
        </w:tabs>
        <w:spacing w:line="360" w:lineRule="auto"/>
        <w:ind w:left="630" w:hanging="450"/>
        <w:rPr>
          <w:lang w:val="ro-RO"/>
        </w:rPr>
      </w:pPr>
      <w:r w:rsidRPr="00C32C41">
        <w:t>Evoluţia anuală a valorii altor ajutoare primite de producătorii din fiecare categorie de tehnologie de E-SRE ca ajutoare de stat, altele decât cele aferente schemei de sprijin prin CV: ajutoare de investiţii, scutiri/reduceri de taxe, garanţii de stat/dobânzi subvenţionate pentru credite, alocarea certificatelor de emisii de gaze cu efect de seră din rezerva proiectelor cu implementare comună etc</w:t>
      </w:r>
      <w:r w:rsidR="00B6532B" w:rsidRPr="00C32C41">
        <w:rPr>
          <w:lang w:val="ro-RO"/>
        </w:rPr>
        <w:t>.</w:t>
      </w:r>
    </w:p>
    <w:p w14:paraId="3BC1D35F" w14:textId="7667CBCC" w:rsidR="00B6532B" w:rsidRPr="00C32C41" w:rsidRDefault="008A682C" w:rsidP="008A682C">
      <w:pPr>
        <w:pStyle w:val="StyleBodyTextBefore6pt"/>
        <w:numPr>
          <w:ilvl w:val="0"/>
          <w:numId w:val="0"/>
        </w:numPr>
        <w:tabs>
          <w:tab w:val="left" w:pos="1350"/>
        </w:tabs>
        <w:spacing w:line="360" w:lineRule="auto"/>
        <w:jc w:val="left"/>
        <w:rPr>
          <w:i/>
          <w:lang w:val="ro-RO"/>
        </w:rPr>
      </w:pPr>
      <w:r w:rsidRPr="00C32C41">
        <w:rPr>
          <w:i/>
          <w:lang w:val="ro-RO"/>
        </w:rPr>
        <w:tab/>
        <w:t>SECŢIUNEA</w:t>
      </w:r>
      <w:r w:rsidR="00B6532B" w:rsidRPr="00C32C41">
        <w:rPr>
          <w:i/>
          <w:lang w:val="ro-RO"/>
        </w:rPr>
        <w:t xml:space="preserve"> a 2-a</w:t>
      </w:r>
    </w:p>
    <w:p w14:paraId="15D6B736" w14:textId="070242C8" w:rsidR="00B6532B" w:rsidRPr="00C32C41" w:rsidRDefault="008A682C" w:rsidP="008A682C">
      <w:pPr>
        <w:pStyle w:val="StyleBodyTextBefore6pt"/>
        <w:numPr>
          <w:ilvl w:val="0"/>
          <w:numId w:val="0"/>
        </w:numPr>
        <w:tabs>
          <w:tab w:val="left" w:pos="1350"/>
        </w:tabs>
        <w:spacing w:line="360" w:lineRule="auto"/>
        <w:jc w:val="left"/>
        <w:rPr>
          <w:b/>
          <w:bCs/>
          <w:lang w:val="ro-RO"/>
        </w:rPr>
      </w:pPr>
      <w:r w:rsidRPr="00C32C41">
        <w:rPr>
          <w:b/>
          <w:bCs/>
          <w:lang w:val="ro-RO"/>
        </w:rPr>
        <w:tab/>
      </w:r>
      <w:r w:rsidR="00B6532B" w:rsidRPr="00C32C41">
        <w:rPr>
          <w:b/>
          <w:bCs/>
          <w:lang w:val="ro-RO"/>
        </w:rPr>
        <w:t>Analiza supracompensării</w:t>
      </w:r>
    </w:p>
    <w:p w14:paraId="693F41F8" w14:textId="04759303" w:rsidR="00B6532B" w:rsidRPr="00C32C41" w:rsidRDefault="008A682C" w:rsidP="00C95B81">
      <w:pPr>
        <w:pStyle w:val="StyleBodyTextBefore6pt"/>
        <w:numPr>
          <w:ilvl w:val="0"/>
          <w:numId w:val="1"/>
        </w:numPr>
        <w:tabs>
          <w:tab w:val="num" w:pos="0"/>
          <w:tab w:val="left" w:pos="180"/>
          <w:tab w:val="num" w:pos="540"/>
          <w:tab w:val="left" w:pos="720"/>
          <w:tab w:val="left" w:pos="851"/>
        </w:tabs>
        <w:spacing w:line="360" w:lineRule="auto"/>
        <w:ind w:left="0" w:firstLine="0"/>
        <w:rPr>
          <w:lang w:val="ro-RO"/>
        </w:rPr>
      </w:pPr>
      <w:r w:rsidRPr="00C32C41">
        <w:t xml:space="preserve">- </w:t>
      </w:r>
      <w:r w:rsidR="004204EA" w:rsidRPr="00C32C41">
        <w:t>Analiza de supracompensare a activităţii de producere a E-SRE pentru producătorii beneficiari ai schemei de sprijin, se realizează anual pe perioada în care această activitate este promovată prin schema de sprijin prin CV, pe baza următorilor indicatori specifici</w:t>
      </w:r>
      <w:r w:rsidR="00B6532B" w:rsidRPr="00C32C41">
        <w:rPr>
          <w:lang w:val="ro-RO"/>
        </w:rPr>
        <w:t>:</w:t>
      </w:r>
    </w:p>
    <w:p w14:paraId="3AD2BF81" w14:textId="77777777" w:rsidR="00B6532B" w:rsidRPr="00C32C41" w:rsidRDefault="004204EA" w:rsidP="008A682C">
      <w:pPr>
        <w:pStyle w:val="StyleBodyTextBefore6pt"/>
        <w:numPr>
          <w:ilvl w:val="0"/>
          <w:numId w:val="12"/>
        </w:numPr>
        <w:tabs>
          <w:tab w:val="clear" w:pos="1440"/>
          <w:tab w:val="num" w:pos="720"/>
        </w:tabs>
        <w:spacing w:line="360" w:lineRule="auto"/>
        <w:ind w:left="450" w:hanging="270"/>
        <w:rPr>
          <w:lang w:val="ro-RO"/>
        </w:rPr>
      </w:pPr>
      <w:r w:rsidRPr="00C32C41">
        <w:t xml:space="preserve">(1) </w:t>
      </w:r>
      <w:r w:rsidRPr="00C32C41">
        <w:rPr>
          <w:b/>
          <w:bCs/>
        </w:rPr>
        <w:t xml:space="preserve">nivelul mediu al investiţiei specifice </w:t>
      </w:r>
      <w:r w:rsidRPr="00C32C41">
        <w:t>pe categorii de tehnologii de producere a E-SRE, se determină astfel: media aritmetică a investiţiilor specifice rezultate din datele raportate de producătorii care au pus în funcţiune noi capacităţi de producere E-SRE în anul anterior celui în care se efectuează analiza şi din cele cuprinse în studiile de fezabilitate transmise la ANRE în aceeaşi perioadă în vederea obţinerii autorizaţiei de înfiinţare pentru noi capacităţi de producere E-SRE; această medie se compară cu nivelul investiţiei specifice (Capital Cost) pentru tehnologia respectivă, pentru anul de analiză, utilizat în cel mai recent document World Energy Outlook, prezentat pe site-ul International Energy Agency în locaţia WEO Model\Investment Costs: Assumed Investment Costs, operation and manintenance costs and efficiencies for power generation in the New Policies, Current Policies and 450 scenarios (sau alt document echivalent, în cazul în care cel menţionat nu se mai publică) şi convertit  în Euro la cursul luat în considerare în documentul referit, iar pentru calculele de supracompensare se alege valoarea cea mai mică dintre acestea</w:t>
      </w:r>
      <w:r w:rsidR="00B6532B" w:rsidRPr="00C32C41">
        <w:rPr>
          <w:lang w:val="ro-RO"/>
        </w:rPr>
        <w:t xml:space="preserve">; </w:t>
      </w:r>
    </w:p>
    <w:p w14:paraId="42098DBB"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 xml:space="preserve">      </w:t>
      </w:r>
      <w:r w:rsidRPr="00C32C41">
        <w:rPr>
          <w:position w:val="-24"/>
          <w:lang w:val="ro-RO"/>
        </w:rPr>
        <w:object w:dxaOrig="2160" w:dyaOrig="999" w14:anchorId="6764A57B">
          <v:shape id="_x0000_i1027" type="#_x0000_t75" style="width:109.8pt;height:49.8pt" o:ole="">
            <v:imagedata r:id="rId12" o:title=""/>
          </v:shape>
          <o:OLEObject Type="Embed" ProgID="Equation.3" ShapeID="_x0000_i1027" DrawAspect="Content" ObjectID="_1532943040" r:id="rId13"/>
        </w:object>
      </w:r>
      <w:r w:rsidRPr="00C32C41">
        <w:rPr>
          <w:lang w:val="ro-RO"/>
        </w:rPr>
        <w:tab/>
      </w:r>
      <w:r w:rsidRPr="00C32C41">
        <w:rPr>
          <w:lang w:val="ro-RO"/>
        </w:rPr>
        <w:tab/>
      </w:r>
      <w:r w:rsidRPr="00C32C41">
        <w:rPr>
          <w:lang w:val="ro-RO"/>
        </w:rPr>
        <w:tab/>
      </w:r>
      <w:r w:rsidRPr="00C32C41">
        <w:rPr>
          <w:lang w:val="ro-RO"/>
        </w:rPr>
        <w:tab/>
        <w:t>[Euro/MW],</w:t>
      </w:r>
    </w:p>
    <w:p w14:paraId="038F1EEC"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În care:</w:t>
      </w:r>
    </w:p>
    <w:p w14:paraId="24A1EB00"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32"/>
          <w:lang w:val="ro-RO"/>
        </w:rPr>
        <w:object w:dxaOrig="960" w:dyaOrig="740" w14:anchorId="1B2D4477">
          <v:shape id="_x0000_i1028" type="#_x0000_t75" style="width:49.2pt;height:36pt" o:ole="">
            <v:imagedata r:id="rId14" o:title=""/>
          </v:shape>
          <o:OLEObject Type="Embed" ProgID="Equation.3" ShapeID="_x0000_i1028" DrawAspect="Content" ObjectID="_1532943041" r:id="rId15"/>
        </w:object>
      </w:r>
      <w:r w:rsidRPr="00C32C41">
        <w:rPr>
          <w:lang w:val="ro-RO"/>
        </w:rPr>
        <w:t xml:space="preserve">  </w:t>
      </w:r>
      <w:r w:rsidRPr="00C32C41">
        <w:rPr>
          <w:lang w:val="ro-RO"/>
        </w:rPr>
        <w:tab/>
      </w:r>
      <w:r w:rsidRPr="00C32C41">
        <w:rPr>
          <w:lang w:val="ro-RO"/>
        </w:rPr>
        <w:tab/>
      </w:r>
      <w:r w:rsidRPr="00C32C41">
        <w:rPr>
          <w:lang w:val="ro-RO"/>
        </w:rPr>
        <w:tab/>
      </w:r>
      <w:r w:rsidRPr="00C32C41">
        <w:rPr>
          <w:lang w:val="ro-RO"/>
        </w:rPr>
        <w:tab/>
      </w:r>
      <w:r w:rsidRPr="00C32C41">
        <w:rPr>
          <w:lang w:val="ro-RO"/>
        </w:rPr>
        <w:tab/>
      </w:r>
      <w:r w:rsidRPr="00C32C41">
        <w:rPr>
          <w:lang w:val="ro-RO"/>
        </w:rPr>
        <w:tab/>
        <w:t>[Euro/MW]</w:t>
      </w:r>
      <w:r w:rsidR="00AE5F02" w:rsidRPr="00C32C41">
        <w:rPr>
          <w:lang w:val="ro-RO" w:eastAsia="ko-KR"/>
        </w:rPr>
        <w:t xml:space="preserve">   </w:t>
      </w:r>
      <w:r w:rsidRPr="00C32C41">
        <w:rPr>
          <w:lang w:val="ro-RO"/>
        </w:rPr>
        <w:t xml:space="preserve"> şi</w:t>
      </w:r>
    </w:p>
    <w:p w14:paraId="72C1195E"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30"/>
          <w:lang w:val="ro-RO"/>
        </w:rPr>
        <w:object w:dxaOrig="960" w:dyaOrig="700" w14:anchorId="32A84879">
          <v:shape id="_x0000_i1029" type="#_x0000_t75" style="width:49.2pt;height:35.4pt" o:ole="">
            <v:imagedata r:id="rId16" o:title=""/>
          </v:shape>
          <o:OLEObject Type="Embed" ProgID="Equation.3" ShapeID="_x0000_i1029" DrawAspect="Content" ObjectID="_1532943042" r:id="rId17"/>
        </w:object>
      </w:r>
      <w:r w:rsidRPr="00C32C41">
        <w:rPr>
          <w:lang w:val="ro-RO"/>
        </w:rPr>
        <w:t xml:space="preserve">  </w:t>
      </w:r>
      <w:r w:rsidRPr="00C32C41">
        <w:rPr>
          <w:lang w:val="ro-RO"/>
        </w:rPr>
        <w:tab/>
      </w:r>
      <w:r w:rsidRPr="00C32C41">
        <w:rPr>
          <w:lang w:val="ro-RO"/>
        </w:rPr>
        <w:tab/>
      </w:r>
      <w:r w:rsidRPr="00C32C41">
        <w:rPr>
          <w:lang w:val="ro-RO"/>
        </w:rPr>
        <w:tab/>
      </w:r>
      <w:r w:rsidRPr="00C32C41">
        <w:rPr>
          <w:lang w:val="ro-RO"/>
        </w:rPr>
        <w:tab/>
      </w:r>
      <w:r w:rsidRPr="00C32C41">
        <w:rPr>
          <w:lang w:val="ro-RO"/>
        </w:rPr>
        <w:tab/>
      </w:r>
      <w:r w:rsidRPr="00C32C41">
        <w:rPr>
          <w:lang w:val="ro-RO"/>
        </w:rPr>
        <w:tab/>
        <w:t>[Euro/MW]</w:t>
      </w:r>
    </w:p>
    <w:p w14:paraId="74F71817"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unde:</w:t>
      </w:r>
    </w:p>
    <w:p w14:paraId="46642EC1"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 xml:space="preserve">i </w:t>
      </w:r>
      <w:r w:rsidRPr="00C32C41">
        <w:rPr>
          <w:vertAlign w:val="superscript"/>
          <w:lang w:val="ro-RO"/>
        </w:rPr>
        <w:t>i</w:t>
      </w:r>
      <w:r w:rsidRPr="00C32C41">
        <w:rPr>
          <w:vertAlign w:val="subscript"/>
          <w:lang w:val="ro-RO"/>
        </w:rPr>
        <w:t xml:space="preserve">sp </w:t>
      </w:r>
      <w:r w:rsidRPr="00C32C41">
        <w:rPr>
          <w:lang w:val="ro-RO"/>
        </w:rPr>
        <w:t xml:space="preserve">= nivelul mediu al investiţiei specifice pentru categoria de tehnologie i; </w:t>
      </w:r>
    </w:p>
    <w:p w14:paraId="0C627A75"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I</w:t>
      </w:r>
      <w:r w:rsidRPr="00C32C41">
        <w:rPr>
          <w:vertAlign w:val="subscript"/>
          <w:lang w:val="ro-RO"/>
        </w:rPr>
        <w:t xml:space="preserve">j </w:t>
      </w:r>
      <w:r w:rsidRPr="00C32C41">
        <w:rPr>
          <w:lang w:val="ro-RO"/>
        </w:rPr>
        <w:t>= costurile de investiţie ale producătorului j pentru realizarea capacităţii de producere E-SRE pusă în funcţiune în anul anterior celui în care se realizează analiza;</w:t>
      </w:r>
    </w:p>
    <w:p w14:paraId="390093E6"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P</w:t>
      </w:r>
      <w:r w:rsidRPr="00C32C41">
        <w:rPr>
          <w:vertAlign w:val="subscript"/>
          <w:lang w:val="ro-RO"/>
        </w:rPr>
        <w:t>j</w:t>
      </w:r>
      <w:r w:rsidRPr="00C32C41">
        <w:rPr>
          <w:lang w:val="ro-RO"/>
        </w:rPr>
        <w:t xml:space="preserve"> = puterea instalată a capacităţii de producere E-SRE a producătorului j, pusă în funcţiune în anul anterior celui în care se realizează analiza;</w:t>
      </w:r>
    </w:p>
    <w:p w14:paraId="6636BDA3"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I</w:t>
      </w:r>
      <w:r w:rsidRPr="00C32C41">
        <w:rPr>
          <w:vertAlign w:val="subscript"/>
          <w:lang w:val="ro-RO"/>
        </w:rPr>
        <w:t xml:space="preserve">k </w:t>
      </w:r>
      <w:r w:rsidRPr="00C32C41">
        <w:rPr>
          <w:lang w:val="ro-RO"/>
        </w:rPr>
        <w:t>= costurile de investiţie evaluate de producătorul k pentru realizarea capacităţii de producere E-SRE, extrase din studiul de fezabilitate transmis la ANRE în vederea obţinerii autorizaţiei de înfiinţare pentru acea capacitate, dacă aceasta nu a fost pusă în funcţiune până la finalizarea anului anterior realizării analizei;</w:t>
      </w:r>
    </w:p>
    <w:p w14:paraId="5D16034F"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P</w:t>
      </w:r>
      <w:r w:rsidRPr="00C32C41">
        <w:rPr>
          <w:vertAlign w:val="subscript"/>
          <w:lang w:val="ro-RO"/>
        </w:rPr>
        <w:t>k</w:t>
      </w:r>
      <w:r w:rsidRPr="00C32C41">
        <w:rPr>
          <w:lang w:val="ro-RO"/>
        </w:rPr>
        <w:t xml:space="preserve"> = puterea instalată proiectată a capacităţii de producere E-SRE a producătorului k, avută în vedere în studiul de fezabilitate transmis la ANRE în vederea obţinerii autorizaţiei de înfiinţare pentru acea capacitate, dacă aceasta nu a fost pusă în funcţiune până la finalizarea anului anterior realizării analizei;</w:t>
      </w:r>
    </w:p>
    <w:p w14:paraId="3089D986"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N = numărul de capacităţi E-SRE puse în funcţiune în anul anterior celui în care se realizează analiza;</w:t>
      </w:r>
    </w:p>
    <w:p w14:paraId="336AABC4"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M = numărul de capacităţi E-SRE pentru care s-a solicitat autorizaţie de înfiinţare şi care nu au fost puse în funcţiune  până la finalizarea anului anterior realizării analizei;</w:t>
      </w:r>
    </w:p>
    <w:p w14:paraId="1E4C5FFD"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i</w:t>
      </w:r>
      <w:r w:rsidRPr="00C32C41">
        <w:rPr>
          <w:vertAlign w:val="subscript"/>
          <w:lang w:val="ro-RO"/>
        </w:rPr>
        <w:t>sp</w:t>
      </w:r>
      <w:r w:rsidRPr="00C32C41">
        <w:rPr>
          <w:vertAlign w:val="superscript"/>
          <w:lang w:val="ro-RO"/>
        </w:rPr>
        <w:t>i, calcul</w:t>
      </w:r>
      <w:r w:rsidRPr="00C32C41">
        <w:rPr>
          <w:lang w:val="ro-RO"/>
        </w:rPr>
        <w:t xml:space="preserve"> = min (i</w:t>
      </w:r>
      <w:r w:rsidRPr="00C32C41">
        <w:rPr>
          <w:vertAlign w:val="subscript"/>
          <w:lang w:val="ro-RO"/>
        </w:rPr>
        <w:t>sp</w:t>
      </w:r>
      <w:r w:rsidRPr="00C32C41">
        <w:rPr>
          <w:vertAlign w:val="superscript"/>
          <w:lang w:val="ro-RO"/>
        </w:rPr>
        <w:t>i</w:t>
      </w:r>
      <w:r w:rsidRPr="00C32C41">
        <w:rPr>
          <w:lang w:val="ro-RO"/>
        </w:rPr>
        <w:t>, i</w:t>
      </w:r>
      <w:r w:rsidRPr="00C32C41">
        <w:rPr>
          <w:vertAlign w:val="subscript"/>
          <w:lang w:val="ro-RO"/>
        </w:rPr>
        <w:t>sp</w:t>
      </w:r>
      <w:r w:rsidRPr="00C32C41">
        <w:rPr>
          <w:vertAlign w:val="superscript"/>
          <w:lang w:val="ro-RO"/>
        </w:rPr>
        <w:t>i, IEA</w:t>
      </w:r>
      <w:r w:rsidRPr="00C32C41">
        <w:rPr>
          <w:lang w:val="ro-RO"/>
        </w:rPr>
        <w:t>)</w:t>
      </w:r>
    </w:p>
    <w:p w14:paraId="730B21F5" w14:textId="7DA7D999"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ab/>
        <w:t xml:space="preserve"> (2)</w:t>
      </w:r>
      <w:r w:rsidRPr="00C32C41">
        <w:rPr>
          <w:b/>
          <w:bCs/>
          <w:lang w:val="ro-RO"/>
        </w:rPr>
        <w:t xml:space="preserve"> nivelul mediu al investiţiei specifice, </w:t>
      </w:r>
      <w:r w:rsidRPr="00C32C41">
        <w:rPr>
          <w:lang w:val="ro-RO"/>
        </w:rPr>
        <w:t xml:space="preserve">pe categorii de tehnologii de producere a E-SRE, </w:t>
      </w:r>
      <w:r w:rsidR="00313D10" w:rsidRPr="00C32C41">
        <w:rPr>
          <w:i/>
          <w:lang w:val="ro-RO"/>
        </w:rPr>
        <w:t>începând cu anul de analiz</w:t>
      </w:r>
      <w:r w:rsidR="005736E7" w:rsidRPr="00C32C41">
        <w:rPr>
          <w:i/>
          <w:lang w:val="ro-RO"/>
        </w:rPr>
        <w:t>ă</w:t>
      </w:r>
      <w:r w:rsidR="00313D10" w:rsidRPr="00C32C41">
        <w:rPr>
          <w:i/>
          <w:lang w:val="ro-RO"/>
        </w:rPr>
        <w:t xml:space="preserve"> 2017</w:t>
      </w:r>
      <w:r w:rsidRPr="00C32C41">
        <w:rPr>
          <w:lang w:val="ro-RO"/>
        </w:rPr>
        <w:t xml:space="preserve">, se determină astfel: media aritmetică a investiţiilor specifice cuprinse în studiile de fezabilitate transmise la ANRE în anul anterior celui în care se efectuează analiza, în vederea obţinerii autorizaţiei de înfiinţare pentru noi capacităţi de producere E-SRE; această medie se compară cu nivelul investiţiei specifice (Capital Cost) pentru tehnologia respectivă, pentru anul de analiză, utilizat în cel mai recent document World Energy Outlook, prezentat pe site-ul International Energy Agency în locaţia WEO Model\Investment Costs: Assumed Investment Costs, operation and manintenance costs and efficiencies for power generation in the New Policies, Current Policies and 450 scenarios (sau alt document echivalent, în cazul în care cel menţionat nu se mai publică) şi convertit  în Euro la cursul luat în considerare în documentul referit, iar pentru calculele de supracompensare se alege valoarea cea mai mică dintre acestea; </w:t>
      </w:r>
    </w:p>
    <w:p w14:paraId="0D22A4ED"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 xml:space="preserve">      </w:t>
      </w:r>
      <w:r w:rsidRPr="00C32C41">
        <w:rPr>
          <w:position w:val="-24"/>
          <w:lang w:val="ro-RO"/>
        </w:rPr>
        <w:object w:dxaOrig="1300" w:dyaOrig="960" w14:anchorId="7CF1091E">
          <v:shape id="_x0000_i1030" type="#_x0000_t75" style="width:66pt;height:49.2pt" o:ole="">
            <v:imagedata r:id="rId18" o:title=""/>
          </v:shape>
          <o:OLEObject Type="Embed" ProgID="Equation.3" ShapeID="_x0000_i1030" DrawAspect="Content" ObjectID="_1532943043" r:id="rId19"/>
        </w:object>
      </w:r>
      <w:r w:rsidRPr="00C32C41">
        <w:rPr>
          <w:lang w:val="ro-RO"/>
        </w:rPr>
        <w:tab/>
      </w:r>
      <w:r w:rsidRPr="00C32C41">
        <w:rPr>
          <w:lang w:val="ro-RO"/>
        </w:rPr>
        <w:tab/>
      </w:r>
      <w:r w:rsidRPr="00C32C41">
        <w:rPr>
          <w:lang w:val="ro-RO"/>
        </w:rPr>
        <w:tab/>
      </w:r>
      <w:r w:rsidRPr="00C32C41">
        <w:rPr>
          <w:lang w:val="ro-RO"/>
        </w:rPr>
        <w:tab/>
      </w:r>
      <w:r w:rsidRPr="00C32C41">
        <w:rPr>
          <w:lang w:val="ro-RO"/>
        </w:rPr>
        <w:tab/>
      </w:r>
      <w:r w:rsidRPr="00C32C41">
        <w:rPr>
          <w:lang w:val="ro-RO"/>
        </w:rPr>
        <w:tab/>
        <w:t>[Euro/MW],</w:t>
      </w:r>
    </w:p>
    <w:p w14:paraId="051DC163"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În care:</w:t>
      </w:r>
    </w:p>
    <w:p w14:paraId="6190A9A9"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30"/>
          <w:lang w:val="ro-RO"/>
        </w:rPr>
        <w:object w:dxaOrig="960" w:dyaOrig="700" w14:anchorId="45F7C8D2">
          <v:shape id="_x0000_i1031" type="#_x0000_t75" style="width:49.2pt;height:35.4pt" o:ole="">
            <v:imagedata r:id="rId16" o:title=""/>
          </v:shape>
          <o:OLEObject Type="Embed" ProgID="Equation.3" ShapeID="_x0000_i1031" DrawAspect="Content" ObjectID="_1532943044" r:id="rId20"/>
        </w:object>
      </w:r>
      <w:r w:rsidRPr="00C32C41">
        <w:rPr>
          <w:lang w:val="ro-RO"/>
        </w:rPr>
        <w:t xml:space="preserve">  </w:t>
      </w:r>
      <w:r w:rsidRPr="00C32C41">
        <w:rPr>
          <w:lang w:val="ro-RO"/>
        </w:rPr>
        <w:tab/>
      </w:r>
      <w:r w:rsidRPr="00C32C41">
        <w:rPr>
          <w:lang w:val="ro-RO"/>
        </w:rPr>
        <w:tab/>
      </w:r>
      <w:r w:rsidRPr="00C32C41">
        <w:rPr>
          <w:lang w:val="ro-RO"/>
        </w:rPr>
        <w:tab/>
      </w:r>
      <w:r w:rsidRPr="00C32C41">
        <w:rPr>
          <w:lang w:val="ro-RO"/>
        </w:rPr>
        <w:tab/>
      </w:r>
      <w:r w:rsidRPr="00C32C41">
        <w:rPr>
          <w:lang w:val="ro-RO"/>
        </w:rPr>
        <w:tab/>
      </w:r>
      <w:r w:rsidRPr="00C32C41">
        <w:rPr>
          <w:lang w:val="ro-RO"/>
        </w:rPr>
        <w:tab/>
        <w:t>[Euro/MW]</w:t>
      </w:r>
    </w:p>
    <w:p w14:paraId="05C9A92A"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unde:</w:t>
      </w:r>
    </w:p>
    <w:p w14:paraId="246B71E6"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 xml:space="preserve">i </w:t>
      </w:r>
      <w:r w:rsidRPr="00C32C41">
        <w:rPr>
          <w:vertAlign w:val="superscript"/>
          <w:lang w:val="ro-RO"/>
        </w:rPr>
        <w:t>i</w:t>
      </w:r>
      <w:r w:rsidRPr="00C32C41">
        <w:rPr>
          <w:vertAlign w:val="subscript"/>
          <w:lang w:val="ro-RO"/>
        </w:rPr>
        <w:t xml:space="preserve">sp </w:t>
      </w:r>
      <w:r w:rsidRPr="00C32C41">
        <w:rPr>
          <w:lang w:val="ro-RO"/>
        </w:rPr>
        <w:t xml:space="preserve">= nivelul mediu al investiţiei specifice pentru categoria de tehnologie i; </w:t>
      </w:r>
    </w:p>
    <w:p w14:paraId="48FD3C87"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I</w:t>
      </w:r>
      <w:r w:rsidRPr="00C32C41">
        <w:rPr>
          <w:vertAlign w:val="subscript"/>
          <w:lang w:val="ro-RO"/>
        </w:rPr>
        <w:t xml:space="preserve">k </w:t>
      </w:r>
      <w:r w:rsidRPr="00C32C41">
        <w:rPr>
          <w:lang w:val="ro-RO"/>
        </w:rPr>
        <w:t>= costurile de investiţie evaluate de producătorul k pentru realizarea capacităţii de producere E-SRE, extrase din studiul de fezabilitate transmis la ANRE în vederea obţinerii autorizaţiei de înfiinţare pentru acea capacitate, dacă aceasta nu a fost pusă în funcţiune până la finalizarea anului anterior realizării analizei;</w:t>
      </w:r>
    </w:p>
    <w:p w14:paraId="3607D4D2"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P</w:t>
      </w:r>
      <w:r w:rsidRPr="00C32C41">
        <w:rPr>
          <w:vertAlign w:val="subscript"/>
          <w:lang w:val="ro-RO"/>
        </w:rPr>
        <w:t>k</w:t>
      </w:r>
      <w:r w:rsidRPr="00C32C41">
        <w:rPr>
          <w:lang w:val="ro-RO"/>
        </w:rPr>
        <w:t xml:space="preserve"> = puterea instalată proiectată a capacităţii de producere E-SRE a producătorului k, avută în vedere în studiul de fezabilitate transmis la ANRE în vederea obţinerii autorizaţiei de înfiinţare pentru acea capacitate, dacă aceasta nu a fost pusă în funcţiune până la finalizarea anului anterior realizării analizei;</w:t>
      </w:r>
    </w:p>
    <w:p w14:paraId="657C4498"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M = numărul de capacităţi E-SRE pentru care s-a solicitat autorizaţie de înfiinţare şi care nu au fost puse în funcţiune  până la finalizarea anului anterior realizării analizei;</w:t>
      </w:r>
    </w:p>
    <w:p w14:paraId="6B605FEC"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i</w:t>
      </w:r>
      <w:r w:rsidRPr="00C32C41">
        <w:rPr>
          <w:vertAlign w:val="subscript"/>
          <w:lang w:val="ro-RO"/>
        </w:rPr>
        <w:t>sp</w:t>
      </w:r>
      <w:r w:rsidRPr="00C32C41">
        <w:rPr>
          <w:vertAlign w:val="superscript"/>
          <w:lang w:val="ro-RO"/>
        </w:rPr>
        <w:t>i, calcul</w:t>
      </w:r>
      <w:r w:rsidRPr="00C32C41">
        <w:rPr>
          <w:lang w:val="ro-RO"/>
        </w:rPr>
        <w:t xml:space="preserve"> = min (i</w:t>
      </w:r>
      <w:r w:rsidRPr="00C32C41">
        <w:rPr>
          <w:vertAlign w:val="subscript"/>
          <w:lang w:val="ro-RO"/>
        </w:rPr>
        <w:t>sp</w:t>
      </w:r>
      <w:r w:rsidRPr="00C32C41">
        <w:rPr>
          <w:vertAlign w:val="superscript"/>
          <w:lang w:val="ro-RO"/>
        </w:rPr>
        <w:t>i</w:t>
      </w:r>
      <w:r w:rsidRPr="00C32C41">
        <w:rPr>
          <w:lang w:val="ro-RO"/>
        </w:rPr>
        <w:t>, i</w:t>
      </w:r>
      <w:r w:rsidRPr="00C32C41">
        <w:rPr>
          <w:vertAlign w:val="subscript"/>
          <w:lang w:val="ro-RO"/>
        </w:rPr>
        <w:t>sp</w:t>
      </w:r>
      <w:r w:rsidRPr="00C32C41">
        <w:rPr>
          <w:vertAlign w:val="superscript"/>
          <w:lang w:val="ro-RO"/>
        </w:rPr>
        <w:t>i, IEA</w:t>
      </w:r>
      <w:r w:rsidRPr="00C32C41">
        <w:rPr>
          <w:lang w:val="ro-RO"/>
        </w:rPr>
        <w:t>)</w:t>
      </w:r>
    </w:p>
    <w:p w14:paraId="6B4CBF5E" w14:textId="77777777" w:rsidR="00B6532B" w:rsidRPr="00C32C41" w:rsidRDefault="00F81D31" w:rsidP="008A682C">
      <w:pPr>
        <w:pStyle w:val="StyleBodyTextBefore6pt"/>
        <w:numPr>
          <w:ilvl w:val="0"/>
          <w:numId w:val="12"/>
        </w:numPr>
        <w:tabs>
          <w:tab w:val="clear" w:pos="1440"/>
          <w:tab w:val="num" w:pos="720"/>
        </w:tabs>
        <w:spacing w:line="360" w:lineRule="auto"/>
        <w:ind w:left="450" w:hanging="270"/>
        <w:rPr>
          <w:lang w:val="ro-RO"/>
        </w:rPr>
      </w:pPr>
      <w:r w:rsidRPr="00C32C41">
        <w:rPr>
          <w:b/>
          <w:bCs/>
        </w:rPr>
        <w:t>nivelul mediu al indicelui specific al costurilor variabile,</w:t>
      </w:r>
      <w:r w:rsidRPr="00C32C41">
        <w:t xml:space="preserve"> pe categorii de tehnologii de producere a E-SRE, determinat astfel: se raportează valoarea costurilor variabile realizate în anul anterior celui în care se efectuează analiza de către fiecare producător de E-SRE dintr-o categorie de tehnologie, care a avut capacităţi în funcţiune în acea perioadă, la energia electrică livrată în aceeaşi perioadă de acel producător şi se face media aritmetică a acestor valori unitare pentru toţi producătorii din respectiva categorie de tehnologie</w:t>
      </w:r>
      <w:r w:rsidR="00B6532B" w:rsidRPr="00C32C41">
        <w:rPr>
          <w:lang w:val="ro-RO"/>
        </w:rPr>
        <w:t>;</w:t>
      </w:r>
    </w:p>
    <w:p w14:paraId="7A5662DE"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10"/>
          <w:lang w:val="ro-RO"/>
        </w:rPr>
        <w:object w:dxaOrig="180" w:dyaOrig="340" w14:anchorId="4DE0031E">
          <v:shape id="_x0000_i1032" type="#_x0000_t75" style="width:9pt;height:18.6pt" o:ole="">
            <v:imagedata r:id="rId21" o:title=""/>
          </v:shape>
          <o:OLEObject Type="Embed" ProgID="Equation.3" ShapeID="_x0000_i1032" DrawAspect="Content" ObjectID="_1532943045" r:id="rId22"/>
        </w:object>
      </w:r>
      <w:r w:rsidRPr="00C32C41">
        <w:rPr>
          <w:position w:val="-42"/>
          <w:lang w:val="ro-RO"/>
        </w:rPr>
        <w:object w:dxaOrig="1520" w:dyaOrig="1500" w14:anchorId="25E48625">
          <v:shape id="_x0000_i1033" type="#_x0000_t75" style="width:74.4pt;height:74.4pt" o:ole="">
            <v:imagedata r:id="rId23" o:title=""/>
          </v:shape>
          <o:OLEObject Type="Embed" ProgID="Equation.3" ShapeID="_x0000_i1033" DrawAspect="Content" ObjectID="_1532943046" r:id="rId24"/>
        </w:object>
      </w:r>
      <w:r w:rsidRPr="00C32C41">
        <w:rPr>
          <w:lang w:val="ro-RO"/>
        </w:rPr>
        <w:tab/>
      </w:r>
      <w:r w:rsidRPr="00C32C41">
        <w:rPr>
          <w:lang w:val="ro-RO"/>
        </w:rPr>
        <w:tab/>
      </w:r>
      <w:r w:rsidRPr="00C32C41">
        <w:rPr>
          <w:lang w:val="ro-RO"/>
        </w:rPr>
        <w:tab/>
      </w:r>
      <w:r w:rsidRPr="00C32C41">
        <w:rPr>
          <w:lang w:val="ro-RO"/>
        </w:rPr>
        <w:tab/>
      </w:r>
      <w:r w:rsidRPr="00C32C41">
        <w:rPr>
          <w:lang w:val="ro-RO"/>
        </w:rPr>
        <w:tab/>
      </w:r>
      <w:r w:rsidRPr="00C32C41">
        <w:rPr>
          <w:lang w:val="ro-RO"/>
        </w:rPr>
        <w:tab/>
        <w:t>[Euro/MWh],</w:t>
      </w:r>
    </w:p>
    <w:p w14:paraId="5F1BEA3D" w14:textId="13332074" w:rsidR="00F81D31" w:rsidRPr="00C32C41" w:rsidRDefault="0078556B" w:rsidP="008A682C">
      <w:pPr>
        <w:pStyle w:val="StyleBodyTextBefore6pt"/>
        <w:numPr>
          <w:ilvl w:val="0"/>
          <w:numId w:val="0"/>
        </w:numPr>
        <w:tabs>
          <w:tab w:val="num" w:pos="720"/>
        </w:tabs>
        <w:spacing w:line="360" w:lineRule="auto"/>
        <w:ind w:left="450" w:hanging="270"/>
      </w:pPr>
      <w:r w:rsidRPr="00C32C41">
        <w:t xml:space="preserve">În </w:t>
      </w:r>
      <w:r w:rsidR="00F81D31" w:rsidRPr="00C32C41">
        <w:t>care:</w:t>
      </w:r>
    </w:p>
    <w:p w14:paraId="4CF60F49" w14:textId="46382D7F" w:rsidR="00F81D31" w:rsidRPr="00C32C41" w:rsidRDefault="00F81D31" w:rsidP="008A682C">
      <w:pPr>
        <w:pStyle w:val="StyleBodyTextBefore6pt"/>
        <w:numPr>
          <w:ilvl w:val="0"/>
          <w:numId w:val="0"/>
        </w:numPr>
        <w:tabs>
          <w:tab w:val="num" w:pos="720"/>
        </w:tabs>
        <w:spacing w:line="360" w:lineRule="auto"/>
        <w:ind w:left="450" w:hanging="270"/>
      </w:pPr>
      <w:proofErr w:type="gramStart"/>
      <w:r w:rsidRPr="00C32C41">
        <w:rPr>
          <w:i/>
          <w:iCs/>
        </w:rPr>
        <w:t>c</w:t>
      </w:r>
      <w:r w:rsidRPr="00C32C41">
        <w:rPr>
          <w:i/>
          <w:iCs/>
          <w:vertAlign w:val="subscript"/>
        </w:rPr>
        <w:t>v</w:t>
      </w:r>
      <w:r w:rsidRPr="00C32C41">
        <w:rPr>
          <w:vertAlign w:val="superscript"/>
        </w:rPr>
        <w:t>i</w:t>
      </w:r>
      <w:r w:rsidRPr="00C32C41">
        <w:rPr>
          <w:vertAlign w:val="subscript"/>
        </w:rPr>
        <w:t>j</w:t>
      </w:r>
      <w:proofErr w:type="gramEnd"/>
      <w:r w:rsidR="0078556B" w:rsidRPr="00C32C41">
        <w:rPr>
          <w:vertAlign w:val="subscript"/>
        </w:rPr>
        <w:t xml:space="preserve"> </w:t>
      </w:r>
      <w:r w:rsidRPr="00C32C41">
        <w:t xml:space="preserve">= nivelul mediu al indicelui specific al costurilor variabile pentru categoria de tehnologie i; </w:t>
      </w:r>
    </w:p>
    <w:p w14:paraId="16B5374B" w14:textId="74363FFE" w:rsidR="00F81D31" w:rsidRPr="00C32C41" w:rsidRDefault="00F81D31" w:rsidP="008A682C">
      <w:pPr>
        <w:pStyle w:val="StyleBodyTextBefore6pt"/>
        <w:numPr>
          <w:ilvl w:val="0"/>
          <w:numId w:val="0"/>
        </w:numPr>
        <w:tabs>
          <w:tab w:val="num" w:pos="720"/>
        </w:tabs>
        <w:spacing w:line="360" w:lineRule="auto"/>
        <w:ind w:left="450" w:hanging="270"/>
      </w:pPr>
      <w:r w:rsidRPr="00C32C41">
        <w:rPr>
          <w:i/>
          <w:iCs/>
        </w:rPr>
        <w:t>C</w:t>
      </w:r>
      <w:r w:rsidRPr="00C32C41">
        <w:rPr>
          <w:i/>
          <w:iCs/>
          <w:vertAlign w:val="subscript"/>
        </w:rPr>
        <w:t>V</w:t>
      </w:r>
      <w:r w:rsidRPr="00C32C41">
        <w:rPr>
          <w:vertAlign w:val="superscript"/>
        </w:rPr>
        <w:t xml:space="preserve"> i</w:t>
      </w:r>
      <w:r w:rsidRPr="00C32C41">
        <w:rPr>
          <w:vertAlign w:val="subscript"/>
        </w:rPr>
        <w:t>j</w:t>
      </w:r>
      <w:r w:rsidR="0078556B" w:rsidRPr="00C32C41">
        <w:rPr>
          <w:vertAlign w:val="subscript"/>
        </w:rPr>
        <w:t xml:space="preserve"> </w:t>
      </w:r>
      <w:r w:rsidRPr="00C32C41">
        <w:t>= costurile variabile realizate în anul anterior celui în care se efectuează analiza de fiecare producător j din categoria de tehnologie i;</w:t>
      </w:r>
    </w:p>
    <w:p w14:paraId="4116EE92" w14:textId="6041F1D3" w:rsidR="00F81D31" w:rsidRPr="00C32C41" w:rsidRDefault="00F81D31" w:rsidP="008A682C">
      <w:pPr>
        <w:pStyle w:val="StyleBodyTextBefore6pt"/>
        <w:numPr>
          <w:ilvl w:val="0"/>
          <w:numId w:val="0"/>
        </w:numPr>
        <w:tabs>
          <w:tab w:val="num" w:pos="720"/>
        </w:tabs>
        <w:spacing w:line="360" w:lineRule="auto"/>
        <w:ind w:left="450" w:hanging="270"/>
      </w:pPr>
      <w:r w:rsidRPr="00C32C41">
        <w:t xml:space="preserve">E </w:t>
      </w:r>
      <w:r w:rsidRPr="00C32C41">
        <w:rPr>
          <w:vertAlign w:val="superscript"/>
        </w:rPr>
        <w:t>i</w:t>
      </w:r>
      <w:r w:rsidRPr="00C32C41">
        <w:rPr>
          <w:vertAlign w:val="subscript"/>
        </w:rPr>
        <w:t>j</w:t>
      </w:r>
      <w:r w:rsidR="0078556B" w:rsidRPr="00C32C41">
        <w:rPr>
          <w:vertAlign w:val="subscript"/>
        </w:rPr>
        <w:t xml:space="preserve"> </w:t>
      </w:r>
      <w:r w:rsidR="0078556B" w:rsidRPr="00C32C41">
        <w:t xml:space="preserve">= </w:t>
      </w:r>
      <w:r w:rsidRPr="00C32C41">
        <w:t>cantitatea de E-SRE produsă şi livrată în reţea şi/sau la consumatori în anul anterior celui în care se efectuează analiza de fiecare producător j din categoria de tehnologie i;</w:t>
      </w:r>
    </w:p>
    <w:p w14:paraId="27CB24F7" w14:textId="77777777" w:rsidR="00B6532B" w:rsidRPr="00C32C41" w:rsidRDefault="00F81D31" w:rsidP="008A682C">
      <w:pPr>
        <w:pStyle w:val="StyleBodyTextBefore6pt"/>
        <w:numPr>
          <w:ilvl w:val="0"/>
          <w:numId w:val="0"/>
        </w:numPr>
        <w:tabs>
          <w:tab w:val="num" w:pos="720"/>
        </w:tabs>
        <w:spacing w:line="360" w:lineRule="auto"/>
        <w:ind w:left="450" w:hanging="270"/>
        <w:rPr>
          <w:lang w:val="ro-RO" w:eastAsia="ko-KR"/>
        </w:rPr>
      </w:pPr>
      <w:r w:rsidRPr="00C32C41">
        <w:t>n = numărul total de producători din categoria de tehnologie i care au avut capacităţi în funcţiune în anul anterior celui în care se realizează analiza</w:t>
      </w:r>
      <w:r w:rsidR="00B6532B" w:rsidRPr="00C32C41">
        <w:rPr>
          <w:lang w:val="ro-RO"/>
        </w:rPr>
        <w:t>;</w:t>
      </w:r>
    </w:p>
    <w:p w14:paraId="3755EDF9" w14:textId="77777777" w:rsidR="00B6532B" w:rsidRPr="00C32C41" w:rsidRDefault="00F81D31" w:rsidP="008A682C">
      <w:pPr>
        <w:pStyle w:val="StyleBodyTextBefore6pt"/>
        <w:numPr>
          <w:ilvl w:val="0"/>
          <w:numId w:val="12"/>
        </w:numPr>
        <w:tabs>
          <w:tab w:val="clear" w:pos="1440"/>
          <w:tab w:val="num" w:pos="720"/>
        </w:tabs>
        <w:spacing w:line="360" w:lineRule="auto"/>
        <w:ind w:left="450" w:hanging="270"/>
        <w:rPr>
          <w:lang w:val="ro-RO"/>
        </w:rPr>
      </w:pPr>
      <w:r w:rsidRPr="00C32C41">
        <w:rPr>
          <w:b/>
          <w:bCs/>
        </w:rPr>
        <w:t>nivelul mediu al indicelui specific al costurilor fixe</w:t>
      </w:r>
      <w:r w:rsidRPr="00C32C41">
        <w:t xml:space="preserve"> pe categorii de tehnologii de producere a E-SRE, se determina astfel: se raportează valoarea costurilor fixe realizate în anul anterior anului în care se efectuează analiza, de către fiecare producător de E-SRE din respectiva categorie care a avut capacităţi în funcţiune în acea </w:t>
      </w:r>
      <w:r w:rsidRPr="00C32C41">
        <w:rPr>
          <w:b/>
          <w:bCs/>
        </w:rPr>
        <w:t>perioadă</w:t>
      </w:r>
      <w:r w:rsidRPr="00C32C41">
        <w:t>, la puterea instalată medie pe perioada respectivă a capacităţilor de producere a E-SRE ale acelui producător şi se face media aritmetică a acestor valori unitare pentru toţi producătorii din respectiva categorie; ulterior, se determină media aritmetică dintre acest indice şi cel aferent ultimilor 3 ani calendaristici, calculat pentru costurile fixe totale anuale</w:t>
      </w:r>
      <w:r w:rsidR="00B6532B" w:rsidRPr="00C32C41">
        <w:rPr>
          <w:lang w:val="ro-RO"/>
        </w:rPr>
        <w:t>:</w:t>
      </w:r>
    </w:p>
    <w:p w14:paraId="769745EA"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52"/>
          <w:lang w:val="ro-RO"/>
        </w:rPr>
        <w:object w:dxaOrig="2060" w:dyaOrig="1540" w14:anchorId="4AFAF0AA">
          <v:shape id="_x0000_i1034" type="#_x0000_t75" style="width:102pt;height:76.8pt" o:ole="">
            <v:imagedata r:id="rId25" o:title=""/>
          </v:shape>
          <o:OLEObject Type="Embed" ProgID="Equation.3" ShapeID="_x0000_i1034" DrawAspect="Content" ObjectID="_1532943047" r:id="rId26"/>
        </w:object>
      </w:r>
      <w:r w:rsidRPr="00C32C41">
        <w:rPr>
          <w:lang w:val="ro-RO"/>
        </w:rPr>
        <w:t xml:space="preserve">  </w:t>
      </w:r>
      <w:r w:rsidRPr="00C32C41">
        <w:rPr>
          <w:lang w:val="ro-RO"/>
        </w:rPr>
        <w:tab/>
      </w:r>
      <w:r w:rsidRPr="00C32C41">
        <w:rPr>
          <w:lang w:val="ro-RO"/>
        </w:rPr>
        <w:tab/>
      </w:r>
      <w:r w:rsidRPr="00C32C41">
        <w:rPr>
          <w:lang w:val="ro-RO"/>
        </w:rPr>
        <w:tab/>
      </w:r>
      <w:r w:rsidRPr="00C32C41">
        <w:rPr>
          <w:lang w:val="ro-RO"/>
        </w:rPr>
        <w:tab/>
      </w:r>
      <w:r w:rsidRPr="00C32C41">
        <w:rPr>
          <w:lang w:val="ro-RO"/>
        </w:rPr>
        <w:tab/>
        <w:t>[Euro/MW],</w:t>
      </w:r>
    </w:p>
    <w:p w14:paraId="246227C2"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42"/>
        </w:rPr>
        <w:object w:dxaOrig="3060" w:dyaOrig="1440" w14:anchorId="17EF7E94">
          <v:shape id="_x0000_i1035" type="#_x0000_t75" style="width:153pt;height:1in" o:ole="">
            <v:imagedata r:id="rId27" o:title=""/>
          </v:shape>
          <o:OLEObject Type="Embed" ProgID="Equation.3" ShapeID="_x0000_i1035" DrawAspect="Content" ObjectID="_1532943048" r:id="rId28"/>
        </w:object>
      </w:r>
      <w:r w:rsidRPr="00C32C41">
        <w:rPr>
          <w:lang w:val="ro-RO"/>
        </w:rPr>
        <w:t xml:space="preserve">  </w:t>
      </w:r>
      <w:r w:rsidRPr="00C32C41">
        <w:rPr>
          <w:lang w:val="ro-RO"/>
        </w:rPr>
        <w:tab/>
      </w:r>
      <w:r w:rsidRPr="00C32C41">
        <w:rPr>
          <w:lang w:val="ro-RO"/>
        </w:rPr>
        <w:tab/>
      </w:r>
      <w:r w:rsidRPr="00C32C41">
        <w:rPr>
          <w:lang w:val="ro-RO"/>
        </w:rPr>
        <w:tab/>
        <w:t xml:space="preserve">[Euro/MW] </w:t>
      </w:r>
    </w:p>
    <w:p w14:paraId="649BF9CB"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şi</w:t>
      </w:r>
    </w:p>
    <w:p w14:paraId="4ECAC30D"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40"/>
          <w:lang w:val="ro-RO"/>
        </w:rPr>
        <w:object w:dxaOrig="1980" w:dyaOrig="980" w14:anchorId="59D7BEEB">
          <v:shape id="_x0000_i1036" type="#_x0000_t75" style="width:99pt;height:48.6pt" o:ole="">
            <v:imagedata r:id="rId29" o:title=""/>
          </v:shape>
          <o:OLEObject Type="Embed" ProgID="Equation.3" ShapeID="_x0000_i1036" DrawAspect="Content" ObjectID="_1532943049" r:id="rId30"/>
        </w:object>
      </w:r>
      <w:r w:rsidRPr="00C32C41">
        <w:rPr>
          <w:lang w:val="ro-RO"/>
        </w:rPr>
        <w:tab/>
      </w:r>
      <w:r w:rsidRPr="00C32C41">
        <w:rPr>
          <w:lang w:val="ro-RO"/>
        </w:rPr>
        <w:tab/>
      </w:r>
      <w:r w:rsidRPr="00C32C41">
        <w:rPr>
          <w:lang w:val="ro-RO"/>
        </w:rPr>
        <w:tab/>
      </w:r>
      <w:r w:rsidRPr="00C32C41">
        <w:rPr>
          <w:lang w:val="ro-RO"/>
        </w:rPr>
        <w:tab/>
      </w:r>
      <w:r w:rsidRPr="00C32C41">
        <w:rPr>
          <w:lang w:val="ro-RO"/>
        </w:rPr>
        <w:tab/>
        <w:t>[Euro/MW]</w:t>
      </w:r>
    </w:p>
    <w:p w14:paraId="53A9AF8D" w14:textId="77777777" w:rsidR="00F81D31" w:rsidRPr="00C32C41" w:rsidRDefault="00F81D31" w:rsidP="008A682C">
      <w:pPr>
        <w:tabs>
          <w:tab w:val="num" w:pos="720"/>
        </w:tabs>
        <w:spacing w:line="360" w:lineRule="auto"/>
        <w:ind w:left="450" w:hanging="270"/>
        <w:rPr>
          <w:lang w:val="ro-RO"/>
        </w:rPr>
      </w:pPr>
      <w:r w:rsidRPr="00C32C41">
        <w:rPr>
          <w:lang w:val="ro-RO"/>
        </w:rPr>
        <w:t>În care:</w:t>
      </w:r>
    </w:p>
    <w:p w14:paraId="2FC0884B" w14:textId="77777777" w:rsidR="00F81D31" w:rsidRPr="00C32C41" w:rsidRDefault="00F81D31" w:rsidP="008A682C">
      <w:pPr>
        <w:tabs>
          <w:tab w:val="num" w:pos="720"/>
        </w:tabs>
        <w:spacing w:line="360" w:lineRule="auto"/>
        <w:ind w:left="450" w:hanging="270"/>
        <w:jc w:val="both"/>
      </w:pPr>
      <w:r w:rsidRPr="00C32C41">
        <w:rPr>
          <w:i/>
          <w:iCs/>
        </w:rPr>
        <w:t xml:space="preserve">C f </w:t>
      </w:r>
      <w:proofErr w:type="gramStart"/>
      <w:r w:rsidRPr="00C32C41">
        <w:rPr>
          <w:vertAlign w:val="superscript"/>
        </w:rPr>
        <w:t>i</w:t>
      </w:r>
      <w:r w:rsidRPr="00C32C41">
        <w:rPr>
          <w:vertAlign w:val="subscript"/>
        </w:rPr>
        <w:t>an</w:t>
      </w:r>
      <w:proofErr w:type="gramEnd"/>
      <w:r w:rsidRPr="00C32C41">
        <w:t xml:space="preserve">= nivelul mediu al indicelui specific al costurilor fixe pentru categoria de tehnologie i, pentru anul anterior anului în care se efectuează analiza; </w:t>
      </w:r>
    </w:p>
    <w:p w14:paraId="6739F51F" w14:textId="77777777" w:rsidR="00A46F21" w:rsidRPr="00C32C41" w:rsidRDefault="00F81D31" w:rsidP="008A682C">
      <w:pPr>
        <w:tabs>
          <w:tab w:val="num" w:pos="720"/>
        </w:tabs>
        <w:spacing w:line="360" w:lineRule="auto"/>
        <w:ind w:left="450" w:hanging="270"/>
        <w:jc w:val="both"/>
      </w:pPr>
      <w:r w:rsidRPr="00C32C41">
        <w:rPr>
          <w:i/>
          <w:iCs/>
        </w:rPr>
        <w:t xml:space="preserve">Cf </w:t>
      </w:r>
      <w:r w:rsidRPr="00C32C41">
        <w:rPr>
          <w:vertAlign w:val="superscript"/>
        </w:rPr>
        <w:t>i</w:t>
      </w:r>
      <w:r w:rsidRPr="00C32C41">
        <w:t>a</w:t>
      </w:r>
      <w:r w:rsidRPr="00C32C41">
        <w:rPr>
          <w:vertAlign w:val="subscript"/>
        </w:rPr>
        <w:t>ni</w:t>
      </w:r>
      <w:r w:rsidRPr="00C32C41">
        <w:t>= nivelul mediu al indicelui specific al costurilor fixe pentru categoria de tehnologie i, pentru 3 ani calendaristici anteriori anului analizat;</w:t>
      </w:r>
    </w:p>
    <w:p w14:paraId="3DB2B392" w14:textId="733DCBA0" w:rsidR="00A46F21" w:rsidRPr="00C32C41" w:rsidRDefault="00F81D31" w:rsidP="008A682C">
      <w:pPr>
        <w:tabs>
          <w:tab w:val="num" w:pos="720"/>
        </w:tabs>
        <w:spacing w:line="360" w:lineRule="auto"/>
        <w:ind w:left="450" w:hanging="270"/>
        <w:jc w:val="both"/>
      </w:pPr>
      <w:r w:rsidRPr="00C32C41">
        <w:rPr>
          <w:i/>
          <w:iCs/>
        </w:rPr>
        <w:t>Cf</w:t>
      </w:r>
      <w:r w:rsidRPr="00C32C41">
        <w:t xml:space="preserve"> </w:t>
      </w:r>
      <w:proofErr w:type="gramStart"/>
      <w:r w:rsidRPr="00C32C41">
        <w:rPr>
          <w:vertAlign w:val="superscript"/>
        </w:rPr>
        <w:t>i ,calc</w:t>
      </w:r>
      <w:proofErr w:type="gramEnd"/>
      <w:r w:rsidRPr="00C32C41">
        <w:t>= nivelul mediu al indicelui specific al costurilor fixe pentru categoria de tehnologie i;</w:t>
      </w:r>
    </w:p>
    <w:p w14:paraId="1770601D" w14:textId="24B9B7D5" w:rsidR="00A46F21" w:rsidRPr="00C32C41" w:rsidRDefault="00F81D31" w:rsidP="008A682C">
      <w:pPr>
        <w:tabs>
          <w:tab w:val="num" w:pos="720"/>
        </w:tabs>
        <w:spacing w:line="360" w:lineRule="auto"/>
        <w:ind w:left="450" w:hanging="270"/>
        <w:jc w:val="both"/>
      </w:pPr>
      <w:r w:rsidRPr="00C32C41">
        <w:rPr>
          <w:i/>
          <w:iCs/>
        </w:rPr>
        <w:t>Cf</w:t>
      </w:r>
      <w:r w:rsidRPr="00C32C41">
        <w:rPr>
          <w:vertAlign w:val="subscript"/>
        </w:rPr>
        <w:t>j</w:t>
      </w:r>
      <w:r w:rsidRPr="00C32C41">
        <w:rPr>
          <w:vertAlign w:val="superscript"/>
        </w:rPr>
        <w:t>i</w:t>
      </w:r>
      <w:proofErr w:type="gramStart"/>
      <w:r w:rsidRPr="00C32C41">
        <w:rPr>
          <w:vertAlign w:val="subscript"/>
        </w:rPr>
        <w:t>,an</w:t>
      </w:r>
      <w:proofErr w:type="gramEnd"/>
      <w:r w:rsidRPr="00C32C41">
        <w:t xml:space="preserve"> = costurile fixe realizate în anul anterior anului în care se efectuează analiza de fiecare producător j din categoria de tehnologie i;</w:t>
      </w:r>
    </w:p>
    <w:p w14:paraId="08397772" w14:textId="03CE1FDA" w:rsidR="00F81D31" w:rsidRPr="00C32C41" w:rsidRDefault="00F81D31" w:rsidP="008A682C">
      <w:pPr>
        <w:tabs>
          <w:tab w:val="num" w:pos="720"/>
        </w:tabs>
        <w:spacing w:line="360" w:lineRule="auto"/>
        <w:ind w:left="450" w:hanging="270"/>
        <w:jc w:val="both"/>
      </w:pPr>
      <w:r w:rsidRPr="00C32C41">
        <w:rPr>
          <w:i/>
          <w:iCs/>
        </w:rPr>
        <w:t>Cf</w:t>
      </w:r>
      <w:r w:rsidRPr="00C32C41">
        <w:rPr>
          <w:vertAlign w:val="subscript"/>
        </w:rPr>
        <w:t>j</w:t>
      </w:r>
      <w:r w:rsidRPr="00C32C41">
        <w:rPr>
          <w:vertAlign w:val="superscript"/>
        </w:rPr>
        <w:t>i</w:t>
      </w:r>
      <w:proofErr w:type="gramStart"/>
      <w:r w:rsidRPr="00C32C41">
        <w:rPr>
          <w:vertAlign w:val="superscript"/>
        </w:rPr>
        <w:t>,Y</w:t>
      </w:r>
      <w:proofErr w:type="gramEnd"/>
      <w:r w:rsidRPr="00C32C41">
        <w:rPr>
          <w:vertAlign w:val="superscript"/>
        </w:rPr>
        <w:t>-t</w:t>
      </w:r>
      <w:r w:rsidRPr="00C32C41">
        <w:t xml:space="preserve"> = costurile fixe realizate în anul Y-t de fiecare producător j din categoria de tehnologie i;     </w:t>
      </w:r>
    </w:p>
    <w:p w14:paraId="1FA80DDC"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rPr>
          <w:i/>
          <w:iCs/>
        </w:rPr>
        <w:t>P</w:t>
      </w:r>
      <w:r w:rsidRPr="00C32C41">
        <w:rPr>
          <w:vertAlign w:val="superscript"/>
        </w:rPr>
        <w:t>med</w:t>
      </w:r>
      <w:proofErr w:type="gramStart"/>
      <w:r w:rsidRPr="00C32C41">
        <w:rPr>
          <w:vertAlign w:val="superscript"/>
        </w:rPr>
        <w:t>,an</w:t>
      </w:r>
      <w:r w:rsidRPr="00C32C41">
        <w:rPr>
          <w:vertAlign w:val="subscript"/>
        </w:rPr>
        <w:t>j</w:t>
      </w:r>
      <w:r w:rsidRPr="00C32C41">
        <w:rPr>
          <w:vertAlign w:val="superscript"/>
        </w:rPr>
        <w:t>i</w:t>
      </w:r>
      <w:proofErr w:type="gramEnd"/>
      <w:r w:rsidRPr="00C32C41">
        <w:rPr>
          <w:vertAlign w:val="subscript"/>
        </w:rPr>
        <w:t>, E-SRE</w:t>
      </w:r>
      <w:r w:rsidRPr="00C32C41">
        <w:t>= puterea medie instalată a capacităţii de producere E-SRE a producătorului j din categoria de tehnologie i în anul anterior anului în care se efectuează analiza;</w:t>
      </w:r>
    </w:p>
    <w:p w14:paraId="0D28624E"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rPr>
          <w:i/>
          <w:iCs/>
        </w:rPr>
        <w:t>P</w:t>
      </w:r>
      <w:r w:rsidRPr="00C32C41">
        <w:rPr>
          <w:vertAlign w:val="superscript"/>
        </w:rPr>
        <w:t>med</w:t>
      </w:r>
      <w:proofErr w:type="gramStart"/>
      <w:r w:rsidRPr="00C32C41">
        <w:rPr>
          <w:vertAlign w:val="superscript"/>
        </w:rPr>
        <w:t>,Y</w:t>
      </w:r>
      <w:proofErr w:type="gramEnd"/>
      <w:r w:rsidRPr="00C32C41">
        <w:rPr>
          <w:vertAlign w:val="superscript"/>
        </w:rPr>
        <w:t>-t</w:t>
      </w:r>
      <w:r w:rsidRPr="00C32C41">
        <w:rPr>
          <w:vertAlign w:val="subscript"/>
        </w:rPr>
        <w:t>j</w:t>
      </w:r>
      <w:r w:rsidRPr="00C32C41">
        <w:rPr>
          <w:vertAlign w:val="superscript"/>
        </w:rPr>
        <w:t>i</w:t>
      </w:r>
      <w:r w:rsidRPr="00C32C41">
        <w:rPr>
          <w:vertAlign w:val="subscript"/>
        </w:rPr>
        <w:t>, E-SRE</w:t>
      </w:r>
      <w:r w:rsidRPr="00C32C41">
        <w:t>= puterea medie instalată a capacităţii de producere E-SRE a producătorului j din categoria de tehnologie i în anul Y-t;</w:t>
      </w:r>
    </w:p>
    <w:p w14:paraId="614FF259"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t>Y = anul pentru care se efectuează analiza;</w:t>
      </w:r>
    </w:p>
    <w:p w14:paraId="53111A05" w14:textId="77777777" w:rsidR="00F81D31" w:rsidRPr="00C32C41" w:rsidRDefault="00F81D31" w:rsidP="008A682C">
      <w:pPr>
        <w:pStyle w:val="StyleBodyTextBefore6pt"/>
        <w:numPr>
          <w:ilvl w:val="0"/>
          <w:numId w:val="0"/>
        </w:numPr>
        <w:tabs>
          <w:tab w:val="num" w:pos="720"/>
        </w:tabs>
        <w:spacing w:line="360" w:lineRule="auto"/>
        <w:ind w:left="450" w:hanging="270"/>
      </w:pPr>
      <w:proofErr w:type="gramStart"/>
      <w:r w:rsidRPr="00C32C41">
        <w:t>n</w:t>
      </w:r>
      <w:r w:rsidRPr="00C32C41">
        <w:rPr>
          <w:vertAlign w:val="subscript"/>
        </w:rPr>
        <w:t>s</w:t>
      </w:r>
      <w:r w:rsidRPr="00C32C41">
        <w:rPr>
          <w:vertAlign w:val="superscript"/>
        </w:rPr>
        <w:t>i</w:t>
      </w:r>
      <w:proofErr w:type="gramEnd"/>
      <w:r w:rsidRPr="00C32C41">
        <w:t xml:space="preserve"> = numărul total de producători din categoria de tehnologie i care au avut capacităţi în funcţiune în anul anterior celui în care se realizează analiza;</w:t>
      </w:r>
    </w:p>
    <w:p w14:paraId="52201BEA" w14:textId="77777777" w:rsidR="00F81D31" w:rsidRPr="00C32C41" w:rsidRDefault="00F81D31" w:rsidP="008A682C">
      <w:pPr>
        <w:pStyle w:val="StyleBodyTextBefore6pt"/>
        <w:numPr>
          <w:ilvl w:val="0"/>
          <w:numId w:val="0"/>
        </w:numPr>
        <w:tabs>
          <w:tab w:val="num" w:pos="720"/>
        </w:tabs>
        <w:spacing w:line="360" w:lineRule="auto"/>
        <w:ind w:left="450" w:hanging="270"/>
      </w:pPr>
      <w:proofErr w:type="gramStart"/>
      <w:r w:rsidRPr="00C32C41">
        <w:t>n</w:t>
      </w:r>
      <w:proofErr w:type="gramEnd"/>
      <w:r w:rsidRPr="00C32C41">
        <w:t xml:space="preserve"> </w:t>
      </w:r>
      <w:r w:rsidRPr="00C32C41">
        <w:rPr>
          <w:vertAlign w:val="superscript"/>
        </w:rPr>
        <w:t>i</w:t>
      </w:r>
      <w:r w:rsidRPr="00C32C41">
        <w:rPr>
          <w:vertAlign w:val="subscript"/>
        </w:rPr>
        <w:t>Y-t</w:t>
      </w:r>
      <w:r w:rsidRPr="00C32C41">
        <w:t xml:space="preserve"> = numărul total de producători din categoria de tehnologie i care au avut capacităţi în funcţiune în anul Y-t;</w:t>
      </w:r>
    </w:p>
    <w:p w14:paraId="34DBC1A4"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t>t = contor de an</w:t>
      </w:r>
    </w:p>
    <w:p w14:paraId="6DA07E0D" w14:textId="77777777" w:rsidR="00B6532B" w:rsidRPr="00C32C41" w:rsidRDefault="00F81D31" w:rsidP="008A682C">
      <w:pPr>
        <w:pStyle w:val="StyleBodyTextBefore6pt"/>
        <w:numPr>
          <w:ilvl w:val="0"/>
          <w:numId w:val="14"/>
        </w:numPr>
        <w:tabs>
          <w:tab w:val="clear" w:pos="1440"/>
          <w:tab w:val="num" w:pos="720"/>
          <w:tab w:val="left" w:pos="851"/>
        </w:tabs>
        <w:spacing w:line="360" w:lineRule="auto"/>
        <w:ind w:left="450" w:hanging="270"/>
        <w:rPr>
          <w:lang w:val="ro-RO"/>
        </w:rPr>
      </w:pPr>
      <w:r w:rsidRPr="00C32C41">
        <w:rPr>
          <w:b/>
          <w:bCs/>
        </w:rPr>
        <w:t xml:space="preserve">nivelul mediu al factorului de capacitate </w:t>
      </w:r>
      <w:r w:rsidRPr="00C32C41">
        <w:t>pe categorii de tehnologii de producere a E-SRE, care se determină astfel: media multianuală (pe ultimii 10 ani calendaristici) a raportului dintre energia electrică produsă şi livrată în reţea şi/sau consumatori în anul de raportare şi produsul dintre puterea medie instalată în anul respectiv şi 8760 de ore; în cazul tehnologiilor noi, pentru care nu sunt disponibile date pentru toţi cei 10 ani anteriori, se utilizează mediile rezultate din numărul de ani/luni pentru care există date</w:t>
      </w:r>
      <w:r w:rsidR="00B6532B" w:rsidRPr="00C32C41">
        <w:rPr>
          <w:lang w:val="ro-RO"/>
        </w:rPr>
        <w:t>;</w:t>
      </w:r>
    </w:p>
    <w:p w14:paraId="4110B1E2"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68"/>
          <w:lang w:val="ro-RO"/>
        </w:rPr>
        <w:object w:dxaOrig="4720" w:dyaOrig="1480" w14:anchorId="44C41E54">
          <v:shape id="_x0000_i1037" type="#_x0000_t75" style="width:234.6pt;height:74.4pt" o:ole="">
            <v:imagedata r:id="rId31" o:title=""/>
          </v:shape>
          <o:OLEObject Type="Embed" ProgID="Equation.3" ShapeID="_x0000_i1037" DrawAspect="Content" ObjectID="_1532943050" r:id="rId32"/>
        </w:object>
      </w:r>
      <w:r w:rsidRPr="00C32C41">
        <w:rPr>
          <w:lang w:val="ro-RO"/>
        </w:rPr>
        <w:tab/>
      </w:r>
      <w:r w:rsidRPr="00C32C41">
        <w:rPr>
          <w:lang w:val="ro-RO"/>
        </w:rPr>
        <w:tab/>
        <w:t>[%],</w:t>
      </w:r>
    </w:p>
    <w:p w14:paraId="3884FA00" w14:textId="77777777" w:rsidR="00AE5F02" w:rsidRPr="00C32C41" w:rsidRDefault="00AE5F02" w:rsidP="008A682C">
      <w:pPr>
        <w:tabs>
          <w:tab w:val="num" w:pos="720"/>
        </w:tabs>
        <w:spacing w:line="360" w:lineRule="auto"/>
        <w:ind w:left="450" w:hanging="270"/>
        <w:jc w:val="both"/>
        <w:rPr>
          <w:lang w:val="ro-RO" w:eastAsia="ko-KR"/>
        </w:rPr>
      </w:pPr>
    </w:p>
    <w:p w14:paraId="6077B61A" w14:textId="77777777" w:rsidR="00B6532B" w:rsidRPr="00C32C41" w:rsidRDefault="00B6532B" w:rsidP="008A682C">
      <w:pPr>
        <w:tabs>
          <w:tab w:val="num" w:pos="720"/>
        </w:tabs>
        <w:spacing w:line="360" w:lineRule="auto"/>
        <w:ind w:left="450" w:hanging="270"/>
        <w:jc w:val="both"/>
        <w:rPr>
          <w:lang w:val="ro-RO"/>
        </w:rPr>
      </w:pPr>
      <w:r w:rsidRPr="00C32C41">
        <w:rPr>
          <w:lang w:val="ro-RO"/>
        </w:rPr>
        <w:t>În care:</w:t>
      </w:r>
    </w:p>
    <w:p w14:paraId="6B91F70F" w14:textId="77777777" w:rsidR="00B6532B" w:rsidRPr="00C32C41" w:rsidRDefault="00B6532B" w:rsidP="008A682C">
      <w:pPr>
        <w:tabs>
          <w:tab w:val="num" w:pos="720"/>
        </w:tabs>
        <w:spacing w:line="360" w:lineRule="auto"/>
        <w:ind w:left="450" w:hanging="270"/>
        <w:jc w:val="both"/>
        <w:rPr>
          <w:lang w:val="ro-RO"/>
        </w:rPr>
      </w:pPr>
      <w:r w:rsidRPr="00C32C41">
        <w:rPr>
          <w:position w:val="-6"/>
          <w:lang w:val="ro-RO"/>
        </w:rPr>
        <w:object w:dxaOrig="940" w:dyaOrig="320" w14:anchorId="32CC5801">
          <v:shape id="_x0000_i1038" type="#_x0000_t75" style="width:45pt;height:16.2pt" o:ole="">
            <v:imagedata r:id="rId33" o:title=""/>
          </v:shape>
          <o:OLEObject Type="Embed" ProgID="Equation.3" ShapeID="_x0000_i1038" DrawAspect="Content" ObjectID="_1532943051" r:id="rId34"/>
        </w:object>
      </w:r>
      <w:r w:rsidRPr="00C32C41">
        <w:rPr>
          <w:lang w:val="ro-RO"/>
        </w:rPr>
        <w:t xml:space="preserve"> = nivelul mediu al factorului de capacitate pe categoria de tehnologie i de producere a E-SRE; </w:t>
      </w:r>
    </w:p>
    <w:p w14:paraId="59BFDEB4" w14:textId="77777777" w:rsidR="00B6532B" w:rsidRPr="00C32C41" w:rsidRDefault="00B6532B" w:rsidP="008A682C">
      <w:pPr>
        <w:tabs>
          <w:tab w:val="num" w:pos="720"/>
        </w:tabs>
        <w:spacing w:line="360" w:lineRule="auto"/>
        <w:ind w:left="450" w:hanging="270"/>
        <w:jc w:val="both"/>
        <w:rPr>
          <w:lang w:val="ro-RO"/>
        </w:rPr>
      </w:pPr>
      <w:r w:rsidRPr="00C32C41">
        <w:rPr>
          <w:position w:val="-10"/>
          <w:lang w:val="ro-RO"/>
        </w:rPr>
        <w:object w:dxaOrig="1060" w:dyaOrig="360" w14:anchorId="6458EFE2">
          <v:shape id="_x0000_i1039" type="#_x0000_t75" style="width:53.4pt;height:18.6pt" o:ole="">
            <v:imagedata r:id="rId35" o:title=""/>
          </v:shape>
          <o:OLEObject Type="Embed" ProgID="Equation.3" ShapeID="_x0000_i1039" DrawAspect="Content" ObjectID="_1532943052" r:id="rId36"/>
        </w:object>
      </w:r>
      <w:r w:rsidRPr="00C32C41">
        <w:rPr>
          <w:lang w:val="ro-RO"/>
        </w:rPr>
        <w:t xml:space="preserve"> = cantitatea de E-SRE </w:t>
      </w:r>
      <w:r w:rsidR="005D75A6" w:rsidRPr="00C32C41">
        <w:rPr>
          <w:lang w:val="ro-RO"/>
        </w:rPr>
        <w:t xml:space="preserve">produsă și livrată în rețea și/sau consumatori </w:t>
      </w:r>
      <w:r w:rsidRPr="00C32C41">
        <w:rPr>
          <w:lang w:val="ro-RO"/>
        </w:rPr>
        <w:t xml:space="preserve">de producătorul j din categoria de tehnologie i de producere a E-SRE; </w:t>
      </w:r>
    </w:p>
    <w:p w14:paraId="30CF7ABB" w14:textId="77777777" w:rsidR="00B6532B" w:rsidRPr="00C32C41" w:rsidRDefault="00B6532B" w:rsidP="008A682C">
      <w:pPr>
        <w:tabs>
          <w:tab w:val="num" w:pos="720"/>
        </w:tabs>
        <w:spacing w:line="360" w:lineRule="auto"/>
        <w:ind w:left="450" w:hanging="270"/>
        <w:jc w:val="both"/>
        <w:rPr>
          <w:lang w:val="ro-RO"/>
        </w:rPr>
      </w:pPr>
      <w:r w:rsidRPr="00C32C41">
        <w:rPr>
          <w:position w:val="-10"/>
          <w:lang w:val="ro-RO"/>
        </w:rPr>
        <w:object w:dxaOrig="1160" w:dyaOrig="360" w14:anchorId="42F7A2EB">
          <v:shape id="_x0000_i1040" type="#_x0000_t75" style="width:57.6pt;height:18.6pt" o:ole="">
            <v:imagedata r:id="rId37" o:title=""/>
          </v:shape>
          <o:OLEObject Type="Embed" ProgID="Equation.3" ShapeID="_x0000_i1040" DrawAspect="Content" ObjectID="_1532943053" r:id="rId38"/>
        </w:object>
      </w:r>
      <w:r w:rsidRPr="00C32C41">
        <w:rPr>
          <w:lang w:val="ro-RO"/>
        </w:rPr>
        <w:t xml:space="preserve"> = puterea instalată a capacităţii de producere de E-SRE a producătorului j, din categoria de tehnologie i în anul Y-t;</w:t>
      </w:r>
    </w:p>
    <w:p w14:paraId="22A41B85" w14:textId="77777777" w:rsidR="00B6532B" w:rsidRPr="00C32C41" w:rsidRDefault="00B6532B" w:rsidP="008A682C">
      <w:pPr>
        <w:tabs>
          <w:tab w:val="num" w:pos="720"/>
        </w:tabs>
        <w:spacing w:line="360" w:lineRule="auto"/>
        <w:ind w:left="450" w:hanging="270"/>
        <w:jc w:val="both"/>
        <w:rPr>
          <w:lang w:val="ro-RO"/>
        </w:rPr>
      </w:pPr>
      <w:r w:rsidRPr="00C32C41">
        <w:rPr>
          <w:lang w:val="ro-RO"/>
        </w:rPr>
        <w:t>Y = anul în care se efectuează analiza;</w:t>
      </w:r>
    </w:p>
    <w:p w14:paraId="0CC09104" w14:textId="77777777" w:rsidR="00B6532B" w:rsidRPr="00C32C41" w:rsidRDefault="00B6532B" w:rsidP="008A682C">
      <w:pPr>
        <w:tabs>
          <w:tab w:val="num" w:pos="720"/>
        </w:tabs>
        <w:spacing w:line="360" w:lineRule="auto"/>
        <w:ind w:left="450" w:hanging="270"/>
        <w:jc w:val="both"/>
        <w:rPr>
          <w:vertAlign w:val="subscript"/>
          <w:lang w:val="ro-RO"/>
        </w:rPr>
      </w:pPr>
      <w:r w:rsidRPr="00C32C41">
        <w:rPr>
          <w:lang w:val="ro-RO"/>
        </w:rPr>
        <w:t xml:space="preserve">n </w:t>
      </w:r>
      <w:r w:rsidRPr="00C32C41">
        <w:rPr>
          <w:vertAlign w:val="superscript"/>
          <w:lang w:val="ro-RO"/>
        </w:rPr>
        <w:t>i</w:t>
      </w:r>
      <w:r w:rsidRPr="00C32C41">
        <w:rPr>
          <w:vertAlign w:val="subscript"/>
          <w:lang w:val="ro-RO"/>
        </w:rPr>
        <w:t xml:space="preserve">Y-t = </w:t>
      </w:r>
      <w:r w:rsidRPr="00C32C41">
        <w:rPr>
          <w:lang w:val="ro-RO"/>
        </w:rPr>
        <w:t>numărul total de producători din categoria de tehnologie i care au avut capacităţi în funcţiune în anul Y-t;</w:t>
      </w:r>
    </w:p>
    <w:p w14:paraId="5287F5CF" w14:textId="77777777" w:rsidR="00B6532B" w:rsidRPr="00C32C41" w:rsidRDefault="00B6532B" w:rsidP="008A682C">
      <w:pPr>
        <w:tabs>
          <w:tab w:val="num" w:pos="720"/>
        </w:tabs>
        <w:spacing w:line="360" w:lineRule="auto"/>
        <w:ind w:left="450" w:hanging="270"/>
        <w:jc w:val="both"/>
        <w:rPr>
          <w:lang w:val="ro-RO"/>
        </w:rPr>
      </w:pPr>
      <w:r w:rsidRPr="00C32C41">
        <w:rPr>
          <w:lang w:val="ro-RO"/>
        </w:rPr>
        <w:t>t = contor de an, 1=&lt;t=&lt;D.</w:t>
      </w:r>
    </w:p>
    <w:p w14:paraId="44EDD83F" w14:textId="77777777" w:rsidR="00F81D31" w:rsidRPr="00C32C41" w:rsidRDefault="00F81D31" w:rsidP="008A682C">
      <w:pPr>
        <w:pStyle w:val="StyleBodyTextBefore6pt"/>
        <w:numPr>
          <w:ilvl w:val="0"/>
          <w:numId w:val="14"/>
        </w:numPr>
        <w:tabs>
          <w:tab w:val="clear" w:pos="1440"/>
          <w:tab w:val="num" w:pos="720"/>
        </w:tabs>
        <w:spacing w:line="360" w:lineRule="auto"/>
        <w:ind w:left="450" w:hanging="270"/>
        <w:rPr>
          <w:lang w:val="ro-RO"/>
        </w:rPr>
      </w:pPr>
      <w:r w:rsidRPr="00C32C41">
        <w:t xml:space="preserve">în cazul tehnologiilor de producere a E-SRE în cogenerare pe bază de biomasă </w:t>
      </w:r>
      <w:r w:rsidRPr="00C32C41">
        <w:br/>
        <w:t xml:space="preserve">i) </w:t>
      </w:r>
      <w:r w:rsidRPr="00C32C41">
        <w:rPr>
          <w:b/>
          <w:bCs/>
        </w:rPr>
        <w:t>nivelul mediu al raportului dintre energia electrică livrată şi energia termică livrată</w:t>
      </w:r>
      <w:r w:rsidRPr="00C32C41">
        <w:t xml:space="preserve"> se determină ca medie aritmetică pe ultimii 3 ani calendaristici a acestor rapoarte rezultate din monitorizarea producătorilor care au avut capacităţi în funcţiune; </w:t>
      </w:r>
      <w:r w:rsidRPr="00C32C41">
        <w:br/>
        <w:t xml:space="preserve">ii) </w:t>
      </w:r>
      <w:r w:rsidRPr="00C32C41">
        <w:rPr>
          <w:b/>
          <w:bCs/>
        </w:rPr>
        <w:t>nivelul mediu al raportului dintre energia electrică produsă în cogenerare de înaltă eficienţă şi energia electrică livrată</w:t>
      </w:r>
      <w:r w:rsidRPr="00C32C41">
        <w:t>, se determină ca medie aritmetică pe ultimii 3 ani calendaristici a acestor rapoarte rezultate din monitorizarea producătorilor care au avut capacităţi în funcţiune</w:t>
      </w:r>
    </w:p>
    <w:p w14:paraId="738DBEC0"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42"/>
          <w:lang w:val="ro-RO"/>
        </w:rPr>
        <w:object w:dxaOrig="2780" w:dyaOrig="1380" w14:anchorId="3131E7D7">
          <v:shape id="_x0000_i1041" type="#_x0000_t75" style="width:135.6pt;height:69.6pt" o:ole="">
            <v:imagedata r:id="rId39" o:title=""/>
          </v:shape>
          <o:OLEObject Type="Embed" ProgID="Equation.3" ShapeID="_x0000_i1041" DrawAspect="Content" ObjectID="_1532943054" r:id="rId40"/>
        </w:object>
      </w:r>
      <w:r w:rsidRPr="00C32C41">
        <w:rPr>
          <w:lang w:val="ro-RO"/>
        </w:rPr>
        <w:tab/>
      </w:r>
      <w:r w:rsidRPr="00C32C41">
        <w:rPr>
          <w:lang w:val="ro-RO"/>
        </w:rPr>
        <w:tab/>
      </w:r>
      <w:r w:rsidRPr="00C32C41">
        <w:rPr>
          <w:lang w:val="ro-RO"/>
        </w:rPr>
        <w:tab/>
        <w:t>[-], respectiv</w:t>
      </w:r>
    </w:p>
    <w:p w14:paraId="1FDBD219"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position w:val="-42"/>
          <w:lang w:val="ro-RO"/>
        </w:rPr>
        <w:object w:dxaOrig="3240" w:dyaOrig="1380" w14:anchorId="6297EE1B">
          <v:shape id="_x0000_i1042" type="#_x0000_t75" style="width:161.4pt;height:69.6pt" o:ole="">
            <v:imagedata r:id="rId41" o:title=""/>
          </v:shape>
          <o:OLEObject Type="Embed" ProgID="Equation.3" ShapeID="_x0000_i1042" DrawAspect="Content" ObjectID="_1532943055" r:id="rId42"/>
        </w:object>
      </w:r>
      <w:r w:rsidRPr="00C32C41">
        <w:rPr>
          <w:lang w:val="ro-RO"/>
        </w:rPr>
        <w:tab/>
      </w:r>
      <w:r w:rsidRPr="00C32C41">
        <w:rPr>
          <w:lang w:val="ro-RO"/>
        </w:rPr>
        <w:tab/>
      </w:r>
      <w:r w:rsidRPr="00C32C41">
        <w:rPr>
          <w:lang w:val="ro-RO"/>
        </w:rPr>
        <w:tab/>
        <w:t>[-],</w:t>
      </w:r>
    </w:p>
    <w:p w14:paraId="4F17D6C8" w14:textId="77777777" w:rsidR="00B6532B" w:rsidRPr="00C32C41" w:rsidRDefault="00B6532B" w:rsidP="008A682C">
      <w:pPr>
        <w:pStyle w:val="StyleBodyTextBefore6pt"/>
        <w:numPr>
          <w:ilvl w:val="0"/>
          <w:numId w:val="0"/>
        </w:numPr>
        <w:tabs>
          <w:tab w:val="num" w:pos="720"/>
        </w:tabs>
        <w:spacing w:line="360" w:lineRule="auto"/>
        <w:ind w:left="450" w:hanging="270"/>
        <w:rPr>
          <w:lang w:val="ro-RO"/>
        </w:rPr>
      </w:pPr>
      <w:r w:rsidRPr="00C32C41">
        <w:rPr>
          <w:lang w:val="ro-RO"/>
        </w:rPr>
        <w:t>În care:</w:t>
      </w:r>
    </w:p>
    <w:p w14:paraId="60979E5B" w14:textId="77777777" w:rsidR="00F81D31" w:rsidRPr="00C32C41" w:rsidRDefault="00F81D31" w:rsidP="008A682C">
      <w:pPr>
        <w:pStyle w:val="StyleBodyTextBefore6pt"/>
        <w:numPr>
          <w:ilvl w:val="0"/>
          <w:numId w:val="0"/>
        </w:numPr>
        <w:tabs>
          <w:tab w:val="num" w:pos="720"/>
        </w:tabs>
        <w:spacing w:line="360" w:lineRule="auto"/>
        <w:ind w:left="450" w:hanging="270"/>
      </w:pPr>
      <w:proofErr w:type="gramStart"/>
      <w:r w:rsidRPr="00C32C41">
        <w:t>y</w:t>
      </w:r>
      <w:r w:rsidRPr="00C32C41">
        <w:rPr>
          <w:vertAlign w:val="superscript"/>
        </w:rPr>
        <w:t>bio</w:t>
      </w:r>
      <w:r w:rsidRPr="00C32C41">
        <w:rPr>
          <w:vertAlign w:val="subscript"/>
        </w:rPr>
        <w:t>cog</w:t>
      </w:r>
      <w:proofErr w:type="gramEnd"/>
      <w:r w:rsidRPr="00C32C41">
        <w:t xml:space="preserve"> = raportul mediu între energia electrică livrată şi energia termică livrată de instalaţiile în cogenerare pe bază de biomasă;</w:t>
      </w:r>
    </w:p>
    <w:p w14:paraId="33A2F1E2" w14:textId="77777777" w:rsidR="00F81D31" w:rsidRPr="00C32C41" w:rsidRDefault="00F81D31" w:rsidP="008A682C">
      <w:pPr>
        <w:pStyle w:val="StyleBodyTextBefore6pt"/>
        <w:numPr>
          <w:ilvl w:val="0"/>
          <w:numId w:val="0"/>
        </w:numPr>
        <w:tabs>
          <w:tab w:val="num" w:pos="720"/>
        </w:tabs>
        <w:spacing w:line="360" w:lineRule="auto"/>
        <w:ind w:left="450" w:hanging="270"/>
      </w:pPr>
      <w:proofErr w:type="gramStart"/>
      <w:r w:rsidRPr="00C32C41">
        <w:t>e</w:t>
      </w:r>
      <w:r w:rsidRPr="00C32C41">
        <w:rPr>
          <w:vertAlign w:val="superscript"/>
        </w:rPr>
        <w:t>bio</w:t>
      </w:r>
      <w:r w:rsidRPr="00C32C41">
        <w:rPr>
          <w:vertAlign w:val="subscript"/>
        </w:rPr>
        <w:t>cogef</w:t>
      </w:r>
      <w:proofErr w:type="gramEnd"/>
      <w:r w:rsidRPr="00C32C41">
        <w:rPr>
          <w:vertAlign w:val="subscript"/>
        </w:rPr>
        <w:t xml:space="preserve"> </w:t>
      </w:r>
      <w:r w:rsidRPr="00C32C41">
        <w:t>= raportul mediu între energia electrică produsă în cogenerare de înaltă eficienţă şi energia electrică livrată de instalaţiile de cogenerare pe bază de biomasă;</w:t>
      </w:r>
    </w:p>
    <w:p w14:paraId="0D26495D"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t>E</w:t>
      </w:r>
      <w:r w:rsidRPr="00C32C41">
        <w:rPr>
          <w:vertAlign w:val="subscript"/>
        </w:rPr>
        <w:t xml:space="preserve">j, Y-t </w:t>
      </w:r>
      <w:r w:rsidRPr="00C32C41">
        <w:t xml:space="preserve">= cantitatea de E-SRE livrată de producătorul j în instalaţia </w:t>
      </w:r>
      <w:proofErr w:type="gramStart"/>
      <w:r w:rsidRPr="00C32C41">
        <w:t>sa</w:t>
      </w:r>
      <w:proofErr w:type="gramEnd"/>
      <w:r w:rsidRPr="00C32C41">
        <w:t xml:space="preserve"> de cogenerare în anul Y-t;</w:t>
      </w:r>
    </w:p>
    <w:p w14:paraId="10D93B98"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t>Q</w:t>
      </w:r>
      <w:r w:rsidRPr="00C32C41">
        <w:rPr>
          <w:vertAlign w:val="subscript"/>
        </w:rPr>
        <w:t xml:space="preserve">j, Y-t </w:t>
      </w:r>
      <w:r w:rsidRPr="00C32C41">
        <w:t xml:space="preserve">= cantitatea de energie termică livrată de producătorul j în instalaţia </w:t>
      </w:r>
      <w:proofErr w:type="gramStart"/>
      <w:r w:rsidRPr="00C32C41">
        <w:t>sa</w:t>
      </w:r>
      <w:proofErr w:type="gramEnd"/>
      <w:r w:rsidRPr="00C32C41">
        <w:t xml:space="preserve"> de cogenerare în anul Y- E</w:t>
      </w:r>
      <w:r w:rsidRPr="00C32C41">
        <w:rPr>
          <w:vertAlign w:val="superscript"/>
        </w:rPr>
        <w:t>cogef</w:t>
      </w:r>
      <w:r w:rsidRPr="00C32C41">
        <w:rPr>
          <w:vertAlign w:val="subscript"/>
        </w:rPr>
        <w:t>j, Y-t</w:t>
      </w:r>
      <w:r w:rsidRPr="00C32C41">
        <w:t xml:space="preserve"> = cantitatea de E-SRE produsă în cogenerare de înaltă eficienţă de către producătorul j în instalaţia sa de cogenerare în anul Y-t;</w:t>
      </w:r>
    </w:p>
    <w:p w14:paraId="78D002A4" w14:textId="77777777" w:rsidR="00F81D31" w:rsidRPr="00C32C41" w:rsidRDefault="00F81D31" w:rsidP="008A682C">
      <w:pPr>
        <w:pStyle w:val="StyleBodyTextBefore6pt"/>
        <w:numPr>
          <w:ilvl w:val="0"/>
          <w:numId w:val="0"/>
        </w:numPr>
        <w:tabs>
          <w:tab w:val="num" w:pos="720"/>
        </w:tabs>
        <w:spacing w:line="360" w:lineRule="auto"/>
        <w:ind w:left="450" w:hanging="270"/>
      </w:pPr>
      <w:proofErr w:type="gramStart"/>
      <w:r w:rsidRPr="00C32C41">
        <w:t>n</w:t>
      </w:r>
      <w:r w:rsidRPr="00C32C41">
        <w:rPr>
          <w:vertAlign w:val="subscript"/>
        </w:rPr>
        <w:t>Y-t</w:t>
      </w:r>
      <w:proofErr w:type="gramEnd"/>
      <w:r w:rsidRPr="00C32C41">
        <w:t xml:space="preserve"> = numărul de producători în cogenerare pe bază de SRE care au avut capacităţi în funcţiune în anul Y-t; </w:t>
      </w:r>
    </w:p>
    <w:p w14:paraId="5F025845" w14:textId="77777777" w:rsidR="00F81D31" w:rsidRPr="00C32C41" w:rsidRDefault="00F81D31" w:rsidP="008A682C">
      <w:pPr>
        <w:pStyle w:val="StyleBodyTextBefore6pt"/>
        <w:numPr>
          <w:ilvl w:val="0"/>
          <w:numId w:val="0"/>
        </w:numPr>
        <w:tabs>
          <w:tab w:val="num" w:pos="720"/>
        </w:tabs>
        <w:spacing w:line="360" w:lineRule="auto"/>
        <w:ind w:left="450" w:hanging="270"/>
      </w:pPr>
      <w:r w:rsidRPr="00C32C41">
        <w:t>Y = anul în care se efectuează analiza;</w:t>
      </w:r>
    </w:p>
    <w:p w14:paraId="7801314B" w14:textId="77777777" w:rsidR="00B6532B" w:rsidRPr="00C32C41" w:rsidRDefault="00F81D31" w:rsidP="008A682C">
      <w:pPr>
        <w:pStyle w:val="StyleBodyTextBefore6pt"/>
        <w:numPr>
          <w:ilvl w:val="0"/>
          <w:numId w:val="0"/>
        </w:numPr>
        <w:tabs>
          <w:tab w:val="num" w:pos="720"/>
        </w:tabs>
        <w:spacing w:line="360" w:lineRule="auto"/>
        <w:ind w:left="450" w:hanging="270"/>
        <w:rPr>
          <w:lang w:val="ro-RO"/>
        </w:rPr>
      </w:pPr>
      <w:r w:rsidRPr="00C32C41">
        <w:t>t = contor de an</w:t>
      </w:r>
      <w:r w:rsidR="00B6532B" w:rsidRPr="00C32C41">
        <w:rPr>
          <w:lang w:val="ro-RO"/>
        </w:rPr>
        <w:t>.</w:t>
      </w:r>
    </w:p>
    <w:p w14:paraId="60CD0F78" w14:textId="2E14A161" w:rsidR="00B6532B" w:rsidRPr="00C32C41" w:rsidRDefault="009B49F4" w:rsidP="00C95B81">
      <w:pPr>
        <w:pStyle w:val="StyleBodyTextBefore6pt"/>
        <w:numPr>
          <w:ilvl w:val="0"/>
          <w:numId w:val="1"/>
        </w:numPr>
        <w:tabs>
          <w:tab w:val="num" w:pos="0"/>
          <w:tab w:val="num" w:pos="540"/>
          <w:tab w:val="left" w:pos="851"/>
        </w:tabs>
        <w:spacing w:line="360" w:lineRule="auto"/>
        <w:ind w:left="0" w:firstLine="0"/>
        <w:rPr>
          <w:lang w:val="ro-RO"/>
        </w:rPr>
      </w:pPr>
      <w:bookmarkStart w:id="12" w:name="_Ref302650774"/>
      <w:r w:rsidRPr="00C32C41">
        <w:t xml:space="preserve">- </w:t>
      </w:r>
      <w:r w:rsidR="00876BF5" w:rsidRPr="00C32C41">
        <w:t>Analiza cost-beneficiu actualizată pentru fiecare categorie de tehnologie de producere a E-SRE se realizează în următoarele condiţii</w:t>
      </w:r>
      <w:r w:rsidR="00B6532B" w:rsidRPr="00C32C41">
        <w:rPr>
          <w:lang w:val="ro-RO"/>
        </w:rPr>
        <w:t>:</w:t>
      </w:r>
      <w:bookmarkEnd w:id="12"/>
    </w:p>
    <w:p w14:paraId="35D746EF" w14:textId="77777777" w:rsidR="00B6532B" w:rsidRPr="00C32C41" w:rsidRDefault="00876BF5" w:rsidP="009B49F4">
      <w:pPr>
        <w:pStyle w:val="StyleBodyTextBefore6pt"/>
        <w:numPr>
          <w:ilvl w:val="0"/>
          <w:numId w:val="7"/>
        </w:numPr>
        <w:tabs>
          <w:tab w:val="clear" w:pos="1440"/>
          <w:tab w:val="num" w:pos="450"/>
        </w:tabs>
        <w:spacing w:line="360" w:lineRule="auto"/>
        <w:ind w:left="0" w:firstLine="90"/>
        <w:rPr>
          <w:lang w:val="ro-RO"/>
        </w:rPr>
      </w:pPr>
      <w:r w:rsidRPr="00C32C41">
        <w:t>se aplică modelul matematic implementat în Excel utilizat în cadrul notificării schemei de sprijin în vederea autorizării sale de către Comisia Europeană, care se caracterizează prin efectuarea analizei la nivel agregat pentru fiecare categorie de tehnologie de producere a E-SRE şi prin dependenţa preţului CV de nivelul producţiei de E-SRE pe ansamblul tehnologiilor susţinute, comparativ cu producţia aferentă cotei anuale obligatorii stabilite prin Lege</w:t>
      </w:r>
      <w:r w:rsidR="00B6532B" w:rsidRPr="00C32C41">
        <w:rPr>
          <w:lang w:val="ro-RO"/>
        </w:rPr>
        <w:t>;</w:t>
      </w:r>
    </w:p>
    <w:p w14:paraId="1EC91E96" w14:textId="77777777" w:rsidR="00B6532B" w:rsidRPr="00C32C41" w:rsidRDefault="00876BF5" w:rsidP="009B49F4">
      <w:pPr>
        <w:pStyle w:val="StyleBodyTextBefore6pt"/>
        <w:numPr>
          <w:ilvl w:val="0"/>
          <w:numId w:val="7"/>
        </w:numPr>
        <w:tabs>
          <w:tab w:val="clear" w:pos="1440"/>
          <w:tab w:val="num" w:pos="450"/>
          <w:tab w:val="num" w:pos="720"/>
        </w:tabs>
        <w:spacing w:line="360" w:lineRule="auto"/>
        <w:ind w:left="0" w:firstLine="90"/>
        <w:rPr>
          <w:lang w:val="ro-RO"/>
        </w:rPr>
      </w:pPr>
      <w:r w:rsidRPr="00C32C41">
        <w:t>perioada de calcul pentru RIR este de 21 de ani, rezultat al considerării unei durate de viaţă a capacităţilor de 20 de ani şi a unei durate de realizare a unui proiect de 1 an</w:t>
      </w:r>
      <w:r w:rsidR="00B6532B" w:rsidRPr="00C32C41">
        <w:rPr>
          <w:lang w:val="ro-RO"/>
        </w:rPr>
        <w:t>;</w:t>
      </w:r>
    </w:p>
    <w:p w14:paraId="24A71937" w14:textId="77777777" w:rsidR="00174FEE" w:rsidRPr="00C32C41" w:rsidRDefault="00876BF5" w:rsidP="009B49F4">
      <w:pPr>
        <w:pStyle w:val="StyleBodyTextBefore6pt"/>
        <w:numPr>
          <w:ilvl w:val="0"/>
          <w:numId w:val="7"/>
        </w:numPr>
        <w:tabs>
          <w:tab w:val="clear" w:pos="1440"/>
          <w:tab w:val="num" w:pos="450"/>
          <w:tab w:val="num" w:pos="720"/>
        </w:tabs>
        <w:spacing w:line="360" w:lineRule="auto"/>
        <w:ind w:left="0" w:firstLine="90"/>
        <w:rPr>
          <w:lang w:val="ro-RO"/>
        </w:rPr>
      </w:pPr>
      <w:r w:rsidRPr="00C32C41">
        <w:t>anul 1 al perioadei de calcul pentru RIR se consideră anul ulterior celui în care se realizează analiza</w:t>
      </w:r>
      <w:r w:rsidR="00174FEE" w:rsidRPr="00C32C41">
        <w:rPr>
          <w:lang w:val="ro-RO"/>
        </w:rPr>
        <w:t>;</w:t>
      </w:r>
    </w:p>
    <w:p w14:paraId="397F19B7" w14:textId="77777777" w:rsidR="00B6532B" w:rsidRPr="00C32C41" w:rsidRDefault="00B6532B" w:rsidP="009B49F4">
      <w:pPr>
        <w:pStyle w:val="StyleBodyTextBefore6pt"/>
        <w:numPr>
          <w:ilvl w:val="0"/>
          <w:numId w:val="7"/>
        </w:numPr>
        <w:tabs>
          <w:tab w:val="clear" w:pos="1440"/>
          <w:tab w:val="num" w:pos="450"/>
          <w:tab w:val="num" w:pos="720"/>
        </w:tabs>
        <w:spacing w:line="360" w:lineRule="auto"/>
        <w:ind w:left="0" w:firstLine="90"/>
        <w:rPr>
          <w:lang w:val="ro-RO"/>
        </w:rPr>
      </w:pPr>
      <w:r w:rsidRPr="00C32C41">
        <w:rPr>
          <w:lang w:val="ro-RO"/>
        </w:rPr>
        <w:t xml:space="preserve">se întocmesc următoarele prognoze: </w:t>
      </w:r>
    </w:p>
    <w:p w14:paraId="5C0A46F0" w14:textId="77777777" w:rsidR="00876BF5" w:rsidRPr="00C32C41" w:rsidRDefault="00876BF5" w:rsidP="00C95B81">
      <w:pPr>
        <w:spacing w:line="360" w:lineRule="auto"/>
        <w:jc w:val="both"/>
      </w:pPr>
      <w:r w:rsidRPr="00C32C41">
        <w:t xml:space="preserve">1. prognoza consumului final brut de energie electrică, pornind de la valoarea înregistrată în anul anterior celui de realizare a analizei şi utilizând variaţia rezultată din ultimele date de prognoză a PIB comunicate de Banca Naţională a României; </w:t>
      </w:r>
    </w:p>
    <w:p w14:paraId="483A4CA9" w14:textId="77777777" w:rsidR="00A46F21" w:rsidRPr="00C32C41" w:rsidRDefault="00876BF5" w:rsidP="00C95B81">
      <w:pPr>
        <w:spacing w:line="360" w:lineRule="auto"/>
        <w:jc w:val="both"/>
      </w:pPr>
      <w:r w:rsidRPr="00C32C41">
        <w:t xml:space="preserve">2. prognoza consumului de energie electrică, considerând prognoza consumului intern brut de energie electrică din care se deduce în fiecare an valoarea CPT în reţelele de transport şi distribuţie înregistrată în anul anterior celui de realizare a analizei, considerând păstrarea ei la acelaşi nivel pe toată durata de analiză; </w:t>
      </w:r>
    </w:p>
    <w:p w14:paraId="1140E210" w14:textId="15A8ADE3" w:rsidR="00A46F21" w:rsidRPr="00C32C41" w:rsidRDefault="00876BF5" w:rsidP="00C95B81">
      <w:pPr>
        <w:spacing w:line="360" w:lineRule="auto"/>
        <w:jc w:val="both"/>
      </w:pPr>
      <w:r w:rsidRPr="00C32C41">
        <w:t>3. prognoza punerii în funcţiune de capacităţi de producere a E-SRE pe categorii de tehnologii de producere a E-SRE care beneficiază de schemă de sprijin prin CV, ţinând seama de nivelul existent la momentul efectuării analizei, iar pentru anii următori luându-se în considerare maximul dintre valoarea prevăzută în PNAER şi cea rezultată din autorizaţiile de înfiinţare acordate/solicitate şi ţinându-se seama de capacitatea SEN de preluare a E-SRE, rezultată din studiile efectuate de Compania Naţională de Transport al Energiei Electrice „Transelectrica” S.A în acest sens;</w:t>
      </w:r>
    </w:p>
    <w:p w14:paraId="11504DA4" w14:textId="0323A015" w:rsidR="00876BF5" w:rsidRPr="00C32C41" w:rsidRDefault="00876BF5" w:rsidP="000A77EF">
      <w:pPr>
        <w:spacing w:line="360" w:lineRule="auto"/>
        <w:jc w:val="both"/>
      </w:pPr>
      <w:r w:rsidRPr="00C32C41">
        <w:t>4. prognoza evoluţiei preţului energiei electrice pe piaţa angro, pornind de la nivelul preţului realizat pe PZU pe ultimele 12 luni anterioare lunii efectuării analizei şi utilizând coeficientul mediu de creştere a preţului energiei electrice pe următorii 5 ani rezultat din contractele futures (baseload) încheiate pe bursa EEX, extrapolat la întreaga perioadă de analiză;</w:t>
      </w:r>
      <w:r w:rsidRPr="00C32C41">
        <w:br/>
        <w:t>5. prognoza evoluţiei preţului energiei termice, în cazul tehnologiilor de producere a energiei în cogenerare, pornind de la nivelul preţurilor reglementate ale energiei termice aplicabile pentru centralele beneficiare ale schemei de susţinere tip bonus pe durata aplicării acesteia, cu extrapolarea pe toată perioada de analiză a coeficientului de creştere rezultat;</w:t>
      </w:r>
    </w:p>
    <w:p w14:paraId="5761BA1A" w14:textId="77777777" w:rsidR="00A312BC" w:rsidRPr="00C32C41" w:rsidRDefault="00876BF5" w:rsidP="00C95B81">
      <w:pPr>
        <w:pStyle w:val="StyleBodyTextBefore6pt"/>
        <w:numPr>
          <w:ilvl w:val="0"/>
          <w:numId w:val="0"/>
        </w:numPr>
        <w:spacing w:line="360" w:lineRule="auto"/>
        <w:ind w:left="1440"/>
      </w:pPr>
      <w:r w:rsidRPr="00C32C41">
        <w:t>6. prognoza preţului CV, ţinând seama de gradul de îndeplinire a cotei anuale obligatorii de CV se realizeză astfel: în anii în care producţia de E-SRE din sursele care beneficiază de sprijin se situează sub cota maximă obligatorie ce poate fi sprijinită, stabilită prin Lege, se consideră că preţul CV va atinge limita legală maximă, iar în anii în care producţia de E-SRE din sursele care beneficiază de sprijin depăşeşte cota maximă obligatorie de E-SRE ce poate fi susţinută, se consideră că preţul CV atinge limita legală minimă; în plus, în anii în care cota anuală realizată de E-SRE susţinută va depăşi cota anuală obligatorie de E-SRE stabilită prin , se consideră că CV suplimentare nu se vor vinde, iar pentru aceşti ani preţul mediu al CV utilizat în calcule se consideră media ponderată dintre limita minimă legală a preţului CV, pentru CV posibil a fi vândute, şi preţul pentru CV în exces rămase nevândute, care este zero; până la stabilirea, prin Lege, a cotelor obligatorii după anul 2020, se consideră că acestea rămân la valoarea stabilită pentru 2020, de 20%;</w:t>
      </w:r>
    </w:p>
    <w:p w14:paraId="5539DD0C" w14:textId="77777777" w:rsidR="00B6532B" w:rsidRPr="00C32C41" w:rsidRDefault="00876BF5" w:rsidP="00C95B81">
      <w:pPr>
        <w:pStyle w:val="StyleBodyTextBefore6pt"/>
        <w:numPr>
          <w:ilvl w:val="0"/>
          <w:numId w:val="7"/>
        </w:numPr>
        <w:tabs>
          <w:tab w:val="clear" w:pos="1440"/>
          <w:tab w:val="num" w:pos="1134"/>
        </w:tabs>
        <w:spacing w:line="360" w:lineRule="auto"/>
        <w:ind w:left="720" w:firstLine="0"/>
        <w:rPr>
          <w:lang w:val="ro-RO"/>
        </w:rPr>
      </w:pPr>
      <w:proofErr w:type="gramStart"/>
      <w:r w:rsidRPr="00C32C41">
        <w:t>analiza</w:t>
      </w:r>
      <w:proofErr w:type="gramEnd"/>
      <w:r w:rsidRPr="00C32C41">
        <w:t xml:space="preserve"> cost-beneficiu se efectuează la nivel agregat, pentru fiecare categorie de tehnologie, cu luarea în considerare a prognozelor parametrilor menţionaţi anterior şi a indicatorilor specifici determinaţi conform art. 10; numărul şi durata de acordare a CV sunt cele rezultate conform prevederilor legale pentru capacităţile prognozate a fi puse în funcţiune în fiecare an din cei din perioada de calcul; rezultatul analizei cost-beneficiu astfel realizate este valoarea RIR înainte de impozitare pentru fiecare tehnologie, la nivel agregat</w:t>
      </w:r>
      <w:r w:rsidR="00B6532B" w:rsidRPr="00C32C41">
        <w:rPr>
          <w:lang w:val="ro-RO"/>
        </w:rPr>
        <w:t>.</w:t>
      </w:r>
    </w:p>
    <w:p w14:paraId="27E20647" w14:textId="3373A193" w:rsidR="00B6532B" w:rsidRPr="00C32C41" w:rsidRDefault="00BD37C9" w:rsidP="00C95B81">
      <w:pPr>
        <w:pStyle w:val="StyleBodyTextBefore6pt"/>
        <w:numPr>
          <w:ilvl w:val="0"/>
          <w:numId w:val="1"/>
        </w:numPr>
        <w:tabs>
          <w:tab w:val="num" w:pos="851"/>
        </w:tabs>
        <w:spacing w:line="360" w:lineRule="auto"/>
        <w:ind w:left="0" w:firstLine="0"/>
        <w:rPr>
          <w:lang w:val="ro-RO"/>
        </w:rPr>
      </w:pPr>
      <w:r w:rsidRPr="00C32C41">
        <w:t xml:space="preserve">- </w:t>
      </w:r>
      <w:r w:rsidR="00876BF5" w:rsidRPr="00C32C41">
        <w:t>În cazul în care în urma analizei cost-beneficiu realizată în condiţiile Art. 11 se constată că valoarea RIR rezultată pentru o categorie de producători depăşeşte cu mai mult de 10% valoarea RIR de referinţă a acesteia, se consideră că schema conduce la supracompensare pentru respectiva categorie</w:t>
      </w:r>
      <w:r w:rsidR="00B6532B" w:rsidRPr="00C32C41">
        <w:rPr>
          <w:lang w:val="ro-RO"/>
        </w:rPr>
        <w:t xml:space="preserve">. </w:t>
      </w:r>
    </w:p>
    <w:p w14:paraId="2517A15E" w14:textId="03B7C5C4" w:rsidR="00B6532B" w:rsidRPr="00C32C41" w:rsidRDefault="00BD37C9" w:rsidP="00C95B81">
      <w:pPr>
        <w:pStyle w:val="StyleBodyTextBefore6pt"/>
        <w:numPr>
          <w:ilvl w:val="0"/>
          <w:numId w:val="1"/>
        </w:numPr>
        <w:tabs>
          <w:tab w:val="num" w:pos="851"/>
        </w:tabs>
        <w:spacing w:line="360" w:lineRule="auto"/>
        <w:ind w:left="0" w:firstLine="0"/>
        <w:rPr>
          <w:lang w:val="ro-RO"/>
        </w:rPr>
      </w:pPr>
      <w:r w:rsidRPr="00C32C41">
        <w:rPr>
          <w:lang w:val="ro-RO"/>
        </w:rPr>
        <w:t xml:space="preserve">- </w:t>
      </w:r>
      <w:r w:rsidR="00B6532B" w:rsidRPr="00C32C41">
        <w:rPr>
          <w:lang w:val="ro-RO"/>
        </w:rPr>
        <w:t xml:space="preserve">(1) </w:t>
      </w:r>
      <w:r w:rsidR="00876BF5" w:rsidRPr="00C32C41">
        <w:t>În cazul în care din analiza efectuată rezultă că schema conduce la supracompensare pentru una sau mai multe categorii de tehnologii, ANRE recalculează noile valori ale numărului de CV pentru categoriile respective de tehnologii de producere a E-SRE, astfel încât valoarea RIR pentru fiecare categorie de tehnologie, la nivel agregat, să fie egală cu valoarea RIR de referinţă pentru respectiva tehnologie, chiar daca aceste rezultate, începand cu 1 ianuarie 2017, nu  mai sunt aplicabile deoarece se încheie procesul de acreditare al producatorilor de E-SRE</w:t>
      </w:r>
      <w:r w:rsidR="00B6532B" w:rsidRPr="00C32C41">
        <w:rPr>
          <w:lang w:val="ro-RO"/>
        </w:rPr>
        <w:t xml:space="preserve">. </w:t>
      </w:r>
    </w:p>
    <w:p w14:paraId="1696693E" w14:textId="77777777" w:rsidR="00B6532B" w:rsidRPr="00C32C41" w:rsidRDefault="00B6532B" w:rsidP="00C95B81">
      <w:pPr>
        <w:pStyle w:val="StyleBodyTextBefore6pt"/>
        <w:numPr>
          <w:ilvl w:val="0"/>
          <w:numId w:val="0"/>
        </w:numPr>
        <w:tabs>
          <w:tab w:val="num" w:pos="0"/>
        </w:tabs>
        <w:spacing w:line="360" w:lineRule="auto"/>
        <w:ind w:firstLine="851"/>
        <w:rPr>
          <w:lang w:val="ro-RO"/>
        </w:rPr>
      </w:pPr>
      <w:r w:rsidRPr="00C32C41">
        <w:rPr>
          <w:lang w:val="ro-RO"/>
        </w:rPr>
        <w:t xml:space="preserve">(2) </w:t>
      </w:r>
      <w:r w:rsidR="00876BF5" w:rsidRPr="00C32C41">
        <w:t xml:space="preserve">Rezultatele analizei de supracompensare efectuate în anul de analiză pentru anul anterior se consemnează într-un raport care se publică pe site-ul ANRE la data de 31 martie a fiecărui an (n) de aplicare a schemei de sprijin, conform prevederilor art. 29 alin. (1) </w:t>
      </w:r>
      <w:proofErr w:type="gramStart"/>
      <w:r w:rsidR="00876BF5" w:rsidRPr="00C32C41">
        <w:t>din</w:t>
      </w:r>
      <w:proofErr w:type="gramEnd"/>
      <w:r w:rsidR="00876BF5" w:rsidRPr="00C32C41">
        <w:t xml:space="preserve"> Lege</w:t>
      </w:r>
      <w:r w:rsidRPr="00C32C41">
        <w:rPr>
          <w:lang w:val="ro-RO"/>
        </w:rPr>
        <w:t>.</w:t>
      </w:r>
    </w:p>
    <w:p w14:paraId="23503E0D" w14:textId="48243AEC" w:rsidR="00B6532B" w:rsidRPr="00C32C41" w:rsidRDefault="00BD37C9" w:rsidP="00C95B81">
      <w:pPr>
        <w:pStyle w:val="StyleBodyTextBefore6pt"/>
        <w:numPr>
          <w:ilvl w:val="0"/>
          <w:numId w:val="1"/>
        </w:numPr>
        <w:tabs>
          <w:tab w:val="num" w:pos="851"/>
        </w:tabs>
        <w:spacing w:line="360" w:lineRule="auto"/>
        <w:ind w:left="0" w:firstLine="0"/>
        <w:rPr>
          <w:lang w:val="ro-RO"/>
        </w:rPr>
      </w:pPr>
      <w:r w:rsidRPr="00C32C41">
        <w:t xml:space="preserve">- </w:t>
      </w:r>
      <w:r w:rsidR="00876BF5" w:rsidRPr="00C32C41">
        <w:t>Analiza de determinare a supracompensării schemei de sprijin prin CV descrisă anterior este valabilă doar pentru sistemul de promovare a E-SRE prin CV autorizat ca ajutor de stat prin decizia de autorizare a Comisiei Europene C (2011) 4938 din 13.07.2011, Ajutorul de stat SA. 33134(2011/N) – România Certificate verzi pentru promovarea producerii energiei electrice din surse regenerabile de energie, publicat în Jurnalul Oficial al Uniunii Europene seria C nr. 244/2 din 23 august 2011, instituită prin Lege.</w:t>
      </w:r>
    </w:p>
    <w:p w14:paraId="586939FC" w14:textId="77777777" w:rsidR="00060C2E" w:rsidRPr="00C32C41" w:rsidRDefault="00060C2E" w:rsidP="00C95B81">
      <w:pPr>
        <w:spacing w:line="360" w:lineRule="auto"/>
        <w:jc w:val="center"/>
        <w:rPr>
          <w:b/>
          <w:bCs/>
          <w:lang w:val="ro-RO"/>
        </w:rPr>
      </w:pPr>
    </w:p>
    <w:p w14:paraId="57E25A67" w14:textId="77777777" w:rsidR="00B6532B" w:rsidRPr="00C32C41" w:rsidRDefault="00B6532B" w:rsidP="00C95B81">
      <w:pPr>
        <w:spacing w:line="360" w:lineRule="auto"/>
        <w:jc w:val="center"/>
        <w:rPr>
          <w:b/>
          <w:bCs/>
          <w:lang w:val="ro-RO"/>
        </w:rPr>
      </w:pPr>
      <w:r w:rsidRPr="00C32C41">
        <w:rPr>
          <w:b/>
          <w:bCs/>
          <w:lang w:val="ro-RO"/>
        </w:rPr>
        <w:t>Capitolul III</w:t>
      </w:r>
    </w:p>
    <w:p w14:paraId="21B303CD" w14:textId="77777777" w:rsidR="00B6532B" w:rsidRPr="00C32C41" w:rsidRDefault="00B6532B" w:rsidP="00C95B81">
      <w:pPr>
        <w:spacing w:line="360" w:lineRule="auto"/>
        <w:jc w:val="center"/>
        <w:rPr>
          <w:b/>
          <w:bCs/>
          <w:lang w:val="ro-RO"/>
        </w:rPr>
      </w:pPr>
      <w:r w:rsidRPr="00C32C41">
        <w:rPr>
          <w:b/>
          <w:bCs/>
          <w:lang w:val="ro-RO"/>
        </w:rPr>
        <w:t xml:space="preserve">Monitorizarea funcţionării </w:t>
      </w:r>
      <w:r w:rsidR="00313D10" w:rsidRPr="00C32C41">
        <w:rPr>
          <w:b/>
          <w:bCs/>
          <w:lang w:val="ro-RO"/>
        </w:rPr>
        <w:t>ş</w:t>
      </w:r>
      <w:r w:rsidRPr="00C32C41">
        <w:rPr>
          <w:b/>
          <w:bCs/>
          <w:lang w:val="ro-RO"/>
        </w:rPr>
        <w:t>i evaluarea eficienţei  sistemului de promovare prin CV</w:t>
      </w:r>
    </w:p>
    <w:p w14:paraId="6BA595E7" w14:textId="4BC12D56"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876BF5" w:rsidRPr="00C32C41">
        <w:t>Evaluarea eficienţei sistemulu</w:t>
      </w:r>
      <w:r w:rsidR="00341A4A" w:rsidRPr="00C32C41">
        <w:t xml:space="preserve">i de promovare a E-SRE prin CV, </w:t>
      </w:r>
      <w:r w:rsidR="00876BF5" w:rsidRPr="00C32C41">
        <w:t>se realizeaza pe baza urmatoarilor indicatori</w:t>
      </w:r>
      <w:r w:rsidR="00B6532B" w:rsidRPr="00C32C41">
        <w:rPr>
          <w:lang w:val="ro-RO"/>
        </w:rPr>
        <w:t>:</w:t>
      </w:r>
    </w:p>
    <w:p w14:paraId="4A74B53B" w14:textId="77777777"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Numărul de producători de E-SRE acreditaţi pentru a beneficia de sistemul de promovare, pe categorii de tehnologii de producere a E-SRE;</w:t>
      </w:r>
      <w:r w:rsidR="00B6532B" w:rsidRPr="00C32C41">
        <w:rPr>
          <w:lang w:val="ro-RO"/>
        </w:rPr>
        <w:t xml:space="preserve">; </w:t>
      </w:r>
    </w:p>
    <w:p w14:paraId="7A596B14" w14:textId="77777777"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Numărul de producători de E-SRE a căror acreditare a fost modificată, suspendată sau retrasă</w:t>
      </w:r>
      <w:r w:rsidR="00B6532B" w:rsidRPr="00C32C41">
        <w:rPr>
          <w:lang w:val="ro-RO"/>
        </w:rPr>
        <w:t xml:space="preserve">; </w:t>
      </w:r>
    </w:p>
    <w:p w14:paraId="536DC584" w14:textId="6B21D503"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Puterea instalată în grupuri electrice</w:t>
      </w:r>
      <w:r w:rsidR="00A435B4" w:rsidRPr="00C32C41">
        <w:rPr>
          <w:rStyle w:val="FootnoteReference"/>
        </w:rPr>
        <w:footnoteReference w:id="1"/>
      </w:r>
      <w:r w:rsidRPr="00C32C41">
        <w:t>/centrale aparţinând producătorilor E-SRE acreditaţi pentru aplicarea sistemului de promovare, pe categorii de tehnologii de producere a E-SRE; nivelul puterii instalate se compară cu valorile considerate în PNAER/cele luate în considerare în analiza de autorizare a sistemului de promovare;</w:t>
      </w:r>
    </w:p>
    <w:p w14:paraId="353F3E7B" w14:textId="212A0789"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Energia electrică produs</w:t>
      </w:r>
      <w:r w:rsidR="002B19A2" w:rsidRPr="00C32C41">
        <w:t>ă</w:t>
      </w:r>
      <w:r w:rsidRPr="00C32C41">
        <w:t xml:space="preserve"> </w:t>
      </w:r>
      <w:r w:rsidR="002B19A2" w:rsidRPr="00C32C41">
        <w:t>ș</w:t>
      </w:r>
      <w:r w:rsidRPr="00C32C41">
        <w:t xml:space="preserve">i livrată </w:t>
      </w:r>
      <w:r w:rsidR="002B19A2" w:rsidRPr="00C32C41">
        <w:t>î</w:t>
      </w:r>
      <w:r w:rsidRPr="00C32C41">
        <w:t xml:space="preserve">n retea </w:t>
      </w:r>
      <w:r w:rsidR="002B19A2" w:rsidRPr="00C32C41">
        <w:t>ș</w:t>
      </w:r>
      <w:r w:rsidRPr="00C32C41">
        <w:t>i/sau la consumatori, aparţinând producătorilor E-SRE acredita</w:t>
      </w:r>
      <w:r w:rsidR="002B19A2" w:rsidRPr="00C32C41">
        <w:t>ț</w:t>
      </w:r>
      <w:r w:rsidRPr="00C32C41">
        <w:t>i, sus</w:t>
      </w:r>
      <w:r w:rsidR="002B19A2" w:rsidRPr="00C32C41">
        <w:t>ț</w:t>
      </w:r>
      <w:r w:rsidRPr="00C32C41">
        <w:t>inut</w:t>
      </w:r>
      <w:r w:rsidR="002B19A2" w:rsidRPr="00C32C41">
        <w:t>ă</w:t>
      </w:r>
      <w:r w:rsidRPr="00C32C41">
        <w:t xml:space="preserve"> prin sistemul de promovare cu CV, pe categorii de tehnologii de producere a E-SRE; producţia de E-SRE se compară cu valorile considerate în PNAER/cele  luate în considerare în analiza de autorizare a sistemului de promovare</w:t>
      </w:r>
      <w:r w:rsidR="00B6532B" w:rsidRPr="00C32C41">
        <w:rPr>
          <w:lang w:val="ro-RO"/>
        </w:rPr>
        <w:t xml:space="preserve">; </w:t>
      </w:r>
    </w:p>
    <w:p w14:paraId="564CD33E" w14:textId="77777777"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Numărul de CV emise pentru E-SRE beneficiară a schemei de promovare prin CV, pe categorii de tehnologii de producere a acesteia</w:t>
      </w:r>
      <w:r w:rsidR="00313D10" w:rsidRPr="00C32C41">
        <w:rPr>
          <w:lang w:val="ro-RO"/>
        </w:rPr>
        <w:t>;</w:t>
      </w:r>
    </w:p>
    <w:p w14:paraId="5C50D434" w14:textId="77777777"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Energia electrică livrată din unităţi de producere E-SRE cu puteri instalate de cel mult 1MW/  centrală, vândută furnizorilor la preţuri reglementate, care nu beneficiază de CV,  dar care este luată în considerare în calculul cotelor obligatorii</w:t>
      </w:r>
      <w:r w:rsidR="00313D10" w:rsidRPr="00C32C41">
        <w:rPr>
          <w:lang w:val="ro-RO"/>
        </w:rPr>
        <w:t>;</w:t>
      </w:r>
    </w:p>
    <w:p w14:paraId="23E9B133" w14:textId="77777777"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Cota anuală obligatorie de E-SRE care beneficiază de sistemul de promovare prin CV; aceasta se compară cu cotele anuale obligatorii de E-SRE susţinute prin sistemul de promovare prin CV, prevăzute în Lege</w:t>
      </w:r>
      <w:r w:rsidR="00B6532B" w:rsidRPr="00C32C41">
        <w:rPr>
          <w:lang w:val="ro-RO"/>
        </w:rPr>
        <w:t>;</w:t>
      </w:r>
    </w:p>
    <w:p w14:paraId="573FB0FE" w14:textId="77777777" w:rsidR="00B6532B" w:rsidRPr="00C32C41" w:rsidRDefault="00876BF5" w:rsidP="00C95B81">
      <w:pPr>
        <w:numPr>
          <w:ilvl w:val="0"/>
          <w:numId w:val="8"/>
        </w:numPr>
        <w:tabs>
          <w:tab w:val="clear" w:pos="1440"/>
          <w:tab w:val="num" w:pos="720"/>
        </w:tabs>
        <w:spacing w:line="360" w:lineRule="auto"/>
        <w:ind w:left="720"/>
        <w:jc w:val="both"/>
        <w:rPr>
          <w:lang w:val="ro-RO"/>
        </w:rPr>
      </w:pPr>
      <w:r w:rsidRPr="00C32C41">
        <w:t>Cotele anuale obligatorii de achiziţie de CV aplicabile operatorilor economici cu obligaţie de achiziţie de CV, prevăzuţi la art. 8, alin. (1) din Lege</w:t>
      </w:r>
      <w:r w:rsidR="00B6532B" w:rsidRPr="00C32C41">
        <w:rPr>
          <w:lang w:val="ro-RO"/>
        </w:rPr>
        <w:t>;</w:t>
      </w:r>
    </w:p>
    <w:p w14:paraId="4175D458" w14:textId="77777777" w:rsidR="00B6532B" w:rsidRPr="00C32C41" w:rsidRDefault="0001001E" w:rsidP="00C95B81">
      <w:pPr>
        <w:numPr>
          <w:ilvl w:val="0"/>
          <w:numId w:val="8"/>
        </w:numPr>
        <w:tabs>
          <w:tab w:val="clear" w:pos="1440"/>
          <w:tab w:val="num" w:pos="720"/>
        </w:tabs>
        <w:spacing w:line="360" w:lineRule="auto"/>
        <w:ind w:left="720"/>
        <w:jc w:val="both"/>
        <w:rPr>
          <w:lang w:val="ro-RO"/>
        </w:rPr>
      </w:pPr>
      <w:r w:rsidRPr="00C32C41">
        <w:t>Numărul de CV consumate pentru îndeplinirea cotei anuale obligatorii de achiziţie de CV</w:t>
      </w:r>
      <w:r w:rsidR="00B6532B" w:rsidRPr="00C32C41">
        <w:rPr>
          <w:lang w:val="ro-RO"/>
        </w:rPr>
        <w:t>;</w:t>
      </w:r>
    </w:p>
    <w:p w14:paraId="6060062A" w14:textId="77777777" w:rsidR="0001001E" w:rsidRPr="00C32C41" w:rsidRDefault="0001001E" w:rsidP="00C95B81">
      <w:pPr>
        <w:numPr>
          <w:ilvl w:val="0"/>
          <w:numId w:val="8"/>
        </w:numPr>
        <w:tabs>
          <w:tab w:val="clear" w:pos="1440"/>
          <w:tab w:val="num" w:pos="720"/>
        </w:tabs>
        <w:spacing w:line="360" w:lineRule="auto"/>
        <w:ind w:left="720"/>
        <w:jc w:val="both"/>
      </w:pPr>
      <w:r w:rsidRPr="00C32C41">
        <w:t>Numărul de CV anulate ca urmare a neutilizării (CV care şi-au depăşit perioada de valabilitate fără a fi consumate);</w:t>
      </w:r>
    </w:p>
    <w:p w14:paraId="5ED95D10" w14:textId="77777777" w:rsidR="00954760" w:rsidRPr="00C32C41" w:rsidRDefault="00B6532B" w:rsidP="00C95B81">
      <w:pPr>
        <w:numPr>
          <w:ilvl w:val="0"/>
          <w:numId w:val="8"/>
        </w:numPr>
        <w:tabs>
          <w:tab w:val="clear" w:pos="1440"/>
          <w:tab w:val="num" w:pos="720"/>
        </w:tabs>
        <w:spacing w:line="360" w:lineRule="auto"/>
        <w:ind w:left="720"/>
        <w:jc w:val="both"/>
      </w:pPr>
      <w:r w:rsidRPr="00C32C41">
        <w:rPr>
          <w:lang w:val="ro-RO"/>
        </w:rPr>
        <w:t>Numărul de CV amânate</w:t>
      </w:r>
      <w:r w:rsidR="00954760" w:rsidRPr="00C32C41">
        <w:rPr>
          <w:lang w:val="ro-RO"/>
        </w:rPr>
        <w:t>/blocate</w:t>
      </w:r>
      <w:r w:rsidRPr="00C32C41">
        <w:t>;</w:t>
      </w:r>
    </w:p>
    <w:p w14:paraId="53D4068D" w14:textId="77777777" w:rsidR="00954760" w:rsidRPr="00C32C41" w:rsidRDefault="00954760" w:rsidP="00C95B81">
      <w:pPr>
        <w:numPr>
          <w:ilvl w:val="0"/>
          <w:numId w:val="8"/>
        </w:numPr>
        <w:tabs>
          <w:tab w:val="clear" w:pos="1440"/>
          <w:tab w:val="num" w:pos="720"/>
        </w:tabs>
        <w:spacing w:line="360" w:lineRule="auto"/>
        <w:ind w:left="720"/>
        <w:jc w:val="both"/>
      </w:pPr>
      <w:r w:rsidRPr="00C32C41">
        <w:t>Număr de CV expirate;</w:t>
      </w:r>
    </w:p>
    <w:p w14:paraId="080C43F7" w14:textId="77777777" w:rsidR="00B6532B" w:rsidRPr="00C32C41" w:rsidRDefault="0001001E" w:rsidP="00C95B81">
      <w:pPr>
        <w:numPr>
          <w:ilvl w:val="0"/>
          <w:numId w:val="8"/>
        </w:numPr>
        <w:tabs>
          <w:tab w:val="clear" w:pos="1440"/>
          <w:tab w:val="num" w:pos="720"/>
        </w:tabs>
        <w:spacing w:line="360" w:lineRule="auto"/>
        <w:ind w:left="720"/>
        <w:jc w:val="both"/>
        <w:rPr>
          <w:lang w:val="ro-RO"/>
        </w:rPr>
      </w:pPr>
      <w:r w:rsidRPr="00C32C41">
        <w:t>Contravaloarea anuală a penalităţilor pentru neîndeplinirea cotei anuale obligatorii de achiziţie de CV plătite de operatorii economici cu obligaţie de achiziţie de CV, prevăzuţi la art. 8, alin. (1) din Lege, în contul special deschis de Administraţia Fondului de Mediu</w:t>
      </w:r>
      <w:r w:rsidR="00B6532B" w:rsidRPr="00C32C41">
        <w:rPr>
          <w:lang w:val="ro-RO"/>
        </w:rPr>
        <w:t>;</w:t>
      </w:r>
    </w:p>
    <w:p w14:paraId="59980E0E" w14:textId="77777777" w:rsidR="00B6532B" w:rsidRPr="00C32C41" w:rsidRDefault="0001001E" w:rsidP="00C95B81">
      <w:pPr>
        <w:numPr>
          <w:ilvl w:val="0"/>
          <w:numId w:val="8"/>
        </w:numPr>
        <w:tabs>
          <w:tab w:val="clear" w:pos="1440"/>
          <w:tab w:val="num" w:pos="720"/>
        </w:tabs>
        <w:spacing w:line="360" w:lineRule="auto"/>
        <w:ind w:left="720"/>
        <w:jc w:val="both"/>
        <w:rPr>
          <w:lang w:val="ro-RO"/>
        </w:rPr>
      </w:pPr>
      <w:r w:rsidRPr="00C32C41">
        <w:t>Valoarea anuală a ajutoarelor de stat pe fiecare categorie de tehnologie</w:t>
      </w:r>
      <w:r w:rsidR="00B6532B" w:rsidRPr="00C32C41">
        <w:rPr>
          <w:lang w:val="ro-RO"/>
        </w:rPr>
        <w:t>;</w:t>
      </w:r>
    </w:p>
    <w:p w14:paraId="3960192F" w14:textId="388488DC" w:rsidR="00B6532B" w:rsidRPr="00C32C41" w:rsidRDefault="0001001E" w:rsidP="00C95B81">
      <w:pPr>
        <w:numPr>
          <w:ilvl w:val="0"/>
          <w:numId w:val="8"/>
        </w:numPr>
        <w:tabs>
          <w:tab w:val="clear" w:pos="1440"/>
          <w:tab w:val="num" w:pos="720"/>
        </w:tabs>
        <w:spacing w:line="360" w:lineRule="auto"/>
        <w:ind w:left="720"/>
        <w:jc w:val="both"/>
        <w:rPr>
          <w:lang w:val="ro-RO"/>
        </w:rPr>
      </w:pPr>
      <w:r w:rsidRPr="00C32C41">
        <w:t xml:space="preserve">Bugetul anual al schemei de sprijin. Acesta se determină ca fiind valoarea totală a CV vândute în decursul anului de către producătorii beneficiari ai schemei de sprijin, la care se adaugă valoarea CV consumate de acei producători care furnizează energie electrică consumatorilor finali (evaluate considerând preţul mediu al CV pe PCCV </w:t>
      </w:r>
      <w:r w:rsidR="00341A4A" w:rsidRPr="00C32C41">
        <w:t>în anul respectiv); valoarea ob</w:t>
      </w:r>
      <w:r w:rsidR="00341A4A" w:rsidRPr="00C32C41">
        <w:rPr>
          <w:lang w:val="ro-RO"/>
        </w:rPr>
        <w:t>ț</w:t>
      </w:r>
      <w:r w:rsidRPr="00C32C41">
        <w:t>inu</w:t>
      </w:r>
      <w:r w:rsidR="000A093B" w:rsidRPr="00C32C41">
        <w:t>t</w:t>
      </w:r>
      <w:r w:rsidRPr="00C32C41">
        <w:t>ă</w:t>
      </w:r>
      <w:r w:rsidR="000A093B" w:rsidRPr="00C32C41">
        <w:t xml:space="preserve"> </w:t>
      </w:r>
      <w:r w:rsidRPr="00C32C41">
        <w:t xml:space="preserve">  se compară cu cea luată în considerare în analiza de autorizare a schemei de sprijin de către CE</w:t>
      </w:r>
      <w:r w:rsidR="00313D10" w:rsidRPr="00C32C41">
        <w:rPr>
          <w:lang w:val="ro-RO"/>
        </w:rPr>
        <w:t>.</w:t>
      </w:r>
    </w:p>
    <w:p w14:paraId="36B301B5" w14:textId="50B5A3B0"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01001E" w:rsidRPr="00C32C41">
        <w:t>Pentru evaluarea impactului schemei de sprijin cu CV</w:t>
      </w:r>
      <w:r w:rsidR="00341A4A" w:rsidRPr="00C32C41">
        <w:t xml:space="preserve"> în factură</w:t>
      </w:r>
      <w:r w:rsidR="0001001E" w:rsidRPr="00C32C41">
        <w:t xml:space="preserve"> la clienţii finali, se urmăreşte evoluţia următorilor indicatori:</w:t>
      </w:r>
    </w:p>
    <w:p w14:paraId="0C554A3C" w14:textId="10F80F83" w:rsidR="00B6532B" w:rsidRPr="00C32C41" w:rsidRDefault="0001001E" w:rsidP="00C95B81">
      <w:pPr>
        <w:numPr>
          <w:ilvl w:val="0"/>
          <w:numId w:val="9"/>
        </w:numPr>
        <w:spacing w:line="360" w:lineRule="auto"/>
        <w:jc w:val="both"/>
        <w:rPr>
          <w:lang w:val="ro-RO"/>
        </w:rPr>
      </w:pPr>
      <w:r w:rsidRPr="00C32C41">
        <w:t>Gradul de îndeplinire a cotei anuale obligatorii de achiziţie de CV de către fiecare operator economic cu obligaţie de achiziţie de CV, conform art. 8 alin. (1) din Lege, cu analiza trimestrial</w:t>
      </w:r>
      <w:r w:rsidR="00984736" w:rsidRPr="00C32C41">
        <w:t>ă</w:t>
      </w:r>
      <w:r w:rsidR="00B6532B" w:rsidRPr="00C32C41">
        <w:rPr>
          <w:lang w:val="ro-RO"/>
        </w:rPr>
        <w:t>;</w:t>
      </w:r>
    </w:p>
    <w:p w14:paraId="3F0D8C3B" w14:textId="7E7F89F5" w:rsidR="00B6532B" w:rsidRPr="00C32C41" w:rsidRDefault="0001001E" w:rsidP="00C95B81">
      <w:pPr>
        <w:numPr>
          <w:ilvl w:val="0"/>
          <w:numId w:val="9"/>
        </w:numPr>
        <w:spacing w:line="360" w:lineRule="auto"/>
        <w:jc w:val="both"/>
        <w:rPr>
          <w:lang w:val="ro-RO"/>
        </w:rPr>
      </w:pPr>
      <w:r w:rsidRPr="00C32C41">
        <w:t>Varia</w:t>
      </w:r>
      <w:r w:rsidR="00984736" w:rsidRPr="00C32C41">
        <w:t>ţ</w:t>
      </w:r>
      <w:r w:rsidRPr="00C32C41">
        <w:t>ia anuală a preţului energiei electrice, corelat cu varia</w:t>
      </w:r>
      <w:r w:rsidR="00984736" w:rsidRPr="00C32C41">
        <w:t>ţ</w:t>
      </w:r>
      <w:r w:rsidRPr="00C32C41">
        <w:t>ia cotei anuale obligatorii de achiziţie de CV şi cu nivelul preţurilor de tranzacţionare a CV</w:t>
      </w:r>
      <w:r w:rsidR="00B6532B" w:rsidRPr="00C32C41">
        <w:rPr>
          <w:lang w:val="ro-RO"/>
        </w:rPr>
        <w:t xml:space="preserve">. </w:t>
      </w:r>
    </w:p>
    <w:p w14:paraId="05C98243" w14:textId="77777777" w:rsidR="00B6532B" w:rsidRPr="00C32C41" w:rsidRDefault="00B6532B" w:rsidP="00C95B81">
      <w:pPr>
        <w:spacing w:line="360" w:lineRule="auto"/>
        <w:rPr>
          <w:lang w:val="ro-RO"/>
        </w:rPr>
      </w:pPr>
    </w:p>
    <w:p w14:paraId="1E96FB1D" w14:textId="77777777" w:rsidR="00B6532B" w:rsidRPr="00C32C41" w:rsidRDefault="00B6532B" w:rsidP="00C95B81">
      <w:pPr>
        <w:spacing w:line="360" w:lineRule="auto"/>
        <w:jc w:val="center"/>
        <w:rPr>
          <w:b/>
          <w:bCs/>
          <w:lang w:val="ro-RO"/>
        </w:rPr>
      </w:pPr>
      <w:r w:rsidRPr="00C32C41">
        <w:rPr>
          <w:b/>
          <w:bCs/>
          <w:lang w:val="ro-RO"/>
        </w:rPr>
        <w:t>Capitolul IV</w:t>
      </w:r>
    </w:p>
    <w:p w14:paraId="212C58E9" w14:textId="77777777" w:rsidR="00B6532B" w:rsidRPr="00C32C41" w:rsidRDefault="00B6532B" w:rsidP="00C95B81">
      <w:pPr>
        <w:spacing w:line="360" w:lineRule="auto"/>
        <w:jc w:val="center"/>
        <w:rPr>
          <w:b/>
          <w:bCs/>
          <w:lang w:val="ro-RO"/>
        </w:rPr>
      </w:pPr>
      <w:r w:rsidRPr="00C32C41">
        <w:rPr>
          <w:b/>
          <w:bCs/>
          <w:lang w:val="ro-RO"/>
        </w:rPr>
        <w:t>Monitorizarea funcţionării PCV</w:t>
      </w:r>
    </w:p>
    <w:p w14:paraId="3D5BA029" w14:textId="48402F36"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01001E" w:rsidRPr="00C32C41">
        <w:t>Activitatea de monitorizare şi evaluare a funcţionării PCV se realizează pe baza urmatorilor indicatori:</w:t>
      </w:r>
      <w:r w:rsidR="00B6532B" w:rsidRPr="00C32C41">
        <w:rPr>
          <w:lang w:val="ro-RO"/>
        </w:rPr>
        <w:t xml:space="preserve"> </w:t>
      </w:r>
    </w:p>
    <w:p w14:paraId="7F1C239A" w14:textId="77777777" w:rsidR="009151C5" w:rsidRPr="00C32C41" w:rsidRDefault="0001001E" w:rsidP="00C95B81">
      <w:pPr>
        <w:numPr>
          <w:ilvl w:val="0"/>
          <w:numId w:val="10"/>
        </w:numPr>
        <w:tabs>
          <w:tab w:val="clear" w:pos="1440"/>
          <w:tab w:val="num" w:pos="851"/>
        </w:tabs>
        <w:spacing w:line="360" w:lineRule="auto"/>
        <w:ind w:left="851" w:hanging="425"/>
      </w:pPr>
      <w:r w:rsidRPr="00C32C41">
        <w:t>numărul de operatori economici înscrişi la PCV</w:t>
      </w:r>
      <w:r w:rsidR="009151C5" w:rsidRPr="00C32C41">
        <w:t>;</w:t>
      </w:r>
    </w:p>
    <w:p w14:paraId="758EBB8F" w14:textId="77777777" w:rsidR="009151C5" w:rsidRPr="00C32C41" w:rsidRDefault="0001001E" w:rsidP="00C95B81">
      <w:pPr>
        <w:numPr>
          <w:ilvl w:val="0"/>
          <w:numId w:val="10"/>
        </w:numPr>
        <w:tabs>
          <w:tab w:val="clear" w:pos="1440"/>
          <w:tab w:val="num" w:pos="851"/>
        </w:tabs>
        <w:spacing w:line="360" w:lineRule="auto"/>
        <w:ind w:left="851" w:hanging="425"/>
      </w:pPr>
      <w:r w:rsidRPr="00C32C41">
        <w:t>numărul de participanţi activi la tranzacţiile de pe PCCV</w:t>
      </w:r>
      <w:r w:rsidR="009151C5" w:rsidRPr="00C32C41">
        <w:t>;</w:t>
      </w:r>
    </w:p>
    <w:p w14:paraId="7FBE5D73" w14:textId="130B5A06" w:rsidR="009151C5" w:rsidRPr="00C32C41" w:rsidRDefault="009151C5" w:rsidP="00C95B81">
      <w:pPr>
        <w:numPr>
          <w:ilvl w:val="0"/>
          <w:numId w:val="10"/>
        </w:numPr>
        <w:tabs>
          <w:tab w:val="clear" w:pos="1440"/>
          <w:tab w:val="num" w:pos="851"/>
        </w:tabs>
        <w:spacing w:line="360" w:lineRule="auto"/>
        <w:ind w:left="851" w:hanging="425"/>
      </w:pPr>
      <w:r w:rsidRPr="00C32C41">
        <w:t xml:space="preserve">numărul de participanţi </w:t>
      </w:r>
      <w:r w:rsidR="00000A31" w:rsidRPr="00C32C41">
        <w:t xml:space="preserve">activi </w:t>
      </w:r>
      <w:r w:rsidRPr="00C32C41">
        <w:t>la tranzacţiile de pe PCBCV;</w:t>
      </w:r>
    </w:p>
    <w:p w14:paraId="4513F266" w14:textId="77777777" w:rsidR="009151C5" w:rsidRPr="00C32C41" w:rsidRDefault="0001001E" w:rsidP="00C95B81">
      <w:pPr>
        <w:numPr>
          <w:ilvl w:val="0"/>
          <w:numId w:val="10"/>
        </w:numPr>
        <w:tabs>
          <w:tab w:val="clear" w:pos="1440"/>
          <w:tab w:val="num" w:pos="851"/>
        </w:tabs>
        <w:spacing w:line="360" w:lineRule="auto"/>
        <w:ind w:left="851" w:hanging="425"/>
      </w:pPr>
      <w:r w:rsidRPr="00C32C41">
        <w:t>numărul total de CV emise, pe tip de tehnologie</w:t>
      </w:r>
      <w:r w:rsidR="009151C5" w:rsidRPr="00C32C41">
        <w:t>;</w:t>
      </w:r>
    </w:p>
    <w:p w14:paraId="29470301" w14:textId="77777777" w:rsidR="009151C5" w:rsidRPr="00C32C41" w:rsidRDefault="0001001E" w:rsidP="00C95B81">
      <w:pPr>
        <w:numPr>
          <w:ilvl w:val="0"/>
          <w:numId w:val="10"/>
        </w:numPr>
        <w:tabs>
          <w:tab w:val="clear" w:pos="1440"/>
          <w:tab w:val="num" w:pos="851"/>
        </w:tabs>
        <w:spacing w:line="360" w:lineRule="auto"/>
        <w:ind w:left="851" w:hanging="425"/>
      </w:pPr>
      <w:r w:rsidRPr="00C32C41">
        <w:t>numărul total de CV tranzacţionate de PCCV, respectiv pe PCBCV şi valoarea totală a acestora</w:t>
      </w:r>
      <w:r w:rsidR="009151C5" w:rsidRPr="00C32C41">
        <w:t xml:space="preserve">; </w:t>
      </w:r>
    </w:p>
    <w:p w14:paraId="244B0FF0" w14:textId="77777777" w:rsidR="009151C5" w:rsidRPr="00C32C41" w:rsidRDefault="0001001E" w:rsidP="00C95B81">
      <w:pPr>
        <w:numPr>
          <w:ilvl w:val="0"/>
          <w:numId w:val="10"/>
        </w:numPr>
        <w:tabs>
          <w:tab w:val="clear" w:pos="1440"/>
          <w:tab w:val="num" w:pos="851"/>
        </w:tabs>
        <w:spacing w:line="360" w:lineRule="auto"/>
        <w:ind w:left="851" w:hanging="425"/>
      </w:pPr>
      <w:r w:rsidRPr="00C32C41">
        <w:t>raportul numărului de CV tranzacţionate şi al valorii totale a acestora, pe cele două pieţe de CV: centralizată şi bilaterală</w:t>
      </w:r>
      <w:r w:rsidR="009151C5" w:rsidRPr="00C32C41">
        <w:t>;</w:t>
      </w:r>
    </w:p>
    <w:p w14:paraId="6EAF241B" w14:textId="77777777" w:rsidR="009151C5" w:rsidRPr="00C32C41" w:rsidRDefault="009151C5" w:rsidP="00C95B81">
      <w:pPr>
        <w:numPr>
          <w:ilvl w:val="0"/>
          <w:numId w:val="10"/>
        </w:numPr>
        <w:tabs>
          <w:tab w:val="clear" w:pos="1440"/>
          <w:tab w:val="num" w:pos="851"/>
        </w:tabs>
        <w:spacing w:line="360" w:lineRule="auto"/>
        <w:ind w:left="851" w:hanging="425"/>
      </w:pPr>
      <w:r w:rsidRPr="00C32C41">
        <w:t>cotele de piaţă ale primilor 5 cei mai mari producători de E-SRE pe PCV;</w:t>
      </w:r>
    </w:p>
    <w:p w14:paraId="5009094F" w14:textId="77777777" w:rsidR="009151C5" w:rsidRPr="00C32C41" w:rsidRDefault="009151C5" w:rsidP="00C95B81">
      <w:pPr>
        <w:numPr>
          <w:ilvl w:val="0"/>
          <w:numId w:val="10"/>
        </w:numPr>
        <w:tabs>
          <w:tab w:val="clear" w:pos="1440"/>
          <w:tab w:val="num" w:pos="851"/>
        </w:tabs>
        <w:spacing w:line="360" w:lineRule="auto"/>
        <w:ind w:left="851" w:hanging="425"/>
      </w:pPr>
      <w:r w:rsidRPr="00C32C41">
        <w:t>g</w:t>
      </w:r>
      <w:r w:rsidR="0001001E" w:rsidRPr="00C32C41">
        <w:t>radul de ofertare a CV pe PCCV pentru sesiunile de licitaţie dintr-o lună, stabilit pe baza numărului de CV ofertate pe PCCV de către producătorii de E-SRE, raportat la numărul de CV emise în luna respectivă</w:t>
      </w:r>
      <w:r w:rsidRPr="00C32C41">
        <w:t>;</w:t>
      </w:r>
    </w:p>
    <w:p w14:paraId="05B6EBF4" w14:textId="77777777" w:rsidR="009151C5" w:rsidRPr="00C32C41" w:rsidRDefault="0001001E" w:rsidP="00C95B81">
      <w:pPr>
        <w:numPr>
          <w:ilvl w:val="0"/>
          <w:numId w:val="10"/>
        </w:numPr>
        <w:tabs>
          <w:tab w:val="clear" w:pos="1440"/>
          <w:tab w:val="num" w:pos="851"/>
        </w:tabs>
        <w:spacing w:line="360" w:lineRule="auto"/>
        <w:ind w:left="851" w:hanging="425"/>
      </w:pPr>
      <w:r w:rsidRPr="00C32C41">
        <w:t>gradul de valorificare a CV pe PCCV pentru fiecare sesiune de tranzacţionare</w:t>
      </w:r>
      <w:r w:rsidR="009151C5" w:rsidRPr="00C32C41">
        <w:t>;</w:t>
      </w:r>
    </w:p>
    <w:p w14:paraId="5586915B" w14:textId="77777777" w:rsidR="009151C5" w:rsidRPr="00C32C41" w:rsidRDefault="00821F36" w:rsidP="00C95B81">
      <w:pPr>
        <w:numPr>
          <w:ilvl w:val="0"/>
          <w:numId w:val="10"/>
        </w:numPr>
        <w:tabs>
          <w:tab w:val="clear" w:pos="1440"/>
          <w:tab w:val="num" w:pos="851"/>
        </w:tabs>
        <w:spacing w:line="360" w:lineRule="auto"/>
        <w:ind w:left="851" w:hanging="425"/>
      </w:pPr>
      <w:r w:rsidRPr="00C32C41">
        <w:t>gradul de valorificare a CV emise în anul analizat, stabilit pe baza numărului de CV tranzacţionate pe cele două pieţe de CV de către producătorii de E-SRE, raportat la numărul de CV emise în anul analizat</w:t>
      </w:r>
      <w:r w:rsidR="009151C5" w:rsidRPr="00C32C41">
        <w:t>;</w:t>
      </w:r>
    </w:p>
    <w:p w14:paraId="26834639" w14:textId="77777777" w:rsidR="009151C5" w:rsidRPr="00C32C41" w:rsidRDefault="00821F36" w:rsidP="00C95B81">
      <w:pPr>
        <w:numPr>
          <w:ilvl w:val="0"/>
          <w:numId w:val="10"/>
        </w:numPr>
        <w:tabs>
          <w:tab w:val="clear" w:pos="1440"/>
          <w:tab w:val="num" w:pos="851"/>
        </w:tabs>
        <w:spacing w:line="360" w:lineRule="auto"/>
        <w:ind w:left="851" w:hanging="425"/>
      </w:pPr>
      <w:r w:rsidRPr="00C32C41">
        <w:t>evoluţia numărului de CV tranzacţionate pe PCV defalcată pe cele două pieţe de tranzacţionare</w:t>
      </w:r>
      <w:r w:rsidR="009151C5" w:rsidRPr="00C32C41">
        <w:t>;</w:t>
      </w:r>
    </w:p>
    <w:p w14:paraId="1529BD58" w14:textId="77777777" w:rsidR="009151C5" w:rsidRPr="00C32C41" w:rsidRDefault="00821F36" w:rsidP="00C95B81">
      <w:pPr>
        <w:numPr>
          <w:ilvl w:val="0"/>
          <w:numId w:val="10"/>
        </w:numPr>
        <w:tabs>
          <w:tab w:val="clear" w:pos="1440"/>
          <w:tab w:val="num" w:pos="851"/>
        </w:tabs>
        <w:spacing w:line="360" w:lineRule="auto"/>
        <w:ind w:left="851" w:hanging="425"/>
      </w:pPr>
      <w:r w:rsidRPr="00C32C41">
        <w:t>preţul mediu de tranzacţionare al CV pe PCV</w:t>
      </w:r>
      <w:r w:rsidR="009151C5" w:rsidRPr="00C32C41">
        <w:t xml:space="preserve">; </w:t>
      </w:r>
    </w:p>
    <w:p w14:paraId="7D519B21" w14:textId="77777777" w:rsidR="009151C5" w:rsidRPr="00C32C41" w:rsidRDefault="009151C5" w:rsidP="00C95B81">
      <w:pPr>
        <w:numPr>
          <w:ilvl w:val="0"/>
          <w:numId w:val="10"/>
        </w:numPr>
        <w:tabs>
          <w:tab w:val="clear" w:pos="1440"/>
          <w:tab w:val="num" w:pos="851"/>
        </w:tabs>
        <w:spacing w:line="360" w:lineRule="auto"/>
        <w:ind w:left="851" w:hanging="425"/>
      </w:pPr>
      <w:r w:rsidRPr="00C32C41">
        <w:t>preţul mediu de tranzacţionare al CV pe PCBCV;</w:t>
      </w:r>
    </w:p>
    <w:p w14:paraId="3EB929BD" w14:textId="485F30A0" w:rsidR="00B6532B" w:rsidRPr="00C32C41" w:rsidRDefault="00412F19" w:rsidP="00C95B81">
      <w:pPr>
        <w:numPr>
          <w:ilvl w:val="0"/>
          <w:numId w:val="10"/>
        </w:numPr>
        <w:tabs>
          <w:tab w:val="clear" w:pos="1440"/>
          <w:tab w:val="num" w:pos="851"/>
        </w:tabs>
        <w:spacing w:line="360" w:lineRule="auto"/>
        <w:ind w:left="851" w:hanging="425"/>
      </w:pPr>
      <w:proofErr w:type="gramStart"/>
      <w:r w:rsidRPr="00C32C41">
        <w:t>preț</w:t>
      </w:r>
      <w:r w:rsidR="009151C5" w:rsidRPr="00C32C41">
        <w:t>ul</w:t>
      </w:r>
      <w:proofErr w:type="gramEnd"/>
      <w:r w:rsidR="009151C5" w:rsidRPr="00C32C41">
        <w:t xml:space="preserve"> mediu de tranzacţionare a CV pe PCCV.</w:t>
      </w:r>
    </w:p>
    <w:p w14:paraId="60830F1A" w14:textId="77777777" w:rsidR="00EE7817" w:rsidRPr="00C32C41" w:rsidRDefault="00EE7817" w:rsidP="00C95B81">
      <w:pPr>
        <w:spacing w:line="360" w:lineRule="auto"/>
        <w:jc w:val="center"/>
        <w:rPr>
          <w:b/>
          <w:bCs/>
          <w:lang w:val="ro-RO"/>
        </w:rPr>
      </w:pPr>
    </w:p>
    <w:p w14:paraId="1EE73150" w14:textId="77777777" w:rsidR="00B6532B" w:rsidRPr="00C32C41" w:rsidRDefault="00B6532B" w:rsidP="00C95B81">
      <w:pPr>
        <w:spacing w:line="360" w:lineRule="auto"/>
        <w:jc w:val="center"/>
        <w:rPr>
          <w:b/>
          <w:bCs/>
          <w:lang w:val="ro-RO"/>
        </w:rPr>
      </w:pPr>
      <w:r w:rsidRPr="00C32C41">
        <w:rPr>
          <w:b/>
          <w:bCs/>
          <w:lang w:val="ro-RO"/>
        </w:rPr>
        <w:t>Capitolul V</w:t>
      </w:r>
    </w:p>
    <w:p w14:paraId="265B8DE0" w14:textId="77777777" w:rsidR="00B6532B" w:rsidRPr="00C32C41" w:rsidRDefault="00B6532B" w:rsidP="00C95B81">
      <w:pPr>
        <w:spacing w:line="360" w:lineRule="auto"/>
        <w:jc w:val="center"/>
        <w:rPr>
          <w:b/>
          <w:bCs/>
          <w:spacing w:val="-4"/>
          <w:lang w:val="ro-RO"/>
        </w:rPr>
      </w:pPr>
      <w:r w:rsidRPr="00C32C41">
        <w:rPr>
          <w:b/>
          <w:bCs/>
          <w:spacing w:val="-4"/>
          <w:lang w:val="ro-RO"/>
        </w:rPr>
        <w:t>Monitorizarea cantităţii totale anuale de energie electrică produsă din surse regenerabile de energie</w:t>
      </w:r>
    </w:p>
    <w:p w14:paraId="215E8C9D" w14:textId="3953284D"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821F36" w:rsidRPr="00C32C41">
        <w:t>În cadrul activităţii de monitorizare a energiei electrice totale realizate din SRE se actualizează anual lista operatorilor economici care produc E-SRE, pe categorii de tehnologii, pentru determinarea</w:t>
      </w:r>
      <w:r w:rsidR="00B6532B" w:rsidRPr="00C32C41">
        <w:rPr>
          <w:lang w:val="ro-RO"/>
        </w:rPr>
        <w:t>:</w:t>
      </w:r>
    </w:p>
    <w:p w14:paraId="1F81E4A3" w14:textId="77777777" w:rsidR="00412F19" w:rsidRPr="00C32C41" w:rsidRDefault="00B6532B" w:rsidP="00C95B81">
      <w:pPr>
        <w:numPr>
          <w:ilvl w:val="0"/>
          <w:numId w:val="11"/>
        </w:numPr>
        <w:spacing w:line="360" w:lineRule="auto"/>
        <w:jc w:val="both"/>
        <w:rPr>
          <w:lang w:val="ro-RO"/>
        </w:rPr>
      </w:pPr>
      <w:r w:rsidRPr="00C32C41">
        <w:rPr>
          <w:lang w:val="ro-RO"/>
        </w:rPr>
        <w:t>puterii electrice instalate pe fiecare grup</w:t>
      </w:r>
      <w:r w:rsidR="00B809AC" w:rsidRPr="00C32C41">
        <w:rPr>
          <w:lang w:val="ro-RO"/>
        </w:rPr>
        <w:t xml:space="preserve"> </w:t>
      </w:r>
      <w:r w:rsidR="001C11C2" w:rsidRPr="00C32C41">
        <w:rPr>
          <w:lang w:val="ro-RO"/>
        </w:rPr>
        <w:t>electric</w:t>
      </w:r>
      <w:r w:rsidR="003B3EE4" w:rsidRPr="00C32C41">
        <w:rPr>
          <w:rStyle w:val="FootnoteReference"/>
        </w:rPr>
        <w:footnoteReference w:id="2"/>
      </w:r>
      <w:r w:rsidRPr="00C32C41">
        <w:rPr>
          <w:lang w:val="ro-RO"/>
        </w:rPr>
        <w:t>/centrală</w:t>
      </w:r>
      <w:r w:rsidR="00821F36" w:rsidRPr="00C32C41">
        <w:rPr>
          <w:lang w:val="ro-RO"/>
        </w:rPr>
        <w:t xml:space="preserve"> ș</w:t>
      </w:r>
      <w:r w:rsidR="001C11C2" w:rsidRPr="00C32C41">
        <w:rPr>
          <w:lang w:val="ro-RO"/>
        </w:rPr>
        <w:t xml:space="preserve">i </w:t>
      </w:r>
      <w:r w:rsidRPr="00C32C41">
        <w:rPr>
          <w:lang w:val="ro-RO"/>
        </w:rPr>
        <w:t>tip de SRE;</w:t>
      </w:r>
      <w:r w:rsidR="00412F19" w:rsidRPr="00C32C41">
        <w:rPr>
          <w:sz w:val="18"/>
          <w:szCs w:val="18"/>
        </w:rPr>
        <w:t xml:space="preserve"> </w:t>
      </w:r>
    </w:p>
    <w:p w14:paraId="4FC4CB7F" w14:textId="77777777" w:rsidR="00B6532B" w:rsidRPr="00C32C41" w:rsidRDefault="00B6532B" w:rsidP="00C95B81">
      <w:pPr>
        <w:numPr>
          <w:ilvl w:val="0"/>
          <w:numId w:val="11"/>
        </w:numPr>
        <w:spacing w:line="360" w:lineRule="auto"/>
        <w:jc w:val="both"/>
        <w:rPr>
          <w:lang w:val="ro-RO"/>
        </w:rPr>
      </w:pPr>
      <w:r w:rsidRPr="00C32C41">
        <w:rPr>
          <w:lang w:val="ro-RO"/>
        </w:rPr>
        <w:t xml:space="preserve">cantităţilor totale anuale de </w:t>
      </w:r>
      <w:r w:rsidR="001C11C2" w:rsidRPr="00C32C41">
        <w:rPr>
          <w:lang w:val="ro-RO"/>
        </w:rPr>
        <w:t>E-SRE</w:t>
      </w:r>
      <w:r w:rsidRPr="00C32C41">
        <w:rPr>
          <w:lang w:val="ro-RO"/>
        </w:rPr>
        <w:t xml:space="preserve"> </w:t>
      </w:r>
      <w:r w:rsidR="001C11C2" w:rsidRPr="00C32C41">
        <w:rPr>
          <w:lang w:val="ro-RO"/>
        </w:rPr>
        <w:t>produs</w:t>
      </w:r>
      <w:r w:rsidR="00AE5F02" w:rsidRPr="00C32C41">
        <w:rPr>
          <w:lang w:val="ro-RO"/>
        </w:rPr>
        <w:t>ă</w:t>
      </w:r>
      <w:r w:rsidR="001C11C2" w:rsidRPr="00C32C41">
        <w:rPr>
          <w:lang w:val="ro-RO"/>
        </w:rPr>
        <w:t xml:space="preserve"> si </w:t>
      </w:r>
      <w:r w:rsidRPr="00C32C41">
        <w:rPr>
          <w:lang w:val="ro-RO"/>
        </w:rPr>
        <w:t xml:space="preserve">livrată în reţea </w:t>
      </w:r>
      <w:r w:rsidR="00313D10" w:rsidRPr="00C32C41">
        <w:rPr>
          <w:lang w:val="ro-RO"/>
        </w:rPr>
        <w:t>ş</w:t>
      </w:r>
      <w:r w:rsidRPr="00C32C41">
        <w:rPr>
          <w:lang w:val="ro-RO"/>
        </w:rPr>
        <w:t xml:space="preserve">i/sau la </w:t>
      </w:r>
      <w:r w:rsidR="001C11C2" w:rsidRPr="00C32C41">
        <w:rPr>
          <w:lang w:val="ro-RO"/>
        </w:rPr>
        <w:t>consumatori</w:t>
      </w:r>
      <w:r w:rsidRPr="00C32C41">
        <w:rPr>
          <w:lang w:val="ro-RO"/>
        </w:rPr>
        <w:t xml:space="preserve">. </w:t>
      </w:r>
    </w:p>
    <w:p w14:paraId="4BBFB8CD" w14:textId="6D80CA8F" w:rsidR="00DA6741" w:rsidRPr="00C32C41" w:rsidRDefault="00821F36" w:rsidP="00C95B81">
      <w:pPr>
        <w:pStyle w:val="StyleBodyTextBefore6pt"/>
        <w:numPr>
          <w:ilvl w:val="0"/>
          <w:numId w:val="1"/>
        </w:numPr>
        <w:tabs>
          <w:tab w:val="num" w:pos="0"/>
          <w:tab w:val="num" w:pos="851"/>
        </w:tabs>
        <w:spacing w:line="360" w:lineRule="auto"/>
        <w:ind w:left="0" w:firstLine="0"/>
        <w:rPr>
          <w:lang w:val="ro-RO"/>
        </w:rPr>
      </w:pPr>
      <w:r w:rsidRPr="00C32C41">
        <w:t>Gradul de îndeplinire a ţintei naţionale stabilite prin Lege privind ponderea E-SRE în consumul final brut de energie electrică se stabileste din informa</w:t>
      </w:r>
      <w:r w:rsidR="002B19A2" w:rsidRPr="00C32C41">
        <w:t>ț</w:t>
      </w:r>
      <w:r w:rsidRPr="00C32C41">
        <w:t>iile raportate de to</w:t>
      </w:r>
      <w:r w:rsidR="002B19A2" w:rsidRPr="00C32C41">
        <w:t>ț</w:t>
      </w:r>
      <w:r w:rsidRPr="00C32C41">
        <w:t>i produc</w:t>
      </w:r>
      <w:r w:rsidR="002B19A2" w:rsidRPr="00C32C41">
        <w:t>ă</w:t>
      </w:r>
      <w:r w:rsidRPr="00C32C41">
        <w:t xml:space="preserve">torii de E-SRE, pe categorii de tehnologie de producere E-SRE </w:t>
      </w:r>
      <w:r w:rsidR="002B19A2" w:rsidRPr="00C32C41">
        <w:t>ș</w:t>
      </w:r>
      <w:r w:rsidRPr="00C32C41">
        <w:t>i capacit</w:t>
      </w:r>
      <w:r w:rsidR="002B19A2" w:rsidRPr="00C32C41">
        <w:t>ăț</w:t>
      </w:r>
      <w:r w:rsidRPr="00C32C41">
        <w:t>i instalate la sfârşitul anului, astfel</w:t>
      </w:r>
      <w:r w:rsidR="00313D10" w:rsidRPr="00C32C41">
        <w:rPr>
          <w:lang w:val="ro-RO"/>
        </w:rPr>
        <w:t>:</w:t>
      </w:r>
    </w:p>
    <w:p w14:paraId="15217F5F" w14:textId="77777777" w:rsidR="00821F36" w:rsidRPr="00C32C41" w:rsidRDefault="00821F36" w:rsidP="00C95B81">
      <w:pPr>
        <w:pStyle w:val="StyleBodyTextBefore6pt"/>
        <w:numPr>
          <w:ilvl w:val="0"/>
          <w:numId w:val="13"/>
        </w:numPr>
        <w:spacing w:line="360" w:lineRule="auto"/>
        <w:rPr>
          <w:lang w:val="ro-RO"/>
        </w:rPr>
      </w:pPr>
      <w:r w:rsidRPr="00C32C41">
        <w:t>se determină separat totalul E-SRE produsă în anul de analiză din energie hidraulică, respectiv din energie eoliană, precum şi totalul energie electrică produsă din alte SRE (excluzând producţia de energie electrică din unităţile de acumulare prin pompare pe bază de apă pompată anterior în bazinul superior, evaluată la nivelul  energiei consumate pentru pomparea apei în bazinul superior);</w:t>
      </w:r>
    </w:p>
    <w:p w14:paraId="41200C65" w14:textId="77777777" w:rsidR="00B6532B" w:rsidRPr="00C32C41" w:rsidRDefault="00821F36" w:rsidP="00C95B81">
      <w:pPr>
        <w:pStyle w:val="StyleBodyTextBefore6pt"/>
        <w:numPr>
          <w:ilvl w:val="0"/>
          <w:numId w:val="13"/>
        </w:numPr>
        <w:spacing w:line="360" w:lineRule="auto"/>
        <w:rPr>
          <w:lang w:val="ro-RO"/>
        </w:rPr>
      </w:pPr>
      <w:r w:rsidRPr="00C32C41">
        <w:t>se determină separat totalul capacităţii instalate la începutul anului respectiv în unităţi de E-SRE pe bază de energie hidraulică, respectiv din energie eoliană</w:t>
      </w:r>
      <w:r w:rsidR="00313D10" w:rsidRPr="00C32C41">
        <w:rPr>
          <w:lang w:val="ro-RO"/>
        </w:rPr>
        <w:t>;</w:t>
      </w:r>
    </w:p>
    <w:p w14:paraId="058850F7" w14:textId="77777777" w:rsidR="00B6532B" w:rsidRPr="00C32C41" w:rsidRDefault="00821F36" w:rsidP="00C95B81">
      <w:pPr>
        <w:pStyle w:val="StyleBodyTextBefore6pt"/>
        <w:numPr>
          <w:ilvl w:val="0"/>
          <w:numId w:val="13"/>
        </w:numPr>
        <w:spacing w:line="360" w:lineRule="auto"/>
        <w:rPr>
          <w:lang w:val="ro-RO"/>
        </w:rPr>
      </w:pPr>
      <w:proofErr w:type="gramStart"/>
      <w:r w:rsidRPr="00C32C41">
        <w:t>pentru</w:t>
      </w:r>
      <w:proofErr w:type="gramEnd"/>
      <w:r w:rsidRPr="00C32C41">
        <w:t xml:space="preserve"> calculul energiei electrice generate de energia hidraulică, utilizată la determinarea gradului de realizare a ţintei, se utilizează formula aferentă de normalizare pe 15 ani, prevăzută în anexa nr. 3</w:t>
      </w:r>
      <w:r w:rsidR="00313D10" w:rsidRPr="00C32C41">
        <w:rPr>
          <w:lang w:val="ro-RO"/>
        </w:rPr>
        <w:t>;</w:t>
      </w:r>
    </w:p>
    <w:p w14:paraId="5996D824" w14:textId="77777777" w:rsidR="00B6532B" w:rsidRPr="00C32C41" w:rsidRDefault="00821F36" w:rsidP="00C95B81">
      <w:pPr>
        <w:pStyle w:val="StyleBodyTextBefore6pt"/>
        <w:numPr>
          <w:ilvl w:val="0"/>
          <w:numId w:val="13"/>
        </w:numPr>
        <w:spacing w:line="360" w:lineRule="auto"/>
        <w:rPr>
          <w:lang w:val="ro-RO"/>
        </w:rPr>
      </w:pPr>
      <w:bookmarkStart w:id="13" w:name="_Ref311632520"/>
      <w:proofErr w:type="gramStart"/>
      <w:r w:rsidRPr="00C32C41">
        <w:t>pentru</w:t>
      </w:r>
      <w:proofErr w:type="gramEnd"/>
      <w:r w:rsidRPr="00C32C41">
        <w:t xml:space="preserve"> calculul energiei electrice generate de energia eoliană, utilizată la determinarea gradului de realizare a ţintei, se utilizează formula aferentă de normalizare pe 4 ani/pe numărul de ani pentru care sunt disponibile datele privind capacitatea şi producţia, prevăzută în anexa nr. 3</w:t>
      </w:r>
      <w:r w:rsidR="00313D10" w:rsidRPr="00C32C41">
        <w:rPr>
          <w:lang w:val="ro-RO"/>
        </w:rPr>
        <w:t>;</w:t>
      </w:r>
    </w:p>
    <w:p w14:paraId="0AEEB0B4" w14:textId="77777777" w:rsidR="00B6532B" w:rsidRPr="00C32C41" w:rsidRDefault="00821F36" w:rsidP="00C95B81">
      <w:pPr>
        <w:pStyle w:val="StyleBodyTextBefore6pt"/>
        <w:numPr>
          <w:ilvl w:val="0"/>
          <w:numId w:val="13"/>
        </w:numPr>
        <w:spacing w:line="360" w:lineRule="auto"/>
        <w:rPr>
          <w:lang w:val="ro-RO"/>
        </w:rPr>
      </w:pPr>
      <w:r w:rsidRPr="00C32C41">
        <w:t>se însumează E-SRE normalizată generată de energia hidraulică cu cea normalizată generată de energia eoliană şi cu cea generată în anul respectiv din alte surse regenerabile de energie</w:t>
      </w:r>
      <w:r w:rsidR="00313D10" w:rsidRPr="00C32C41">
        <w:rPr>
          <w:lang w:val="ro-RO"/>
        </w:rPr>
        <w:t>;</w:t>
      </w:r>
      <w:bookmarkEnd w:id="13"/>
      <w:r w:rsidR="00313D10" w:rsidRPr="00C32C41">
        <w:rPr>
          <w:lang w:val="ro-RO"/>
        </w:rPr>
        <w:t xml:space="preserve"> </w:t>
      </w:r>
    </w:p>
    <w:p w14:paraId="01FD91C8" w14:textId="46B7C395" w:rsidR="00B6532B" w:rsidRPr="00C32C41" w:rsidRDefault="00313D10" w:rsidP="00C95B81">
      <w:pPr>
        <w:pStyle w:val="StyleBodyTextBefore6pt"/>
        <w:numPr>
          <w:ilvl w:val="0"/>
          <w:numId w:val="13"/>
        </w:numPr>
        <w:spacing w:line="360" w:lineRule="auto"/>
        <w:rPr>
          <w:lang w:val="ro-RO"/>
        </w:rPr>
      </w:pPr>
      <w:r w:rsidRPr="00C32C41">
        <w:rPr>
          <w:lang w:val="ro-RO"/>
        </w:rPr>
        <w:t xml:space="preserve">valoarea rezultată la lit. </w:t>
      </w:r>
      <w:r w:rsidR="00DC58AB" w:rsidRPr="00C32C41">
        <w:fldChar w:fldCharType="begin"/>
      </w:r>
      <w:r w:rsidR="00DC58AB" w:rsidRPr="00C32C41">
        <w:instrText xml:space="preserve"> REF _Ref311632520 \r \h  \* MERGEFORMAT </w:instrText>
      </w:r>
      <w:r w:rsidR="00DC58AB" w:rsidRPr="00C32C41">
        <w:fldChar w:fldCharType="separate"/>
      </w:r>
      <w:r w:rsidR="00C648F4" w:rsidRPr="00C32C41">
        <w:rPr>
          <w:lang w:val="ro-RO"/>
        </w:rPr>
        <w:t>d)</w:t>
      </w:r>
      <w:r w:rsidR="00DC58AB" w:rsidRPr="00C32C41">
        <w:fldChar w:fldCharType="end"/>
      </w:r>
      <w:r w:rsidRPr="00C32C41">
        <w:rPr>
          <w:lang w:val="ro-RO"/>
        </w:rPr>
        <w:t xml:space="preserve"> se raportează la consumul final brut de energie electrică din anul respectiv, se exprimă în procente şi apoi se raportează la ţinta naţională aferentă anului respectiv, determinată prin interpolare liniară pe baza valorilor prevăzute în Lege pentru anii 2010, 2015 şi 2020.</w:t>
      </w:r>
    </w:p>
    <w:p w14:paraId="77CE5575" w14:textId="77777777" w:rsidR="00EE7817" w:rsidRPr="00C32C41" w:rsidRDefault="00EE7817" w:rsidP="00C95B81">
      <w:pPr>
        <w:spacing w:line="360" w:lineRule="auto"/>
        <w:jc w:val="center"/>
        <w:rPr>
          <w:b/>
          <w:bCs/>
          <w:lang w:val="ro-RO"/>
        </w:rPr>
      </w:pPr>
    </w:p>
    <w:p w14:paraId="41B1655D" w14:textId="77777777" w:rsidR="00B6532B" w:rsidRPr="00C32C41" w:rsidRDefault="00B6532B" w:rsidP="00C95B81">
      <w:pPr>
        <w:spacing w:line="360" w:lineRule="auto"/>
        <w:jc w:val="center"/>
        <w:rPr>
          <w:b/>
          <w:bCs/>
          <w:lang w:val="ro-RO"/>
        </w:rPr>
      </w:pPr>
      <w:r w:rsidRPr="00C32C41">
        <w:rPr>
          <w:b/>
          <w:bCs/>
          <w:lang w:val="ro-RO"/>
        </w:rPr>
        <w:t>Capitolul VI</w:t>
      </w:r>
    </w:p>
    <w:p w14:paraId="4D8A74EE" w14:textId="77777777" w:rsidR="00B6532B" w:rsidRPr="00C32C41" w:rsidRDefault="00B6532B" w:rsidP="00C95B81">
      <w:pPr>
        <w:spacing w:line="360" w:lineRule="auto"/>
        <w:jc w:val="center"/>
        <w:rPr>
          <w:b/>
          <w:bCs/>
          <w:lang w:val="ro-RO"/>
        </w:rPr>
      </w:pPr>
      <w:r w:rsidRPr="00C32C41">
        <w:rPr>
          <w:b/>
          <w:bCs/>
          <w:lang w:val="ro-RO"/>
        </w:rPr>
        <w:t>Informaţii necesare monitorizării E-SRE şi a sistemului de promovare prin CV</w:t>
      </w:r>
    </w:p>
    <w:p w14:paraId="53B4A7A0" w14:textId="4EC070ED"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rPr>
          <w:lang w:val="ro-RO"/>
        </w:rPr>
        <w:t xml:space="preserve">- </w:t>
      </w:r>
      <w:r w:rsidR="00B6532B" w:rsidRPr="00C32C41">
        <w:rPr>
          <w:lang w:val="ro-RO"/>
        </w:rPr>
        <w:t xml:space="preserve">(1) </w:t>
      </w:r>
      <w:r w:rsidR="00821F36" w:rsidRPr="00C32C41">
        <w:t>Monitorizarea se face în baza informaţiilor transmise la ANRE de către</w:t>
      </w:r>
      <w:r w:rsidR="00B6532B" w:rsidRPr="00C32C41">
        <w:rPr>
          <w:lang w:val="ro-RO"/>
        </w:rPr>
        <w:t xml:space="preserve">: </w:t>
      </w:r>
    </w:p>
    <w:p w14:paraId="548F84CF" w14:textId="77777777" w:rsidR="00B6532B" w:rsidRPr="00C32C41" w:rsidRDefault="00B6532B" w:rsidP="00C95B81">
      <w:pPr>
        <w:pStyle w:val="StyleBodyTextBefore6pt"/>
        <w:numPr>
          <w:ilvl w:val="0"/>
          <w:numId w:val="17"/>
        </w:numPr>
        <w:spacing w:line="360" w:lineRule="auto"/>
        <w:rPr>
          <w:lang w:val="ro-RO"/>
        </w:rPr>
      </w:pPr>
      <w:r w:rsidRPr="00C32C41">
        <w:rPr>
          <w:lang w:val="ro-RO"/>
        </w:rPr>
        <w:t>producătorii deţinători de unităţi de producere a energiei din surse regenerabile de energie;</w:t>
      </w:r>
    </w:p>
    <w:p w14:paraId="20E6D151" w14:textId="77777777" w:rsidR="00031588" w:rsidRPr="00C32C41" w:rsidRDefault="00B6532B" w:rsidP="00C95B81">
      <w:pPr>
        <w:pStyle w:val="StyleBodyTextBefore6pt"/>
        <w:numPr>
          <w:ilvl w:val="0"/>
          <w:numId w:val="17"/>
        </w:numPr>
        <w:spacing w:line="360" w:lineRule="auto"/>
        <w:rPr>
          <w:lang w:val="ro-RO"/>
        </w:rPr>
      </w:pPr>
      <w:r w:rsidRPr="00C32C41">
        <w:rPr>
          <w:lang w:val="ro-RO"/>
        </w:rPr>
        <w:t>operatorii economici cu obligaţie de achiziţie CV prevazuţi la art. 8 alin. (1) din Lege;</w:t>
      </w:r>
    </w:p>
    <w:p w14:paraId="51F8DB47" w14:textId="77777777" w:rsidR="00031588" w:rsidRPr="00C32C41" w:rsidRDefault="00B6532B" w:rsidP="00C95B81">
      <w:pPr>
        <w:pStyle w:val="StyleBodyTextBefore6pt"/>
        <w:numPr>
          <w:ilvl w:val="0"/>
          <w:numId w:val="17"/>
        </w:numPr>
        <w:tabs>
          <w:tab w:val="num" w:pos="540"/>
        </w:tabs>
        <w:spacing w:line="360" w:lineRule="auto"/>
        <w:rPr>
          <w:lang w:val="ro-RO"/>
        </w:rPr>
      </w:pPr>
      <w:r w:rsidRPr="00C32C41">
        <w:rPr>
          <w:lang w:val="ro-RO"/>
        </w:rPr>
        <w:t>OTS, în calitate de emitent de CV;</w:t>
      </w:r>
    </w:p>
    <w:p w14:paraId="53011E3D" w14:textId="77777777" w:rsidR="00B6532B" w:rsidRPr="00C32C41" w:rsidRDefault="00B6532B" w:rsidP="00C95B81">
      <w:pPr>
        <w:pStyle w:val="StyleBodyTextBefore6pt"/>
        <w:numPr>
          <w:ilvl w:val="0"/>
          <w:numId w:val="17"/>
        </w:numPr>
        <w:tabs>
          <w:tab w:val="num" w:pos="540"/>
        </w:tabs>
        <w:spacing w:line="360" w:lineRule="auto"/>
        <w:rPr>
          <w:lang w:val="ro-RO"/>
        </w:rPr>
      </w:pPr>
      <w:r w:rsidRPr="00C32C41">
        <w:rPr>
          <w:lang w:val="ro-RO"/>
        </w:rPr>
        <w:t>operatorul pieţei de CV;</w:t>
      </w:r>
    </w:p>
    <w:p w14:paraId="6CF1F621" w14:textId="77777777" w:rsidR="00B6532B" w:rsidRPr="00C32C41" w:rsidRDefault="00B6532B" w:rsidP="00C95B81">
      <w:pPr>
        <w:pStyle w:val="StyleBodyTextBefore6pt"/>
        <w:numPr>
          <w:ilvl w:val="0"/>
          <w:numId w:val="17"/>
        </w:numPr>
        <w:tabs>
          <w:tab w:val="num" w:pos="540"/>
        </w:tabs>
        <w:spacing w:line="360" w:lineRule="auto"/>
        <w:rPr>
          <w:lang w:val="ro-RO"/>
        </w:rPr>
      </w:pPr>
      <w:r w:rsidRPr="00C32C41">
        <w:rPr>
          <w:lang w:val="ro-RO"/>
        </w:rPr>
        <w:t>operatorii de reţea.</w:t>
      </w:r>
    </w:p>
    <w:p w14:paraId="7B5A0F43" w14:textId="54D61D0C" w:rsidR="00777122" w:rsidRPr="00777122" w:rsidRDefault="006067C6" w:rsidP="00777122">
      <w:pPr>
        <w:pStyle w:val="StyleBodyTextBefore6pt"/>
        <w:numPr>
          <w:ilvl w:val="0"/>
          <w:numId w:val="16"/>
        </w:numPr>
        <w:spacing w:line="360" w:lineRule="auto"/>
        <w:ind w:left="0" w:firstLine="851"/>
        <w:rPr>
          <w:lang w:val="ro-RO"/>
        </w:rPr>
      </w:pPr>
      <w:r w:rsidRPr="00C32C41">
        <w:t>Operatorii economici cu obligaţi</w:t>
      </w:r>
      <w:r w:rsidR="00FC3F4B" w:rsidRPr="00C32C41">
        <w:t>e</w:t>
      </w:r>
      <w:r w:rsidRPr="00C32C41">
        <w:t xml:space="preserve"> de raportare</w:t>
      </w:r>
      <w:r w:rsidR="00FC3F4B" w:rsidRPr="00C32C41">
        <w:t>,</w:t>
      </w:r>
      <w:r w:rsidRPr="00C32C41">
        <w:t xml:space="preserve"> menţionaţi la alin. (1) transmit</w:t>
      </w:r>
      <w:r w:rsidR="00270DE8">
        <w:t xml:space="preserve"> </w:t>
      </w:r>
      <w:r w:rsidRPr="00C32C41">
        <w:t xml:space="preserve">informaţiile </w:t>
      </w:r>
      <w:r w:rsidR="008051DF" w:rsidRPr="00C32C41">
        <w:t xml:space="preserve">în formatele stabilite de ANRE prin machetele de raportare publicate pe site-ul </w:t>
      </w:r>
      <w:hyperlink r:id="rId43" w:history="1">
        <w:r w:rsidR="00FC3F4B" w:rsidRPr="00C32C41">
          <w:rPr>
            <w:rStyle w:val="Hyperlink"/>
            <w:color w:val="auto"/>
          </w:rPr>
          <w:t>www.anre.ro</w:t>
        </w:r>
      </w:hyperlink>
      <w:r w:rsidR="00FC3F4B" w:rsidRPr="00C32C41">
        <w:t xml:space="preserve"> şi cu respectarea frecvenţei, termenelor şi condiţiilor prevăzute de cadrul de reglementare în vigoare şi a precizărilor suplimentare din comunicările ANRE. </w:t>
      </w:r>
    </w:p>
    <w:p w14:paraId="2C5A3C83" w14:textId="6A908E79" w:rsidR="00777122" w:rsidRPr="00E63873" w:rsidRDefault="00777122" w:rsidP="00777122">
      <w:pPr>
        <w:pStyle w:val="StyleBodyTextBefore6pt"/>
        <w:numPr>
          <w:ilvl w:val="0"/>
          <w:numId w:val="16"/>
        </w:numPr>
        <w:spacing w:line="360" w:lineRule="auto"/>
        <w:ind w:left="0" w:firstLine="851"/>
        <w:rPr>
          <w:lang w:val="ro-RO"/>
        </w:rPr>
      </w:pPr>
      <w:r>
        <w:t>P</w:t>
      </w:r>
      <w:r w:rsidRPr="00C32C41">
        <w:t xml:space="preserve">roducătorii de energie electrică din surse regenerabile de energie care beneficiază de sistemul de promovare şi deţin centrale electrice cu puteri instalate de cel mult 1 MW pe producător şi de cel mult 2 MW pe producător pentru cogenerare de înaltă eficienţă pe bază de biomasă, transmit în termen de 3 zile de la finalizarea tranzacțiilor de </w:t>
      </w:r>
      <w:r w:rsidRPr="00E63873">
        <w:t>energie electrică</w:t>
      </w:r>
      <w:r>
        <w:t>, respectiv</w:t>
      </w:r>
      <w:r w:rsidRPr="00E63873">
        <w:t xml:space="preserve"> </w:t>
      </w:r>
      <w:r w:rsidRPr="00C32C41">
        <w:t xml:space="preserve">certificate verzi, datele şi informaţiile aferente contractelor bilaterale negociate direct de vânzare /cumpărare, conform machetelor de raportare. </w:t>
      </w:r>
    </w:p>
    <w:p w14:paraId="1CD03A52" w14:textId="69765D91" w:rsidR="00777122" w:rsidRPr="00C32C41" w:rsidRDefault="00777122" w:rsidP="00777122">
      <w:pPr>
        <w:pStyle w:val="StyleBodyTextBefore6pt"/>
        <w:numPr>
          <w:ilvl w:val="0"/>
          <w:numId w:val="16"/>
        </w:numPr>
        <w:spacing w:line="360" w:lineRule="auto"/>
        <w:ind w:left="0" w:firstLine="851"/>
        <w:rPr>
          <w:lang w:val="ro-RO"/>
        </w:rPr>
      </w:pPr>
      <w:r>
        <w:t>P</w:t>
      </w:r>
      <w:r w:rsidRPr="00C32C41">
        <w:t xml:space="preserve">roducătorii de energie electrică din surse regenerabile de energie care beneficiază de sistemul de promovare şi deţin centrale electrice cu puteri instalate </w:t>
      </w:r>
      <w:r>
        <w:t xml:space="preserve">cuprinse </w:t>
      </w:r>
      <w:r w:rsidRPr="00C32C41">
        <w:t>de</w:t>
      </w:r>
      <w:r>
        <w:t xml:space="preserve"> la</w:t>
      </w:r>
      <w:r w:rsidRPr="00C32C41">
        <w:t xml:space="preserve"> 1 MW </w:t>
      </w:r>
      <w:r>
        <w:t>la 3</w:t>
      </w:r>
      <w:r w:rsidRPr="00C32C41">
        <w:t xml:space="preserve"> MW pe producător</w:t>
      </w:r>
      <w:r>
        <w:t>, respective de la 2</w:t>
      </w:r>
      <w:r w:rsidRPr="00C32C41">
        <w:t xml:space="preserve"> MW </w:t>
      </w:r>
      <w:r>
        <w:t>la 3</w:t>
      </w:r>
      <w:r w:rsidRPr="00C32C41">
        <w:t xml:space="preserve"> MW pentru cogenerare de înaltă eficienţă pe bază de biomasă</w:t>
      </w:r>
      <w:r>
        <w:t xml:space="preserve"> și care se încadrează în categoria întreprinderilor mici și nijlocii,</w:t>
      </w:r>
      <w:r w:rsidRPr="00C32C41">
        <w:t xml:space="preserve"> transmit în termen de 3 zile de la finalizarea tranzacțiilor de </w:t>
      </w:r>
      <w:r w:rsidRPr="00E63873">
        <w:t>energie electrică</w:t>
      </w:r>
      <w:r>
        <w:t xml:space="preserve">, </w:t>
      </w:r>
      <w:r w:rsidRPr="00C32C41">
        <w:t xml:space="preserve">datele şi informaţiile aferente contractelor bilaterale negociate direct de vânzare /cumpărare, conform machetelor de raportare. </w:t>
      </w:r>
    </w:p>
    <w:p w14:paraId="1FC59F30" w14:textId="163012AA" w:rsidR="00A150DD" w:rsidRPr="00C32C41" w:rsidRDefault="00A150DD" w:rsidP="00777122">
      <w:pPr>
        <w:pStyle w:val="StyleBodyTextBefore6pt"/>
        <w:numPr>
          <w:ilvl w:val="0"/>
          <w:numId w:val="16"/>
        </w:numPr>
        <w:spacing w:line="360" w:lineRule="auto"/>
        <w:ind w:left="0" w:firstLine="851"/>
      </w:pPr>
      <w:r w:rsidRPr="00C32C41">
        <w:t xml:space="preserve">Operatorii economici cu obligaţie de raportare, menţionaţi la alin. (1) </w:t>
      </w:r>
      <w:proofErr w:type="gramStart"/>
      <w:r w:rsidRPr="00C32C41">
        <w:t>literele</w:t>
      </w:r>
      <w:proofErr w:type="gramEnd"/>
      <w:r w:rsidRPr="00C32C41">
        <w:t xml:space="preserve"> c)</w:t>
      </w:r>
      <w:r w:rsidR="001C5B66" w:rsidRPr="00C32C41">
        <w:t xml:space="preserve"> şi</w:t>
      </w:r>
      <w:r w:rsidRPr="00C32C41">
        <w:t xml:space="preserve"> d) transmit informaţiile în formatele stabilite de ANRE </w:t>
      </w:r>
      <w:r w:rsidR="006067C6" w:rsidRPr="00C32C41">
        <w:t xml:space="preserve">în </w:t>
      </w:r>
      <w:r w:rsidR="00E04656" w:rsidRPr="00C32C41">
        <w:t>fişier</w:t>
      </w:r>
      <w:r w:rsidR="006067C6" w:rsidRPr="00C32C41">
        <w:t xml:space="preserve"> excel</w:t>
      </w:r>
      <w:r w:rsidR="00E04656" w:rsidRPr="00C32C41">
        <w:t>, conform anexelor 1.1 şi 1.2</w:t>
      </w:r>
      <w:r w:rsidRPr="00C32C41">
        <w:t>.</w:t>
      </w:r>
      <w:r w:rsidR="006067C6" w:rsidRPr="00C32C41">
        <w:t xml:space="preserve"> </w:t>
      </w:r>
    </w:p>
    <w:p w14:paraId="4B108EC8" w14:textId="788C072A" w:rsidR="00CD3BC3" w:rsidRPr="00C32C41" w:rsidRDefault="00CD3BC3" w:rsidP="00777122">
      <w:pPr>
        <w:pStyle w:val="StyleBodyTextBefore6pt"/>
        <w:numPr>
          <w:ilvl w:val="0"/>
          <w:numId w:val="16"/>
        </w:numPr>
        <w:spacing w:line="360" w:lineRule="auto"/>
        <w:ind w:left="0" w:firstLine="851"/>
      </w:pPr>
      <w:r w:rsidRPr="00C32C41">
        <w:t xml:space="preserve">Operatorii economici cu obligaţie de raportare, menţionaţi la alin. (1) </w:t>
      </w:r>
      <w:proofErr w:type="gramStart"/>
      <w:r w:rsidR="004F4717" w:rsidRPr="00C32C41">
        <w:t>literele</w:t>
      </w:r>
      <w:proofErr w:type="gramEnd"/>
      <w:r w:rsidR="004F4717">
        <w:t xml:space="preserve"> c</w:t>
      </w:r>
      <w:r w:rsidRPr="00C32C41">
        <w:t xml:space="preserve">) şi e) </w:t>
      </w:r>
      <w:r w:rsidRPr="00C32C41">
        <w:rPr>
          <w:lang w:val="ro-RO"/>
        </w:rPr>
        <w:t xml:space="preserve">publică pe site-ul propriu </w:t>
      </w:r>
      <w:r w:rsidRPr="00C32C41">
        <w:t>informaţiile în formatele stabilite de ANRE, conform anexei 1.1.</w:t>
      </w:r>
    </w:p>
    <w:p w14:paraId="4FA4AA6A" w14:textId="225B3639"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6067C6" w:rsidRPr="00C32C41">
        <w:t xml:space="preserve">Producătorii de E-SRE beneficiari ai schemei de sprijin prin CV care au în exploatare mai multe tipuri de tehnologii de producere </w:t>
      </w:r>
      <w:proofErr w:type="gramStart"/>
      <w:r w:rsidR="006067C6" w:rsidRPr="00C32C41">
        <w:t>a</w:t>
      </w:r>
      <w:proofErr w:type="gramEnd"/>
      <w:r w:rsidR="006067C6" w:rsidRPr="00C32C41">
        <w:t xml:space="preserve"> E-SRE transmit ANRE informaţiile pentru fiecare tip de tehnologie</w:t>
      </w:r>
      <w:r w:rsidR="00B6532B" w:rsidRPr="00C32C41">
        <w:rPr>
          <w:lang w:val="ro-RO"/>
        </w:rPr>
        <w:t>.</w:t>
      </w:r>
    </w:p>
    <w:p w14:paraId="7B2A80AB" w14:textId="18B0262F" w:rsidR="00031588" w:rsidRPr="00C32C41" w:rsidRDefault="00BD37C9" w:rsidP="00B146BC">
      <w:pPr>
        <w:pStyle w:val="StyleBodyTextBefore6pt"/>
        <w:numPr>
          <w:ilvl w:val="0"/>
          <w:numId w:val="1"/>
        </w:numPr>
        <w:tabs>
          <w:tab w:val="clear" w:pos="644"/>
          <w:tab w:val="num" w:pos="851"/>
        </w:tabs>
        <w:spacing w:line="360" w:lineRule="auto"/>
        <w:ind w:left="142" w:hanging="142"/>
        <w:rPr>
          <w:lang w:val="ro-RO"/>
        </w:rPr>
      </w:pPr>
      <w:bookmarkStart w:id="14" w:name="_Ref317241825"/>
      <w:r w:rsidRPr="00C32C41">
        <w:rPr>
          <w:lang w:val="ro-RO"/>
        </w:rPr>
        <w:t xml:space="preserve">- </w:t>
      </w:r>
      <w:r w:rsidR="00B6532B" w:rsidRPr="00C32C41">
        <w:rPr>
          <w:lang w:val="ro-RO"/>
        </w:rPr>
        <w:t xml:space="preserve">(1) </w:t>
      </w:r>
      <w:r w:rsidR="00365B67" w:rsidRPr="00C32C41">
        <w:t>Producătorii de E-SRE care beneficiază de certificate verzi</w:t>
      </w:r>
      <w:r w:rsidR="00EF2D65" w:rsidRPr="00C32C41">
        <w:t xml:space="preserve"> </w:t>
      </w:r>
      <w:r w:rsidR="00B146BC">
        <w:t xml:space="preserve">/ </w:t>
      </w:r>
      <w:r w:rsidR="00B146BC" w:rsidRPr="00B146BC">
        <w:t>operatorii economici care solicită autorizație de</w:t>
      </w:r>
      <w:r w:rsidR="00B146BC" w:rsidRPr="00777122">
        <w:rPr>
          <w:lang w:val="ro-RO"/>
        </w:rPr>
        <w:t xml:space="preserve"> </w:t>
      </w:r>
      <w:r w:rsidR="00B146BC" w:rsidRPr="00B146BC">
        <w:t xml:space="preserve">înființare/ </w:t>
      </w:r>
      <w:r w:rsidR="00B146BC" w:rsidRPr="00777122">
        <w:rPr>
          <w:lang w:val="ro-RO"/>
        </w:rPr>
        <w:t>acreditare</w:t>
      </w:r>
      <w:r w:rsidR="00B146BC">
        <w:t xml:space="preserve"> </w:t>
      </w:r>
      <w:r w:rsidR="00EF2D65" w:rsidRPr="00C32C41">
        <w:t xml:space="preserve">transmit </w:t>
      </w:r>
      <w:r w:rsidR="00365B67" w:rsidRPr="00C32C41">
        <w:t xml:space="preserve">conform </w:t>
      </w:r>
      <w:r w:rsidR="00E04656" w:rsidRPr="00C32C41">
        <w:t xml:space="preserve">machetelor de raportare </w:t>
      </w:r>
      <w:r w:rsidR="001C2E70" w:rsidRPr="00C32C41">
        <w:t>şi a</w:t>
      </w:r>
      <w:r w:rsidR="00365B67" w:rsidRPr="00C32C41">
        <w:t xml:space="preserve">nexelor nr. 1.3, 2.1, 2.2, </w:t>
      </w:r>
      <w:r w:rsidR="00660550">
        <w:t xml:space="preserve">în principal </w:t>
      </w:r>
      <w:r w:rsidR="00365B67" w:rsidRPr="00C32C41">
        <w:t>următoarele informaţii</w:t>
      </w:r>
      <w:r w:rsidR="009151C5" w:rsidRPr="00C32C41">
        <w:t xml:space="preserve">: </w:t>
      </w:r>
    </w:p>
    <w:p w14:paraId="289709FF" w14:textId="77777777" w:rsidR="00031588" w:rsidRDefault="009151C5" w:rsidP="00C95B81">
      <w:pPr>
        <w:pStyle w:val="StyleBodyTextBefore6pt"/>
        <w:numPr>
          <w:ilvl w:val="0"/>
          <w:numId w:val="18"/>
        </w:numPr>
        <w:spacing w:line="360" w:lineRule="auto"/>
        <w:jc w:val="left"/>
        <w:rPr>
          <w:lang w:val="ro-RO"/>
        </w:rPr>
      </w:pPr>
      <w:r w:rsidRPr="00C32C41">
        <w:rPr>
          <w:lang w:val="ro-RO"/>
        </w:rPr>
        <w:t xml:space="preserve">Puterea electrică acreditată pe </w:t>
      </w:r>
      <w:r w:rsidR="009C47D6" w:rsidRPr="00C32C41">
        <w:t>grup</w:t>
      </w:r>
      <w:r w:rsidR="00060C2E" w:rsidRPr="00C32C41">
        <w:rPr>
          <w:rStyle w:val="FootnoteReference"/>
        </w:rPr>
        <w:footnoteReference w:id="3"/>
      </w:r>
      <w:r w:rsidR="009C47D6" w:rsidRPr="00C32C41">
        <w:t>/centrală</w:t>
      </w:r>
      <w:r w:rsidRPr="00C32C41">
        <w:rPr>
          <w:lang w:val="ro-RO"/>
        </w:rPr>
        <w:t>;</w:t>
      </w:r>
    </w:p>
    <w:p w14:paraId="50F389F5" w14:textId="77777777" w:rsidR="00660550" w:rsidRPr="00C32C41" w:rsidRDefault="00660550" w:rsidP="00660550">
      <w:pPr>
        <w:pStyle w:val="StyleBodyTextBefore6pt"/>
        <w:numPr>
          <w:ilvl w:val="0"/>
          <w:numId w:val="18"/>
        </w:numPr>
        <w:tabs>
          <w:tab w:val="num" w:pos="851"/>
        </w:tabs>
        <w:spacing w:line="360" w:lineRule="auto"/>
        <w:jc w:val="left"/>
        <w:rPr>
          <w:lang w:val="ro-RO"/>
        </w:rPr>
      </w:pPr>
      <w:r>
        <w:rPr>
          <w:lang w:val="ro-RO"/>
        </w:rPr>
        <w:t xml:space="preserve">Costurile și veniturile realizate </w:t>
      </w:r>
      <w:r>
        <w:t>în anul de raportare</w:t>
      </w:r>
      <w:r w:rsidRPr="00C32C41">
        <w:t>;</w:t>
      </w:r>
    </w:p>
    <w:p w14:paraId="45674870" w14:textId="77777777"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E-SRE sustinuţă prin sistemul de promovare prin CV</w:t>
      </w:r>
      <w:r w:rsidR="009C47D6" w:rsidRPr="00C32C41">
        <w:t xml:space="preserve"> pe grup</w:t>
      </w:r>
      <w:r w:rsidR="009C47D6" w:rsidRPr="00C32C41">
        <w:rPr>
          <w:vertAlign w:val="superscript"/>
        </w:rPr>
        <w:t>*</w:t>
      </w:r>
      <w:r w:rsidR="009C47D6" w:rsidRPr="00C32C41">
        <w:t>/centrală</w:t>
      </w:r>
      <w:r w:rsidRPr="00C32C41">
        <w:t xml:space="preserve">; </w:t>
      </w:r>
    </w:p>
    <w:p w14:paraId="2652D17F" w14:textId="77777777"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CV primite de la OTS pentru E-SRE susţinută;</w:t>
      </w:r>
    </w:p>
    <w:p w14:paraId="523BC2B0" w14:textId="78B671FB"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Tipul pie</w:t>
      </w:r>
      <w:r w:rsidR="0016222E">
        <w:t>ț</w:t>
      </w:r>
      <w:r w:rsidRPr="00C32C41">
        <w:t>ei/contractului, partenerul contractual şi valoarea tranzac</w:t>
      </w:r>
      <w:r w:rsidR="0016222E">
        <w:t>ț</w:t>
      </w:r>
      <w:r w:rsidRPr="00C32C41">
        <w:t>iei;</w:t>
      </w:r>
    </w:p>
    <w:p w14:paraId="59A8B3B3" w14:textId="0A3F9FD3"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CV tranzacţionate</w:t>
      </w:r>
      <w:r w:rsidR="0016222E">
        <w:t xml:space="preserve"> în anul de raportare</w:t>
      </w:r>
      <w:r w:rsidRPr="00C32C41">
        <w:t>;</w:t>
      </w:r>
    </w:p>
    <w:p w14:paraId="3802CB18" w14:textId="77777777"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Costurile de producere şi veniturile obţinute din vânzarea energiei electrice, termice şi CV;</w:t>
      </w:r>
    </w:p>
    <w:p w14:paraId="5E36353A" w14:textId="77777777"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Tipul şi valoarea ajutoarelor de stat;</w:t>
      </w:r>
    </w:p>
    <w:p w14:paraId="60A4E648" w14:textId="690BB2A3" w:rsidR="00031588" w:rsidRPr="00C32C41" w:rsidRDefault="009151C5" w:rsidP="00C95B81">
      <w:pPr>
        <w:pStyle w:val="StyleBodyTextBefore6pt"/>
        <w:numPr>
          <w:ilvl w:val="0"/>
          <w:numId w:val="18"/>
        </w:numPr>
        <w:tabs>
          <w:tab w:val="num" w:pos="851"/>
        </w:tabs>
        <w:spacing w:line="360" w:lineRule="auto"/>
        <w:jc w:val="left"/>
        <w:rPr>
          <w:lang w:val="ro-RO"/>
        </w:rPr>
      </w:pPr>
      <w:r w:rsidRPr="00C32C41">
        <w:t xml:space="preserve">Costurile cu investiţiile de realizare a centralelor de producere </w:t>
      </w:r>
      <w:proofErr w:type="gramStart"/>
      <w:r w:rsidRPr="00C32C41">
        <w:t>a</w:t>
      </w:r>
      <w:proofErr w:type="gramEnd"/>
      <w:r w:rsidRPr="00C32C41">
        <w:t xml:space="preserve"> E-SRE, nu</w:t>
      </w:r>
      <w:r w:rsidR="00FE2202" w:rsidRPr="00C32C41">
        <w:t>mai pentru anul de analiza 2016.</w:t>
      </w:r>
    </w:p>
    <w:p w14:paraId="7ACD708D" w14:textId="4F92923A" w:rsidR="00A46F21" w:rsidRPr="00C32C41" w:rsidRDefault="00054BC5" w:rsidP="00054BC5">
      <w:pPr>
        <w:pStyle w:val="StyleBodyTextBefore6pt"/>
        <w:numPr>
          <w:ilvl w:val="0"/>
          <w:numId w:val="31"/>
        </w:numPr>
        <w:spacing w:line="360" w:lineRule="auto"/>
        <w:ind w:left="142" w:firstLine="294"/>
        <w:rPr>
          <w:lang w:val="ro-RO"/>
        </w:rPr>
      </w:pPr>
      <w:r>
        <w:t xml:space="preserve"> </w:t>
      </w:r>
      <w:r w:rsidR="00727710" w:rsidRPr="00C32C41">
        <w:t xml:space="preserve">Suplimentar faţă de datele de la alin. (1), producătorii care deţin centrale de producere a energiei în cogenerare care utilizează SRE drept combustibil transmit următoarele informaţii: </w:t>
      </w:r>
    </w:p>
    <w:p w14:paraId="31234DCB" w14:textId="69E2E655" w:rsidR="00727710" w:rsidRPr="00C32C41" w:rsidRDefault="00727710" w:rsidP="00C95B81">
      <w:pPr>
        <w:pStyle w:val="StyleBodyTextBefore6pt"/>
        <w:numPr>
          <w:ilvl w:val="0"/>
          <w:numId w:val="19"/>
        </w:numPr>
        <w:spacing w:line="360" w:lineRule="auto"/>
        <w:jc w:val="left"/>
        <w:rPr>
          <w:lang w:val="ro-RO"/>
        </w:rPr>
      </w:pPr>
      <w:r w:rsidRPr="00C32C41">
        <w:t>tipurile de SRE utilizate, iar pentru fiecare tip: cantitatea consumată, puterea calorifică inferioară medie, preţul;</w:t>
      </w:r>
    </w:p>
    <w:p w14:paraId="326C4554" w14:textId="276FF2E4" w:rsidR="00727710" w:rsidRPr="00C32C41" w:rsidRDefault="00727710" w:rsidP="00C95B81">
      <w:pPr>
        <w:pStyle w:val="StyleBodyTextBefore6pt"/>
        <w:numPr>
          <w:ilvl w:val="0"/>
          <w:numId w:val="19"/>
        </w:numPr>
        <w:spacing w:line="360" w:lineRule="auto"/>
        <w:jc w:val="left"/>
        <w:rPr>
          <w:lang w:val="ro-RO"/>
        </w:rPr>
      </w:pPr>
      <w:proofErr w:type="gramStart"/>
      <w:r w:rsidRPr="00C32C41">
        <w:t>tipurile</w:t>
      </w:r>
      <w:proofErr w:type="gramEnd"/>
      <w:r w:rsidRPr="00C32C41">
        <w:t xml:space="preserve"> de combustibil fosil utilizate, iar pentru fiecare tip: cantitatea consumată, puterea calorifică inferioară medie, preţul.</w:t>
      </w:r>
    </w:p>
    <w:p w14:paraId="7EAC8685" w14:textId="0602872F" w:rsidR="00727710" w:rsidRPr="00C32C41" w:rsidRDefault="00054BC5" w:rsidP="00054BC5">
      <w:pPr>
        <w:pStyle w:val="StyleBodyTextBefore6pt"/>
        <w:numPr>
          <w:ilvl w:val="0"/>
          <w:numId w:val="31"/>
        </w:numPr>
        <w:spacing w:line="360" w:lineRule="auto"/>
        <w:ind w:left="142" w:firstLine="284"/>
        <w:rPr>
          <w:lang w:val="ro-RO"/>
        </w:rPr>
      </w:pPr>
      <w:r>
        <w:t xml:space="preserve"> </w:t>
      </w:r>
      <w:r w:rsidR="00727710" w:rsidRPr="00C32C41">
        <w:t>Suplimentar faţă de datele de la alin. (</w:t>
      </w:r>
      <w:r>
        <w:t>2</w:t>
      </w:r>
      <w:r w:rsidR="00727710" w:rsidRPr="00C32C41">
        <w:t>), producătorii care deţin centrale electrice care utilizează deşeuri transmit şi conţinutul procentual de biomasă în deşeuri.</w:t>
      </w:r>
    </w:p>
    <w:bookmarkEnd w:id="14"/>
    <w:p w14:paraId="3E21BD79" w14:textId="4999F3B4" w:rsidR="00B6532B" w:rsidRPr="00054BC5" w:rsidRDefault="00054BC5" w:rsidP="00054BC5">
      <w:pPr>
        <w:pStyle w:val="StyleBodyTextBefore6pt"/>
        <w:numPr>
          <w:ilvl w:val="0"/>
          <w:numId w:val="31"/>
        </w:numPr>
        <w:spacing w:line="360" w:lineRule="auto"/>
        <w:ind w:left="0" w:firstLine="426"/>
        <w:rPr>
          <w:lang w:val="ro-RO"/>
        </w:rPr>
      </w:pPr>
      <w:r>
        <w:rPr>
          <w:lang w:val="ro-RO"/>
        </w:rPr>
        <w:t xml:space="preserve"> </w:t>
      </w:r>
      <w:r w:rsidR="00B6532B" w:rsidRPr="00054BC5">
        <w:rPr>
          <w:lang w:val="ro-RO"/>
        </w:rPr>
        <w:t>Operatorii economici cu obliga</w:t>
      </w:r>
      <w:r w:rsidR="007F167F" w:rsidRPr="00054BC5">
        <w:rPr>
          <w:lang w:val="ro-RO"/>
        </w:rPr>
        <w:t>ț</w:t>
      </w:r>
      <w:r w:rsidR="00B6532B" w:rsidRPr="00054BC5">
        <w:rPr>
          <w:lang w:val="ro-RO"/>
        </w:rPr>
        <w:t xml:space="preserve">ie de achiziţie CV transmit </w:t>
      </w:r>
      <w:r w:rsidR="00EF2D65" w:rsidRPr="00054BC5">
        <w:rPr>
          <w:lang w:val="ro-RO"/>
        </w:rPr>
        <w:t xml:space="preserve">trimestrial </w:t>
      </w:r>
      <w:r w:rsidR="00313D10" w:rsidRPr="00054BC5">
        <w:rPr>
          <w:lang w:val="ro-RO"/>
        </w:rPr>
        <w:t>conform Anexei nr. 1.4</w:t>
      </w:r>
      <w:r w:rsidR="006A4AE4" w:rsidRPr="00054BC5">
        <w:rPr>
          <w:lang w:val="ro-RO"/>
        </w:rPr>
        <w:t xml:space="preserve"> </w:t>
      </w:r>
      <w:r w:rsidR="001E11C1">
        <w:rPr>
          <w:lang w:val="ro-RO"/>
        </w:rPr>
        <w:t>în principal</w:t>
      </w:r>
      <w:r w:rsidR="00B6532B" w:rsidRPr="00054BC5">
        <w:rPr>
          <w:lang w:val="ro-RO"/>
        </w:rPr>
        <w:t xml:space="preserve"> următoarele informaţii: </w:t>
      </w:r>
    </w:p>
    <w:p w14:paraId="2F6E96DC" w14:textId="77777777" w:rsidR="00B6532B" w:rsidRPr="00C32C41" w:rsidRDefault="00B6532B" w:rsidP="00C95B81">
      <w:pPr>
        <w:pStyle w:val="StyleBodyTextBefore6pt"/>
        <w:numPr>
          <w:ilvl w:val="0"/>
          <w:numId w:val="21"/>
        </w:numPr>
        <w:spacing w:line="360" w:lineRule="auto"/>
        <w:jc w:val="left"/>
        <w:rPr>
          <w:lang w:val="ro-RO"/>
        </w:rPr>
      </w:pPr>
      <w:r w:rsidRPr="00C32C41">
        <w:t>Tipul</w:t>
      </w:r>
      <w:r w:rsidRPr="00C32C41">
        <w:rPr>
          <w:lang w:val="ro-RO"/>
        </w:rPr>
        <w:t xml:space="preserve"> pie</w:t>
      </w:r>
      <w:r w:rsidR="006A4AE4" w:rsidRPr="00C32C41">
        <w:rPr>
          <w:lang w:val="ro-RO"/>
        </w:rPr>
        <w:t>ț</w:t>
      </w:r>
      <w:r w:rsidRPr="00C32C41">
        <w:rPr>
          <w:lang w:val="ro-RO"/>
        </w:rPr>
        <w:t xml:space="preserve">ei/contractului, partenerul contractual </w:t>
      </w:r>
      <w:r w:rsidR="00313D10" w:rsidRPr="00C32C41">
        <w:rPr>
          <w:lang w:val="ro-RO"/>
        </w:rPr>
        <w:t>ş</w:t>
      </w:r>
      <w:r w:rsidRPr="00C32C41">
        <w:rPr>
          <w:lang w:val="ro-RO"/>
        </w:rPr>
        <w:t>i valoarea tranzac</w:t>
      </w:r>
      <w:r w:rsidR="006A4AE4" w:rsidRPr="00C32C41">
        <w:rPr>
          <w:lang w:val="ro-RO"/>
        </w:rPr>
        <w:t>ț</w:t>
      </w:r>
      <w:r w:rsidRPr="00C32C41">
        <w:rPr>
          <w:lang w:val="ro-RO"/>
        </w:rPr>
        <w:t>iei;</w:t>
      </w:r>
    </w:p>
    <w:p w14:paraId="409E4FD6" w14:textId="77777777" w:rsidR="00B6532B" w:rsidRPr="00C32C41" w:rsidRDefault="00B6532B" w:rsidP="00C95B81">
      <w:pPr>
        <w:pStyle w:val="StyleBodyTextBefore6pt"/>
        <w:numPr>
          <w:ilvl w:val="0"/>
          <w:numId w:val="21"/>
        </w:numPr>
        <w:spacing w:line="360" w:lineRule="auto"/>
        <w:jc w:val="left"/>
      </w:pPr>
      <w:r w:rsidRPr="00C32C41">
        <w:t>CV tranzacţionate;</w:t>
      </w:r>
    </w:p>
    <w:p w14:paraId="14699D63" w14:textId="77777777" w:rsidR="00B6532B" w:rsidRPr="00C32C41" w:rsidRDefault="00B6532B" w:rsidP="00C95B81">
      <w:pPr>
        <w:pStyle w:val="StyleBodyTextBefore6pt"/>
        <w:numPr>
          <w:ilvl w:val="0"/>
          <w:numId w:val="21"/>
        </w:numPr>
        <w:spacing w:line="360" w:lineRule="auto"/>
        <w:jc w:val="left"/>
      </w:pPr>
      <w:r w:rsidRPr="00C32C41">
        <w:t>Cantitatea de energie electrică utilizată pentru consumul final propriu;</w:t>
      </w:r>
    </w:p>
    <w:p w14:paraId="32C78DDF" w14:textId="77777777" w:rsidR="00B6532B" w:rsidRPr="00C32C41" w:rsidRDefault="00B6532B" w:rsidP="00C95B81">
      <w:pPr>
        <w:pStyle w:val="StyleBodyTextBefore6pt"/>
        <w:numPr>
          <w:ilvl w:val="0"/>
          <w:numId w:val="21"/>
        </w:numPr>
        <w:spacing w:line="360" w:lineRule="auto"/>
        <w:jc w:val="left"/>
      </w:pPr>
      <w:r w:rsidRPr="00C32C41">
        <w:t>Cantitatea de energie electrică facturat</w:t>
      </w:r>
      <w:r w:rsidR="006A4AE4" w:rsidRPr="00C32C41">
        <w:t>ă</w:t>
      </w:r>
      <w:r w:rsidRPr="00C32C41">
        <w:t>;</w:t>
      </w:r>
    </w:p>
    <w:p w14:paraId="2C9A729D" w14:textId="77777777" w:rsidR="00B6532B" w:rsidRPr="00C32C41" w:rsidRDefault="00B6532B" w:rsidP="00C95B81">
      <w:pPr>
        <w:pStyle w:val="StyleBodyTextBefore6pt"/>
        <w:numPr>
          <w:ilvl w:val="0"/>
          <w:numId w:val="21"/>
        </w:numPr>
        <w:spacing w:line="360" w:lineRule="auto"/>
        <w:jc w:val="left"/>
      </w:pPr>
      <w:r w:rsidRPr="00C32C41">
        <w:t xml:space="preserve">Valoarea energiei electrice </w:t>
      </w:r>
      <w:r w:rsidR="006A4AE4" w:rsidRPr="00C32C41">
        <w:t>ș</w:t>
      </w:r>
      <w:r w:rsidRPr="00C32C41">
        <w:t>i a CV facturate clienţilor finali;</w:t>
      </w:r>
    </w:p>
    <w:p w14:paraId="3C2BB944" w14:textId="77777777" w:rsidR="00B6532B" w:rsidRPr="00C32C41" w:rsidRDefault="00313D10" w:rsidP="00C95B81">
      <w:pPr>
        <w:pStyle w:val="StyleBodyTextBefore6pt"/>
        <w:numPr>
          <w:ilvl w:val="0"/>
          <w:numId w:val="21"/>
        </w:numPr>
        <w:spacing w:line="360" w:lineRule="auto"/>
        <w:jc w:val="left"/>
      </w:pPr>
      <w:r w:rsidRPr="00C32C41">
        <w:t>energia electrică neexceptată utilizată pentru consumul final propriu/consumatorii finali proprii, alta decât pentru CPT;</w:t>
      </w:r>
    </w:p>
    <w:p w14:paraId="746F436F" w14:textId="77777777" w:rsidR="00DA6741" w:rsidRPr="00C32C41" w:rsidRDefault="00313D10" w:rsidP="00C95B81">
      <w:pPr>
        <w:pStyle w:val="StyleBodyTextBefore6pt"/>
        <w:numPr>
          <w:ilvl w:val="0"/>
          <w:numId w:val="21"/>
        </w:numPr>
        <w:spacing w:line="360" w:lineRule="auto"/>
        <w:jc w:val="left"/>
      </w:pPr>
      <w:r w:rsidRPr="00C32C41">
        <w:t>energia electrică exceptată utilizată pentru consumul final propriu/</w:t>
      </w:r>
      <w:r w:rsidR="00E35DC4" w:rsidRPr="00C32C41">
        <w:t>consumatorii finali proprii, alta decât pentru CPT;</w:t>
      </w:r>
    </w:p>
    <w:p w14:paraId="6B7B0271" w14:textId="77777777" w:rsidR="00B6532B" w:rsidRPr="00C32C41" w:rsidRDefault="00313D10" w:rsidP="00C95B81">
      <w:pPr>
        <w:pStyle w:val="StyleBodyTextBefore6pt"/>
        <w:numPr>
          <w:ilvl w:val="0"/>
          <w:numId w:val="21"/>
        </w:numPr>
        <w:spacing w:line="360" w:lineRule="auto"/>
        <w:jc w:val="left"/>
      </w:pPr>
      <w:r w:rsidRPr="00C32C41">
        <w:t>energie electrică neexceptată furnizată consumatorilor finali/consumatorilor racordaţi prin linii directe de centrala electrică;</w:t>
      </w:r>
    </w:p>
    <w:p w14:paraId="69199279" w14:textId="77777777" w:rsidR="00D4116E" w:rsidRPr="00C32C41" w:rsidRDefault="00313D10" w:rsidP="00C95B81">
      <w:pPr>
        <w:pStyle w:val="StyleBodyTextBefore6pt"/>
        <w:numPr>
          <w:ilvl w:val="0"/>
          <w:numId w:val="21"/>
        </w:numPr>
        <w:spacing w:line="360" w:lineRule="auto"/>
        <w:jc w:val="left"/>
        <w:rPr>
          <w:lang w:val="ro-RO"/>
        </w:rPr>
      </w:pPr>
      <w:r w:rsidRPr="00C32C41">
        <w:t>energia electrică exceptată furnizată consumatorilor finali/consumatorilor racordaţi prin</w:t>
      </w:r>
      <w:r w:rsidRPr="00C32C41">
        <w:rPr>
          <w:lang w:val="ro-RO"/>
        </w:rPr>
        <w:t xml:space="preserve"> linii directe de centrala electrică;</w:t>
      </w:r>
    </w:p>
    <w:p w14:paraId="15151BAE" w14:textId="5BF99FE2" w:rsidR="00B6532B" w:rsidRPr="00C32C41" w:rsidRDefault="000A0860" w:rsidP="00BE229F">
      <w:pPr>
        <w:pStyle w:val="StyleBodyTextBefore6pt"/>
        <w:numPr>
          <w:ilvl w:val="0"/>
          <w:numId w:val="31"/>
        </w:numPr>
        <w:spacing w:line="360" w:lineRule="auto"/>
        <w:ind w:left="0" w:firstLine="426"/>
        <w:rPr>
          <w:lang w:val="ro-RO"/>
        </w:rPr>
      </w:pPr>
      <w:r w:rsidRPr="00C32C41">
        <w:rPr>
          <w:lang w:val="ro-RO"/>
        </w:rPr>
        <w:t xml:space="preserve"> </w:t>
      </w:r>
      <w:r w:rsidR="00B6532B" w:rsidRPr="00C32C41">
        <w:rPr>
          <w:lang w:val="ro-RO"/>
        </w:rPr>
        <w:t xml:space="preserve">OTS </w:t>
      </w:r>
      <w:r w:rsidR="00FB1D33" w:rsidRPr="00C32C41">
        <w:rPr>
          <w:lang w:val="ro-RO"/>
        </w:rPr>
        <w:t>în calitate de emitent de CV</w:t>
      </w:r>
      <w:r w:rsidR="00FB1D33">
        <w:rPr>
          <w:lang w:val="ro-RO"/>
        </w:rPr>
        <w:t>,</w:t>
      </w:r>
      <w:r w:rsidR="00FB1D33" w:rsidRPr="00C32C41">
        <w:rPr>
          <w:lang w:val="ro-RO"/>
        </w:rPr>
        <w:t xml:space="preserve"> </w:t>
      </w:r>
      <w:r w:rsidR="00B6532B" w:rsidRPr="00C32C41">
        <w:rPr>
          <w:lang w:val="ro-RO"/>
        </w:rPr>
        <w:t xml:space="preserve">transmite lunar, pentru fiecare operator economic acreditat, pe tip de SRE, </w:t>
      </w:r>
      <w:r w:rsidR="00313D10" w:rsidRPr="00C32C41">
        <w:rPr>
          <w:lang w:val="ro-RO"/>
        </w:rPr>
        <w:t>conform Anexei nr. 1.1</w:t>
      </w:r>
      <w:r w:rsidR="00B6532B" w:rsidRPr="00C32C41">
        <w:rPr>
          <w:lang w:val="ro-RO"/>
        </w:rPr>
        <w:t>, următoarele informaţii:</w:t>
      </w:r>
    </w:p>
    <w:p w14:paraId="65D38F04" w14:textId="77777777" w:rsidR="00B6532B" w:rsidRPr="00C32C41" w:rsidRDefault="00B6532B" w:rsidP="00C95B81">
      <w:pPr>
        <w:pStyle w:val="StyleBodyTextBefore6pt"/>
        <w:numPr>
          <w:ilvl w:val="0"/>
          <w:numId w:val="22"/>
        </w:numPr>
        <w:spacing w:line="360" w:lineRule="auto"/>
        <w:jc w:val="left"/>
        <w:rPr>
          <w:lang w:val="ro-RO"/>
        </w:rPr>
      </w:pPr>
      <w:r w:rsidRPr="00C32C41">
        <w:rPr>
          <w:lang w:val="ro-RO"/>
        </w:rPr>
        <w:t>cantitatea E-SRE pentru care s-au acordat CV</w:t>
      </w:r>
      <w:r w:rsidR="002E01A7" w:rsidRPr="00C32C41">
        <w:rPr>
          <w:lang w:val="ro-RO"/>
        </w:rPr>
        <w:t>;</w:t>
      </w:r>
      <w:r w:rsidRPr="00C32C41">
        <w:rPr>
          <w:lang w:val="ro-RO"/>
        </w:rPr>
        <w:t xml:space="preserve"> </w:t>
      </w:r>
    </w:p>
    <w:p w14:paraId="00227E20" w14:textId="77777777" w:rsidR="00B6532B" w:rsidRPr="00C32C41" w:rsidRDefault="00313D10" w:rsidP="00C95B81">
      <w:pPr>
        <w:pStyle w:val="StyleBodyTextBefore6pt"/>
        <w:numPr>
          <w:ilvl w:val="0"/>
          <w:numId w:val="22"/>
        </w:numPr>
        <w:spacing w:line="360" w:lineRule="auto"/>
        <w:jc w:val="left"/>
        <w:rPr>
          <w:lang w:val="ro-RO"/>
        </w:rPr>
      </w:pPr>
      <w:r w:rsidRPr="00C32C41">
        <w:rPr>
          <w:lang w:val="ro-RO"/>
        </w:rPr>
        <w:t xml:space="preserve">numărul de CV emise </w:t>
      </w:r>
      <w:r w:rsidR="00B6532B" w:rsidRPr="00C32C41">
        <w:rPr>
          <w:lang w:val="ro-RO"/>
        </w:rPr>
        <w:t xml:space="preserve">pentru tranzacţionare; </w:t>
      </w:r>
    </w:p>
    <w:p w14:paraId="464D33CB" w14:textId="77777777" w:rsidR="00B6532B" w:rsidRPr="00C32C41" w:rsidRDefault="00B6532B" w:rsidP="00C95B81">
      <w:pPr>
        <w:pStyle w:val="StyleBodyTextBefore6pt"/>
        <w:numPr>
          <w:ilvl w:val="0"/>
          <w:numId w:val="22"/>
        </w:numPr>
        <w:spacing w:line="360" w:lineRule="auto"/>
        <w:jc w:val="left"/>
        <w:rPr>
          <w:lang w:val="ro-RO"/>
        </w:rPr>
      </w:pPr>
      <w:r w:rsidRPr="00C32C41">
        <w:rPr>
          <w:lang w:val="ro-RO"/>
        </w:rPr>
        <w:t>numărul de CV amanate pentru tranzacţionare.</w:t>
      </w:r>
    </w:p>
    <w:p w14:paraId="1AC8C5FF" w14:textId="77777777" w:rsidR="00B6532B" w:rsidRPr="00C32C41" w:rsidRDefault="00B6532B" w:rsidP="00C95B81">
      <w:pPr>
        <w:pStyle w:val="StyleBodyTextBefore6pt"/>
        <w:numPr>
          <w:ilvl w:val="0"/>
          <w:numId w:val="22"/>
        </w:numPr>
        <w:spacing w:line="360" w:lineRule="auto"/>
        <w:jc w:val="left"/>
        <w:rPr>
          <w:lang w:val="ro-RO"/>
        </w:rPr>
      </w:pPr>
      <w:r w:rsidRPr="00C32C41">
        <w:rPr>
          <w:lang w:val="ro-RO"/>
        </w:rPr>
        <w:t>numărul de CV anulate;</w:t>
      </w:r>
    </w:p>
    <w:p w14:paraId="236081EF" w14:textId="3E9289AC" w:rsidR="00DA6741" w:rsidRPr="00C32C41" w:rsidRDefault="00313D10" w:rsidP="00C95B81">
      <w:pPr>
        <w:pStyle w:val="StyleBodyTextBefore6pt"/>
        <w:numPr>
          <w:ilvl w:val="0"/>
          <w:numId w:val="22"/>
        </w:numPr>
        <w:spacing w:line="360" w:lineRule="auto"/>
        <w:jc w:val="left"/>
        <w:rPr>
          <w:lang w:val="ro-RO"/>
        </w:rPr>
      </w:pPr>
      <w:r w:rsidRPr="00C32C41">
        <w:rPr>
          <w:lang w:val="ro-RO"/>
        </w:rPr>
        <w:t>cantitatea E-SRE livrată suplimentar faţă de energia electrică notificată (în cazul unităţilor dispecerizabile)</w:t>
      </w:r>
      <w:r w:rsidR="001E11C1">
        <w:rPr>
          <w:lang w:val="ro-RO"/>
        </w:rPr>
        <w:t>;</w:t>
      </w:r>
    </w:p>
    <w:p w14:paraId="48656D70" w14:textId="5D24EB2A" w:rsidR="00B6532B" w:rsidRPr="00C32C41" w:rsidRDefault="00BE229F" w:rsidP="00BE229F">
      <w:pPr>
        <w:pStyle w:val="StyleBodyTextBefore6pt"/>
        <w:numPr>
          <w:ilvl w:val="0"/>
          <w:numId w:val="31"/>
        </w:numPr>
        <w:spacing w:line="360" w:lineRule="auto"/>
        <w:ind w:left="0" w:firstLine="426"/>
        <w:rPr>
          <w:lang w:val="ro-RO"/>
        </w:rPr>
      </w:pPr>
      <w:r>
        <w:rPr>
          <w:lang w:val="ro-RO"/>
        </w:rPr>
        <w:t xml:space="preserve"> </w:t>
      </w:r>
      <w:r w:rsidR="00B6532B" w:rsidRPr="00C32C41">
        <w:rPr>
          <w:lang w:val="ro-RO"/>
        </w:rPr>
        <w:t xml:space="preserve">OPCV transmite lunar către ANRE, </w:t>
      </w:r>
      <w:r w:rsidR="00313D10" w:rsidRPr="00C32C41">
        <w:rPr>
          <w:lang w:val="ro-RO"/>
        </w:rPr>
        <w:t>conform Anexei nr. 1.2</w:t>
      </w:r>
      <w:r w:rsidR="00B6532B" w:rsidRPr="00C32C41">
        <w:rPr>
          <w:lang w:val="ro-RO"/>
        </w:rPr>
        <w:t>, următoarele informaţii:</w:t>
      </w:r>
    </w:p>
    <w:p w14:paraId="762443B1" w14:textId="77777777" w:rsidR="00B6532B" w:rsidRPr="00C32C41" w:rsidRDefault="00365B67" w:rsidP="00C95B81">
      <w:pPr>
        <w:pStyle w:val="StyleBodyTextBefore6pt"/>
        <w:numPr>
          <w:ilvl w:val="0"/>
          <w:numId w:val="23"/>
        </w:numPr>
        <w:spacing w:line="360" w:lineRule="auto"/>
        <w:jc w:val="left"/>
        <w:rPr>
          <w:lang w:val="ro-RO"/>
        </w:rPr>
      </w:pPr>
      <w:bookmarkStart w:id="15" w:name="_Ref317241810"/>
      <w:r w:rsidRPr="00C32C41">
        <w:t>numărul de operatori economici înscrişi la PCV</w:t>
      </w:r>
      <w:r w:rsidR="00B6532B" w:rsidRPr="00C32C41">
        <w:rPr>
          <w:lang w:val="ro-RO"/>
        </w:rPr>
        <w:t>;</w:t>
      </w:r>
      <w:bookmarkEnd w:id="15"/>
    </w:p>
    <w:p w14:paraId="6845CD9E" w14:textId="77777777" w:rsidR="00B6532B" w:rsidRPr="00C32C41" w:rsidRDefault="00B6532B" w:rsidP="00C95B81">
      <w:pPr>
        <w:pStyle w:val="StyleBodyTextBefore6pt"/>
        <w:numPr>
          <w:ilvl w:val="0"/>
          <w:numId w:val="23"/>
        </w:numPr>
        <w:spacing w:line="360" w:lineRule="auto"/>
        <w:jc w:val="left"/>
      </w:pPr>
      <w:r w:rsidRPr="00C32C41">
        <w:t>numărul de participanţi activi la tranzacţiile de pe PCCV;</w:t>
      </w:r>
    </w:p>
    <w:p w14:paraId="58EE0B07" w14:textId="77777777" w:rsidR="00B6532B" w:rsidRPr="00C32C41" w:rsidRDefault="00B6532B" w:rsidP="00C95B81">
      <w:pPr>
        <w:pStyle w:val="StyleBodyTextBefore6pt"/>
        <w:numPr>
          <w:ilvl w:val="0"/>
          <w:numId w:val="23"/>
        </w:numPr>
        <w:spacing w:line="360" w:lineRule="auto"/>
        <w:jc w:val="left"/>
      </w:pPr>
      <w:r w:rsidRPr="00C32C41">
        <w:t>numărul de participanţi activi la tranzacţiile de pe PCBCV;</w:t>
      </w:r>
    </w:p>
    <w:p w14:paraId="3F29E336" w14:textId="77777777" w:rsidR="00B6532B" w:rsidRPr="00C32C41" w:rsidRDefault="00B6532B" w:rsidP="00C95B81">
      <w:pPr>
        <w:pStyle w:val="StyleBodyTextBefore6pt"/>
        <w:numPr>
          <w:ilvl w:val="0"/>
          <w:numId w:val="23"/>
        </w:numPr>
        <w:spacing w:line="360" w:lineRule="auto"/>
        <w:jc w:val="left"/>
      </w:pPr>
      <w:r w:rsidRPr="00C32C41">
        <w:t>numărul de CV tranzacţionate de PCCV;</w:t>
      </w:r>
    </w:p>
    <w:p w14:paraId="44FE5606" w14:textId="77777777" w:rsidR="00B6532B" w:rsidRPr="00C32C41" w:rsidRDefault="00B6532B" w:rsidP="00C95B81">
      <w:pPr>
        <w:pStyle w:val="StyleBodyTextBefore6pt"/>
        <w:numPr>
          <w:ilvl w:val="0"/>
          <w:numId w:val="23"/>
        </w:numPr>
        <w:spacing w:line="360" w:lineRule="auto"/>
        <w:jc w:val="left"/>
      </w:pPr>
      <w:r w:rsidRPr="00C32C41">
        <w:t>numărul de CV tranzacţionate pe PCBCV;</w:t>
      </w:r>
    </w:p>
    <w:p w14:paraId="6C3701FD" w14:textId="77777777" w:rsidR="00B6532B" w:rsidRPr="00C32C41" w:rsidRDefault="007746F5" w:rsidP="00C95B81">
      <w:pPr>
        <w:pStyle w:val="StyleBodyTextBefore6pt"/>
        <w:numPr>
          <w:ilvl w:val="0"/>
          <w:numId w:val="23"/>
        </w:numPr>
        <w:spacing w:line="360" w:lineRule="auto"/>
        <w:jc w:val="left"/>
      </w:pPr>
      <w:r w:rsidRPr="00C32C41">
        <w:t>preţul de închidere a PCCV pe fiecare sesiune de tranzacţionare</w:t>
      </w:r>
      <w:r w:rsidR="00B6532B" w:rsidRPr="00C32C41">
        <w:t xml:space="preserve">; </w:t>
      </w:r>
    </w:p>
    <w:p w14:paraId="155430A3" w14:textId="77777777" w:rsidR="00B6532B" w:rsidRPr="00C32C41" w:rsidRDefault="007746F5" w:rsidP="00C95B81">
      <w:pPr>
        <w:pStyle w:val="StyleBodyTextBefore6pt"/>
        <w:numPr>
          <w:ilvl w:val="0"/>
          <w:numId w:val="23"/>
        </w:numPr>
        <w:spacing w:line="360" w:lineRule="auto"/>
        <w:jc w:val="left"/>
      </w:pPr>
      <w:r w:rsidRPr="00C32C41">
        <w:t>numărul de CV ofertate pe PCCV la fiecare sesiune de tranzacţionare</w:t>
      </w:r>
      <w:r w:rsidR="00B6532B" w:rsidRPr="00C32C41">
        <w:t xml:space="preserve">; </w:t>
      </w:r>
    </w:p>
    <w:p w14:paraId="59DA9C14" w14:textId="3D36B469" w:rsidR="00B6532B" w:rsidRPr="00C32C41" w:rsidRDefault="007746F5" w:rsidP="00C95B81">
      <w:pPr>
        <w:pStyle w:val="StyleBodyTextBefore6pt"/>
        <w:numPr>
          <w:ilvl w:val="0"/>
          <w:numId w:val="23"/>
        </w:numPr>
        <w:spacing w:line="360" w:lineRule="auto"/>
        <w:jc w:val="left"/>
      </w:pPr>
      <w:r w:rsidRPr="00C32C41">
        <w:t>numărul de CV deţinute de fiecare participant;</w:t>
      </w:r>
      <w:r w:rsidR="00B6532B" w:rsidRPr="00C32C41">
        <w:t xml:space="preserve"> </w:t>
      </w:r>
    </w:p>
    <w:p w14:paraId="32A29451" w14:textId="77777777" w:rsidR="00B6532B" w:rsidRPr="00C32C41" w:rsidRDefault="007746F5" w:rsidP="00C95B81">
      <w:pPr>
        <w:pStyle w:val="StyleBodyTextBefore6pt"/>
        <w:numPr>
          <w:ilvl w:val="0"/>
          <w:numId w:val="23"/>
        </w:numPr>
        <w:spacing w:line="360" w:lineRule="auto"/>
        <w:jc w:val="left"/>
      </w:pPr>
      <w:proofErr w:type="gramStart"/>
      <w:r w:rsidRPr="00C32C41">
        <w:t>pentru</w:t>
      </w:r>
      <w:proofErr w:type="gramEnd"/>
      <w:r w:rsidRPr="00C32C41">
        <w:t xml:space="preserve"> producătorii de E-SRE care sunt şi operatori economici cu obligaţie de achiziţie de CV, prevăzuţi la art. 8, alin. (1) din Lege, numărul de CV transferate din contul de producător de E-SRE în contul de operator economic cu obligaţie de achiziţie de CV</w:t>
      </w:r>
      <w:r w:rsidR="00313D10" w:rsidRPr="00C32C41">
        <w:t xml:space="preserve">; </w:t>
      </w:r>
    </w:p>
    <w:p w14:paraId="2220B43B" w14:textId="77777777" w:rsidR="00B6532B" w:rsidRPr="00C32C41" w:rsidRDefault="007746F5" w:rsidP="00C95B81">
      <w:pPr>
        <w:pStyle w:val="StyleBodyTextBefore6pt"/>
        <w:numPr>
          <w:ilvl w:val="0"/>
          <w:numId w:val="23"/>
        </w:numPr>
        <w:spacing w:line="360" w:lineRule="auto"/>
        <w:jc w:val="left"/>
      </w:pPr>
      <w:proofErr w:type="gramStart"/>
      <w:r w:rsidRPr="00C32C41">
        <w:t>numărul</w:t>
      </w:r>
      <w:proofErr w:type="gramEnd"/>
      <w:r w:rsidRPr="00C32C41">
        <w:t xml:space="preserve"> de certificate anulate/expirate/blocate în decursul anului de analiză.</w:t>
      </w:r>
    </w:p>
    <w:p w14:paraId="5BAEF5E0" w14:textId="6A394CA9" w:rsidR="00B6532B" w:rsidRPr="00C32C41" w:rsidRDefault="00BE229F" w:rsidP="00BE229F">
      <w:pPr>
        <w:pStyle w:val="StyleBodyTextBefore6pt"/>
        <w:numPr>
          <w:ilvl w:val="0"/>
          <w:numId w:val="31"/>
        </w:numPr>
        <w:spacing w:line="360" w:lineRule="auto"/>
        <w:ind w:left="0" w:firstLine="426"/>
        <w:rPr>
          <w:lang w:val="ro-RO"/>
        </w:rPr>
      </w:pPr>
      <w:r>
        <w:rPr>
          <w:lang w:val="ro-RO"/>
        </w:rPr>
        <w:t xml:space="preserve"> </w:t>
      </w:r>
      <w:r w:rsidR="00B6532B" w:rsidRPr="00C32C41">
        <w:rPr>
          <w:lang w:val="ro-RO"/>
        </w:rPr>
        <w:t>Orice altă informaţie solicitată de ANRE considerată relevantă în activitatea de monitorizare.</w:t>
      </w:r>
    </w:p>
    <w:p w14:paraId="621B864A" w14:textId="06FDA1C7"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7746F5" w:rsidRPr="00C32C41">
        <w:t>Datele şi informaţiile care sunt transmise la ANRE de furnizorii de informaţii în baza altor reglementări şi care sunt necesare monitorizării schemei de sprijin şi energiei electrice care beneficiază de sistemul de sprijin prin CV sunt preluate în scopul monitorizării, în formatul şi la data la care acestea au fost transmise conform reglementărilor specifice</w:t>
      </w:r>
      <w:r w:rsidR="00B6532B" w:rsidRPr="00C32C41">
        <w:rPr>
          <w:lang w:val="ro-RO"/>
        </w:rPr>
        <w:t>.</w:t>
      </w:r>
    </w:p>
    <w:p w14:paraId="54FB9EA5" w14:textId="77777777" w:rsidR="00EE7817" w:rsidRPr="00C32C41" w:rsidRDefault="00EE7817" w:rsidP="00C95B81">
      <w:pPr>
        <w:spacing w:line="360" w:lineRule="auto"/>
        <w:jc w:val="center"/>
        <w:rPr>
          <w:b/>
          <w:bCs/>
          <w:lang w:val="ro-RO"/>
        </w:rPr>
      </w:pPr>
    </w:p>
    <w:p w14:paraId="54021102" w14:textId="77777777" w:rsidR="00B6532B" w:rsidRPr="00C32C41" w:rsidRDefault="00B6532B" w:rsidP="00C95B81">
      <w:pPr>
        <w:spacing w:line="360" w:lineRule="auto"/>
        <w:jc w:val="center"/>
        <w:rPr>
          <w:b/>
          <w:bCs/>
          <w:lang w:val="ro-RO"/>
        </w:rPr>
      </w:pPr>
      <w:r w:rsidRPr="00C32C41">
        <w:rPr>
          <w:b/>
          <w:bCs/>
          <w:lang w:val="ro-RO"/>
        </w:rPr>
        <w:t>Capitolul VII</w:t>
      </w:r>
    </w:p>
    <w:p w14:paraId="6E53573C" w14:textId="77777777" w:rsidR="00B6532B" w:rsidRPr="00C32C41" w:rsidRDefault="00B6532B" w:rsidP="00C95B81">
      <w:pPr>
        <w:spacing w:line="360" w:lineRule="auto"/>
        <w:jc w:val="center"/>
        <w:rPr>
          <w:lang w:val="ro-RO"/>
        </w:rPr>
      </w:pPr>
      <w:r w:rsidRPr="00C32C41">
        <w:rPr>
          <w:b/>
          <w:bCs/>
          <w:lang w:val="ro-RO"/>
        </w:rPr>
        <w:t xml:space="preserve">Rapoartele activităţii de monitorizare a sistemului de promovare prin </w:t>
      </w:r>
      <w:bookmarkStart w:id="16" w:name="_Ref302651878"/>
      <w:r w:rsidRPr="00C32C41">
        <w:rPr>
          <w:b/>
          <w:bCs/>
          <w:lang w:val="ro-RO"/>
        </w:rPr>
        <w:t xml:space="preserve">CV </w:t>
      </w:r>
    </w:p>
    <w:p w14:paraId="0E468D04" w14:textId="06E3FE4A"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DE3037" w:rsidRPr="00C32C41">
        <w:t xml:space="preserve">ANRE întocmește </w:t>
      </w:r>
      <w:proofErr w:type="gramStart"/>
      <w:r w:rsidR="00DE3037" w:rsidRPr="00C32C41">
        <w:t>un</w:t>
      </w:r>
      <w:proofErr w:type="gramEnd"/>
      <w:r w:rsidR="00DE3037" w:rsidRPr="00C32C41">
        <w:t xml:space="preserve"> rapoart anual cu privire la rezultatele analizei de supracompensare </w:t>
      </w:r>
      <w:r w:rsidR="000813FD" w:rsidRPr="00C32C41">
        <w:t>conform art. 29 din Lege</w:t>
      </w:r>
      <w:r w:rsidR="000813FD">
        <w:t>,</w:t>
      </w:r>
      <w:r w:rsidR="000813FD" w:rsidRPr="00C32C41">
        <w:t xml:space="preserve"> </w:t>
      </w:r>
      <w:r w:rsidR="00DE3037" w:rsidRPr="00C32C41">
        <w:t>pe care îl publică pe site-ul ANRE până la data de 31 martie</w:t>
      </w:r>
      <w:r w:rsidR="00EF2D65" w:rsidRPr="00C32C41">
        <w:t xml:space="preserve">, </w:t>
      </w:r>
      <w:r w:rsidR="00DE3037" w:rsidRPr="00C32C41">
        <w:t>și care cuprinde informații referitoare la</w:t>
      </w:r>
      <w:r w:rsidR="00313D10" w:rsidRPr="00C32C41">
        <w:rPr>
          <w:lang w:val="ro-RO"/>
        </w:rPr>
        <w:t>:</w:t>
      </w:r>
    </w:p>
    <w:p w14:paraId="439C7B70" w14:textId="77777777" w:rsidR="000A0860" w:rsidRPr="00C32C41" w:rsidRDefault="007746F5" w:rsidP="004D4DD6">
      <w:pPr>
        <w:pStyle w:val="StyleBodyTextBefore6pt"/>
        <w:numPr>
          <w:ilvl w:val="0"/>
          <w:numId w:val="24"/>
        </w:numPr>
        <w:spacing w:line="360" w:lineRule="auto"/>
        <w:rPr>
          <w:lang w:val="ro-RO"/>
        </w:rPr>
      </w:pPr>
      <w:r w:rsidRPr="00C32C41">
        <w:t>Valoarea fiecărui indicator determinat la nivel agregat conform prezentei metodologii,  pe tipuri de tehnologii</w:t>
      </w:r>
      <w:r w:rsidR="000A0860" w:rsidRPr="00C32C41">
        <w:rPr>
          <w:lang w:val="ro-RO"/>
        </w:rPr>
        <w:t>;</w:t>
      </w:r>
    </w:p>
    <w:p w14:paraId="65385F3D" w14:textId="77777777" w:rsidR="000A0860" w:rsidRPr="00C32C41" w:rsidRDefault="007746F5" w:rsidP="004D4DD6">
      <w:pPr>
        <w:pStyle w:val="StyleBodyTextBefore6pt"/>
        <w:numPr>
          <w:ilvl w:val="0"/>
          <w:numId w:val="24"/>
        </w:numPr>
        <w:spacing w:line="360" w:lineRule="auto"/>
      </w:pPr>
      <w:r w:rsidRPr="00C32C41">
        <w:t>Numărul de producători acreditați pe tipuri de tehnologii, care au furnizat informații</w:t>
      </w:r>
      <w:r w:rsidR="000A0860" w:rsidRPr="00C32C41">
        <w:t>;</w:t>
      </w:r>
    </w:p>
    <w:p w14:paraId="3EAA820C" w14:textId="77777777" w:rsidR="000A0860" w:rsidRPr="00C32C41" w:rsidRDefault="007746F5" w:rsidP="004D4DD6">
      <w:pPr>
        <w:pStyle w:val="StyleBodyTextBefore6pt"/>
        <w:numPr>
          <w:ilvl w:val="0"/>
          <w:numId w:val="24"/>
        </w:numPr>
        <w:spacing w:line="360" w:lineRule="auto"/>
      </w:pPr>
      <w:r w:rsidRPr="00C32C41">
        <w:t>E-SRE livrată în rețea și/sau la consumatorii finali pentru care s-au primit CV</w:t>
      </w:r>
      <w:r w:rsidR="000A0860" w:rsidRPr="00C32C41">
        <w:t>;</w:t>
      </w:r>
    </w:p>
    <w:p w14:paraId="2E4BECDD" w14:textId="38B945CB" w:rsidR="000A0860" w:rsidRPr="00C32C41" w:rsidRDefault="007746F5" w:rsidP="004D4DD6">
      <w:pPr>
        <w:pStyle w:val="StyleBodyTextBefore6pt"/>
        <w:numPr>
          <w:ilvl w:val="0"/>
          <w:numId w:val="24"/>
        </w:numPr>
        <w:spacing w:line="360" w:lineRule="auto"/>
      </w:pPr>
      <w:r w:rsidRPr="00C32C41">
        <w:t>Compararea valorii de referință a ratei interne de rentabilitate avute în vedere pentru fiecare tehnologie la autorizarea schemei de sprijin, cuprinsă în decizia de autorizare a Comisiei Europene C (2011) 4938 din 13.07.2011, Ajutorul de stat SA. 33134(2011/N) – România Certificate verzi pentru promovarea producerii energiei electrice din surse regenerabile de energie, publicat în Jurnalul Oficial al Uniunii Europene C 244/2 din 23.08.2011, și valorile rezultate în urma analizei cost-beneficiu</w:t>
      </w:r>
      <w:r w:rsidR="000A0860" w:rsidRPr="00C32C41">
        <w:t xml:space="preserve">; </w:t>
      </w:r>
    </w:p>
    <w:p w14:paraId="31CAA058" w14:textId="77777777" w:rsidR="00B6532B" w:rsidRPr="00C32C41" w:rsidRDefault="007746F5" w:rsidP="004D4DD6">
      <w:pPr>
        <w:pStyle w:val="StyleBodyTextBefore6pt"/>
        <w:numPr>
          <w:ilvl w:val="0"/>
          <w:numId w:val="24"/>
        </w:numPr>
        <w:spacing w:line="360" w:lineRule="auto"/>
      </w:pPr>
      <w:r w:rsidRPr="00C32C41">
        <w:t>Specificarea tehnologiilor pentru care din analiza cost – beneficiu a rezultat supracompensare</w:t>
      </w:r>
      <w:r w:rsidR="000A0860" w:rsidRPr="00C32C41">
        <w:t>.</w:t>
      </w:r>
    </w:p>
    <w:p w14:paraId="45762370" w14:textId="51A13C5E" w:rsidR="00A14E7E" w:rsidRPr="00C32C41" w:rsidRDefault="00BD37C9" w:rsidP="004D4DD6">
      <w:pPr>
        <w:pStyle w:val="StyleBodyTextBefore6pt"/>
        <w:numPr>
          <w:ilvl w:val="0"/>
          <w:numId w:val="1"/>
        </w:numPr>
        <w:tabs>
          <w:tab w:val="num" w:pos="0"/>
          <w:tab w:val="num" w:pos="851"/>
        </w:tabs>
        <w:spacing w:line="360" w:lineRule="auto"/>
        <w:ind w:left="0" w:firstLine="0"/>
        <w:rPr>
          <w:lang w:val="ro-RO"/>
        </w:rPr>
      </w:pPr>
      <w:r w:rsidRPr="00C32C41">
        <w:t xml:space="preserve">- </w:t>
      </w:r>
      <w:r w:rsidR="00F25876" w:rsidRPr="00C32C41">
        <w:t xml:space="preserve">ANRE întocmeşte </w:t>
      </w:r>
      <w:proofErr w:type="gramStart"/>
      <w:r w:rsidR="00F25876" w:rsidRPr="00C32C41">
        <w:t>un</w:t>
      </w:r>
      <w:proofErr w:type="gramEnd"/>
      <w:r w:rsidR="00F25876" w:rsidRPr="00C32C41">
        <w:t xml:space="preserve"> raport anual </w:t>
      </w:r>
      <w:r w:rsidR="00B731A1" w:rsidRPr="00C32C41">
        <w:t>privind</w:t>
      </w:r>
      <w:r w:rsidR="00F25876" w:rsidRPr="00C32C41">
        <w:t xml:space="preserve"> monitorizarea sistemului de promovare a E-SRE prin CV şi de funcţionare a PCV</w:t>
      </w:r>
      <w:r w:rsidR="0040490C" w:rsidRPr="0040490C">
        <w:t xml:space="preserve"> </w:t>
      </w:r>
      <w:r w:rsidR="0040490C" w:rsidRPr="00C32C41">
        <w:t>conform art. 20 din Lege</w:t>
      </w:r>
      <w:r w:rsidR="00F25876" w:rsidRPr="00C32C41">
        <w:t>, pe care îl publică pe site-ul ANRE până la data de 30 iunie</w:t>
      </w:r>
      <w:r w:rsidR="00B6532B" w:rsidRPr="00C32C41">
        <w:rPr>
          <w:lang w:val="ro-RO"/>
        </w:rPr>
        <w:t xml:space="preserve">. </w:t>
      </w:r>
    </w:p>
    <w:p w14:paraId="603A66DD" w14:textId="77777777" w:rsidR="00CC15F5" w:rsidRPr="00C32C41" w:rsidRDefault="00CC15F5" w:rsidP="004D4DD6">
      <w:pPr>
        <w:spacing w:line="360" w:lineRule="auto"/>
        <w:ind w:left="0"/>
        <w:jc w:val="both"/>
        <w:rPr>
          <w:lang w:val="ro-RO"/>
        </w:rPr>
      </w:pPr>
      <w:r w:rsidRPr="00C32C41">
        <w:t>Raportul anual cuprinde informaţii referitoare la:</w:t>
      </w:r>
    </w:p>
    <w:p w14:paraId="3B890AB2" w14:textId="77777777" w:rsidR="00CC15F5" w:rsidRPr="00C32C41" w:rsidRDefault="00F25876" w:rsidP="004D4DD6">
      <w:pPr>
        <w:pStyle w:val="StyleBodyTextBefore6pt"/>
        <w:numPr>
          <w:ilvl w:val="0"/>
          <w:numId w:val="25"/>
        </w:numPr>
        <w:spacing w:line="360" w:lineRule="auto"/>
      </w:pPr>
      <w:r w:rsidRPr="00C32C41">
        <w:t>puterea instalată în capacităţile de producere a E-SRE</w:t>
      </w:r>
      <w:r w:rsidR="00CC15F5" w:rsidRPr="00C32C41">
        <w:t xml:space="preserve">; </w:t>
      </w:r>
    </w:p>
    <w:p w14:paraId="136C2369" w14:textId="77777777" w:rsidR="00CC15F5" w:rsidRPr="00C32C41" w:rsidRDefault="00CC15F5" w:rsidP="004D4DD6">
      <w:pPr>
        <w:pStyle w:val="StyleBodyTextBefore6pt"/>
        <w:numPr>
          <w:ilvl w:val="0"/>
          <w:numId w:val="25"/>
        </w:numPr>
        <w:spacing w:line="360" w:lineRule="auto"/>
      </w:pPr>
      <w:r w:rsidRPr="00C32C41">
        <w:t>ponderea E-SRE în consumul final brut de energie electrică; progresele înregistrate în privinţa creşterii cotei de E-SRE;</w:t>
      </w:r>
    </w:p>
    <w:p w14:paraId="36973755" w14:textId="77777777" w:rsidR="00CC15F5" w:rsidRPr="00C32C41" w:rsidRDefault="00CC15F5" w:rsidP="004D4DD6">
      <w:pPr>
        <w:pStyle w:val="StyleBodyTextBefore6pt"/>
        <w:numPr>
          <w:ilvl w:val="0"/>
          <w:numId w:val="25"/>
        </w:numPr>
        <w:spacing w:line="360" w:lineRule="auto"/>
      </w:pPr>
      <w:r w:rsidRPr="00C32C41">
        <w:t xml:space="preserve">bugetul anual pentru promovarea E-SRE; </w:t>
      </w:r>
    </w:p>
    <w:p w14:paraId="62327698" w14:textId="77777777" w:rsidR="00CC15F5" w:rsidRPr="00C32C41" w:rsidRDefault="00CC15F5" w:rsidP="004D4DD6">
      <w:pPr>
        <w:pStyle w:val="StyleBodyTextBefore6pt"/>
        <w:numPr>
          <w:ilvl w:val="0"/>
          <w:numId w:val="25"/>
        </w:numPr>
        <w:spacing w:line="360" w:lineRule="auto"/>
      </w:pPr>
      <w:r w:rsidRPr="00C32C41">
        <w:t>analiza la supracompensare a activităţii de producere a E-SRE pentru întreaga perioadă de aplicare a schemei de sprijin prin CV în vederea reanalizării schemei pentru adaptarea ei la condiţiile reale;</w:t>
      </w:r>
    </w:p>
    <w:p w14:paraId="44FC8055" w14:textId="77777777" w:rsidR="00CC15F5" w:rsidRPr="00C32C41" w:rsidRDefault="00CC15F5" w:rsidP="004D4DD6">
      <w:pPr>
        <w:pStyle w:val="StyleBodyTextBefore6pt"/>
        <w:numPr>
          <w:ilvl w:val="0"/>
          <w:numId w:val="25"/>
        </w:numPr>
        <w:spacing w:line="360" w:lineRule="auto"/>
      </w:pPr>
      <w:r w:rsidRPr="00C32C41">
        <w:t>situaţia privind cumulul de ajutoare de stat pentru producătorii de E-SRE;</w:t>
      </w:r>
    </w:p>
    <w:p w14:paraId="25D411ED" w14:textId="77777777" w:rsidR="00CC15F5" w:rsidRPr="00C32C41" w:rsidRDefault="00CC15F5" w:rsidP="004D4DD6">
      <w:pPr>
        <w:pStyle w:val="StyleBodyTextBefore6pt"/>
        <w:numPr>
          <w:ilvl w:val="0"/>
          <w:numId w:val="25"/>
        </w:numPr>
        <w:spacing w:line="360" w:lineRule="auto"/>
      </w:pPr>
      <w:r w:rsidRPr="00C32C41">
        <w:t>gradul de îndeplinire a cotei anuale obligatorii de achiziţie de CV;</w:t>
      </w:r>
    </w:p>
    <w:p w14:paraId="53C06ACB" w14:textId="77777777" w:rsidR="00CC15F5" w:rsidRPr="00C32C41" w:rsidRDefault="00CC15F5" w:rsidP="004D4DD6">
      <w:pPr>
        <w:pStyle w:val="StyleBodyTextBefore6pt"/>
        <w:numPr>
          <w:ilvl w:val="0"/>
          <w:numId w:val="25"/>
        </w:numPr>
        <w:spacing w:line="360" w:lineRule="auto"/>
      </w:pPr>
      <w:r w:rsidRPr="00C32C41">
        <w:t>creşterea preţului energiei electrice ca urmare a promovării E-SRE;</w:t>
      </w:r>
    </w:p>
    <w:p w14:paraId="17CDC258" w14:textId="77777777" w:rsidR="00CC15F5" w:rsidRPr="00C32C41" w:rsidRDefault="00CC15F5" w:rsidP="004D4DD6">
      <w:pPr>
        <w:pStyle w:val="StyleBodyTextBefore6pt"/>
        <w:numPr>
          <w:ilvl w:val="0"/>
          <w:numId w:val="25"/>
        </w:numPr>
        <w:spacing w:line="360" w:lineRule="auto"/>
      </w:pPr>
      <w:r w:rsidRPr="00C32C41">
        <w:t>numărul de CV emise, pe total, pe tip de tehnologie/tip de SRE;</w:t>
      </w:r>
    </w:p>
    <w:p w14:paraId="4BA56037" w14:textId="77777777" w:rsidR="00CC15F5" w:rsidRPr="00C32C41" w:rsidRDefault="00CC15F5" w:rsidP="004D4DD6">
      <w:pPr>
        <w:pStyle w:val="StyleBodyTextBefore6pt"/>
        <w:numPr>
          <w:ilvl w:val="0"/>
          <w:numId w:val="25"/>
        </w:numPr>
        <w:spacing w:line="360" w:lineRule="auto"/>
      </w:pPr>
      <w:r w:rsidRPr="00C32C41">
        <w:t>preţul mediu de închidere a PCCV;</w:t>
      </w:r>
    </w:p>
    <w:p w14:paraId="22690B4E" w14:textId="77777777" w:rsidR="00CC15F5" w:rsidRPr="00C32C41" w:rsidRDefault="00CC15F5" w:rsidP="004D4DD6">
      <w:pPr>
        <w:pStyle w:val="StyleBodyTextBefore6pt"/>
        <w:numPr>
          <w:ilvl w:val="0"/>
          <w:numId w:val="25"/>
        </w:numPr>
        <w:spacing w:line="360" w:lineRule="auto"/>
      </w:pPr>
      <w:r w:rsidRPr="00C32C41">
        <w:t>preţul mediu al CV de tranzacţionare pe PCBCV;</w:t>
      </w:r>
    </w:p>
    <w:p w14:paraId="32E36356" w14:textId="77777777" w:rsidR="00CC15F5" w:rsidRPr="00C32C41" w:rsidRDefault="00CC15F5" w:rsidP="004D4DD6">
      <w:pPr>
        <w:pStyle w:val="StyleBodyTextBefore6pt"/>
        <w:numPr>
          <w:ilvl w:val="0"/>
          <w:numId w:val="25"/>
        </w:numPr>
        <w:spacing w:line="360" w:lineRule="auto"/>
      </w:pPr>
      <w:r w:rsidRPr="00C32C41">
        <w:t>numărul de participanţi înregistraţi/activi la PCV;</w:t>
      </w:r>
    </w:p>
    <w:p w14:paraId="5866B654" w14:textId="77777777" w:rsidR="00CC15F5" w:rsidRPr="00C32C41" w:rsidRDefault="00CC15F5" w:rsidP="004D4DD6">
      <w:pPr>
        <w:pStyle w:val="StyleBodyTextBefore6pt"/>
        <w:numPr>
          <w:ilvl w:val="0"/>
          <w:numId w:val="25"/>
        </w:numPr>
        <w:spacing w:line="360" w:lineRule="auto"/>
      </w:pPr>
      <w:r w:rsidRPr="00C32C41">
        <w:t>cotele de piaţă ale participanţilor la PCCV;</w:t>
      </w:r>
    </w:p>
    <w:p w14:paraId="776D976B" w14:textId="77777777" w:rsidR="00CC15F5" w:rsidRPr="00C32C41" w:rsidRDefault="00CC15F5" w:rsidP="004D4DD6">
      <w:pPr>
        <w:pStyle w:val="StyleBodyTextBefore6pt"/>
        <w:numPr>
          <w:ilvl w:val="0"/>
          <w:numId w:val="25"/>
        </w:numPr>
        <w:spacing w:line="360" w:lineRule="auto"/>
      </w:pPr>
      <w:r w:rsidRPr="00C32C41">
        <w:t>cotele de piaţă ale participanţilor la piaţa bilaterală de CV;</w:t>
      </w:r>
    </w:p>
    <w:p w14:paraId="4256DB15" w14:textId="77777777" w:rsidR="00CC15F5" w:rsidRPr="00C32C41" w:rsidRDefault="00CC15F5" w:rsidP="004D4DD6">
      <w:pPr>
        <w:pStyle w:val="StyleBodyTextBefore6pt"/>
        <w:numPr>
          <w:ilvl w:val="0"/>
          <w:numId w:val="25"/>
        </w:numPr>
        <w:spacing w:line="360" w:lineRule="auto"/>
      </w:pPr>
      <w:r w:rsidRPr="00C32C41">
        <w:t>numărul de CV ofertate/tranzacţionate pe PCCV;</w:t>
      </w:r>
    </w:p>
    <w:p w14:paraId="191F8E2C" w14:textId="77777777" w:rsidR="00CC15F5" w:rsidRPr="00C32C41" w:rsidRDefault="00CC15F5" w:rsidP="004D4DD6">
      <w:pPr>
        <w:pStyle w:val="StyleBodyTextBefore6pt"/>
        <w:numPr>
          <w:ilvl w:val="0"/>
          <w:numId w:val="25"/>
        </w:numPr>
        <w:spacing w:line="360" w:lineRule="auto"/>
      </w:pPr>
      <w:r w:rsidRPr="00C32C41">
        <w:t>numărul de CV tranzacţionate prin contracte bilaterale;</w:t>
      </w:r>
    </w:p>
    <w:p w14:paraId="6A9DE3C8" w14:textId="77777777" w:rsidR="00CC15F5" w:rsidRPr="00C32C41" w:rsidRDefault="00CC15F5" w:rsidP="004D4DD6">
      <w:pPr>
        <w:pStyle w:val="StyleBodyTextBefore6pt"/>
        <w:numPr>
          <w:ilvl w:val="0"/>
          <w:numId w:val="25"/>
        </w:numPr>
        <w:spacing w:line="360" w:lineRule="auto"/>
      </w:pPr>
      <w:r w:rsidRPr="00C32C41">
        <w:t>numărul de CV consumate;</w:t>
      </w:r>
    </w:p>
    <w:p w14:paraId="46385988" w14:textId="77777777" w:rsidR="00CC15F5" w:rsidRPr="00C32C41" w:rsidRDefault="00CC15F5" w:rsidP="004D4DD6">
      <w:pPr>
        <w:pStyle w:val="StyleBodyTextBefore6pt"/>
        <w:numPr>
          <w:ilvl w:val="0"/>
          <w:numId w:val="25"/>
        </w:numPr>
        <w:spacing w:line="360" w:lineRule="auto"/>
      </w:pPr>
      <w:r w:rsidRPr="00C32C41">
        <w:t>numărul de CV anulate;</w:t>
      </w:r>
    </w:p>
    <w:p w14:paraId="7ACF8321" w14:textId="77777777" w:rsidR="00CC15F5" w:rsidRPr="00C32C41" w:rsidRDefault="00CC15F5" w:rsidP="004D4DD6">
      <w:pPr>
        <w:pStyle w:val="StyleBodyTextBefore6pt"/>
        <w:numPr>
          <w:ilvl w:val="0"/>
          <w:numId w:val="25"/>
        </w:numPr>
        <w:spacing w:line="360" w:lineRule="auto"/>
      </w:pPr>
      <w:r w:rsidRPr="00C32C41">
        <w:t>numărul de CV amânate;</w:t>
      </w:r>
    </w:p>
    <w:p w14:paraId="05E68932" w14:textId="77777777" w:rsidR="00CC15F5" w:rsidRPr="00C32C41" w:rsidRDefault="00F25876" w:rsidP="004D4DD6">
      <w:pPr>
        <w:pStyle w:val="StyleBodyTextBefore6pt"/>
        <w:numPr>
          <w:ilvl w:val="0"/>
          <w:numId w:val="25"/>
        </w:numPr>
        <w:spacing w:line="360" w:lineRule="auto"/>
      </w:pPr>
      <w:proofErr w:type="gramStart"/>
      <w:r w:rsidRPr="00C32C41">
        <w:t>n</w:t>
      </w:r>
      <w:r w:rsidR="00CC15F5" w:rsidRPr="00C32C41">
        <w:t>umărul</w:t>
      </w:r>
      <w:proofErr w:type="gramEnd"/>
      <w:r w:rsidR="00CC15F5" w:rsidRPr="00C32C41">
        <w:t xml:space="preserve"> de CV expirate.</w:t>
      </w:r>
    </w:p>
    <w:p w14:paraId="7829EE8B" w14:textId="77777777" w:rsidR="00060C2E" w:rsidRPr="00C32C41" w:rsidRDefault="00060C2E" w:rsidP="00C95B81">
      <w:pPr>
        <w:spacing w:line="360" w:lineRule="auto"/>
        <w:jc w:val="center"/>
        <w:rPr>
          <w:b/>
          <w:bCs/>
          <w:lang w:val="ro-RO"/>
        </w:rPr>
      </w:pPr>
      <w:bookmarkStart w:id="17" w:name="_Toc153611757"/>
      <w:bookmarkEnd w:id="16"/>
    </w:p>
    <w:p w14:paraId="7BB15137" w14:textId="77777777" w:rsidR="00B6532B" w:rsidRPr="00C32C41" w:rsidRDefault="00B6532B" w:rsidP="00C95B81">
      <w:pPr>
        <w:spacing w:line="360" w:lineRule="auto"/>
        <w:jc w:val="center"/>
        <w:rPr>
          <w:b/>
          <w:bCs/>
          <w:lang w:val="ro-RO"/>
        </w:rPr>
      </w:pPr>
      <w:r w:rsidRPr="00C32C41">
        <w:rPr>
          <w:b/>
          <w:bCs/>
          <w:lang w:val="ro-RO"/>
        </w:rPr>
        <w:t>Capitolul VIII</w:t>
      </w:r>
    </w:p>
    <w:p w14:paraId="5C859B99" w14:textId="77777777" w:rsidR="00B6532B" w:rsidRPr="00C32C41" w:rsidRDefault="00B6532B" w:rsidP="00C95B81">
      <w:pPr>
        <w:spacing w:line="360" w:lineRule="auto"/>
        <w:jc w:val="center"/>
        <w:rPr>
          <w:b/>
          <w:bCs/>
          <w:lang w:val="ro-RO"/>
        </w:rPr>
      </w:pPr>
      <w:r w:rsidRPr="00C32C41">
        <w:rPr>
          <w:b/>
          <w:bCs/>
          <w:lang w:val="ro-RO"/>
        </w:rPr>
        <w:t>Dispoziţii finale</w:t>
      </w:r>
      <w:bookmarkEnd w:id="17"/>
      <w:r w:rsidRPr="00C32C41">
        <w:rPr>
          <w:b/>
          <w:bCs/>
          <w:lang w:val="ro-RO"/>
        </w:rPr>
        <w:t xml:space="preserve"> </w:t>
      </w:r>
    </w:p>
    <w:p w14:paraId="0CAF16B9" w14:textId="4E43583E"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r w:rsidR="001E3C19" w:rsidRPr="00C32C41">
        <w:t xml:space="preserve">Operatorii de </w:t>
      </w:r>
      <w:r w:rsidR="00C32C41">
        <w:t>distribuție</w:t>
      </w:r>
      <w:r w:rsidR="001E3C19" w:rsidRPr="00C32C41">
        <w:t xml:space="preserve"> </w:t>
      </w:r>
      <w:r w:rsidR="00CD3BC3" w:rsidRPr="00C32C41">
        <w:t xml:space="preserve">şi OTS </w:t>
      </w:r>
      <w:r w:rsidR="001E3C19" w:rsidRPr="00C32C41">
        <w:t xml:space="preserve">publică lunar pe site-urile proprii, conform Anexelor nr. 2.4.1 </w:t>
      </w:r>
      <w:proofErr w:type="gramStart"/>
      <w:r w:rsidR="001E3C19" w:rsidRPr="00C32C41">
        <w:t>şi</w:t>
      </w:r>
      <w:proofErr w:type="gramEnd"/>
      <w:r w:rsidR="001E3C19" w:rsidRPr="00C32C41">
        <w:t xml:space="preserve"> 2.4.2, listele cu operatorii economici pentru care au acordat avize tehnice de racordare și/sau contracte de racordare la rețele, pentru capacitățile de producere a E-SRE pe zone de licență, pe tip de SRE</w:t>
      </w:r>
      <w:r w:rsidR="00313D10" w:rsidRPr="00C32C41">
        <w:rPr>
          <w:lang w:val="ro-RO"/>
        </w:rPr>
        <w:t>.</w:t>
      </w:r>
    </w:p>
    <w:p w14:paraId="34077E64" w14:textId="2C554B41"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rPr>
          <w:lang w:val="ro-RO"/>
        </w:rPr>
        <w:t xml:space="preserve">- </w:t>
      </w:r>
      <w:r w:rsidR="00313D10" w:rsidRPr="00C32C41">
        <w:rPr>
          <w:lang w:val="ro-RO"/>
        </w:rPr>
        <w:t>Raportarea datelor necesare monitorizării schemei de sprijin a participanţilor la piaţă se realizează în conformitate cu prevederile prezentei metodologii, cu cele ale procedurilor specifice de raportare prevăzute în alte reglementări emise de ANRE, precum şi cu respectarea metodelor specificate de ANRE în corespondenţa cu operatorii economici implicaţi.</w:t>
      </w:r>
    </w:p>
    <w:p w14:paraId="7E30057F" w14:textId="77777777" w:rsidR="0085726C" w:rsidRDefault="00BD37C9" w:rsidP="0085726C">
      <w:pPr>
        <w:pStyle w:val="StyleBodyTextBefore6pt"/>
        <w:numPr>
          <w:ilvl w:val="0"/>
          <w:numId w:val="1"/>
        </w:numPr>
        <w:tabs>
          <w:tab w:val="num" w:pos="0"/>
          <w:tab w:val="num" w:pos="851"/>
        </w:tabs>
        <w:spacing w:line="360" w:lineRule="auto"/>
        <w:ind w:left="0" w:firstLine="0"/>
        <w:rPr>
          <w:lang w:val="ro-RO"/>
        </w:rPr>
      </w:pPr>
      <w:r w:rsidRPr="0085726C">
        <w:rPr>
          <w:lang w:val="ro-RO"/>
        </w:rPr>
        <w:t xml:space="preserve">- </w:t>
      </w:r>
      <w:r w:rsidR="00313D10" w:rsidRPr="0085726C">
        <w:rPr>
          <w:lang w:val="ro-RO"/>
        </w:rPr>
        <w:t xml:space="preserve">Producătorii de E-SRE transmit la ANRE până la data de 1 februarie a fiecărui an, </w:t>
      </w:r>
      <w:r w:rsidR="00404421" w:rsidRPr="0085726C">
        <w:rPr>
          <w:lang w:val="ro-RO"/>
        </w:rPr>
        <w:t xml:space="preserve">informațiile </w:t>
      </w:r>
      <w:r w:rsidR="00313D10" w:rsidRPr="0085726C">
        <w:rPr>
          <w:lang w:val="ro-RO"/>
        </w:rPr>
        <w:t>necesa</w:t>
      </w:r>
      <w:r w:rsidR="00404421" w:rsidRPr="0085726C">
        <w:rPr>
          <w:lang w:val="ro-RO"/>
        </w:rPr>
        <w:t>re</w:t>
      </w:r>
      <w:r w:rsidR="00313D10" w:rsidRPr="0085726C">
        <w:rPr>
          <w:lang w:val="ro-RO"/>
        </w:rPr>
        <w:t xml:space="preserve"> realizării </w:t>
      </w:r>
      <w:r w:rsidR="00404421" w:rsidRPr="0085726C">
        <w:rPr>
          <w:lang w:val="ro-RO"/>
        </w:rPr>
        <w:t xml:space="preserve">monitorizării activității de producere a E-SRE și a </w:t>
      </w:r>
      <w:r w:rsidR="00313D10" w:rsidRPr="0085726C">
        <w:rPr>
          <w:lang w:val="ro-RO"/>
        </w:rPr>
        <w:t>analizei de supracompensare</w:t>
      </w:r>
      <w:r w:rsidR="00404421" w:rsidRPr="0085726C">
        <w:rPr>
          <w:lang w:val="ro-RO"/>
        </w:rPr>
        <w:t xml:space="preserve">, </w:t>
      </w:r>
      <w:r w:rsidR="00016890" w:rsidRPr="0085726C">
        <w:rPr>
          <w:lang w:val="ro-RO"/>
        </w:rPr>
        <w:t>conform machetelor respectiv anex</w:t>
      </w:r>
      <w:r w:rsidR="00015821" w:rsidRPr="0085726C">
        <w:rPr>
          <w:lang w:val="ro-RO"/>
        </w:rPr>
        <w:t>e</w:t>
      </w:r>
      <w:r w:rsidR="00016890" w:rsidRPr="0085726C">
        <w:rPr>
          <w:lang w:val="ro-RO"/>
        </w:rPr>
        <w:t>i</w:t>
      </w:r>
      <w:r w:rsidR="00404421" w:rsidRPr="0085726C">
        <w:rPr>
          <w:lang w:val="ro-RO"/>
        </w:rPr>
        <w:t xml:space="preserve"> 2.2</w:t>
      </w:r>
      <w:r w:rsidR="00313D10" w:rsidRPr="0085726C">
        <w:rPr>
          <w:lang w:val="ro-RO"/>
        </w:rPr>
        <w:t>.</w:t>
      </w:r>
    </w:p>
    <w:p w14:paraId="4D06070D" w14:textId="250F5ED6" w:rsidR="0085726C" w:rsidRPr="0085726C" w:rsidRDefault="0085726C" w:rsidP="0085726C">
      <w:pPr>
        <w:pStyle w:val="StyleBodyTextBefore6pt"/>
        <w:numPr>
          <w:ilvl w:val="0"/>
          <w:numId w:val="1"/>
        </w:numPr>
        <w:tabs>
          <w:tab w:val="num" w:pos="0"/>
          <w:tab w:val="num" w:pos="851"/>
        </w:tabs>
        <w:spacing w:line="360" w:lineRule="auto"/>
        <w:ind w:left="0" w:firstLine="0"/>
        <w:rPr>
          <w:lang w:val="ro-RO"/>
        </w:rPr>
      </w:pPr>
      <w:r>
        <w:rPr>
          <w:lang w:val="ro-RO"/>
        </w:rPr>
        <w:t xml:space="preserve">- </w:t>
      </w:r>
      <w:r w:rsidRPr="00C32C41">
        <w:t xml:space="preserve">Fişierele excel </w:t>
      </w:r>
      <w:r w:rsidR="00A97B0E">
        <w:t>pentru raportarea datelor solicitate</w:t>
      </w:r>
      <w:r w:rsidRPr="00C32C41">
        <w:t xml:space="preserve"> </w:t>
      </w:r>
      <w:r>
        <w:t xml:space="preserve">în prezenta metodologie, </w:t>
      </w:r>
      <w:r w:rsidRPr="00C32C41">
        <w:t>însoţite de o adresa de înaintare semnată şi stampilată, se vor transmite la ANRE numai prin una din mod</w:t>
      </w:r>
      <w:r>
        <w:t>a</w:t>
      </w:r>
      <w:r w:rsidRPr="00C32C41">
        <w:t>litățile următoare: poştă/curier/e-mail la adresa anre@anre.ro.</w:t>
      </w:r>
    </w:p>
    <w:p w14:paraId="77524C84" w14:textId="10AFC3AA" w:rsidR="000B26A4"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rPr>
          <w:lang w:val="ro-RO"/>
        </w:rPr>
        <w:t xml:space="preserve">- </w:t>
      </w:r>
      <w:r w:rsidR="000B26A4" w:rsidRPr="00C32C41">
        <w:rPr>
          <w:lang w:val="ro-RO"/>
        </w:rPr>
        <w:t>Machetele de culegere a datelor se revizuiesc ori de câte ori este necesar pentru a reflecta prevederile cadrului legal în vigoare</w:t>
      </w:r>
      <w:r w:rsidR="001F6B53" w:rsidRPr="00C32C41">
        <w:rPr>
          <w:lang w:val="ro-RO"/>
        </w:rPr>
        <w:t>.</w:t>
      </w:r>
    </w:p>
    <w:p w14:paraId="2B4E6E59" w14:textId="7FDADDF6" w:rsidR="00B6532B" w:rsidRPr="00C32C41" w:rsidRDefault="00BD37C9" w:rsidP="00C95B81">
      <w:pPr>
        <w:pStyle w:val="StyleBodyTextBefore6pt"/>
        <w:numPr>
          <w:ilvl w:val="0"/>
          <w:numId w:val="1"/>
        </w:numPr>
        <w:tabs>
          <w:tab w:val="num" w:pos="0"/>
          <w:tab w:val="num" w:pos="851"/>
        </w:tabs>
        <w:spacing w:line="360" w:lineRule="auto"/>
        <w:ind w:left="0" w:firstLine="0"/>
        <w:rPr>
          <w:lang w:val="ro-RO"/>
        </w:rPr>
      </w:pPr>
      <w:r w:rsidRPr="00C32C41">
        <w:t xml:space="preserve">- </w:t>
      </w:r>
      <w:hyperlink r:id="rId44" w:history="1">
        <w:r w:rsidR="00313D10" w:rsidRPr="00C32C41">
          <w:rPr>
            <w:rStyle w:val="Hyperlink"/>
            <w:color w:val="auto"/>
            <w:lang w:val="ro-RO"/>
          </w:rPr>
          <w:t>Anexele nr. 1.1, 1.2, 1.</w:t>
        </w:r>
        <w:r w:rsidR="00C95B81" w:rsidRPr="00C32C41">
          <w:rPr>
            <w:rStyle w:val="Hyperlink"/>
            <w:color w:val="auto"/>
            <w:lang w:val="ro-RO"/>
          </w:rPr>
          <w:t xml:space="preserve">3, 1.4, 2.1, 2.2, 2.4.1, 2.4.2, </w:t>
        </w:r>
        <w:r w:rsidR="009564AB" w:rsidRPr="00C32C41">
          <w:rPr>
            <w:rStyle w:val="Hyperlink"/>
            <w:color w:val="auto"/>
            <w:lang w:val="ro-RO"/>
          </w:rPr>
          <w:t>şi</w:t>
        </w:r>
        <w:r w:rsidR="00313D10" w:rsidRPr="00C32C41">
          <w:rPr>
            <w:rStyle w:val="Hyperlink"/>
            <w:color w:val="auto"/>
            <w:lang w:val="ro-RO"/>
          </w:rPr>
          <w:t xml:space="preserve"> 3</w:t>
        </w:r>
        <w:r w:rsidR="009A3CD7" w:rsidRPr="00C32C41">
          <w:rPr>
            <w:rStyle w:val="Hyperlink"/>
            <w:color w:val="auto"/>
            <w:lang w:val="ro-RO"/>
          </w:rPr>
          <w:t xml:space="preserve">, </w:t>
        </w:r>
        <w:r w:rsidR="00313D10" w:rsidRPr="00C32C41">
          <w:rPr>
            <w:rStyle w:val="Hyperlink"/>
            <w:color w:val="auto"/>
            <w:lang w:val="ro-RO"/>
          </w:rPr>
          <w:t>fac parte integrantă din prezenta metodologie</w:t>
        </w:r>
      </w:hyperlink>
      <w:r w:rsidR="00313D10" w:rsidRPr="00C32C41">
        <w:rPr>
          <w:lang w:val="ro-RO"/>
        </w:rPr>
        <w:t>.</w:t>
      </w:r>
    </w:p>
    <w:p w14:paraId="7AEC12B0" w14:textId="77777777" w:rsidR="00B6532B" w:rsidRPr="00C32C41" w:rsidRDefault="00B6532B" w:rsidP="00C95B81">
      <w:pPr>
        <w:pStyle w:val="StyleBodyTextBefore6pt"/>
        <w:numPr>
          <w:ilvl w:val="0"/>
          <w:numId w:val="0"/>
        </w:numPr>
        <w:spacing w:line="360" w:lineRule="auto"/>
        <w:ind w:left="1247" w:hanging="887"/>
        <w:rPr>
          <w:lang w:val="ro-RO"/>
        </w:rPr>
      </w:pPr>
      <w:bookmarkStart w:id="18" w:name="_GoBack"/>
      <w:bookmarkEnd w:id="18"/>
    </w:p>
    <w:sectPr w:rsidR="00B6532B" w:rsidRPr="00C32C41" w:rsidSect="00B146BC">
      <w:footerReference w:type="default" r:id="rId45"/>
      <w:footnotePr>
        <w:numFmt w:val="chicago"/>
        <w:numRestart w:val="eachPage"/>
      </w:footnotePr>
      <w:pgSz w:w="11907" w:h="16840" w:code="9"/>
      <w:pgMar w:top="567" w:right="927" w:bottom="990" w:left="1276" w:header="0" w:footer="289" w:gutter="0"/>
      <w:pgNumType w:start="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CB7111" w14:textId="77777777" w:rsidR="00777122" w:rsidRDefault="00777122">
      <w:r>
        <w:separator/>
      </w:r>
    </w:p>
  </w:endnote>
  <w:endnote w:type="continuationSeparator" w:id="0">
    <w:p w14:paraId="6111FC36" w14:textId="77777777" w:rsidR="00777122" w:rsidRDefault="00777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00F6A" w14:textId="28F63798" w:rsidR="00777122" w:rsidRPr="00506573" w:rsidRDefault="00777122" w:rsidP="00506573">
    <w:pPr>
      <w:spacing w:before="0" w:after="0"/>
      <w:ind w:left="0"/>
      <w:rPr>
        <w:rFonts w:eastAsia="Times New Roman"/>
        <w:sz w:val="20"/>
        <w:szCs w:val="20"/>
        <w:lang w:val="ro-RO"/>
      </w:rPr>
    </w:pPr>
    <w:r w:rsidRPr="002100A4">
      <w:rPr>
        <w:rFonts w:eastAsia="SimSun"/>
        <w:i/>
        <w:noProof/>
        <w:sz w:val="20"/>
        <w:szCs w:val="20"/>
        <w:lang w:val="ro-RO" w:eastAsia="ro-RO"/>
      </w:rPr>
      <mc:AlternateContent>
        <mc:Choice Requires="wps">
          <w:drawing>
            <wp:anchor distT="0" distB="0" distL="114300" distR="114300" simplePos="0" relativeHeight="251659264" behindDoc="0" locked="0" layoutInCell="1" allowOverlap="1" wp14:anchorId="08BF93F8" wp14:editId="0211E419">
              <wp:simplePos x="0" y="0"/>
              <wp:positionH relativeFrom="column">
                <wp:posOffset>-128906</wp:posOffset>
              </wp:positionH>
              <wp:positionV relativeFrom="paragraph">
                <wp:posOffset>-35560</wp:posOffset>
              </wp:positionV>
              <wp:extent cx="64674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6467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line w14:anchorId="1BDD55E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15pt,-2.8pt" to="499.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" strokecolor="#4579b8 [3044]"/>
          </w:pict>
        </mc:Fallback>
      </mc:AlternateContent>
    </w:r>
    <w:r>
      <w:rPr>
        <w:rFonts w:eastAsia="SimSun"/>
        <w:i/>
        <w:sz w:val="20"/>
        <w:szCs w:val="20"/>
        <w:lang w:val="ro-RO"/>
      </w:rPr>
      <w:t xml:space="preserve">Document de discuţie - </w:t>
    </w:r>
    <w:r w:rsidRPr="00506573">
      <w:rPr>
        <w:rFonts w:eastAsia="SimSun"/>
        <w:i/>
        <w:sz w:val="20"/>
        <w:szCs w:val="20"/>
        <w:lang w:val="ro-RO"/>
      </w:rPr>
      <w:t>M</w:t>
    </w:r>
    <w:r>
      <w:rPr>
        <w:rFonts w:eastAsia="SimSun"/>
        <w:i/>
        <w:sz w:val="20"/>
        <w:szCs w:val="20"/>
        <w:lang w:val="ro-RO"/>
      </w:rPr>
      <w:t>etodologia</w:t>
    </w:r>
    <w:r w:rsidRPr="00506573">
      <w:rPr>
        <w:rFonts w:eastAsia="SimSun"/>
        <w:i/>
        <w:sz w:val="20"/>
        <w:szCs w:val="20"/>
        <w:lang w:val="ro-RO"/>
      </w:rPr>
      <w:t xml:space="preserve"> de monitorizare a sistemului de promovare a energiei electrice din surse regenerabile de energie prin certificate verzi</w:t>
    </w:r>
    <w:r w:rsidRPr="00506573">
      <w:rPr>
        <w:rFonts w:eastAsia="Times New Roman"/>
        <w:sz w:val="20"/>
        <w:szCs w:val="20"/>
        <w:lang w:val="ro-RO"/>
      </w:rPr>
      <w:t xml:space="preserve">, </w:t>
    </w:r>
    <w:r w:rsidRPr="00506573">
      <w:rPr>
        <w:rFonts w:eastAsia="Times New Roman"/>
        <w:i/>
        <w:sz w:val="20"/>
        <w:szCs w:val="20"/>
        <w:lang w:val="ro-RO"/>
      </w:rPr>
      <w:t>aprobată prin Ordinul ANRE nr. 78/2015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7D8376" w14:textId="77777777" w:rsidR="00777122" w:rsidRDefault="00777122">
      <w:r>
        <w:separator/>
      </w:r>
    </w:p>
  </w:footnote>
  <w:footnote w:type="continuationSeparator" w:id="0">
    <w:p w14:paraId="0AFA93BA" w14:textId="77777777" w:rsidR="00777122" w:rsidRDefault="00777122">
      <w:r>
        <w:continuationSeparator/>
      </w:r>
    </w:p>
  </w:footnote>
  <w:footnote w:id="1">
    <w:p w14:paraId="143B41F9" w14:textId="4DA4B685" w:rsidR="00777122" w:rsidRPr="00341A4A" w:rsidRDefault="00777122">
      <w:pPr>
        <w:pStyle w:val="FootnoteText"/>
        <w:rPr>
          <w:color w:val="FF0000"/>
        </w:rPr>
      </w:pPr>
      <w:r w:rsidRPr="00341A4A">
        <w:rPr>
          <w:rStyle w:val="FootnoteReference"/>
          <w:color w:val="FF0000"/>
        </w:rPr>
        <w:footnoteRef/>
      </w:r>
      <w:r w:rsidRPr="00341A4A">
        <w:rPr>
          <w:color w:val="FF0000"/>
        </w:rPr>
        <w:t xml:space="preserve"> </w:t>
      </w:r>
      <w:r w:rsidRPr="00341A4A">
        <w:rPr>
          <w:color w:val="FF0000"/>
          <w:sz w:val="18"/>
          <w:szCs w:val="18"/>
        </w:rPr>
        <w:t>e</w:t>
      </w:r>
      <w:r w:rsidRPr="00341A4A">
        <w:rPr>
          <w:color w:val="FF0000"/>
          <w:sz w:val="18"/>
          <w:szCs w:val="18"/>
          <w:lang w:val="ro-RO"/>
        </w:rPr>
        <w:t>videnţierea informaţiilor pe grupuri în cadrul unei centrale electrice se va face numai în cazul în care grupurile au acreditare diferită (noi, vechi, retehnologizate) sau tehnologii diferite</w:t>
      </w:r>
    </w:p>
  </w:footnote>
  <w:footnote w:id="2">
    <w:p w14:paraId="20C4322F" w14:textId="77777777" w:rsidR="00777122" w:rsidRPr="00060C2E" w:rsidRDefault="00777122">
      <w:pPr>
        <w:pStyle w:val="FootnoteText"/>
        <w:rPr>
          <w:lang w:eastAsia="ko-KR"/>
        </w:rPr>
      </w:pPr>
      <w:r w:rsidRPr="00060C2E">
        <w:rPr>
          <w:rStyle w:val="FootnoteReference"/>
        </w:rPr>
        <w:footnoteRef/>
      </w:r>
      <w:r w:rsidRPr="00060C2E">
        <w:t xml:space="preserve"> </w:t>
      </w:r>
      <w:r w:rsidRPr="00060C2E">
        <w:rPr>
          <w:sz w:val="18"/>
          <w:szCs w:val="18"/>
        </w:rPr>
        <w:t>e</w:t>
      </w:r>
      <w:r w:rsidRPr="00060C2E">
        <w:rPr>
          <w:sz w:val="18"/>
          <w:szCs w:val="18"/>
          <w:lang w:val="ro-RO"/>
        </w:rPr>
        <w:t>videnţierea informaţiilor pe grupuri în cadrul unei centrale electrice se va face numai în cazul în care grupurile au acreditare diferită (noi, vechi, retehnologizate) sau tehnologii diferite</w:t>
      </w:r>
    </w:p>
  </w:footnote>
  <w:footnote w:id="3">
    <w:p w14:paraId="21C5FD02" w14:textId="77777777" w:rsidR="00777122" w:rsidRPr="00C32C41" w:rsidRDefault="00777122">
      <w:pPr>
        <w:pStyle w:val="FootnoteText"/>
      </w:pPr>
      <w:r w:rsidRPr="00C32C41">
        <w:rPr>
          <w:rStyle w:val="FootnoteReference"/>
        </w:rPr>
        <w:footnoteRef/>
      </w:r>
      <w:r w:rsidRPr="00C32C41">
        <w:t xml:space="preserve"> </w:t>
      </w:r>
      <w:r w:rsidRPr="00C32C41">
        <w:rPr>
          <w:sz w:val="18"/>
          <w:szCs w:val="18"/>
        </w:rPr>
        <w:t>e</w:t>
      </w:r>
      <w:r w:rsidRPr="00C32C41">
        <w:rPr>
          <w:sz w:val="18"/>
          <w:szCs w:val="18"/>
          <w:lang w:val="ro-RO"/>
        </w:rPr>
        <w:t>videnţierea informaţiilor pe grupuri în cadrul unei centrale electrice se va face numai în cazul în care grupurile au acreditare diferită (noi, vechi, retehnologizate) sau tehnologii diferite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01DCD"/>
    <w:multiLevelType w:val="hybridMultilevel"/>
    <w:tmpl w:val="902AFFB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7A2659"/>
    <w:multiLevelType w:val="hybridMultilevel"/>
    <w:tmpl w:val="902AFFBA"/>
    <w:lvl w:ilvl="0" w:tplc="04180017">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EB72CE0"/>
    <w:multiLevelType w:val="hybridMultilevel"/>
    <w:tmpl w:val="15AA738E"/>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 w15:restartNumberingAfterBreak="0">
    <w:nsid w:val="0F642FB5"/>
    <w:multiLevelType w:val="hybridMultilevel"/>
    <w:tmpl w:val="8E665AF6"/>
    <w:lvl w:ilvl="0" w:tplc="F29E18C4">
      <w:start w:val="2"/>
      <w:numFmt w:val="decimal"/>
      <w:lvlText w:val="(%1)"/>
      <w:lvlJc w:val="left"/>
      <w:pPr>
        <w:ind w:left="796" w:hanging="360"/>
      </w:pPr>
      <w:rPr>
        <w:rFonts w:hint="default"/>
      </w:rPr>
    </w:lvl>
    <w:lvl w:ilvl="1" w:tplc="04180019">
      <w:start w:val="1"/>
      <w:numFmt w:val="lowerLetter"/>
      <w:lvlText w:val="%2."/>
      <w:lvlJc w:val="left"/>
      <w:pPr>
        <w:ind w:left="1516" w:hanging="360"/>
      </w:pPr>
    </w:lvl>
    <w:lvl w:ilvl="2" w:tplc="0418001B">
      <w:start w:val="1"/>
      <w:numFmt w:val="lowerRoman"/>
      <w:lvlText w:val="%3."/>
      <w:lvlJc w:val="right"/>
      <w:pPr>
        <w:ind w:left="2236" w:hanging="180"/>
      </w:pPr>
    </w:lvl>
    <w:lvl w:ilvl="3" w:tplc="0418000F">
      <w:start w:val="1"/>
      <w:numFmt w:val="decimal"/>
      <w:lvlText w:val="%4."/>
      <w:lvlJc w:val="left"/>
      <w:pPr>
        <w:ind w:left="2956" w:hanging="360"/>
      </w:pPr>
    </w:lvl>
    <w:lvl w:ilvl="4" w:tplc="04180019">
      <w:start w:val="1"/>
      <w:numFmt w:val="lowerLetter"/>
      <w:lvlText w:val="%5."/>
      <w:lvlJc w:val="left"/>
      <w:pPr>
        <w:ind w:left="3676" w:hanging="360"/>
      </w:pPr>
    </w:lvl>
    <w:lvl w:ilvl="5" w:tplc="0418001B">
      <w:start w:val="1"/>
      <w:numFmt w:val="lowerRoman"/>
      <w:lvlText w:val="%6."/>
      <w:lvlJc w:val="right"/>
      <w:pPr>
        <w:ind w:left="4396" w:hanging="180"/>
      </w:pPr>
    </w:lvl>
    <w:lvl w:ilvl="6" w:tplc="0418000F">
      <w:start w:val="1"/>
      <w:numFmt w:val="decimal"/>
      <w:lvlText w:val="%7."/>
      <w:lvlJc w:val="left"/>
      <w:pPr>
        <w:ind w:left="5116" w:hanging="360"/>
      </w:pPr>
    </w:lvl>
    <w:lvl w:ilvl="7" w:tplc="04180019">
      <w:start w:val="1"/>
      <w:numFmt w:val="lowerLetter"/>
      <w:lvlText w:val="%8."/>
      <w:lvlJc w:val="left"/>
      <w:pPr>
        <w:ind w:left="5836" w:hanging="360"/>
      </w:pPr>
    </w:lvl>
    <w:lvl w:ilvl="8" w:tplc="0418001B">
      <w:start w:val="1"/>
      <w:numFmt w:val="lowerRoman"/>
      <w:lvlText w:val="%9."/>
      <w:lvlJc w:val="right"/>
      <w:pPr>
        <w:ind w:left="6556" w:hanging="180"/>
      </w:pPr>
    </w:lvl>
  </w:abstractNum>
  <w:abstractNum w:abstractNumId="4" w15:restartNumberingAfterBreak="0">
    <w:nsid w:val="17C75420"/>
    <w:multiLevelType w:val="hybridMultilevel"/>
    <w:tmpl w:val="215047BA"/>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5" w15:restartNumberingAfterBreak="0">
    <w:nsid w:val="196325D4"/>
    <w:multiLevelType w:val="hybridMultilevel"/>
    <w:tmpl w:val="09F44870"/>
    <w:lvl w:ilvl="0" w:tplc="5A38A85E">
      <w:start w:val="1"/>
      <w:numFmt w:val="lowerLetter"/>
      <w:pStyle w:val="a"/>
      <w:lvlText w:val="%1)"/>
      <w:lvlJc w:val="left"/>
      <w:pPr>
        <w:tabs>
          <w:tab w:val="num" w:pos="1069"/>
        </w:tabs>
        <w:ind w:left="1596" w:hanging="887"/>
      </w:pPr>
      <w:rPr>
        <w:rFonts w:hint="default"/>
      </w:rPr>
    </w:lvl>
    <w:lvl w:ilvl="1" w:tplc="04090019">
      <w:start w:val="1"/>
      <w:numFmt w:val="lowerLetter"/>
      <w:lvlText w:val="%2."/>
      <w:lvlJc w:val="left"/>
      <w:pPr>
        <w:tabs>
          <w:tab w:val="num" w:pos="2149"/>
        </w:tabs>
        <w:ind w:left="2149" w:hanging="360"/>
      </w:pPr>
    </w:lvl>
    <w:lvl w:ilvl="2" w:tplc="0409001B">
      <w:start w:val="1"/>
      <w:numFmt w:val="lowerRoman"/>
      <w:lvlText w:val="%3."/>
      <w:lvlJc w:val="right"/>
      <w:pPr>
        <w:tabs>
          <w:tab w:val="num" w:pos="2869"/>
        </w:tabs>
        <w:ind w:left="2869" w:hanging="180"/>
      </w:pPr>
    </w:lvl>
    <w:lvl w:ilvl="3" w:tplc="0409000F">
      <w:start w:val="1"/>
      <w:numFmt w:val="decimal"/>
      <w:lvlText w:val="%4."/>
      <w:lvlJc w:val="left"/>
      <w:pPr>
        <w:tabs>
          <w:tab w:val="num" w:pos="3589"/>
        </w:tabs>
        <w:ind w:left="3589" w:hanging="360"/>
      </w:pPr>
    </w:lvl>
    <w:lvl w:ilvl="4" w:tplc="04090019">
      <w:start w:val="1"/>
      <w:numFmt w:val="lowerLetter"/>
      <w:lvlText w:val="%5."/>
      <w:lvlJc w:val="left"/>
      <w:pPr>
        <w:tabs>
          <w:tab w:val="num" w:pos="4309"/>
        </w:tabs>
        <w:ind w:left="4309" w:hanging="360"/>
      </w:pPr>
    </w:lvl>
    <w:lvl w:ilvl="5" w:tplc="0409001B">
      <w:start w:val="1"/>
      <w:numFmt w:val="lowerRoman"/>
      <w:lvlText w:val="%6."/>
      <w:lvlJc w:val="right"/>
      <w:pPr>
        <w:tabs>
          <w:tab w:val="num" w:pos="5029"/>
        </w:tabs>
        <w:ind w:left="5029" w:hanging="180"/>
      </w:pPr>
    </w:lvl>
    <w:lvl w:ilvl="6" w:tplc="0409000F">
      <w:start w:val="1"/>
      <w:numFmt w:val="decimal"/>
      <w:lvlText w:val="%7."/>
      <w:lvlJc w:val="left"/>
      <w:pPr>
        <w:tabs>
          <w:tab w:val="num" w:pos="5749"/>
        </w:tabs>
        <w:ind w:left="5749" w:hanging="360"/>
      </w:pPr>
    </w:lvl>
    <w:lvl w:ilvl="7" w:tplc="04090019">
      <w:start w:val="1"/>
      <w:numFmt w:val="lowerLetter"/>
      <w:lvlText w:val="%8."/>
      <w:lvlJc w:val="left"/>
      <w:pPr>
        <w:tabs>
          <w:tab w:val="num" w:pos="6469"/>
        </w:tabs>
        <w:ind w:left="6469" w:hanging="360"/>
      </w:pPr>
    </w:lvl>
    <w:lvl w:ilvl="8" w:tplc="0409001B">
      <w:start w:val="1"/>
      <w:numFmt w:val="lowerRoman"/>
      <w:lvlText w:val="%9."/>
      <w:lvlJc w:val="right"/>
      <w:pPr>
        <w:tabs>
          <w:tab w:val="num" w:pos="7189"/>
        </w:tabs>
        <w:ind w:left="7189" w:hanging="180"/>
      </w:pPr>
    </w:lvl>
  </w:abstractNum>
  <w:abstractNum w:abstractNumId="6" w15:restartNumberingAfterBreak="0">
    <w:nsid w:val="1FD97376"/>
    <w:multiLevelType w:val="hybridMultilevel"/>
    <w:tmpl w:val="9CD667F8"/>
    <w:lvl w:ilvl="0" w:tplc="D4B48998">
      <w:start w:val="1"/>
      <w:numFmt w:val="decimal"/>
      <w:lvlText w:val="%1."/>
      <w:lvlJc w:val="left"/>
      <w:pPr>
        <w:tabs>
          <w:tab w:val="num" w:pos="720"/>
        </w:tabs>
        <w:ind w:left="720" w:hanging="360"/>
      </w:pPr>
      <w:rPr>
        <w:sz w:val="24"/>
        <w:szCs w:val="24"/>
      </w:rPr>
    </w:lvl>
    <w:lvl w:ilvl="1" w:tplc="04090017">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sz w:val="24"/>
        <w:szCs w:val="24"/>
      </w:rPr>
    </w:lvl>
    <w:lvl w:ilvl="3" w:tplc="FA9E139A">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03376C7"/>
    <w:multiLevelType w:val="hybridMultilevel"/>
    <w:tmpl w:val="902AFFBA"/>
    <w:lvl w:ilvl="0" w:tplc="04180017">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8" w15:restartNumberingAfterBreak="0">
    <w:nsid w:val="27676259"/>
    <w:multiLevelType w:val="hybridMultilevel"/>
    <w:tmpl w:val="EDC075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2A901E1E"/>
    <w:multiLevelType w:val="hybridMultilevel"/>
    <w:tmpl w:val="FA0C68CA"/>
    <w:lvl w:ilvl="0" w:tplc="AD2CDFBC">
      <w:start w:val="1"/>
      <w:numFmt w:val="decimal"/>
      <w:lvlText w:val="Art. %1."/>
      <w:lvlJc w:val="left"/>
      <w:pPr>
        <w:tabs>
          <w:tab w:val="num" w:pos="644"/>
        </w:tabs>
        <w:ind w:left="1171" w:hanging="887"/>
      </w:pPr>
      <w:rPr>
        <w:rFonts w:hint="default"/>
        <w:b/>
        <w:bCs/>
        <w:color w:val="auto"/>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B848210E">
      <w:start w:val="2"/>
      <w:numFmt w:val="lowerLetter"/>
      <w:lvlText w:val="%4)"/>
      <w:lvlJc w:val="left"/>
      <w:pPr>
        <w:tabs>
          <w:tab w:val="num" w:pos="3780"/>
        </w:tabs>
        <w:ind w:left="3780" w:hanging="360"/>
      </w:pPr>
      <w:rPr>
        <w:rFonts w:hint="default"/>
      </w:r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10" w15:restartNumberingAfterBreak="0">
    <w:nsid w:val="2BE70283"/>
    <w:multiLevelType w:val="hybridMultilevel"/>
    <w:tmpl w:val="EDC075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D2F2345"/>
    <w:multiLevelType w:val="hybridMultilevel"/>
    <w:tmpl w:val="902AFFBA"/>
    <w:lvl w:ilvl="0" w:tplc="04180017">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28E34E2"/>
    <w:multiLevelType w:val="hybridMultilevel"/>
    <w:tmpl w:val="671AE2FC"/>
    <w:lvl w:ilvl="0" w:tplc="F350F222">
      <w:start w:val="1"/>
      <w:numFmt w:val="decimal"/>
      <w:lvlText w:val="Art.%1. - "/>
      <w:lvlJc w:val="left"/>
      <w:pPr>
        <w:tabs>
          <w:tab w:val="num" w:pos="1008"/>
        </w:tabs>
        <w:ind w:left="1008" w:hanging="1008"/>
      </w:pPr>
      <w:rPr>
        <w:rFonts w:ascii="Times New Roman" w:hAnsi="Times New Roman" w:cs="Times New Roman" w:hint="default"/>
        <w:b w:val="0"/>
        <w:bCs w:val="0"/>
        <w:i w:val="0"/>
        <w:iCs w:val="0"/>
        <w:strike w:val="0"/>
        <w:color w:val="auto"/>
        <w:sz w:val="24"/>
        <w:szCs w:val="24"/>
      </w:rPr>
    </w:lvl>
    <w:lvl w:ilvl="1" w:tplc="126E4E20">
      <w:start w:val="1"/>
      <w:numFmt w:val="lowerLetter"/>
      <w:lvlText w:val="%2)"/>
      <w:lvlJc w:val="left"/>
      <w:pPr>
        <w:tabs>
          <w:tab w:val="num" w:pos="1512"/>
        </w:tabs>
        <w:ind w:left="1512" w:hanging="432"/>
      </w:pPr>
      <w:rPr>
        <w:rFonts w:hint="default"/>
        <w:b w:val="0"/>
        <w:bCs w:val="0"/>
        <w:i w:val="0"/>
        <w:iCs w:val="0"/>
        <w:strike w:val="0"/>
        <w:sz w:val="24"/>
        <w:szCs w:val="24"/>
      </w:rPr>
    </w:lvl>
    <w:lvl w:ilvl="2" w:tplc="7160E23E">
      <w:start w:val="1"/>
      <w:numFmt w:val="decimal"/>
      <w:lvlText w:val="(%3)"/>
      <w:lvlJc w:val="left"/>
      <w:pPr>
        <w:tabs>
          <w:tab w:val="num" w:pos="2340"/>
        </w:tabs>
        <w:ind w:left="2340" w:hanging="360"/>
      </w:pPr>
      <w:rPr>
        <w:rFonts w:hint="default"/>
      </w:rPr>
    </w:lvl>
    <w:lvl w:ilvl="3" w:tplc="BD2490A8">
      <w:start w:val="3"/>
      <w:numFmt w:val="bullet"/>
      <w:lvlText w:val="-"/>
      <w:lvlJc w:val="left"/>
      <w:pPr>
        <w:tabs>
          <w:tab w:val="num" w:pos="2700"/>
        </w:tabs>
        <w:ind w:left="2700" w:hanging="360"/>
      </w:pPr>
      <w:rPr>
        <w:rFonts w:ascii="Times New Roman" w:eastAsia="Times New Roman" w:hAnsi="Times New Roman" w:hint="default"/>
      </w:rPr>
    </w:lvl>
    <w:lvl w:ilvl="4" w:tplc="E67014A0">
      <w:start w:val="1"/>
      <w:numFmt w:val="lowerLetter"/>
      <w:lvlText w:val="%5."/>
      <w:lvlJc w:val="left"/>
      <w:pPr>
        <w:tabs>
          <w:tab w:val="num" w:pos="3600"/>
        </w:tabs>
        <w:ind w:left="3600" w:hanging="360"/>
      </w:pPr>
      <w:rPr>
        <w:rFonts w:hint="default"/>
      </w:rPr>
    </w:lvl>
    <w:lvl w:ilvl="5" w:tplc="BD2490A8">
      <w:start w:val="3"/>
      <w:numFmt w:val="bullet"/>
      <w:lvlText w:val="-"/>
      <w:lvlJc w:val="left"/>
      <w:pPr>
        <w:tabs>
          <w:tab w:val="num" w:pos="4320"/>
        </w:tabs>
        <w:ind w:left="4320" w:hanging="180"/>
      </w:pPr>
      <w:rPr>
        <w:rFonts w:ascii="Times New Roman" w:eastAsia="Times New Roman" w:hAnsi="Times New Roman"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37CF3BFC"/>
    <w:multiLevelType w:val="hybridMultilevel"/>
    <w:tmpl w:val="E9E248B2"/>
    <w:lvl w:ilvl="0" w:tplc="04180017">
      <w:start w:val="1"/>
      <w:numFmt w:val="lowerLetter"/>
      <w:lvlText w:val="%1)"/>
      <w:lvlJc w:val="left"/>
      <w:pPr>
        <w:ind w:left="-392" w:hanging="360"/>
      </w:pPr>
      <w:rPr>
        <w:rFonts w:hint="default"/>
      </w:rPr>
    </w:lvl>
    <w:lvl w:ilvl="1" w:tplc="04180019">
      <w:start w:val="1"/>
      <w:numFmt w:val="lowerLetter"/>
      <w:lvlText w:val="%2."/>
      <w:lvlJc w:val="left"/>
      <w:pPr>
        <w:ind w:left="328" w:hanging="360"/>
      </w:pPr>
    </w:lvl>
    <w:lvl w:ilvl="2" w:tplc="0418001B">
      <w:start w:val="1"/>
      <w:numFmt w:val="lowerRoman"/>
      <w:lvlText w:val="%3."/>
      <w:lvlJc w:val="right"/>
      <w:pPr>
        <w:ind w:left="1048" w:hanging="180"/>
      </w:pPr>
    </w:lvl>
    <w:lvl w:ilvl="3" w:tplc="0418000F">
      <w:start w:val="1"/>
      <w:numFmt w:val="decimal"/>
      <w:lvlText w:val="%4."/>
      <w:lvlJc w:val="left"/>
      <w:pPr>
        <w:ind w:left="1768" w:hanging="360"/>
      </w:pPr>
    </w:lvl>
    <w:lvl w:ilvl="4" w:tplc="04180019">
      <w:start w:val="1"/>
      <w:numFmt w:val="lowerLetter"/>
      <w:lvlText w:val="%5."/>
      <w:lvlJc w:val="left"/>
      <w:pPr>
        <w:ind w:left="2488" w:hanging="360"/>
      </w:pPr>
    </w:lvl>
    <w:lvl w:ilvl="5" w:tplc="0418001B">
      <w:start w:val="1"/>
      <w:numFmt w:val="lowerRoman"/>
      <w:lvlText w:val="%6."/>
      <w:lvlJc w:val="right"/>
      <w:pPr>
        <w:ind w:left="3208" w:hanging="180"/>
      </w:pPr>
    </w:lvl>
    <w:lvl w:ilvl="6" w:tplc="0418000F">
      <w:start w:val="1"/>
      <w:numFmt w:val="decimal"/>
      <w:lvlText w:val="%7."/>
      <w:lvlJc w:val="left"/>
      <w:pPr>
        <w:ind w:left="3928" w:hanging="360"/>
      </w:pPr>
    </w:lvl>
    <w:lvl w:ilvl="7" w:tplc="04180019">
      <w:start w:val="1"/>
      <w:numFmt w:val="lowerLetter"/>
      <w:lvlText w:val="%8."/>
      <w:lvlJc w:val="left"/>
      <w:pPr>
        <w:ind w:left="4648" w:hanging="360"/>
      </w:pPr>
    </w:lvl>
    <w:lvl w:ilvl="8" w:tplc="0418001B">
      <w:start w:val="1"/>
      <w:numFmt w:val="lowerRoman"/>
      <w:lvlText w:val="%9."/>
      <w:lvlJc w:val="right"/>
      <w:pPr>
        <w:ind w:left="5368" w:hanging="180"/>
      </w:pPr>
    </w:lvl>
  </w:abstractNum>
  <w:abstractNum w:abstractNumId="14" w15:restartNumberingAfterBreak="0">
    <w:nsid w:val="47915AAB"/>
    <w:multiLevelType w:val="hybridMultilevel"/>
    <w:tmpl w:val="A3DCB528"/>
    <w:lvl w:ilvl="0" w:tplc="335493DA">
      <w:start w:val="2"/>
      <w:numFmt w:val="decimal"/>
      <w:lvlText w:val="(%1)"/>
      <w:lvlJc w:val="left"/>
      <w:pPr>
        <w:ind w:left="796" w:hanging="360"/>
      </w:pPr>
      <w:rPr>
        <w:rFonts w:hint="default"/>
      </w:rPr>
    </w:lvl>
    <w:lvl w:ilvl="1" w:tplc="04180019" w:tentative="1">
      <w:start w:val="1"/>
      <w:numFmt w:val="lowerLetter"/>
      <w:lvlText w:val="%2."/>
      <w:lvlJc w:val="left"/>
      <w:pPr>
        <w:ind w:left="1516" w:hanging="360"/>
      </w:pPr>
    </w:lvl>
    <w:lvl w:ilvl="2" w:tplc="0418001B" w:tentative="1">
      <w:start w:val="1"/>
      <w:numFmt w:val="lowerRoman"/>
      <w:lvlText w:val="%3."/>
      <w:lvlJc w:val="right"/>
      <w:pPr>
        <w:ind w:left="2236" w:hanging="180"/>
      </w:pPr>
    </w:lvl>
    <w:lvl w:ilvl="3" w:tplc="0418000F" w:tentative="1">
      <w:start w:val="1"/>
      <w:numFmt w:val="decimal"/>
      <w:lvlText w:val="%4."/>
      <w:lvlJc w:val="left"/>
      <w:pPr>
        <w:ind w:left="2956" w:hanging="360"/>
      </w:pPr>
    </w:lvl>
    <w:lvl w:ilvl="4" w:tplc="04180019" w:tentative="1">
      <w:start w:val="1"/>
      <w:numFmt w:val="lowerLetter"/>
      <w:lvlText w:val="%5."/>
      <w:lvlJc w:val="left"/>
      <w:pPr>
        <w:ind w:left="3676" w:hanging="360"/>
      </w:pPr>
    </w:lvl>
    <w:lvl w:ilvl="5" w:tplc="0418001B" w:tentative="1">
      <w:start w:val="1"/>
      <w:numFmt w:val="lowerRoman"/>
      <w:lvlText w:val="%6."/>
      <w:lvlJc w:val="right"/>
      <w:pPr>
        <w:ind w:left="4396" w:hanging="180"/>
      </w:pPr>
    </w:lvl>
    <w:lvl w:ilvl="6" w:tplc="0418000F" w:tentative="1">
      <w:start w:val="1"/>
      <w:numFmt w:val="decimal"/>
      <w:lvlText w:val="%7."/>
      <w:lvlJc w:val="left"/>
      <w:pPr>
        <w:ind w:left="5116" w:hanging="360"/>
      </w:pPr>
    </w:lvl>
    <w:lvl w:ilvl="7" w:tplc="04180019" w:tentative="1">
      <w:start w:val="1"/>
      <w:numFmt w:val="lowerLetter"/>
      <w:lvlText w:val="%8."/>
      <w:lvlJc w:val="left"/>
      <w:pPr>
        <w:ind w:left="5836" w:hanging="360"/>
      </w:pPr>
    </w:lvl>
    <w:lvl w:ilvl="8" w:tplc="0418001B" w:tentative="1">
      <w:start w:val="1"/>
      <w:numFmt w:val="lowerRoman"/>
      <w:lvlText w:val="%9."/>
      <w:lvlJc w:val="right"/>
      <w:pPr>
        <w:ind w:left="6556" w:hanging="180"/>
      </w:pPr>
    </w:lvl>
  </w:abstractNum>
  <w:abstractNum w:abstractNumId="15" w15:restartNumberingAfterBreak="0">
    <w:nsid w:val="496618F7"/>
    <w:multiLevelType w:val="hybridMultilevel"/>
    <w:tmpl w:val="E93AE28C"/>
    <w:lvl w:ilvl="0" w:tplc="2DD6C6DC">
      <w:start w:val="4"/>
      <w:numFmt w:val="lowerLetter"/>
      <w:lvlText w:val="%1)"/>
      <w:lvlJc w:val="left"/>
      <w:pPr>
        <w:tabs>
          <w:tab w:val="num" w:pos="1440"/>
        </w:tabs>
        <w:ind w:left="144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4A027F44"/>
    <w:multiLevelType w:val="hybridMultilevel"/>
    <w:tmpl w:val="344EDC30"/>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7" w15:restartNumberingAfterBreak="0">
    <w:nsid w:val="503127AA"/>
    <w:multiLevelType w:val="hybridMultilevel"/>
    <w:tmpl w:val="DD06F3B6"/>
    <w:lvl w:ilvl="0" w:tplc="D1DECF0C">
      <w:start w:val="1"/>
      <w:numFmt w:val="decimal"/>
      <w:pStyle w:val="StyleBodyTextBefore6pt"/>
      <w:lvlText w:val="Art. %1."/>
      <w:lvlJc w:val="left"/>
      <w:pPr>
        <w:tabs>
          <w:tab w:val="num" w:pos="720"/>
        </w:tabs>
        <w:ind w:left="1247" w:hanging="887"/>
      </w:pPr>
      <w:rPr>
        <w:rFonts w:hint="default"/>
      </w:rPr>
    </w:lvl>
    <w:lvl w:ilvl="1" w:tplc="8B42EB5E">
      <w:start w:val="1"/>
      <w:numFmt w:val="lowerLetter"/>
      <w:lvlText w:val="%2."/>
      <w:lvlJc w:val="left"/>
      <w:pPr>
        <w:tabs>
          <w:tab w:val="num" w:pos="1440"/>
        </w:tabs>
        <w:ind w:left="1440" w:hanging="360"/>
      </w:pPr>
    </w:lvl>
    <w:lvl w:ilvl="2" w:tplc="F86E2780">
      <w:start w:val="1"/>
      <w:numFmt w:val="lowerRoman"/>
      <w:lvlText w:val="%3."/>
      <w:lvlJc w:val="right"/>
      <w:pPr>
        <w:tabs>
          <w:tab w:val="num" w:pos="2160"/>
        </w:tabs>
        <w:ind w:left="2160" w:hanging="180"/>
      </w:pPr>
    </w:lvl>
    <w:lvl w:ilvl="3" w:tplc="A4F01F96">
      <w:start w:val="1"/>
      <w:numFmt w:val="decimal"/>
      <w:lvlText w:val="%4."/>
      <w:lvlJc w:val="left"/>
      <w:pPr>
        <w:tabs>
          <w:tab w:val="num" w:pos="2880"/>
        </w:tabs>
        <w:ind w:left="2880" w:hanging="360"/>
      </w:pPr>
    </w:lvl>
    <w:lvl w:ilvl="4" w:tplc="0A7C9064">
      <w:start w:val="1"/>
      <w:numFmt w:val="lowerLetter"/>
      <w:lvlText w:val="%5."/>
      <w:lvlJc w:val="left"/>
      <w:pPr>
        <w:tabs>
          <w:tab w:val="num" w:pos="3600"/>
        </w:tabs>
        <w:ind w:left="3600" w:hanging="360"/>
      </w:pPr>
    </w:lvl>
    <w:lvl w:ilvl="5" w:tplc="C7C2DD7A">
      <w:start w:val="1"/>
      <w:numFmt w:val="lowerRoman"/>
      <w:lvlText w:val="%6."/>
      <w:lvlJc w:val="right"/>
      <w:pPr>
        <w:tabs>
          <w:tab w:val="num" w:pos="4320"/>
        </w:tabs>
        <w:ind w:left="4320" w:hanging="180"/>
      </w:pPr>
    </w:lvl>
    <w:lvl w:ilvl="6" w:tplc="380A353A">
      <w:start w:val="1"/>
      <w:numFmt w:val="decimal"/>
      <w:lvlText w:val="%7."/>
      <w:lvlJc w:val="left"/>
      <w:pPr>
        <w:tabs>
          <w:tab w:val="num" w:pos="5040"/>
        </w:tabs>
        <w:ind w:left="5040" w:hanging="360"/>
      </w:pPr>
    </w:lvl>
    <w:lvl w:ilvl="7" w:tplc="3B86E1C2">
      <w:start w:val="1"/>
      <w:numFmt w:val="lowerLetter"/>
      <w:lvlText w:val="%8."/>
      <w:lvlJc w:val="left"/>
      <w:pPr>
        <w:tabs>
          <w:tab w:val="num" w:pos="5760"/>
        </w:tabs>
        <w:ind w:left="5760" w:hanging="360"/>
      </w:pPr>
    </w:lvl>
    <w:lvl w:ilvl="8" w:tplc="692AC93A">
      <w:start w:val="1"/>
      <w:numFmt w:val="lowerRoman"/>
      <w:lvlText w:val="%9."/>
      <w:lvlJc w:val="right"/>
      <w:pPr>
        <w:tabs>
          <w:tab w:val="num" w:pos="6480"/>
        </w:tabs>
        <w:ind w:left="6480" w:hanging="180"/>
      </w:pPr>
    </w:lvl>
  </w:abstractNum>
  <w:abstractNum w:abstractNumId="18" w15:restartNumberingAfterBreak="0">
    <w:nsid w:val="5117355A"/>
    <w:multiLevelType w:val="hybridMultilevel"/>
    <w:tmpl w:val="DF64B1C2"/>
    <w:lvl w:ilvl="0" w:tplc="04E4DE1A">
      <w:start w:val="1"/>
      <w:numFmt w:val="lowerLetter"/>
      <w:lvlText w:val="%1)"/>
      <w:lvlJc w:val="left"/>
      <w:pPr>
        <w:tabs>
          <w:tab w:val="num" w:pos="720"/>
        </w:tabs>
        <w:ind w:left="720" w:hanging="360"/>
      </w:pPr>
      <w:rPr>
        <w:rFonts w:ascii="Times New Roman" w:eastAsia="Times New Roman" w:hAnsi="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68C06B3"/>
    <w:multiLevelType w:val="hybridMultilevel"/>
    <w:tmpl w:val="902AFFB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8851CC4"/>
    <w:multiLevelType w:val="hybridMultilevel"/>
    <w:tmpl w:val="6FD252E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8D36AF4"/>
    <w:multiLevelType w:val="hybridMultilevel"/>
    <w:tmpl w:val="902AFFB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FCF5C02"/>
    <w:multiLevelType w:val="hybridMultilevel"/>
    <w:tmpl w:val="49A26214"/>
    <w:lvl w:ilvl="0" w:tplc="3102648A">
      <w:start w:val="1"/>
      <w:numFmt w:val="lowerLetter"/>
      <w:lvlText w:val="%1)"/>
      <w:lvlJc w:val="left"/>
      <w:pPr>
        <w:tabs>
          <w:tab w:val="num" w:pos="1440"/>
        </w:tabs>
        <w:ind w:left="1440" w:hanging="360"/>
      </w:pPr>
      <w:rPr>
        <w:rFonts w:ascii="Times New Roman" w:eastAsia="Times New Roman" w:hAnsi="Times New Roman"/>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3" w15:restartNumberingAfterBreak="0">
    <w:nsid w:val="6F335952"/>
    <w:multiLevelType w:val="hybridMultilevel"/>
    <w:tmpl w:val="F1D2B868"/>
    <w:lvl w:ilvl="0" w:tplc="0418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4" w15:restartNumberingAfterBreak="0">
    <w:nsid w:val="71477F35"/>
    <w:multiLevelType w:val="hybridMultilevel"/>
    <w:tmpl w:val="902AFFB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7775B30"/>
    <w:multiLevelType w:val="hybridMultilevel"/>
    <w:tmpl w:val="902AFFB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12"/>
  </w:num>
  <w:num w:numId="3">
    <w:abstractNumId w:val="6"/>
  </w:num>
  <w:num w:numId="4">
    <w:abstractNumId w:val="5"/>
  </w:num>
  <w:num w:numId="5">
    <w:abstractNumId w:val="17"/>
  </w:num>
  <w:num w:numId="6">
    <w:abstractNumId w:val="4"/>
  </w:num>
  <w:num w:numId="7">
    <w:abstractNumId w:val="2"/>
  </w:num>
  <w:num w:numId="8">
    <w:abstractNumId w:val="16"/>
  </w:num>
  <w:num w:numId="9">
    <w:abstractNumId w:val="20"/>
  </w:num>
  <w:num w:numId="10">
    <w:abstractNumId w:val="22"/>
  </w:num>
  <w:num w:numId="11">
    <w:abstractNumId w:val="18"/>
  </w:num>
  <w:num w:numId="12">
    <w:abstractNumId w:val="23"/>
  </w:num>
  <w:num w:numId="13">
    <w:abstractNumId w:val="8"/>
  </w:num>
  <w:num w:numId="14">
    <w:abstractNumId w:val="15"/>
  </w:num>
  <w:num w:numId="15">
    <w:abstractNumId w:val="13"/>
  </w:num>
  <w:num w:numId="16">
    <w:abstractNumId w:val="3"/>
  </w:num>
  <w:num w:numId="17">
    <w:abstractNumId w:val="10"/>
  </w:num>
  <w:num w:numId="18">
    <w:abstractNumId w:val="25"/>
  </w:num>
  <w:num w:numId="19">
    <w:abstractNumId w:val="1"/>
  </w:num>
  <w:num w:numId="20">
    <w:abstractNumId w:val="7"/>
  </w:num>
  <w:num w:numId="21">
    <w:abstractNumId w:val="21"/>
  </w:num>
  <w:num w:numId="22">
    <w:abstractNumId w:val="24"/>
  </w:num>
  <w:num w:numId="23">
    <w:abstractNumId w:val="11"/>
  </w:num>
  <w:num w:numId="24">
    <w:abstractNumId w:val="19"/>
  </w:num>
  <w:num w:numId="25">
    <w:abstractNumId w:val="0"/>
  </w:num>
  <w:num w:numId="26">
    <w:abstractNumId w:val="17"/>
  </w:num>
  <w:num w:numId="27">
    <w:abstractNumId w:val="17"/>
  </w:num>
  <w:num w:numId="28">
    <w:abstractNumId w:val="17"/>
  </w:num>
  <w:num w:numId="29">
    <w:abstractNumId w:val="17"/>
  </w:num>
  <w:num w:numId="30">
    <w:abstractNumId w:val="17"/>
  </w:num>
  <w:num w:numId="31">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proofState w:grammar="clean"/>
  <w:revisionView w:formatting="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481"/>
  </w:hdrShapeDefaults>
  <w:footnotePr>
    <w:numFmt w:val="chicago"/>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B7F"/>
    <w:rsid w:val="000001EA"/>
    <w:rsid w:val="00000A31"/>
    <w:rsid w:val="00000FA4"/>
    <w:rsid w:val="000010B6"/>
    <w:rsid w:val="0000110A"/>
    <w:rsid w:val="000015E7"/>
    <w:rsid w:val="0000166B"/>
    <w:rsid w:val="00001A44"/>
    <w:rsid w:val="00001E53"/>
    <w:rsid w:val="00001EE4"/>
    <w:rsid w:val="000022F1"/>
    <w:rsid w:val="0000241C"/>
    <w:rsid w:val="0000253F"/>
    <w:rsid w:val="00002987"/>
    <w:rsid w:val="00003665"/>
    <w:rsid w:val="000036D0"/>
    <w:rsid w:val="000036FA"/>
    <w:rsid w:val="0000399B"/>
    <w:rsid w:val="00003C87"/>
    <w:rsid w:val="00003D8E"/>
    <w:rsid w:val="00004336"/>
    <w:rsid w:val="00004475"/>
    <w:rsid w:val="00004A2F"/>
    <w:rsid w:val="00004A69"/>
    <w:rsid w:val="00004FF0"/>
    <w:rsid w:val="00005CAC"/>
    <w:rsid w:val="00005FBC"/>
    <w:rsid w:val="000060B8"/>
    <w:rsid w:val="00006DF3"/>
    <w:rsid w:val="00007797"/>
    <w:rsid w:val="000078D1"/>
    <w:rsid w:val="0001001E"/>
    <w:rsid w:val="00010A9B"/>
    <w:rsid w:val="00010ADD"/>
    <w:rsid w:val="00010F4C"/>
    <w:rsid w:val="0001195B"/>
    <w:rsid w:val="00011F5E"/>
    <w:rsid w:val="00012097"/>
    <w:rsid w:val="00012129"/>
    <w:rsid w:val="00012364"/>
    <w:rsid w:val="00012BEC"/>
    <w:rsid w:val="00013043"/>
    <w:rsid w:val="0001364B"/>
    <w:rsid w:val="0001395C"/>
    <w:rsid w:val="00013BA2"/>
    <w:rsid w:val="00013D9A"/>
    <w:rsid w:val="00014025"/>
    <w:rsid w:val="000145AD"/>
    <w:rsid w:val="00014A56"/>
    <w:rsid w:val="000151ED"/>
    <w:rsid w:val="00015821"/>
    <w:rsid w:val="00015870"/>
    <w:rsid w:val="000158F3"/>
    <w:rsid w:val="00015E00"/>
    <w:rsid w:val="00015FB6"/>
    <w:rsid w:val="00016890"/>
    <w:rsid w:val="00016D97"/>
    <w:rsid w:val="0001794A"/>
    <w:rsid w:val="00017B1B"/>
    <w:rsid w:val="00017CC8"/>
    <w:rsid w:val="00017D5E"/>
    <w:rsid w:val="00017E90"/>
    <w:rsid w:val="0002010C"/>
    <w:rsid w:val="00020850"/>
    <w:rsid w:val="00020F13"/>
    <w:rsid w:val="000210B0"/>
    <w:rsid w:val="000213E7"/>
    <w:rsid w:val="0002184B"/>
    <w:rsid w:val="00021D9F"/>
    <w:rsid w:val="0002224C"/>
    <w:rsid w:val="000224A4"/>
    <w:rsid w:val="000225C1"/>
    <w:rsid w:val="00022AD2"/>
    <w:rsid w:val="00022AFE"/>
    <w:rsid w:val="00022F07"/>
    <w:rsid w:val="00022F31"/>
    <w:rsid w:val="000231B2"/>
    <w:rsid w:val="0002323A"/>
    <w:rsid w:val="000236AB"/>
    <w:rsid w:val="00023AB7"/>
    <w:rsid w:val="0002430E"/>
    <w:rsid w:val="000245D5"/>
    <w:rsid w:val="000249E9"/>
    <w:rsid w:val="00024AEC"/>
    <w:rsid w:val="0002542F"/>
    <w:rsid w:val="0002546D"/>
    <w:rsid w:val="0002568C"/>
    <w:rsid w:val="00025DAA"/>
    <w:rsid w:val="00026070"/>
    <w:rsid w:val="00026786"/>
    <w:rsid w:val="0002693B"/>
    <w:rsid w:val="000269FC"/>
    <w:rsid w:val="00026DC0"/>
    <w:rsid w:val="00026F36"/>
    <w:rsid w:val="00027307"/>
    <w:rsid w:val="00027BF8"/>
    <w:rsid w:val="000300A7"/>
    <w:rsid w:val="00030741"/>
    <w:rsid w:val="00030818"/>
    <w:rsid w:val="0003091D"/>
    <w:rsid w:val="00030C3A"/>
    <w:rsid w:val="00030D5C"/>
    <w:rsid w:val="00030DD1"/>
    <w:rsid w:val="00030F0A"/>
    <w:rsid w:val="000311FA"/>
    <w:rsid w:val="00031588"/>
    <w:rsid w:val="00031F9F"/>
    <w:rsid w:val="0003236B"/>
    <w:rsid w:val="0003267C"/>
    <w:rsid w:val="000327B5"/>
    <w:rsid w:val="00032D81"/>
    <w:rsid w:val="00032E37"/>
    <w:rsid w:val="0003311B"/>
    <w:rsid w:val="000331CD"/>
    <w:rsid w:val="0003333D"/>
    <w:rsid w:val="00033362"/>
    <w:rsid w:val="00033689"/>
    <w:rsid w:val="00033760"/>
    <w:rsid w:val="00033EFD"/>
    <w:rsid w:val="000344A0"/>
    <w:rsid w:val="000345C4"/>
    <w:rsid w:val="00034864"/>
    <w:rsid w:val="000349FD"/>
    <w:rsid w:val="00034B70"/>
    <w:rsid w:val="00035277"/>
    <w:rsid w:val="0003556A"/>
    <w:rsid w:val="00036D35"/>
    <w:rsid w:val="00036D4A"/>
    <w:rsid w:val="00037391"/>
    <w:rsid w:val="00037798"/>
    <w:rsid w:val="00037979"/>
    <w:rsid w:val="00037DF5"/>
    <w:rsid w:val="00037F40"/>
    <w:rsid w:val="000404A0"/>
    <w:rsid w:val="00040998"/>
    <w:rsid w:val="00041188"/>
    <w:rsid w:val="000412EA"/>
    <w:rsid w:val="00041B17"/>
    <w:rsid w:val="00041CDE"/>
    <w:rsid w:val="000420A5"/>
    <w:rsid w:val="000428F2"/>
    <w:rsid w:val="00042AAA"/>
    <w:rsid w:val="00042EB9"/>
    <w:rsid w:val="0004310D"/>
    <w:rsid w:val="000441DC"/>
    <w:rsid w:val="00044364"/>
    <w:rsid w:val="00044450"/>
    <w:rsid w:val="000445BE"/>
    <w:rsid w:val="00044816"/>
    <w:rsid w:val="00044A07"/>
    <w:rsid w:val="00044BC7"/>
    <w:rsid w:val="00044CF4"/>
    <w:rsid w:val="00044E82"/>
    <w:rsid w:val="0004574B"/>
    <w:rsid w:val="00045E91"/>
    <w:rsid w:val="0004622A"/>
    <w:rsid w:val="000465DC"/>
    <w:rsid w:val="00046609"/>
    <w:rsid w:val="0004695A"/>
    <w:rsid w:val="00047755"/>
    <w:rsid w:val="000479BD"/>
    <w:rsid w:val="00047B74"/>
    <w:rsid w:val="00047C99"/>
    <w:rsid w:val="000501DB"/>
    <w:rsid w:val="00050710"/>
    <w:rsid w:val="0005097D"/>
    <w:rsid w:val="00050B44"/>
    <w:rsid w:val="00050B6E"/>
    <w:rsid w:val="000510BB"/>
    <w:rsid w:val="00051608"/>
    <w:rsid w:val="0005178E"/>
    <w:rsid w:val="0005250B"/>
    <w:rsid w:val="000526A7"/>
    <w:rsid w:val="00052852"/>
    <w:rsid w:val="00053027"/>
    <w:rsid w:val="0005318F"/>
    <w:rsid w:val="00053614"/>
    <w:rsid w:val="00053E70"/>
    <w:rsid w:val="00054289"/>
    <w:rsid w:val="0005473E"/>
    <w:rsid w:val="00054BC5"/>
    <w:rsid w:val="00054BC8"/>
    <w:rsid w:val="00054CCD"/>
    <w:rsid w:val="00055480"/>
    <w:rsid w:val="000559DC"/>
    <w:rsid w:val="00055E52"/>
    <w:rsid w:val="000568B9"/>
    <w:rsid w:val="000570FF"/>
    <w:rsid w:val="00057A72"/>
    <w:rsid w:val="00057C4F"/>
    <w:rsid w:val="00057CF8"/>
    <w:rsid w:val="000602A0"/>
    <w:rsid w:val="0006032D"/>
    <w:rsid w:val="00060494"/>
    <w:rsid w:val="00060517"/>
    <w:rsid w:val="00060BDA"/>
    <w:rsid w:val="00060C2E"/>
    <w:rsid w:val="000611B2"/>
    <w:rsid w:val="0006128D"/>
    <w:rsid w:val="00061666"/>
    <w:rsid w:val="000616FD"/>
    <w:rsid w:val="0006194E"/>
    <w:rsid w:val="00061EBE"/>
    <w:rsid w:val="000623DC"/>
    <w:rsid w:val="00063270"/>
    <w:rsid w:val="000634E1"/>
    <w:rsid w:val="0006366A"/>
    <w:rsid w:val="00063E73"/>
    <w:rsid w:val="00063FDF"/>
    <w:rsid w:val="000642DE"/>
    <w:rsid w:val="00064320"/>
    <w:rsid w:val="000647D3"/>
    <w:rsid w:val="000648A7"/>
    <w:rsid w:val="00064DE4"/>
    <w:rsid w:val="0006588A"/>
    <w:rsid w:val="000659A9"/>
    <w:rsid w:val="00065BDB"/>
    <w:rsid w:val="00065DA7"/>
    <w:rsid w:val="00065E63"/>
    <w:rsid w:val="000665D3"/>
    <w:rsid w:val="00066BFA"/>
    <w:rsid w:val="00066D32"/>
    <w:rsid w:val="0006700F"/>
    <w:rsid w:val="000670AF"/>
    <w:rsid w:val="0006746A"/>
    <w:rsid w:val="00067574"/>
    <w:rsid w:val="00067EA5"/>
    <w:rsid w:val="00067FCC"/>
    <w:rsid w:val="000702C1"/>
    <w:rsid w:val="000708A7"/>
    <w:rsid w:val="00070A21"/>
    <w:rsid w:val="0007126C"/>
    <w:rsid w:val="00071907"/>
    <w:rsid w:val="00072318"/>
    <w:rsid w:val="00072551"/>
    <w:rsid w:val="00072760"/>
    <w:rsid w:val="000729A8"/>
    <w:rsid w:val="00072F69"/>
    <w:rsid w:val="00073163"/>
    <w:rsid w:val="00073C91"/>
    <w:rsid w:val="00073E61"/>
    <w:rsid w:val="000748B8"/>
    <w:rsid w:val="0007492A"/>
    <w:rsid w:val="00074987"/>
    <w:rsid w:val="00075058"/>
    <w:rsid w:val="0007527F"/>
    <w:rsid w:val="00075C14"/>
    <w:rsid w:val="00075CA5"/>
    <w:rsid w:val="00076011"/>
    <w:rsid w:val="0007645A"/>
    <w:rsid w:val="0007660F"/>
    <w:rsid w:val="00076649"/>
    <w:rsid w:val="00076CAF"/>
    <w:rsid w:val="00076E34"/>
    <w:rsid w:val="000775AB"/>
    <w:rsid w:val="00077B7B"/>
    <w:rsid w:val="00077C88"/>
    <w:rsid w:val="000805B6"/>
    <w:rsid w:val="0008073A"/>
    <w:rsid w:val="00080857"/>
    <w:rsid w:val="00080A45"/>
    <w:rsid w:val="00080F9E"/>
    <w:rsid w:val="0008119E"/>
    <w:rsid w:val="000813FD"/>
    <w:rsid w:val="00081536"/>
    <w:rsid w:val="000816F8"/>
    <w:rsid w:val="00081D92"/>
    <w:rsid w:val="000823CA"/>
    <w:rsid w:val="000828B0"/>
    <w:rsid w:val="000829AE"/>
    <w:rsid w:val="00082A1A"/>
    <w:rsid w:val="00082B54"/>
    <w:rsid w:val="00083728"/>
    <w:rsid w:val="00083907"/>
    <w:rsid w:val="00083922"/>
    <w:rsid w:val="0008393B"/>
    <w:rsid w:val="00083A4E"/>
    <w:rsid w:val="00083D03"/>
    <w:rsid w:val="00083FB0"/>
    <w:rsid w:val="00084330"/>
    <w:rsid w:val="0008435A"/>
    <w:rsid w:val="000844D6"/>
    <w:rsid w:val="00084B28"/>
    <w:rsid w:val="00084BBD"/>
    <w:rsid w:val="00085804"/>
    <w:rsid w:val="00085864"/>
    <w:rsid w:val="00085A59"/>
    <w:rsid w:val="00085D75"/>
    <w:rsid w:val="000865C4"/>
    <w:rsid w:val="00086A5F"/>
    <w:rsid w:val="00087028"/>
    <w:rsid w:val="00087284"/>
    <w:rsid w:val="00087A15"/>
    <w:rsid w:val="0009010C"/>
    <w:rsid w:val="00090448"/>
    <w:rsid w:val="0009066C"/>
    <w:rsid w:val="00090A3D"/>
    <w:rsid w:val="00090CF9"/>
    <w:rsid w:val="00090ED8"/>
    <w:rsid w:val="00090FCD"/>
    <w:rsid w:val="000912C2"/>
    <w:rsid w:val="00092659"/>
    <w:rsid w:val="000927E1"/>
    <w:rsid w:val="000928C3"/>
    <w:rsid w:val="00092FC9"/>
    <w:rsid w:val="0009305A"/>
    <w:rsid w:val="00093B0E"/>
    <w:rsid w:val="00093E7D"/>
    <w:rsid w:val="00093FE3"/>
    <w:rsid w:val="000940CD"/>
    <w:rsid w:val="00094C92"/>
    <w:rsid w:val="00095128"/>
    <w:rsid w:val="000952AB"/>
    <w:rsid w:val="0009568E"/>
    <w:rsid w:val="00095741"/>
    <w:rsid w:val="00095C92"/>
    <w:rsid w:val="00095F47"/>
    <w:rsid w:val="0009604B"/>
    <w:rsid w:val="0009678C"/>
    <w:rsid w:val="00096ACF"/>
    <w:rsid w:val="00097004"/>
    <w:rsid w:val="00097CB5"/>
    <w:rsid w:val="00097CE2"/>
    <w:rsid w:val="00097E73"/>
    <w:rsid w:val="00097E8C"/>
    <w:rsid w:val="000A0860"/>
    <w:rsid w:val="000A093B"/>
    <w:rsid w:val="000A099C"/>
    <w:rsid w:val="000A09C1"/>
    <w:rsid w:val="000A0E43"/>
    <w:rsid w:val="000A1204"/>
    <w:rsid w:val="000A1379"/>
    <w:rsid w:val="000A1B96"/>
    <w:rsid w:val="000A1C0F"/>
    <w:rsid w:val="000A1DCF"/>
    <w:rsid w:val="000A21B8"/>
    <w:rsid w:val="000A2526"/>
    <w:rsid w:val="000A2DCB"/>
    <w:rsid w:val="000A2E27"/>
    <w:rsid w:val="000A310E"/>
    <w:rsid w:val="000A356C"/>
    <w:rsid w:val="000A359C"/>
    <w:rsid w:val="000A3D39"/>
    <w:rsid w:val="000A3D9E"/>
    <w:rsid w:val="000A3EC6"/>
    <w:rsid w:val="000A4540"/>
    <w:rsid w:val="000A50E3"/>
    <w:rsid w:val="000A5C92"/>
    <w:rsid w:val="000A5FBB"/>
    <w:rsid w:val="000A6077"/>
    <w:rsid w:val="000A6080"/>
    <w:rsid w:val="000A67F0"/>
    <w:rsid w:val="000A6C3D"/>
    <w:rsid w:val="000A6E52"/>
    <w:rsid w:val="000A721F"/>
    <w:rsid w:val="000A77EF"/>
    <w:rsid w:val="000B00DA"/>
    <w:rsid w:val="000B0538"/>
    <w:rsid w:val="000B0B4F"/>
    <w:rsid w:val="000B1796"/>
    <w:rsid w:val="000B1D10"/>
    <w:rsid w:val="000B1F0A"/>
    <w:rsid w:val="000B2163"/>
    <w:rsid w:val="000B26A4"/>
    <w:rsid w:val="000B2DC2"/>
    <w:rsid w:val="000B317E"/>
    <w:rsid w:val="000B3235"/>
    <w:rsid w:val="000B3307"/>
    <w:rsid w:val="000B3770"/>
    <w:rsid w:val="000B37A6"/>
    <w:rsid w:val="000B38D3"/>
    <w:rsid w:val="000B401E"/>
    <w:rsid w:val="000B4CDC"/>
    <w:rsid w:val="000B4D28"/>
    <w:rsid w:val="000B510E"/>
    <w:rsid w:val="000B58ED"/>
    <w:rsid w:val="000B58EE"/>
    <w:rsid w:val="000B5AC6"/>
    <w:rsid w:val="000B5CAE"/>
    <w:rsid w:val="000B5E3C"/>
    <w:rsid w:val="000B62CF"/>
    <w:rsid w:val="000B68CA"/>
    <w:rsid w:val="000B6E7F"/>
    <w:rsid w:val="000B735D"/>
    <w:rsid w:val="000B73BB"/>
    <w:rsid w:val="000B7565"/>
    <w:rsid w:val="000B7E43"/>
    <w:rsid w:val="000C0334"/>
    <w:rsid w:val="000C0991"/>
    <w:rsid w:val="000C09CA"/>
    <w:rsid w:val="000C0AF5"/>
    <w:rsid w:val="000C0CE3"/>
    <w:rsid w:val="000C0FAA"/>
    <w:rsid w:val="000C1348"/>
    <w:rsid w:val="000C140D"/>
    <w:rsid w:val="000C1C87"/>
    <w:rsid w:val="000C1DC9"/>
    <w:rsid w:val="000C1EA1"/>
    <w:rsid w:val="000C2223"/>
    <w:rsid w:val="000C223E"/>
    <w:rsid w:val="000C22E3"/>
    <w:rsid w:val="000C2325"/>
    <w:rsid w:val="000C268C"/>
    <w:rsid w:val="000C29A6"/>
    <w:rsid w:val="000C2D28"/>
    <w:rsid w:val="000C3304"/>
    <w:rsid w:val="000C3584"/>
    <w:rsid w:val="000C3C2E"/>
    <w:rsid w:val="000C4694"/>
    <w:rsid w:val="000C496A"/>
    <w:rsid w:val="000C4975"/>
    <w:rsid w:val="000C4B2D"/>
    <w:rsid w:val="000C4BCC"/>
    <w:rsid w:val="000C4F64"/>
    <w:rsid w:val="000C543F"/>
    <w:rsid w:val="000C56C7"/>
    <w:rsid w:val="000C5A59"/>
    <w:rsid w:val="000C5EFE"/>
    <w:rsid w:val="000C5F57"/>
    <w:rsid w:val="000C686C"/>
    <w:rsid w:val="000C7009"/>
    <w:rsid w:val="000C702A"/>
    <w:rsid w:val="000C7C42"/>
    <w:rsid w:val="000C7F0D"/>
    <w:rsid w:val="000D0227"/>
    <w:rsid w:val="000D02A7"/>
    <w:rsid w:val="000D11A9"/>
    <w:rsid w:val="000D13BD"/>
    <w:rsid w:val="000D14F5"/>
    <w:rsid w:val="000D17D5"/>
    <w:rsid w:val="000D1E88"/>
    <w:rsid w:val="000D1F18"/>
    <w:rsid w:val="000D206F"/>
    <w:rsid w:val="000D248E"/>
    <w:rsid w:val="000D2884"/>
    <w:rsid w:val="000D28AD"/>
    <w:rsid w:val="000D29B3"/>
    <w:rsid w:val="000D2B56"/>
    <w:rsid w:val="000D2CDC"/>
    <w:rsid w:val="000D2EC5"/>
    <w:rsid w:val="000D3244"/>
    <w:rsid w:val="000D331E"/>
    <w:rsid w:val="000D3364"/>
    <w:rsid w:val="000D380B"/>
    <w:rsid w:val="000D3BE8"/>
    <w:rsid w:val="000D42A2"/>
    <w:rsid w:val="000D4384"/>
    <w:rsid w:val="000D4851"/>
    <w:rsid w:val="000D49C9"/>
    <w:rsid w:val="000D4F96"/>
    <w:rsid w:val="000D5A1B"/>
    <w:rsid w:val="000D5A1C"/>
    <w:rsid w:val="000D5E43"/>
    <w:rsid w:val="000D6261"/>
    <w:rsid w:val="000D63F0"/>
    <w:rsid w:val="000D6435"/>
    <w:rsid w:val="000D64D3"/>
    <w:rsid w:val="000D6826"/>
    <w:rsid w:val="000D6A2A"/>
    <w:rsid w:val="000D6AB8"/>
    <w:rsid w:val="000D711D"/>
    <w:rsid w:val="000D726D"/>
    <w:rsid w:val="000D73AE"/>
    <w:rsid w:val="000D7B08"/>
    <w:rsid w:val="000E0DDD"/>
    <w:rsid w:val="000E1209"/>
    <w:rsid w:val="000E1306"/>
    <w:rsid w:val="000E139E"/>
    <w:rsid w:val="000E13DC"/>
    <w:rsid w:val="000E142A"/>
    <w:rsid w:val="000E1444"/>
    <w:rsid w:val="000E17A8"/>
    <w:rsid w:val="000E17D7"/>
    <w:rsid w:val="000E1826"/>
    <w:rsid w:val="000E1B77"/>
    <w:rsid w:val="000E1D04"/>
    <w:rsid w:val="000E2212"/>
    <w:rsid w:val="000E231C"/>
    <w:rsid w:val="000E2B48"/>
    <w:rsid w:val="000E2BA6"/>
    <w:rsid w:val="000E2CC1"/>
    <w:rsid w:val="000E3482"/>
    <w:rsid w:val="000E3640"/>
    <w:rsid w:val="000E366E"/>
    <w:rsid w:val="000E3890"/>
    <w:rsid w:val="000E3D70"/>
    <w:rsid w:val="000E434D"/>
    <w:rsid w:val="000E4401"/>
    <w:rsid w:val="000E487E"/>
    <w:rsid w:val="000E52C5"/>
    <w:rsid w:val="000E576D"/>
    <w:rsid w:val="000E581F"/>
    <w:rsid w:val="000E588A"/>
    <w:rsid w:val="000E620A"/>
    <w:rsid w:val="000E641E"/>
    <w:rsid w:val="000E64C5"/>
    <w:rsid w:val="000E64CE"/>
    <w:rsid w:val="000E67A1"/>
    <w:rsid w:val="000E6834"/>
    <w:rsid w:val="000E6BB7"/>
    <w:rsid w:val="000E79AD"/>
    <w:rsid w:val="000E7DD9"/>
    <w:rsid w:val="000E7F33"/>
    <w:rsid w:val="000F0100"/>
    <w:rsid w:val="000F064E"/>
    <w:rsid w:val="000F0732"/>
    <w:rsid w:val="000F11FC"/>
    <w:rsid w:val="000F1812"/>
    <w:rsid w:val="000F1AC0"/>
    <w:rsid w:val="000F1D57"/>
    <w:rsid w:val="000F1D69"/>
    <w:rsid w:val="000F2038"/>
    <w:rsid w:val="000F2040"/>
    <w:rsid w:val="000F20F6"/>
    <w:rsid w:val="000F2232"/>
    <w:rsid w:val="000F226E"/>
    <w:rsid w:val="000F2488"/>
    <w:rsid w:val="000F24DC"/>
    <w:rsid w:val="000F2A7B"/>
    <w:rsid w:val="000F315D"/>
    <w:rsid w:val="000F33A7"/>
    <w:rsid w:val="000F33F3"/>
    <w:rsid w:val="000F3879"/>
    <w:rsid w:val="000F3939"/>
    <w:rsid w:val="000F3B54"/>
    <w:rsid w:val="000F43EE"/>
    <w:rsid w:val="000F4955"/>
    <w:rsid w:val="000F4B67"/>
    <w:rsid w:val="000F54E0"/>
    <w:rsid w:val="000F5974"/>
    <w:rsid w:val="000F5A46"/>
    <w:rsid w:val="000F5D4C"/>
    <w:rsid w:val="000F5DF1"/>
    <w:rsid w:val="000F5FA8"/>
    <w:rsid w:val="000F7476"/>
    <w:rsid w:val="000F74E3"/>
    <w:rsid w:val="001005A1"/>
    <w:rsid w:val="00100D71"/>
    <w:rsid w:val="001011B9"/>
    <w:rsid w:val="00101507"/>
    <w:rsid w:val="001017ED"/>
    <w:rsid w:val="0010197C"/>
    <w:rsid w:val="001019E3"/>
    <w:rsid w:val="00101E1E"/>
    <w:rsid w:val="001021F3"/>
    <w:rsid w:val="0010242C"/>
    <w:rsid w:val="0010260C"/>
    <w:rsid w:val="00102617"/>
    <w:rsid w:val="00102762"/>
    <w:rsid w:val="001029AB"/>
    <w:rsid w:val="001029FA"/>
    <w:rsid w:val="00102A55"/>
    <w:rsid w:val="00102F3A"/>
    <w:rsid w:val="00102FC0"/>
    <w:rsid w:val="00103771"/>
    <w:rsid w:val="0010396B"/>
    <w:rsid w:val="0010398E"/>
    <w:rsid w:val="00103A76"/>
    <w:rsid w:val="001040BA"/>
    <w:rsid w:val="001040E5"/>
    <w:rsid w:val="001042D2"/>
    <w:rsid w:val="001044B8"/>
    <w:rsid w:val="001048BE"/>
    <w:rsid w:val="0010511C"/>
    <w:rsid w:val="00105516"/>
    <w:rsid w:val="00105F33"/>
    <w:rsid w:val="00106717"/>
    <w:rsid w:val="0010683C"/>
    <w:rsid w:val="00106B43"/>
    <w:rsid w:val="00106C0A"/>
    <w:rsid w:val="00106C9A"/>
    <w:rsid w:val="00106FA7"/>
    <w:rsid w:val="001073DA"/>
    <w:rsid w:val="00107CBB"/>
    <w:rsid w:val="00107E6C"/>
    <w:rsid w:val="00110036"/>
    <w:rsid w:val="0011172A"/>
    <w:rsid w:val="00111741"/>
    <w:rsid w:val="00111DB0"/>
    <w:rsid w:val="00111FC2"/>
    <w:rsid w:val="0011272F"/>
    <w:rsid w:val="0011350D"/>
    <w:rsid w:val="00113A22"/>
    <w:rsid w:val="001141D0"/>
    <w:rsid w:val="0011483C"/>
    <w:rsid w:val="00114FED"/>
    <w:rsid w:val="00115161"/>
    <w:rsid w:val="0011541E"/>
    <w:rsid w:val="00115841"/>
    <w:rsid w:val="0011654F"/>
    <w:rsid w:val="00116A1D"/>
    <w:rsid w:val="00116E0E"/>
    <w:rsid w:val="00116F34"/>
    <w:rsid w:val="001175CC"/>
    <w:rsid w:val="001176FF"/>
    <w:rsid w:val="00117839"/>
    <w:rsid w:val="001204E7"/>
    <w:rsid w:val="001208FD"/>
    <w:rsid w:val="00120955"/>
    <w:rsid w:val="00120CC3"/>
    <w:rsid w:val="00120D12"/>
    <w:rsid w:val="00121023"/>
    <w:rsid w:val="001210A0"/>
    <w:rsid w:val="00121677"/>
    <w:rsid w:val="00121E6B"/>
    <w:rsid w:val="00122A21"/>
    <w:rsid w:val="00122FF3"/>
    <w:rsid w:val="001236A3"/>
    <w:rsid w:val="001239A1"/>
    <w:rsid w:val="00123A52"/>
    <w:rsid w:val="00123D34"/>
    <w:rsid w:val="00123E6E"/>
    <w:rsid w:val="00124213"/>
    <w:rsid w:val="00124791"/>
    <w:rsid w:val="00124B54"/>
    <w:rsid w:val="00125036"/>
    <w:rsid w:val="001250C8"/>
    <w:rsid w:val="0012520E"/>
    <w:rsid w:val="00125304"/>
    <w:rsid w:val="00125594"/>
    <w:rsid w:val="00125719"/>
    <w:rsid w:val="0012571D"/>
    <w:rsid w:val="0012598E"/>
    <w:rsid w:val="00125A58"/>
    <w:rsid w:val="00125D89"/>
    <w:rsid w:val="00125E09"/>
    <w:rsid w:val="001270B3"/>
    <w:rsid w:val="001272B5"/>
    <w:rsid w:val="00127442"/>
    <w:rsid w:val="00130028"/>
    <w:rsid w:val="00130459"/>
    <w:rsid w:val="001306E0"/>
    <w:rsid w:val="001308F5"/>
    <w:rsid w:val="00130EF5"/>
    <w:rsid w:val="001314AD"/>
    <w:rsid w:val="00131739"/>
    <w:rsid w:val="00131A12"/>
    <w:rsid w:val="00131DFB"/>
    <w:rsid w:val="00131EED"/>
    <w:rsid w:val="001321BA"/>
    <w:rsid w:val="00132321"/>
    <w:rsid w:val="0013240A"/>
    <w:rsid w:val="00132BC7"/>
    <w:rsid w:val="00132F43"/>
    <w:rsid w:val="0013320B"/>
    <w:rsid w:val="001336CD"/>
    <w:rsid w:val="00133E29"/>
    <w:rsid w:val="00133F5A"/>
    <w:rsid w:val="00134590"/>
    <w:rsid w:val="001345CE"/>
    <w:rsid w:val="001348E3"/>
    <w:rsid w:val="00134AE8"/>
    <w:rsid w:val="001351C1"/>
    <w:rsid w:val="00135982"/>
    <w:rsid w:val="0013599B"/>
    <w:rsid w:val="00135B5C"/>
    <w:rsid w:val="001363C1"/>
    <w:rsid w:val="00136BC2"/>
    <w:rsid w:val="00136CB0"/>
    <w:rsid w:val="00136DAE"/>
    <w:rsid w:val="001370B8"/>
    <w:rsid w:val="0013767F"/>
    <w:rsid w:val="001378E7"/>
    <w:rsid w:val="00140511"/>
    <w:rsid w:val="001408C2"/>
    <w:rsid w:val="00140963"/>
    <w:rsid w:val="00140EF0"/>
    <w:rsid w:val="0014103F"/>
    <w:rsid w:val="0014129A"/>
    <w:rsid w:val="00141350"/>
    <w:rsid w:val="00141789"/>
    <w:rsid w:val="00141B0A"/>
    <w:rsid w:val="00141F47"/>
    <w:rsid w:val="00142094"/>
    <w:rsid w:val="00142287"/>
    <w:rsid w:val="00142320"/>
    <w:rsid w:val="001423D6"/>
    <w:rsid w:val="001425F6"/>
    <w:rsid w:val="0014365C"/>
    <w:rsid w:val="00143AD4"/>
    <w:rsid w:val="00143D42"/>
    <w:rsid w:val="001440FB"/>
    <w:rsid w:val="001442B9"/>
    <w:rsid w:val="001457B8"/>
    <w:rsid w:val="00145A88"/>
    <w:rsid w:val="0014626E"/>
    <w:rsid w:val="001462A2"/>
    <w:rsid w:val="001463D1"/>
    <w:rsid w:val="0014658C"/>
    <w:rsid w:val="00146618"/>
    <w:rsid w:val="00147624"/>
    <w:rsid w:val="00147F02"/>
    <w:rsid w:val="001500AF"/>
    <w:rsid w:val="001501E2"/>
    <w:rsid w:val="00150313"/>
    <w:rsid w:val="0015085A"/>
    <w:rsid w:val="00150DDC"/>
    <w:rsid w:val="0015105E"/>
    <w:rsid w:val="00151942"/>
    <w:rsid w:val="00151A16"/>
    <w:rsid w:val="00151A5A"/>
    <w:rsid w:val="00151B26"/>
    <w:rsid w:val="00151DC0"/>
    <w:rsid w:val="001528CF"/>
    <w:rsid w:val="0015295B"/>
    <w:rsid w:val="00152FA7"/>
    <w:rsid w:val="001535E0"/>
    <w:rsid w:val="001536A8"/>
    <w:rsid w:val="0015395B"/>
    <w:rsid w:val="00153996"/>
    <w:rsid w:val="00154288"/>
    <w:rsid w:val="0015459C"/>
    <w:rsid w:val="00154F45"/>
    <w:rsid w:val="00155854"/>
    <w:rsid w:val="00155C22"/>
    <w:rsid w:val="001561AD"/>
    <w:rsid w:val="001561B0"/>
    <w:rsid w:val="00156603"/>
    <w:rsid w:val="00156792"/>
    <w:rsid w:val="001570E8"/>
    <w:rsid w:val="001573A7"/>
    <w:rsid w:val="001574E2"/>
    <w:rsid w:val="001575EF"/>
    <w:rsid w:val="001577A5"/>
    <w:rsid w:val="00157844"/>
    <w:rsid w:val="0016057C"/>
    <w:rsid w:val="0016064E"/>
    <w:rsid w:val="00160AAE"/>
    <w:rsid w:val="00160C27"/>
    <w:rsid w:val="00161173"/>
    <w:rsid w:val="0016129F"/>
    <w:rsid w:val="0016203D"/>
    <w:rsid w:val="0016211E"/>
    <w:rsid w:val="001621B7"/>
    <w:rsid w:val="0016222E"/>
    <w:rsid w:val="00162457"/>
    <w:rsid w:val="001625B7"/>
    <w:rsid w:val="001627F1"/>
    <w:rsid w:val="001629C8"/>
    <w:rsid w:val="001629F9"/>
    <w:rsid w:val="00162F5D"/>
    <w:rsid w:val="00163A8E"/>
    <w:rsid w:val="00164140"/>
    <w:rsid w:val="001641EC"/>
    <w:rsid w:val="0016446D"/>
    <w:rsid w:val="001646EE"/>
    <w:rsid w:val="001648E5"/>
    <w:rsid w:val="00164C01"/>
    <w:rsid w:val="00164D3F"/>
    <w:rsid w:val="0016513C"/>
    <w:rsid w:val="00165C95"/>
    <w:rsid w:val="00165D2B"/>
    <w:rsid w:val="00165DFC"/>
    <w:rsid w:val="0016640B"/>
    <w:rsid w:val="00166693"/>
    <w:rsid w:val="001666A5"/>
    <w:rsid w:val="00166901"/>
    <w:rsid w:val="00166E23"/>
    <w:rsid w:val="001672BA"/>
    <w:rsid w:val="001672CA"/>
    <w:rsid w:val="001674EE"/>
    <w:rsid w:val="00167BBC"/>
    <w:rsid w:val="00167EBE"/>
    <w:rsid w:val="00167FA9"/>
    <w:rsid w:val="0017044B"/>
    <w:rsid w:val="00170C8B"/>
    <w:rsid w:val="00171121"/>
    <w:rsid w:val="0017138D"/>
    <w:rsid w:val="0017151F"/>
    <w:rsid w:val="0017189F"/>
    <w:rsid w:val="001721B8"/>
    <w:rsid w:val="001722A8"/>
    <w:rsid w:val="001723E6"/>
    <w:rsid w:val="001728D4"/>
    <w:rsid w:val="001731D4"/>
    <w:rsid w:val="0017320F"/>
    <w:rsid w:val="001732B8"/>
    <w:rsid w:val="00173448"/>
    <w:rsid w:val="00173493"/>
    <w:rsid w:val="00173B66"/>
    <w:rsid w:val="00173C15"/>
    <w:rsid w:val="0017404E"/>
    <w:rsid w:val="00174306"/>
    <w:rsid w:val="00174666"/>
    <w:rsid w:val="0017486F"/>
    <w:rsid w:val="00174FEE"/>
    <w:rsid w:val="00175350"/>
    <w:rsid w:val="00175C3A"/>
    <w:rsid w:val="0017607D"/>
    <w:rsid w:val="0017633F"/>
    <w:rsid w:val="00176468"/>
    <w:rsid w:val="00176921"/>
    <w:rsid w:val="0017764D"/>
    <w:rsid w:val="00177826"/>
    <w:rsid w:val="00177921"/>
    <w:rsid w:val="00177C4D"/>
    <w:rsid w:val="00180070"/>
    <w:rsid w:val="00180535"/>
    <w:rsid w:val="00180967"/>
    <w:rsid w:val="00180A46"/>
    <w:rsid w:val="00180B00"/>
    <w:rsid w:val="001820F4"/>
    <w:rsid w:val="001829C6"/>
    <w:rsid w:val="00182D83"/>
    <w:rsid w:val="00182FF5"/>
    <w:rsid w:val="00183560"/>
    <w:rsid w:val="00183B4B"/>
    <w:rsid w:val="00184235"/>
    <w:rsid w:val="001842F1"/>
    <w:rsid w:val="001844FD"/>
    <w:rsid w:val="001847B7"/>
    <w:rsid w:val="00184AF1"/>
    <w:rsid w:val="00184F6F"/>
    <w:rsid w:val="0018509A"/>
    <w:rsid w:val="0018540D"/>
    <w:rsid w:val="00185632"/>
    <w:rsid w:val="00185B0C"/>
    <w:rsid w:val="00185DAF"/>
    <w:rsid w:val="001869FE"/>
    <w:rsid w:val="00186A95"/>
    <w:rsid w:val="00187285"/>
    <w:rsid w:val="001873FB"/>
    <w:rsid w:val="00187901"/>
    <w:rsid w:val="00187F4C"/>
    <w:rsid w:val="00187FAF"/>
    <w:rsid w:val="00190046"/>
    <w:rsid w:val="00190467"/>
    <w:rsid w:val="001905CC"/>
    <w:rsid w:val="00190814"/>
    <w:rsid w:val="00190899"/>
    <w:rsid w:val="00191AB5"/>
    <w:rsid w:val="00191DB4"/>
    <w:rsid w:val="00191EC6"/>
    <w:rsid w:val="001923C1"/>
    <w:rsid w:val="00192A2C"/>
    <w:rsid w:val="00192C02"/>
    <w:rsid w:val="00192DBB"/>
    <w:rsid w:val="00193274"/>
    <w:rsid w:val="00193A9A"/>
    <w:rsid w:val="00193B12"/>
    <w:rsid w:val="00193CAF"/>
    <w:rsid w:val="00193D88"/>
    <w:rsid w:val="001941A1"/>
    <w:rsid w:val="0019425D"/>
    <w:rsid w:val="00194EB9"/>
    <w:rsid w:val="00195266"/>
    <w:rsid w:val="00195292"/>
    <w:rsid w:val="001953B7"/>
    <w:rsid w:val="00195520"/>
    <w:rsid w:val="0019585A"/>
    <w:rsid w:val="00195895"/>
    <w:rsid w:val="00195F60"/>
    <w:rsid w:val="001963C8"/>
    <w:rsid w:val="00196448"/>
    <w:rsid w:val="00196709"/>
    <w:rsid w:val="00196C44"/>
    <w:rsid w:val="00196EA3"/>
    <w:rsid w:val="001972E0"/>
    <w:rsid w:val="00197A0F"/>
    <w:rsid w:val="00197E20"/>
    <w:rsid w:val="001A01D7"/>
    <w:rsid w:val="001A06D5"/>
    <w:rsid w:val="001A07A7"/>
    <w:rsid w:val="001A0BAB"/>
    <w:rsid w:val="001A0D85"/>
    <w:rsid w:val="001A11D7"/>
    <w:rsid w:val="001A1462"/>
    <w:rsid w:val="001A161C"/>
    <w:rsid w:val="001A1E90"/>
    <w:rsid w:val="001A2EDE"/>
    <w:rsid w:val="001A2F44"/>
    <w:rsid w:val="001A331D"/>
    <w:rsid w:val="001A3380"/>
    <w:rsid w:val="001A3383"/>
    <w:rsid w:val="001A3C5E"/>
    <w:rsid w:val="001A4122"/>
    <w:rsid w:val="001A46A1"/>
    <w:rsid w:val="001A482C"/>
    <w:rsid w:val="001A4F30"/>
    <w:rsid w:val="001A55FC"/>
    <w:rsid w:val="001A56A4"/>
    <w:rsid w:val="001A57F8"/>
    <w:rsid w:val="001A5C1A"/>
    <w:rsid w:val="001A5E8B"/>
    <w:rsid w:val="001A6229"/>
    <w:rsid w:val="001A6432"/>
    <w:rsid w:val="001A678A"/>
    <w:rsid w:val="001A6C95"/>
    <w:rsid w:val="001A6EF2"/>
    <w:rsid w:val="001A70D0"/>
    <w:rsid w:val="001A7604"/>
    <w:rsid w:val="001A7A12"/>
    <w:rsid w:val="001A7CD7"/>
    <w:rsid w:val="001B021F"/>
    <w:rsid w:val="001B07C5"/>
    <w:rsid w:val="001B0883"/>
    <w:rsid w:val="001B1020"/>
    <w:rsid w:val="001B1647"/>
    <w:rsid w:val="001B1738"/>
    <w:rsid w:val="001B19E5"/>
    <w:rsid w:val="001B1C1D"/>
    <w:rsid w:val="001B1F56"/>
    <w:rsid w:val="001B23A8"/>
    <w:rsid w:val="001B29DF"/>
    <w:rsid w:val="001B2D40"/>
    <w:rsid w:val="001B2DB5"/>
    <w:rsid w:val="001B2F7F"/>
    <w:rsid w:val="001B3472"/>
    <w:rsid w:val="001B3697"/>
    <w:rsid w:val="001B3D0F"/>
    <w:rsid w:val="001B3FC8"/>
    <w:rsid w:val="001B3FE3"/>
    <w:rsid w:val="001B468D"/>
    <w:rsid w:val="001B46AC"/>
    <w:rsid w:val="001B4C5B"/>
    <w:rsid w:val="001B5060"/>
    <w:rsid w:val="001B50DF"/>
    <w:rsid w:val="001B5276"/>
    <w:rsid w:val="001B58B6"/>
    <w:rsid w:val="001B5FE0"/>
    <w:rsid w:val="001B60F0"/>
    <w:rsid w:val="001B62C4"/>
    <w:rsid w:val="001B69F3"/>
    <w:rsid w:val="001B6E54"/>
    <w:rsid w:val="001B6E57"/>
    <w:rsid w:val="001B6F5D"/>
    <w:rsid w:val="001B7B69"/>
    <w:rsid w:val="001C0142"/>
    <w:rsid w:val="001C0197"/>
    <w:rsid w:val="001C04D5"/>
    <w:rsid w:val="001C0702"/>
    <w:rsid w:val="001C074C"/>
    <w:rsid w:val="001C099B"/>
    <w:rsid w:val="001C0B3F"/>
    <w:rsid w:val="001C11C2"/>
    <w:rsid w:val="001C1669"/>
    <w:rsid w:val="001C1AA7"/>
    <w:rsid w:val="001C21DB"/>
    <w:rsid w:val="001C251D"/>
    <w:rsid w:val="001C260A"/>
    <w:rsid w:val="001C2694"/>
    <w:rsid w:val="001C2E70"/>
    <w:rsid w:val="001C3682"/>
    <w:rsid w:val="001C3705"/>
    <w:rsid w:val="001C3715"/>
    <w:rsid w:val="001C3A13"/>
    <w:rsid w:val="001C4297"/>
    <w:rsid w:val="001C486E"/>
    <w:rsid w:val="001C4A30"/>
    <w:rsid w:val="001C50D2"/>
    <w:rsid w:val="001C5313"/>
    <w:rsid w:val="001C560E"/>
    <w:rsid w:val="001C5A84"/>
    <w:rsid w:val="001C5AF8"/>
    <w:rsid w:val="001C5B66"/>
    <w:rsid w:val="001C60FD"/>
    <w:rsid w:val="001C6253"/>
    <w:rsid w:val="001C6264"/>
    <w:rsid w:val="001C64A5"/>
    <w:rsid w:val="001C6543"/>
    <w:rsid w:val="001C6BB2"/>
    <w:rsid w:val="001C6CDB"/>
    <w:rsid w:val="001C7304"/>
    <w:rsid w:val="001C7583"/>
    <w:rsid w:val="001D024C"/>
    <w:rsid w:val="001D0770"/>
    <w:rsid w:val="001D0F34"/>
    <w:rsid w:val="001D129C"/>
    <w:rsid w:val="001D1BBA"/>
    <w:rsid w:val="001D1BCA"/>
    <w:rsid w:val="001D216A"/>
    <w:rsid w:val="001D24D6"/>
    <w:rsid w:val="001D24F6"/>
    <w:rsid w:val="001D2927"/>
    <w:rsid w:val="001D2A68"/>
    <w:rsid w:val="001D2B24"/>
    <w:rsid w:val="001D2EF0"/>
    <w:rsid w:val="001D2F19"/>
    <w:rsid w:val="001D31C6"/>
    <w:rsid w:val="001D322D"/>
    <w:rsid w:val="001D34F8"/>
    <w:rsid w:val="001D38A2"/>
    <w:rsid w:val="001D3FE5"/>
    <w:rsid w:val="001D4529"/>
    <w:rsid w:val="001D4809"/>
    <w:rsid w:val="001D48A3"/>
    <w:rsid w:val="001D4D1E"/>
    <w:rsid w:val="001D5A71"/>
    <w:rsid w:val="001D5A77"/>
    <w:rsid w:val="001D5D3C"/>
    <w:rsid w:val="001D5EB3"/>
    <w:rsid w:val="001D627D"/>
    <w:rsid w:val="001D63D0"/>
    <w:rsid w:val="001D6471"/>
    <w:rsid w:val="001D65D6"/>
    <w:rsid w:val="001D6935"/>
    <w:rsid w:val="001D72F0"/>
    <w:rsid w:val="001D79D6"/>
    <w:rsid w:val="001D7C82"/>
    <w:rsid w:val="001E0174"/>
    <w:rsid w:val="001E07A5"/>
    <w:rsid w:val="001E0F66"/>
    <w:rsid w:val="001E1175"/>
    <w:rsid w:val="001E117F"/>
    <w:rsid w:val="001E11C1"/>
    <w:rsid w:val="001E15EB"/>
    <w:rsid w:val="001E1743"/>
    <w:rsid w:val="001E17E0"/>
    <w:rsid w:val="001E1A61"/>
    <w:rsid w:val="001E1C84"/>
    <w:rsid w:val="001E1F23"/>
    <w:rsid w:val="001E2768"/>
    <w:rsid w:val="001E2800"/>
    <w:rsid w:val="001E285E"/>
    <w:rsid w:val="001E2ACE"/>
    <w:rsid w:val="001E2F64"/>
    <w:rsid w:val="001E30AC"/>
    <w:rsid w:val="001E388B"/>
    <w:rsid w:val="001E3C19"/>
    <w:rsid w:val="001E3E12"/>
    <w:rsid w:val="001E3E66"/>
    <w:rsid w:val="001E40C1"/>
    <w:rsid w:val="001E4127"/>
    <w:rsid w:val="001E46F7"/>
    <w:rsid w:val="001E4AEE"/>
    <w:rsid w:val="001E4CC5"/>
    <w:rsid w:val="001E4F7E"/>
    <w:rsid w:val="001E5455"/>
    <w:rsid w:val="001E58E6"/>
    <w:rsid w:val="001E5905"/>
    <w:rsid w:val="001E61C0"/>
    <w:rsid w:val="001E6366"/>
    <w:rsid w:val="001E6589"/>
    <w:rsid w:val="001E66C8"/>
    <w:rsid w:val="001E672B"/>
    <w:rsid w:val="001E6F11"/>
    <w:rsid w:val="001E7EA0"/>
    <w:rsid w:val="001E7FD5"/>
    <w:rsid w:val="001F00A2"/>
    <w:rsid w:val="001F02A1"/>
    <w:rsid w:val="001F05FD"/>
    <w:rsid w:val="001F06ED"/>
    <w:rsid w:val="001F07E5"/>
    <w:rsid w:val="001F0C98"/>
    <w:rsid w:val="001F0DC6"/>
    <w:rsid w:val="001F0F3C"/>
    <w:rsid w:val="001F13B4"/>
    <w:rsid w:val="001F160F"/>
    <w:rsid w:val="001F1F89"/>
    <w:rsid w:val="001F213F"/>
    <w:rsid w:val="001F2153"/>
    <w:rsid w:val="001F24ED"/>
    <w:rsid w:val="001F257C"/>
    <w:rsid w:val="001F2694"/>
    <w:rsid w:val="001F2A6E"/>
    <w:rsid w:val="001F2B95"/>
    <w:rsid w:val="001F2BF3"/>
    <w:rsid w:val="001F30B8"/>
    <w:rsid w:val="001F31DE"/>
    <w:rsid w:val="001F32CF"/>
    <w:rsid w:val="001F32DB"/>
    <w:rsid w:val="001F36BE"/>
    <w:rsid w:val="001F3EF9"/>
    <w:rsid w:val="001F4168"/>
    <w:rsid w:val="001F495B"/>
    <w:rsid w:val="001F4AB4"/>
    <w:rsid w:val="001F51C7"/>
    <w:rsid w:val="001F540C"/>
    <w:rsid w:val="001F54A8"/>
    <w:rsid w:val="001F54C9"/>
    <w:rsid w:val="001F5A9F"/>
    <w:rsid w:val="001F5F54"/>
    <w:rsid w:val="001F60CD"/>
    <w:rsid w:val="001F6439"/>
    <w:rsid w:val="001F67AB"/>
    <w:rsid w:val="001F69D7"/>
    <w:rsid w:val="001F6B53"/>
    <w:rsid w:val="001F6FAC"/>
    <w:rsid w:val="001F7171"/>
    <w:rsid w:val="001F724E"/>
    <w:rsid w:val="001F77ED"/>
    <w:rsid w:val="001F7A8C"/>
    <w:rsid w:val="001F7AA1"/>
    <w:rsid w:val="001F7EF3"/>
    <w:rsid w:val="001F7FEC"/>
    <w:rsid w:val="002004F9"/>
    <w:rsid w:val="00200A93"/>
    <w:rsid w:val="00200AD3"/>
    <w:rsid w:val="00200C16"/>
    <w:rsid w:val="00200E11"/>
    <w:rsid w:val="00201080"/>
    <w:rsid w:val="002011E6"/>
    <w:rsid w:val="00201663"/>
    <w:rsid w:val="00201769"/>
    <w:rsid w:val="0020189A"/>
    <w:rsid w:val="00201C7B"/>
    <w:rsid w:val="00201D19"/>
    <w:rsid w:val="00201DFC"/>
    <w:rsid w:val="00202437"/>
    <w:rsid w:val="0020281B"/>
    <w:rsid w:val="00202A4B"/>
    <w:rsid w:val="002034BC"/>
    <w:rsid w:val="00203A9D"/>
    <w:rsid w:val="00203AB0"/>
    <w:rsid w:val="0020413A"/>
    <w:rsid w:val="00204D89"/>
    <w:rsid w:val="00204F72"/>
    <w:rsid w:val="0020507F"/>
    <w:rsid w:val="00205190"/>
    <w:rsid w:val="00205643"/>
    <w:rsid w:val="00205AB2"/>
    <w:rsid w:val="00206051"/>
    <w:rsid w:val="002063AC"/>
    <w:rsid w:val="002067B4"/>
    <w:rsid w:val="00206902"/>
    <w:rsid w:val="002071E4"/>
    <w:rsid w:val="002074A4"/>
    <w:rsid w:val="002075E7"/>
    <w:rsid w:val="00207D9D"/>
    <w:rsid w:val="002100A4"/>
    <w:rsid w:val="002103C6"/>
    <w:rsid w:val="00210722"/>
    <w:rsid w:val="00210D51"/>
    <w:rsid w:val="00211083"/>
    <w:rsid w:val="00211407"/>
    <w:rsid w:val="0021227F"/>
    <w:rsid w:val="0021254D"/>
    <w:rsid w:val="00212B2D"/>
    <w:rsid w:val="0021317F"/>
    <w:rsid w:val="002132CB"/>
    <w:rsid w:val="0021359B"/>
    <w:rsid w:val="00213BCB"/>
    <w:rsid w:val="00213BCE"/>
    <w:rsid w:val="00214293"/>
    <w:rsid w:val="002143F9"/>
    <w:rsid w:val="00214670"/>
    <w:rsid w:val="002146C2"/>
    <w:rsid w:val="002149FE"/>
    <w:rsid w:val="002164A8"/>
    <w:rsid w:val="002166CD"/>
    <w:rsid w:val="00216980"/>
    <w:rsid w:val="002179BF"/>
    <w:rsid w:val="00217BB6"/>
    <w:rsid w:val="00217E6C"/>
    <w:rsid w:val="00220358"/>
    <w:rsid w:val="0022079C"/>
    <w:rsid w:val="00220A0B"/>
    <w:rsid w:val="00221152"/>
    <w:rsid w:val="00221349"/>
    <w:rsid w:val="0022152A"/>
    <w:rsid w:val="00222355"/>
    <w:rsid w:val="00222493"/>
    <w:rsid w:val="002232CF"/>
    <w:rsid w:val="00223738"/>
    <w:rsid w:val="002237A9"/>
    <w:rsid w:val="002237CB"/>
    <w:rsid w:val="00223D61"/>
    <w:rsid w:val="002241D5"/>
    <w:rsid w:val="00224216"/>
    <w:rsid w:val="00224461"/>
    <w:rsid w:val="0022481F"/>
    <w:rsid w:val="00224F85"/>
    <w:rsid w:val="002252AB"/>
    <w:rsid w:val="00225BE6"/>
    <w:rsid w:val="00225E7C"/>
    <w:rsid w:val="00225F00"/>
    <w:rsid w:val="00225F5D"/>
    <w:rsid w:val="0022621D"/>
    <w:rsid w:val="002264C7"/>
    <w:rsid w:val="002267D0"/>
    <w:rsid w:val="0022693A"/>
    <w:rsid w:val="00226A9B"/>
    <w:rsid w:val="00226B8C"/>
    <w:rsid w:val="00226C14"/>
    <w:rsid w:val="0022782A"/>
    <w:rsid w:val="002302E2"/>
    <w:rsid w:val="00230369"/>
    <w:rsid w:val="00230489"/>
    <w:rsid w:val="002304F6"/>
    <w:rsid w:val="00230803"/>
    <w:rsid w:val="0023106D"/>
    <w:rsid w:val="0023136C"/>
    <w:rsid w:val="002314EF"/>
    <w:rsid w:val="00231A33"/>
    <w:rsid w:val="0023275C"/>
    <w:rsid w:val="002329EF"/>
    <w:rsid w:val="00233298"/>
    <w:rsid w:val="0023329E"/>
    <w:rsid w:val="00234167"/>
    <w:rsid w:val="00234229"/>
    <w:rsid w:val="002343A0"/>
    <w:rsid w:val="0023459A"/>
    <w:rsid w:val="002349EB"/>
    <w:rsid w:val="00234D34"/>
    <w:rsid w:val="00235108"/>
    <w:rsid w:val="002351B3"/>
    <w:rsid w:val="002359D0"/>
    <w:rsid w:val="00235B57"/>
    <w:rsid w:val="00235B97"/>
    <w:rsid w:val="00235E19"/>
    <w:rsid w:val="00236B3C"/>
    <w:rsid w:val="002370CC"/>
    <w:rsid w:val="0023714F"/>
    <w:rsid w:val="002379DA"/>
    <w:rsid w:val="00237F5C"/>
    <w:rsid w:val="0024027D"/>
    <w:rsid w:val="00240287"/>
    <w:rsid w:val="00240E44"/>
    <w:rsid w:val="002412C4"/>
    <w:rsid w:val="00241654"/>
    <w:rsid w:val="00241C31"/>
    <w:rsid w:val="00241C60"/>
    <w:rsid w:val="00241FDB"/>
    <w:rsid w:val="002420C1"/>
    <w:rsid w:val="0024237F"/>
    <w:rsid w:val="002423CC"/>
    <w:rsid w:val="00242AF5"/>
    <w:rsid w:val="00242DD5"/>
    <w:rsid w:val="0024316C"/>
    <w:rsid w:val="002432FC"/>
    <w:rsid w:val="0024346F"/>
    <w:rsid w:val="00244148"/>
    <w:rsid w:val="0024456A"/>
    <w:rsid w:val="002445CA"/>
    <w:rsid w:val="00244B3A"/>
    <w:rsid w:val="00244F8D"/>
    <w:rsid w:val="0024526E"/>
    <w:rsid w:val="00245409"/>
    <w:rsid w:val="00245456"/>
    <w:rsid w:val="002455A8"/>
    <w:rsid w:val="002456D7"/>
    <w:rsid w:val="0024608F"/>
    <w:rsid w:val="0024624B"/>
    <w:rsid w:val="00246579"/>
    <w:rsid w:val="002465F8"/>
    <w:rsid w:val="0024696C"/>
    <w:rsid w:val="00247152"/>
    <w:rsid w:val="00247AE3"/>
    <w:rsid w:val="00247C07"/>
    <w:rsid w:val="00250261"/>
    <w:rsid w:val="0025026D"/>
    <w:rsid w:val="0025050F"/>
    <w:rsid w:val="00250688"/>
    <w:rsid w:val="00250A53"/>
    <w:rsid w:val="00250C94"/>
    <w:rsid w:val="00251060"/>
    <w:rsid w:val="00251268"/>
    <w:rsid w:val="00251552"/>
    <w:rsid w:val="00251B14"/>
    <w:rsid w:val="00251BCA"/>
    <w:rsid w:val="00251C60"/>
    <w:rsid w:val="0025231F"/>
    <w:rsid w:val="002523B8"/>
    <w:rsid w:val="00252940"/>
    <w:rsid w:val="0025306A"/>
    <w:rsid w:val="00253193"/>
    <w:rsid w:val="002532B5"/>
    <w:rsid w:val="00253DCF"/>
    <w:rsid w:val="00253E76"/>
    <w:rsid w:val="00254283"/>
    <w:rsid w:val="00254337"/>
    <w:rsid w:val="002545B2"/>
    <w:rsid w:val="00254708"/>
    <w:rsid w:val="00254861"/>
    <w:rsid w:val="002552AA"/>
    <w:rsid w:val="00255658"/>
    <w:rsid w:val="002559D6"/>
    <w:rsid w:val="00256363"/>
    <w:rsid w:val="00256478"/>
    <w:rsid w:val="002566D7"/>
    <w:rsid w:val="00256CC7"/>
    <w:rsid w:val="00256E7B"/>
    <w:rsid w:val="00257499"/>
    <w:rsid w:val="00257F22"/>
    <w:rsid w:val="0026015B"/>
    <w:rsid w:val="002601F7"/>
    <w:rsid w:val="002606DC"/>
    <w:rsid w:val="00260B83"/>
    <w:rsid w:val="00260E18"/>
    <w:rsid w:val="00260E83"/>
    <w:rsid w:val="00260F58"/>
    <w:rsid w:val="002610E5"/>
    <w:rsid w:val="00261B78"/>
    <w:rsid w:val="00262405"/>
    <w:rsid w:val="0026268A"/>
    <w:rsid w:val="00262CD4"/>
    <w:rsid w:val="00262D56"/>
    <w:rsid w:val="00263270"/>
    <w:rsid w:val="002633A4"/>
    <w:rsid w:val="0026385D"/>
    <w:rsid w:val="0026397C"/>
    <w:rsid w:val="00263D03"/>
    <w:rsid w:val="00263E5D"/>
    <w:rsid w:val="00263F09"/>
    <w:rsid w:val="00263F48"/>
    <w:rsid w:val="00263FE1"/>
    <w:rsid w:val="002650B1"/>
    <w:rsid w:val="00265200"/>
    <w:rsid w:val="00265490"/>
    <w:rsid w:val="00265AA4"/>
    <w:rsid w:val="00265E76"/>
    <w:rsid w:val="002660A7"/>
    <w:rsid w:val="002664F1"/>
    <w:rsid w:val="00266F5A"/>
    <w:rsid w:val="00266F93"/>
    <w:rsid w:val="002673EB"/>
    <w:rsid w:val="0026742C"/>
    <w:rsid w:val="00267B7D"/>
    <w:rsid w:val="00270044"/>
    <w:rsid w:val="002707B6"/>
    <w:rsid w:val="00270C6F"/>
    <w:rsid w:val="00270DE8"/>
    <w:rsid w:val="002714FB"/>
    <w:rsid w:val="00271FC9"/>
    <w:rsid w:val="0027206F"/>
    <w:rsid w:val="002722C8"/>
    <w:rsid w:val="0027250A"/>
    <w:rsid w:val="0027283C"/>
    <w:rsid w:val="00272A47"/>
    <w:rsid w:val="00272A5C"/>
    <w:rsid w:val="00272B90"/>
    <w:rsid w:val="0027350F"/>
    <w:rsid w:val="0027436B"/>
    <w:rsid w:val="00274715"/>
    <w:rsid w:val="00274C25"/>
    <w:rsid w:val="00274CBB"/>
    <w:rsid w:val="002750D9"/>
    <w:rsid w:val="002751BE"/>
    <w:rsid w:val="00275956"/>
    <w:rsid w:val="00275D3F"/>
    <w:rsid w:val="002762F7"/>
    <w:rsid w:val="0027633B"/>
    <w:rsid w:val="00276AC6"/>
    <w:rsid w:val="0027799A"/>
    <w:rsid w:val="002811C6"/>
    <w:rsid w:val="002813F5"/>
    <w:rsid w:val="00281933"/>
    <w:rsid w:val="00281E7A"/>
    <w:rsid w:val="002821F1"/>
    <w:rsid w:val="0028234C"/>
    <w:rsid w:val="002823AB"/>
    <w:rsid w:val="0028259A"/>
    <w:rsid w:val="00282B9E"/>
    <w:rsid w:val="00282CA7"/>
    <w:rsid w:val="00282E1B"/>
    <w:rsid w:val="002831E7"/>
    <w:rsid w:val="002832FE"/>
    <w:rsid w:val="002835FF"/>
    <w:rsid w:val="0028403E"/>
    <w:rsid w:val="0028493C"/>
    <w:rsid w:val="0028498C"/>
    <w:rsid w:val="00284BFD"/>
    <w:rsid w:val="00284F36"/>
    <w:rsid w:val="00285279"/>
    <w:rsid w:val="0028557C"/>
    <w:rsid w:val="00285934"/>
    <w:rsid w:val="00285F1E"/>
    <w:rsid w:val="0028613F"/>
    <w:rsid w:val="00286263"/>
    <w:rsid w:val="002865F2"/>
    <w:rsid w:val="002867E3"/>
    <w:rsid w:val="00286C35"/>
    <w:rsid w:val="00287154"/>
    <w:rsid w:val="00287ECB"/>
    <w:rsid w:val="0029003F"/>
    <w:rsid w:val="00290163"/>
    <w:rsid w:val="002901D1"/>
    <w:rsid w:val="00290868"/>
    <w:rsid w:val="00291282"/>
    <w:rsid w:val="0029195F"/>
    <w:rsid w:val="00291DAC"/>
    <w:rsid w:val="00292456"/>
    <w:rsid w:val="00292473"/>
    <w:rsid w:val="002924A2"/>
    <w:rsid w:val="002925D2"/>
    <w:rsid w:val="00293119"/>
    <w:rsid w:val="0029325E"/>
    <w:rsid w:val="002936A5"/>
    <w:rsid w:val="0029374B"/>
    <w:rsid w:val="00293ABE"/>
    <w:rsid w:val="00293ADF"/>
    <w:rsid w:val="00293BF6"/>
    <w:rsid w:val="002945B7"/>
    <w:rsid w:val="002947CF"/>
    <w:rsid w:val="002949A8"/>
    <w:rsid w:val="00294C7A"/>
    <w:rsid w:val="00294D86"/>
    <w:rsid w:val="00294DEE"/>
    <w:rsid w:val="002952FA"/>
    <w:rsid w:val="0029558F"/>
    <w:rsid w:val="002955AA"/>
    <w:rsid w:val="002967A0"/>
    <w:rsid w:val="00296C92"/>
    <w:rsid w:val="00297308"/>
    <w:rsid w:val="00297652"/>
    <w:rsid w:val="002978A4"/>
    <w:rsid w:val="002978B2"/>
    <w:rsid w:val="00297A78"/>
    <w:rsid w:val="00297C97"/>
    <w:rsid w:val="00297FEF"/>
    <w:rsid w:val="002A040C"/>
    <w:rsid w:val="002A064E"/>
    <w:rsid w:val="002A1396"/>
    <w:rsid w:val="002A192F"/>
    <w:rsid w:val="002A1FB4"/>
    <w:rsid w:val="002A21D9"/>
    <w:rsid w:val="002A23F5"/>
    <w:rsid w:val="002A37C4"/>
    <w:rsid w:val="002A41B5"/>
    <w:rsid w:val="002A4A7C"/>
    <w:rsid w:val="002A521A"/>
    <w:rsid w:val="002A52C4"/>
    <w:rsid w:val="002A53CC"/>
    <w:rsid w:val="002A575C"/>
    <w:rsid w:val="002A5D30"/>
    <w:rsid w:val="002A5FA0"/>
    <w:rsid w:val="002A6244"/>
    <w:rsid w:val="002A6436"/>
    <w:rsid w:val="002A665D"/>
    <w:rsid w:val="002A6C20"/>
    <w:rsid w:val="002A6CA5"/>
    <w:rsid w:val="002A6D78"/>
    <w:rsid w:val="002A6EC2"/>
    <w:rsid w:val="002A7001"/>
    <w:rsid w:val="002A71F5"/>
    <w:rsid w:val="002A750E"/>
    <w:rsid w:val="002A7676"/>
    <w:rsid w:val="002A769F"/>
    <w:rsid w:val="002A779C"/>
    <w:rsid w:val="002B002C"/>
    <w:rsid w:val="002B057E"/>
    <w:rsid w:val="002B0978"/>
    <w:rsid w:val="002B0D93"/>
    <w:rsid w:val="002B10DB"/>
    <w:rsid w:val="002B11BA"/>
    <w:rsid w:val="002B1493"/>
    <w:rsid w:val="002B19A2"/>
    <w:rsid w:val="002B1DD8"/>
    <w:rsid w:val="002B27D0"/>
    <w:rsid w:val="002B2A2D"/>
    <w:rsid w:val="002B2A77"/>
    <w:rsid w:val="002B2DE7"/>
    <w:rsid w:val="002B3192"/>
    <w:rsid w:val="002B3E15"/>
    <w:rsid w:val="002B40D7"/>
    <w:rsid w:val="002B41BE"/>
    <w:rsid w:val="002B42BD"/>
    <w:rsid w:val="002B50BF"/>
    <w:rsid w:val="002B52A8"/>
    <w:rsid w:val="002B57C9"/>
    <w:rsid w:val="002B5C8C"/>
    <w:rsid w:val="002B5CD2"/>
    <w:rsid w:val="002B5EB8"/>
    <w:rsid w:val="002B6315"/>
    <w:rsid w:val="002B6621"/>
    <w:rsid w:val="002B667F"/>
    <w:rsid w:val="002B67CD"/>
    <w:rsid w:val="002B687A"/>
    <w:rsid w:val="002B6DDD"/>
    <w:rsid w:val="002B6DE4"/>
    <w:rsid w:val="002B7096"/>
    <w:rsid w:val="002B7281"/>
    <w:rsid w:val="002B72B3"/>
    <w:rsid w:val="002B7461"/>
    <w:rsid w:val="002B764F"/>
    <w:rsid w:val="002B789E"/>
    <w:rsid w:val="002B79D3"/>
    <w:rsid w:val="002B79D6"/>
    <w:rsid w:val="002B7B3F"/>
    <w:rsid w:val="002B7B7D"/>
    <w:rsid w:val="002B7FE3"/>
    <w:rsid w:val="002C0692"/>
    <w:rsid w:val="002C06EE"/>
    <w:rsid w:val="002C0A08"/>
    <w:rsid w:val="002C0B75"/>
    <w:rsid w:val="002C0BFC"/>
    <w:rsid w:val="002C0EFE"/>
    <w:rsid w:val="002C1935"/>
    <w:rsid w:val="002C196A"/>
    <w:rsid w:val="002C1A76"/>
    <w:rsid w:val="002C1B90"/>
    <w:rsid w:val="002C1CB7"/>
    <w:rsid w:val="002C2626"/>
    <w:rsid w:val="002C2845"/>
    <w:rsid w:val="002C2A06"/>
    <w:rsid w:val="002C2F8E"/>
    <w:rsid w:val="002C33A3"/>
    <w:rsid w:val="002C3429"/>
    <w:rsid w:val="002C3446"/>
    <w:rsid w:val="002C34F4"/>
    <w:rsid w:val="002C384E"/>
    <w:rsid w:val="002C3F4C"/>
    <w:rsid w:val="002C4094"/>
    <w:rsid w:val="002C4606"/>
    <w:rsid w:val="002C4C8D"/>
    <w:rsid w:val="002C5073"/>
    <w:rsid w:val="002C55B5"/>
    <w:rsid w:val="002C5884"/>
    <w:rsid w:val="002C590E"/>
    <w:rsid w:val="002C5B62"/>
    <w:rsid w:val="002C5C1A"/>
    <w:rsid w:val="002C68EF"/>
    <w:rsid w:val="002C69BA"/>
    <w:rsid w:val="002C6C2F"/>
    <w:rsid w:val="002C6F78"/>
    <w:rsid w:val="002C7395"/>
    <w:rsid w:val="002C7669"/>
    <w:rsid w:val="002C7A1E"/>
    <w:rsid w:val="002C7AF6"/>
    <w:rsid w:val="002C7CF0"/>
    <w:rsid w:val="002C7DD7"/>
    <w:rsid w:val="002D01E4"/>
    <w:rsid w:val="002D01F5"/>
    <w:rsid w:val="002D0510"/>
    <w:rsid w:val="002D0629"/>
    <w:rsid w:val="002D08EE"/>
    <w:rsid w:val="002D0C3F"/>
    <w:rsid w:val="002D0DA8"/>
    <w:rsid w:val="002D11F1"/>
    <w:rsid w:val="002D13F4"/>
    <w:rsid w:val="002D159A"/>
    <w:rsid w:val="002D1776"/>
    <w:rsid w:val="002D1883"/>
    <w:rsid w:val="002D1A9E"/>
    <w:rsid w:val="002D1D0F"/>
    <w:rsid w:val="002D1EC5"/>
    <w:rsid w:val="002D22F7"/>
    <w:rsid w:val="002D24DC"/>
    <w:rsid w:val="002D284A"/>
    <w:rsid w:val="002D2E66"/>
    <w:rsid w:val="002D3CFC"/>
    <w:rsid w:val="002D47CC"/>
    <w:rsid w:val="002D4D55"/>
    <w:rsid w:val="002D4D6B"/>
    <w:rsid w:val="002D4E67"/>
    <w:rsid w:val="002D4EA6"/>
    <w:rsid w:val="002D52DB"/>
    <w:rsid w:val="002D53AF"/>
    <w:rsid w:val="002D5401"/>
    <w:rsid w:val="002D5585"/>
    <w:rsid w:val="002D57E2"/>
    <w:rsid w:val="002D5A11"/>
    <w:rsid w:val="002D5B0E"/>
    <w:rsid w:val="002D5DC7"/>
    <w:rsid w:val="002D5F82"/>
    <w:rsid w:val="002D63CF"/>
    <w:rsid w:val="002D7166"/>
    <w:rsid w:val="002D7350"/>
    <w:rsid w:val="002D74C6"/>
    <w:rsid w:val="002D75A3"/>
    <w:rsid w:val="002D75CF"/>
    <w:rsid w:val="002D7928"/>
    <w:rsid w:val="002D7971"/>
    <w:rsid w:val="002D7AD4"/>
    <w:rsid w:val="002D7B8A"/>
    <w:rsid w:val="002D7C3A"/>
    <w:rsid w:val="002D7EE1"/>
    <w:rsid w:val="002E01A7"/>
    <w:rsid w:val="002E0464"/>
    <w:rsid w:val="002E0836"/>
    <w:rsid w:val="002E0949"/>
    <w:rsid w:val="002E0B83"/>
    <w:rsid w:val="002E0DD9"/>
    <w:rsid w:val="002E1100"/>
    <w:rsid w:val="002E126C"/>
    <w:rsid w:val="002E13EF"/>
    <w:rsid w:val="002E153A"/>
    <w:rsid w:val="002E195B"/>
    <w:rsid w:val="002E19CA"/>
    <w:rsid w:val="002E1B4F"/>
    <w:rsid w:val="002E1B9F"/>
    <w:rsid w:val="002E1D1E"/>
    <w:rsid w:val="002E1D38"/>
    <w:rsid w:val="002E1E6C"/>
    <w:rsid w:val="002E2366"/>
    <w:rsid w:val="002E24AB"/>
    <w:rsid w:val="002E25C2"/>
    <w:rsid w:val="002E29E7"/>
    <w:rsid w:val="002E2E27"/>
    <w:rsid w:val="002E3075"/>
    <w:rsid w:val="002E3171"/>
    <w:rsid w:val="002E3E30"/>
    <w:rsid w:val="002E4267"/>
    <w:rsid w:val="002E48ED"/>
    <w:rsid w:val="002E4ADC"/>
    <w:rsid w:val="002E4B08"/>
    <w:rsid w:val="002E4CF0"/>
    <w:rsid w:val="002E4D93"/>
    <w:rsid w:val="002E4E7B"/>
    <w:rsid w:val="002E4F06"/>
    <w:rsid w:val="002E4F20"/>
    <w:rsid w:val="002E5C18"/>
    <w:rsid w:val="002E5D2C"/>
    <w:rsid w:val="002E6592"/>
    <w:rsid w:val="002E695F"/>
    <w:rsid w:val="002E6F94"/>
    <w:rsid w:val="002E740D"/>
    <w:rsid w:val="002E7580"/>
    <w:rsid w:val="002E77A3"/>
    <w:rsid w:val="002E7B94"/>
    <w:rsid w:val="002E7D9B"/>
    <w:rsid w:val="002F000D"/>
    <w:rsid w:val="002F00E9"/>
    <w:rsid w:val="002F0182"/>
    <w:rsid w:val="002F03C1"/>
    <w:rsid w:val="002F040A"/>
    <w:rsid w:val="002F0531"/>
    <w:rsid w:val="002F08D2"/>
    <w:rsid w:val="002F0CDF"/>
    <w:rsid w:val="002F0D14"/>
    <w:rsid w:val="002F0DA5"/>
    <w:rsid w:val="002F0FD8"/>
    <w:rsid w:val="002F106A"/>
    <w:rsid w:val="002F10D0"/>
    <w:rsid w:val="002F14C7"/>
    <w:rsid w:val="002F1AAF"/>
    <w:rsid w:val="002F2003"/>
    <w:rsid w:val="002F20B2"/>
    <w:rsid w:val="002F2349"/>
    <w:rsid w:val="002F28F4"/>
    <w:rsid w:val="002F2A6A"/>
    <w:rsid w:val="002F2AC5"/>
    <w:rsid w:val="002F3C6C"/>
    <w:rsid w:val="002F3C9E"/>
    <w:rsid w:val="002F3CE3"/>
    <w:rsid w:val="002F3EC4"/>
    <w:rsid w:val="002F3FD9"/>
    <w:rsid w:val="002F4108"/>
    <w:rsid w:val="002F42B2"/>
    <w:rsid w:val="002F42CE"/>
    <w:rsid w:val="002F4478"/>
    <w:rsid w:val="002F44BE"/>
    <w:rsid w:val="002F452C"/>
    <w:rsid w:val="002F45B4"/>
    <w:rsid w:val="002F49F2"/>
    <w:rsid w:val="002F4CB6"/>
    <w:rsid w:val="002F4D74"/>
    <w:rsid w:val="002F4E8B"/>
    <w:rsid w:val="002F548A"/>
    <w:rsid w:val="002F54BB"/>
    <w:rsid w:val="002F5B6B"/>
    <w:rsid w:val="002F5DAC"/>
    <w:rsid w:val="002F6063"/>
    <w:rsid w:val="002F60A2"/>
    <w:rsid w:val="002F676A"/>
    <w:rsid w:val="002F6A21"/>
    <w:rsid w:val="002F6A72"/>
    <w:rsid w:val="002F7638"/>
    <w:rsid w:val="002F76B7"/>
    <w:rsid w:val="002F77A1"/>
    <w:rsid w:val="002F7CB2"/>
    <w:rsid w:val="00300000"/>
    <w:rsid w:val="003000B8"/>
    <w:rsid w:val="003001E6"/>
    <w:rsid w:val="00300271"/>
    <w:rsid w:val="0030077C"/>
    <w:rsid w:val="0030094E"/>
    <w:rsid w:val="00300E09"/>
    <w:rsid w:val="003010CB"/>
    <w:rsid w:val="003012EC"/>
    <w:rsid w:val="0030139A"/>
    <w:rsid w:val="00301836"/>
    <w:rsid w:val="00303047"/>
    <w:rsid w:val="00303257"/>
    <w:rsid w:val="003036D0"/>
    <w:rsid w:val="003037BF"/>
    <w:rsid w:val="00303D31"/>
    <w:rsid w:val="0030417B"/>
    <w:rsid w:val="0030428C"/>
    <w:rsid w:val="003042C6"/>
    <w:rsid w:val="003043C1"/>
    <w:rsid w:val="00304881"/>
    <w:rsid w:val="0030532F"/>
    <w:rsid w:val="0030544B"/>
    <w:rsid w:val="003054B5"/>
    <w:rsid w:val="00305993"/>
    <w:rsid w:val="00305AF4"/>
    <w:rsid w:val="00305BE1"/>
    <w:rsid w:val="00305C49"/>
    <w:rsid w:val="003066D3"/>
    <w:rsid w:val="00306B35"/>
    <w:rsid w:val="00306BCB"/>
    <w:rsid w:val="00306E2F"/>
    <w:rsid w:val="00306EB2"/>
    <w:rsid w:val="003072EA"/>
    <w:rsid w:val="0030766A"/>
    <w:rsid w:val="00307674"/>
    <w:rsid w:val="0030770F"/>
    <w:rsid w:val="00307E30"/>
    <w:rsid w:val="003104CD"/>
    <w:rsid w:val="003104DA"/>
    <w:rsid w:val="003108ED"/>
    <w:rsid w:val="00310B20"/>
    <w:rsid w:val="00310D9B"/>
    <w:rsid w:val="00310F3E"/>
    <w:rsid w:val="003112DA"/>
    <w:rsid w:val="0031159C"/>
    <w:rsid w:val="00311926"/>
    <w:rsid w:val="00311A19"/>
    <w:rsid w:val="003123B2"/>
    <w:rsid w:val="0031243E"/>
    <w:rsid w:val="00312F33"/>
    <w:rsid w:val="003130CB"/>
    <w:rsid w:val="00313196"/>
    <w:rsid w:val="003131DF"/>
    <w:rsid w:val="00313481"/>
    <w:rsid w:val="00313736"/>
    <w:rsid w:val="0031379C"/>
    <w:rsid w:val="00313D10"/>
    <w:rsid w:val="003152A2"/>
    <w:rsid w:val="003154AE"/>
    <w:rsid w:val="003156EB"/>
    <w:rsid w:val="00316155"/>
    <w:rsid w:val="00316189"/>
    <w:rsid w:val="003163BE"/>
    <w:rsid w:val="003163DC"/>
    <w:rsid w:val="00316D07"/>
    <w:rsid w:val="003178E0"/>
    <w:rsid w:val="0031792A"/>
    <w:rsid w:val="00317DF6"/>
    <w:rsid w:val="00317FA6"/>
    <w:rsid w:val="0032038B"/>
    <w:rsid w:val="00320390"/>
    <w:rsid w:val="003203D3"/>
    <w:rsid w:val="00320483"/>
    <w:rsid w:val="00320653"/>
    <w:rsid w:val="00320BEB"/>
    <w:rsid w:val="003210EC"/>
    <w:rsid w:val="00321382"/>
    <w:rsid w:val="003214D1"/>
    <w:rsid w:val="003217F3"/>
    <w:rsid w:val="003218F4"/>
    <w:rsid w:val="00321C7F"/>
    <w:rsid w:val="00321E91"/>
    <w:rsid w:val="00322294"/>
    <w:rsid w:val="0032268B"/>
    <w:rsid w:val="0032276D"/>
    <w:rsid w:val="00323A63"/>
    <w:rsid w:val="00324077"/>
    <w:rsid w:val="003244A1"/>
    <w:rsid w:val="00324B82"/>
    <w:rsid w:val="00324E09"/>
    <w:rsid w:val="0032555B"/>
    <w:rsid w:val="00325A22"/>
    <w:rsid w:val="0032602F"/>
    <w:rsid w:val="00326AD8"/>
    <w:rsid w:val="00327150"/>
    <w:rsid w:val="003279A9"/>
    <w:rsid w:val="00327CE0"/>
    <w:rsid w:val="00327E29"/>
    <w:rsid w:val="00327ED3"/>
    <w:rsid w:val="003307A1"/>
    <w:rsid w:val="0033086C"/>
    <w:rsid w:val="00330FF7"/>
    <w:rsid w:val="00331583"/>
    <w:rsid w:val="00331990"/>
    <w:rsid w:val="00332358"/>
    <w:rsid w:val="003324A6"/>
    <w:rsid w:val="00332B05"/>
    <w:rsid w:val="003334B5"/>
    <w:rsid w:val="00333BB6"/>
    <w:rsid w:val="00333E2D"/>
    <w:rsid w:val="0033473C"/>
    <w:rsid w:val="00334C11"/>
    <w:rsid w:val="00334C7A"/>
    <w:rsid w:val="00334CAB"/>
    <w:rsid w:val="00334DF3"/>
    <w:rsid w:val="00334DF8"/>
    <w:rsid w:val="00335220"/>
    <w:rsid w:val="003352FE"/>
    <w:rsid w:val="00335458"/>
    <w:rsid w:val="003354E0"/>
    <w:rsid w:val="003355EF"/>
    <w:rsid w:val="00335687"/>
    <w:rsid w:val="00335F5B"/>
    <w:rsid w:val="00336407"/>
    <w:rsid w:val="0033670B"/>
    <w:rsid w:val="00336D86"/>
    <w:rsid w:val="00336E4B"/>
    <w:rsid w:val="00337C74"/>
    <w:rsid w:val="00337C81"/>
    <w:rsid w:val="00337D00"/>
    <w:rsid w:val="00340914"/>
    <w:rsid w:val="003410F1"/>
    <w:rsid w:val="003411E0"/>
    <w:rsid w:val="003413F4"/>
    <w:rsid w:val="0034172D"/>
    <w:rsid w:val="00341A4A"/>
    <w:rsid w:val="00341A55"/>
    <w:rsid w:val="00341B1F"/>
    <w:rsid w:val="00341C4E"/>
    <w:rsid w:val="00341E76"/>
    <w:rsid w:val="00341EDC"/>
    <w:rsid w:val="003424E0"/>
    <w:rsid w:val="00342681"/>
    <w:rsid w:val="00342776"/>
    <w:rsid w:val="003427C1"/>
    <w:rsid w:val="00342DA4"/>
    <w:rsid w:val="00342DCE"/>
    <w:rsid w:val="00342F18"/>
    <w:rsid w:val="00343405"/>
    <w:rsid w:val="0034390E"/>
    <w:rsid w:val="003439E2"/>
    <w:rsid w:val="00344186"/>
    <w:rsid w:val="00344799"/>
    <w:rsid w:val="003450C7"/>
    <w:rsid w:val="0034532E"/>
    <w:rsid w:val="0034552A"/>
    <w:rsid w:val="00345639"/>
    <w:rsid w:val="00345926"/>
    <w:rsid w:val="00345FF8"/>
    <w:rsid w:val="00347ADB"/>
    <w:rsid w:val="00347D9B"/>
    <w:rsid w:val="003502BB"/>
    <w:rsid w:val="0035043B"/>
    <w:rsid w:val="00350A45"/>
    <w:rsid w:val="00350AC6"/>
    <w:rsid w:val="00350B2B"/>
    <w:rsid w:val="003514D4"/>
    <w:rsid w:val="0035151F"/>
    <w:rsid w:val="0035181F"/>
    <w:rsid w:val="0035207F"/>
    <w:rsid w:val="0035269C"/>
    <w:rsid w:val="00352802"/>
    <w:rsid w:val="00352A47"/>
    <w:rsid w:val="00352AB1"/>
    <w:rsid w:val="00352DA5"/>
    <w:rsid w:val="00353B92"/>
    <w:rsid w:val="00353F1A"/>
    <w:rsid w:val="00354176"/>
    <w:rsid w:val="003542E7"/>
    <w:rsid w:val="00354615"/>
    <w:rsid w:val="00354848"/>
    <w:rsid w:val="003550AF"/>
    <w:rsid w:val="003550E5"/>
    <w:rsid w:val="0035532C"/>
    <w:rsid w:val="003553A3"/>
    <w:rsid w:val="00355529"/>
    <w:rsid w:val="003556F5"/>
    <w:rsid w:val="00355922"/>
    <w:rsid w:val="00355A7E"/>
    <w:rsid w:val="00355E2B"/>
    <w:rsid w:val="00356004"/>
    <w:rsid w:val="003560E7"/>
    <w:rsid w:val="003569AE"/>
    <w:rsid w:val="00356CC4"/>
    <w:rsid w:val="00356E76"/>
    <w:rsid w:val="00357439"/>
    <w:rsid w:val="0035786F"/>
    <w:rsid w:val="00357B4A"/>
    <w:rsid w:val="00357C6A"/>
    <w:rsid w:val="00360ADF"/>
    <w:rsid w:val="00360B4D"/>
    <w:rsid w:val="00361020"/>
    <w:rsid w:val="003610DB"/>
    <w:rsid w:val="003610DD"/>
    <w:rsid w:val="003611FE"/>
    <w:rsid w:val="00361545"/>
    <w:rsid w:val="003616C4"/>
    <w:rsid w:val="00361B29"/>
    <w:rsid w:val="00361F3B"/>
    <w:rsid w:val="00361F5B"/>
    <w:rsid w:val="0036261C"/>
    <w:rsid w:val="00362BC7"/>
    <w:rsid w:val="00362F18"/>
    <w:rsid w:val="00362F8F"/>
    <w:rsid w:val="003638E2"/>
    <w:rsid w:val="00363BB4"/>
    <w:rsid w:val="00363C21"/>
    <w:rsid w:val="00363CCB"/>
    <w:rsid w:val="00363D71"/>
    <w:rsid w:val="00363DEB"/>
    <w:rsid w:val="00364063"/>
    <w:rsid w:val="00364283"/>
    <w:rsid w:val="0036445B"/>
    <w:rsid w:val="00364DB2"/>
    <w:rsid w:val="00364EA3"/>
    <w:rsid w:val="003650A3"/>
    <w:rsid w:val="0036538A"/>
    <w:rsid w:val="00365602"/>
    <w:rsid w:val="0036570E"/>
    <w:rsid w:val="003658A4"/>
    <w:rsid w:val="0036592A"/>
    <w:rsid w:val="00365975"/>
    <w:rsid w:val="00365B67"/>
    <w:rsid w:val="003662C6"/>
    <w:rsid w:val="00366420"/>
    <w:rsid w:val="0036645E"/>
    <w:rsid w:val="00367682"/>
    <w:rsid w:val="003676EA"/>
    <w:rsid w:val="00367C37"/>
    <w:rsid w:val="00367F04"/>
    <w:rsid w:val="003700DB"/>
    <w:rsid w:val="00370686"/>
    <w:rsid w:val="0037083D"/>
    <w:rsid w:val="00371023"/>
    <w:rsid w:val="00371083"/>
    <w:rsid w:val="00371596"/>
    <w:rsid w:val="003723EC"/>
    <w:rsid w:val="00372F24"/>
    <w:rsid w:val="0037322F"/>
    <w:rsid w:val="0037361B"/>
    <w:rsid w:val="003738C8"/>
    <w:rsid w:val="00373B25"/>
    <w:rsid w:val="00374378"/>
    <w:rsid w:val="00374610"/>
    <w:rsid w:val="00374651"/>
    <w:rsid w:val="00374F21"/>
    <w:rsid w:val="003754EB"/>
    <w:rsid w:val="00375528"/>
    <w:rsid w:val="00375C7F"/>
    <w:rsid w:val="00375D28"/>
    <w:rsid w:val="00375F9D"/>
    <w:rsid w:val="0037620D"/>
    <w:rsid w:val="003762AB"/>
    <w:rsid w:val="003763DF"/>
    <w:rsid w:val="00376492"/>
    <w:rsid w:val="003764A2"/>
    <w:rsid w:val="003764A4"/>
    <w:rsid w:val="00376D76"/>
    <w:rsid w:val="00376E7E"/>
    <w:rsid w:val="00377290"/>
    <w:rsid w:val="003774D4"/>
    <w:rsid w:val="00377599"/>
    <w:rsid w:val="00377698"/>
    <w:rsid w:val="003776F5"/>
    <w:rsid w:val="003800EC"/>
    <w:rsid w:val="0038069C"/>
    <w:rsid w:val="00380C91"/>
    <w:rsid w:val="00380FE5"/>
    <w:rsid w:val="0038140E"/>
    <w:rsid w:val="003815B2"/>
    <w:rsid w:val="00381942"/>
    <w:rsid w:val="00382A41"/>
    <w:rsid w:val="00382CCA"/>
    <w:rsid w:val="00382E2D"/>
    <w:rsid w:val="0038335D"/>
    <w:rsid w:val="003836A9"/>
    <w:rsid w:val="00383C16"/>
    <w:rsid w:val="00383D47"/>
    <w:rsid w:val="003844F9"/>
    <w:rsid w:val="0038450A"/>
    <w:rsid w:val="0038471E"/>
    <w:rsid w:val="003849A5"/>
    <w:rsid w:val="00384F41"/>
    <w:rsid w:val="003850F4"/>
    <w:rsid w:val="0038519A"/>
    <w:rsid w:val="00385480"/>
    <w:rsid w:val="003858E4"/>
    <w:rsid w:val="00385920"/>
    <w:rsid w:val="00385988"/>
    <w:rsid w:val="00385DE3"/>
    <w:rsid w:val="00385F86"/>
    <w:rsid w:val="00387258"/>
    <w:rsid w:val="0039054A"/>
    <w:rsid w:val="00390A15"/>
    <w:rsid w:val="00390EA6"/>
    <w:rsid w:val="003914F6"/>
    <w:rsid w:val="0039152D"/>
    <w:rsid w:val="003916BC"/>
    <w:rsid w:val="00391F08"/>
    <w:rsid w:val="00392188"/>
    <w:rsid w:val="003928CB"/>
    <w:rsid w:val="00392930"/>
    <w:rsid w:val="00392B9F"/>
    <w:rsid w:val="00392E16"/>
    <w:rsid w:val="00392F11"/>
    <w:rsid w:val="003938E2"/>
    <w:rsid w:val="0039393E"/>
    <w:rsid w:val="003939A2"/>
    <w:rsid w:val="00393EB1"/>
    <w:rsid w:val="00394139"/>
    <w:rsid w:val="003942C8"/>
    <w:rsid w:val="0039431D"/>
    <w:rsid w:val="00395041"/>
    <w:rsid w:val="003951A4"/>
    <w:rsid w:val="003951CE"/>
    <w:rsid w:val="0039525D"/>
    <w:rsid w:val="003953FA"/>
    <w:rsid w:val="0039552C"/>
    <w:rsid w:val="0039580F"/>
    <w:rsid w:val="003959C5"/>
    <w:rsid w:val="003959CC"/>
    <w:rsid w:val="00395B3F"/>
    <w:rsid w:val="00395BDD"/>
    <w:rsid w:val="003963B8"/>
    <w:rsid w:val="00396469"/>
    <w:rsid w:val="0039653C"/>
    <w:rsid w:val="003966D2"/>
    <w:rsid w:val="003974CD"/>
    <w:rsid w:val="0039752B"/>
    <w:rsid w:val="0039794C"/>
    <w:rsid w:val="00397ABB"/>
    <w:rsid w:val="00397BEF"/>
    <w:rsid w:val="00397CE7"/>
    <w:rsid w:val="003A090A"/>
    <w:rsid w:val="003A0EC9"/>
    <w:rsid w:val="003A0F31"/>
    <w:rsid w:val="003A0FD4"/>
    <w:rsid w:val="003A1017"/>
    <w:rsid w:val="003A135B"/>
    <w:rsid w:val="003A260A"/>
    <w:rsid w:val="003A2757"/>
    <w:rsid w:val="003A324A"/>
    <w:rsid w:val="003A3859"/>
    <w:rsid w:val="003A3A82"/>
    <w:rsid w:val="003A3AC8"/>
    <w:rsid w:val="003A3DEF"/>
    <w:rsid w:val="003A4211"/>
    <w:rsid w:val="003A4216"/>
    <w:rsid w:val="003A42FF"/>
    <w:rsid w:val="003A4501"/>
    <w:rsid w:val="003A4C40"/>
    <w:rsid w:val="003A4F2D"/>
    <w:rsid w:val="003A4FA0"/>
    <w:rsid w:val="003A5EAF"/>
    <w:rsid w:val="003A625C"/>
    <w:rsid w:val="003A6380"/>
    <w:rsid w:val="003A652B"/>
    <w:rsid w:val="003A6857"/>
    <w:rsid w:val="003A769A"/>
    <w:rsid w:val="003A7932"/>
    <w:rsid w:val="003B0611"/>
    <w:rsid w:val="003B0ABC"/>
    <w:rsid w:val="003B0C44"/>
    <w:rsid w:val="003B11DB"/>
    <w:rsid w:val="003B1413"/>
    <w:rsid w:val="003B14D1"/>
    <w:rsid w:val="003B17C1"/>
    <w:rsid w:val="003B1AE9"/>
    <w:rsid w:val="003B1F0D"/>
    <w:rsid w:val="003B20EB"/>
    <w:rsid w:val="003B259C"/>
    <w:rsid w:val="003B2E2D"/>
    <w:rsid w:val="003B2E3F"/>
    <w:rsid w:val="003B2F91"/>
    <w:rsid w:val="003B3151"/>
    <w:rsid w:val="003B3D74"/>
    <w:rsid w:val="003B3EE4"/>
    <w:rsid w:val="003B4251"/>
    <w:rsid w:val="003B4756"/>
    <w:rsid w:val="003B4E81"/>
    <w:rsid w:val="003B579C"/>
    <w:rsid w:val="003B5C80"/>
    <w:rsid w:val="003B608E"/>
    <w:rsid w:val="003B68E4"/>
    <w:rsid w:val="003B69DD"/>
    <w:rsid w:val="003B6A69"/>
    <w:rsid w:val="003B72B0"/>
    <w:rsid w:val="003B7A80"/>
    <w:rsid w:val="003C027E"/>
    <w:rsid w:val="003C0286"/>
    <w:rsid w:val="003C06BE"/>
    <w:rsid w:val="003C0701"/>
    <w:rsid w:val="003C07BC"/>
    <w:rsid w:val="003C0A59"/>
    <w:rsid w:val="003C1032"/>
    <w:rsid w:val="003C10EC"/>
    <w:rsid w:val="003C16F3"/>
    <w:rsid w:val="003C16FE"/>
    <w:rsid w:val="003C191A"/>
    <w:rsid w:val="003C1B76"/>
    <w:rsid w:val="003C1E11"/>
    <w:rsid w:val="003C1E45"/>
    <w:rsid w:val="003C1F54"/>
    <w:rsid w:val="003C2339"/>
    <w:rsid w:val="003C2361"/>
    <w:rsid w:val="003C38C6"/>
    <w:rsid w:val="003C39CA"/>
    <w:rsid w:val="003C472A"/>
    <w:rsid w:val="003C484C"/>
    <w:rsid w:val="003C49CC"/>
    <w:rsid w:val="003C54EB"/>
    <w:rsid w:val="003C5D24"/>
    <w:rsid w:val="003C5E37"/>
    <w:rsid w:val="003C6332"/>
    <w:rsid w:val="003C672A"/>
    <w:rsid w:val="003C694D"/>
    <w:rsid w:val="003C6C9D"/>
    <w:rsid w:val="003C6F94"/>
    <w:rsid w:val="003C74E6"/>
    <w:rsid w:val="003C76EB"/>
    <w:rsid w:val="003C7AB8"/>
    <w:rsid w:val="003C7B6F"/>
    <w:rsid w:val="003D00FF"/>
    <w:rsid w:val="003D0365"/>
    <w:rsid w:val="003D0ABA"/>
    <w:rsid w:val="003D0AC8"/>
    <w:rsid w:val="003D0B11"/>
    <w:rsid w:val="003D0B6B"/>
    <w:rsid w:val="003D0DAF"/>
    <w:rsid w:val="003D127B"/>
    <w:rsid w:val="003D17BA"/>
    <w:rsid w:val="003D17FA"/>
    <w:rsid w:val="003D1B3D"/>
    <w:rsid w:val="003D259F"/>
    <w:rsid w:val="003D2766"/>
    <w:rsid w:val="003D286B"/>
    <w:rsid w:val="003D29FE"/>
    <w:rsid w:val="003D2A91"/>
    <w:rsid w:val="003D2CEF"/>
    <w:rsid w:val="003D30D2"/>
    <w:rsid w:val="003D3284"/>
    <w:rsid w:val="003D342A"/>
    <w:rsid w:val="003D3AD6"/>
    <w:rsid w:val="003D3BC2"/>
    <w:rsid w:val="003D3BD1"/>
    <w:rsid w:val="003D3EF2"/>
    <w:rsid w:val="003D48D4"/>
    <w:rsid w:val="003D4CBC"/>
    <w:rsid w:val="003D4CD4"/>
    <w:rsid w:val="003D5948"/>
    <w:rsid w:val="003D5C0C"/>
    <w:rsid w:val="003D6216"/>
    <w:rsid w:val="003D6C58"/>
    <w:rsid w:val="003D786E"/>
    <w:rsid w:val="003D79BD"/>
    <w:rsid w:val="003D7A03"/>
    <w:rsid w:val="003D7BF1"/>
    <w:rsid w:val="003D7EFC"/>
    <w:rsid w:val="003E0217"/>
    <w:rsid w:val="003E0221"/>
    <w:rsid w:val="003E045A"/>
    <w:rsid w:val="003E0BD3"/>
    <w:rsid w:val="003E0CA3"/>
    <w:rsid w:val="003E0D5C"/>
    <w:rsid w:val="003E0EC8"/>
    <w:rsid w:val="003E128C"/>
    <w:rsid w:val="003E12A3"/>
    <w:rsid w:val="003E1474"/>
    <w:rsid w:val="003E1581"/>
    <w:rsid w:val="003E16D4"/>
    <w:rsid w:val="003E1BD3"/>
    <w:rsid w:val="003E28CE"/>
    <w:rsid w:val="003E2974"/>
    <w:rsid w:val="003E2C5D"/>
    <w:rsid w:val="003E2EDC"/>
    <w:rsid w:val="003E2F7D"/>
    <w:rsid w:val="003E3282"/>
    <w:rsid w:val="003E3299"/>
    <w:rsid w:val="003E367A"/>
    <w:rsid w:val="003E369F"/>
    <w:rsid w:val="003E375D"/>
    <w:rsid w:val="003E390A"/>
    <w:rsid w:val="003E3A00"/>
    <w:rsid w:val="003E3A22"/>
    <w:rsid w:val="003E3FD4"/>
    <w:rsid w:val="003E4015"/>
    <w:rsid w:val="003E4155"/>
    <w:rsid w:val="003E4237"/>
    <w:rsid w:val="003E4918"/>
    <w:rsid w:val="003E4956"/>
    <w:rsid w:val="003E4B97"/>
    <w:rsid w:val="003E594A"/>
    <w:rsid w:val="003E5BCD"/>
    <w:rsid w:val="003E5BE9"/>
    <w:rsid w:val="003E5E12"/>
    <w:rsid w:val="003E6A87"/>
    <w:rsid w:val="003E6AC9"/>
    <w:rsid w:val="003E6E00"/>
    <w:rsid w:val="003E6E82"/>
    <w:rsid w:val="003E7F28"/>
    <w:rsid w:val="003F015F"/>
    <w:rsid w:val="003F022B"/>
    <w:rsid w:val="003F043E"/>
    <w:rsid w:val="003F1A65"/>
    <w:rsid w:val="003F1A6D"/>
    <w:rsid w:val="003F264C"/>
    <w:rsid w:val="003F276A"/>
    <w:rsid w:val="003F278A"/>
    <w:rsid w:val="003F2983"/>
    <w:rsid w:val="003F2B17"/>
    <w:rsid w:val="003F2C65"/>
    <w:rsid w:val="003F2E75"/>
    <w:rsid w:val="003F302B"/>
    <w:rsid w:val="003F34F3"/>
    <w:rsid w:val="003F3581"/>
    <w:rsid w:val="003F36A7"/>
    <w:rsid w:val="003F3798"/>
    <w:rsid w:val="003F382D"/>
    <w:rsid w:val="003F3B08"/>
    <w:rsid w:val="003F40B3"/>
    <w:rsid w:val="003F473E"/>
    <w:rsid w:val="003F4A6F"/>
    <w:rsid w:val="003F4BEC"/>
    <w:rsid w:val="003F4C54"/>
    <w:rsid w:val="003F4D74"/>
    <w:rsid w:val="003F5774"/>
    <w:rsid w:val="003F5E77"/>
    <w:rsid w:val="003F6E9B"/>
    <w:rsid w:val="003F725D"/>
    <w:rsid w:val="003F7457"/>
    <w:rsid w:val="003F750F"/>
    <w:rsid w:val="003F7A46"/>
    <w:rsid w:val="003F7BB9"/>
    <w:rsid w:val="003F7C2C"/>
    <w:rsid w:val="004015C9"/>
    <w:rsid w:val="00401A4B"/>
    <w:rsid w:val="00401B52"/>
    <w:rsid w:val="00401B97"/>
    <w:rsid w:val="00401E0F"/>
    <w:rsid w:val="00402167"/>
    <w:rsid w:val="0040293D"/>
    <w:rsid w:val="00402BFB"/>
    <w:rsid w:val="00402CD3"/>
    <w:rsid w:val="00403156"/>
    <w:rsid w:val="00403685"/>
    <w:rsid w:val="00404162"/>
    <w:rsid w:val="00404341"/>
    <w:rsid w:val="00404421"/>
    <w:rsid w:val="0040461B"/>
    <w:rsid w:val="0040476E"/>
    <w:rsid w:val="00404848"/>
    <w:rsid w:val="0040490C"/>
    <w:rsid w:val="00404BDA"/>
    <w:rsid w:val="004051AE"/>
    <w:rsid w:val="0040554F"/>
    <w:rsid w:val="00405803"/>
    <w:rsid w:val="00405879"/>
    <w:rsid w:val="0040590C"/>
    <w:rsid w:val="00405BDC"/>
    <w:rsid w:val="00406355"/>
    <w:rsid w:val="00406551"/>
    <w:rsid w:val="00406C78"/>
    <w:rsid w:val="00406DD1"/>
    <w:rsid w:val="004072D0"/>
    <w:rsid w:val="004073B1"/>
    <w:rsid w:val="00407D5D"/>
    <w:rsid w:val="00410314"/>
    <w:rsid w:val="00410C3A"/>
    <w:rsid w:val="0041127E"/>
    <w:rsid w:val="0041145E"/>
    <w:rsid w:val="00411D38"/>
    <w:rsid w:val="004121B6"/>
    <w:rsid w:val="004121E6"/>
    <w:rsid w:val="00412513"/>
    <w:rsid w:val="00412E8D"/>
    <w:rsid w:val="00412F19"/>
    <w:rsid w:val="00412FBB"/>
    <w:rsid w:val="00412FDF"/>
    <w:rsid w:val="00413121"/>
    <w:rsid w:val="00413721"/>
    <w:rsid w:val="004139CF"/>
    <w:rsid w:val="004139EB"/>
    <w:rsid w:val="00413FED"/>
    <w:rsid w:val="004143D5"/>
    <w:rsid w:val="0041494D"/>
    <w:rsid w:val="00414BF6"/>
    <w:rsid w:val="00414D0D"/>
    <w:rsid w:val="00415122"/>
    <w:rsid w:val="00415441"/>
    <w:rsid w:val="00415B96"/>
    <w:rsid w:val="00416152"/>
    <w:rsid w:val="004162AA"/>
    <w:rsid w:val="00416B55"/>
    <w:rsid w:val="00416C60"/>
    <w:rsid w:val="00416C70"/>
    <w:rsid w:val="00417019"/>
    <w:rsid w:val="004170DC"/>
    <w:rsid w:val="00417215"/>
    <w:rsid w:val="00417891"/>
    <w:rsid w:val="0041792F"/>
    <w:rsid w:val="00417B69"/>
    <w:rsid w:val="00417CC5"/>
    <w:rsid w:val="00417F5A"/>
    <w:rsid w:val="004200B2"/>
    <w:rsid w:val="00420185"/>
    <w:rsid w:val="004204EA"/>
    <w:rsid w:val="00420559"/>
    <w:rsid w:val="00420929"/>
    <w:rsid w:val="00420986"/>
    <w:rsid w:val="00420EC1"/>
    <w:rsid w:val="004210F1"/>
    <w:rsid w:val="00421453"/>
    <w:rsid w:val="00421524"/>
    <w:rsid w:val="00421C03"/>
    <w:rsid w:val="00421D74"/>
    <w:rsid w:val="004220EB"/>
    <w:rsid w:val="00422627"/>
    <w:rsid w:val="0042265A"/>
    <w:rsid w:val="004227CF"/>
    <w:rsid w:val="00422952"/>
    <w:rsid w:val="00423126"/>
    <w:rsid w:val="00423234"/>
    <w:rsid w:val="004232D1"/>
    <w:rsid w:val="00423314"/>
    <w:rsid w:val="0042340B"/>
    <w:rsid w:val="004237A0"/>
    <w:rsid w:val="00423FDD"/>
    <w:rsid w:val="0042437F"/>
    <w:rsid w:val="0042446D"/>
    <w:rsid w:val="00424AF8"/>
    <w:rsid w:val="00424B25"/>
    <w:rsid w:val="00424CBF"/>
    <w:rsid w:val="0042526A"/>
    <w:rsid w:val="00425289"/>
    <w:rsid w:val="004252A4"/>
    <w:rsid w:val="004252C2"/>
    <w:rsid w:val="004256C3"/>
    <w:rsid w:val="00425718"/>
    <w:rsid w:val="00425B2C"/>
    <w:rsid w:val="00425BE9"/>
    <w:rsid w:val="0042635F"/>
    <w:rsid w:val="00426D3E"/>
    <w:rsid w:val="004270A6"/>
    <w:rsid w:val="00427117"/>
    <w:rsid w:val="00427162"/>
    <w:rsid w:val="00427746"/>
    <w:rsid w:val="00427752"/>
    <w:rsid w:val="004279FD"/>
    <w:rsid w:val="00427AA2"/>
    <w:rsid w:val="00427C27"/>
    <w:rsid w:val="00427CBB"/>
    <w:rsid w:val="0043026A"/>
    <w:rsid w:val="004302D0"/>
    <w:rsid w:val="00430870"/>
    <w:rsid w:val="00430CFC"/>
    <w:rsid w:val="00431163"/>
    <w:rsid w:val="004311E5"/>
    <w:rsid w:val="004312F3"/>
    <w:rsid w:val="004313DF"/>
    <w:rsid w:val="0043146F"/>
    <w:rsid w:val="00431880"/>
    <w:rsid w:val="00431B47"/>
    <w:rsid w:val="00431CB2"/>
    <w:rsid w:val="00431DEB"/>
    <w:rsid w:val="00432218"/>
    <w:rsid w:val="00432697"/>
    <w:rsid w:val="004326FA"/>
    <w:rsid w:val="00433527"/>
    <w:rsid w:val="004336C1"/>
    <w:rsid w:val="0043385B"/>
    <w:rsid w:val="004338AE"/>
    <w:rsid w:val="00433931"/>
    <w:rsid w:val="00433BBF"/>
    <w:rsid w:val="00433EE3"/>
    <w:rsid w:val="0043400E"/>
    <w:rsid w:val="00434082"/>
    <w:rsid w:val="004341BE"/>
    <w:rsid w:val="004345E9"/>
    <w:rsid w:val="0043468D"/>
    <w:rsid w:val="00434DA3"/>
    <w:rsid w:val="00435185"/>
    <w:rsid w:val="004351B9"/>
    <w:rsid w:val="00435364"/>
    <w:rsid w:val="00435743"/>
    <w:rsid w:val="004359F7"/>
    <w:rsid w:val="00435CFD"/>
    <w:rsid w:val="00435D8A"/>
    <w:rsid w:val="00435DD6"/>
    <w:rsid w:val="004360A2"/>
    <w:rsid w:val="00436264"/>
    <w:rsid w:val="004367FB"/>
    <w:rsid w:val="00436979"/>
    <w:rsid w:val="00436F33"/>
    <w:rsid w:val="00437174"/>
    <w:rsid w:val="0043778C"/>
    <w:rsid w:val="00437AFC"/>
    <w:rsid w:val="0044077A"/>
    <w:rsid w:val="004408B3"/>
    <w:rsid w:val="00440903"/>
    <w:rsid w:val="00440912"/>
    <w:rsid w:val="00441802"/>
    <w:rsid w:val="00441BDA"/>
    <w:rsid w:val="00441FF0"/>
    <w:rsid w:val="00442124"/>
    <w:rsid w:val="004422B6"/>
    <w:rsid w:val="004423AD"/>
    <w:rsid w:val="00442A44"/>
    <w:rsid w:val="0044330A"/>
    <w:rsid w:val="00443972"/>
    <w:rsid w:val="00443EB6"/>
    <w:rsid w:val="00443F14"/>
    <w:rsid w:val="0044462A"/>
    <w:rsid w:val="004448D3"/>
    <w:rsid w:val="0044492E"/>
    <w:rsid w:val="00444C6A"/>
    <w:rsid w:val="004450E7"/>
    <w:rsid w:val="00445A6F"/>
    <w:rsid w:val="00445B0B"/>
    <w:rsid w:val="00445E35"/>
    <w:rsid w:val="0044642F"/>
    <w:rsid w:val="0044673C"/>
    <w:rsid w:val="0044676D"/>
    <w:rsid w:val="00446923"/>
    <w:rsid w:val="00446A85"/>
    <w:rsid w:val="00446C5D"/>
    <w:rsid w:val="00446DC4"/>
    <w:rsid w:val="00446E4C"/>
    <w:rsid w:val="00446F13"/>
    <w:rsid w:val="0044716A"/>
    <w:rsid w:val="00447237"/>
    <w:rsid w:val="0044756F"/>
    <w:rsid w:val="00447FCD"/>
    <w:rsid w:val="0045002B"/>
    <w:rsid w:val="00450559"/>
    <w:rsid w:val="00450D7E"/>
    <w:rsid w:val="00450F15"/>
    <w:rsid w:val="004510C3"/>
    <w:rsid w:val="0045113E"/>
    <w:rsid w:val="00451555"/>
    <w:rsid w:val="00452373"/>
    <w:rsid w:val="0045237C"/>
    <w:rsid w:val="00452555"/>
    <w:rsid w:val="00452D7D"/>
    <w:rsid w:val="00452F26"/>
    <w:rsid w:val="00453017"/>
    <w:rsid w:val="004532C9"/>
    <w:rsid w:val="004534ED"/>
    <w:rsid w:val="00453597"/>
    <w:rsid w:val="00453CDD"/>
    <w:rsid w:val="00453E69"/>
    <w:rsid w:val="00454279"/>
    <w:rsid w:val="004542FC"/>
    <w:rsid w:val="00454851"/>
    <w:rsid w:val="00454A1E"/>
    <w:rsid w:val="00454D57"/>
    <w:rsid w:val="00455477"/>
    <w:rsid w:val="00455A1A"/>
    <w:rsid w:val="00455C6C"/>
    <w:rsid w:val="00455E3B"/>
    <w:rsid w:val="00455EA2"/>
    <w:rsid w:val="004564CB"/>
    <w:rsid w:val="00456522"/>
    <w:rsid w:val="00456AA2"/>
    <w:rsid w:val="00456B37"/>
    <w:rsid w:val="00456D07"/>
    <w:rsid w:val="00456D21"/>
    <w:rsid w:val="00456E04"/>
    <w:rsid w:val="00457444"/>
    <w:rsid w:val="0045746C"/>
    <w:rsid w:val="00457637"/>
    <w:rsid w:val="00460586"/>
    <w:rsid w:val="00460FD1"/>
    <w:rsid w:val="0046164A"/>
    <w:rsid w:val="00461D20"/>
    <w:rsid w:val="0046273C"/>
    <w:rsid w:val="004628D0"/>
    <w:rsid w:val="004629E9"/>
    <w:rsid w:val="0046303C"/>
    <w:rsid w:val="004633FF"/>
    <w:rsid w:val="00463450"/>
    <w:rsid w:val="004637A2"/>
    <w:rsid w:val="00463978"/>
    <w:rsid w:val="00463ACF"/>
    <w:rsid w:val="00463F26"/>
    <w:rsid w:val="00463F89"/>
    <w:rsid w:val="004645BB"/>
    <w:rsid w:val="00464A33"/>
    <w:rsid w:val="00464C84"/>
    <w:rsid w:val="00464ED1"/>
    <w:rsid w:val="00464F96"/>
    <w:rsid w:val="004656F0"/>
    <w:rsid w:val="00465790"/>
    <w:rsid w:val="004657A8"/>
    <w:rsid w:val="00466247"/>
    <w:rsid w:val="00466B2C"/>
    <w:rsid w:val="00466FFA"/>
    <w:rsid w:val="004673E1"/>
    <w:rsid w:val="004675DA"/>
    <w:rsid w:val="0046787F"/>
    <w:rsid w:val="00467A4B"/>
    <w:rsid w:val="00467D4F"/>
    <w:rsid w:val="00470051"/>
    <w:rsid w:val="00470485"/>
    <w:rsid w:val="00470584"/>
    <w:rsid w:val="004707D2"/>
    <w:rsid w:val="00471072"/>
    <w:rsid w:val="004712C9"/>
    <w:rsid w:val="00471311"/>
    <w:rsid w:val="004714AB"/>
    <w:rsid w:val="00471CA3"/>
    <w:rsid w:val="00471FD2"/>
    <w:rsid w:val="004721A2"/>
    <w:rsid w:val="00472471"/>
    <w:rsid w:val="00472606"/>
    <w:rsid w:val="004728F7"/>
    <w:rsid w:val="00472913"/>
    <w:rsid w:val="00472C44"/>
    <w:rsid w:val="00473017"/>
    <w:rsid w:val="0047359D"/>
    <w:rsid w:val="00473A9B"/>
    <w:rsid w:val="00473DFD"/>
    <w:rsid w:val="00473E34"/>
    <w:rsid w:val="0047407B"/>
    <w:rsid w:val="00474719"/>
    <w:rsid w:val="004749E5"/>
    <w:rsid w:val="00474B69"/>
    <w:rsid w:val="00474D0F"/>
    <w:rsid w:val="004750B3"/>
    <w:rsid w:val="0047512D"/>
    <w:rsid w:val="004752F4"/>
    <w:rsid w:val="00475B55"/>
    <w:rsid w:val="0047629E"/>
    <w:rsid w:val="00476359"/>
    <w:rsid w:val="0047695B"/>
    <w:rsid w:val="00476CFF"/>
    <w:rsid w:val="00476F28"/>
    <w:rsid w:val="004777F4"/>
    <w:rsid w:val="00477925"/>
    <w:rsid w:val="00477998"/>
    <w:rsid w:val="00477D38"/>
    <w:rsid w:val="004802F5"/>
    <w:rsid w:val="00480628"/>
    <w:rsid w:val="0048098D"/>
    <w:rsid w:val="00480AD2"/>
    <w:rsid w:val="00480CD2"/>
    <w:rsid w:val="00480F36"/>
    <w:rsid w:val="00481020"/>
    <w:rsid w:val="004810F3"/>
    <w:rsid w:val="004811A1"/>
    <w:rsid w:val="004814D5"/>
    <w:rsid w:val="00481766"/>
    <w:rsid w:val="00482275"/>
    <w:rsid w:val="00482586"/>
    <w:rsid w:val="00482AB5"/>
    <w:rsid w:val="00482BBB"/>
    <w:rsid w:val="00482CDD"/>
    <w:rsid w:val="0048339B"/>
    <w:rsid w:val="0048375A"/>
    <w:rsid w:val="00483E12"/>
    <w:rsid w:val="00483E29"/>
    <w:rsid w:val="0048410F"/>
    <w:rsid w:val="0048416B"/>
    <w:rsid w:val="004843FC"/>
    <w:rsid w:val="00484E82"/>
    <w:rsid w:val="0048563D"/>
    <w:rsid w:val="00485A69"/>
    <w:rsid w:val="00485A89"/>
    <w:rsid w:val="00485B4B"/>
    <w:rsid w:val="0048610D"/>
    <w:rsid w:val="004861C3"/>
    <w:rsid w:val="00486392"/>
    <w:rsid w:val="004868E1"/>
    <w:rsid w:val="00486AE0"/>
    <w:rsid w:val="00486B6E"/>
    <w:rsid w:val="00486E49"/>
    <w:rsid w:val="004874F4"/>
    <w:rsid w:val="00487678"/>
    <w:rsid w:val="00487AB6"/>
    <w:rsid w:val="0049018A"/>
    <w:rsid w:val="00490811"/>
    <w:rsid w:val="00490AED"/>
    <w:rsid w:val="004914A1"/>
    <w:rsid w:val="0049174C"/>
    <w:rsid w:val="00491803"/>
    <w:rsid w:val="00491F01"/>
    <w:rsid w:val="00492136"/>
    <w:rsid w:val="0049257B"/>
    <w:rsid w:val="0049280C"/>
    <w:rsid w:val="00492891"/>
    <w:rsid w:val="00492893"/>
    <w:rsid w:val="00493239"/>
    <w:rsid w:val="004936EB"/>
    <w:rsid w:val="00493D56"/>
    <w:rsid w:val="00493E1B"/>
    <w:rsid w:val="00493F3A"/>
    <w:rsid w:val="00493F5F"/>
    <w:rsid w:val="004940CC"/>
    <w:rsid w:val="004940F3"/>
    <w:rsid w:val="0049426B"/>
    <w:rsid w:val="00494F1C"/>
    <w:rsid w:val="00495259"/>
    <w:rsid w:val="00495412"/>
    <w:rsid w:val="00495827"/>
    <w:rsid w:val="00495999"/>
    <w:rsid w:val="00495B9A"/>
    <w:rsid w:val="00495D4E"/>
    <w:rsid w:val="004960DB"/>
    <w:rsid w:val="004969B8"/>
    <w:rsid w:val="00496ABE"/>
    <w:rsid w:val="00496B20"/>
    <w:rsid w:val="00496C19"/>
    <w:rsid w:val="00496D72"/>
    <w:rsid w:val="00496E4A"/>
    <w:rsid w:val="0049716A"/>
    <w:rsid w:val="004978CE"/>
    <w:rsid w:val="00497998"/>
    <w:rsid w:val="00497D48"/>
    <w:rsid w:val="004A0230"/>
    <w:rsid w:val="004A03BF"/>
    <w:rsid w:val="004A05F1"/>
    <w:rsid w:val="004A06A1"/>
    <w:rsid w:val="004A0BFC"/>
    <w:rsid w:val="004A0DAE"/>
    <w:rsid w:val="004A10D9"/>
    <w:rsid w:val="004A1374"/>
    <w:rsid w:val="004A1708"/>
    <w:rsid w:val="004A170C"/>
    <w:rsid w:val="004A1D2F"/>
    <w:rsid w:val="004A2178"/>
    <w:rsid w:val="004A21A9"/>
    <w:rsid w:val="004A28F2"/>
    <w:rsid w:val="004A29DA"/>
    <w:rsid w:val="004A2A07"/>
    <w:rsid w:val="004A2D34"/>
    <w:rsid w:val="004A2DC5"/>
    <w:rsid w:val="004A307F"/>
    <w:rsid w:val="004A30BE"/>
    <w:rsid w:val="004A3965"/>
    <w:rsid w:val="004A3B90"/>
    <w:rsid w:val="004A4215"/>
    <w:rsid w:val="004A43BA"/>
    <w:rsid w:val="004A446F"/>
    <w:rsid w:val="004A4951"/>
    <w:rsid w:val="004A4AE5"/>
    <w:rsid w:val="004A4B20"/>
    <w:rsid w:val="004A4B5D"/>
    <w:rsid w:val="004A4B92"/>
    <w:rsid w:val="004A51B4"/>
    <w:rsid w:val="004A5986"/>
    <w:rsid w:val="004A598F"/>
    <w:rsid w:val="004A5E5F"/>
    <w:rsid w:val="004A6811"/>
    <w:rsid w:val="004A6E09"/>
    <w:rsid w:val="004A7137"/>
    <w:rsid w:val="004A71E8"/>
    <w:rsid w:val="004A7451"/>
    <w:rsid w:val="004A7783"/>
    <w:rsid w:val="004A78CB"/>
    <w:rsid w:val="004A7A60"/>
    <w:rsid w:val="004A7B37"/>
    <w:rsid w:val="004A7D83"/>
    <w:rsid w:val="004B0454"/>
    <w:rsid w:val="004B0917"/>
    <w:rsid w:val="004B0E7D"/>
    <w:rsid w:val="004B0FD0"/>
    <w:rsid w:val="004B14B4"/>
    <w:rsid w:val="004B18B2"/>
    <w:rsid w:val="004B18ED"/>
    <w:rsid w:val="004B1A53"/>
    <w:rsid w:val="004B1C2F"/>
    <w:rsid w:val="004B1D47"/>
    <w:rsid w:val="004B2334"/>
    <w:rsid w:val="004B23A0"/>
    <w:rsid w:val="004B2A3E"/>
    <w:rsid w:val="004B2A59"/>
    <w:rsid w:val="004B2D0C"/>
    <w:rsid w:val="004B2E5E"/>
    <w:rsid w:val="004B2F84"/>
    <w:rsid w:val="004B2FB2"/>
    <w:rsid w:val="004B30E1"/>
    <w:rsid w:val="004B3AB5"/>
    <w:rsid w:val="004B3BB8"/>
    <w:rsid w:val="004B3BD0"/>
    <w:rsid w:val="004B3BF7"/>
    <w:rsid w:val="004B3E7D"/>
    <w:rsid w:val="004B4226"/>
    <w:rsid w:val="004B4927"/>
    <w:rsid w:val="004B4E14"/>
    <w:rsid w:val="004B4ED5"/>
    <w:rsid w:val="004B511D"/>
    <w:rsid w:val="004B5BCC"/>
    <w:rsid w:val="004B5FD7"/>
    <w:rsid w:val="004B61D6"/>
    <w:rsid w:val="004B6951"/>
    <w:rsid w:val="004B69CE"/>
    <w:rsid w:val="004B6FAD"/>
    <w:rsid w:val="004B7349"/>
    <w:rsid w:val="004B7556"/>
    <w:rsid w:val="004B7785"/>
    <w:rsid w:val="004B7B1C"/>
    <w:rsid w:val="004C031B"/>
    <w:rsid w:val="004C0342"/>
    <w:rsid w:val="004C0442"/>
    <w:rsid w:val="004C05A8"/>
    <w:rsid w:val="004C0B00"/>
    <w:rsid w:val="004C11EA"/>
    <w:rsid w:val="004C11FA"/>
    <w:rsid w:val="004C128C"/>
    <w:rsid w:val="004C1700"/>
    <w:rsid w:val="004C1D28"/>
    <w:rsid w:val="004C20F5"/>
    <w:rsid w:val="004C22B1"/>
    <w:rsid w:val="004C2509"/>
    <w:rsid w:val="004C2607"/>
    <w:rsid w:val="004C30D7"/>
    <w:rsid w:val="004C3295"/>
    <w:rsid w:val="004C3701"/>
    <w:rsid w:val="004C3707"/>
    <w:rsid w:val="004C373C"/>
    <w:rsid w:val="004C402D"/>
    <w:rsid w:val="004C4487"/>
    <w:rsid w:val="004C496C"/>
    <w:rsid w:val="004C4DF2"/>
    <w:rsid w:val="004C50A0"/>
    <w:rsid w:val="004C5166"/>
    <w:rsid w:val="004C53E2"/>
    <w:rsid w:val="004C5462"/>
    <w:rsid w:val="004C6112"/>
    <w:rsid w:val="004C64E4"/>
    <w:rsid w:val="004C69FF"/>
    <w:rsid w:val="004C6E41"/>
    <w:rsid w:val="004C6E43"/>
    <w:rsid w:val="004C737E"/>
    <w:rsid w:val="004D029D"/>
    <w:rsid w:val="004D031C"/>
    <w:rsid w:val="004D1087"/>
    <w:rsid w:val="004D10CE"/>
    <w:rsid w:val="004D166D"/>
    <w:rsid w:val="004D16F1"/>
    <w:rsid w:val="004D190F"/>
    <w:rsid w:val="004D1A2D"/>
    <w:rsid w:val="004D1E27"/>
    <w:rsid w:val="004D2641"/>
    <w:rsid w:val="004D26DE"/>
    <w:rsid w:val="004D2788"/>
    <w:rsid w:val="004D2C2A"/>
    <w:rsid w:val="004D2FC8"/>
    <w:rsid w:val="004D30D1"/>
    <w:rsid w:val="004D318D"/>
    <w:rsid w:val="004D326B"/>
    <w:rsid w:val="004D35DB"/>
    <w:rsid w:val="004D42EA"/>
    <w:rsid w:val="004D4440"/>
    <w:rsid w:val="004D4532"/>
    <w:rsid w:val="004D486C"/>
    <w:rsid w:val="004D4CF4"/>
    <w:rsid w:val="004D4DD6"/>
    <w:rsid w:val="004D50C1"/>
    <w:rsid w:val="004D5131"/>
    <w:rsid w:val="004D5E42"/>
    <w:rsid w:val="004D6260"/>
    <w:rsid w:val="004D64D9"/>
    <w:rsid w:val="004D6515"/>
    <w:rsid w:val="004D6746"/>
    <w:rsid w:val="004D6BF1"/>
    <w:rsid w:val="004D7F8F"/>
    <w:rsid w:val="004E0262"/>
    <w:rsid w:val="004E0354"/>
    <w:rsid w:val="004E04F7"/>
    <w:rsid w:val="004E0600"/>
    <w:rsid w:val="004E088B"/>
    <w:rsid w:val="004E0CF8"/>
    <w:rsid w:val="004E0E70"/>
    <w:rsid w:val="004E133B"/>
    <w:rsid w:val="004E17E0"/>
    <w:rsid w:val="004E2312"/>
    <w:rsid w:val="004E2540"/>
    <w:rsid w:val="004E326F"/>
    <w:rsid w:val="004E3613"/>
    <w:rsid w:val="004E362A"/>
    <w:rsid w:val="004E3893"/>
    <w:rsid w:val="004E3D83"/>
    <w:rsid w:val="004E48F9"/>
    <w:rsid w:val="004E4C93"/>
    <w:rsid w:val="004E4D61"/>
    <w:rsid w:val="004E50DD"/>
    <w:rsid w:val="004E536B"/>
    <w:rsid w:val="004E5464"/>
    <w:rsid w:val="004E60EA"/>
    <w:rsid w:val="004E61AC"/>
    <w:rsid w:val="004E6340"/>
    <w:rsid w:val="004E6848"/>
    <w:rsid w:val="004E6B30"/>
    <w:rsid w:val="004E6DC0"/>
    <w:rsid w:val="004E6EB5"/>
    <w:rsid w:val="004E7C39"/>
    <w:rsid w:val="004F01A4"/>
    <w:rsid w:val="004F03C8"/>
    <w:rsid w:val="004F043A"/>
    <w:rsid w:val="004F0931"/>
    <w:rsid w:val="004F0FCB"/>
    <w:rsid w:val="004F1105"/>
    <w:rsid w:val="004F1186"/>
    <w:rsid w:val="004F1435"/>
    <w:rsid w:val="004F172B"/>
    <w:rsid w:val="004F18F2"/>
    <w:rsid w:val="004F1DB9"/>
    <w:rsid w:val="004F207E"/>
    <w:rsid w:val="004F2183"/>
    <w:rsid w:val="004F22F4"/>
    <w:rsid w:val="004F22FF"/>
    <w:rsid w:val="004F2FDE"/>
    <w:rsid w:val="004F3089"/>
    <w:rsid w:val="004F309B"/>
    <w:rsid w:val="004F313F"/>
    <w:rsid w:val="004F34A0"/>
    <w:rsid w:val="004F3983"/>
    <w:rsid w:val="004F3DF2"/>
    <w:rsid w:val="004F3E4F"/>
    <w:rsid w:val="004F3EF6"/>
    <w:rsid w:val="004F3F27"/>
    <w:rsid w:val="004F4717"/>
    <w:rsid w:val="004F476B"/>
    <w:rsid w:val="004F49EE"/>
    <w:rsid w:val="004F4AB0"/>
    <w:rsid w:val="004F55B9"/>
    <w:rsid w:val="004F5643"/>
    <w:rsid w:val="004F5BAE"/>
    <w:rsid w:val="004F5DCB"/>
    <w:rsid w:val="004F5EF5"/>
    <w:rsid w:val="004F6146"/>
    <w:rsid w:val="004F624C"/>
    <w:rsid w:val="004F62FA"/>
    <w:rsid w:val="004F633B"/>
    <w:rsid w:val="004F64DC"/>
    <w:rsid w:val="004F68DB"/>
    <w:rsid w:val="004F705C"/>
    <w:rsid w:val="004F71E6"/>
    <w:rsid w:val="004F7947"/>
    <w:rsid w:val="004F7954"/>
    <w:rsid w:val="004F7A4C"/>
    <w:rsid w:val="004F7CE3"/>
    <w:rsid w:val="0050098E"/>
    <w:rsid w:val="00500A8C"/>
    <w:rsid w:val="00500F75"/>
    <w:rsid w:val="00500FFA"/>
    <w:rsid w:val="00501654"/>
    <w:rsid w:val="00501B14"/>
    <w:rsid w:val="00501C01"/>
    <w:rsid w:val="00501D85"/>
    <w:rsid w:val="00501D95"/>
    <w:rsid w:val="00502544"/>
    <w:rsid w:val="005028FC"/>
    <w:rsid w:val="00502928"/>
    <w:rsid w:val="00502994"/>
    <w:rsid w:val="00503918"/>
    <w:rsid w:val="00503C9D"/>
    <w:rsid w:val="00503E7D"/>
    <w:rsid w:val="00504344"/>
    <w:rsid w:val="0050444B"/>
    <w:rsid w:val="0050486C"/>
    <w:rsid w:val="005049C0"/>
    <w:rsid w:val="005049D2"/>
    <w:rsid w:val="00504AA8"/>
    <w:rsid w:val="00504D5E"/>
    <w:rsid w:val="00505169"/>
    <w:rsid w:val="00505199"/>
    <w:rsid w:val="005053F4"/>
    <w:rsid w:val="005055E1"/>
    <w:rsid w:val="0050587F"/>
    <w:rsid w:val="005058B6"/>
    <w:rsid w:val="00505DE8"/>
    <w:rsid w:val="00506070"/>
    <w:rsid w:val="005060BD"/>
    <w:rsid w:val="00506138"/>
    <w:rsid w:val="00506573"/>
    <w:rsid w:val="005067F9"/>
    <w:rsid w:val="0050695E"/>
    <w:rsid w:val="00507049"/>
    <w:rsid w:val="005074F3"/>
    <w:rsid w:val="00507513"/>
    <w:rsid w:val="00507632"/>
    <w:rsid w:val="00507814"/>
    <w:rsid w:val="00507EB1"/>
    <w:rsid w:val="0051011E"/>
    <w:rsid w:val="00510168"/>
    <w:rsid w:val="00510654"/>
    <w:rsid w:val="00510935"/>
    <w:rsid w:val="00510C5B"/>
    <w:rsid w:val="00511348"/>
    <w:rsid w:val="00511460"/>
    <w:rsid w:val="0051187F"/>
    <w:rsid w:val="00511B8E"/>
    <w:rsid w:val="0051230D"/>
    <w:rsid w:val="00512437"/>
    <w:rsid w:val="0051320B"/>
    <w:rsid w:val="00513316"/>
    <w:rsid w:val="00513B8E"/>
    <w:rsid w:val="00513BE9"/>
    <w:rsid w:val="00513E7B"/>
    <w:rsid w:val="0051415C"/>
    <w:rsid w:val="005144E4"/>
    <w:rsid w:val="00514572"/>
    <w:rsid w:val="00514B96"/>
    <w:rsid w:val="00514BE8"/>
    <w:rsid w:val="00514F27"/>
    <w:rsid w:val="005152CE"/>
    <w:rsid w:val="005153EF"/>
    <w:rsid w:val="005154DA"/>
    <w:rsid w:val="00515864"/>
    <w:rsid w:val="0051604F"/>
    <w:rsid w:val="00517078"/>
    <w:rsid w:val="005172E9"/>
    <w:rsid w:val="00517731"/>
    <w:rsid w:val="00517B4A"/>
    <w:rsid w:val="00517BC7"/>
    <w:rsid w:val="00520193"/>
    <w:rsid w:val="00520527"/>
    <w:rsid w:val="00520652"/>
    <w:rsid w:val="005207FB"/>
    <w:rsid w:val="00520A57"/>
    <w:rsid w:val="00520E8E"/>
    <w:rsid w:val="00520EB4"/>
    <w:rsid w:val="00520EC6"/>
    <w:rsid w:val="00520FD4"/>
    <w:rsid w:val="005215C0"/>
    <w:rsid w:val="00521D1E"/>
    <w:rsid w:val="00521E37"/>
    <w:rsid w:val="00521FB1"/>
    <w:rsid w:val="005222C1"/>
    <w:rsid w:val="005227B0"/>
    <w:rsid w:val="00522CE3"/>
    <w:rsid w:val="00522FE7"/>
    <w:rsid w:val="005234DA"/>
    <w:rsid w:val="005237E6"/>
    <w:rsid w:val="00523CD7"/>
    <w:rsid w:val="00524468"/>
    <w:rsid w:val="005245B2"/>
    <w:rsid w:val="00524810"/>
    <w:rsid w:val="00524964"/>
    <w:rsid w:val="00524E4F"/>
    <w:rsid w:val="00524F24"/>
    <w:rsid w:val="00525C37"/>
    <w:rsid w:val="0052620F"/>
    <w:rsid w:val="005270E1"/>
    <w:rsid w:val="005278A7"/>
    <w:rsid w:val="00527C6F"/>
    <w:rsid w:val="00527D4E"/>
    <w:rsid w:val="00530053"/>
    <w:rsid w:val="005301FE"/>
    <w:rsid w:val="005302E9"/>
    <w:rsid w:val="00530456"/>
    <w:rsid w:val="00530B85"/>
    <w:rsid w:val="00530D8C"/>
    <w:rsid w:val="005316C3"/>
    <w:rsid w:val="00531948"/>
    <w:rsid w:val="00531B3C"/>
    <w:rsid w:val="00531BD6"/>
    <w:rsid w:val="00531C9B"/>
    <w:rsid w:val="00531DC9"/>
    <w:rsid w:val="005328D0"/>
    <w:rsid w:val="00532CB1"/>
    <w:rsid w:val="00533E83"/>
    <w:rsid w:val="00533FCC"/>
    <w:rsid w:val="005343A1"/>
    <w:rsid w:val="00534794"/>
    <w:rsid w:val="0053486B"/>
    <w:rsid w:val="00534A5E"/>
    <w:rsid w:val="00534BF9"/>
    <w:rsid w:val="00535036"/>
    <w:rsid w:val="005351FA"/>
    <w:rsid w:val="0053595B"/>
    <w:rsid w:val="005361E6"/>
    <w:rsid w:val="0053637D"/>
    <w:rsid w:val="00536526"/>
    <w:rsid w:val="00536C50"/>
    <w:rsid w:val="005374B9"/>
    <w:rsid w:val="00537D1F"/>
    <w:rsid w:val="00537E1A"/>
    <w:rsid w:val="00537EC6"/>
    <w:rsid w:val="0054015A"/>
    <w:rsid w:val="0054032D"/>
    <w:rsid w:val="00540E2E"/>
    <w:rsid w:val="00541359"/>
    <w:rsid w:val="00541555"/>
    <w:rsid w:val="005419AD"/>
    <w:rsid w:val="00541B49"/>
    <w:rsid w:val="00541B5C"/>
    <w:rsid w:val="005421F6"/>
    <w:rsid w:val="005423BE"/>
    <w:rsid w:val="005424EE"/>
    <w:rsid w:val="0054270A"/>
    <w:rsid w:val="00542DD6"/>
    <w:rsid w:val="005430AF"/>
    <w:rsid w:val="0054314F"/>
    <w:rsid w:val="0054337C"/>
    <w:rsid w:val="00543455"/>
    <w:rsid w:val="0054346B"/>
    <w:rsid w:val="005437E6"/>
    <w:rsid w:val="00543A79"/>
    <w:rsid w:val="00543BA6"/>
    <w:rsid w:val="00543C6C"/>
    <w:rsid w:val="00543ED3"/>
    <w:rsid w:val="00543F6D"/>
    <w:rsid w:val="005441E8"/>
    <w:rsid w:val="00544558"/>
    <w:rsid w:val="005446F6"/>
    <w:rsid w:val="00544D09"/>
    <w:rsid w:val="00545203"/>
    <w:rsid w:val="00545410"/>
    <w:rsid w:val="00545608"/>
    <w:rsid w:val="00545756"/>
    <w:rsid w:val="0054585E"/>
    <w:rsid w:val="00545DC2"/>
    <w:rsid w:val="00546467"/>
    <w:rsid w:val="00546505"/>
    <w:rsid w:val="005466CB"/>
    <w:rsid w:val="00546775"/>
    <w:rsid w:val="0054678F"/>
    <w:rsid w:val="0054760E"/>
    <w:rsid w:val="00547759"/>
    <w:rsid w:val="0054796A"/>
    <w:rsid w:val="005479E2"/>
    <w:rsid w:val="00547A99"/>
    <w:rsid w:val="00547C08"/>
    <w:rsid w:val="00547D28"/>
    <w:rsid w:val="0055031C"/>
    <w:rsid w:val="00550332"/>
    <w:rsid w:val="00550556"/>
    <w:rsid w:val="005508E9"/>
    <w:rsid w:val="00550DC2"/>
    <w:rsid w:val="00550E40"/>
    <w:rsid w:val="0055103D"/>
    <w:rsid w:val="00551367"/>
    <w:rsid w:val="0055198F"/>
    <w:rsid w:val="00552255"/>
    <w:rsid w:val="0055252D"/>
    <w:rsid w:val="0055289F"/>
    <w:rsid w:val="00552BA5"/>
    <w:rsid w:val="005530FC"/>
    <w:rsid w:val="00553764"/>
    <w:rsid w:val="005537C7"/>
    <w:rsid w:val="00553959"/>
    <w:rsid w:val="00553A51"/>
    <w:rsid w:val="00553CAE"/>
    <w:rsid w:val="005540E0"/>
    <w:rsid w:val="0055427E"/>
    <w:rsid w:val="005543F8"/>
    <w:rsid w:val="005546F0"/>
    <w:rsid w:val="00554A23"/>
    <w:rsid w:val="00554D32"/>
    <w:rsid w:val="005559C3"/>
    <w:rsid w:val="00555ECD"/>
    <w:rsid w:val="00556E9F"/>
    <w:rsid w:val="00557400"/>
    <w:rsid w:val="005575F0"/>
    <w:rsid w:val="005578AE"/>
    <w:rsid w:val="00557AAD"/>
    <w:rsid w:val="00560366"/>
    <w:rsid w:val="00560489"/>
    <w:rsid w:val="005604AC"/>
    <w:rsid w:val="005606C9"/>
    <w:rsid w:val="00560C4A"/>
    <w:rsid w:val="005614C4"/>
    <w:rsid w:val="00561991"/>
    <w:rsid w:val="00562284"/>
    <w:rsid w:val="005625ED"/>
    <w:rsid w:val="005628B1"/>
    <w:rsid w:val="00562D9B"/>
    <w:rsid w:val="00562EDA"/>
    <w:rsid w:val="005630E5"/>
    <w:rsid w:val="0056317E"/>
    <w:rsid w:val="0056394A"/>
    <w:rsid w:val="00563BFA"/>
    <w:rsid w:val="00563C3A"/>
    <w:rsid w:val="00564233"/>
    <w:rsid w:val="005645E3"/>
    <w:rsid w:val="00564AB3"/>
    <w:rsid w:val="00564ADB"/>
    <w:rsid w:val="00564B28"/>
    <w:rsid w:val="005651C3"/>
    <w:rsid w:val="005653C1"/>
    <w:rsid w:val="00565801"/>
    <w:rsid w:val="00565C47"/>
    <w:rsid w:val="00565EBF"/>
    <w:rsid w:val="005660F7"/>
    <w:rsid w:val="0056622C"/>
    <w:rsid w:val="00566302"/>
    <w:rsid w:val="0056635A"/>
    <w:rsid w:val="00566C6E"/>
    <w:rsid w:val="00566E51"/>
    <w:rsid w:val="0056780F"/>
    <w:rsid w:val="00567ADE"/>
    <w:rsid w:val="00567E8B"/>
    <w:rsid w:val="00567EBE"/>
    <w:rsid w:val="0057035E"/>
    <w:rsid w:val="005703D1"/>
    <w:rsid w:val="0057048C"/>
    <w:rsid w:val="0057068B"/>
    <w:rsid w:val="00570EC6"/>
    <w:rsid w:val="00570F24"/>
    <w:rsid w:val="00571047"/>
    <w:rsid w:val="00571905"/>
    <w:rsid w:val="00571EB4"/>
    <w:rsid w:val="00572A5F"/>
    <w:rsid w:val="00572C18"/>
    <w:rsid w:val="00573441"/>
    <w:rsid w:val="005736E7"/>
    <w:rsid w:val="00573A21"/>
    <w:rsid w:val="00573DCA"/>
    <w:rsid w:val="00573E7B"/>
    <w:rsid w:val="0057402A"/>
    <w:rsid w:val="00574E13"/>
    <w:rsid w:val="005752B2"/>
    <w:rsid w:val="00575403"/>
    <w:rsid w:val="00575A77"/>
    <w:rsid w:val="00575A89"/>
    <w:rsid w:val="00575AF7"/>
    <w:rsid w:val="00575D82"/>
    <w:rsid w:val="00575EC9"/>
    <w:rsid w:val="00575EEB"/>
    <w:rsid w:val="005760C5"/>
    <w:rsid w:val="00577099"/>
    <w:rsid w:val="005773AC"/>
    <w:rsid w:val="0057742C"/>
    <w:rsid w:val="005776CC"/>
    <w:rsid w:val="00577739"/>
    <w:rsid w:val="005777B9"/>
    <w:rsid w:val="00577AA6"/>
    <w:rsid w:val="005803E6"/>
    <w:rsid w:val="005805C1"/>
    <w:rsid w:val="0058089A"/>
    <w:rsid w:val="00580A78"/>
    <w:rsid w:val="00580A8A"/>
    <w:rsid w:val="00580C60"/>
    <w:rsid w:val="00580EF4"/>
    <w:rsid w:val="00581B18"/>
    <w:rsid w:val="00581E0C"/>
    <w:rsid w:val="005821C7"/>
    <w:rsid w:val="005822F4"/>
    <w:rsid w:val="00582908"/>
    <w:rsid w:val="0058290F"/>
    <w:rsid w:val="00582C13"/>
    <w:rsid w:val="00582C30"/>
    <w:rsid w:val="00582D26"/>
    <w:rsid w:val="00582DD7"/>
    <w:rsid w:val="00582FB3"/>
    <w:rsid w:val="0058337D"/>
    <w:rsid w:val="00583628"/>
    <w:rsid w:val="00583CB8"/>
    <w:rsid w:val="005842D9"/>
    <w:rsid w:val="00584928"/>
    <w:rsid w:val="00585059"/>
    <w:rsid w:val="005855A3"/>
    <w:rsid w:val="005855DE"/>
    <w:rsid w:val="00585C46"/>
    <w:rsid w:val="005862B7"/>
    <w:rsid w:val="005864F9"/>
    <w:rsid w:val="00586AED"/>
    <w:rsid w:val="005874E7"/>
    <w:rsid w:val="005876E5"/>
    <w:rsid w:val="005878D3"/>
    <w:rsid w:val="005902DB"/>
    <w:rsid w:val="00590646"/>
    <w:rsid w:val="005906CE"/>
    <w:rsid w:val="0059076D"/>
    <w:rsid w:val="0059097B"/>
    <w:rsid w:val="005909CF"/>
    <w:rsid w:val="005910D4"/>
    <w:rsid w:val="00591261"/>
    <w:rsid w:val="00591391"/>
    <w:rsid w:val="00591DBD"/>
    <w:rsid w:val="00592140"/>
    <w:rsid w:val="00592208"/>
    <w:rsid w:val="005925EB"/>
    <w:rsid w:val="005927BD"/>
    <w:rsid w:val="00592853"/>
    <w:rsid w:val="00592D80"/>
    <w:rsid w:val="00593018"/>
    <w:rsid w:val="00593175"/>
    <w:rsid w:val="00593280"/>
    <w:rsid w:val="00593554"/>
    <w:rsid w:val="0059445B"/>
    <w:rsid w:val="00594E64"/>
    <w:rsid w:val="00594F04"/>
    <w:rsid w:val="00595207"/>
    <w:rsid w:val="00595320"/>
    <w:rsid w:val="005959BA"/>
    <w:rsid w:val="00595A24"/>
    <w:rsid w:val="00595B53"/>
    <w:rsid w:val="00595FA4"/>
    <w:rsid w:val="005968B4"/>
    <w:rsid w:val="00596C8C"/>
    <w:rsid w:val="005975D1"/>
    <w:rsid w:val="00597E99"/>
    <w:rsid w:val="005A01D0"/>
    <w:rsid w:val="005A0410"/>
    <w:rsid w:val="005A0421"/>
    <w:rsid w:val="005A0744"/>
    <w:rsid w:val="005A0774"/>
    <w:rsid w:val="005A097F"/>
    <w:rsid w:val="005A0F59"/>
    <w:rsid w:val="005A10DE"/>
    <w:rsid w:val="005A124D"/>
    <w:rsid w:val="005A1C14"/>
    <w:rsid w:val="005A1C7F"/>
    <w:rsid w:val="005A1D5D"/>
    <w:rsid w:val="005A1F44"/>
    <w:rsid w:val="005A1FE8"/>
    <w:rsid w:val="005A21D8"/>
    <w:rsid w:val="005A2449"/>
    <w:rsid w:val="005A2528"/>
    <w:rsid w:val="005A2562"/>
    <w:rsid w:val="005A273F"/>
    <w:rsid w:val="005A28F7"/>
    <w:rsid w:val="005A300E"/>
    <w:rsid w:val="005A32D4"/>
    <w:rsid w:val="005A3D11"/>
    <w:rsid w:val="005A3ED1"/>
    <w:rsid w:val="005A4103"/>
    <w:rsid w:val="005A53E8"/>
    <w:rsid w:val="005A5536"/>
    <w:rsid w:val="005A55F8"/>
    <w:rsid w:val="005A5710"/>
    <w:rsid w:val="005A59BF"/>
    <w:rsid w:val="005A6461"/>
    <w:rsid w:val="005A6500"/>
    <w:rsid w:val="005A6627"/>
    <w:rsid w:val="005A6644"/>
    <w:rsid w:val="005A6B6C"/>
    <w:rsid w:val="005A6FA7"/>
    <w:rsid w:val="005A7752"/>
    <w:rsid w:val="005A778C"/>
    <w:rsid w:val="005A7AA9"/>
    <w:rsid w:val="005A7C37"/>
    <w:rsid w:val="005B06A9"/>
    <w:rsid w:val="005B0BE0"/>
    <w:rsid w:val="005B0E31"/>
    <w:rsid w:val="005B11DE"/>
    <w:rsid w:val="005B183D"/>
    <w:rsid w:val="005B1DC9"/>
    <w:rsid w:val="005B201F"/>
    <w:rsid w:val="005B226D"/>
    <w:rsid w:val="005B2690"/>
    <w:rsid w:val="005B2CDB"/>
    <w:rsid w:val="005B2DEA"/>
    <w:rsid w:val="005B3055"/>
    <w:rsid w:val="005B3235"/>
    <w:rsid w:val="005B387D"/>
    <w:rsid w:val="005B3B79"/>
    <w:rsid w:val="005B3CCA"/>
    <w:rsid w:val="005B3CF9"/>
    <w:rsid w:val="005B3DC3"/>
    <w:rsid w:val="005B405B"/>
    <w:rsid w:val="005B4408"/>
    <w:rsid w:val="005B4449"/>
    <w:rsid w:val="005B4755"/>
    <w:rsid w:val="005B4776"/>
    <w:rsid w:val="005B484D"/>
    <w:rsid w:val="005B4CAA"/>
    <w:rsid w:val="005B5005"/>
    <w:rsid w:val="005B511F"/>
    <w:rsid w:val="005B51ED"/>
    <w:rsid w:val="005B57DD"/>
    <w:rsid w:val="005B597C"/>
    <w:rsid w:val="005B59A6"/>
    <w:rsid w:val="005B5D2B"/>
    <w:rsid w:val="005B617E"/>
    <w:rsid w:val="005B647E"/>
    <w:rsid w:val="005B66E0"/>
    <w:rsid w:val="005B6A4F"/>
    <w:rsid w:val="005B6B0D"/>
    <w:rsid w:val="005B749D"/>
    <w:rsid w:val="005B7617"/>
    <w:rsid w:val="005B79D5"/>
    <w:rsid w:val="005B7AE0"/>
    <w:rsid w:val="005B7B87"/>
    <w:rsid w:val="005B7C33"/>
    <w:rsid w:val="005C0263"/>
    <w:rsid w:val="005C0816"/>
    <w:rsid w:val="005C09B3"/>
    <w:rsid w:val="005C0AB5"/>
    <w:rsid w:val="005C14E1"/>
    <w:rsid w:val="005C1569"/>
    <w:rsid w:val="005C182C"/>
    <w:rsid w:val="005C18B5"/>
    <w:rsid w:val="005C203A"/>
    <w:rsid w:val="005C275C"/>
    <w:rsid w:val="005C2A26"/>
    <w:rsid w:val="005C2C26"/>
    <w:rsid w:val="005C2CFF"/>
    <w:rsid w:val="005C3155"/>
    <w:rsid w:val="005C32E4"/>
    <w:rsid w:val="005C33BE"/>
    <w:rsid w:val="005C3478"/>
    <w:rsid w:val="005C3613"/>
    <w:rsid w:val="005C44B4"/>
    <w:rsid w:val="005C4762"/>
    <w:rsid w:val="005C48D8"/>
    <w:rsid w:val="005C4DAD"/>
    <w:rsid w:val="005C4EA7"/>
    <w:rsid w:val="005C50EA"/>
    <w:rsid w:val="005C5203"/>
    <w:rsid w:val="005C52ED"/>
    <w:rsid w:val="005C56BE"/>
    <w:rsid w:val="005C56F0"/>
    <w:rsid w:val="005C5984"/>
    <w:rsid w:val="005C5CD5"/>
    <w:rsid w:val="005C5CFC"/>
    <w:rsid w:val="005C60DC"/>
    <w:rsid w:val="005C63A6"/>
    <w:rsid w:val="005C681D"/>
    <w:rsid w:val="005C6A92"/>
    <w:rsid w:val="005C6AD8"/>
    <w:rsid w:val="005C6D4A"/>
    <w:rsid w:val="005C6DB8"/>
    <w:rsid w:val="005C6E15"/>
    <w:rsid w:val="005C7198"/>
    <w:rsid w:val="005C726C"/>
    <w:rsid w:val="005C7D11"/>
    <w:rsid w:val="005C7DC9"/>
    <w:rsid w:val="005D03B8"/>
    <w:rsid w:val="005D040E"/>
    <w:rsid w:val="005D0A6B"/>
    <w:rsid w:val="005D10A9"/>
    <w:rsid w:val="005D12D0"/>
    <w:rsid w:val="005D14F9"/>
    <w:rsid w:val="005D1691"/>
    <w:rsid w:val="005D1C6F"/>
    <w:rsid w:val="005D1CD6"/>
    <w:rsid w:val="005D1DCF"/>
    <w:rsid w:val="005D253D"/>
    <w:rsid w:val="005D2857"/>
    <w:rsid w:val="005D29A4"/>
    <w:rsid w:val="005D29FD"/>
    <w:rsid w:val="005D2CDA"/>
    <w:rsid w:val="005D2DC2"/>
    <w:rsid w:val="005D3213"/>
    <w:rsid w:val="005D3728"/>
    <w:rsid w:val="005D3EA4"/>
    <w:rsid w:val="005D4667"/>
    <w:rsid w:val="005D46E4"/>
    <w:rsid w:val="005D4765"/>
    <w:rsid w:val="005D4A99"/>
    <w:rsid w:val="005D50E4"/>
    <w:rsid w:val="005D51DB"/>
    <w:rsid w:val="005D5585"/>
    <w:rsid w:val="005D5735"/>
    <w:rsid w:val="005D64EC"/>
    <w:rsid w:val="005D661E"/>
    <w:rsid w:val="005D6D44"/>
    <w:rsid w:val="005D6EF5"/>
    <w:rsid w:val="005D725F"/>
    <w:rsid w:val="005D74CE"/>
    <w:rsid w:val="005D75A6"/>
    <w:rsid w:val="005D75CB"/>
    <w:rsid w:val="005D7689"/>
    <w:rsid w:val="005D76D2"/>
    <w:rsid w:val="005E003F"/>
    <w:rsid w:val="005E023C"/>
    <w:rsid w:val="005E037D"/>
    <w:rsid w:val="005E045E"/>
    <w:rsid w:val="005E05C7"/>
    <w:rsid w:val="005E072E"/>
    <w:rsid w:val="005E0850"/>
    <w:rsid w:val="005E0867"/>
    <w:rsid w:val="005E08B9"/>
    <w:rsid w:val="005E0A98"/>
    <w:rsid w:val="005E1419"/>
    <w:rsid w:val="005E1439"/>
    <w:rsid w:val="005E19B1"/>
    <w:rsid w:val="005E1F82"/>
    <w:rsid w:val="005E2620"/>
    <w:rsid w:val="005E281B"/>
    <w:rsid w:val="005E285A"/>
    <w:rsid w:val="005E2CA9"/>
    <w:rsid w:val="005E354A"/>
    <w:rsid w:val="005E3628"/>
    <w:rsid w:val="005E38BC"/>
    <w:rsid w:val="005E3E44"/>
    <w:rsid w:val="005E448F"/>
    <w:rsid w:val="005E47AE"/>
    <w:rsid w:val="005E4E6D"/>
    <w:rsid w:val="005E4F48"/>
    <w:rsid w:val="005E60E6"/>
    <w:rsid w:val="005E6725"/>
    <w:rsid w:val="005E67A4"/>
    <w:rsid w:val="005E67C6"/>
    <w:rsid w:val="005E6910"/>
    <w:rsid w:val="005E6EB4"/>
    <w:rsid w:val="005E710F"/>
    <w:rsid w:val="005E7732"/>
    <w:rsid w:val="005E77F1"/>
    <w:rsid w:val="005E7A64"/>
    <w:rsid w:val="005E7AC1"/>
    <w:rsid w:val="005E7B52"/>
    <w:rsid w:val="005E7C33"/>
    <w:rsid w:val="005E7E9F"/>
    <w:rsid w:val="005E7FA5"/>
    <w:rsid w:val="005F028C"/>
    <w:rsid w:val="005F0C95"/>
    <w:rsid w:val="005F0EA0"/>
    <w:rsid w:val="005F195E"/>
    <w:rsid w:val="005F1F93"/>
    <w:rsid w:val="005F2111"/>
    <w:rsid w:val="005F24F4"/>
    <w:rsid w:val="005F308B"/>
    <w:rsid w:val="005F316C"/>
    <w:rsid w:val="005F323B"/>
    <w:rsid w:val="005F3702"/>
    <w:rsid w:val="005F387E"/>
    <w:rsid w:val="005F3B7C"/>
    <w:rsid w:val="005F4842"/>
    <w:rsid w:val="005F4D60"/>
    <w:rsid w:val="005F508D"/>
    <w:rsid w:val="005F54C0"/>
    <w:rsid w:val="005F5EF6"/>
    <w:rsid w:val="005F6320"/>
    <w:rsid w:val="005F6FBC"/>
    <w:rsid w:val="005F7074"/>
    <w:rsid w:val="005F719E"/>
    <w:rsid w:val="005F734C"/>
    <w:rsid w:val="005F7365"/>
    <w:rsid w:val="005F745B"/>
    <w:rsid w:val="005F74E5"/>
    <w:rsid w:val="005F77BC"/>
    <w:rsid w:val="005F788D"/>
    <w:rsid w:val="0060064D"/>
    <w:rsid w:val="00600871"/>
    <w:rsid w:val="0060088B"/>
    <w:rsid w:val="0060089A"/>
    <w:rsid w:val="00600DBC"/>
    <w:rsid w:val="00601616"/>
    <w:rsid w:val="00601A9A"/>
    <w:rsid w:val="00601B1E"/>
    <w:rsid w:val="00601EA4"/>
    <w:rsid w:val="006021A4"/>
    <w:rsid w:val="006021A9"/>
    <w:rsid w:val="00602B17"/>
    <w:rsid w:val="006037CC"/>
    <w:rsid w:val="00603BA4"/>
    <w:rsid w:val="006041D8"/>
    <w:rsid w:val="00604405"/>
    <w:rsid w:val="00604915"/>
    <w:rsid w:val="00604C8D"/>
    <w:rsid w:val="00604CBE"/>
    <w:rsid w:val="00605355"/>
    <w:rsid w:val="006053EF"/>
    <w:rsid w:val="00605920"/>
    <w:rsid w:val="00605CFC"/>
    <w:rsid w:val="00605DB7"/>
    <w:rsid w:val="00605DCB"/>
    <w:rsid w:val="00605EE9"/>
    <w:rsid w:val="006060D9"/>
    <w:rsid w:val="00606740"/>
    <w:rsid w:val="006067C6"/>
    <w:rsid w:val="00606F8F"/>
    <w:rsid w:val="0060720D"/>
    <w:rsid w:val="006074DC"/>
    <w:rsid w:val="006077AB"/>
    <w:rsid w:val="00607E3C"/>
    <w:rsid w:val="0061001F"/>
    <w:rsid w:val="00610072"/>
    <w:rsid w:val="0061009C"/>
    <w:rsid w:val="006101D1"/>
    <w:rsid w:val="006101E8"/>
    <w:rsid w:val="00610390"/>
    <w:rsid w:val="006104BA"/>
    <w:rsid w:val="00610990"/>
    <w:rsid w:val="00610E11"/>
    <w:rsid w:val="006110F0"/>
    <w:rsid w:val="006116A4"/>
    <w:rsid w:val="0061190C"/>
    <w:rsid w:val="00611DF5"/>
    <w:rsid w:val="00612043"/>
    <w:rsid w:val="00612129"/>
    <w:rsid w:val="00612545"/>
    <w:rsid w:val="00612817"/>
    <w:rsid w:val="00612D83"/>
    <w:rsid w:val="00612DB3"/>
    <w:rsid w:val="00613120"/>
    <w:rsid w:val="006132A8"/>
    <w:rsid w:val="006137C3"/>
    <w:rsid w:val="00613E2B"/>
    <w:rsid w:val="006140C1"/>
    <w:rsid w:val="00614246"/>
    <w:rsid w:val="00614E8B"/>
    <w:rsid w:val="00615463"/>
    <w:rsid w:val="006155D6"/>
    <w:rsid w:val="00615E26"/>
    <w:rsid w:val="006166A8"/>
    <w:rsid w:val="006168FC"/>
    <w:rsid w:val="00616A7C"/>
    <w:rsid w:val="00616CA4"/>
    <w:rsid w:val="00616F2E"/>
    <w:rsid w:val="00616FFD"/>
    <w:rsid w:val="00617253"/>
    <w:rsid w:val="006177EB"/>
    <w:rsid w:val="00617C3E"/>
    <w:rsid w:val="00617E29"/>
    <w:rsid w:val="00617FC1"/>
    <w:rsid w:val="00620261"/>
    <w:rsid w:val="0062041C"/>
    <w:rsid w:val="006204D5"/>
    <w:rsid w:val="006205F2"/>
    <w:rsid w:val="00620DDB"/>
    <w:rsid w:val="006211F1"/>
    <w:rsid w:val="00621478"/>
    <w:rsid w:val="006214D6"/>
    <w:rsid w:val="00621803"/>
    <w:rsid w:val="00622198"/>
    <w:rsid w:val="00622254"/>
    <w:rsid w:val="00622666"/>
    <w:rsid w:val="0062287D"/>
    <w:rsid w:val="0062288A"/>
    <w:rsid w:val="00622A52"/>
    <w:rsid w:val="0062367F"/>
    <w:rsid w:val="00623BC8"/>
    <w:rsid w:val="0062447C"/>
    <w:rsid w:val="00625105"/>
    <w:rsid w:val="0062547C"/>
    <w:rsid w:val="006258AC"/>
    <w:rsid w:val="006260FD"/>
    <w:rsid w:val="006261C4"/>
    <w:rsid w:val="0062660A"/>
    <w:rsid w:val="006267A8"/>
    <w:rsid w:val="00626DAA"/>
    <w:rsid w:val="00626E1F"/>
    <w:rsid w:val="00626E6D"/>
    <w:rsid w:val="00627268"/>
    <w:rsid w:val="006272F8"/>
    <w:rsid w:val="0062777D"/>
    <w:rsid w:val="00630A97"/>
    <w:rsid w:val="006313BF"/>
    <w:rsid w:val="00631B20"/>
    <w:rsid w:val="00631DC4"/>
    <w:rsid w:val="00632498"/>
    <w:rsid w:val="006325CD"/>
    <w:rsid w:val="0063360C"/>
    <w:rsid w:val="0063370D"/>
    <w:rsid w:val="0063388D"/>
    <w:rsid w:val="00633AA6"/>
    <w:rsid w:val="00633B0C"/>
    <w:rsid w:val="00633B7A"/>
    <w:rsid w:val="00633D21"/>
    <w:rsid w:val="00634611"/>
    <w:rsid w:val="00634C95"/>
    <w:rsid w:val="00634CFA"/>
    <w:rsid w:val="00635244"/>
    <w:rsid w:val="00635D55"/>
    <w:rsid w:val="006366C4"/>
    <w:rsid w:val="0063676B"/>
    <w:rsid w:val="00636A1E"/>
    <w:rsid w:val="00636C25"/>
    <w:rsid w:val="00636D2D"/>
    <w:rsid w:val="006374C1"/>
    <w:rsid w:val="00637614"/>
    <w:rsid w:val="006376AF"/>
    <w:rsid w:val="006376CF"/>
    <w:rsid w:val="00637B15"/>
    <w:rsid w:val="00637BFD"/>
    <w:rsid w:val="00637DBD"/>
    <w:rsid w:val="00637EB1"/>
    <w:rsid w:val="006403F4"/>
    <w:rsid w:val="006404B5"/>
    <w:rsid w:val="00640A16"/>
    <w:rsid w:val="00640A72"/>
    <w:rsid w:val="00640E71"/>
    <w:rsid w:val="00640F17"/>
    <w:rsid w:val="00642389"/>
    <w:rsid w:val="006424C1"/>
    <w:rsid w:val="00642BD1"/>
    <w:rsid w:val="00642E90"/>
    <w:rsid w:val="006431DF"/>
    <w:rsid w:val="006435B3"/>
    <w:rsid w:val="006438A9"/>
    <w:rsid w:val="00643DD6"/>
    <w:rsid w:val="006440C7"/>
    <w:rsid w:val="00644B36"/>
    <w:rsid w:val="0064502F"/>
    <w:rsid w:val="00645319"/>
    <w:rsid w:val="00645B05"/>
    <w:rsid w:val="00645DF6"/>
    <w:rsid w:val="006461F6"/>
    <w:rsid w:val="00646219"/>
    <w:rsid w:val="00646591"/>
    <w:rsid w:val="006467C9"/>
    <w:rsid w:val="00646B5E"/>
    <w:rsid w:val="00647234"/>
    <w:rsid w:val="00647278"/>
    <w:rsid w:val="006472B6"/>
    <w:rsid w:val="00647420"/>
    <w:rsid w:val="00647648"/>
    <w:rsid w:val="006504B2"/>
    <w:rsid w:val="006505B5"/>
    <w:rsid w:val="006508F8"/>
    <w:rsid w:val="00650D5C"/>
    <w:rsid w:val="00650F04"/>
    <w:rsid w:val="00650F1A"/>
    <w:rsid w:val="00651081"/>
    <w:rsid w:val="0065124C"/>
    <w:rsid w:val="00651803"/>
    <w:rsid w:val="00651CFE"/>
    <w:rsid w:val="00651E27"/>
    <w:rsid w:val="0065245A"/>
    <w:rsid w:val="00652549"/>
    <w:rsid w:val="006527DB"/>
    <w:rsid w:val="00652CC4"/>
    <w:rsid w:val="00653170"/>
    <w:rsid w:val="00653402"/>
    <w:rsid w:val="00653873"/>
    <w:rsid w:val="00653E29"/>
    <w:rsid w:val="00653E78"/>
    <w:rsid w:val="0065413C"/>
    <w:rsid w:val="00654168"/>
    <w:rsid w:val="006545A2"/>
    <w:rsid w:val="00655153"/>
    <w:rsid w:val="006551BC"/>
    <w:rsid w:val="006552A2"/>
    <w:rsid w:val="006552D7"/>
    <w:rsid w:val="00655435"/>
    <w:rsid w:val="0065582B"/>
    <w:rsid w:val="00656381"/>
    <w:rsid w:val="006563F4"/>
    <w:rsid w:val="0065641A"/>
    <w:rsid w:val="006564EE"/>
    <w:rsid w:val="00656C54"/>
    <w:rsid w:val="00656D58"/>
    <w:rsid w:val="00656E1A"/>
    <w:rsid w:val="00656E56"/>
    <w:rsid w:val="006571CE"/>
    <w:rsid w:val="00657413"/>
    <w:rsid w:val="0065777B"/>
    <w:rsid w:val="00657CB4"/>
    <w:rsid w:val="00657E6E"/>
    <w:rsid w:val="00660550"/>
    <w:rsid w:val="00660589"/>
    <w:rsid w:val="00660BF6"/>
    <w:rsid w:val="0066147A"/>
    <w:rsid w:val="00661793"/>
    <w:rsid w:val="0066189F"/>
    <w:rsid w:val="0066217C"/>
    <w:rsid w:val="00662463"/>
    <w:rsid w:val="006626BA"/>
    <w:rsid w:val="00662880"/>
    <w:rsid w:val="006628AE"/>
    <w:rsid w:val="00662AA7"/>
    <w:rsid w:val="0066306B"/>
    <w:rsid w:val="00663751"/>
    <w:rsid w:val="006637B1"/>
    <w:rsid w:val="00663955"/>
    <w:rsid w:val="00663A98"/>
    <w:rsid w:val="00664922"/>
    <w:rsid w:val="00664983"/>
    <w:rsid w:val="00664AC0"/>
    <w:rsid w:val="00664B9A"/>
    <w:rsid w:val="006652CF"/>
    <w:rsid w:val="0066563E"/>
    <w:rsid w:val="00665AA0"/>
    <w:rsid w:val="00666ACE"/>
    <w:rsid w:val="00666DCA"/>
    <w:rsid w:val="00666E4F"/>
    <w:rsid w:val="00667107"/>
    <w:rsid w:val="006677BB"/>
    <w:rsid w:val="0066781E"/>
    <w:rsid w:val="00667B1D"/>
    <w:rsid w:val="00667C33"/>
    <w:rsid w:val="00667E07"/>
    <w:rsid w:val="00667F68"/>
    <w:rsid w:val="0067099D"/>
    <w:rsid w:val="00670EA1"/>
    <w:rsid w:val="006710F3"/>
    <w:rsid w:val="00671191"/>
    <w:rsid w:val="00671537"/>
    <w:rsid w:val="00671855"/>
    <w:rsid w:val="00671F6C"/>
    <w:rsid w:val="00671FEA"/>
    <w:rsid w:val="0067201D"/>
    <w:rsid w:val="0067247F"/>
    <w:rsid w:val="00672B88"/>
    <w:rsid w:val="00672C2B"/>
    <w:rsid w:val="00673965"/>
    <w:rsid w:val="00673A33"/>
    <w:rsid w:val="00673B84"/>
    <w:rsid w:val="00674050"/>
    <w:rsid w:val="0067416D"/>
    <w:rsid w:val="00674283"/>
    <w:rsid w:val="0067433E"/>
    <w:rsid w:val="00674689"/>
    <w:rsid w:val="00674FAA"/>
    <w:rsid w:val="0067578B"/>
    <w:rsid w:val="00675B6F"/>
    <w:rsid w:val="00676035"/>
    <w:rsid w:val="00676DCB"/>
    <w:rsid w:val="00677715"/>
    <w:rsid w:val="00677999"/>
    <w:rsid w:val="00677E3F"/>
    <w:rsid w:val="00677F88"/>
    <w:rsid w:val="00680880"/>
    <w:rsid w:val="00680928"/>
    <w:rsid w:val="00680BBE"/>
    <w:rsid w:val="00681248"/>
    <w:rsid w:val="0068155F"/>
    <w:rsid w:val="006815DB"/>
    <w:rsid w:val="00681858"/>
    <w:rsid w:val="00681E79"/>
    <w:rsid w:val="00681F8A"/>
    <w:rsid w:val="006823F7"/>
    <w:rsid w:val="006827D8"/>
    <w:rsid w:val="00682A30"/>
    <w:rsid w:val="00682D25"/>
    <w:rsid w:val="00682E57"/>
    <w:rsid w:val="00683388"/>
    <w:rsid w:val="00684030"/>
    <w:rsid w:val="006840F9"/>
    <w:rsid w:val="00684408"/>
    <w:rsid w:val="00684459"/>
    <w:rsid w:val="0068454C"/>
    <w:rsid w:val="006847EC"/>
    <w:rsid w:val="00684928"/>
    <w:rsid w:val="0068520C"/>
    <w:rsid w:val="0068521A"/>
    <w:rsid w:val="00685338"/>
    <w:rsid w:val="006853EE"/>
    <w:rsid w:val="00685460"/>
    <w:rsid w:val="00685494"/>
    <w:rsid w:val="0068593A"/>
    <w:rsid w:val="00686475"/>
    <w:rsid w:val="00686736"/>
    <w:rsid w:val="00686B26"/>
    <w:rsid w:val="00686CDE"/>
    <w:rsid w:val="0068743F"/>
    <w:rsid w:val="0068777B"/>
    <w:rsid w:val="00687E76"/>
    <w:rsid w:val="00690315"/>
    <w:rsid w:val="00690602"/>
    <w:rsid w:val="00690A63"/>
    <w:rsid w:val="00690DBD"/>
    <w:rsid w:val="00691076"/>
    <w:rsid w:val="00691773"/>
    <w:rsid w:val="00691910"/>
    <w:rsid w:val="00691A2E"/>
    <w:rsid w:val="006921BD"/>
    <w:rsid w:val="00692499"/>
    <w:rsid w:val="00692722"/>
    <w:rsid w:val="006927EF"/>
    <w:rsid w:val="00692967"/>
    <w:rsid w:val="00692A62"/>
    <w:rsid w:val="00692C75"/>
    <w:rsid w:val="00692F22"/>
    <w:rsid w:val="00693197"/>
    <w:rsid w:val="00693763"/>
    <w:rsid w:val="006938F3"/>
    <w:rsid w:val="00693A48"/>
    <w:rsid w:val="00693B85"/>
    <w:rsid w:val="00694111"/>
    <w:rsid w:val="00694184"/>
    <w:rsid w:val="006943B5"/>
    <w:rsid w:val="006945B1"/>
    <w:rsid w:val="006947A4"/>
    <w:rsid w:val="0069481E"/>
    <w:rsid w:val="00694937"/>
    <w:rsid w:val="00694A27"/>
    <w:rsid w:val="00695031"/>
    <w:rsid w:val="00695663"/>
    <w:rsid w:val="00695C2C"/>
    <w:rsid w:val="00696049"/>
    <w:rsid w:val="00696834"/>
    <w:rsid w:val="00696F96"/>
    <w:rsid w:val="00696FA7"/>
    <w:rsid w:val="00697034"/>
    <w:rsid w:val="0069733E"/>
    <w:rsid w:val="006975F2"/>
    <w:rsid w:val="006978BC"/>
    <w:rsid w:val="00697B52"/>
    <w:rsid w:val="00697BD0"/>
    <w:rsid w:val="00697D0A"/>
    <w:rsid w:val="006A0547"/>
    <w:rsid w:val="006A1132"/>
    <w:rsid w:val="006A11A5"/>
    <w:rsid w:val="006A11C9"/>
    <w:rsid w:val="006A126E"/>
    <w:rsid w:val="006A1902"/>
    <w:rsid w:val="006A1B75"/>
    <w:rsid w:val="006A1D01"/>
    <w:rsid w:val="006A230A"/>
    <w:rsid w:val="006A2A32"/>
    <w:rsid w:val="006A2A71"/>
    <w:rsid w:val="006A2ADF"/>
    <w:rsid w:val="006A2EFB"/>
    <w:rsid w:val="006A32C5"/>
    <w:rsid w:val="006A346F"/>
    <w:rsid w:val="006A3484"/>
    <w:rsid w:val="006A379B"/>
    <w:rsid w:val="006A3938"/>
    <w:rsid w:val="006A3ABE"/>
    <w:rsid w:val="006A3C16"/>
    <w:rsid w:val="006A3CE7"/>
    <w:rsid w:val="006A40B9"/>
    <w:rsid w:val="006A4145"/>
    <w:rsid w:val="006A41AD"/>
    <w:rsid w:val="006A43CF"/>
    <w:rsid w:val="006A4725"/>
    <w:rsid w:val="006A4AE4"/>
    <w:rsid w:val="006A50B7"/>
    <w:rsid w:val="006A554F"/>
    <w:rsid w:val="006A57E1"/>
    <w:rsid w:val="006A585C"/>
    <w:rsid w:val="006A5A90"/>
    <w:rsid w:val="006A5D5C"/>
    <w:rsid w:val="006A5F29"/>
    <w:rsid w:val="006A6051"/>
    <w:rsid w:val="006A6134"/>
    <w:rsid w:val="006A61E0"/>
    <w:rsid w:val="006A64E2"/>
    <w:rsid w:val="006A64FD"/>
    <w:rsid w:val="006A6880"/>
    <w:rsid w:val="006A6D34"/>
    <w:rsid w:val="006A7050"/>
    <w:rsid w:val="006A7360"/>
    <w:rsid w:val="006A75D5"/>
    <w:rsid w:val="006A7731"/>
    <w:rsid w:val="006A77CD"/>
    <w:rsid w:val="006A7B64"/>
    <w:rsid w:val="006B00EB"/>
    <w:rsid w:val="006B02A1"/>
    <w:rsid w:val="006B0379"/>
    <w:rsid w:val="006B05A8"/>
    <w:rsid w:val="006B070A"/>
    <w:rsid w:val="006B0A19"/>
    <w:rsid w:val="006B0D11"/>
    <w:rsid w:val="006B0EFE"/>
    <w:rsid w:val="006B1107"/>
    <w:rsid w:val="006B1148"/>
    <w:rsid w:val="006B11AC"/>
    <w:rsid w:val="006B16C3"/>
    <w:rsid w:val="006B16EE"/>
    <w:rsid w:val="006B188B"/>
    <w:rsid w:val="006B2501"/>
    <w:rsid w:val="006B2576"/>
    <w:rsid w:val="006B2BD5"/>
    <w:rsid w:val="006B2E47"/>
    <w:rsid w:val="006B3571"/>
    <w:rsid w:val="006B36B3"/>
    <w:rsid w:val="006B396C"/>
    <w:rsid w:val="006B3CC1"/>
    <w:rsid w:val="006B3D82"/>
    <w:rsid w:val="006B42A7"/>
    <w:rsid w:val="006B42B3"/>
    <w:rsid w:val="006B4952"/>
    <w:rsid w:val="006B51BA"/>
    <w:rsid w:val="006B529E"/>
    <w:rsid w:val="006B52B4"/>
    <w:rsid w:val="006B5E46"/>
    <w:rsid w:val="006B63AA"/>
    <w:rsid w:val="006B6F42"/>
    <w:rsid w:val="006B704B"/>
    <w:rsid w:val="006B72B6"/>
    <w:rsid w:val="006B7398"/>
    <w:rsid w:val="006C00B9"/>
    <w:rsid w:val="006C035F"/>
    <w:rsid w:val="006C06A8"/>
    <w:rsid w:val="006C100D"/>
    <w:rsid w:val="006C11CC"/>
    <w:rsid w:val="006C1C4A"/>
    <w:rsid w:val="006C1EC6"/>
    <w:rsid w:val="006C20EF"/>
    <w:rsid w:val="006C24D1"/>
    <w:rsid w:val="006C2629"/>
    <w:rsid w:val="006C2C04"/>
    <w:rsid w:val="006C302A"/>
    <w:rsid w:val="006C319A"/>
    <w:rsid w:val="006C36CD"/>
    <w:rsid w:val="006C3BEA"/>
    <w:rsid w:val="006C3C09"/>
    <w:rsid w:val="006C3E9B"/>
    <w:rsid w:val="006C3FC8"/>
    <w:rsid w:val="006C4123"/>
    <w:rsid w:val="006C419A"/>
    <w:rsid w:val="006C41B2"/>
    <w:rsid w:val="006C45BD"/>
    <w:rsid w:val="006C4684"/>
    <w:rsid w:val="006C49A0"/>
    <w:rsid w:val="006C4B7A"/>
    <w:rsid w:val="006C58B8"/>
    <w:rsid w:val="006C63C7"/>
    <w:rsid w:val="006C6566"/>
    <w:rsid w:val="006C69C4"/>
    <w:rsid w:val="006C6BF0"/>
    <w:rsid w:val="006C7091"/>
    <w:rsid w:val="006C70ED"/>
    <w:rsid w:val="006C7369"/>
    <w:rsid w:val="006C7B37"/>
    <w:rsid w:val="006C7C3C"/>
    <w:rsid w:val="006C7EA7"/>
    <w:rsid w:val="006D03E5"/>
    <w:rsid w:val="006D045D"/>
    <w:rsid w:val="006D05DA"/>
    <w:rsid w:val="006D0632"/>
    <w:rsid w:val="006D0635"/>
    <w:rsid w:val="006D071A"/>
    <w:rsid w:val="006D0B30"/>
    <w:rsid w:val="006D1856"/>
    <w:rsid w:val="006D19E5"/>
    <w:rsid w:val="006D1A99"/>
    <w:rsid w:val="006D1BA8"/>
    <w:rsid w:val="006D1E05"/>
    <w:rsid w:val="006D209B"/>
    <w:rsid w:val="006D23E6"/>
    <w:rsid w:val="006D2A79"/>
    <w:rsid w:val="006D2B3B"/>
    <w:rsid w:val="006D2FED"/>
    <w:rsid w:val="006D3075"/>
    <w:rsid w:val="006D319F"/>
    <w:rsid w:val="006D3AAC"/>
    <w:rsid w:val="006D3C6C"/>
    <w:rsid w:val="006D3C98"/>
    <w:rsid w:val="006D4150"/>
    <w:rsid w:val="006D4BAF"/>
    <w:rsid w:val="006D4ED3"/>
    <w:rsid w:val="006D4F1F"/>
    <w:rsid w:val="006D54EA"/>
    <w:rsid w:val="006D5EEB"/>
    <w:rsid w:val="006D610A"/>
    <w:rsid w:val="006D687F"/>
    <w:rsid w:val="006D6E78"/>
    <w:rsid w:val="006D7079"/>
    <w:rsid w:val="006D733F"/>
    <w:rsid w:val="006D74FE"/>
    <w:rsid w:val="006D7AE9"/>
    <w:rsid w:val="006D7C2D"/>
    <w:rsid w:val="006D7C75"/>
    <w:rsid w:val="006E0176"/>
    <w:rsid w:val="006E01F5"/>
    <w:rsid w:val="006E0372"/>
    <w:rsid w:val="006E0449"/>
    <w:rsid w:val="006E0FA8"/>
    <w:rsid w:val="006E1597"/>
    <w:rsid w:val="006E16C7"/>
    <w:rsid w:val="006E16D6"/>
    <w:rsid w:val="006E19C3"/>
    <w:rsid w:val="006E1AFF"/>
    <w:rsid w:val="006E1E10"/>
    <w:rsid w:val="006E20D7"/>
    <w:rsid w:val="006E2225"/>
    <w:rsid w:val="006E22FC"/>
    <w:rsid w:val="006E2809"/>
    <w:rsid w:val="006E287D"/>
    <w:rsid w:val="006E28AB"/>
    <w:rsid w:val="006E31E2"/>
    <w:rsid w:val="006E361C"/>
    <w:rsid w:val="006E40EB"/>
    <w:rsid w:val="006E46E2"/>
    <w:rsid w:val="006E47DD"/>
    <w:rsid w:val="006E4FC0"/>
    <w:rsid w:val="006E507A"/>
    <w:rsid w:val="006E51AB"/>
    <w:rsid w:val="006E53CC"/>
    <w:rsid w:val="006E5498"/>
    <w:rsid w:val="006E5569"/>
    <w:rsid w:val="006E5715"/>
    <w:rsid w:val="006E5B21"/>
    <w:rsid w:val="006E5CE0"/>
    <w:rsid w:val="006E6031"/>
    <w:rsid w:val="006E6060"/>
    <w:rsid w:val="006E6065"/>
    <w:rsid w:val="006E6D51"/>
    <w:rsid w:val="006E6FD6"/>
    <w:rsid w:val="006E7060"/>
    <w:rsid w:val="006E744B"/>
    <w:rsid w:val="006E7AB5"/>
    <w:rsid w:val="006F008C"/>
    <w:rsid w:val="006F011E"/>
    <w:rsid w:val="006F0565"/>
    <w:rsid w:val="006F0853"/>
    <w:rsid w:val="006F14BA"/>
    <w:rsid w:val="006F1769"/>
    <w:rsid w:val="006F183D"/>
    <w:rsid w:val="006F193F"/>
    <w:rsid w:val="006F20B2"/>
    <w:rsid w:val="006F25DB"/>
    <w:rsid w:val="006F29CC"/>
    <w:rsid w:val="006F2CE1"/>
    <w:rsid w:val="006F31EF"/>
    <w:rsid w:val="006F328B"/>
    <w:rsid w:val="006F3A1F"/>
    <w:rsid w:val="006F3A2F"/>
    <w:rsid w:val="006F3C7E"/>
    <w:rsid w:val="006F3D5A"/>
    <w:rsid w:val="006F3F9B"/>
    <w:rsid w:val="006F4327"/>
    <w:rsid w:val="006F4716"/>
    <w:rsid w:val="006F54E5"/>
    <w:rsid w:val="006F5C6E"/>
    <w:rsid w:val="006F5E52"/>
    <w:rsid w:val="006F615D"/>
    <w:rsid w:val="006F6243"/>
    <w:rsid w:val="006F68CE"/>
    <w:rsid w:val="006F73A1"/>
    <w:rsid w:val="006F7479"/>
    <w:rsid w:val="006F7A7C"/>
    <w:rsid w:val="00700113"/>
    <w:rsid w:val="0070030A"/>
    <w:rsid w:val="0070040F"/>
    <w:rsid w:val="00700B63"/>
    <w:rsid w:val="00700E95"/>
    <w:rsid w:val="00700F1B"/>
    <w:rsid w:val="0070130E"/>
    <w:rsid w:val="0070143E"/>
    <w:rsid w:val="007017C8"/>
    <w:rsid w:val="00701CFA"/>
    <w:rsid w:val="00701F6E"/>
    <w:rsid w:val="00702152"/>
    <w:rsid w:val="007024C4"/>
    <w:rsid w:val="00702C6D"/>
    <w:rsid w:val="00702C73"/>
    <w:rsid w:val="00703593"/>
    <w:rsid w:val="00703869"/>
    <w:rsid w:val="0070450A"/>
    <w:rsid w:val="00704526"/>
    <w:rsid w:val="00704621"/>
    <w:rsid w:val="007046DA"/>
    <w:rsid w:val="0070494D"/>
    <w:rsid w:val="00704E57"/>
    <w:rsid w:val="00704EF3"/>
    <w:rsid w:val="007050A6"/>
    <w:rsid w:val="00705503"/>
    <w:rsid w:val="00706716"/>
    <w:rsid w:val="00706F90"/>
    <w:rsid w:val="00706FAC"/>
    <w:rsid w:val="007073A6"/>
    <w:rsid w:val="00707439"/>
    <w:rsid w:val="007101F2"/>
    <w:rsid w:val="00710407"/>
    <w:rsid w:val="00710939"/>
    <w:rsid w:val="00710974"/>
    <w:rsid w:val="00710A6C"/>
    <w:rsid w:val="00710DA3"/>
    <w:rsid w:val="00710DED"/>
    <w:rsid w:val="00710F62"/>
    <w:rsid w:val="00710FC2"/>
    <w:rsid w:val="00711002"/>
    <w:rsid w:val="00711095"/>
    <w:rsid w:val="00711338"/>
    <w:rsid w:val="00711AC9"/>
    <w:rsid w:val="00711D55"/>
    <w:rsid w:val="00711FBE"/>
    <w:rsid w:val="00712335"/>
    <w:rsid w:val="0071288B"/>
    <w:rsid w:val="00712918"/>
    <w:rsid w:val="00712A1C"/>
    <w:rsid w:val="00712FD3"/>
    <w:rsid w:val="0071307D"/>
    <w:rsid w:val="0071332E"/>
    <w:rsid w:val="0071360B"/>
    <w:rsid w:val="00713D5B"/>
    <w:rsid w:val="00713DD9"/>
    <w:rsid w:val="00714B06"/>
    <w:rsid w:val="00714E50"/>
    <w:rsid w:val="00714E73"/>
    <w:rsid w:val="00715BC1"/>
    <w:rsid w:val="00715C6E"/>
    <w:rsid w:val="00716383"/>
    <w:rsid w:val="00716389"/>
    <w:rsid w:val="007169A3"/>
    <w:rsid w:val="00716A33"/>
    <w:rsid w:val="00716AD9"/>
    <w:rsid w:val="00716C3F"/>
    <w:rsid w:val="00716FC1"/>
    <w:rsid w:val="007172BC"/>
    <w:rsid w:val="00717354"/>
    <w:rsid w:val="00717362"/>
    <w:rsid w:val="007176BC"/>
    <w:rsid w:val="00717718"/>
    <w:rsid w:val="007178E8"/>
    <w:rsid w:val="00717902"/>
    <w:rsid w:val="00717930"/>
    <w:rsid w:val="00720737"/>
    <w:rsid w:val="00720803"/>
    <w:rsid w:val="0072081C"/>
    <w:rsid w:val="007213AB"/>
    <w:rsid w:val="0072177E"/>
    <w:rsid w:val="00721893"/>
    <w:rsid w:val="00721D6C"/>
    <w:rsid w:val="007222C0"/>
    <w:rsid w:val="00722471"/>
    <w:rsid w:val="00722821"/>
    <w:rsid w:val="00722E4C"/>
    <w:rsid w:val="00723392"/>
    <w:rsid w:val="00723730"/>
    <w:rsid w:val="00723864"/>
    <w:rsid w:val="00723B05"/>
    <w:rsid w:val="00723F0B"/>
    <w:rsid w:val="00723F5E"/>
    <w:rsid w:val="007243EC"/>
    <w:rsid w:val="00724708"/>
    <w:rsid w:val="007249BA"/>
    <w:rsid w:val="00725146"/>
    <w:rsid w:val="007251AF"/>
    <w:rsid w:val="0072550F"/>
    <w:rsid w:val="00725C83"/>
    <w:rsid w:val="00725D87"/>
    <w:rsid w:val="00726088"/>
    <w:rsid w:val="00726174"/>
    <w:rsid w:val="00726F26"/>
    <w:rsid w:val="00727630"/>
    <w:rsid w:val="007276C7"/>
    <w:rsid w:val="00727710"/>
    <w:rsid w:val="007278C5"/>
    <w:rsid w:val="00727B29"/>
    <w:rsid w:val="00727DEE"/>
    <w:rsid w:val="00727EBE"/>
    <w:rsid w:val="00730656"/>
    <w:rsid w:val="007307F7"/>
    <w:rsid w:val="0073089A"/>
    <w:rsid w:val="00730CDD"/>
    <w:rsid w:val="007319F3"/>
    <w:rsid w:val="00731D84"/>
    <w:rsid w:val="0073223B"/>
    <w:rsid w:val="00732288"/>
    <w:rsid w:val="007322E1"/>
    <w:rsid w:val="007322EF"/>
    <w:rsid w:val="0073294F"/>
    <w:rsid w:val="00732C98"/>
    <w:rsid w:val="0073330E"/>
    <w:rsid w:val="007337FF"/>
    <w:rsid w:val="00733D98"/>
    <w:rsid w:val="007340B1"/>
    <w:rsid w:val="007347EB"/>
    <w:rsid w:val="007349D5"/>
    <w:rsid w:val="00734A7C"/>
    <w:rsid w:val="00734AFC"/>
    <w:rsid w:val="00734D12"/>
    <w:rsid w:val="00735B55"/>
    <w:rsid w:val="007361B8"/>
    <w:rsid w:val="00736218"/>
    <w:rsid w:val="007362DD"/>
    <w:rsid w:val="007362EE"/>
    <w:rsid w:val="00736BA0"/>
    <w:rsid w:val="00736BDF"/>
    <w:rsid w:val="00736D87"/>
    <w:rsid w:val="00736E54"/>
    <w:rsid w:val="00736FE7"/>
    <w:rsid w:val="00737097"/>
    <w:rsid w:val="0073764C"/>
    <w:rsid w:val="00737C4F"/>
    <w:rsid w:val="00737ECD"/>
    <w:rsid w:val="00737F78"/>
    <w:rsid w:val="00737F86"/>
    <w:rsid w:val="00737FD2"/>
    <w:rsid w:val="007400A4"/>
    <w:rsid w:val="00740191"/>
    <w:rsid w:val="007405CB"/>
    <w:rsid w:val="00740EF3"/>
    <w:rsid w:val="00740FC6"/>
    <w:rsid w:val="0074102D"/>
    <w:rsid w:val="00741552"/>
    <w:rsid w:val="00741826"/>
    <w:rsid w:val="007418B1"/>
    <w:rsid w:val="007419C4"/>
    <w:rsid w:val="00741C76"/>
    <w:rsid w:val="00741C9D"/>
    <w:rsid w:val="00741EED"/>
    <w:rsid w:val="00742942"/>
    <w:rsid w:val="00742D0B"/>
    <w:rsid w:val="00742E21"/>
    <w:rsid w:val="007430A6"/>
    <w:rsid w:val="00743441"/>
    <w:rsid w:val="007436A6"/>
    <w:rsid w:val="00743BBA"/>
    <w:rsid w:val="00744017"/>
    <w:rsid w:val="00744DD6"/>
    <w:rsid w:val="00745125"/>
    <w:rsid w:val="007453CE"/>
    <w:rsid w:val="00745BBB"/>
    <w:rsid w:val="00745C6F"/>
    <w:rsid w:val="00745F23"/>
    <w:rsid w:val="00746394"/>
    <w:rsid w:val="00746833"/>
    <w:rsid w:val="00746A50"/>
    <w:rsid w:val="00746BF1"/>
    <w:rsid w:val="00746CDC"/>
    <w:rsid w:val="007470BB"/>
    <w:rsid w:val="007472CA"/>
    <w:rsid w:val="00747401"/>
    <w:rsid w:val="00747585"/>
    <w:rsid w:val="0074776C"/>
    <w:rsid w:val="00747786"/>
    <w:rsid w:val="007477C6"/>
    <w:rsid w:val="007479B5"/>
    <w:rsid w:val="00747D48"/>
    <w:rsid w:val="00747DEC"/>
    <w:rsid w:val="00747F63"/>
    <w:rsid w:val="007501C5"/>
    <w:rsid w:val="00750335"/>
    <w:rsid w:val="00750502"/>
    <w:rsid w:val="007508D9"/>
    <w:rsid w:val="00750A66"/>
    <w:rsid w:val="00750A8D"/>
    <w:rsid w:val="007510A1"/>
    <w:rsid w:val="007510CC"/>
    <w:rsid w:val="007510D2"/>
    <w:rsid w:val="00751B47"/>
    <w:rsid w:val="00751CA5"/>
    <w:rsid w:val="00751CD0"/>
    <w:rsid w:val="00752710"/>
    <w:rsid w:val="007527DF"/>
    <w:rsid w:val="00752B21"/>
    <w:rsid w:val="00753150"/>
    <w:rsid w:val="007531C3"/>
    <w:rsid w:val="007534C2"/>
    <w:rsid w:val="007535D5"/>
    <w:rsid w:val="007537CC"/>
    <w:rsid w:val="00753B70"/>
    <w:rsid w:val="00753D91"/>
    <w:rsid w:val="00753F18"/>
    <w:rsid w:val="0075454E"/>
    <w:rsid w:val="00754BC4"/>
    <w:rsid w:val="00754EE2"/>
    <w:rsid w:val="007551AD"/>
    <w:rsid w:val="00755F29"/>
    <w:rsid w:val="00755F89"/>
    <w:rsid w:val="00755FE9"/>
    <w:rsid w:val="0075619F"/>
    <w:rsid w:val="0075631D"/>
    <w:rsid w:val="00756756"/>
    <w:rsid w:val="00756797"/>
    <w:rsid w:val="0075708C"/>
    <w:rsid w:val="0075709F"/>
    <w:rsid w:val="007574CF"/>
    <w:rsid w:val="007576A8"/>
    <w:rsid w:val="007578C7"/>
    <w:rsid w:val="00760214"/>
    <w:rsid w:val="00760530"/>
    <w:rsid w:val="00760717"/>
    <w:rsid w:val="0076119E"/>
    <w:rsid w:val="0076175C"/>
    <w:rsid w:val="00761A00"/>
    <w:rsid w:val="00761B03"/>
    <w:rsid w:val="00762023"/>
    <w:rsid w:val="007625E0"/>
    <w:rsid w:val="00762667"/>
    <w:rsid w:val="007629C0"/>
    <w:rsid w:val="00762CE3"/>
    <w:rsid w:val="00762F45"/>
    <w:rsid w:val="00762F63"/>
    <w:rsid w:val="007632E3"/>
    <w:rsid w:val="00763366"/>
    <w:rsid w:val="00763754"/>
    <w:rsid w:val="00763AC0"/>
    <w:rsid w:val="00763C52"/>
    <w:rsid w:val="00764129"/>
    <w:rsid w:val="007642E1"/>
    <w:rsid w:val="00764383"/>
    <w:rsid w:val="00764979"/>
    <w:rsid w:val="007649B2"/>
    <w:rsid w:val="00764C6C"/>
    <w:rsid w:val="00764F6A"/>
    <w:rsid w:val="00765172"/>
    <w:rsid w:val="00765347"/>
    <w:rsid w:val="0076571E"/>
    <w:rsid w:val="00765B3B"/>
    <w:rsid w:val="00766240"/>
    <w:rsid w:val="007662E0"/>
    <w:rsid w:val="00766851"/>
    <w:rsid w:val="007669DD"/>
    <w:rsid w:val="00766B95"/>
    <w:rsid w:val="007675F1"/>
    <w:rsid w:val="00767E63"/>
    <w:rsid w:val="007704DE"/>
    <w:rsid w:val="007708A0"/>
    <w:rsid w:val="0077197C"/>
    <w:rsid w:val="00771C57"/>
    <w:rsid w:val="00771CA6"/>
    <w:rsid w:val="00772208"/>
    <w:rsid w:val="00772312"/>
    <w:rsid w:val="00772978"/>
    <w:rsid w:val="00772AB9"/>
    <w:rsid w:val="007739E2"/>
    <w:rsid w:val="0077420B"/>
    <w:rsid w:val="0077422E"/>
    <w:rsid w:val="007742AA"/>
    <w:rsid w:val="0077459E"/>
    <w:rsid w:val="007745D8"/>
    <w:rsid w:val="007746F5"/>
    <w:rsid w:val="007747E2"/>
    <w:rsid w:val="00774C6F"/>
    <w:rsid w:val="00774DD5"/>
    <w:rsid w:val="00774F03"/>
    <w:rsid w:val="00775021"/>
    <w:rsid w:val="00775067"/>
    <w:rsid w:val="00775121"/>
    <w:rsid w:val="00775577"/>
    <w:rsid w:val="00775C10"/>
    <w:rsid w:val="00775E0D"/>
    <w:rsid w:val="00776534"/>
    <w:rsid w:val="007765CA"/>
    <w:rsid w:val="007767A1"/>
    <w:rsid w:val="007768D7"/>
    <w:rsid w:val="0077695F"/>
    <w:rsid w:val="00776B72"/>
    <w:rsid w:val="007770A1"/>
    <w:rsid w:val="007770E9"/>
    <w:rsid w:val="00777122"/>
    <w:rsid w:val="0077739D"/>
    <w:rsid w:val="00777823"/>
    <w:rsid w:val="00780448"/>
    <w:rsid w:val="0078050B"/>
    <w:rsid w:val="007805EF"/>
    <w:rsid w:val="007809CE"/>
    <w:rsid w:val="007819F2"/>
    <w:rsid w:val="00781B4B"/>
    <w:rsid w:val="00781F8F"/>
    <w:rsid w:val="007820FF"/>
    <w:rsid w:val="00782148"/>
    <w:rsid w:val="0078289C"/>
    <w:rsid w:val="00782B34"/>
    <w:rsid w:val="00782CE8"/>
    <w:rsid w:val="007836C6"/>
    <w:rsid w:val="00783D70"/>
    <w:rsid w:val="00783D85"/>
    <w:rsid w:val="00783F62"/>
    <w:rsid w:val="0078433F"/>
    <w:rsid w:val="007846C6"/>
    <w:rsid w:val="00784894"/>
    <w:rsid w:val="00784F1C"/>
    <w:rsid w:val="0078500A"/>
    <w:rsid w:val="007851DB"/>
    <w:rsid w:val="0078550B"/>
    <w:rsid w:val="0078556B"/>
    <w:rsid w:val="0078575C"/>
    <w:rsid w:val="007859D1"/>
    <w:rsid w:val="00785A81"/>
    <w:rsid w:val="00785AE9"/>
    <w:rsid w:val="00785C8E"/>
    <w:rsid w:val="00785D2D"/>
    <w:rsid w:val="00785F71"/>
    <w:rsid w:val="007863DA"/>
    <w:rsid w:val="00786940"/>
    <w:rsid w:val="00786DBF"/>
    <w:rsid w:val="00786F55"/>
    <w:rsid w:val="00787018"/>
    <w:rsid w:val="007872B4"/>
    <w:rsid w:val="007874E0"/>
    <w:rsid w:val="00787502"/>
    <w:rsid w:val="007878E5"/>
    <w:rsid w:val="00787A33"/>
    <w:rsid w:val="007902FF"/>
    <w:rsid w:val="007904A3"/>
    <w:rsid w:val="007906F1"/>
    <w:rsid w:val="0079073D"/>
    <w:rsid w:val="0079104C"/>
    <w:rsid w:val="00791343"/>
    <w:rsid w:val="00791697"/>
    <w:rsid w:val="00791D9A"/>
    <w:rsid w:val="00791DD1"/>
    <w:rsid w:val="00792112"/>
    <w:rsid w:val="007921FF"/>
    <w:rsid w:val="00792399"/>
    <w:rsid w:val="007929A7"/>
    <w:rsid w:val="00792CB6"/>
    <w:rsid w:val="00792F76"/>
    <w:rsid w:val="007933D2"/>
    <w:rsid w:val="00793AE8"/>
    <w:rsid w:val="00793CD4"/>
    <w:rsid w:val="00793E3A"/>
    <w:rsid w:val="00794042"/>
    <w:rsid w:val="007940FD"/>
    <w:rsid w:val="007941E9"/>
    <w:rsid w:val="00794484"/>
    <w:rsid w:val="007946EF"/>
    <w:rsid w:val="0079488B"/>
    <w:rsid w:val="0079554E"/>
    <w:rsid w:val="00795630"/>
    <w:rsid w:val="00795684"/>
    <w:rsid w:val="00795FDF"/>
    <w:rsid w:val="00796064"/>
    <w:rsid w:val="0079633F"/>
    <w:rsid w:val="0079658D"/>
    <w:rsid w:val="00796A75"/>
    <w:rsid w:val="00796D8A"/>
    <w:rsid w:val="00797009"/>
    <w:rsid w:val="00797964"/>
    <w:rsid w:val="00797F53"/>
    <w:rsid w:val="007A04DB"/>
    <w:rsid w:val="007A068E"/>
    <w:rsid w:val="007A0771"/>
    <w:rsid w:val="007A0C74"/>
    <w:rsid w:val="007A1010"/>
    <w:rsid w:val="007A1291"/>
    <w:rsid w:val="007A1469"/>
    <w:rsid w:val="007A184B"/>
    <w:rsid w:val="007A1A04"/>
    <w:rsid w:val="007A243F"/>
    <w:rsid w:val="007A26D0"/>
    <w:rsid w:val="007A2C48"/>
    <w:rsid w:val="007A2ED0"/>
    <w:rsid w:val="007A2EDF"/>
    <w:rsid w:val="007A2F02"/>
    <w:rsid w:val="007A3226"/>
    <w:rsid w:val="007A3305"/>
    <w:rsid w:val="007A33DE"/>
    <w:rsid w:val="007A3908"/>
    <w:rsid w:val="007A3FFA"/>
    <w:rsid w:val="007A4337"/>
    <w:rsid w:val="007A4E1B"/>
    <w:rsid w:val="007A4ECC"/>
    <w:rsid w:val="007A56E3"/>
    <w:rsid w:val="007A5930"/>
    <w:rsid w:val="007A5E70"/>
    <w:rsid w:val="007A639F"/>
    <w:rsid w:val="007A65D5"/>
    <w:rsid w:val="007A67E6"/>
    <w:rsid w:val="007A6964"/>
    <w:rsid w:val="007A6BB3"/>
    <w:rsid w:val="007A7020"/>
    <w:rsid w:val="007A74E9"/>
    <w:rsid w:val="007A789F"/>
    <w:rsid w:val="007A7981"/>
    <w:rsid w:val="007B00A6"/>
    <w:rsid w:val="007B05D0"/>
    <w:rsid w:val="007B0A0F"/>
    <w:rsid w:val="007B0AA0"/>
    <w:rsid w:val="007B0AA8"/>
    <w:rsid w:val="007B1B82"/>
    <w:rsid w:val="007B1DB2"/>
    <w:rsid w:val="007B1EB2"/>
    <w:rsid w:val="007B2212"/>
    <w:rsid w:val="007B24B2"/>
    <w:rsid w:val="007B2513"/>
    <w:rsid w:val="007B25FC"/>
    <w:rsid w:val="007B272E"/>
    <w:rsid w:val="007B297C"/>
    <w:rsid w:val="007B2AA1"/>
    <w:rsid w:val="007B2C28"/>
    <w:rsid w:val="007B2C74"/>
    <w:rsid w:val="007B2F95"/>
    <w:rsid w:val="007B2FF9"/>
    <w:rsid w:val="007B397E"/>
    <w:rsid w:val="007B3D31"/>
    <w:rsid w:val="007B527D"/>
    <w:rsid w:val="007B5994"/>
    <w:rsid w:val="007B5BB9"/>
    <w:rsid w:val="007B5C1E"/>
    <w:rsid w:val="007B5DD5"/>
    <w:rsid w:val="007B5EDE"/>
    <w:rsid w:val="007B6007"/>
    <w:rsid w:val="007B60F3"/>
    <w:rsid w:val="007B63D1"/>
    <w:rsid w:val="007B66C5"/>
    <w:rsid w:val="007B6832"/>
    <w:rsid w:val="007B6863"/>
    <w:rsid w:val="007B6BFE"/>
    <w:rsid w:val="007B6E30"/>
    <w:rsid w:val="007B6FA9"/>
    <w:rsid w:val="007B79A1"/>
    <w:rsid w:val="007B7A89"/>
    <w:rsid w:val="007B7BB1"/>
    <w:rsid w:val="007B7BBC"/>
    <w:rsid w:val="007B7CE1"/>
    <w:rsid w:val="007B7D28"/>
    <w:rsid w:val="007C02A4"/>
    <w:rsid w:val="007C0451"/>
    <w:rsid w:val="007C0489"/>
    <w:rsid w:val="007C09C6"/>
    <w:rsid w:val="007C0E16"/>
    <w:rsid w:val="007C14B0"/>
    <w:rsid w:val="007C1597"/>
    <w:rsid w:val="007C1F41"/>
    <w:rsid w:val="007C20CB"/>
    <w:rsid w:val="007C21F4"/>
    <w:rsid w:val="007C2388"/>
    <w:rsid w:val="007C23B5"/>
    <w:rsid w:val="007C2F64"/>
    <w:rsid w:val="007C3043"/>
    <w:rsid w:val="007C3215"/>
    <w:rsid w:val="007C32EA"/>
    <w:rsid w:val="007C346F"/>
    <w:rsid w:val="007C3570"/>
    <w:rsid w:val="007C3912"/>
    <w:rsid w:val="007C3DB4"/>
    <w:rsid w:val="007C3F28"/>
    <w:rsid w:val="007C4477"/>
    <w:rsid w:val="007C4E71"/>
    <w:rsid w:val="007C502F"/>
    <w:rsid w:val="007C50AA"/>
    <w:rsid w:val="007C53C5"/>
    <w:rsid w:val="007C5407"/>
    <w:rsid w:val="007C5D15"/>
    <w:rsid w:val="007C5D2E"/>
    <w:rsid w:val="007C5D7F"/>
    <w:rsid w:val="007C5DB5"/>
    <w:rsid w:val="007C625A"/>
    <w:rsid w:val="007C66FB"/>
    <w:rsid w:val="007C6C97"/>
    <w:rsid w:val="007C704F"/>
    <w:rsid w:val="007C70C4"/>
    <w:rsid w:val="007C7D0A"/>
    <w:rsid w:val="007C7D70"/>
    <w:rsid w:val="007D019D"/>
    <w:rsid w:val="007D04A4"/>
    <w:rsid w:val="007D08F5"/>
    <w:rsid w:val="007D0FCF"/>
    <w:rsid w:val="007D1097"/>
    <w:rsid w:val="007D1376"/>
    <w:rsid w:val="007D1410"/>
    <w:rsid w:val="007D1DDA"/>
    <w:rsid w:val="007D1DE1"/>
    <w:rsid w:val="007D1E88"/>
    <w:rsid w:val="007D202F"/>
    <w:rsid w:val="007D21B4"/>
    <w:rsid w:val="007D23C6"/>
    <w:rsid w:val="007D25E1"/>
    <w:rsid w:val="007D2D23"/>
    <w:rsid w:val="007D2F73"/>
    <w:rsid w:val="007D2F89"/>
    <w:rsid w:val="007D3396"/>
    <w:rsid w:val="007D3459"/>
    <w:rsid w:val="007D34DC"/>
    <w:rsid w:val="007D375A"/>
    <w:rsid w:val="007D3873"/>
    <w:rsid w:val="007D3EC9"/>
    <w:rsid w:val="007D4299"/>
    <w:rsid w:val="007D4504"/>
    <w:rsid w:val="007D4EF7"/>
    <w:rsid w:val="007D5244"/>
    <w:rsid w:val="007D5895"/>
    <w:rsid w:val="007D5BA3"/>
    <w:rsid w:val="007D5E68"/>
    <w:rsid w:val="007D5EC7"/>
    <w:rsid w:val="007D5FF6"/>
    <w:rsid w:val="007D639A"/>
    <w:rsid w:val="007D68E6"/>
    <w:rsid w:val="007D6B5B"/>
    <w:rsid w:val="007D6BE3"/>
    <w:rsid w:val="007D6C74"/>
    <w:rsid w:val="007D7B63"/>
    <w:rsid w:val="007D7F39"/>
    <w:rsid w:val="007E015A"/>
    <w:rsid w:val="007E089C"/>
    <w:rsid w:val="007E0A3F"/>
    <w:rsid w:val="007E0C24"/>
    <w:rsid w:val="007E0FB6"/>
    <w:rsid w:val="007E11F7"/>
    <w:rsid w:val="007E180D"/>
    <w:rsid w:val="007E1E1D"/>
    <w:rsid w:val="007E2102"/>
    <w:rsid w:val="007E21F8"/>
    <w:rsid w:val="007E23F4"/>
    <w:rsid w:val="007E2488"/>
    <w:rsid w:val="007E257F"/>
    <w:rsid w:val="007E269E"/>
    <w:rsid w:val="007E276E"/>
    <w:rsid w:val="007E27B1"/>
    <w:rsid w:val="007E28AA"/>
    <w:rsid w:val="007E2D1D"/>
    <w:rsid w:val="007E2F33"/>
    <w:rsid w:val="007E31CA"/>
    <w:rsid w:val="007E33E1"/>
    <w:rsid w:val="007E35EF"/>
    <w:rsid w:val="007E3EAE"/>
    <w:rsid w:val="007E3F29"/>
    <w:rsid w:val="007E47CC"/>
    <w:rsid w:val="007E484B"/>
    <w:rsid w:val="007E4B47"/>
    <w:rsid w:val="007E5C26"/>
    <w:rsid w:val="007E5E7F"/>
    <w:rsid w:val="007E66DC"/>
    <w:rsid w:val="007E6D69"/>
    <w:rsid w:val="007E77C5"/>
    <w:rsid w:val="007E7C78"/>
    <w:rsid w:val="007F065C"/>
    <w:rsid w:val="007F0E65"/>
    <w:rsid w:val="007F14FB"/>
    <w:rsid w:val="007F1631"/>
    <w:rsid w:val="007F167F"/>
    <w:rsid w:val="007F1E45"/>
    <w:rsid w:val="007F1F2B"/>
    <w:rsid w:val="007F20FF"/>
    <w:rsid w:val="007F2B3F"/>
    <w:rsid w:val="007F42A6"/>
    <w:rsid w:val="007F4477"/>
    <w:rsid w:val="007F46BE"/>
    <w:rsid w:val="007F4716"/>
    <w:rsid w:val="007F5608"/>
    <w:rsid w:val="007F58F5"/>
    <w:rsid w:val="007F5EC3"/>
    <w:rsid w:val="007F6390"/>
    <w:rsid w:val="007F655B"/>
    <w:rsid w:val="007F6725"/>
    <w:rsid w:val="007F7D46"/>
    <w:rsid w:val="007F7E2C"/>
    <w:rsid w:val="007F7E86"/>
    <w:rsid w:val="0080083E"/>
    <w:rsid w:val="0080125E"/>
    <w:rsid w:val="0080172F"/>
    <w:rsid w:val="00801B8B"/>
    <w:rsid w:val="00801E9B"/>
    <w:rsid w:val="0080228A"/>
    <w:rsid w:val="00802741"/>
    <w:rsid w:val="00802E86"/>
    <w:rsid w:val="008032B2"/>
    <w:rsid w:val="008034B5"/>
    <w:rsid w:val="00803636"/>
    <w:rsid w:val="00803859"/>
    <w:rsid w:val="00803905"/>
    <w:rsid w:val="00803CB4"/>
    <w:rsid w:val="008041FD"/>
    <w:rsid w:val="00804244"/>
    <w:rsid w:val="0080435C"/>
    <w:rsid w:val="00804C74"/>
    <w:rsid w:val="00804E75"/>
    <w:rsid w:val="008051DF"/>
    <w:rsid w:val="0080547D"/>
    <w:rsid w:val="008055E4"/>
    <w:rsid w:val="008058ED"/>
    <w:rsid w:val="00805A5B"/>
    <w:rsid w:val="00805D21"/>
    <w:rsid w:val="008064BE"/>
    <w:rsid w:val="008067A7"/>
    <w:rsid w:val="00806CC6"/>
    <w:rsid w:val="00806EC6"/>
    <w:rsid w:val="0080707F"/>
    <w:rsid w:val="00807783"/>
    <w:rsid w:val="00807839"/>
    <w:rsid w:val="008078B1"/>
    <w:rsid w:val="00810701"/>
    <w:rsid w:val="008112FE"/>
    <w:rsid w:val="00811744"/>
    <w:rsid w:val="00812173"/>
    <w:rsid w:val="008122A9"/>
    <w:rsid w:val="0081261A"/>
    <w:rsid w:val="008128CB"/>
    <w:rsid w:val="00812D9A"/>
    <w:rsid w:val="008135CD"/>
    <w:rsid w:val="00813720"/>
    <w:rsid w:val="008138D3"/>
    <w:rsid w:val="00813A90"/>
    <w:rsid w:val="00813C67"/>
    <w:rsid w:val="00814265"/>
    <w:rsid w:val="008149AA"/>
    <w:rsid w:val="00814D54"/>
    <w:rsid w:val="00814F55"/>
    <w:rsid w:val="00815235"/>
    <w:rsid w:val="00815624"/>
    <w:rsid w:val="0081615A"/>
    <w:rsid w:val="008162B0"/>
    <w:rsid w:val="00816BC5"/>
    <w:rsid w:val="00816D6D"/>
    <w:rsid w:val="00817012"/>
    <w:rsid w:val="008172AB"/>
    <w:rsid w:val="00817385"/>
    <w:rsid w:val="008175C5"/>
    <w:rsid w:val="0081764E"/>
    <w:rsid w:val="0081788C"/>
    <w:rsid w:val="008179DA"/>
    <w:rsid w:val="00817A72"/>
    <w:rsid w:val="00817B81"/>
    <w:rsid w:val="008203E4"/>
    <w:rsid w:val="008209D3"/>
    <w:rsid w:val="00820D16"/>
    <w:rsid w:val="00820D69"/>
    <w:rsid w:val="0082103A"/>
    <w:rsid w:val="008214C6"/>
    <w:rsid w:val="00821D1B"/>
    <w:rsid w:val="00821F36"/>
    <w:rsid w:val="00821F9B"/>
    <w:rsid w:val="0082208F"/>
    <w:rsid w:val="008221A6"/>
    <w:rsid w:val="00822516"/>
    <w:rsid w:val="00822524"/>
    <w:rsid w:val="0082284C"/>
    <w:rsid w:val="00823195"/>
    <w:rsid w:val="0082332F"/>
    <w:rsid w:val="00823BD8"/>
    <w:rsid w:val="008243FC"/>
    <w:rsid w:val="0082468A"/>
    <w:rsid w:val="008248EF"/>
    <w:rsid w:val="00824A2B"/>
    <w:rsid w:val="00825361"/>
    <w:rsid w:val="008256F5"/>
    <w:rsid w:val="00825899"/>
    <w:rsid w:val="00825C65"/>
    <w:rsid w:val="00825F05"/>
    <w:rsid w:val="00826343"/>
    <w:rsid w:val="00826A80"/>
    <w:rsid w:val="00826A99"/>
    <w:rsid w:val="00827001"/>
    <w:rsid w:val="008270F8"/>
    <w:rsid w:val="00827502"/>
    <w:rsid w:val="00827578"/>
    <w:rsid w:val="008278B9"/>
    <w:rsid w:val="00827AF0"/>
    <w:rsid w:val="00827CD5"/>
    <w:rsid w:val="00827E5F"/>
    <w:rsid w:val="008301D9"/>
    <w:rsid w:val="0083039F"/>
    <w:rsid w:val="00830933"/>
    <w:rsid w:val="00831798"/>
    <w:rsid w:val="0083193E"/>
    <w:rsid w:val="008319AF"/>
    <w:rsid w:val="00831ED9"/>
    <w:rsid w:val="00832245"/>
    <w:rsid w:val="0083280E"/>
    <w:rsid w:val="008328F6"/>
    <w:rsid w:val="00832A7B"/>
    <w:rsid w:val="00832DB8"/>
    <w:rsid w:val="00833D6A"/>
    <w:rsid w:val="00833DA7"/>
    <w:rsid w:val="008351F3"/>
    <w:rsid w:val="00835356"/>
    <w:rsid w:val="00835504"/>
    <w:rsid w:val="00835C23"/>
    <w:rsid w:val="00835DAA"/>
    <w:rsid w:val="00835DCB"/>
    <w:rsid w:val="008361FC"/>
    <w:rsid w:val="008362CD"/>
    <w:rsid w:val="008363CB"/>
    <w:rsid w:val="008368A7"/>
    <w:rsid w:val="0083694F"/>
    <w:rsid w:val="00836D02"/>
    <w:rsid w:val="00836E9C"/>
    <w:rsid w:val="008370EA"/>
    <w:rsid w:val="008374AD"/>
    <w:rsid w:val="00837765"/>
    <w:rsid w:val="008377FA"/>
    <w:rsid w:val="00837DAE"/>
    <w:rsid w:val="008400B2"/>
    <w:rsid w:val="00840259"/>
    <w:rsid w:val="008407D8"/>
    <w:rsid w:val="00840B9A"/>
    <w:rsid w:val="0084127D"/>
    <w:rsid w:val="008417FE"/>
    <w:rsid w:val="00841B22"/>
    <w:rsid w:val="00841F7E"/>
    <w:rsid w:val="00842572"/>
    <w:rsid w:val="00842A04"/>
    <w:rsid w:val="00842A51"/>
    <w:rsid w:val="00842B70"/>
    <w:rsid w:val="00842C0C"/>
    <w:rsid w:val="00842F49"/>
    <w:rsid w:val="0084318C"/>
    <w:rsid w:val="008433B4"/>
    <w:rsid w:val="00843416"/>
    <w:rsid w:val="00843A05"/>
    <w:rsid w:val="00843CE1"/>
    <w:rsid w:val="00843E79"/>
    <w:rsid w:val="008443DE"/>
    <w:rsid w:val="00845061"/>
    <w:rsid w:val="008454F1"/>
    <w:rsid w:val="00845C8F"/>
    <w:rsid w:val="00847333"/>
    <w:rsid w:val="00847810"/>
    <w:rsid w:val="00847946"/>
    <w:rsid w:val="00847B2F"/>
    <w:rsid w:val="00847D3A"/>
    <w:rsid w:val="0085030B"/>
    <w:rsid w:val="008506D8"/>
    <w:rsid w:val="0085107E"/>
    <w:rsid w:val="00851492"/>
    <w:rsid w:val="00851575"/>
    <w:rsid w:val="00851C3D"/>
    <w:rsid w:val="0085204F"/>
    <w:rsid w:val="008529CE"/>
    <w:rsid w:val="00852C60"/>
    <w:rsid w:val="008532E2"/>
    <w:rsid w:val="008534B0"/>
    <w:rsid w:val="00853701"/>
    <w:rsid w:val="008538FF"/>
    <w:rsid w:val="00853A8E"/>
    <w:rsid w:val="00853CC5"/>
    <w:rsid w:val="00854265"/>
    <w:rsid w:val="008542B8"/>
    <w:rsid w:val="00854492"/>
    <w:rsid w:val="00855071"/>
    <w:rsid w:val="008550F9"/>
    <w:rsid w:val="00855283"/>
    <w:rsid w:val="0085531D"/>
    <w:rsid w:val="008553C9"/>
    <w:rsid w:val="008556B2"/>
    <w:rsid w:val="00856582"/>
    <w:rsid w:val="00857060"/>
    <w:rsid w:val="008571FB"/>
    <w:rsid w:val="0085726C"/>
    <w:rsid w:val="00857BFA"/>
    <w:rsid w:val="0086015C"/>
    <w:rsid w:val="00860247"/>
    <w:rsid w:val="0086031F"/>
    <w:rsid w:val="008603CE"/>
    <w:rsid w:val="00860637"/>
    <w:rsid w:val="008608C6"/>
    <w:rsid w:val="00860ADE"/>
    <w:rsid w:val="00860C21"/>
    <w:rsid w:val="00860DB8"/>
    <w:rsid w:val="00860E1A"/>
    <w:rsid w:val="00861310"/>
    <w:rsid w:val="00861337"/>
    <w:rsid w:val="00861538"/>
    <w:rsid w:val="0086180B"/>
    <w:rsid w:val="00861CA5"/>
    <w:rsid w:val="008620FC"/>
    <w:rsid w:val="008631E6"/>
    <w:rsid w:val="00863366"/>
    <w:rsid w:val="0086351A"/>
    <w:rsid w:val="008636C2"/>
    <w:rsid w:val="00863985"/>
    <w:rsid w:val="00863B30"/>
    <w:rsid w:val="00863B59"/>
    <w:rsid w:val="00863CB9"/>
    <w:rsid w:val="00863D38"/>
    <w:rsid w:val="008644E7"/>
    <w:rsid w:val="00864E36"/>
    <w:rsid w:val="008652A3"/>
    <w:rsid w:val="008657E4"/>
    <w:rsid w:val="00865A47"/>
    <w:rsid w:val="00865ED7"/>
    <w:rsid w:val="00866132"/>
    <w:rsid w:val="0086629F"/>
    <w:rsid w:val="008663F6"/>
    <w:rsid w:val="00866854"/>
    <w:rsid w:val="0086687E"/>
    <w:rsid w:val="00866AD6"/>
    <w:rsid w:val="00866BF1"/>
    <w:rsid w:val="00866C68"/>
    <w:rsid w:val="00866CAF"/>
    <w:rsid w:val="00867358"/>
    <w:rsid w:val="00867ACD"/>
    <w:rsid w:val="0087020F"/>
    <w:rsid w:val="0087022B"/>
    <w:rsid w:val="008703B8"/>
    <w:rsid w:val="008707BE"/>
    <w:rsid w:val="00870F98"/>
    <w:rsid w:val="00871724"/>
    <w:rsid w:val="008717BC"/>
    <w:rsid w:val="008718A2"/>
    <w:rsid w:val="00871A06"/>
    <w:rsid w:val="00871B88"/>
    <w:rsid w:val="00872BCC"/>
    <w:rsid w:val="00872D13"/>
    <w:rsid w:val="00872DAF"/>
    <w:rsid w:val="008742B0"/>
    <w:rsid w:val="0087446C"/>
    <w:rsid w:val="008749A7"/>
    <w:rsid w:val="00874E86"/>
    <w:rsid w:val="0087516E"/>
    <w:rsid w:val="008752B4"/>
    <w:rsid w:val="00875596"/>
    <w:rsid w:val="00875F7B"/>
    <w:rsid w:val="008764AF"/>
    <w:rsid w:val="0087676C"/>
    <w:rsid w:val="008767BF"/>
    <w:rsid w:val="00876920"/>
    <w:rsid w:val="00876BF5"/>
    <w:rsid w:val="00876E96"/>
    <w:rsid w:val="00877D16"/>
    <w:rsid w:val="00877F84"/>
    <w:rsid w:val="008800F2"/>
    <w:rsid w:val="0088038F"/>
    <w:rsid w:val="0088040C"/>
    <w:rsid w:val="00880414"/>
    <w:rsid w:val="00880A8D"/>
    <w:rsid w:val="00880C0E"/>
    <w:rsid w:val="00880CCF"/>
    <w:rsid w:val="00880D60"/>
    <w:rsid w:val="0088157F"/>
    <w:rsid w:val="00881B89"/>
    <w:rsid w:val="0088207D"/>
    <w:rsid w:val="0088278F"/>
    <w:rsid w:val="00882B63"/>
    <w:rsid w:val="00883672"/>
    <w:rsid w:val="00883CA9"/>
    <w:rsid w:val="00884489"/>
    <w:rsid w:val="008845D6"/>
    <w:rsid w:val="00884888"/>
    <w:rsid w:val="00884A6A"/>
    <w:rsid w:val="00884B0F"/>
    <w:rsid w:val="00884B86"/>
    <w:rsid w:val="00884C44"/>
    <w:rsid w:val="00884F79"/>
    <w:rsid w:val="00885121"/>
    <w:rsid w:val="00885220"/>
    <w:rsid w:val="00885242"/>
    <w:rsid w:val="0088572B"/>
    <w:rsid w:val="00885979"/>
    <w:rsid w:val="00885D49"/>
    <w:rsid w:val="00885D9B"/>
    <w:rsid w:val="00885E39"/>
    <w:rsid w:val="008863CC"/>
    <w:rsid w:val="00886602"/>
    <w:rsid w:val="0088692A"/>
    <w:rsid w:val="00886C64"/>
    <w:rsid w:val="008873F2"/>
    <w:rsid w:val="00887467"/>
    <w:rsid w:val="0088753D"/>
    <w:rsid w:val="0088759B"/>
    <w:rsid w:val="008876CA"/>
    <w:rsid w:val="008878DC"/>
    <w:rsid w:val="00887CB8"/>
    <w:rsid w:val="008900BB"/>
    <w:rsid w:val="0089016A"/>
    <w:rsid w:val="008904E5"/>
    <w:rsid w:val="00890BB3"/>
    <w:rsid w:val="00891032"/>
    <w:rsid w:val="0089114F"/>
    <w:rsid w:val="008912AB"/>
    <w:rsid w:val="0089134C"/>
    <w:rsid w:val="0089142E"/>
    <w:rsid w:val="008916F6"/>
    <w:rsid w:val="00891CAD"/>
    <w:rsid w:val="00891D6E"/>
    <w:rsid w:val="00891E4C"/>
    <w:rsid w:val="0089244D"/>
    <w:rsid w:val="008926B3"/>
    <w:rsid w:val="00892779"/>
    <w:rsid w:val="00892781"/>
    <w:rsid w:val="00892B0A"/>
    <w:rsid w:val="00892CCA"/>
    <w:rsid w:val="00893087"/>
    <w:rsid w:val="00893467"/>
    <w:rsid w:val="008951A9"/>
    <w:rsid w:val="0089539D"/>
    <w:rsid w:val="00895499"/>
    <w:rsid w:val="00895D5F"/>
    <w:rsid w:val="0089616C"/>
    <w:rsid w:val="008961D4"/>
    <w:rsid w:val="00896550"/>
    <w:rsid w:val="00896848"/>
    <w:rsid w:val="00897227"/>
    <w:rsid w:val="008973A2"/>
    <w:rsid w:val="008974B3"/>
    <w:rsid w:val="00897751"/>
    <w:rsid w:val="00897816"/>
    <w:rsid w:val="00897B5A"/>
    <w:rsid w:val="00897E11"/>
    <w:rsid w:val="00897EE3"/>
    <w:rsid w:val="008A039B"/>
    <w:rsid w:val="008A06A9"/>
    <w:rsid w:val="008A10BC"/>
    <w:rsid w:val="008A19C2"/>
    <w:rsid w:val="008A1B87"/>
    <w:rsid w:val="008A1EF2"/>
    <w:rsid w:val="008A24EC"/>
    <w:rsid w:val="008A2651"/>
    <w:rsid w:val="008A2ADC"/>
    <w:rsid w:val="008A304F"/>
    <w:rsid w:val="008A305C"/>
    <w:rsid w:val="008A3830"/>
    <w:rsid w:val="008A3851"/>
    <w:rsid w:val="008A38D2"/>
    <w:rsid w:val="008A3962"/>
    <w:rsid w:val="008A3CA6"/>
    <w:rsid w:val="008A40BD"/>
    <w:rsid w:val="008A428C"/>
    <w:rsid w:val="008A4422"/>
    <w:rsid w:val="008A4598"/>
    <w:rsid w:val="008A4629"/>
    <w:rsid w:val="008A4845"/>
    <w:rsid w:val="008A4A14"/>
    <w:rsid w:val="008A4B7A"/>
    <w:rsid w:val="008A5379"/>
    <w:rsid w:val="008A56A5"/>
    <w:rsid w:val="008A56F9"/>
    <w:rsid w:val="008A5E25"/>
    <w:rsid w:val="008A6027"/>
    <w:rsid w:val="008A606F"/>
    <w:rsid w:val="008A6610"/>
    <w:rsid w:val="008A682C"/>
    <w:rsid w:val="008A6C81"/>
    <w:rsid w:val="008A6D18"/>
    <w:rsid w:val="008A6E2D"/>
    <w:rsid w:val="008A6FD9"/>
    <w:rsid w:val="008A76AC"/>
    <w:rsid w:val="008A7A41"/>
    <w:rsid w:val="008A7F5B"/>
    <w:rsid w:val="008B0160"/>
    <w:rsid w:val="008B0342"/>
    <w:rsid w:val="008B03DD"/>
    <w:rsid w:val="008B1511"/>
    <w:rsid w:val="008B1C93"/>
    <w:rsid w:val="008B2279"/>
    <w:rsid w:val="008B2351"/>
    <w:rsid w:val="008B25ED"/>
    <w:rsid w:val="008B274F"/>
    <w:rsid w:val="008B2788"/>
    <w:rsid w:val="008B295E"/>
    <w:rsid w:val="008B2F10"/>
    <w:rsid w:val="008B3095"/>
    <w:rsid w:val="008B377E"/>
    <w:rsid w:val="008B4CBC"/>
    <w:rsid w:val="008B4D17"/>
    <w:rsid w:val="008B5087"/>
    <w:rsid w:val="008B55BD"/>
    <w:rsid w:val="008B55E9"/>
    <w:rsid w:val="008B5E2B"/>
    <w:rsid w:val="008B6213"/>
    <w:rsid w:val="008B6700"/>
    <w:rsid w:val="008B69C9"/>
    <w:rsid w:val="008B72E8"/>
    <w:rsid w:val="008B73BD"/>
    <w:rsid w:val="008B790D"/>
    <w:rsid w:val="008C095E"/>
    <w:rsid w:val="008C12A5"/>
    <w:rsid w:val="008C213F"/>
    <w:rsid w:val="008C2150"/>
    <w:rsid w:val="008C3C81"/>
    <w:rsid w:val="008C4085"/>
    <w:rsid w:val="008C4C64"/>
    <w:rsid w:val="008C57B5"/>
    <w:rsid w:val="008C5DF0"/>
    <w:rsid w:val="008C602D"/>
    <w:rsid w:val="008C6671"/>
    <w:rsid w:val="008C6735"/>
    <w:rsid w:val="008C6908"/>
    <w:rsid w:val="008C7184"/>
    <w:rsid w:val="008C7614"/>
    <w:rsid w:val="008C772C"/>
    <w:rsid w:val="008C7B9C"/>
    <w:rsid w:val="008C7CD9"/>
    <w:rsid w:val="008C7E6B"/>
    <w:rsid w:val="008D0399"/>
    <w:rsid w:val="008D06B1"/>
    <w:rsid w:val="008D0A2F"/>
    <w:rsid w:val="008D10B1"/>
    <w:rsid w:val="008D11FC"/>
    <w:rsid w:val="008D12D6"/>
    <w:rsid w:val="008D14FC"/>
    <w:rsid w:val="008D1C8C"/>
    <w:rsid w:val="008D2244"/>
    <w:rsid w:val="008D2269"/>
    <w:rsid w:val="008D2A71"/>
    <w:rsid w:val="008D2D0A"/>
    <w:rsid w:val="008D3250"/>
    <w:rsid w:val="008D3443"/>
    <w:rsid w:val="008D3788"/>
    <w:rsid w:val="008D39B1"/>
    <w:rsid w:val="008D3C1A"/>
    <w:rsid w:val="008D3C1C"/>
    <w:rsid w:val="008D3C55"/>
    <w:rsid w:val="008D443C"/>
    <w:rsid w:val="008D4975"/>
    <w:rsid w:val="008D4BA7"/>
    <w:rsid w:val="008D4BF3"/>
    <w:rsid w:val="008D4D13"/>
    <w:rsid w:val="008D51E7"/>
    <w:rsid w:val="008D55F7"/>
    <w:rsid w:val="008D5B9E"/>
    <w:rsid w:val="008D5ECE"/>
    <w:rsid w:val="008D664F"/>
    <w:rsid w:val="008D674E"/>
    <w:rsid w:val="008D6909"/>
    <w:rsid w:val="008D6BBF"/>
    <w:rsid w:val="008D6CA7"/>
    <w:rsid w:val="008D6F14"/>
    <w:rsid w:val="008D7084"/>
    <w:rsid w:val="008D72F2"/>
    <w:rsid w:val="008D77DD"/>
    <w:rsid w:val="008D7810"/>
    <w:rsid w:val="008D7A3E"/>
    <w:rsid w:val="008E00C1"/>
    <w:rsid w:val="008E01C5"/>
    <w:rsid w:val="008E081E"/>
    <w:rsid w:val="008E0A2C"/>
    <w:rsid w:val="008E0D6A"/>
    <w:rsid w:val="008E16D1"/>
    <w:rsid w:val="008E1730"/>
    <w:rsid w:val="008E17FA"/>
    <w:rsid w:val="008E1A84"/>
    <w:rsid w:val="008E20BB"/>
    <w:rsid w:val="008E2302"/>
    <w:rsid w:val="008E23E8"/>
    <w:rsid w:val="008E2690"/>
    <w:rsid w:val="008E31F4"/>
    <w:rsid w:val="008E34A9"/>
    <w:rsid w:val="008E3830"/>
    <w:rsid w:val="008E3B35"/>
    <w:rsid w:val="008E3B6D"/>
    <w:rsid w:val="008E3CC4"/>
    <w:rsid w:val="008E4368"/>
    <w:rsid w:val="008E4D62"/>
    <w:rsid w:val="008E4EE5"/>
    <w:rsid w:val="008E56C4"/>
    <w:rsid w:val="008E5994"/>
    <w:rsid w:val="008E5A77"/>
    <w:rsid w:val="008E5FE2"/>
    <w:rsid w:val="008E60D5"/>
    <w:rsid w:val="008E69D5"/>
    <w:rsid w:val="008E6AB1"/>
    <w:rsid w:val="008E6CBA"/>
    <w:rsid w:val="008E70FA"/>
    <w:rsid w:val="008E7787"/>
    <w:rsid w:val="008E7D90"/>
    <w:rsid w:val="008F00AE"/>
    <w:rsid w:val="008F036C"/>
    <w:rsid w:val="008F05B5"/>
    <w:rsid w:val="008F074A"/>
    <w:rsid w:val="008F0964"/>
    <w:rsid w:val="008F0C2C"/>
    <w:rsid w:val="008F0DFB"/>
    <w:rsid w:val="008F102F"/>
    <w:rsid w:val="008F1042"/>
    <w:rsid w:val="008F10AF"/>
    <w:rsid w:val="008F11F9"/>
    <w:rsid w:val="008F16FE"/>
    <w:rsid w:val="008F1AC6"/>
    <w:rsid w:val="008F1B96"/>
    <w:rsid w:val="008F1E1A"/>
    <w:rsid w:val="008F22B2"/>
    <w:rsid w:val="008F22CE"/>
    <w:rsid w:val="008F3B2D"/>
    <w:rsid w:val="008F3CAB"/>
    <w:rsid w:val="008F4208"/>
    <w:rsid w:val="008F4268"/>
    <w:rsid w:val="008F444A"/>
    <w:rsid w:val="008F4AE0"/>
    <w:rsid w:val="008F4BE9"/>
    <w:rsid w:val="008F4D89"/>
    <w:rsid w:val="008F4D9A"/>
    <w:rsid w:val="008F5189"/>
    <w:rsid w:val="008F5199"/>
    <w:rsid w:val="008F523C"/>
    <w:rsid w:val="008F57D3"/>
    <w:rsid w:val="008F611C"/>
    <w:rsid w:val="008F62CD"/>
    <w:rsid w:val="008F6524"/>
    <w:rsid w:val="008F66D1"/>
    <w:rsid w:val="008F72ED"/>
    <w:rsid w:val="008F7879"/>
    <w:rsid w:val="008F789D"/>
    <w:rsid w:val="008F78B4"/>
    <w:rsid w:val="008F7903"/>
    <w:rsid w:val="00900361"/>
    <w:rsid w:val="00900415"/>
    <w:rsid w:val="00900629"/>
    <w:rsid w:val="00900B00"/>
    <w:rsid w:val="00901F20"/>
    <w:rsid w:val="009020D3"/>
    <w:rsid w:val="00902348"/>
    <w:rsid w:val="00902997"/>
    <w:rsid w:val="00902A5E"/>
    <w:rsid w:val="00902B7E"/>
    <w:rsid w:val="00902E3A"/>
    <w:rsid w:val="00902E9E"/>
    <w:rsid w:val="00902FA6"/>
    <w:rsid w:val="009032C6"/>
    <w:rsid w:val="00903951"/>
    <w:rsid w:val="00903C0B"/>
    <w:rsid w:val="00904263"/>
    <w:rsid w:val="009044D6"/>
    <w:rsid w:val="009048AC"/>
    <w:rsid w:val="00904A3B"/>
    <w:rsid w:val="009053F0"/>
    <w:rsid w:val="009056D5"/>
    <w:rsid w:val="009057C5"/>
    <w:rsid w:val="009057E5"/>
    <w:rsid w:val="0090594E"/>
    <w:rsid w:val="00905ACA"/>
    <w:rsid w:val="0090671B"/>
    <w:rsid w:val="009069C6"/>
    <w:rsid w:val="00906A07"/>
    <w:rsid w:val="009071A2"/>
    <w:rsid w:val="00907313"/>
    <w:rsid w:val="009077BD"/>
    <w:rsid w:val="00907BE1"/>
    <w:rsid w:val="00907C72"/>
    <w:rsid w:val="00907D4B"/>
    <w:rsid w:val="00907D7D"/>
    <w:rsid w:val="00907EE6"/>
    <w:rsid w:val="00910115"/>
    <w:rsid w:val="009102AA"/>
    <w:rsid w:val="00910759"/>
    <w:rsid w:val="009107A7"/>
    <w:rsid w:val="00910BC3"/>
    <w:rsid w:val="00910E89"/>
    <w:rsid w:val="009112EC"/>
    <w:rsid w:val="009116B6"/>
    <w:rsid w:val="00911862"/>
    <w:rsid w:val="009119DC"/>
    <w:rsid w:val="00911C9A"/>
    <w:rsid w:val="00911F3E"/>
    <w:rsid w:val="00911FCE"/>
    <w:rsid w:val="00912075"/>
    <w:rsid w:val="0091210E"/>
    <w:rsid w:val="00912203"/>
    <w:rsid w:val="0091268B"/>
    <w:rsid w:val="00912A7C"/>
    <w:rsid w:val="00912E72"/>
    <w:rsid w:val="0091313B"/>
    <w:rsid w:val="00913767"/>
    <w:rsid w:val="00913774"/>
    <w:rsid w:val="00913AFC"/>
    <w:rsid w:val="00913DB4"/>
    <w:rsid w:val="00913ED5"/>
    <w:rsid w:val="009140A0"/>
    <w:rsid w:val="00914BF8"/>
    <w:rsid w:val="00915043"/>
    <w:rsid w:val="009150B6"/>
    <w:rsid w:val="009151C5"/>
    <w:rsid w:val="0091551C"/>
    <w:rsid w:val="009156F2"/>
    <w:rsid w:val="00915797"/>
    <w:rsid w:val="00915A3C"/>
    <w:rsid w:val="00915D4F"/>
    <w:rsid w:val="00915EE4"/>
    <w:rsid w:val="00916549"/>
    <w:rsid w:val="00916C62"/>
    <w:rsid w:val="009172BD"/>
    <w:rsid w:val="00917341"/>
    <w:rsid w:val="00917718"/>
    <w:rsid w:val="009201CD"/>
    <w:rsid w:val="00920A94"/>
    <w:rsid w:val="00920BE9"/>
    <w:rsid w:val="00920D26"/>
    <w:rsid w:val="009211BA"/>
    <w:rsid w:val="00921A3F"/>
    <w:rsid w:val="00921B1A"/>
    <w:rsid w:val="00921CA4"/>
    <w:rsid w:val="009224F7"/>
    <w:rsid w:val="00922ADB"/>
    <w:rsid w:val="00923441"/>
    <w:rsid w:val="0092359A"/>
    <w:rsid w:val="00923631"/>
    <w:rsid w:val="00923639"/>
    <w:rsid w:val="0092380F"/>
    <w:rsid w:val="009238D6"/>
    <w:rsid w:val="0092437F"/>
    <w:rsid w:val="009245E2"/>
    <w:rsid w:val="00924DA2"/>
    <w:rsid w:val="00924F91"/>
    <w:rsid w:val="009251E7"/>
    <w:rsid w:val="009254AC"/>
    <w:rsid w:val="009254F2"/>
    <w:rsid w:val="0092551B"/>
    <w:rsid w:val="0092579A"/>
    <w:rsid w:val="00925B38"/>
    <w:rsid w:val="00926068"/>
    <w:rsid w:val="0092609A"/>
    <w:rsid w:val="0092667C"/>
    <w:rsid w:val="009269E3"/>
    <w:rsid w:val="009272FE"/>
    <w:rsid w:val="0092735A"/>
    <w:rsid w:val="009274EF"/>
    <w:rsid w:val="009275B7"/>
    <w:rsid w:val="00927888"/>
    <w:rsid w:val="00927DDC"/>
    <w:rsid w:val="00930B53"/>
    <w:rsid w:val="00930BBD"/>
    <w:rsid w:val="009313E5"/>
    <w:rsid w:val="0093174B"/>
    <w:rsid w:val="00931C97"/>
    <w:rsid w:val="0093220E"/>
    <w:rsid w:val="00932596"/>
    <w:rsid w:val="00932A4C"/>
    <w:rsid w:val="00932CAC"/>
    <w:rsid w:val="00932E9E"/>
    <w:rsid w:val="00932EA1"/>
    <w:rsid w:val="009331B7"/>
    <w:rsid w:val="009333EA"/>
    <w:rsid w:val="009335B7"/>
    <w:rsid w:val="00933752"/>
    <w:rsid w:val="00933839"/>
    <w:rsid w:val="00933E79"/>
    <w:rsid w:val="00934A78"/>
    <w:rsid w:val="00934B28"/>
    <w:rsid w:val="00934BAC"/>
    <w:rsid w:val="00934DB3"/>
    <w:rsid w:val="00935135"/>
    <w:rsid w:val="00935CC1"/>
    <w:rsid w:val="00935DE4"/>
    <w:rsid w:val="009360E7"/>
    <w:rsid w:val="0093651A"/>
    <w:rsid w:val="0093679A"/>
    <w:rsid w:val="009368D7"/>
    <w:rsid w:val="0093715F"/>
    <w:rsid w:val="009376D2"/>
    <w:rsid w:val="00937C11"/>
    <w:rsid w:val="0094035D"/>
    <w:rsid w:val="009403DA"/>
    <w:rsid w:val="0094042B"/>
    <w:rsid w:val="00940436"/>
    <w:rsid w:val="0094055D"/>
    <w:rsid w:val="009405CD"/>
    <w:rsid w:val="00940654"/>
    <w:rsid w:val="00941583"/>
    <w:rsid w:val="009418AE"/>
    <w:rsid w:val="009419CC"/>
    <w:rsid w:val="009419E3"/>
    <w:rsid w:val="00941BF0"/>
    <w:rsid w:val="00941EAA"/>
    <w:rsid w:val="00941F24"/>
    <w:rsid w:val="00941F85"/>
    <w:rsid w:val="009424D0"/>
    <w:rsid w:val="00942607"/>
    <w:rsid w:val="00942866"/>
    <w:rsid w:val="00942B06"/>
    <w:rsid w:val="00942EE5"/>
    <w:rsid w:val="00942F92"/>
    <w:rsid w:val="009430FD"/>
    <w:rsid w:val="00943660"/>
    <w:rsid w:val="00943772"/>
    <w:rsid w:val="0094386C"/>
    <w:rsid w:val="00943E4D"/>
    <w:rsid w:val="009440BD"/>
    <w:rsid w:val="00944171"/>
    <w:rsid w:val="00944BD7"/>
    <w:rsid w:val="00944DE1"/>
    <w:rsid w:val="009451A5"/>
    <w:rsid w:val="009451BC"/>
    <w:rsid w:val="009455A8"/>
    <w:rsid w:val="009455C4"/>
    <w:rsid w:val="00945DB6"/>
    <w:rsid w:val="00945F63"/>
    <w:rsid w:val="009463D7"/>
    <w:rsid w:val="0094649C"/>
    <w:rsid w:val="00946B0B"/>
    <w:rsid w:val="00946D7D"/>
    <w:rsid w:val="00946EC3"/>
    <w:rsid w:val="0094706A"/>
    <w:rsid w:val="009474D0"/>
    <w:rsid w:val="0094757F"/>
    <w:rsid w:val="0094769E"/>
    <w:rsid w:val="009479C6"/>
    <w:rsid w:val="00947C72"/>
    <w:rsid w:val="00947CEF"/>
    <w:rsid w:val="00947D2C"/>
    <w:rsid w:val="00947E35"/>
    <w:rsid w:val="00947F7B"/>
    <w:rsid w:val="009503F8"/>
    <w:rsid w:val="0095090A"/>
    <w:rsid w:val="0095092A"/>
    <w:rsid w:val="009509EF"/>
    <w:rsid w:val="00950B0F"/>
    <w:rsid w:val="00950B4B"/>
    <w:rsid w:val="00950FBB"/>
    <w:rsid w:val="009510B1"/>
    <w:rsid w:val="009511DE"/>
    <w:rsid w:val="009511E8"/>
    <w:rsid w:val="0095146D"/>
    <w:rsid w:val="00951F0F"/>
    <w:rsid w:val="00952239"/>
    <w:rsid w:val="009526B7"/>
    <w:rsid w:val="00953009"/>
    <w:rsid w:val="00953B19"/>
    <w:rsid w:val="00953D44"/>
    <w:rsid w:val="00953EA8"/>
    <w:rsid w:val="00954081"/>
    <w:rsid w:val="009543C4"/>
    <w:rsid w:val="00954760"/>
    <w:rsid w:val="00954BBF"/>
    <w:rsid w:val="00954EDE"/>
    <w:rsid w:val="00954F2A"/>
    <w:rsid w:val="009551D9"/>
    <w:rsid w:val="0095520A"/>
    <w:rsid w:val="00955359"/>
    <w:rsid w:val="009553A4"/>
    <w:rsid w:val="00955736"/>
    <w:rsid w:val="00955A58"/>
    <w:rsid w:val="00955B02"/>
    <w:rsid w:val="00955C53"/>
    <w:rsid w:val="009564AB"/>
    <w:rsid w:val="0095718B"/>
    <w:rsid w:val="009572F5"/>
    <w:rsid w:val="00957363"/>
    <w:rsid w:val="00957409"/>
    <w:rsid w:val="009577CB"/>
    <w:rsid w:val="009579EA"/>
    <w:rsid w:val="00960722"/>
    <w:rsid w:val="00961044"/>
    <w:rsid w:val="009610C5"/>
    <w:rsid w:val="009618D9"/>
    <w:rsid w:val="00961E06"/>
    <w:rsid w:val="00962121"/>
    <w:rsid w:val="0096227E"/>
    <w:rsid w:val="0096232F"/>
    <w:rsid w:val="00962C1E"/>
    <w:rsid w:val="00962CB9"/>
    <w:rsid w:val="00962DFD"/>
    <w:rsid w:val="00962EC7"/>
    <w:rsid w:val="00963703"/>
    <w:rsid w:val="009639AA"/>
    <w:rsid w:val="00963DBD"/>
    <w:rsid w:val="0096414A"/>
    <w:rsid w:val="009643DF"/>
    <w:rsid w:val="00964693"/>
    <w:rsid w:val="009646CB"/>
    <w:rsid w:val="00964767"/>
    <w:rsid w:val="009649AC"/>
    <w:rsid w:val="009649BF"/>
    <w:rsid w:val="00964AAF"/>
    <w:rsid w:val="00964AC5"/>
    <w:rsid w:val="00964E30"/>
    <w:rsid w:val="00964F1D"/>
    <w:rsid w:val="00965055"/>
    <w:rsid w:val="009655A4"/>
    <w:rsid w:val="009666CE"/>
    <w:rsid w:val="00966861"/>
    <w:rsid w:val="00966930"/>
    <w:rsid w:val="00966C01"/>
    <w:rsid w:val="00966D34"/>
    <w:rsid w:val="009675A2"/>
    <w:rsid w:val="00967B2A"/>
    <w:rsid w:val="00967BAD"/>
    <w:rsid w:val="009700CF"/>
    <w:rsid w:val="00970107"/>
    <w:rsid w:val="0097022A"/>
    <w:rsid w:val="0097099D"/>
    <w:rsid w:val="00970E9F"/>
    <w:rsid w:val="0097151C"/>
    <w:rsid w:val="0097189D"/>
    <w:rsid w:val="009720FA"/>
    <w:rsid w:val="00972394"/>
    <w:rsid w:val="009726BA"/>
    <w:rsid w:val="0097350D"/>
    <w:rsid w:val="0097357F"/>
    <w:rsid w:val="009735FE"/>
    <w:rsid w:val="009737DB"/>
    <w:rsid w:val="009740EE"/>
    <w:rsid w:val="00974334"/>
    <w:rsid w:val="009749E3"/>
    <w:rsid w:val="00974D2E"/>
    <w:rsid w:val="00974D6D"/>
    <w:rsid w:val="00974DBC"/>
    <w:rsid w:val="0097542A"/>
    <w:rsid w:val="009757EC"/>
    <w:rsid w:val="00975C87"/>
    <w:rsid w:val="00975D25"/>
    <w:rsid w:val="00975DDA"/>
    <w:rsid w:val="00977090"/>
    <w:rsid w:val="009770EF"/>
    <w:rsid w:val="009775EF"/>
    <w:rsid w:val="00977BA2"/>
    <w:rsid w:val="00977D4F"/>
    <w:rsid w:val="00977E14"/>
    <w:rsid w:val="0098019C"/>
    <w:rsid w:val="00980667"/>
    <w:rsid w:val="00980BC9"/>
    <w:rsid w:val="00980EB8"/>
    <w:rsid w:val="009810FC"/>
    <w:rsid w:val="00981102"/>
    <w:rsid w:val="0098158E"/>
    <w:rsid w:val="00982047"/>
    <w:rsid w:val="009823DF"/>
    <w:rsid w:val="0098280B"/>
    <w:rsid w:val="00982A66"/>
    <w:rsid w:val="00982A8F"/>
    <w:rsid w:val="00982B5C"/>
    <w:rsid w:val="00982EE0"/>
    <w:rsid w:val="009832A9"/>
    <w:rsid w:val="0098332B"/>
    <w:rsid w:val="0098422C"/>
    <w:rsid w:val="00984438"/>
    <w:rsid w:val="00984736"/>
    <w:rsid w:val="00984741"/>
    <w:rsid w:val="0098474B"/>
    <w:rsid w:val="00984B5A"/>
    <w:rsid w:val="00985ABB"/>
    <w:rsid w:val="00985BF0"/>
    <w:rsid w:val="00985C88"/>
    <w:rsid w:val="00985E17"/>
    <w:rsid w:val="00986C9D"/>
    <w:rsid w:val="00987914"/>
    <w:rsid w:val="00990018"/>
    <w:rsid w:val="0099003F"/>
    <w:rsid w:val="009903E9"/>
    <w:rsid w:val="0099060A"/>
    <w:rsid w:val="00990BAE"/>
    <w:rsid w:val="00990E87"/>
    <w:rsid w:val="0099131A"/>
    <w:rsid w:val="009914FA"/>
    <w:rsid w:val="0099159B"/>
    <w:rsid w:val="00991A37"/>
    <w:rsid w:val="00991B2C"/>
    <w:rsid w:val="00991D1B"/>
    <w:rsid w:val="00991D1C"/>
    <w:rsid w:val="00991E9B"/>
    <w:rsid w:val="009920F0"/>
    <w:rsid w:val="0099219E"/>
    <w:rsid w:val="00992430"/>
    <w:rsid w:val="0099260D"/>
    <w:rsid w:val="009928B9"/>
    <w:rsid w:val="00992BF1"/>
    <w:rsid w:val="00992F51"/>
    <w:rsid w:val="00993874"/>
    <w:rsid w:val="009938C9"/>
    <w:rsid w:val="00993925"/>
    <w:rsid w:val="00993E95"/>
    <w:rsid w:val="009941E1"/>
    <w:rsid w:val="00994358"/>
    <w:rsid w:val="00994670"/>
    <w:rsid w:val="00994ED7"/>
    <w:rsid w:val="00995698"/>
    <w:rsid w:val="00995E48"/>
    <w:rsid w:val="00996152"/>
    <w:rsid w:val="009964B1"/>
    <w:rsid w:val="009966D1"/>
    <w:rsid w:val="009968AE"/>
    <w:rsid w:val="00996AF0"/>
    <w:rsid w:val="00996EBC"/>
    <w:rsid w:val="0099738A"/>
    <w:rsid w:val="00997586"/>
    <w:rsid w:val="009979D6"/>
    <w:rsid w:val="00997C28"/>
    <w:rsid w:val="00997E3B"/>
    <w:rsid w:val="009A0114"/>
    <w:rsid w:val="009A1208"/>
    <w:rsid w:val="009A1324"/>
    <w:rsid w:val="009A1636"/>
    <w:rsid w:val="009A1A49"/>
    <w:rsid w:val="009A1BED"/>
    <w:rsid w:val="009A1EEA"/>
    <w:rsid w:val="009A2128"/>
    <w:rsid w:val="009A22EF"/>
    <w:rsid w:val="009A25F0"/>
    <w:rsid w:val="009A29A0"/>
    <w:rsid w:val="009A312A"/>
    <w:rsid w:val="009A31F3"/>
    <w:rsid w:val="009A323B"/>
    <w:rsid w:val="009A325E"/>
    <w:rsid w:val="009A32E1"/>
    <w:rsid w:val="009A3C0A"/>
    <w:rsid w:val="009A3CD7"/>
    <w:rsid w:val="009A3FCB"/>
    <w:rsid w:val="009A45DC"/>
    <w:rsid w:val="009A4669"/>
    <w:rsid w:val="009A467F"/>
    <w:rsid w:val="009A4920"/>
    <w:rsid w:val="009A4E63"/>
    <w:rsid w:val="009A501E"/>
    <w:rsid w:val="009A5A52"/>
    <w:rsid w:val="009A5AC7"/>
    <w:rsid w:val="009A5B73"/>
    <w:rsid w:val="009A5C90"/>
    <w:rsid w:val="009A5DF4"/>
    <w:rsid w:val="009A6272"/>
    <w:rsid w:val="009A6707"/>
    <w:rsid w:val="009A684D"/>
    <w:rsid w:val="009A6CC2"/>
    <w:rsid w:val="009A6E46"/>
    <w:rsid w:val="009A7260"/>
    <w:rsid w:val="009A7281"/>
    <w:rsid w:val="009A7556"/>
    <w:rsid w:val="009A77A9"/>
    <w:rsid w:val="009A7BC9"/>
    <w:rsid w:val="009B02E9"/>
    <w:rsid w:val="009B090B"/>
    <w:rsid w:val="009B092B"/>
    <w:rsid w:val="009B093A"/>
    <w:rsid w:val="009B19B4"/>
    <w:rsid w:val="009B1B7A"/>
    <w:rsid w:val="009B1BD0"/>
    <w:rsid w:val="009B1E4E"/>
    <w:rsid w:val="009B1F07"/>
    <w:rsid w:val="009B25B7"/>
    <w:rsid w:val="009B2982"/>
    <w:rsid w:val="009B3514"/>
    <w:rsid w:val="009B3A26"/>
    <w:rsid w:val="009B3BCE"/>
    <w:rsid w:val="009B4217"/>
    <w:rsid w:val="009B4460"/>
    <w:rsid w:val="009B49F4"/>
    <w:rsid w:val="009B4F80"/>
    <w:rsid w:val="009B4F8D"/>
    <w:rsid w:val="009B51E9"/>
    <w:rsid w:val="009B5660"/>
    <w:rsid w:val="009B56E5"/>
    <w:rsid w:val="009B5BAF"/>
    <w:rsid w:val="009B5BDF"/>
    <w:rsid w:val="009B5D09"/>
    <w:rsid w:val="009B5EE4"/>
    <w:rsid w:val="009B6031"/>
    <w:rsid w:val="009B6537"/>
    <w:rsid w:val="009B6706"/>
    <w:rsid w:val="009B6716"/>
    <w:rsid w:val="009B793B"/>
    <w:rsid w:val="009B7C25"/>
    <w:rsid w:val="009B7C93"/>
    <w:rsid w:val="009C009F"/>
    <w:rsid w:val="009C0146"/>
    <w:rsid w:val="009C028B"/>
    <w:rsid w:val="009C03A0"/>
    <w:rsid w:val="009C057B"/>
    <w:rsid w:val="009C06DE"/>
    <w:rsid w:val="009C0DA9"/>
    <w:rsid w:val="009C0FAB"/>
    <w:rsid w:val="009C131D"/>
    <w:rsid w:val="009C1474"/>
    <w:rsid w:val="009C17CB"/>
    <w:rsid w:val="009C1D0F"/>
    <w:rsid w:val="009C1E4D"/>
    <w:rsid w:val="009C2373"/>
    <w:rsid w:val="009C293B"/>
    <w:rsid w:val="009C2A46"/>
    <w:rsid w:val="009C2CDE"/>
    <w:rsid w:val="009C2E5E"/>
    <w:rsid w:val="009C311F"/>
    <w:rsid w:val="009C3800"/>
    <w:rsid w:val="009C3905"/>
    <w:rsid w:val="009C3B50"/>
    <w:rsid w:val="009C3B55"/>
    <w:rsid w:val="009C3C84"/>
    <w:rsid w:val="009C3E15"/>
    <w:rsid w:val="009C420B"/>
    <w:rsid w:val="009C4734"/>
    <w:rsid w:val="009C47D6"/>
    <w:rsid w:val="009C4A85"/>
    <w:rsid w:val="009C4BB7"/>
    <w:rsid w:val="009C543D"/>
    <w:rsid w:val="009C5596"/>
    <w:rsid w:val="009C5859"/>
    <w:rsid w:val="009C5EAC"/>
    <w:rsid w:val="009C6205"/>
    <w:rsid w:val="009C67C9"/>
    <w:rsid w:val="009C69BA"/>
    <w:rsid w:val="009C69CA"/>
    <w:rsid w:val="009C69DB"/>
    <w:rsid w:val="009C6A54"/>
    <w:rsid w:val="009C6E3D"/>
    <w:rsid w:val="009C72BF"/>
    <w:rsid w:val="009C7399"/>
    <w:rsid w:val="009C741A"/>
    <w:rsid w:val="009C76B4"/>
    <w:rsid w:val="009C7B63"/>
    <w:rsid w:val="009C7C68"/>
    <w:rsid w:val="009D032D"/>
    <w:rsid w:val="009D0460"/>
    <w:rsid w:val="009D04AE"/>
    <w:rsid w:val="009D0B7A"/>
    <w:rsid w:val="009D1FD1"/>
    <w:rsid w:val="009D220E"/>
    <w:rsid w:val="009D220F"/>
    <w:rsid w:val="009D238B"/>
    <w:rsid w:val="009D28CC"/>
    <w:rsid w:val="009D2CCB"/>
    <w:rsid w:val="009D2F3B"/>
    <w:rsid w:val="009D3084"/>
    <w:rsid w:val="009D323A"/>
    <w:rsid w:val="009D32AF"/>
    <w:rsid w:val="009D3813"/>
    <w:rsid w:val="009D392A"/>
    <w:rsid w:val="009D394A"/>
    <w:rsid w:val="009D3CF1"/>
    <w:rsid w:val="009D3F32"/>
    <w:rsid w:val="009D4E7B"/>
    <w:rsid w:val="009D52C5"/>
    <w:rsid w:val="009D5432"/>
    <w:rsid w:val="009D5B54"/>
    <w:rsid w:val="009D5B81"/>
    <w:rsid w:val="009D6723"/>
    <w:rsid w:val="009D68F0"/>
    <w:rsid w:val="009D6987"/>
    <w:rsid w:val="009D6B37"/>
    <w:rsid w:val="009D6E99"/>
    <w:rsid w:val="009D787B"/>
    <w:rsid w:val="009E0507"/>
    <w:rsid w:val="009E1140"/>
    <w:rsid w:val="009E114A"/>
    <w:rsid w:val="009E11CD"/>
    <w:rsid w:val="009E163A"/>
    <w:rsid w:val="009E182B"/>
    <w:rsid w:val="009E1AD5"/>
    <w:rsid w:val="009E1CA9"/>
    <w:rsid w:val="009E2057"/>
    <w:rsid w:val="009E216B"/>
    <w:rsid w:val="009E255A"/>
    <w:rsid w:val="009E2751"/>
    <w:rsid w:val="009E2859"/>
    <w:rsid w:val="009E2986"/>
    <w:rsid w:val="009E2C82"/>
    <w:rsid w:val="009E2C97"/>
    <w:rsid w:val="009E3B29"/>
    <w:rsid w:val="009E3B45"/>
    <w:rsid w:val="009E3BF4"/>
    <w:rsid w:val="009E3DCF"/>
    <w:rsid w:val="009E4269"/>
    <w:rsid w:val="009E4509"/>
    <w:rsid w:val="009E4AC3"/>
    <w:rsid w:val="009E4B44"/>
    <w:rsid w:val="009E505A"/>
    <w:rsid w:val="009E5191"/>
    <w:rsid w:val="009E539F"/>
    <w:rsid w:val="009E5ED7"/>
    <w:rsid w:val="009E5EDB"/>
    <w:rsid w:val="009E602B"/>
    <w:rsid w:val="009E6433"/>
    <w:rsid w:val="009E6654"/>
    <w:rsid w:val="009E6724"/>
    <w:rsid w:val="009E72A4"/>
    <w:rsid w:val="009E7673"/>
    <w:rsid w:val="009E78DA"/>
    <w:rsid w:val="009E7BA1"/>
    <w:rsid w:val="009E7C10"/>
    <w:rsid w:val="009E7E8E"/>
    <w:rsid w:val="009F0056"/>
    <w:rsid w:val="009F0263"/>
    <w:rsid w:val="009F08F0"/>
    <w:rsid w:val="009F0927"/>
    <w:rsid w:val="009F0A61"/>
    <w:rsid w:val="009F0E0C"/>
    <w:rsid w:val="009F0E53"/>
    <w:rsid w:val="009F12C0"/>
    <w:rsid w:val="009F18D4"/>
    <w:rsid w:val="009F1CA8"/>
    <w:rsid w:val="009F1D0D"/>
    <w:rsid w:val="009F1EA5"/>
    <w:rsid w:val="009F2094"/>
    <w:rsid w:val="009F2314"/>
    <w:rsid w:val="009F245E"/>
    <w:rsid w:val="009F2761"/>
    <w:rsid w:val="009F2EFE"/>
    <w:rsid w:val="009F2F8E"/>
    <w:rsid w:val="009F34E7"/>
    <w:rsid w:val="009F36AA"/>
    <w:rsid w:val="009F377A"/>
    <w:rsid w:val="009F3FE2"/>
    <w:rsid w:val="009F4130"/>
    <w:rsid w:val="009F4135"/>
    <w:rsid w:val="009F45E7"/>
    <w:rsid w:val="009F4652"/>
    <w:rsid w:val="009F49E0"/>
    <w:rsid w:val="009F4D5F"/>
    <w:rsid w:val="009F5552"/>
    <w:rsid w:val="009F57B6"/>
    <w:rsid w:val="009F605D"/>
    <w:rsid w:val="009F6228"/>
    <w:rsid w:val="009F701F"/>
    <w:rsid w:val="009F74D6"/>
    <w:rsid w:val="009F77A9"/>
    <w:rsid w:val="009F77FA"/>
    <w:rsid w:val="009F7A18"/>
    <w:rsid w:val="009F7BE8"/>
    <w:rsid w:val="009F7F08"/>
    <w:rsid w:val="009F7F4B"/>
    <w:rsid w:val="00A001CB"/>
    <w:rsid w:val="00A0063B"/>
    <w:rsid w:val="00A009EA"/>
    <w:rsid w:val="00A01187"/>
    <w:rsid w:val="00A01935"/>
    <w:rsid w:val="00A0217B"/>
    <w:rsid w:val="00A02315"/>
    <w:rsid w:val="00A023A8"/>
    <w:rsid w:val="00A024C2"/>
    <w:rsid w:val="00A025B9"/>
    <w:rsid w:val="00A02C31"/>
    <w:rsid w:val="00A03181"/>
    <w:rsid w:val="00A0353A"/>
    <w:rsid w:val="00A03766"/>
    <w:rsid w:val="00A03796"/>
    <w:rsid w:val="00A0390E"/>
    <w:rsid w:val="00A04029"/>
    <w:rsid w:val="00A040E0"/>
    <w:rsid w:val="00A04107"/>
    <w:rsid w:val="00A042F8"/>
    <w:rsid w:val="00A04624"/>
    <w:rsid w:val="00A04803"/>
    <w:rsid w:val="00A04A0B"/>
    <w:rsid w:val="00A04C82"/>
    <w:rsid w:val="00A04DA8"/>
    <w:rsid w:val="00A04DB7"/>
    <w:rsid w:val="00A05094"/>
    <w:rsid w:val="00A05191"/>
    <w:rsid w:val="00A054BA"/>
    <w:rsid w:val="00A055AC"/>
    <w:rsid w:val="00A05C43"/>
    <w:rsid w:val="00A066CA"/>
    <w:rsid w:val="00A06707"/>
    <w:rsid w:val="00A06EF0"/>
    <w:rsid w:val="00A0721B"/>
    <w:rsid w:val="00A0742D"/>
    <w:rsid w:val="00A07505"/>
    <w:rsid w:val="00A07A23"/>
    <w:rsid w:val="00A07D94"/>
    <w:rsid w:val="00A07F34"/>
    <w:rsid w:val="00A07F9B"/>
    <w:rsid w:val="00A100E0"/>
    <w:rsid w:val="00A10789"/>
    <w:rsid w:val="00A11C4D"/>
    <w:rsid w:val="00A11EB9"/>
    <w:rsid w:val="00A1208C"/>
    <w:rsid w:val="00A126AB"/>
    <w:rsid w:val="00A12717"/>
    <w:rsid w:val="00A12772"/>
    <w:rsid w:val="00A12BCB"/>
    <w:rsid w:val="00A12C2A"/>
    <w:rsid w:val="00A130C5"/>
    <w:rsid w:val="00A133C2"/>
    <w:rsid w:val="00A136C5"/>
    <w:rsid w:val="00A13858"/>
    <w:rsid w:val="00A1386A"/>
    <w:rsid w:val="00A13C8D"/>
    <w:rsid w:val="00A13FDB"/>
    <w:rsid w:val="00A141CE"/>
    <w:rsid w:val="00A145A1"/>
    <w:rsid w:val="00A14621"/>
    <w:rsid w:val="00A14A36"/>
    <w:rsid w:val="00A14AF7"/>
    <w:rsid w:val="00A14B1D"/>
    <w:rsid w:val="00A14BC9"/>
    <w:rsid w:val="00A14E7E"/>
    <w:rsid w:val="00A15040"/>
    <w:rsid w:val="00A150DD"/>
    <w:rsid w:val="00A15502"/>
    <w:rsid w:val="00A1554A"/>
    <w:rsid w:val="00A15669"/>
    <w:rsid w:val="00A15EDC"/>
    <w:rsid w:val="00A16327"/>
    <w:rsid w:val="00A16567"/>
    <w:rsid w:val="00A165DE"/>
    <w:rsid w:val="00A16A1F"/>
    <w:rsid w:val="00A174FF"/>
    <w:rsid w:val="00A179CE"/>
    <w:rsid w:val="00A17CC3"/>
    <w:rsid w:val="00A17F51"/>
    <w:rsid w:val="00A17FEA"/>
    <w:rsid w:val="00A17FF7"/>
    <w:rsid w:val="00A2001F"/>
    <w:rsid w:val="00A2068F"/>
    <w:rsid w:val="00A206F8"/>
    <w:rsid w:val="00A208EE"/>
    <w:rsid w:val="00A209A9"/>
    <w:rsid w:val="00A21430"/>
    <w:rsid w:val="00A21711"/>
    <w:rsid w:val="00A21A29"/>
    <w:rsid w:val="00A22103"/>
    <w:rsid w:val="00A23119"/>
    <w:rsid w:val="00A233D5"/>
    <w:rsid w:val="00A234AC"/>
    <w:rsid w:val="00A235B0"/>
    <w:rsid w:val="00A239CC"/>
    <w:rsid w:val="00A23FEB"/>
    <w:rsid w:val="00A24002"/>
    <w:rsid w:val="00A243C2"/>
    <w:rsid w:val="00A244AC"/>
    <w:rsid w:val="00A24622"/>
    <w:rsid w:val="00A246A2"/>
    <w:rsid w:val="00A24A11"/>
    <w:rsid w:val="00A24E3F"/>
    <w:rsid w:val="00A250A4"/>
    <w:rsid w:val="00A25CF1"/>
    <w:rsid w:val="00A25DCE"/>
    <w:rsid w:val="00A26213"/>
    <w:rsid w:val="00A26232"/>
    <w:rsid w:val="00A26788"/>
    <w:rsid w:val="00A26AC8"/>
    <w:rsid w:val="00A26B0A"/>
    <w:rsid w:val="00A26E60"/>
    <w:rsid w:val="00A2711E"/>
    <w:rsid w:val="00A27A20"/>
    <w:rsid w:val="00A27F40"/>
    <w:rsid w:val="00A309A3"/>
    <w:rsid w:val="00A31177"/>
    <w:rsid w:val="00A312A1"/>
    <w:rsid w:val="00A312BC"/>
    <w:rsid w:val="00A31721"/>
    <w:rsid w:val="00A318D9"/>
    <w:rsid w:val="00A31C44"/>
    <w:rsid w:val="00A3215F"/>
    <w:rsid w:val="00A323C0"/>
    <w:rsid w:val="00A325AE"/>
    <w:rsid w:val="00A327C4"/>
    <w:rsid w:val="00A328AA"/>
    <w:rsid w:val="00A329C4"/>
    <w:rsid w:val="00A32A73"/>
    <w:rsid w:val="00A32B32"/>
    <w:rsid w:val="00A32B7F"/>
    <w:rsid w:val="00A33690"/>
    <w:rsid w:val="00A3370D"/>
    <w:rsid w:val="00A33AFB"/>
    <w:rsid w:val="00A33D68"/>
    <w:rsid w:val="00A33DB6"/>
    <w:rsid w:val="00A33F8A"/>
    <w:rsid w:val="00A340EB"/>
    <w:rsid w:val="00A34162"/>
    <w:rsid w:val="00A3428C"/>
    <w:rsid w:val="00A34E10"/>
    <w:rsid w:val="00A34F66"/>
    <w:rsid w:val="00A35203"/>
    <w:rsid w:val="00A353D6"/>
    <w:rsid w:val="00A35916"/>
    <w:rsid w:val="00A35DB8"/>
    <w:rsid w:val="00A3656A"/>
    <w:rsid w:val="00A36948"/>
    <w:rsid w:val="00A369F4"/>
    <w:rsid w:val="00A36A33"/>
    <w:rsid w:val="00A36BE6"/>
    <w:rsid w:val="00A374C2"/>
    <w:rsid w:val="00A37996"/>
    <w:rsid w:val="00A37D34"/>
    <w:rsid w:val="00A400D5"/>
    <w:rsid w:val="00A4041C"/>
    <w:rsid w:val="00A4114E"/>
    <w:rsid w:val="00A411E1"/>
    <w:rsid w:val="00A41249"/>
    <w:rsid w:val="00A41FCA"/>
    <w:rsid w:val="00A42309"/>
    <w:rsid w:val="00A42455"/>
    <w:rsid w:val="00A425C5"/>
    <w:rsid w:val="00A4334D"/>
    <w:rsid w:val="00A435B4"/>
    <w:rsid w:val="00A43743"/>
    <w:rsid w:val="00A43ED4"/>
    <w:rsid w:val="00A44083"/>
    <w:rsid w:val="00A441A4"/>
    <w:rsid w:val="00A44726"/>
    <w:rsid w:val="00A454AA"/>
    <w:rsid w:val="00A456D6"/>
    <w:rsid w:val="00A45BFF"/>
    <w:rsid w:val="00A4646E"/>
    <w:rsid w:val="00A46525"/>
    <w:rsid w:val="00A46F21"/>
    <w:rsid w:val="00A47396"/>
    <w:rsid w:val="00A47558"/>
    <w:rsid w:val="00A47626"/>
    <w:rsid w:val="00A4771E"/>
    <w:rsid w:val="00A4781E"/>
    <w:rsid w:val="00A47A64"/>
    <w:rsid w:val="00A47AA8"/>
    <w:rsid w:val="00A47BF2"/>
    <w:rsid w:val="00A47F5B"/>
    <w:rsid w:val="00A500BD"/>
    <w:rsid w:val="00A5012E"/>
    <w:rsid w:val="00A503A5"/>
    <w:rsid w:val="00A508C4"/>
    <w:rsid w:val="00A50A08"/>
    <w:rsid w:val="00A50CC1"/>
    <w:rsid w:val="00A5135B"/>
    <w:rsid w:val="00A51749"/>
    <w:rsid w:val="00A517DB"/>
    <w:rsid w:val="00A51A30"/>
    <w:rsid w:val="00A521AB"/>
    <w:rsid w:val="00A5253B"/>
    <w:rsid w:val="00A526D5"/>
    <w:rsid w:val="00A5279E"/>
    <w:rsid w:val="00A527F1"/>
    <w:rsid w:val="00A52D5D"/>
    <w:rsid w:val="00A52E8D"/>
    <w:rsid w:val="00A5345F"/>
    <w:rsid w:val="00A53E47"/>
    <w:rsid w:val="00A541DC"/>
    <w:rsid w:val="00A54782"/>
    <w:rsid w:val="00A550A4"/>
    <w:rsid w:val="00A556DD"/>
    <w:rsid w:val="00A55F46"/>
    <w:rsid w:val="00A55F59"/>
    <w:rsid w:val="00A56167"/>
    <w:rsid w:val="00A57A26"/>
    <w:rsid w:val="00A57A6A"/>
    <w:rsid w:val="00A57BEB"/>
    <w:rsid w:val="00A57DBA"/>
    <w:rsid w:val="00A57EA8"/>
    <w:rsid w:val="00A60093"/>
    <w:rsid w:val="00A600B6"/>
    <w:rsid w:val="00A60B4D"/>
    <w:rsid w:val="00A61419"/>
    <w:rsid w:val="00A618DA"/>
    <w:rsid w:val="00A62015"/>
    <w:rsid w:val="00A62473"/>
    <w:rsid w:val="00A62A32"/>
    <w:rsid w:val="00A62A4E"/>
    <w:rsid w:val="00A630CA"/>
    <w:rsid w:val="00A630F8"/>
    <w:rsid w:val="00A6341B"/>
    <w:rsid w:val="00A6356E"/>
    <w:rsid w:val="00A637EB"/>
    <w:rsid w:val="00A639F0"/>
    <w:rsid w:val="00A63F29"/>
    <w:rsid w:val="00A64335"/>
    <w:rsid w:val="00A645EB"/>
    <w:rsid w:val="00A64C54"/>
    <w:rsid w:val="00A6543C"/>
    <w:rsid w:val="00A6556A"/>
    <w:rsid w:val="00A65FE9"/>
    <w:rsid w:val="00A6618A"/>
    <w:rsid w:val="00A662CC"/>
    <w:rsid w:val="00A669C5"/>
    <w:rsid w:val="00A66C0E"/>
    <w:rsid w:val="00A66F67"/>
    <w:rsid w:val="00A675D6"/>
    <w:rsid w:val="00A67648"/>
    <w:rsid w:val="00A6769C"/>
    <w:rsid w:val="00A676EE"/>
    <w:rsid w:val="00A67983"/>
    <w:rsid w:val="00A703AC"/>
    <w:rsid w:val="00A703C1"/>
    <w:rsid w:val="00A70529"/>
    <w:rsid w:val="00A70968"/>
    <w:rsid w:val="00A70BC0"/>
    <w:rsid w:val="00A716F0"/>
    <w:rsid w:val="00A72111"/>
    <w:rsid w:val="00A72738"/>
    <w:rsid w:val="00A727AA"/>
    <w:rsid w:val="00A73087"/>
    <w:rsid w:val="00A7308D"/>
    <w:rsid w:val="00A73C06"/>
    <w:rsid w:val="00A7499B"/>
    <w:rsid w:val="00A74A0F"/>
    <w:rsid w:val="00A74D44"/>
    <w:rsid w:val="00A75241"/>
    <w:rsid w:val="00A75356"/>
    <w:rsid w:val="00A75966"/>
    <w:rsid w:val="00A761F7"/>
    <w:rsid w:val="00A76832"/>
    <w:rsid w:val="00A76CEF"/>
    <w:rsid w:val="00A7721A"/>
    <w:rsid w:val="00A774BB"/>
    <w:rsid w:val="00A77548"/>
    <w:rsid w:val="00A80015"/>
    <w:rsid w:val="00A80918"/>
    <w:rsid w:val="00A80D33"/>
    <w:rsid w:val="00A80E12"/>
    <w:rsid w:val="00A81CCA"/>
    <w:rsid w:val="00A826D1"/>
    <w:rsid w:val="00A829B2"/>
    <w:rsid w:val="00A83012"/>
    <w:rsid w:val="00A83463"/>
    <w:rsid w:val="00A83CB2"/>
    <w:rsid w:val="00A83F87"/>
    <w:rsid w:val="00A84411"/>
    <w:rsid w:val="00A845E0"/>
    <w:rsid w:val="00A84AB5"/>
    <w:rsid w:val="00A84D36"/>
    <w:rsid w:val="00A84DCD"/>
    <w:rsid w:val="00A85085"/>
    <w:rsid w:val="00A85270"/>
    <w:rsid w:val="00A853AB"/>
    <w:rsid w:val="00A8551A"/>
    <w:rsid w:val="00A8563D"/>
    <w:rsid w:val="00A85682"/>
    <w:rsid w:val="00A85929"/>
    <w:rsid w:val="00A85A8A"/>
    <w:rsid w:val="00A86568"/>
    <w:rsid w:val="00A86656"/>
    <w:rsid w:val="00A8760B"/>
    <w:rsid w:val="00A8766E"/>
    <w:rsid w:val="00A87C69"/>
    <w:rsid w:val="00A90870"/>
    <w:rsid w:val="00A913F9"/>
    <w:rsid w:val="00A914AA"/>
    <w:rsid w:val="00A9169E"/>
    <w:rsid w:val="00A91793"/>
    <w:rsid w:val="00A91A0A"/>
    <w:rsid w:val="00A91AFC"/>
    <w:rsid w:val="00A91C1C"/>
    <w:rsid w:val="00A91F22"/>
    <w:rsid w:val="00A91FF5"/>
    <w:rsid w:val="00A92337"/>
    <w:rsid w:val="00A92796"/>
    <w:rsid w:val="00A92D87"/>
    <w:rsid w:val="00A93067"/>
    <w:rsid w:val="00A9344F"/>
    <w:rsid w:val="00A9367E"/>
    <w:rsid w:val="00A939B3"/>
    <w:rsid w:val="00A94037"/>
    <w:rsid w:val="00A9412C"/>
    <w:rsid w:val="00A94D90"/>
    <w:rsid w:val="00A94DFC"/>
    <w:rsid w:val="00A953F6"/>
    <w:rsid w:val="00A95416"/>
    <w:rsid w:val="00A95494"/>
    <w:rsid w:val="00A958AC"/>
    <w:rsid w:val="00A95B72"/>
    <w:rsid w:val="00A95E44"/>
    <w:rsid w:val="00A95E97"/>
    <w:rsid w:val="00A960B3"/>
    <w:rsid w:val="00A960B9"/>
    <w:rsid w:val="00A96574"/>
    <w:rsid w:val="00A9697F"/>
    <w:rsid w:val="00A96A05"/>
    <w:rsid w:val="00A96B81"/>
    <w:rsid w:val="00A97050"/>
    <w:rsid w:val="00A9714B"/>
    <w:rsid w:val="00A97462"/>
    <w:rsid w:val="00A976D5"/>
    <w:rsid w:val="00A97A43"/>
    <w:rsid w:val="00A97B0E"/>
    <w:rsid w:val="00AA0895"/>
    <w:rsid w:val="00AA0ADC"/>
    <w:rsid w:val="00AA0CA7"/>
    <w:rsid w:val="00AA0D9D"/>
    <w:rsid w:val="00AA13F3"/>
    <w:rsid w:val="00AA1583"/>
    <w:rsid w:val="00AA18BC"/>
    <w:rsid w:val="00AA1A1B"/>
    <w:rsid w:val="00AA1C8D"/>
    <w:rsid w:val="00AA1FF0"/>
    <w:rsid w:val="00AA20D1"/>
    <w:rsid w:val="00AA2E82"/>
    <w:rsid w:val="00AA2FD1"/>
    <w:rsid w:val="00AA3050"/>
    <w:rsid w:val="00AA3500"/>
    <w:rsid w:val="00AA3765"/>
    <w:rsid w:val="00AA3C87"/>
    <w:rsid w:val="00AA3F6D"/>
    <w:rsid w:val="00AA45AD"/>
    <w:rsid w:val="00AA4684"/>
    <w:rsid w:val="00AA4856"/>
    <w:rsid w:val="00AA4942"/>
    <w:rsid w:val="00AA4CE6"/>
    <w:rsid w:val="00AA5077"/>
    <w:rsid w:val="00AA509A"/>
    <w:rsid w:val="00AA574E"/>
    <w:rsid w:val="00AA5840"/>
    <w:rsid w:val="00AA5AE8"/>
    <w:rsid w:val="00AA5B58"/>
    <w:rsid w:val="00AA5BDA"/>
    <w:rsid w:val="00AA60C4"/>
    <w:rsid w:val="00AA667D"/>
    <w:rsid w:val="00AA6A63"/>
    <w:rsid w:val="00AA6D16"/>
    <w:rsid w:val="00AA6DCF"/>
    <w:rsid w:val="00AA70A6"/>
    <w:rsid w:val="00AA74BF"/>
    <w:rsid w:val="00AA7F15"/>
    <w:rsid w:val="00AB00F5"/>
    <w:rsid w:val="00AB065C"/>
    <w:rsid w:val="00AB0E6A"/>
    <w:rsid w:val="00AB1546"/>
    <w:rsid w:val="00AB15C8"/>
    <w:rsid w:val="00AB1944"/>
    <w:rsid w:val="00AB1BA2"/>
    <w:rsid w:val="00AB1BC9"/>
    <w:rsid w:val="00AB1C58"/>
    <w:rsid w:val="00AB1EB2"/>
    <w:rsid w:val="00AB1F05"/>
    <w:rsid w:val="00AB1F89"/>
    <w:rsid w:val="00AB20D1"/>
    <w:rsid w:val="00AB2ABF"/>
    <w:rsid w:val="00AB3044"/>
    <w:rsid w:val="00AB383D"/>
    <w:rsid w:val="00AB3A55"/>
    <w:rsid w:val="00AB3AD5"/>
    <w:rsid w:val="00AB3EA2"/>
    <w:rsid w:val="00AB4617"/>
    <w:rsid w:val="00AB4DA6"/>
    <w:rsid w:val="00AB4EAF"/>
    <w:rsid w:val="00AB505C"/>
    <w:rsid w:val="00AB5A9B"/>
    <w:rsid w:val="00AB5ED0"/>
    <w:rsid w:val="00AB642A"/>
    <w:rsid w:val="00AB6DFC"/>
    <w:rsid w:val="00AB6FB9"/>
    <w:rsid w:val="00AB7115"/>
    <w:rsid w:val="00AB71F0"/>
    <w:rsid w:val="00AB7368"/>
    <w:rsid w:val="00AB7490"/>
    <w:rsid w:val="00AB7884"/>
    <w:rsid w:val="00AC009E"/>
    <w:rsid w:val="00AC09DA"/>
    <w:rsid w:val="00AC0FC1"/>
    <w:rsid w:val="00AC10D5"/>
    <w:rsid w:val="00AC12D5"/>
    <w:rsid w:val="00AC1837"/>
    <w:rsid w:val="00AC2557"/>
    <w:rsid w:val="00AC2976"/>
    <w:rsid w:val="00AC2D03"/>
    <w:rsid w:val="00AC3E30"/>
    <w:rsid w:val="00AC4A3B"/>
    <w:rsid w:val="00AC4D19"/>
    <w:rsid w:val="00AC501B"/>
    <w:rsid w:val="00AC560B"/>
    <w:rsid w:val="00AC56D8"/>
    <w:rsid w:val="00AC58DE"/>
    <w:rsid w:val="00AC5FC3"/>
    <w:rsid w:val="00AC64CC"/>
    <w:rsid w:val="00AC6530"/>
    <w:rsid w:val="00AC66BA"/>
    <w:rsid w:val="00AC6887"/>
    <w:rsid w:val="00AC7752"/>
    <w:rsid w:val="00AC7A9B"/>
    <w:rsid w:val="00AD00A3"/>
    <w:rsid w:val="00AD07AB"/>
    <w:rsid w:val="00AD09DE"/>
    <w:rsid w:val="00AD0DB7"/>
    <w:rsid w:val="00AD0F89"/>
    <w:rsid w:val="00AD0FB1"/>
    <w:rsid w:val="00AD104A"/>
    <w:rsid w:val="00AD1152"/>
    <w:rsid w:val="00AD11AE"/>
    <w:rsid w:val="00AD1506"/>
    <w:rsid w:val="00AD191B"/>
    <w:rsid w:val="00AD19A7"/>
    <w:rsid w:val="00AD1AAC"/>
    <w:rsid w:val="00AD2141"/>
    <w:rsid w:val="00AD2290"/>
    <w:rsid w:val="00AD25BB"/>
    <w:rsid w:val="00AD25D1"/>
    <w:rsid w:val="00AD2626"/>
    <w:rsid w:val="00AD26C3"/>
    <w:rsid w:val="00AD2936"/>
    <w:rsid w:val="00AD29C7"/>
    <w:rsid w:val="00AD3209"/>
    <w:rsid w:val="00AD33F5"/>
    <w:rsid w:val="00AD3800"/>
    <w:rsid w:val="00AD38F0"/>
    <w:rsid w:val="00AD46B8"/>
    <w:rsid w:val="00AD4D0F"/>
    <w:rsid w:val="00AD4D55"/>
    <w:rsid w:val="00AD4E97"/>
    <w:rsid w:val="00AD50C6"/>
    <w:rsid w:val="00AD5233"/>
    <w:rsid w:val="00AD542E"/>
    <w:rsid w:val="00AD57B3"/>
    <w:rsid w:val="00AD5931"/>
    <w:rsid w:val="00AD5A88"/>
    <w:rsid w:val="00AD5FBB"/>
    <w:rsid w:val="00AD6014"/>
    <w:rsid w:val="00AD615E"/>
    <w:rsid w:val="00AD6450"/>
    <w:rsid w:val="00AD6589"/>
    <w:rsid w:val="00AD670D"/>
    <w:rsid w:val="00AD678E"/>
    <w:rsid w:val="00AD68AD"/>
    <w:rsid w:val="00AD690F"/>
    <w:rsid w:val="00AD7272"/>
    <w:rsid w:val="00AD7379"/>
    <w:rsid w:val="00AD7C36"/>
    <w:rsid w:val="00AE0098"/>
    <w:rsid w:val="00AE00CA"/>
    <w:rsid w:val="00AE00DC"/>
    <w:rsid w:val="00AE06FB"/>
    <w:rsid w:val="00AE0EF4"/>
    <w:rsid w:val="00AE0F4F"/>
    <w:rsid w:val="00AE0F9F"/>
    <w:rsid w:val="00AE114E"/>
    <w:rsid w:val="00AE1308"/>
    <w:rsid w:val="00AE1801"/>
    <w:rsid w:val="00AE1E2D"/>
    <w:rsid w:val="00AE1FE8"/>
    <w:rsid w:val="00AE2D7A"/>
    <w:rsid w:val="00AE3008"/>
    <w:rsid w:val="00AE3E25"/>
    <w:rsid w:val="00AE40F3"/>
    <w:rsid w:val="00AE436C"/>
    <w:rsid w:val="00AE4432"/>
    <w:rsid w:val="00AE44E7"/>
    <w:rsid w:val="00AE4683"/>
    <w:rsid w:val="00AE5622"/>
    <w:rsid w:val="00AE5E2A"/>
    <w:rsid w:val="00AE5EBF"/>
    <w:rsid w:val="00AE5F02"/>
    <w:rsid w:val="00AE631E"/>
    <w:rsid w:val="00AE65CA"/>
    <w:rsid w:val="00AE6BAA"/>
    <w:rsid w:val="00AE6CD1"/>
    <w:rsid w:val="00AE6DBE"/>
    <w:rsid w:val="00AE74E9"/>
    <w:rsid w:val="00AE79F4"/>
    <w:rsid w:val="00AE7A79"/>
    <w:rsid w:val="00AF0476"/>
    <w:rsid w:val="00AF0A58"/>
    <w:rsid w:val="00AF0B81"/>
    <w:rsid w:val="00AF10CF"/>
    <w:rsid w:val="00AF13D6"/>
    <w:rsid w:val="00AF1A2C"/>
    <w:rsid w:val="00AF1C29"/>
    <w:rsid w:val="00AF1C8D"/>
    <w:rsid w:val="00AF1D1C"/>
    <w:rsid w:val="00AF2162"/>
    <w:rsid w:val="00AF2371"/>
    <w:rsid w:val="00AF2F48"/>
    <w:rsid w:val="00AF2FD9"/>
    <w:rsid w:val="00AF3102"/>
    <w:rsid w:val="00AF3115"/>
    <w:rsid w:val="00AF31FA"/>
    <w:rsid w:val="00AF34D4"/>
    <w:rsid w:val="00AF376F"/>
    <w:rsid w:val="00AF46E2"/>
    <w:rsid w:val="00AF4BD3"/>
    <w:rsid w:val="00AF4DE7"/>
    <w:rsid w:val="00AF4FF6"/>
    <w:rsid w:val="00AF502B"/>
    <w:rsid w:val="00AF51A2"/>
    <w:rsid w:val="00AF552E"/>
    <w:rsid w:val="00AF564F"/>
    <w:rsid w:val="00AF5A5E"/>
    <w:rsid w:val="00AF5AE3"/>
    <w:rsid w:val="00AF6129"/>
    <w:rsid w:val="00AF6506"/>
    <w:rsid w:val="00AF6B41"/>
    <w:rsid w:val="00AF70B4"/>
    <w:rsid w:val="00AF7917"/>
    <w:rsid w:val="00AF7B08"/>
    <w:rsid w:val="00AF7B60"/>
    <w:rsid w:val="00AF7E92"/>
    <w:rsid w:val="00B00118"/>
    <w:rsid w:val="00B00286"/>
    <w:rsid w:val="00B0096A"/>
    <w:rsid w:val="00B01030"/>
    <w:rsid w:val="00B012ED"/>
    <w:rsid w:val="00B01593"/>
    <w:rsid w:val="00B01790"/>
    <w:rsid w:val="00B02054"/>
    <w:rsid w:val="00B02380"/>
    <w:rsid w:val="00B035FC"/>
    <w:rsid w:val="00B03602"/>
    <w:rsid w:val="00B046C7"/>
    <w:rsid w:val="00B04779"/>
    <w:rsid w:val="00B04FCD"/>
    <w:rsid w:val="00B050B2"/>
    <w:rsid w:val="00B05533"/>
    <w:rsid w:val="00B056E8"/>
    <w:rsid w:val="00B05FFD"/>
    <w:rsid w:val="00B06D72"/>
    <w:rsid w:val="00B07040"/>
    <w:rsid w:val="00B0709C"/>
    <w:rsid w:val="00B072C9"/>
    <w:rsid w:val="00B076F8"/>
    <w:rsid w:val="00B10078"/>
    <w:rsid w:val="00B104D7"/>
    <w:rsid w:val="00B10749"/>
    <w:rsid w:val="00B1075B"/>
    <w:rsid w:val="00B10801"/>
    <w:rsid w:val="00B10D9A"/>
    <w:rsid w:val="00B10EC5"/>
    <w:rsid w:val="00B110ED"/>
    <w:rsid w:val="00B11248"/>
    <w:rsid w:val="00B11306"/>
    <w:rsid w:val="00B114E8"/>
    <w:rsid w:val="00B11633"/>
    <w:rsid w:val="00B118CD"/>
    <w:rsid w:val="00B11C86"/>
    <w:rsid w:val="00B11E24"/>
    <w:rsid w:val="00B12251"/>
    <w:rsid w:val="00B12497"/>
    <w:rsid w:val="00B12593"/>
    <w:rsid w:val="00B12607"/>
    <w:rsid w:val="00B12E96"/>
    <w:rsid w:val="00B1389A"/>
    <w:rsid w:val="00B1437E"/>
    <w:rsid w:val="00B146BC"/>
    <w:rsid w:val="00B14A9E"/>
    <w:rsid w:val="00B14B92"/>
    <w:rsid w:val="00B14E29"/>
    <w:rsid w:val="00B150B9"/>
    <w:rsid w:val="00B15145"/>
    <w:rsid w:val="00B152BF"/>
    <w:rsid w:val="00B15315"/>
    <w:rsid w:val="00B156AD"/>
    <w:rsid w:val="00B1582F"/>
    <w:rsid w:val="00B1584E"/>
    <w:rsid w:val="00B1596E"/>
    <w:rsid w:val="00B1599B"/>
    <w:rsid w:val="00B15BAC"/>
    <w:rsid w:val="00B163FE"/>
    <w:rsid w:val="00B16417"/>
    <w:rsid w:val="00B16548"/>
    <w:rsid w:val="00B16802"/>
    <w:rsid w:val="00B16809"/>
    <w:rsid w:val="00B17123"/>
    <w:rsid w:val="00B172A2"/>
    <w:rsid w:val="00B17339"/>
    <w:rsid w:val="00B17562"/>
    <w:rsid w:val="00B17C58"/>
    <w:rsid w:val="00B17CDA"/>
    <w:rsid w:val="00B17D42"/>
    <w:rsid w:val="00B20280"/>
    <w:rsid w:val="00B20287"/>
    <w:rsid w:val="00B2033B"/>
    <w:rsid w:val="00B20374"/>
    <w:rsid w:val="00B20A08"/>
    <w:rsid w:val="00B20AAC"/>
    <w:rsid w:val="00B20B63"/>
    <w:rsid w:val="00B20E68"/>
    <w:rsid w:val="00B210CE"/>
    <w:rsid w:val="00B216D1"/>
    <w:rsid w:val="00B21F31"/>
    <w:rsid w:val="00B22216"/>
    <w:rsid w:val="00B22641"/>
    <w:rsid w:val="00B22AE3"/>
    <w:rsid w:val="00B22E45"/>
    <w:rsid w:val="00B22EF2"/>
    <w:rsid w:val="00B23192"/>
    <w:rsid w:val="00B23328"/>
    <w:rsid w:val="00B23626"/>
    <w:rsid w:val="00B237E1"/>
    <w:rsid w:val="00B23ABE"/>
    <w:rsid w:val="00B23F25"/>
    <w:rsid w:val="00B23FB8"/>
    <w:rsid w:val="00B24261"/>
    <w:rsid w:val="00B24752"/>
    <w:rsid w:val="00B24E83"/>
    <w:rsid w:val="00B2552C"/>
    <w:rsid w:val="00B25793"/>
    <w:rsid w:val="00B25ADB"/>
    <w:rsid w:val="00B25F4F"/>
    <w:rsid w:val="00B261BF"/>
    <w:rsid w:val="00B26F58"/>
    <w:rsid w:val="00B270CC"/>
    <w:rsid w:val="00B27FF8"/>
    <w:rsid w:val="00B30021"/>
    <w:rsid w:val="00B30146"/>
    <w:rsid w:val="00B3069E"/>
    <w:rsid w:val="00B308AA"/>
    <w:rsid w:val="00B30CA2"/>
    <w:rsid w:val="00B30FFD"/>
    <w:rsid w:val="00B31064"/>
    <w:rsid w:val="00B3116F"/>
    <w:rsid w:val="00B312A2"/>
    <w:rsid w:val="00B3264B"/>
    <w:rsid w:val="00B326FF"/>
    <w:rsid w:val="00B32A83"/>
    <w:rsid w:val="00B3306E"/>
    <w:rsid w:val="00B334B2"/>
    <w:rsid w:val="00B3366E"/>
    <w:rsid w:val="00B342F2"/>
    <w:rsid w:val="00B3440C"/>
    <w:rsid w:val="00B34B8C"/>
    <w:rsid w:val="00B35253"/>
    <w:rsid w:val="00B352C6"/>
    <w:rsid w:val="00B35956"/>
    <w:rsid w:val="00B35A30"/>
    <w:rsid w:val="00B35D9F"/>
    <w:rsid w:val="00B35FF2"/>
    <w:rsid w:val="00B36443"/>
    <w:rsid w:val="00B36B0B"/>
    <w:rsid w:val="00B36D89"/>
    <w:rsid w:val="00B375C0"/>
    <w:rsid w:val="00B37B87"/>
    <w:rsid w:val="00B37D26"/>
    <w:rsid w:val="00B37E56"/>
    <w:rsid w:val="00B400CC"/>
    <w:rsid w:val="00B402CA"/>
    <w:rsid w:val="00B402F9"/>
    <w:rsid w:val="00B405CA"/>
    <w:rsid w:val="00B40724"/>
    <w:rsid w:val="00B40A9B"/>
    <w:rsid w:val="00B40C31"/>
    <w:rsid w:val="00B40EC1"/>
    <w:rsid w:val="00B40FB3"/>
    <w:rsid w:val="00B4113A"/>
    <w:rsid w:val="00B411CD"/>
    <w:rsid w:val="00B4120F"/>
    <w:rsid w:val="00B42298"/>
    <w:rsid w:val="00B42839"/>
    <w:rsid w:val="00B4284E"/>
    <w:rsid w:val="00B42F46"/>
    <w:rsid w:val="00B4342A"/>
    <w:rsid w:val="00B4352F"/>
    <w:rsid w:val="00B43642"/>
    <w:rsid w:val="00B4393F"/>
    <w:rsid w:val="00B445F1"/>
    <w:rsid w:val="00B44770"/>
    <w:rsid w:val="00B450CD"/>
    <w:rsid w:val="00B450DB"/>
    <w:rsid w:val="00B4551B"/>
    <w:rsid w:val="00B455D0"/>
    <w:rsid w:val="00B4596A"/>
    <w:rsid w:val="00B45BFB"/>
    <w:rsid w:val="00B461F2"/>
    <w:rsid w:val="00B463A5"/>
    <w:rsid w:val="00B46924"/>
    <w:rsid w:val="00B46DF3"/>
    <w:rsid w:val="00B46E06"/>
    <w:rsid w:val="00B471BE"/>
    <w:rsid w:val="00B4783E"/>
    <w:rsid w:val="00B47844"/>
    <w:rsid w:val="00B47A18"/>
    <w:rsid w:val="00B47E46"/>
    <w:rsid w:val="00B47E47"/>
    <w:rsid w:val="00B47F08"/>
    <w:rsid w:val="00B47F68"/>
    <w:rsid w:val="00B5070E"/>
    <w:rsid w:val="00B50BF3"/>
    <w:rsid w:val="00B50F20"/>
    <w:rsid w:val="00B51031"/>
    <w:rsid w:val="00B51194"/>
    <w:rsid w:val="00B51230"/>
    <w:rsid w:val="00B519B3"/>
    <w:rsid w:val="00B519DD"/>
    <w:rsid w:val="00B5208F"/>
    <w:rsid w:val="00B52361"/>
    <w:rsid w:val="00B52B81"/>
    <w:rsid w:val="00B52FEC"/>
    <w:rsid w:val="00B53098"/>
    <w:rsid w:val="00B53766"/>
    <w:rsid w:val="00B5383B"/>
    <w:rsid w:val="00B53975"/>
    <w:rsid w:val="00B5425B"/>
    <w:rsid w:val="00B54C44"/>
    <w:rsid w:val="00B54D9F"/>
    <w:rsid w:val="00B54E86"/>
    <w:rsid w:val="00B55699"/>
    <w:rsid w:val="00B55C4A"/>
    <w:rsid w:val="00B55EA0"/>
    <w:rsid w:val="00B56EC9"/>
    <w:rsid w:val="00B602AA"/>
    <w:rsid w:val="00B60377"/>
    <w:rsid w:val="00B60C16"/>
    <w:rsid w:val="00B60D3C"/>
    <w:rsid w:val="00B612A2"/>
    <w:rsid w:val="00B6140B"/>
    <w:rsid w:val="00B615B5"/>
    <w:rsid w:val="00B615C2"/>
    <w:rsid w:val="00B62285"/>
    <w:rsid w:val="00B62534"/>
    <w:rsid w:val="00B6299E"/>
    <w:rsid w:val="00B62CBE"/>
    <w:rsid w:val="00B62F80"/>
    <w:rsid w:val="00B63700"/>
    <w:rsid w:val="00B6379A"/>
    <w:rsid w:val="00B63CCB"/>
    <w:rsid w:val="00B646BC"/>
    <w:rsid w:val="00B64B3D"/>
    <w:rsid w:val="00B64B9C"/>
    <w:rsid w:val="00B6523E"/>
    <w:rsid w:val="00B6532B"/>
    <w:rsid w:val="00B65350"/>
    <w:rsid w:val="00B65385"/>
    <w:rsid w:val="00B65565"/>
    <w:rsid w:val="00B6557B"/>
    <w:rsid w:val="00B657D0"/>
    <w:rsid w:val="00B65BE8"/>
    <w:rsid w:val="00B65D98"/>
    <w:rsid w:val="00B6652F"/>
    <w:rsid w:val="00B666A0"/>
    <w:rsid w:val="00B66713"/>
    <w:rsid w:val="00B669E6"/>
    <w:rsid w:val="00B66E05"/>
    <w:rsid w:val="00B66F0C"/>
    <w:rsid w:val="00B67551"/>
    <w:rsid w:val="00B67781"/>
    <w:rsid w:val="00B677D1"/>
    <w:rsid w:val="00B67A84"/>
    <w:rsid w:val="00B67C10"/>
    <w:rsid w:val="00B67C19"/>
    <w:rsid w:val="00B67D31"/>
    <w:rsid w:val="00B67F1B"/>
    <w:rsid w:val="00B70632"/>
    <w:rsid w:val="00B70F75"/>
    <w:rsid w:val="00B71257"/>
    <w:rsid w:val="00B7125C"/>
    <w:rsid w:val="00B71AF1"/>
    <w:rsid w:val="00B71C67"/>
    <w:rsid w:val="00B71CF6"/>
    <w:rsid w:val="00B71FAE"/>
    <w:rsid w:val="00B71FDE"/>
    <w:rsid w:val="00B71FEC"/>
    <w:rsid w:val="00B725D3"/>
    <w:rsid w:val="00B726FC"/>
    <w:rsid w:val="00B72DEC"/>
    <w:rsid w:val="00B731A1"/>
    <w:rsid w:val="00B73BDA"/>
    <w:rsid w:val="00B73C8A"/>
    <w:rsid w:val="00B745F7"/>
    <w:rsid w:val="00B74765"/>
    <w:rsid w:val="00B749AA"/>
    <w:rsid w:val="00B74D42"/>
    <w:rsid w:val="00B74ED4"/>
    <w:rsid w:val="00B7500C"/>
    <w:rsid w:val="00B7516C"/>
    <w:rsid w:val="00B7588B"/>
    <w:rsid w:val="00B765AD"/>
    <w:rsid w:val="00B76633"/>
    <w:rsid w:val="00B76F1C"/>
    <w:rsid w:val="00B76F3F"/>
    <w:rsid w:val="00B77283"/>
    <w:rsid w:val="00B77534"/>
    <w:rsid w:val="00B777F6"/>
    <w:rsid w:val="00B77888"/>
    <w:rsid w:val="00B77E85"/>
    <w:rsid w:val="00B77FBD"/>
    <w:rsid w:val="00B80039"/>
    <w:rsid w:val="00B80850"/>
    <w:rsid w:val="00B809AC"/>
    <w:rsid w:val="00B80CDB"/>
    <w:rsid w:val="00B80FEB"/>
    <w:rsid w:val="00B81025"/>
    <w:rsid w:val="00B81087"/>
    <w:rsid w:val="00B8189A"/>
    <w:rsid w:val="00B8192D"/>
    <w:rsid w:val="00B8222F"/>
    <w:rsid w:val="00B825BF"/>
    <w:rsid w:val="00B826F9"/>
    <w:rsid w:val="00B82A4B"/>
    <w:rsid w:val="00B82E3C"/>
    <w:rsid w:val="00B83220"/>
    <w:rsid w:val="00B837BC"/>
    <w:rsid w:val="00B83F0B"/>
    <w:rsid w:val="00B83F26"/>
    <w:rsid w:val="00B84394"/>
    <w:rsid w:val="00B84665"/>
    <w:rsid w:val="00B84704"/>
    <w:rsid w:val="00B848D6"/>
    <w:rsid w:val="00B84E33"/>
    <w:rsid w:val="00B8546D"/>
    <w:rsid w:val="00B855BE"/>
    <w:rsid w:val="00B855C9"/>
    <w:rsid w:val="00B8564B"/>
    <w:rsid w:val="00B85E20"/>
    <w:rsid w:val="00B85F1E"/>
    <w:rsid w:val="00B8633C"/>
    <w:rsid w:val="00B87177"/>
    <w:rsid w:val="00B872AD"/>
    <w:rsid w:val="00B87308"/>
    <w:rsid w:val="00B87780"/>
    <w:rsid w:val="00B87905"/>
    <w:rsid w:val="00B87909"/>
    <w:rsid w:val="00B87B9B"/>
    <w:rsid w:val="00B87E6E"/>
    <w:rsid w:val="00B87E73"/>
    <w:rsid w:val="00B87F9B"/>
    <w:rsid w:val="00B9042C"/>
    <w:rsid w:val="00B9046F"/>
    <w:rsid w:val="00B904BB"/>
    <w:rsid w:val="00B9068C"/>
    <w:rsid w:val="00B90F41"/>
    <w:rsid w:val="00B90F88"/>
    <w:rsid w:val="00B9101D"/>
    <w:rsid w:val="00B913CF"/>
    <w:rsid w:val="00B91844"/>
    <w:rsid w:val="00B91988"/>
    <w:rsid w:val="00B91ACF"/>
    <w:rsid w:val="00B91EEB"/>
    <w:rsid w:val="00B92BD5"/>
    <w:rsid w:val="00B93E19"/>
    <w:rsid w:val="00B93F1F"/>
    <w:rsid w:val="00B94BBD"/>
    <w:rsid w:val="00B94D30"/>
    <w:rsid w:val="00B9574D"/>
    <w:rsid w:val="00B95F26"/>
    <w:rsid w:val="00B9619D"/>
    <w:rsid w:val="00B9621A"/>
    <w:rsid w:val="00B963F9"/>
    <w:rsid w:val="00B966DC"/>
    <w:rsid w:val="00B969B2"/>
    <w:rsid w:val="00B97164"/>
    <w:rsid w:val="00B97E45"/>
    <w:rsid w:val="00BA00BF"/>
    <w:rsid w:val="00BA052B"/>
    <w:rsid w:val="00BA056C"/>
    <w:rsid w:val="00BA07CD"/>
    <w:rsid w:val="00BA0A8D"/>
    <w:rsid w:val="00BA0B37"/>
    <w:rsid w:val="00BA0DD3"/>
    <w:rsid w:val="00BA0E5A"/>
    <w:rsid w:val="00BA1650"/>
    <w:rsid w:val="00BA1B51"/>
    <w:rsid w:val="00BA1CD2"/>
    <w:rsid w:val="00BA1D0C"/>
    <w:rsid w:val="00BA2AC7"/>
    <w:rsid w:val="00BA35B7"/>
    <w:rsid w:val="00BA35ED"/>
    <w:rsid w:val="00BA3CF1"/>
    <w:rsid w:val="00BA462E"/>
    <w:rsid w:val="00BA4B3D"/>
    <w:rsid w:val="00BA5186"/>
    <w:rsid w:val="00BA59E2"/>
    <w:rsid w:val="00BA5A06"/>
    <w:rsid w:val="00BA5ADE"/>
    <w:rsid w:val="00BA5B60"/>
    <w:rsid w:val="00BA5C6C"/>
    <w:rsid w:val="00BA609A"/>
    <w:rsid w:val="00BA61BE"/>
    <w:rsid w:val="00BA629E"/>
    <w:rsid w:val="00BA66CA"/>
    <w:rsid w:val="00BA66F1"/>
    <w:rsid w:val="00BA6A7D"/>
    <w:rsid w:val="00BA6B90"/>
    <w:rsid w:val="00BA6CF9"/>
    <w:rsid w:val="00BA6F37"/>
    <w:rsid w:val="00BA793A"/>
    <w:rsid w:val="00BB02D8"/>
    <w:rsid w:val="00BB1233"/>
    <w:rsid w:val="00BB139C"/>
    <w:rsid w:val="00BB1659"/>
    <w:rsid w:val="00BB1C1F"/>
    <w:rsid w:val="00BB1D76"/>
    <w:rsid w:val="00BB1EC3"/>
    <w:rsid w:val="00BB1FE0"/>
    <w:rsid w:val="00BB207C"/>
    <w:rsid w:val="00BB20C5"/>
    <w:rsid w:val="00BB21D4"/>
    <w:rsid w:val="00BB22A7"/>
    <w:rsid w:val="00BB2343"/>
    <w:rsid w:val="00BB26AD"/>
    <w:rsid w:val="00BB2A4A"/>
    <w:rsid w:val="00BB2FE5"/>
    <w:rsid w:val="00BB3107"/>
    <w:rsid w:val="00BB339F"/>
    <w:rsid w:val="00BB3537"/>
    <w:rsid w:val="00BB3733"/>
    <w:rsid w:val="00BB38E3"/>
    <w:rsid w:val="00BB3C9A"/>
    <w:rsid w:val="00BB3D09"/>
    <w:rsid w:val="00BB3D6E"/>
    <w:rsid w:val="00BB3ED2"/>
    <w:rsid w:val="00BB40F6"/>
    <w:rsid w:val="00BB43B0"/>
    <w:rsid w:val="00BB4543"/>
    <w:rsid w:val="00BB4BD3"/>
    <w:rsid w:val="00BB4DA1"/>
    <w:rsid w:val="00BB4F1E"/>
    <w:rsid w:val="00BB592F"/>
    <w:rsid w:val="00BB63AC"/>
    <w:rsid w:val="00BB6637"/>
    <w:rsid w:val="00BB68E5"/>
    <w:rsid w:val="00BB6DE8"/>
    <w:rsid w:val="00BB7060"/>
    <w:rsid w:val="00BB7141"/>
    <w:rsid w:val="00BB716A"/>
    <w:rsid w:val="00BB75B3"/>
    <w:rsid w:val="00BB78D7"/>
    <w:rsid w:val="00BB7AE8"/>
    <w:rsid w:val="00BB7C8F"/>
    <w:rsid w:val="00BB7D6D"/>
    <w:rsid w:val="00BC002A"/>
    <w:rsid w:val="00BC0810"/>
    <w:rsid w:val="00BC0A73"/>
    <w:rsid w:val="00BC0EAD"/>
    <w:rsid w:val="00BC0F1C"/>
    <w:rsid w:val="00BC0F43"/>
    <w:rsid w:val="00BC1467"/>
    <w:rsid w:val="00BC18FA"/>
    <w:rsid w:val="00BC192F"/>
    <w:rsid w:val="00BC1E09"/>
    <w:rsid w:val="00BC1F4B"/>
    <w:rsid w:val="00BC2018"/>
    <w:rsid w:val="00BC2419"/>
    <w:rsid w:val="00BC264D"/>
    <w:rsid w:val="00BC2918"/>
    <w:rsid w:val="00BC2B3F"/>
    <w:rsid w:val="00BC2CCD"/>
    <w:rsid w:val="00BC2E82"/>
    <w:rsid w:val="00BC2F98"/>
    <w:rsid w:val="00BC3356"/>
    <w:rsid w:val="00BC3D75"/>
    <w:rsid w:val="00BC448A"/>
    <w:rsid w:val="00BC4544"/>
    <w:rsid w:val="00BC486C"/>
    <w:rsid w:val="00BC4B88"/>
    <w:rsid w:val="00BC5060"/>
    <w:rsid w:val="00BC5066"/>
    <w:rsid w:val="00BC5909"/>
    <w:rsid w:val="00BC5920"/>
    <w:rsid w:val="00BC5C82"/>
    <w:rsid w:val="00BC6019"/>
    <w:rsid w:val="00BC617F"/>
    <w:rsid w:val="00BC6563"/>
    <w:rsid w:val="00BC6B90"/>
    <w:rsid w:val="00BC720F"/>
    <w:rsid w:val="00BC76D1"/>
    <w:rsid w:val="00BC7737"/>
    <w:rsid w:val="00BC7F1F"/>
    <w:rsid w:val="00BD01CD"/>
    <w:rsid w:val="00BD05F4"/>
    <w:rsid w:val="00BD05FA"/>
    <w:rsid w:val="00BD0985"/>
    <w:rsid w:val="00BD0D70"/>
    <w:rsid w:val="00BD0F40"/>
    <w:rsid w:val="00BD105E"/>
    <w:rsid w:val="00BD10A8"/>
    <w:rsid w:val="00BD133C"/>
    <w:rsid w:val="00BD1950"/>
    <w:rsid w:val="00BD1C21"/>
    <w:rsid w:val="00BD2329"/>
    <w:rsid w:val="00BD25CB"/>
    <w:rsid w:val="00BD261B"/>
    <w:rsid w:val="00BD2889"/>
    <w:rsid w:val="00BD28B3"/>
    <w:rsid w:val="00BD2BF3"/>
    <w:rsid w:val="00BD3010"/>
    <w:rsid w:val="00BD304A"/>
    <w:rsid w:val="00BD3087"/>
    <w:rsid w:val="00BD32CF"/>
    <w:rsid w:val="00BD37C9"/>
    <w:rsid w:val="00BD38A4"/>
    <w:rsid w:val="00BD3AEE"/>
    <w:rsid w:val="00BD3D58"/>
    <w:rsid w:val="00BD4046"/>
    <w:rsid w:val="00BD4261"/>
    <w:rsid w:val="00BD45C4"/>
    <w:rsid w:val="00BD4B89"/>
    <w:rsid w:val="00BD50E2"/>
    <w:rsid w:val="00BD5127"/>
    <w:rsid w:val="00BD5193"/>
    <w:rsid w:val="00BD5635"/>
    <w:rsid w:val="00BD5B77"/>
    <w:rsid w:val="00BD6141"/>
    <w:rsid w:val="00BD64F5"/>
    <w:rsid w:val="00BD67E5"/>
    <w:rsid w:val="00BD6812"/>
    <w:rsid w:val="00BD7097"/>
    <w:rsid w:val="00BD70AF"/>
    <w:rsid w:val="00BD75AE"/>
    <w:rsid w:val="00BE010A"/>
    <w:rsid w:val="00BE02AB"/>
    <w:rsid w:val="00BE0321"/>
    <w:rsid w:val="00BE070A"/>
    <w:rsid w:val="00BE09B2"/>
    <w:rsid w:val="00BE0C42"/>
    <w:rsid w:val="00BE0D3B"/>
    <w:rsid w:val="00BE1608"/>
    <w:rsid w:val="00BE16A3"/>
    <w:rsid w:val="00BE1B23"/>
    <w:rsid w:val="00BE1EF2"/>
    <w:rsid w:val="00BE2069"/>
    <w:rsid w:val="00BE229F"/>
    <w:rsid w:val="00BE238C"/>
    <w:rsid w:val="00BE242A"/>
    <w:rsid w:val="00BE2BA3"/>
    <w:rsid w:val="00BE2C00"/>
    <w:rsid w:val="00BE2CA1"/>
    <w:rsid w:val="00BE2CE4"/>
    <w:rsid w:val="00BE2D60"/>
    <w:rsid w:val="00BE310C"/>
    <w:rsid w:val="00BE33CF"/>
    <w:rsid w:val="00BE3562"/>
    <w:rsid w:val="00BE37CF"/>
    <w:rsid w:val="00BE3E3C"/>
    <w:rsid w:val="00BE433D"/>
    <w:rsid w:val="00BE46BA"/>
    <w:rsid w:val="00BE4724"/>
    <w:rsid w:val="00BE4BB8"/>
    <w:rsid w:val="00BE5455"/>
    <w:rsid w:val="00BE5496"/>
    <w:rsid w:val="00BE5E9A"/>
    <w:rsid w:val="00BE62E1"/>
    <w:rsid w:val="00BE67D8"/>
    <w:rsid w:val="00BE692C"/>
    <w:rsid w:val="00BE6997"/>
    <w:rsid w:val="00BE6AFC"/>
    <w:rsid w:val="00BE74FB"/>
    <w:rsid w:val="00BE7645"/>
    <w:rsid w:val="00BE7D17"/>
    <w:rsid w:val="00BE7D19"/>
    <w:rsid w:val="00BE7D1A"/>
    <w:rsid w:val="00BE7F86"/>
    <w:rsid w:val="00BF0743"/>
    <w:rsid w:val="00BF083C"/>
    <w:rsid w:val="00BF0AEF"/>
    <w:rsid w:val="00BF0B65"/>
    <w:rsid w:val="00BF125A"/>
    <w:rsid w:val="00BF12A5"/>
    <w:rsid w:val="00BF1370"/>
    <w:rsid w:val="00BF1695"/>
    <w:rsid w:val="00BF1B30"/>
    <w:rsid w:val="00BF2052"/>
    <w:rsid w:val="00BF26AD"/>
    <w:rsid w:val="00BF2B9A"/>
    <w:rsid w:val="00BF2DEA"/>
    <w:rsid w:val="00BF2E61"/>
    <w:rsid w:val="00BF2EDA"/>
    <w:rsid w:val="00BF2F4A"/>
    <w:rsid w:val="00BF30E9"/>
    <w:rsid w:val="00BF313E"/>
    <w:rsid w:val="00BF36D2"/>
    <w:rsid w:val="00BF3B94"/>
    <w:rsid w:val="00BF3E4C"/>
    <w:rsid w:val="00BF431C"/>
    <w:rsid w:val="00BF43DE"/>
    <w:rsid w:val="00BF4432"/>
    <w:rsid w:val="00BF4F39"/>
    <w:rsid w:val="00BF4F63"/>
    <w:rsid w:val="00BF53F0"/>
    <w:rsid w:val="00BF5A4C"/>
    <w:rsid w:val="00BF5BF6"/>
    <w:rsid w:val="00BF69DB"/>
    <w:rsid w:val="00BF6C33"/>
    <w:rsid w:val="00BF6DCB"/>
    <w:rsid w:val="00BF7307"/>
    <w:rsid w:val="00BF7342"/>
    <w:rsid w:val="00BF753B"/>
    <w:rsid w:val="00BF769E"/>
    <w:rsid w:val="00BF76BF"/>
    <w:rsid w:val="00BF770F"/>
    <w:rsid w:val="00BF7C8E"/>
    <w:rsid w:val="00BF7F5E"/>
    <w:rsid w:val="00BF7F7F"/>
    <w:rsid w:val="00C00597"/>
    <w:rsid w:val="00C00C13"/>
    <w:rsid w:val="00C00C44"/>
    <w:rsid w:val="00C00CF7"/>
    <w:rsid w:val="00C00CFF"/>
    <w:rsid w:val="00C0121D"/>
    <w:rsid w:val="00C013FE"/>
    <w:rsid w:val="00C0170F"/>
    <w:rsid w:val="00C0238D"/>
    <w:rsid w:val="00C02598"/>
    <w:rsid w:val="00C028D6"/>
    <w:rsid w:val="00C029DF"/>
    <w:rsid w:val="00C02BA2"/>
    <w:rsid w:val="00C02D82"/>
    <w:rsid w:val="00C035FD"/>
    <w:rsid w:val="00C03E10"/>
    <w:rsid w:val="00C03F4E"/>
    <w:rsid w:val="00C04057"/>
    <w:rsid w:val="00C0447A"/>
    <w:rsid w:val="00C0478D"/>
    <w:rsid w:val="00C04838"/>
    <w:rsid w:val="00C049C7"/>
    <w:rsid w:val="00C0535E"/>
    <w:rsid w:val="00C06149"/>
    <w:rsid w:val="00C061B3"/>
    <w:rsid w:val="00C06829"/>
    <w:rsid w:val="00C06E7C"/>
    <w:rsid w:val="00C06EDB"/>
    <w:rsid w:val="00C07000"/>
    <w:rsid w:val="00C07076"/>
    <w:rsid w:val="00C07E84"/>
    <w:rsid w:val="00C10538"/>
    <w:rsid w:val="00C10DBD"/>
    <w:rsid w:val="00C11302"/>
    <w:rsid w:val="00C114B1"/>
    <w:rsid w:val="00C11699"/>
    <w:rsid w:val="00C1176D"/>
    <w:rsid w:val="00C11A40"/>
    <w:rsid w:val="00C11F9E"/>
    <w:rsid w:val="00C121BE"/>
    <w:rsid w:val="00C12CB2"/>
    <w:rsid w:val="00C13317"/>
    <w:rsid w:val="00C13428"/>
    <w:rsid w:val="00C13467"/>
    <w:rsid w:val="00C13B62"/>
    <w:rsid w:val="00C13CAF"/>
    <w:rsid w:val="00C13D8F"/>
    <w:rsid w:val="00C13E83"/>
    <w:rsid w:val="00C140ED"/>
    <w:rsid w:val="00C14143"/>
    <w:rsid w:val="00C14552"/>
    <w:rsid w:val="00C147A3"/>
    <w:rsid w:val="00C1482B"/>
    <w:rsid w:val="00C148D9"/>
    <w:rsid w:val="00C14ACA"/>
    <w:rsid w:val="00C14CC2"/>
    <w:rsid w:val="00C14FE6"/>
    <w:rsid w:val="00C15C36"/>
    <w:rsid w:val="00C15E8E"/>
    <w:rsid w:val="00C15EEE"/>
    <w:rsid w:val="00C16318"/>
    <w:rsid w:val="00C16960"/>
    <w:rsid w:val="00C16B2B"/>
    <w:rsid w:val="00C172FC"/>
    <w:rsid w:val="00C17BE4"/>
    <w:rsid w:val="00C17D32"/>
    <w:rsid w:val="00C17D56"/>
    <w:rsid w:val="00C17F6B"/>
    <w:rsid w:val="00C17FFB"/>
    <w:rsid w:val="00C2025A"/>
    <w:rsid w:val="00C20A2C"/>
    <w:rsid w:val="00C20ACD"/>
    <w:rsid w:val="00C210C4"/>
    <w:rsid w:val="00C2135C"/>
    <w:rsid w:val="00C213DD"/>
    <w:rsid w:val="00C215FD"/>
    <w:rsid w:val="00C21B0C"/>
    <w:rsid w:val="00C22395"/>
    <w:rsid w:val="00C22720"/>
    <w:rsid w:val="00C22F4C"/>
    <w:rsid w:val="00C231AF"/>
    <w:rsid w:val="00C23452"/>
    <w:rsid w:val="00C2377A"/>
    <w:rsid w:val="00C23928"/>
    <w:rsid w:val="00C23B86"/>
    <w:rsid w:val="00C23CC2"/>
    <w:rsid w:val="00C23FB2"/>
    <w:rsid w:val="00C24052"/>
    <w:rsid w:val="00C247DD"/>
    <w:rsid w:val="00C24906"/>
    <w:rsid w:val="00C24913"/>
    <w:rsid w:val="00C24CA3"/>
    <w:rsid w:val="00C24FA0"/>
    <w:rsid w:val="00C251F8"/>
    <w:rsid w:val="00C2521C"/>
    <w:rsid w:val="00C25510"/>
    <w:rsid w:val="00C25B78"/>
    <w:rsid w:val="00C260B2"/>
    <w:rsid w:val="00C264EA"/>
    <w:rsid w:val="00C26766"/>
    <w:rsid w:val="00C26991"/>
    <w:rsid w:val="00C26AD9"/>
    <w:rsid w:val="00C26C61"/>
    <w:rsid w:val="00C26FB5"/>
    <w:rsid w:val="00C27345"/>
    <w:rsid w:val="00C273D6"/>
    <w:rsid w:val="00C274E4"/>
    <w:rsid w:val="00C27D13"/>
    <w:rsid w:val="00C27EA0"/>
    <w:rsid w:val="00C27EC0"/>
    <w:rsid w:val="00C3028A"/>
    <w:rsid w:val="00C302BC"/>
    <w:rsid w:val="00C30904"/>
    <w:rsid w:val="00C31305"/>
    <w:rsid w:val="00C32387"/>
    <w:rsid w:val="00C324D0"/>
    <w:rsid w:val="00C32590"/>
    <w:rsid w:val="00C32C41"/>
    <w:rsid w:val="00C33547"/>
    <w:rsid w:val="00C33775"/>
    <w:rsid w:val="00C33B59"/>
    <w:rsid w:val="00C33E91"/>
    <w:rsid w:val="00C34026"/>
    <w:rsid w:val="00C34C74"/>
    <w:rsid w:val="00C34E6B"/>
    <w:rsid w:val="00C35699"/>
    <w:rsid w:val="00C356EE"/>
    <w:rsid w:val="00C35C05"/>
    <w:rsid w:val="00C35CC4"/>
    <w:rsid w:val="00C35FB3"/>
    <w:rsid w:val="00C361E8"/>
    <w:rsid w:val="00C365B9"/>
    <w:rsid w:val="00C36A67"/>
    <w:rsid w:val="00C36BF9"/>
    <w:rsid w:val="00C36C9D"/>
    <w:rsid w:val="00C37079"/>
    <w:rsid w:val="00C4002C"/>
    <w:rsid w:val="00C400B8"/>
    <w:rsid w:val="00C408EE"/>
    <w:rsid w:val="00C418D3"/>
    <w:rsid w:val="00C41AA2"/>
    <w:rsid w:val="00C4201C"/>
    <w:rsid w:val="00C4231F"/>
    <w:rsid w:val="00C423E4"/>
    <w:rsid w:val="00C424E4"/>
    <w:rsid w:val="00C427F3"/>
    <w:rsid w:val="00C428C4"/>
    <w:rsid w:val="00C43409"/>
    <w:rsid w:val="00C4387B"/>
    <w:rsid w:val="00C438C2"/>
    <w:rsid w:val="00C438D9"/>
    <w:rsid w:val="00C43CEC"/>
    <w:rsid w:val="00C44542"/>
    <w:rsid w:val="00C44629"/>
    <w:rsid w:val="00C44757"/>
    <w:rsid w:val="00C4492C"/>
    <w:rsid w:val="00C44C51"/>
    <w:rsid w:val="00C44E0F"/>
    <w:rsid w:val="00C44E50"/>
    <w:rsid w:val="00C44E95"/>
    <w:rsid w:val="00C45524"/>
    <w:rsid w:val="00C45610"/>
    <w:rsid w:val="00C45AF2"/>
    <w:rsid w:val="00C4644D"/>
    <w:rsid w:val="00C4661E"/>
    <w:rsid w:val="00C4778D"/>
    <w:rsid w:val="00C47959"/>
    <w:rsid w:val="00C479F7"/>
    <w:rsid w:val="00C47E42"/>
    <w:rsid w:val="00C502FF"/>
    <w:rsid w:val="00C508DF"/>
    <w:rsid w:val="00C50BDD"/>
    <w:rsid w:val="00C50E95"/>
    <w:rsid w:val="00C5131B"/>
    <w:rsid w:val="00C517D5"/>
    <w:rsid w:val="00C51C62"/>
    <w:rsid w:val="00C51DF8"/>
    <w:rsid w:val="00C51EE1"/>
    <w:rsid w:val="00C51FC8"/>
    <w:rsid w:val="00C5201D"/>
    <w:rsid w:val="00C523F8"/>
    <w:rsid w:val="00C5252B"/>
    <w:rsid w:val="00C526F1"/>
    <w:rsid w:val="00C5273C"/>
    <w:rsid w:val="00C52D26"/>
    <w:rsid w:val="00C534AF"/>
    <w:rsid w:val="00C53AC2"/>
    <w:rsid w:val="00C5471D"/>
    <w:rsid w:val="00C54878"/>
    <w:rsid w:val="00C549DF"/>
    <w:rsid w:val="00C54C43"/>
    <w:rsid w:val="00C5589E"/>
    <w:rsid w:val="00C560A0"/>
    <w:rsid w:val="00C5611A"/>
    <w:rsid w:val="00C56255"/>
    <w:rsid w:val="00C56ACF"/>
    <w:rsid w:val="00C56B0E"/>
    <w:rsid w:val="00C57548"/>
    <w:rsid w:val="00C57A7B"/>
    <w:rsid w:val="00C57EB2"/>
    <w:rsid w:val="00C600AE"/>
    <w:rsid w:val="00C6019E"/>
    <w:rsid w:val="00C6033F"/>
    <w:rsid w:val="00C60729"/>
    <w:rsid w:val="00C60A12"/>
    <w:rsid w:val="00C60CE0"/>
    <w:rsid w:val="00C60F7F"/>
    <w:rsid w:val="00C6116F"/>
    <w:rsid w:val="00C6150D"/>
    <w:rsid w:val="00C61BE9"/>
    <w:rsid w:val="00C61CEE"/>
    <w:rsid w:val="00C61D56"/>
    <w:rsid w:val="00C62197"/>
    <w:rsid w:val="00C628CB"/>
    <w:rsid w:val="00C62B33"/>
    <w:rsid w:val="00C63A7F"/>
    <w:rsid w:val="00C648F4"/>
    <w:rsid w:val="00C649C6"/>
    <w:rsid w:val="00C64AFE"/>
    <w:rsid w:val="00C64C02"/>
    <w:rsid w:val="00C6508B"/>
    <w:rsid w:val="00C655B9"/>
    <w:rsid w:val="00C65845"/>
    <w:rsid w:val="00C65D11"/>
    <w:rsid w:val="00C65D6C"/>
    <w:rsid w:val="00C65DBA"/>
    <w:rsid w:val="00C6628D"/>
    <w:rsid w:val="00C6663D"/>
    <w:rsid w:val="00C66986"/>
    <w:rsid w:val="00C66AB6"/>
    <w:rsid w:val="00C67207"/>
    <w:rsid w:val="00C67A30"/>
    <w:rsid w:val="00C67B62"/>
    <w:rsid w:val="00C67D8D"/>
    <w:rsid w:val="00C70441"/>
    <w:rsid w:val="00C70C03"/>
    <w:rsid w:val="00C70F3F"/>
    <w:rsid w:val="00C70F9C"/>
    <w:rsid w:val="00C710C1"/>
    <w:rsid w:val="00C713E8"/>
    <w:rsid w:val="00C71839"/>
    <w:rsid w:val="00C72575"/>
    <w:rsid w:val="00C727C4"/>
    <w:rsid w:val="00C72B78"/>
    <w:rsid w:val="00C734A9"/>
    <w:rsid w:val="00C7358F"/>
    <w:rsid w:val="00C7398B"/>
    <w:rsid w:val="00C73E87"/>
    <w:rsid w:val="00C73EF4"/>
    <w:rsid w:val="00C746AD"/>
    <w:rsid w:val="00C746D2"/>
    <w:rsid w:val="00C74747"/>
    <w:rsid w:val="00C74E41"/>
    <w:rsid w:val="00C753F7"/>
    <w:rsid w:val="00C75426"/>
    <w:rsid w:val="00C75774"/>
    <w:rsid w:val="00C758A5"/>
    <w:rsid w:val="00C75D6D"/>
    <w:rsid w:val="00C75EF1"/>
    <w:rsid w:val="00C761EB"/>
    <w:rsid w:val="00C76540"/>
    <w:rsid w:val="00C76973"/>
    <w:rsid w:val="00C772C4"/>
    <w:rsid w:val="00C77589"/>
    <w:rsid w:val="00C77A85"/>
    <w:rsid w:val="00C80A26"/>
    <w:rsid w:val="00C81E79"/>
    <w:rsid w:val="00C81F84"/>
    <w:rsid w:val="00C81FE9"/>
    <w:rsid w:val="00C821C9"/>
    <w:rsid w:val="00C8235B"/>
    <w:rsid w:val="00C82FC7"/>
    <w:rsid w:val="00C833CD"/>
    <w:rsid w:val="00C83488"/>
    <w:rsid w:val="00C837CD"/>
    <w:rsid w:val="00C839D9"/>
    <w:rsid w:val="00C839E3"/>
    <w:rsid w:val="00C8457A"/>
    <w:rsid w:val="00C845A2"/>
    <w:rsid w:val="00C8460B"/>
    <w:rsid w:val="00C84E33"/>
    <w:rsid w:val="00C8520F"/>
    <w:rsid w:val="00C8533C"/>
    <w:rsid w:val="00C85B98"/>
    <w:rsid w:val="00C866A0"/>
    <w:rsid w:val="00C86A1A"/>
    <w:rsid w:val="00C87016"/>
    <w:rsid w:val="00C873D2"/>
    <w:rsid w:val="00C90A66"/>
    <w:rsid w:val="00C91142"/>
    <w:rsid w:val="00C91DAF"/>
    <w:rsid w:val="00C92060"/>
    <w:rsid w:val="00C92108"/>
    <w:rsid w:val="00C9231F"/>
    <w:rsid w:val="00C92C4C"/>
    <w:rsid w:val="00C92C77"/>
    <w:rsid w:val="00C92C94"/>
    <w:rsid w:val="00C93252"/>
    <w:rsid w:val="00C93CAC"/>
    <w:rsid w:val="00C943EC"/>
    <w:rsid w:val="00C95258"/>
    <w:rsid w:val="00C95680"/>
    <w:rsid w:val="00C95AA0"/>
    <w:rsid w:val="00C95B81"/>
    <w:rsid w:val="00C95BB9"/>
    <w:rsid w:val="00C963EC"/>
    <w:rsid w:val="00C9641C"/>
    <w:rsid w:val="00C964F6"/>
    <w:rsid w:val="00C96923"/>
    <w:rsid w:val="00C96CAD"/>
    <w:rsid w:val="00C96EFF"/>
    <w:rsid w:val="00C96F55"/>
    <w:rsid w:val="00C97716"/>
    <w:rsid w:val="00C979E2"/>
    <w:rsid w:val="00C979F4"/>
    <w:rsid w:val="00C97AE0"/>
    <w:rsid w:val="00C97F9A"/>
    <w:rsid w:val="00CA00F7"/>
    <w:rsid w:val="00CA0350"/>
    <w:rsid w:val="00CA0715"/>
    <w:rsid w:val="00CA0807"/>
    <w:rsid w:val="00CA084E"/>
    <w:rsid w:val="00CA0BAB"/>
    <w:rsid w:val="00CA0CE6"/>
    <w:rsid w:val="00CA11BA"/>
    <w:rsid w:val="00CA1338"/>
    <w:rsid w:val="00CA1A69"/>
    <w:rsid w:val="00CA1EDB"/>
    <w:rsid w:val="00CA2559"/>
    <w:rsid w:val="00CA2642"/>
    <w:rsid w:val="00CA28DB"/>
    <w:rsid w:val="00CA29D8"/>
    <w:rsid w:val="00CA2CC9"/>
    <w:rsid w:val="00CA2D66"/>
    <w:rsid w:val="00CA2FF3"/>
    <w:rsid w:val="00CA3229"/>
    <w:rsid w:val="00CA3842"/>
    <w:rsid w:val="00CA39F0"/>
    <w:rsid w:val="00CA3AEF"/>
    <w:rsid w:val="00CA3CF1"/>
    <w:rsid w:val="00CA40D5"/>
    <w:rsid w:val="00CA47DF"/>
    <w:rsid w:val="00CA4AD9"/>
    <w:rsid w:val="00CA4E22"/>
    <w:rsid w:val="00CA4E38"/>
    <w:rsid w:val="00CA578B"/>
    <w:rsid w:val="00CA59D0"/>
    <w:rsid w:val="00CA66AA"/>
    <w:rsid w:val="00CA71CA"/>
    <w:rsid w:val="00CA7677"/>
    <w:rsid w:val="00CA7679"/>
    <w:rsid w:val="00CA76A1"/>
    <w:rsid w:val="00CB0113"/>
    <w:rsid w:val="00CB039D"/>
    <w:rsid w:val="00CB05D6"/>
    <w:rsid w:val="00CB0D7A"/>
    <w:rsid w:val="00CB0EEA"/>
    <w:rsid w:val="00CB16C2"/>
    <w:rsid w:val="00CB1905"/>
    <w:rsid w:val="00CB1AA6"/>
    <w:rsid w:val="00CB2336"/>
    <w:rsid w:val="00CB26C3"/>
    <w:rsid w:val="00CB31FC"/>
    <w:rsid w:val="00CB339B"/>
    <w:rsid w:val="00CB3464"/>
    <w:rsid w:val="00CB37E3"/>
    <w:rsid w:val="00CB426C"/>
    <w:rsid w:val="00CB447F"/>
    <w:rsid w:val="00CB45E7"/>
    <w:rsid w:val="00CB47E9"/>
    <w:rsid w:val="00CB48ED"/>
    <w:rsid w:val="00CB4C24"/>
    <w:rsid w:val="00CB4F6A"/>
    <w:rsid w:val="00CB4F9A"/>
    <w:rsid w:val="00CB5059"/>
    <w:rsid w:val="00CB50BC"/>
    <w:rsid w:val="00CB50C1"/>
    <w:rsid w:val="00CB51EC"/>
    <w:rsid w:val="00CB5A07"/>
    <w:rsid w:val="00CB5FBD"/>
    <w:rsid w:val="00CB6420"/>
    <w:rsid w:val="00CB6537"/>
    <w:rsid w:val="00CB6CE7"/>
    <w:rsid w:val="00CB6D47"/>
    <w:rsid w:val="00CB6DA3"/>
    <w:rsid w:val="00CB73D1"/>
    <w:rsid w:val="00CB7518"/>
    <w:rsid w:val="00CB7580"/>
    <w:rsid w:val="00CB7D4B"/>
    <w:rsid w:val="00CC0241"/>
    <w:rsid w:val="00CC0471"/>
    <w:rsid w:val="00CC0635"/>
    <w:rsid w:val="00CC087F"/>
    <w:rsid w:val="00CC0ACB"/>
    <w:rsid w:val="00CC1170"/>
    <w:rsid w:val="00CC1360"/>
    <w:rsid w:val="00CC15F5"/>
    <w:rsid w:val="00CC1706"/>
    <w:rsid w:val="00CC17FE"/>
    <w:rsid w:val="00CC1881"/>
    <w:rsid w:val="00CC18C0"/>
    <w:rsid w:val="00CC1987"/>
    <w:rsid w:val="00CC1A95"/>
    <w:rsid w:val="00CC1AFB"/>
    <w:rsid w:val="00CC1FA6"/>
    <w:rsid w:val="00CC2309"/>
    <w:rsid w:val="00CC24BF"/>
    <w:rsid w:val="00CC2610"/>
    <w:rsid w:val="00CC291E"/>
    <w:rsid w:val="00CC2C5E"/>
    <w:rsid w:val="00CC2D62"/>
    <w:rsid w:val="00CC3207"/>
    <w:rsid w:val="00CC32CB"/>
    <w:rsid w:val="00CC3407"/>
    <w:rsid w:val="00CC3452"/>
    <w:rsid w:val="00CC3917"/>
    <w:rsid w:val="00CC3DFC"/>
    <w:rsid w:val="00CC4782"/>
    <w:rsid w:val="00CC495A"/>
    <w:rsid w:val="00CC495F"/>
    <w:rsid w:val="00CC4DB4"/>
    <w:rsid w:val="00CC4F78"/>
    <w:rsid w:val="00CC52F7"/>
    <w:rsid w:val="00CC54C9"/>
    <w:rsid w:val="00CC579E"/>
    <w:rsid w:val="00CC5F6B"/>
    <w:rsid w:val="00CC5FF8"/>
    <w:rsid w:val="00CC6352"/>
    <w:rsid w:val="00CC6789"/>
    <w:rsid w:val="00CC6886"/>
    <w:rsid w:val="00CC6C77"/>
    <w:rsid w:val="00CC70FE"/>
    <w:rsid w:val="00CC722B"/>
    <w:rsid w:val="00CC738A"/>
    <w:rsid w:val="00CC777D"/>
    <w:rsid w:val="00CC7A1A"/>
    <w:rsid w:val="00CC7F7C"/>
    <w:rsid w:val="00CD0449"/>
    <w:rsid w:val="00CD0A2A"/>
    <w:rsid w:val="00CD1381"/>
    <w:rsid w:val="00CD146B"/>
    <w:rsid w:val="00CD1493"/>
    <w:rsid w:val="00CD1558"/>
    <w:rsid w:val="00CD185B"/>
    <w:rsid w:val="00CD186C"/>
    <w:rsid w:val="00CD1EEC"/>
    <w:rsid w:val="00CD2A3F"/>
    <w:rsid w:val="00CD2A4C"/>
    <w:rsid w:val="00CD2A61"/>
    <w:rsid w:val="00CD2C99"/>
    <w:rsid w:val="00CD3056"/>
    <w:rsid w:val="00CD30E8"/>
    <w:rsid w:val="00CD3100"/>
    <w:rsid w:val="00CD323C"/>
    <w:rsid w:val="00CD32D4"/>
    <w:rsid w:val="00CD3BC3"/>
    <w:rsid w:val="00CD3E6A"/>
    <w:rsid w:val="00CD42AF"/>
    <w:rsid w:val="00CD4635"/>
    <w:rsid w:val="00CD48A8"/>
    <w:rsid w:val="00CD4A26"/>
    <w:rsid w:val="00CD4B35"/>
    <w:rsid w:val="00CD4F6F"/>
    <w:rsid w:val="00CD51AA"/>
    <w:rsid w:val="00CD52CD"/>
    <w:rsid w:val="00CD5652"/>
    <w:rsid w:val="00CD5672"/>
    <w:rsid w:val="00CD59E4"/>
    <w:rsid w:val="00CD5B93"/>
    <w:rsid w:val="00CD5BB4"/>
    <w:rsid w:val="00CD5E12"/>
    <w:rsid w:val="00CD5EF1"/>
    <w:rsid w:val="00CD6209"/>
    <w:rsid w:val="00CD627E"/>
    <w:rsid w:val="00CD6531"/>
    <w:rsid w:val="00CD65DC"/>
    <w:rsid w:val="00CD67BD"/>
    <w:rsid w:val="00CD6843"/>
    <w:rsid w:val="00CD6F71"/>
    <w:rsid w:val="00CD727D"/>
    <w:rsid w:val="00CD7877"/>
    <w:rsid w:val="00CD78B4"/>
    <w:rsid w:val="00CD7A8D"/>
    <w:rsid w:val="00CD7BDE"/>
    <w:rsid w:val="00CE01D0"/>
    <w:rsid w:val="00CE09E0"/>
    <w:rsid w:val="00CE0CBE"/>
    <w:rsid w:val="00CE0FB3"/>
    <w:rsid w:val="00CE134A"/>
    <w:rsid w:val="00CE16A6"/>
    <w:rsid w:val="00CE1C31"/>
    <w:rsid w:val="00CE2274"/>
    <w:rsid w:val="00CE24FA"/>
    <w:rsid w:val="00CE29EC"/>
    <w:rsid w:val="00CE2F5B"/>
    <w:rsid w:val="00CE33DE"/>
    <w:rsid w:val="00CE349A"/>
    <w:rsid w:val="00CE3AC3"/>
    <w:rsid w:val="00CE468D"/>
    <w:rsid w:val="00CE47B7"/>
    <w:rsid w:val="00CE4914"/>
    <w:rsid w:val="00CE543F"/>
    <w:rsid w:val="00CE5994"/>
    <w:rsid w:val="00CE5BF3"/>
    <w:rsid w:val="00CE5D54"/>
    <w:rsid w:val="00CE670E"/>
    <w:rsid w:val="00CE7B82"/>
    <w:rsid w:val="00CE7DE1"/>
    <w:rsid w:val="00CF056B"/>
    <w:rsid w:val="00CF061C"/>
    <w:rsid w:val="00CF06A4"/>
    <w:rsid w:val="00CF0DE8"/>
    <w:rsid w:val="00CF0FAD"/>
    <w:rsid w:val="00CF1004"/>
    <w:rsid w:val="00CF109E"/>
    <w:rsid w:val="00CF1280"/>
    <w:rsid w:val="00CF178A"/>
    <w:rsid w:val="00CF193E"/>
    <w:rsid w:val="00CF1B46"/>
    <w:rsid w:val="00CF2173"/>
    <w:rsid w:val="00CF2443"/>
    <w:rsid w:val="00CF24C3"/>
    <w:rsid w:val="00CF24CE"/>
    <w:rsid w:val="00CF28BC"/>
    <w:rsid w:val="00CF2C47"/>
    <w:rsid w:val="00CF2E06"/>
    <w:rsid w:val="00CF3422"/>
    <w:rsid w:val="00CF3530"/>
    <w:rsid w:val="00CF3B53"/>
    <w:rsid w:val="00CF3D95"/>
    <w:rsid w:val="00CF4156"/>
    <w:rsid w:val="00CF41CC"/>
    <w:rsid w:val="00CF460D"/>
    <w:rsid w:val="00CF4F48"/>
    <w:rsid w:val="00CF5449"/>
    <w:rsid w:val="00CF54CD"/>
    <w:rsid w:val="00CF5504"/>
    <w:rsid w:val="00CF5E90"/>
    <w:rsid w:val="00CF6080"/>
    <w:rsid w:val="00CF62CE"/>
    <w:rsid w:val="00CF63DC"/>
    <w:rsid w:val="00CF64C2"/>
    <w:rsid w:val="00CF6BA7"/>
    <w:rsid w:val="00CF6C06"/>
    <w:rsid w:val="00CF6D73"/>
    <w:rsid w:val="00CF6F86"/>
    <w:rsid w:val="00CF73D2"/>
    <w:rsid w:val="00CF7564"/>
    <w:rsid w:val="00CF760C"/>
    <w:rsid w:val="00CF7653"/>
    <w:rsid w:val="00CF7700"/>
    <w:rsid w:val="00CF7861"/>
    <w:rsid w:val="00CF7866"/>
    <w:rsid w:val="00D001BF"/>
    <w:rsid w:val="00D00309"/>
    <w:rsid w:val="00D008AB"/>
    <w:rsid w:val="00D0105C"/>
    <w:rsid w:val="00D0179B"/>
    <w:rsid w:val="00D018CD"/>
    <w:rsid w:val="00D019B5"/>
    <w:rsid w:val="00D01B52"/>
    <w:rsid w:val="00D01DED"/>
    <w:rsid w:val="00D02CEC"/>
    <w:rsid w:val="00D031BB"/>
    <w:rsid w:val="00D03DD1"/>
    <w:rsid w:val="00D03FFF"/>
    <w:rsid w:val="00D04090"/>
    <w:rsid w:val="00D043AF"/>
    <w:rsid w:val="00D04754"/>
    <w:rsid w:val="00D0499B"/>
    <w:rsid w:val="00D0502F"/>
    <w:rsid w:val="00D05034"/>
    <w:rsid w:val="00D054B8"/>
    <w:rsid w:val="00D05567"/>
    <w:rsid w:val="00D058E0"/>
    <w:rsid w:val="00D05A7B"/>
    <w:rsid w:val="00D05D4D"/>
    <w:rsid w:val="00D05D8F"/>
    <w:rsid w:val="00D06015"/>
    <w:rsid w:val="00D069E4"/>
    <w:rsid w:val="00D06AA5"/>
    <w:rsid w:val="00D0725B"/>
    <w:rsid w:val="00D07376"/>
    <w:rsid w:val="00D0756B"/>
    <w:rsid w:val="00D078DF"/>
    <w:rsid w:val="00D07A90"/>
    <w:rsid w:val="00D10135"/>
    <w:rsid w:val="00D1053B"/>
    <w:rsid w:val="00D10586"/>
    <w:rsid w:val="00D1058D"/>
    <w:rsid w:val="00D108DF"/>
    <w:rsid w:val="00D10942"/>
    <w:rsid w:val="00D10D03"/>
    <w:rsid w:val="00D11585"/>
    <w:rsid w:val="00D117A0"/>
    <w:rsid w:val="00D11B4E"/>
    <w:rsid w:val="00D11E56"/>
    <w:rsid w:val="00D122C4"/>
    <w:rsid w:val="00D126F1"/>
    <w:rsid w:val="00D1279E"/>
    <w:rsid w:val="00D128E8"/>
    <w:rsid w:val="00D129DB"/>
    <w:rsid w:val="00D12B94"/>
    <w:rsid w:val="00D12F25"/>
    <w:rsid w:val="00D12FE4"/>
    <w:rsid w:val="00D132C6"/>
    <w:rsid w:val="00D13305"/>
    <w:rsid w:val="00D1330E"/>
    <w:rsid w:val="00D13950"/>
    <w:rsid w:val="00D1405D"/>
    <w:rsid w:val="00D1414A"/>
    <w:rsid w:val="00D14622"/>
    <w:rsid w:val="00D14B10"/>
    <w:rsid w:val="00D14F6B"/>
    <w:rsid w:val="00D151D5"/>
    <w:rsid w:val="00D1523B"/>
    <w:rsid w:val="00D1549C"/>
    <w:rsid w:val="00D15562"/>
    <w:rsid w:val="00D16159"/>
    <w:rsid w:val="00D16209"/>
    <w:rsid w:val="00D16594"/>
    <w:rsid w:val="00D1678F"/>
    <w:rsid w:val="00D16D8C"/>
    <w:rsid w:val="00D1782B"/>
    <w:rsid w:val="00D17B75"/>
    <w:rsid w:val="00D17D31"/>
    <w:rsid w:val="00D17E68"/>
    <w:rsid w:val="00D20115"/>
    <w:rsid w:val="00D201B2"/>
    <w:rsid w:val="00D203AD"/>
    <w:rsid w:val="00D2098B"/>
    <w:rsid w:val="00D20F0E"/>
    <w:rsid w:val="00D211E6"/>
    <w:rsid w:val="00D2126A"/>
    <w:rsid w:val="00D21480"/>
    <w:rsid w:val="00D21AAB"/>
    <w:rsid w:val="00D22054"/>
    <w:rsid w:val="00D22118"/>
    <w:rsid w:val="00D2279B"/>
    <w:rsid w:val="00D22C52"/>
    <w:rsid w:val="00D22D6F"/>
    <w:rsid w:val="00D22F34"/>
    <w:rsid w:val="00D23326"/>
    <w:rsid w:val="00D235D6"/>
    <w:rsid w:val="00D23D5D"/>
    <w:rsid w:val="00D23EC3"/>
    <w:rsid w:val="00D23EE1"/>
    <w:rsid w:val="00D24184"/>
    <w:rsid w:val="00D24AE5"/>
    <w:rsid w:val="00D25012"/>
    <w:rsid w:val="00D250CE"/>
    <w:rsid w:val="00D25112"/>
    <w:rsid w:val="00D25351"/>
    <w:rsid w:val="00D257AF"/>
    <w:rsid w:val="00D25BDE"/>
    <w:rsid w:val="00D26035"/>
    <w:rsid w:val="00D267AD"/>
    <w:rsid w:val="00D26CB1"/>
    <w:rsid w:val="00D271A9"/>
    <w:rsid w:val="00D2735F"/>
    <w:rsid w:val="00D274EE"/>
    <w:rsid w:val="00D2776B"/>
    <w:rsid w:val="00D279FB"/>
    <w:rsid w:val="00D27A1A"/>
    <w:rsid w:val="00D27B3D"/>
    <w:rsid w:val="00D27BE1"/>
    <w:rsid w:val="00D27D69"/>
    <w:rsid w:val="00D27E40"/>
    <w:rsid w:val="00D30710"/>
    <w:rsid w:val="00D30A40"/>
    <w:rsid w:val="00D30B7D"/>
    <w:rsid w:val="00D30FB3"/>
    <w:rsid w:val="00D31182"/>
    <w:rsid w:val="00D31282"/>
    <w:rsid w:val="00D3130C"/>
    <w:rsid w:val="00D313C9"/>
    <w:rsid w:val="00D31F6B"/>
    <w:rsid w:val="00D31FAC"/>
    <w:rsid w:val="00D323AB"/>
    <w:rsid w:val="00D3279F"/>
    <w:rsid w:val="00D32875"/>
    <w:rsid w:val="00D32BC4"/>
    <w:rsid w:val="00D32BFF"/>
    <w:rsid w:val="00D32FAA"/>
    <w:rsid w:val="00D33097"/>
    <w:rsid w:val="00D332B7"/>
    <w:rsid w:val="00D333FB"/>
    <w:rsid w:val="00D337EE"/>
    <w:rsid w:val="00D33842"/>
    <w:rsid w:val="00D33B3B"/>
    <w:rsid w:val="00D33E44"/>
    <w:rsid w:val="00D33ECE"/>
    <w:rsid w:val="00D34331"/>
    <w:rsid w:val="00D34BB4"/>
    <w:rsid w:val="00D35013"/>
    <w:rsid w:val="00D3512B"/>
    <w:rsid w:val="00D35F1B"/>
    <w:rsid w:val="00D3604E"/>
    <w:rsid w:val="00D36231"/>
    <w:rsid w:val="00D364A1"/>
    <w:rsid w:val="00D36580"/>
    <w:rsid w:val="00D36890"/>
    <w:rsid w:val="00D369FF"/>
    <w:rsid w:val="00D372CA"/>
    <w:rsid w:val="00D377C2"/>
    <w:rsid w:val="00D3788F"/>
    <w:rsid w:val="00D37D0C"/>
    <w:rsid w:val="00D40396"/>
    <w:rsid w:val="00D40C67"/>
    <w:rsid w:val="00D4116E"/>
    <w:rsid w:val="00D412CC"/>
    <w:rsid w:val="00D4138E"/>
    <w:rsid w:val="00D41935"/>
    <w:rsid w:val="00D41A57"/>
    <w:rsid w:val="00D41A7A"/>
    <w:rsid w:val="00D41B32"/>
    <w:rsid w:val="00D41E4F"/>
    <w:rsid w:val="00D42054"/>
    <w:rsid w:val="00D42070"/>
    <w:rsid w:val="00D42442"/>
    <w:rsid w:val="00D4278C"/>
    <w:rsid w:val="00D42837"/>
    <w:rsid w:val="00D42CA9"/>
    <w:rsid w:val="00D42E15"/>
    <w:rsid w:val="00D433A4"/>
    <w:rsid w:val="00D437F1"/>
    <w:rsid w:val="00D44457"/>
    <w:rsid w:val="00D4477B"/>
    <w:rsid w:val="00D44A0C"/>
    <w:rsid w:val="00D44FC7"/>
    <w:rsid w:val="00D45A05"/>
    <w:rsid w:val="00D45A7C"/>
    <w:rsid w:val="00D45B3E"/>
    <w:rsid w:val="00D46271"/>
    <w:rsid w:val="00D4653C"/>
    <w:rsid w:val="00D46928"/>
    <w:rsid w:val="00D46DB8"/>
    <w:rsid w:val="00D4763F"/>
    <w:rsid w:val="00D47671"/>
    <w:rsid w:val="00D47851"/>
    <w:rsid w:val="00D478DC"/>
    <w:rsid w:val="00D47B17"/>
    <w:rsid w:val="00D47F6E"/>
    <w:rsid w:val="00D50102"/>
    <w:rsid w:val="00D50D55"/>
    <w:rsid w:val="00D51207"/>
    <w:rsid w:val="00D512AE"/>
    <w:rsid w:val="00D51385"/>
    <w:rsid w:val="00D51660"/>
    <w:rsid w:val="00D51C71"/>
    <w:rsid w:val="00D520DA"/>
    <w:rsid w:val="00D521BD"/>
    <w:rsid w:val="00D52362"/>
    <w:rsid w:val="00D5269E"/>
    <w:rsid w:val="00D528D3"/>
    <w:rsid w:val="00D52B5C"/>
    <w:rsid w:val="00D5314F"/>
    <w:rsid w:val="00D533DF"/>
    <w:rsid w:val="00D53FB0"/>
    <w:rsid w:val="00D54190"/>
    <w:rsid w:val="00D5426C"/>
    <w:rsid w:val="00D54545"/>
    <w:rsid w:val="00D54EC1"/>
    <w:rsid w:val="00D55182"/>
    <w:rsid w:val="00D55259"/>
    <w:rsid w:val="00D55387"/>
    <w:rsid w:val="00D55673"/>
    <w:rsid w:val="00D55845"/>
    <w:rsid w:val="00D55C74"/>
    <w:rsid w:val="00D55E7C"/>
    <w:rsid w:val="00D56126"/>
    <w:rsid w:val="00D561B1"/>
    <w:rsid w:val="00D56296"/>
    <w:rsid w:val="00D56447"/>
    <w:rsid w:val="00D569F0"/>
    <w:rsid w:val="00D56DC4"/>
    <w:rsid w:val="00D56E0C"/>
    <w:rsid w:val="00D57433"/>
    <w:rsid w:val="00D57481"/>
    <w:rsid w:val="00D577B1"/>
    <w:rsid w:val="00D578D3"/>
    <w:rsid w:val="00D578F8"/>
    <w:rsid w:val="00D57BF9"/>
    <w:rsid w:val="00D57CFF"/>
    <w:rsid w:val="00D57E0A"/>
    <w:rsid w:val="00D60574"/>
    <w:rsid w:val="00D605B5"/>
    <w:rsid w:val="00D60818"/>
    <w:rsid w:val="00D60AB7"/>
    <w:rsid w:val="00D60CF3"/>
    <w:rsid w:val="00D60F13"/>
    <w:rsid w:val="00D614EB"/>
    <w:rsid w:val="00D61639"/>
    <w:rsid w:val="00D61AC5"/>
    <w:rsid w:val="00D61E9D"/>
    <w:rsid w:val="00D62978"/>
    <w:rsid w:val="00D62C80"/>
    <w:rsid w:val="00D62CDC"/>
    <w:rsid w:val="00D6327C"/>
    <w:rsid w:val="00D63797"/>
    <w:rsid w:val="00D638AC"/>
    <w:rsid w:val="00D64213"/>
    <w:rsid w:val="00D642A5"/>
    <w:rsid w:val="00D6464A"/>
    <w:rsid w:val="00D649A7"/>
    <w:rsid w:val="00D64A57"/>
    <w:rsid w:val="00D64DD2"/>
    <w:rsid w:val="00D64E2A"/>
    <w:rsid w:val="00D6501F"/>
    <w:rsid w:val="00D650E2"/>
    <w:rsid w:val="00D65147"/>
    <w:rsid w:val="00D6533F"/>
    <w:rsid w:val="00D657AA"/>
    <w:rsid w:val="00D6788E"/>
    <w:rsid w:val="00D67A3B"/>
    <w:rsid w:val="00D70110"/>
    <w:rsid w:val="00D7035C"/>
    <w:rsid w:val="00D70909"/>
    <w:rsid w:val="00D715D8"/>
    <w:rsid w:val="00D71D63"/>
    <w:rsid w:val="00D72246"/>
    <w:rsid w:val="00D72338"/>
    <w:rsid w:val="00D726AC"/>
    <w:rsid w:val="00D72DAA"/>
    <w:rsid w:val="00D73259"/>
    <w:rsid w:val="00D733C4"/>
    <w:rsid w:val="00D736FA"/>
    <w:rsid w:val="00D73A8D"/>
    <w:rsid w:val="00D73AA1"/>
    <w:rsid w:val="00D742C4"/>
    <w:rsid w:val="00D746A8"/>
    <w:rsid w:val="00D74C8F"/>
    <w:rsid w:val="00D751B5"/>
    <w:rsid w:val="00D7543E"/>
    <w:rsid w:val="00D7562C"/>
    <w:rsid w:val="00D756F9"/>
    <w:rsid w:val="00D759CA"/>
    <w:rsid w:val="00D75C7C"/>
    <w:rsid w:val="00D75CCD"/>
    <w:rsid w:val="00D75E00"/>
    <w:rsid w:val="00D760C1"/>
    <w:rsid w:val="00D76270"/>
    <w:rsid w:val="00D76C5D"/>
    <w:rsid w:val="00D76E9C"/>
    <w:rsid w:val="00D76EC9"/>
    <w:rsid w:val="00D76F0B"/>
    <w:rsid w:val="00D77099"/>
    <w:rsid w:val="00D779EC"/>
    <w:rsid w:val="00D77AD1"/>
    <w:rsid w:val="00D8013F"/>
    <w:rsid w:val="00D806BE"/>
    <w:rsid w:val="00D80851"/>
    <w:rsid w:val="00D80BC9"/>
    <w:rsid w:val="00D81295"/>
    <w:rsid w:val="00D815EC"/>
    <w:rsid w:val="00D8165F"/>
    <w:rsid w:val="00D816F8"/>
    <w:rsid w:val="00D81BD7"/>
    <w:rsid w:val="00D82440"/>
    <w:rsid w:val="00D8253C"/>
    <w:rsid w:val="00D826DA"/>
    <w:rsid w:val="00D829A9"/>
    <w:rsid w:val="00D82AD5"/>
    <w:rsid w:val="00D8300F"/>
    <w:rsid w:val="00D835BA"/>
    <w:rsid w:val="00D83690"/>
    <w:rsid w:val="00D83B3B"/>
    <w:rsid w:val="00D83DEF"/>
    <w:rsid w:val="00D8419D"/>
    <w:rsid w:val="00D844DD"/>
    <w:rsid w:val="00D847E3"/>
    <w:rsid w:val="00D8495E"/>
    <w:rsid w:val="00D84A6C"/>
    <w:rsid w:val="00D84BA0"/>
    <w:rsid w:val="00D84DEA"/>
    <w:rsid w:val="00D84ED0"/>
    <w:rsid w:val="00D84FC3"/>
    <w:rsid w:val="00D85607"/>
    <w:rsid w:val="00D8564F"/>
    <w:rsid w:val="00D8600E"/>
    <w:rsid w:val="00D86185"/>
    <w:rsid w:val="00D86283"/>
    <w:rsid w:val="00D862D6"/>
    <w:rsid w:val="00D8637A"/>
    <w:rsid w:val="00D863F4"/>
    <w:rsid w:val="00D86546"/>
    <w:rsid w:val="00D86569"/>
    <w:rsid w:val="00D868DC"/>
    <w:rsid w:val="00D878B1"/>
    <w:rsid w:val="00D8793F"/>
    <w:rsid w:val="00D87BFC"/>
    <w:rsid w:val="00D87F7C"/>
    <w:rsid w:val="00D904A2"/>
    <w:rsid w:val="00D90537"/>
    <w:rsid w:val="00D90577"/>
    <w:rsid w:val="00D906AD"/>
    <w:rsid w:val="00D9078C"/>
    <w:rsid w:val="00D90AAB"/>
    <w:rsid w:val="00D90BB2"/>
    <w:rsid w:val="00D90E38"/>
    <w:rsid w:val="00D90F2C"/>
    <w:rsid w:val="00D92B08"/>
    <w:rsid w:val="00D92B9C"/>
    <w:rsid w:val="00D931C9"/>
    <w:rsid w:val="00D931F2"/>
    <w:rsid w:val="00D93244"/>
    <w:rsid w:val="00D9347E"/>
    <w:rsid w:val="00D93724"/>
    <w:rsid w:val="00D9379A"/>
    <w:rsid w:val="00D93A09"/>
    <w:rsid w:val="00D93C07"/>
    <w:rsid w:val="00D93E18"/>
    <w:rsid w:val="00D941BE"/>
    <w:rsid w:val="00D9428B"/>
    <w:rsid w:val="00D94438"/>
    <w:rsid w:val="00D945FF"/>
    <w:rsid w:val="00D9492D"/>
    <w:rsid w:val="00D94A4B"/>
    <w:rsid w:val="00D94BC3"/>
    <w:rsid w:val="00D94DDB"/>
    <w:rsid w:val="00D9509F"/>
    <w:rsid w:val="00D959D0"/>
    <w:rsid w:val="00D95AF2"/>
    <w:rsid w:val="00D95D04"/>
    <w:rsid w:val="00D95FE0"/>
    <w:rsid w:val="00D95FF0"/>
    <w:rsid w:val="00D9618A"/>
    <w:rsid w:val="00D96797"/>
    <w:rsid w:val="00D96AF0"/>
    <w:rsid w:val="00D96B22"/>
    <w:rsid w:val="00D96BCD"/>
    <w:rsid w:val="00D96EA8"/>
    <w:rsid w:val="00D97388"/>
    <w:rsid w:val="00D97B83"/>
    <w:rsid w:val="00D97F41"/>
    <w:rsid w:val="00DA00CB"/>
    <w:rsid w:val="00DA0242"/>
    <w:rsid w:val="00DA04C9"/>
    <w:rsid w:val="00DA0532"/>
    <w:rsid w:val="00DA0653"/>
    <w:rsid w:val="00DA0715"/>
    <w:rsid w:val="00DA0902"/>
    <w:rsid w:val="00DA0D39"/>
    <w:rsid w:val="00DA0FB3"/>
    <w:rsid w:val="00DA15DD"/>
    <w:rsid w:val="00DA1796"/>
    <w:rsid w:val="00DA18A0"/>
    <w:rsid w:val="00DA18F7"/>
    <w:rsid w:val="00DA18FF"/>
    <w:rsid w:val="00DA1BDB"/>
    <w:rsid w:val="00DA1FD3"/>
    <w:rsid w:val="00DA20B5"/>
    <w:rsid w:val="00DA2442"/>
    <w:rsid w:val="00DA2812"/>
    <w:rsid w:val="00DA2C9D"/>
    <w:rsid w:val="00DA300D"/>
    <w:rsid w:val="00DA33F1"/>
    <w:rsid w:val="00DA3474"/>
    <w:rsid w:val="00DA45DE"/>
    <w:rsid w:val="00DA4D60"/>
    <w:rsid w:val="00DA503E"/>
    <w:rsid w:val="00DA5091"/>
    <w:rsid w:val="00DA55B7"/>
    <w:rsid w:val="00DA5778"/>
    <w:rsid w:val="00DA5B88"/>
    <w:rsid w:val="00DA5C72"/>
    <w:rsid w:val="00DA5DD7"/>
    <w:rsid w:val="00DA5FD1"/>
    <w:rsid w:val="00DA65B2"/>
    <w:rsid w:val="00DA6741"/>
    <w:rsid w:val="00DA69B3"/>
    <w:rsid w:val="00DA6F62"/>
    <w:rsid w:val="00DA7173"/>
    <w:rsid w:val="00DA7373"/>
    <w:rsid w:val="00DA753A"/>
    <w:rsid w:val="00DA7754"/>
    <w:rsid w:val="00DA78E3"/>
    <w:rsid w:val="00DA7EE8"/>
    <w:rsid w:val="00DA7F12"/>
    <w:rsid w:val="00DB04A8"/>
    <w:rsid w:val="00DB0910"/>
    <w:rsid w:val="00DB0C41"/>
    <w:rsid w:val="00DB0C53"/>
    <w:rsid w:val="00DB0CB1"/>
    <w:rsid w:val="00DB110F"/>
    <w:rsid w:val="00DB1209"/>
    <w:rsid w:val="00DB120E"/>
    <w:rsid w:val="00DB14A6"/>
    <w:rsid w:val="00DB14B0"/>
    <w:rsid w:val="00DB15A9"/>
    <w:rsid w:val="00DB2B2F"/>
    <w:rsid w:val="00DB2F08"/>
    <w:rsid w:val="00DB31BB"/>
    <w:rsid w:val="00DB3428"/>
    <w:rsid w:val="00DB3A89"/>
    <w:rsid w:val="00DB3AE8"/>
    <w:rsid w:val="00DB3DC6"/>
    <w:rsid w:val="00DB3DC8"/>
    <w:rsid w:val="00DB40D4"/>
    <w:rsid w:val="00DB4D6F"/>
    <w:rsid w:val="00DB4F49"/>
    <w:rsid w:val="00DB55C3"/>
    <w:rsid w:val="00DB5D53"/>
    <w:rsid w:val="00DB6865"/>
    <w:rsid w:val="00DB721D"/>
    <w:rsid w:val="00DB7865"/>
    <w:rsid w:val="00DC0117"/>
    <w:rsid w:val="00DC01F7"/>
    <w:rsid w:val="00DC022D"/>
    <w:rsid w:val="00DC0429"/>
    <w:rsid w:val="00DC0B82"/>
    <w:rsid w:val="00DC0D48"/>
    <w:rsid w:val="00DC0F5D"/>
    <w:rsid w:val="00DC19A2"/>
    <w:rsid w:val="00DC1AE5"/>
    <w:rsid w:val="00DC1BDE"/>
    <w:rsid w:val="00DC1D3B"/>
    <w:rsid w:val="00DC1D62"/>
    <w:rsid w:val="00DC1D67"/>
    <w:rsid w:val="00DC3195"/>
    <w:rsid w:val="00DC34C4"/>
    <w:rsid w:val="00DC37A6"/>
    <w:rsid w:val="00DC3DC6"/>
    <w:rsid w:val="00DC3E3E"/>
    <w:rsid w:val="00DC4ADF"/>
    <w:rsid w:val="00DC4C08"/>
    <w:rsid w:val="00DC4C70"/>
    <w:rsid w:val="00DC4F76"/>
    <w:rsid w:val="00DC50DC"/>
    <w:rsid w:val="00DC531D"/>
    <w:rsid w:val="00DC532C"/>
    <w:rsid w:val="00DC58AB"/>
    <w:rsid w:val="00DC599E"/>
    <w:rsid w:val="00DC5F8F"/>
    <w:rsid w:val="00DC5FB4"/>
    <w:rsid w:val="00DC638E"/>
    <w:rsid w:val="00DC6741"/>
    <w:rsid w:val="00DC6BF3"/>
    <w:rsid w:val="00DC6C49"/>
    <w:rsid w:val="00DC6E81"/>
    <w:rsid w:val="00DC6F55"/>
    <w:rsid w:val="00DC70CF"/>
    <w:rsid w:val="00DC7A0E"/>
    <w:rsid w:val="00DC7AC7"/>
    <w:rsid w:val="00DC7E0A"/>
    <w:rsid w:val="00DC7E40"/>
    <w:rsid w:val="00DC7E8C"/>
    <w:rsid w:val="00DD0110"/>
    <w:rsid w:val="00DD0625"/>
    <w:rsid w:val="00DD081E"/>
    <w:rsid w:val="00DD0A29"/>
    <w:rsid w:val="00DD1676"/>
    <w:rsid w:val="00DD1A1A"/>
    <w:rsid w:val="00DD1A1E"/>
    <w:rsid w:val="00DD1B13"/>
    <w:rsid w:val="00DD25C9"/>
    <w:rsid w:val="00DD26F4"/>
    <w:rsid w:val="00DD2A32"/>
    <w:rsid w:val="00DD2FD2"/>
    <w:rsid w:val="00DD3797"/>
    <w:rsid w:val="00DD388A"/>
    <w:rsid w:val="00DD3F15"/>
    <w:rsid w:val="00DD41E3"/>
    <w:rsid w:val="00DD42A2"/>
    <w:rsid w:val="00DD48B4"/>
    <w:rsid w:val="00DD4977"/>
    <w:rsid w:val="00DD4CB1"/>
    <w:rsid w:val="00DD63A0"/>
    <w:rsid w:val="00DD690A"/>
    <w:rsid w:val="00DD6A4F"/>
    <w:rsid w:val="00DD6DE1"/>
    <w:rsid w:val="00DD766B"/>
    <w:rsid w:val="00DD76FA"/>
    <w:rsid w:val="00DD7A7E"/>
    <w:rsid w:val="00DD7E8E"/>
    <w:rsid w:val="00DE0048"/>
    <w:rsid w:val="00DE0317"/>
    <w:rsid w:val="00DE089F"/>
    <w:rsid w:val="00DE0BD0"/>
    <w:rsid w:val="00DE0D1A"/>
    <w:rsid w:val="00DE0E22"/>
    <w:rsid w:val="00DE1233"/>
    <w:rsid w:val="00DE180F"/>
    <w:rsid w:val="00DE2425"/>
    <w:rsid w:val="00DE2678"/>
    <w:rsid w:val="00DE276B"/>
    <w:rsid w:val="00DE2CBF"/>
    <w:rsid w:val="00DE3037"/>
    <w:rsid w:val="00DE3544"/>
    <w:rsid w:val="00DE3A09"/>
    <w:rsid w:val="00DE3E1E"/>
    <w:rsid w:val="00DE4620"/>
    <w:rsid w:val="00DE494E"/>
    <w:rsid w:val="00DE4D0D"/>
    <w:rsid w:val="00DE4E94"/>
    <w:rsid w:val="00DE4EFC"/>
    <w:rsid w:val="00DE507E"/>
    <w:rsid w:val="00DE51B1"/>
    <w:rsid w:val="00DE51BC"/>
    <w:rsid w:val="00DE549E"/>
    <w:rsid w:val="00DE5850"/>
    <w:rsid w:val="00DE5864"/>
    <w:rsid w:val="00DE59C4"/>
    <w:rsid w:val="00DE5C0D"/>
    <w:rsid w:val="00DE5DC5"/>
    <w:rsid w:val="00DE62DD"/>
    <w:rsid w:val="00DE640C"/>
    <w:rsid w:val="00DE648A"/>
    <w:rsid w:val="00DE6BAE"/>
    <w:rsid w:val="00DE6EAC"/>
    <w:rsid w:val="00DE709F"/>
    <w:rsid w:val="00DE7172"/>
    <w:rsid w:val="00DE745B"/>
    <w:rsid w:val="00DE76BC"/>
    <w:rsid w:val="00DE79E5"/>
    <w:rsid w:val="00DE7ED1"/>
    <w:rsid w:val="00DE7F0C"/>
    <w:rsid w:val="00DF06A1"/>
    <w:rsid w:val="00DF0C33"/>
    <w:rsid w:val="00DF0CCB"/>
    <w:rsid w:val="00DF11D0"/>
    <w:rsid w:val="00DF1367"/>
    <w:rsid w:val="00DF158D"/>
    <w:rsid w:val="00DF1B19"/>
    <w:rsid w:val="00DF1CE6"/>
    <w:rsid w:val="00DF1EFE"/>
    <w:rsid w:val="00DF20E4"/>
    <w:rsid w:val="00DF2365"/>
    <w:rsid w:val="00DF28E8"/>
    <w:rsid w:val="00DF2C61"/>
    <w:rsid w:val="00DF2CAB"/>
    <w:rsid w:val="00DF336C"/>
    <w:rsid w:val="00DF37DE"/>
    <w:rsid w:val="00DF3A62"/>
    <w:rsid w:val="00DF3B68"/>
    <w:rsid w:val="00DF3DB3"/>
    <w:rsid w:val="00DF3FDF"/>
    <w:rsid w:val="00DF41C2"/>
    <w:rsid w:val="00DF4A61"/>
    <w:rsid w:val="00DF4F1A"/>
    <w:rsid w:val="00DF5240"/>
    <w:rsid w:val="00DF5359"/>
    <w:rsid w:val="00DF5D1A"/>
    <w:rsid w:val="00DF5E83"/>
    <w:rsid w:val="00DF5F34"/>
    <w:rsid w:val="00DF6014"/>
    <w:rsid w:val="00DF683A"/>
    <w:rsid w:val="00DF6B44"/>
    <w:rsid w:val="00DF6DAE"/>
    <w:rsid w:val="00DF763F"/>
    <w:rsid w:val="00E004F6"/>
    <w:rsid w:val="00E0072E"/>
    <w:rsid w:val="00E0090F"/>
    <w:rsid w:val="00E00932"/>
    <w:rsid w:val="00E00B7B"/>
    <w:rsid w:val="00E00E4F"/>
    <w:rsid w:val="00E01581"/>
    <w:rsid w:val="00E01A85"/>
    <w:rsid w:val="00E01C5C"/>
    <w:rsid w:val="00E02923"/>
    <w:rsid w:val="00E02C40"/>
    <w:rsid w:val="00E02D8B"/>
    <w:rsid w:val="00E02DBF"/>
    <w:rsid w:val="00E02F54"/>
    <w:rsid w:val="00E02FF4"/>
    <w:rsid w:val="00E03727"/>
    <w:rsid w:val="00E037FA"/>
    <w:rsid w:val="00E03984"/>
    <w:rsid w:val="00E03EFF"/>
    <w:rsid w:val="00E04656"/>
    <w:rsid w:val="00E04CA2"/>
    <w:rsid w:val="00E04D26"/>
    <w:rsid w:val="00E04E69"/>
    <w:rsid w:val="00E04F14"/>
    <w:rsid w:val="00E04F25"/>
    <w:rsid w:val="00E04F38"/>
    <w:rsid w:val="00E05636"/>
    <w:rsid w:val="00E057D4"/>
    <w:rsid w:val="00E060DD"/>
    <w:rsid w:val="00E062E1"/>
    <w:rsid w:val="00E06429"/>
    <w:rsid w:val="00E0643B"/>
    <w:rsid w:val="00E06AF7"/>
    <w:rsid w:val="00E06CC7"/>
    <w:rsid w:val="00E070D7"/>
    <w:rsid w:val="00E075E3"/>
    <w:rsid w:val="00E076E1"/>
    <w:rsid w:val="00E076E6"/>
    <w:rsid w:val="00E07730"/>
    <w:rsid w:val="00E07757"/>
    <w:rsid w:val="00E077E9"/>
    <w:rsid w:val="00E07ED9"/>
    <w:rsid w:val="00E07F5D"/>
    <w:rsid w:val="00E10165"/>
    <w:rsid w:val="00E1016E"/>
    <w:rsid w:val="00E105B5"/>
    <w:rsid w:val="00E108DD"/>
    <w:rsid w:val="00E11260"/>
    <w:rsid w:val="00E114C9"/>
    <w:rsid w:val="00E117F6"/>
    <w:rsid w:val="00E1181F"/>
    <w:rsid w:val="00E11DED"/>
    <w:rsid w:val="00E11E38"/>
    <w:rsid w:val="00E11EAB"/>
    <w:rsid w:val="00E12467"/>
    <w:rsid w:val="00E12718"/>
    <w:rsid w:val="00E12AF2"/>
    <w:rsid w:val="00E1325C"/>
    <w:rsid w:val="00E1359D"/>
    <w:rsid w:val="00E13617"/>
    <w:rsid w:val="00E13A4E"/>
    <w:rsid w:val="00E13A84"/>
    <w:rsid w:val="00E13C7B"/>
    <w:rsid w:val="00E13FBD"/>
    <w:rsid w:val="00E14AC7"/>
    <w:rsid w:val="00E14D04"/>
    <w:rsid w:val="00E158E6"/>
    <w:rsid w:val="00E161D3"/>
    <w:rsid w:val="00E167F2"/>
    <w:rsid w:val="00E1697B"/>
    <w:rsid w:val="00E16A42"/>
    <w:rsid w:val="00E16BDF"/>
    <w:rsid w:val="00E16D42"/>
    <w:rsid w:val="00E16E6C"/>
    <w:rsid w:val="00E17618"/>
    <w:rsid w:val="00E17DE1"/>
    <w:rsid w:val="00E200A5"/>
    <w:rsid w:val="00E20165"/>
    <w:rsid w:val="00E20231"/>
    <w:rsid w:val="00E20995"/>
    <w:rsid w:val="00E209CA"/>
    <w:rsid w:val="00E20B6C"/>
    <w:rsid w:val="00E210F4"/>
    <w:rsid w:val="00E21295"/>
    <w:rsid w:val="00E2134D"/>
    <w:rsid w:val="00E2176E"/>
    <w:rsid w:val="00E21941"/>
    <w:rsid w:val="00E219B0"/>
    <w:rsid w:val="00E21C74"/>
    <w:rsid w:val="00E21E31"/>
    <w:rsid w:val="00E22677"/>
    <w:rsid w:val="00E22E72"/>
    <w:rsid w:val="00E23111"/>
    <w:rsid w:val="00E231BC"/>
    <w:rsid w:val="00E23830"/>
    <w:rsid w:val="00E244AF"/>
    <w:rsid w:val="00E24621"/>
    <w:rsid w:val="00E248F9"/>
    <w:rsid w:val="00E24924"/>
    <w:rsid w:val="00E2500C"/>
    <w:rsid w:val="00E252E0"/>
    <w:rsid w:val="00E25630"/>
    <w:rsid w:val="00E2594D"/>
    <w:rsid w:val="00E25A7F"/>
    <w:rsid w:val="00E25DE2"/>
    <w:rsid w:val="00E25E92"/>
    <w:rsid w:val="00E25FB3"/>
    <w:rsid w:val="00E2621B"/>
    <w:rsid w:val="00E2699F"/>
    <w:rsid w:val="00E26C75"/>
    <w:rsid w:val="00E26D47"/>
    <w:rsid w:val="00E26F85"/>
    <w:rsid w:val="00E27251"/>
    <w:rsid w:val="00E27419"/>
    <w:rsid w:val="00E27907"/>
    <w:rsid w:val="00E303C8"/>
    <w:rsid w:val="00E30D67"/>
    <w:rsid w:val="00E30E76"/>
    <w:rsid w:val="00E30FCE"/>
    <w:rsid w:val="00E31671"/>
    <w:rsid w:val="00E31747"/>
    <w:rsid w:val="00E318F0"/>
    <w:rsid w:val="00E330B3"/>
    <w:rsid w:val="00E33554"/>
    <w:rsid w:val="00E33888"/>
    <w:rsid w:val="00E3388D"/>
    <w:rsid w:val="00E33BFC"/>
    <w:rsid w:val="00E34420"/>
    <w:rsid w:val="00E3499C"/>
    <w:rsid w:val="00E34A2E"/>
    <w:rsid w:val="00E3529E"/>
    <w:rsid w:val="00E35494"/>
    <w:rsid w:val="00E35AA0"/>
    <w:rsid w:val="00E35B27"/>
    <w:rsid w:val="00E35DC4"/>
    <w:rsid w:val="00E364A0"/>
    <w:rsid w:val="00E365F8"/>
    <w:rsid w:val="00E36B1A"/>
    <w:rsid w:val="00E36BC1"/>
    <w:rsid w:val="00E36D57"/>
    <w:rsid w:val="00E36DF8"/>
    <w:rsid w:val="00E36F30"/>
    <w:rsid w:val="00E37503"/>
    <w:rsid w:val="00E3769A"/>
    <w:rsid w:val="00E37A65"/>
    <w:rsid w:val="00E37D56"/>
    <w:rsid w:val="00E400D8"/>
    <w:rsid w:val="00E40CBA"/>
    <w:rsid w:val="00E417A4"/>
    <w:rsid w:val="00E41AC6"/>
    <w:rsid w:val="00E41FE8"/>
    <w:rsid w:val="00E42141"/>
    <w:rsid w:val="00E421C2"/>
    <w:rsid w:val="00E424C0"/>
    <w:rsid w:val="00E427AA"/>
    <w:rsid w:val="00E42B4F"/>
    <w:rsid w:val="00E42FF9"/>
    <w:rsid w:val="00E43321"/>
    <w:rsid w:val="00E43533"/>
    <w:rsid w:val="00E43629"/>
    <w:rsid w:val="00E4403A"/>
    <w:rsid w:val="00E4443D"/>
    <w:rsid w:val="00E44561"/>
    <w:rsid w:val="00E44EC1"/>
    <w:rsid w:val="00E44F28"/>
    <w:rsid w:val="00E44F66"/>
    <w:rsid w:val="00E44FF5"/>
    <w:rsid w:val="00E454A2"/>
    <w:rsid w:val="00E45795"/>
    <w:rsid w:val="00E457DC"/>
    <w:rsid w:val="00E45ABD"/>
    <w:rsid w:val="00E4687F"/>
    <w:rsid w:val="00E46BD2"/>
    <w:rsid w:val="00E46FD0"/>
    <w:rsid w:val="00E472AB"/>
    <w:rsid w:val="00E473F7"/>
    <w:rsid w:val="00E47553"/>
    <w:rsid w:val="00E47D85"/>
    <w:rsid w:val="00E5024A"/>
    <w:rsid w:val="00E50672"/>
    <w:rsid w:val="00E5069D"/>
    <w:rsid w:val="00E50901"/>
    <w:rsid w:val="00E50907"/>
    <w:rsid w:val="00E509CD"/>
    <w:rsid w:val="00E50F15"/>
    <w:rsid w:val="00E51539"/>
    <w:rsid w:val="00E5189E"/>
    <w:rsid w:val="00E51CBA"/>
    <w:rsid w:val="00E51F0E"/>
    <w:rsid w:val="00E522DC"/>
    <w:rsid w:val="00E52546"/>
    <w:rsid w:val="00E52818"/>
    <w:rsid w:val="00E529C8"/>
    <w:rsid w:val="00E52AFC"/>
    <w:rsid w:val="00E52D0C"/>
    <w:rsid w:val="00E540B0"/>
    <w:rsid w:val="00E542C7"/>
    <w:rsid w:val="00E548BF"/>
    <w:rsid w:val="00E548C6"/>
    <w:rsid w:val="00E54A71"/>
    <w:rsid w:val="00E54D2A"/>
    <w:rsid w:val="00E555AF"/>
    <w:rsid w:val="00E556C3"/>
    <w:rsid w:val="00E563F9"/>
    <w:rsid w:val="00E5643C"/>
    <w:rsid w:val="00E564EA"/>
    <w:rsid w:val="00E56F81"/>
    <w:rsid w:val="00E57043"/>
    <w:rsid w:val="00E578A5"/>
    <w:rsid w:val="00E605A5"/>
    <w:rsid w:val="00E60C70"/>
    <w:rsid w:val="00E61142"/>
    <w:rsid w:val="00E612EF"/>
    <w:rsid w:val="00E619C0"/>
    <w:rsid w:val="00E61AC5"/>
    <w:rsid w:val="00E61FC7"/>
    <w:rsid w:val="00E6209D"/>
    <w:rsid w:val="00E62744"/>
    <w:rsid w:val="00E62860"/>
    <w:rsid w:val="00E62BDE"/>
    <w:rsid w:val="00E62DF6"/>
    <w:rsid w:val="00E630FC"/>
    <w:rsid w:val="00E632BA"/>
    <w:rsid w:val="00E633A0"/>
    <w:rsid w:val="00E63873"/>
    <w:rsid w:val="00E64506"/>
    <w:rsid w:val="00E647B8"/>
    <w:rsid w:val="00E648A8"/>
    <w:rsid w:val="00E648E1"/>
    <w:rsid w:val="00E64D34"/>
    <w:rsid w:val="00E64D37"/>
    <w:rsid w:val="00E65C08"/>
    <w:rsid w:val="00E65E7B"/>
    <w:rsid w:val="00E667A4"/>
    <w:rsid w:val="00E66C46"/>
    <w:rsid w:val="00E67490"/>
    <w:rsid w:val="00E67B0B"/>
    <w:rsid w:val="00E7006A"/>
    <w:rsid w:val="00E703AA"/>
    <w:rsid w:val="00E7043F"/>
    <w:rsid w:val="00E70738"/>
    <w:rsid w:val="00E70885"/>
    <w:rsid w:val="00E70D7F"/>
    <w:rsid w:val="00E71046"/>
    <w:rsid w:val="00E71751"/>
    <w:rsid w:val="00E72069"/>
    <w:rsid w:val="00E72223"/>
    <w:rsid w:val="00E724CF"/>
    <w:rsid w:val="00E72BC0"/>
    <w:rsid w:val="00E72C41"/>
    <w:rsid w:val="00E72D2B"/>
    <w:rsid w:val="00E72FF9"/>
    <w:rsid w:val="00E730C7"/>
    <w:rsid w:val="00E7319E"/>
    <w:rsid w:val="00E73496"/>
    <w:rsid w:val="00E73A00"/>
    <w:rsid w:val="00E73C60"/>
    <w:rsid w:val="00E73FC5"/>
    <w:rsid w:val="00E746BC"/>
    <w:rsid w:val="00E746CA"/>
    <w:rsid w:val="00E749FB"/>
    <w:rsid w:val="00E74A5B"/>
    <w:rsid w:val="00E74AF2"/>
    <w:rsid w:val="00E74D46"/>
    <w:rsid w:val="00E7549D"/>
    <w:rsid w:val="00E758B0"/>
    <w:rsid w:val="00E764B5"/>
    <w:rsid w:val="00E7701F"/>
    <w:rsid w:val="00E77082"/>
    <w:rsid w:val="00E771B2"/>
    <w:rsid w:val="00E77AB4"/>
    <w:rsid w:val="00E77EF7"/>
    <w:rsid w:val="00E8005D"/>
    <w:rsid w:val="00E80385"/>
    <w:rsid w:val="00E811E7"/>
    <w:rsid w:val="00E813C6"/>
    <w:rsid w:val="00E815CC"/>
    <w:rsid w:val="00E82004"/>
    <w:rsid w:val="00E821B6"/>
    <w:rsid w:val="00E826B2"/>
    <w:rsid w:val="00E8332C"/>
    <w:rsid w:val="00E8373F"/>
    <w:rsid w:val="00E84CA6"/>
    <w:rsid w:val="00E84E18"/>
    <w:rsid w:val="00E84EAE"/>
    <w:rsid w:val="00E85085"/>
    <w:rsid w:val="00E855CD"/>
    <w:rsid w:val="00E855D8"/>
    <w:rsid w:val="00E85A4C"/>
    <w:rsid w:val="00E85A90"/>
    <w:rsid w:val="00E85BBA"/>
    <w:rsid w:val="00E8606C"/>
    <w:rsid w:val="00E86169"/>
    <w:rsid w:val="00E8668E"/>
    <w:rsid w:val="00E86723"/>
    <w:rsid w:val="00E8697D"/>
    <w:rsid w:val="00E86D0F"/>
    <w:rsid w:val="00E86D74"/>
    <w:rsid w:val="00E86E5F"/>
    <w:rsid w:val="00E86ED0"/>
    <w:rsid w:val="00E875B2"/>
    <w:rsid w:val="00E877DC"/>
    <w:rsid w:val="00E87B68"/>
    <w:rsid w:val="00E87D42"/>
    <w:rsid w:val="00E87E3E"/>
    <w:rsid w:val="00E87F15"/>
    <w:rsid w:val="00E90314"/>
    <w:rsid w:val="00E90792"/>
    <w:rsid w:val="00E90849"/>
    <w:rsid w:val="00E91469"/>
    <w:rsid w:val="00E91528"/>
    <w:rsid w:val="00E915E8"/>
    <w:rsid w:val="00E9161D"/>
    <w:rsid w:val="00E91BDB"/>
    <w:rsid w:val="00E9200A"/>
    <w:rsid w:val="00E92975"/>
    <w:rsid w:val="00E92990"/>
    <w:rsid w:val="00E93616"/>
    <w:rsid w:val="00E93E80"/>
    <w:rsid w:val="00E940DB"/>
    <w:rsid w:val="00E94120"/>
    <w:rsid w:val="00E94439"/>
    <w:rsid w:val="00E94485"/>
    <w:rsid w:val="00E944EB"/>
    <w:rsid w:val="00E9537B"/>
    <w:rsid w:val="00E953CA"/>
    <w:rsid w:val="00E9543D"/>
    <w:rsid w:val="00E9553F"/>
    <w:rsid w:val="00E955EC"/>
    <w:rsid w:val="00E9572B"/>
    <w:rsid w:val="00E95D02"/>
    <w:rsid w:val="00E95DA3"/>
    <w:rsid w:val="00E95ED4"/>
    <w:rsid w:val="00E9649F"/>
    <w:rsid w:val="00E967F1"/>
    <w:rsid w:val="00E96A91"/>
    <w:rsid w:val="00E96BE8"/>
    <w:rsid w:val="00E96E4B"/>
    <w:rsid w:val="00E96F15"/>
    <w:rsid w:val="00E97536"/>
    <w:rsid w:val="00E978A0"/>
    <w:rsid w:val="00E97A04"/>
    <w:rsid w:val="00E97A7F"/>
    <w:rsid w:val="00E97B14"/>
    <w:rsid w:val="00EA0686"/>
    <w:rsid w:val="00EA09DC"/>
    <w:rsid w:val="00EA0ACA"/>
    <w:rsid w:val="00EA0CC9"/>
    <w:rsid w:val="00EA0D2B"/>
    <w:rsid w:val="00EA0EB8"/>
    <w:rsid w:val="00EA15FF"/>
    <w:rsid w:val="00EA1897"/>
    <w:rsid w:val="00EA1A6A"/>
    <w:rsid w:val="00EA1B20"/>
    <w:rsid w:val="00EA1B53"/>
    <w:rsid w:val="00EA246C"/>
    <w:rsid w:val="00EA2759"/>
    <w:rsid w:val="00EA2C66"/>
    <w:rsid w:val="00EA2EF9"/>
    <w:rsid w:val="00EA30AA"/>
    <w:rsid w:val="00EA3961"/>
    <w:rsid w:val="00EA39F9"/>
    <w:rsid w:val="00EA3D3D"/>
    <w:rsid w:val="00EA40E1"/>
    <w:rsid w:val="00EA4224"/>
    <w:rsid w:val="00EA454D"/>
    <w:rsid w:val="00EA4664"/>
    <w:rsid w:val="00EA4752"/>
    <w:rsid w:val="00EA4BDB"/>
    <w:rsid w:val="00EA4E00"/>
    <w:rsid w:val="00EA5116"/>
    <w:rsid w:val="00EA52FE"/>
    <w:rsid w:val="00EA61BA"/>
    <w:rsid w:val="00EA62CE"/>
    <w:rsid w:val="00EA6E50"/>
    <w:rsid w:val="00EA792D"/>
    <w:rsid w:val="00EA7FC1"/>
    <w:rsid w:val="00EB000F"/>
    <w:rsid w:val="00EB03A2"/>
    <w:rsid w:val="00EB053D"/>
    <w:rsid w:val="00EB0572"/>
    <w:rsid w:val="00EB079B"/>
    <w:rsid w:val="00EB07D0"/>
    <w:rsid w:val="00EB0A78"/>
    <w:rsid w:val="00EB0BE3"/>
    <w:rsid w:val="00EB0D48"/>
    <w:rsid w:val="00EB0D61"/>
    <w:rsid w:val="00EB0E0B"/>
    <w:rsid w:val="00EB1E85"/>
    <w:rsid w:val="00EB2200"/>
    <w:rsid w:val="00EB2273"/>
    <w:rsid w:val="00EB2506"/>
    <w:rsid w:val="00EB265A"/>
    <w:rsid w:val="00EB2BCD"/>
    <w:rsid w:val="00EB2D4E"/>
    <w:rsid w:val="00EB2F8C"/>
    <w:rsid w:val="00EB32A7"/>
    <w:rsid w:val="00EB336A"/>
    <w:rsid w:val="00EB34DB"/>
    <w:rsid w:val="00EB38A7"/>
    <w:rsid w:val="00EB3EDC"/>
    <w:rsid w:val="00EB41E2"/>
    <w:rsid w:val="00EB453C"/>
    <w:rsid w:val="00EB4562"/>
    <w:rsid w:val="00EB4A72"/>
    <w:rsid w:val="00EB5639"/>
    <w:rsid w:val="00EB57E3"/>
    <w:rsid w:val="00EB58EE"/>
    <w:rsid w:val="00EB5A8A"/>
    <w:rsid w:val="00EB601E"/>
    <w:rsid w:val="00EB61C6"/>
    <w:rsid w:val="00EB6269"/>
    <w:rsid w:val="00EB626D"/>
    <w:rsid w:val="00EB629C"/>
    <w:rsid w:val="00EB653B"/>
    <w:rsid w:val="00EB6765"/>
    <w:rsid w:val="00EB68BC"/>
    <w:rsid w:val="00EB69B9"/>
    <w:rsid w:val="00EB69BA"/>
    <w:rsid w:val="00EB6A54"/>
    <w:rsid w:val="00EB716B"/>
    <w:rsid w:val="00EB71D9"/>
    <w:rsid w:val="00EB725F"/>
    <w:rsid w:val="00EB7BB9"/>
    <w:rsid w:val="00EC0239"/>
    <w:rsid w:val="00EC0371"/>
    <w:rsid w:val="00EC051C"/>
    <w:rsid w:val="00EC0878"/>
    <w:rsid w:val="00EC0E1E"/>
    <w:rsid w:val="00EC10B6"/>
    <w:rsid w:val="00EC19E4"/>
    <w:rsid w:val="00EC1D84"/>
    <w:rsid w:val="00EC28C4"/>
    <w:rsid w:val="00EC2C5E"/>
    <w:rsid w:val="00EC2F10"/>
    <w:rsid w:val="00EC324D"/>
    <w:rsid w:val="00EC34E6"/>
    <w:rsid w:val="00EC37CE"/>
    <w:rsid w:val="00EC3D12"/>
    <w:rsid w:val="00EC3DE5"/>
    <w:rsid w:val="00EC3F44"/>
    <w:rsid w:val="00EC4097"/>
    <w:rsid w:val="00EC4E98"/>
    <w:rsid w:val="00EC522D"/>
    <w:rsid w:val="00EC52E4"/>
    <w:rsid w:val="00EC6493"/>
    <w:rsid w:val="00EC66AE"/>
    <w:rsid w:val="00EC674D"/>
    <w:rsid w:val="00EC6F88"/>
    <w:rsid w:val="00EC717D"/>
    <w:rsid w:val="00EC7519"/>
    <w:rsid w:val="00EC75AF"/>
    <w:rsid w:val="00EC784B"/>
    <w:rsid w:val="00EC793F"/>
    <w:rsid w:val="00EC7B9C"/>
    <w:rsid w:val="00ED06FB"/>
    <w:rsid w:val="00ED0801"/>
    <w:rsid w:val="00ED0A6F"/>
    <w:rsid w:val="00ED0AF3"/>
    <w:rsid w:val="00ED0C5E"/>
    <w:rsid w:val="00ED0F15"/>
    <w:rsid w:val="00ED1074"/>
    <w:rsid w:val="00ED14B2"/>
    <w:rsid w:val="00ED150B"/>
    <w:rsid w:val="00ED163F"/>
    <w:rsid w:val="00ED16A9"/>
    <w:rsid w:val="00ED180E"/>
    <w:rsid w:val="00ED1A6E"/>
    <w:rsid w:val="00ED1DE2"/>
    <w:rsid w:val="00ED1F68"/>
    <w:rsid w:val="00ED2594"/>
    <w:rsid w:val="00ED25E6"/>
    <w:rsid w:val="00ED2617"/>
    <w:rsid w:val="00ED284B"/>
    <w:rsid w:val="00ED2BED"/>
    <w:rsid w:val="00ED2DC7"/>
    <w:rsid w:val="00ED2EBA"/>
    <w:rsid w:val="00ED2ECD"/>
    <w:rsid w:val="00ED2ED2"/>
    <w:rsid w:val="00ED2EEE"/>
    <w:rsid w:val="00ED2EF0"/>
    <w:rsid w:val="00ED37BE"/>
    <w:rsid w:val="00ED3C5B"/>
    <w:rsid w:val="00ED3EC1"/>
    <w:rsid w:val="00ED3FE5"/>
    <w:rsid w:val="00ED448C"/>
    <w:rsid w:val="00ED4492"/>
    <w:rsid w:val="00ED4952"/>
    <w:rsid w:val="00ED4B85"/>
    <w:rsid w:val="00ED4FD3"/>
    <w:rsid w:val="00ED5AE5"/>
    <w:rsid w:val="00ED6028"/>
    <w:rsid w:val="00ED6392"/>
    <w:rsid w:val="00ED6406"/>
    <w:rsid w:val="00ED64F3"/>
    <w:rsid w:val="00ED68F3"/>
    <w:rsid w:val="00ED6AB9"/>
    <w:rsid w:val="00ED6B7C"/>
    <w:rsid w:val="00ED6C6A"/>
    <w:rsid w:val="00ED6D33"/>
    <w:rsid w:val="00ED6ED8"/>
    <w:rsid w:val="00ED6FF3"/>
    <w:rsid w:val="00ED7B1D"/>
    <w:rsid w:val="00ED7ECA"/>
    <w:rsid w:val="00EE14F6"/>
    <w:rsid w:val="00EE1502"/>
    <w:rsid w:val="00EE1BE0"/>
    <w:rsid w:val="00EE1E47"/>
    <w:rsid w:val="00EE23CA"/>
    <w:rsid w:val="00EE2544"/>
    <w:rsid w:val="00EE2AF9"/>
    <w:rsid w:val="00EE2D05"/>
    <w:rsid w:val="00EE2EAC"/>
    <w:rsid w:val="00EE3165"/>
    <w:rsid w:val="00EE38A8"/>
    <w:rsid w:val="00EE3EA0"/>
    <w:rsid w:val="00EE45A9"/>
    <w:rsid w:val="00EE4635"/>
    <w:rsid w:val="00EE4C05"/>
    <w:rsid w:val="00EE5210"/>
    <w:rsid w:val="00EE52F7"/>
    <w:rsid w:val="00EE53C2"/>
    <w:rsid w:val="00EE58C2"/>
    <w:rsid w:val="00EE59F1"/>
    <w:rsid w:val="00EE5F95"/>
    <w:rsid w:val="00EE6777"/>
    <w:rsid w:val="00EE67A7"/>
    <w:rsid w:val="00EE69A9"/>
    <w:rsid w:val="00EE6F79"/>
    <w:rsid w:val="00EE7320"/>
    <w:rsid w:val="00EE745F"/>
    <w:rsid w:val="00EE7817"/>
    <w:rsid w:val="00EE7866"/>
    <w:rsid w:val="00EF02FA"/>
    <w:rsid w:val="00EF0383"/>
    <w:rsid w:val="00EF0E62"/>
    <w:rsid w:val="00EF117C"/>
    <w:rsid w:val="00EF1D41"/>
    <w:rsid w:val="00EF1FCE"/>
    <w:rsid w:val="00EF2AF4"/>
    <w:rsid w:val="00EF2BDB"/>
    <w:rsid w:val="00EF2C1A"/>
    <w:rsid w:val="00EF2C73"/>
    <w:rsid w:val="00EF2C93"/>
    <w:rsid w:val="00EF2D65"/>
    <w:rsid w:val="00EF2FF2"/>
    <w:rsid w:val="00EF3744"/>
    <w:rsid w:val="00EF38C0"/>
    <w:rsid w:val="00EF3ED6"/>
    <w:rsid w:val="00EF4482"/>
    <w:rsid w:val="00EF467A"/>
    <w:rsid w:val="00EF48AD"/>
    <w:rsid w:val="00EF4EAF"/>
    <w:rsid w:val="00EF4EF3"/>
    <w:rsid w:val="00EF53BF"/>
    <w:rsid w:val="00EF53C1"/>
    <w:rsid w:val="00EF5995"/>
    <w:rsid w:val="00EF5AE1"/>
    <w:rsid w:val="00EF5F41"/>
    <w:rsid w:val="00EF65AF"/>
    <w:rsid w:val="00EF754D"/>
    <w:rsid w:val="00EF78C9"/>
    <w:rsid w:val="00EF7905"/>
    <w:rsid w:val="00EF7A9E"/>
    <w:rsid w:val="00EF7C99"/>
    <w:rsid w:val="00F00415"/>
    <w:rsid w:val="00F0090D"/>
    <w:rsid w:val="00F012F6"/>
    <w:rsid w:val="00F01B1A"/>
    <w:rsid w:val="00F01E45"/>
    <w:rsid w:val="00F022FB"/>
    <w:rsid w:val="00F0278F"/>
    <w:rsid w:val="00F028A6"/>
    <w:rsid w:val="00F0296F"/>
    <w:rsid w:val="00F03577"/>
    <w:rsid w:val="00F03E87"/>
    <w:rsid w:val="00F03ECB"/>
    <w:rsid w:val="00F03F90"/>
    <w:rsid w:val="00F03FB7"/>
    <w:rsid w:val="00F0453C"/>
    <w:rsid w:val="00F04D98"/>
    <w:rsid w:val="00F05233"/>
    <w:rsid w:val="00F05A80"/>
    <w:rsid w:val="00F05C91"/>
    <w:rsid w:val="00F05D42"/>
    <w:rsid w:val="00F06003"/>
    <w:rsid w:val="00F07373"/>
    <w:rsid w:val="00F073B8"/>
    <w:rsid w:val="00F077BA"/>
    <w:rsid w:val="00F079C7"/>
    <w:rsid w:val="00F07F13"/>
    <w:rsid w:val="00F07F4A"/>
    <w:rsid w:val="00F10096"/>
    <w:rsid w:val="00F100F4"/>
    <w:rsid w:val="00F102DF"/>
    <w:rsid w:val="00F1043A"/>
    <w:rsid w:val="00F10468"/>
    <w:rsid w:val="00F10712"/>
    <w:rsid w:val="00F10B5D"/>
    <w:rsid w:val="00F10C87"/>
    <w:rsid w:val="00F10F06"/>
    <w:rsid w:val="00F11016"/>
    <w:rsid w:val="00F110EA"/>
    <w:rsid w:val="00F114AA"/>
    <w:rsid w:val="00F11671"/>
    <w:rsid w:val="00F116EB"/>
    <w:rsid w:val="00F1181C"/>
    <w:rsid w:val="00F1190F"/>
    <w:rsid w:val="00F1196B"/>
    <w:rsid w:val="00F11A55"/>
    <w:rsid w:val="00F12156"/>
    <w:rsid w:val="00F125FE"/>
    <w:rsid w:val="00F12611"/>
    <w:rsid w:val="00F1263C"/>
    <w:rsid w:val="00F128A8"/>
    <w:rsid w:val="00F13502"/>
    <w:rsid w:val="00F138ED"/>
    <w:rsid w:val="00F13BC0"/>
    <w:rsid w:val="00F13F0E"/>
    <w:rsid w:val="00F143E0"/>
    <w:rsid w:val="00F148E8"/>
    <w:rsid w:val="00F14900"/>
    <w:rsid w:val="00F14AE3"/>
    <w:rsid w:val="00F15099"/>
    <w:rsid w:val="00F15119"/>
    <w:rsid w:val="00F151F3"/>
    <w:rsid w:val="00F15A91"/>
    <w:rsid w:val="00F164C2"/>
    <w:rsid w:val="00F1658B"/>
    <w:rsid w:val="00F16A99"/>
    <w:rsid w:val="00F16E17"/>
    <w:rsid w:val="00F16EDC"/>
    <w:rsid w:val="00F16F00"/>
    <w:rsid w:val="00F1776E"/>
    <w:rsid w:val="00F17890"/>
    <w:rsid w:val="00F17E45"/>
    <w:rsid w:val="00F17FD2"/>
    <w:rsid w:val="00F2030B"/>
    <w:rsid w:val="00F20647"/>
    <w:rsid w:val="00F20AA1"/>
    <w:rsid w:val="00F20F6A"/>
    <w:rsid w:val="00F21A78"/>
    <w:rsid w:val="00F21AF1"/>
    <w:rsid w:val="00F222C1"/>
    <w:rsid w:val="00F224A5"/>
    <w:rsid w:val="00F231A7"/>
    <w:rsid w:val="00F23416"/>
    <w:rsid w:val="00F23623"/>
    <w:rsid w:val="00F238F6"/>
    <w:rsid w:val="00F23B01"/>
    <w:rsid w:val="00F24038"/>
    <w:rsid w:val="00F24370"/>
    <w:rsid w:val="00F246B5"/>
    <w:rsid w:val="00F247B6"/>
    <w:rsid w:val="00F24A3B"/>
    <w:rsid w:val="00F24E79"/>
    <w:rsid w:val="00F2553D"/>
    <w:rsid w:val="00F255D3"/>
    <w:rsid w:val="00F256B4"/>
    <w:rsid w:val="00F25876"/>
    <w:rsid w:val="00F2594C"/>
    <w:rsid w:val="00F25B2D"/>
    <w:rsid w:val="00F25E56"/>
    <w:rsid w:val="00F26063"/>
    <w:rsid w:val="00F26A78"/>
    <w:rsid w:val="00F26F89"/>
    <w:rsid w:val="00F26F9A"/>
    <w:rsid w:val="00F26FF9"/>
    <w:rsid w:val="00F270F0"/>
    <w:rsid w:val="00F27314"/>
    <w:rsid w:val="00F2737B"/>
    <w:rsid w:val="00F2760C"/>
    <w:rsid w:val="00F27975"/>
    <w:rsid w:val="00F27A40"/>
    <w:rsid w:val="00F27AA0"/>
    <w:rsid w:val="00F302FF"/>
    <w:rsid w:val="00F306A7"/>
    <w:rsid w:val="00F306E3"/>
    <w:rsid w:val="00F30736"/>
    <w:rsid w:val="00F31181"/>
    <w:rsid w:val="00F3129E"/>
    <w:rsid w:val="00F31307"/>
    <w:rsid w:val="00F31883"/>
    <w:rsid w:val="00F31D49"/>
    <w:rsid w:val="00F32D63"/>
    <w:rsid w:val="00F332ED"/>
    <w:rsid w:val="00F33337"/>
    <w:rsid w:val="00F333D7"/>
    <w:rsid w:val="00F33585"/>
    <w:rsid w:val="00F33589"/>
    <w:rsid w:val="00F33C24"/>
    <w:rsid w:val="00F33C31"/>
    <w:rsid w:val="00F33FCF"/>
    <w:rsid w:val="00F34019"/>
    <w:rsid w:val="00F340C4"/>
    <w:rsid w:val="00F3432F"/>
    <w:rsid w:val="00F34657"/>
    <w:rsid w:val="00F34689"/>
    <w:rsid w:val="00F34C0C"/>
    <w:rsid w:val="00F34CB8"/>
    <w:rsid w:val="00F35159"/>
    <w:rsid w:val="00F351BB"/>
    <w:rsid w:val="00F35701"/>
    <w:rsid w:val="00F35C89"/>
    <w:rsid w:val="00F364CD"/>
    <w:rsid w:val="00F3668F"/>
    <w:rsid w:val="00F37041"/>
    <w:rsid w:val="00F37AE5"/>
    <w:rsid w:val="00F4049D"/>
    <w:rsid w:val="00F407BE"/>
    <w:rsid w:val="00F4087C"/>
    <w:rsid w:val="00F4098D"/>
    <w:rsid w:val="00F413E1"/>
    <w:rsid w:val="00F415DD"/>
    <w:rsid w:val="00F41647"/>
    <w:rsid w:val="00F422E2"/>
    <w:rsid w:val="00F42E68"/>
    <w:rsid w:val="00F43257"/>
    <w:rsid w:val="00F43744"/>
    <w:rsid w:val="00F43952"/>
    <w:rsid w:val="00F4424C"/>
    <w:rsid w:val="00F443D4"/>
    <w:rsid w:val="00F4453D"/>
    <w:rsid w:val="00F44D3C"/>
    <w:rsid w:val="00F45284"/>
    <w:rsid w:val="00F45285"/>
    <w:rsid w:val="00F45621"/>
    <w:rsid w:val="00F45A97"/>
    <w:rsid w:val="00F45AD8"/>
    <w:rsid w:val="00F45D5F"/>
    <w:rsid w:val="00F45D86"/>
    <w:rsid w:val="00F45E97"/>
    <w:rsid w:val="00F460B5"/>
    <w:rsid w:val="00F4618D"/>
    <w:rsid w:val="00F4648F"/>
    <w:rsid w:val="00F46C05"/>
    <w:rsid w:val="00F46CD9"/>
    <w:rsid w:val="00F46D0B"/>
    <w:rsid w:val="00F4704C"/>
    <w:rsid w:val="00F470EC"/>
    <w:rsid w:val="00F4741F"/>
    <w:rsid w:val="00F476BD"/>
    <w:rsid w:val="00F47BF9"/>
    <w:rsid w:val="00F5019C"/>
    <w:rsid w:val="00F50675"/>
    <w:rsid w:val="00F507EA"/>
    <w:rsid w:val="00F50D58"/>
    <w:rsid w:val="00F51015"/>
    <w:rsid w:val="00F5111D"/>
    <w:rsid w:val="00F516D3"/>
    <w:rsid w:val="00F519A3"/>
    <w:rsid w:val="00F522CE"/>
    <w:rsid w:val="00F52403"/>
    <w:rsid w:val="00F5245A"/>
    <w:rsid w:val="00F52C0E"/>
    <w:rsid w:val="00F536E1"/>
    <w:rsid w:val="00F53C5C"/>
    <w:rsid w:val="00F53C7B"/>
    <w:rsid w:val="00F53D20"/>
    <w:rsid w:val="00F53E7C"/>
    <w:rsid w:val="00F54137"/>
    <w:rsid w:val="00F548CF"/>
    <w:rsid w:val="00F550B5"/>
    <w:rsid w:val="00F55819"/>
    <w:rsid w:val="00F56924"/>
    <w:rsid w:val="00F56E02"/>
    <w:rsid w:val="00F57486"/>
    <w:rsid w:val="00F57525"/>
    <w:rsid w:val="00F575B6"/>
    <w:rsid w:val="00F57634"/>
    <w:rsid w:val="00F57A19"/>
    <w:rsid w:val="00F57A39"/>
    <w:rsid w:val="00F57FD6"/>
    <w:rsid w:val="00F601AE"/>
    <w:rsid w:val="00F604BC"/>
    <w:rsid w:val="00F609C8"/>
    <w:rsid w:val="00F61133"/>
    <w:rsid w:val="00F617CE"/>
    <w:rsid w:val="00F618ED"/>
    <w:rsid w:val="00F61C3D"/>
    <w:rsid w:val="00F62BBD"/>
    <w:rsid w:val="00F62BDC"/>
    <w:rsid w:val="00F62D1A"/>
    <w:rsid w:val="00F62F7B"/>
    <w:rsid w:val="00F6302F"/>
    <w:rsid w:val="00F63091"/>
    <w:rsid w:val="00F63328"/>
    <w:rsid w:val="00F6371F"/>
    <w:rsid w:val="00F638E9"/>
    <w:rsid w:val="00F63BA8"/>
    <w:rsid w:val="00F63DB1"/>
    <w:rsid w:val="00F63E65"/>
    <w:rsid w:val="00F64051"/>
    <w:rsid w:val="00F644F2"/>
    <w:rsid w:val="00F645C1"/>
    <w:rsid w:val="00F64BEA"/>
    <w:rsid w:val="00F64EDC"/>
    <w:rsid w:val="00F65BB1"/>
    <w:rsid w:val="00F65EE9"/>
    <w:rsid w:val="00F662FA"/>
    <w:rsid w:val="00F665A9"/>
    <w:rsid w:val="00F66833"/>
    <w:rsid w:val="00F669C7"/>
    <w:rsid w:val="00F66A12"/>
    <w:rsid w:val="00F66F6E"/>
    <w:rsid w:val="00F67242"/>
    <w:rsid w:val="00F67B7E"/>
    <w:rsid w:val="00F70259"/>
    <w:rsid w:val="00F70351"/>
    <w:rsid w:val="00F70378"/>
    <w:rsid w:val="00F711A6"/>
    <w:rsid w:val="00F71E7C"/>
    <w:rsid w:val="00F71F42"/>
    <w:rsid w:val="00F72031"/>
    <w:rsid w:val="00F726B9"/>
    <w:rsid w:val="00F72746"/>
    <w:rsid w:val="00F72CF8"/>
    <w:rsid w:val="00F72E85"/>
    <w:rsid w:val="00F72ECC"/>
    <w:rsid w:val="00F737A7"/>
    <w:rsid w:val="00F73925"/>
    <w:rsid w:val="00F73929"/>
    <w:rsid w:val="00F73B02"/>
    <w:rsid w:val="00F73DB6"/>
    <w:rsid w:val="00F751DB"/>
    <w:rsid w:val="00F7545B"/>
    <w:rsid w:val="00F7560A"/>
    <w:rsid w:val="00F75944"/>
    <w:rsid w:val="00F75A8F"/>
    <w:rsid w:val="00F75F2A"/>
    <w:rsid w:val="00F76013"/>
    <w:rsid w:val="00F76368"/>
    <w:rsid w:val="00F76495"/>
    <w:rsid w:val="00F76502"/>
    <w:rsid w:val="00F7651A"/>
    <w:rsid w:val="00F765E9"/>
    <w:rsid w:val="00F767C7"/>
    <w:rsid w:val="00F76B4E"/>
    <w:rsid w:val="00F7728C"/>
    <w:rsid w:val="00F773A7"/>
    <w:rsid w:val="00F77A9E"/>
    <w:rsid w:val="00F77C7B"/>
    <w:rsid w:val="00F77E3F"/>
    <w:rsid w:val="00F80E13"/>
    <w:rsid w:val="00F80E52"/>
    <w:rsid w:val="00F81D09"/>
    <w:rsid w:val="00F81D31"/>
    <w:rsid w:val="00F81EB6"/>
    <w:rsid w:val="00F824F8"/>
    <w:rsid w:val="00F82D84"/>
    <w:rsid w:val="00F82E04"/>
    <w:rsid w:val="00F82F2A"/>
    <w:rsid w:val="00F83625"/>
    <w:rsid w:val="00F83689"/>
    <w:rsid w:val="00F842BC"/>
    <w:rsid w:val="00F845AC"/>
    <w:rsid w:val="00F84970"/>
    <w:rsid w:val="00F84B2F"/>
    <w:rsid w:val="00F85B2C"/>
    <w:rsid w:val="00F85C41"/>
    <w:rsid w:val="00F85CEC"/>
    <w:rsid w:val="00F86175"/>
    <w:rsid w:val="00F86683"/>
    <w:rsid w:val="00F87599"/>
    <w:rsid w:val="00F875DB"/>
    <w:rsid w:val="00F876DF"/>
    <w:rsid w:val="00F8788B"/>
    <w:rsid w:val="00F9001C"/>
    <w:rsid w:val="00F900B1"/>
    <w:rsid w:val="00F9078F"/>
    <w:rsid w:val="00F90BF9"/>
    <w:rsid w:val="00F90DCF"/>
    <w:rsid w:val="00F913AC"/>
    <w:rsid w:val="00F915A2"/>
    <w:rsid w:val="00F91ABF"/>
    <w:rsid w:val="00F91F84"/>
    <w:rsid w:val="00F9217B"/>
    <w:rsid w:val="00F93226"/>
    <w:rsid w:val="00F93264"/>
    <w:rsid w:val="00F935FB"/>
    <w:rsid w:val="00F93903"/>
    <w:rsid w:val="00F93CD2"/>
    <w:rsid w:val="00F93DF4"/>
    <w:rsid w:val="00F948CE"/>
    <w:rsid w:val="00F94AC1"/>
    <w:rsid w:val="00F94CA1"/>
    <w:rsid w:val="00F95033"/>
    <w:rsid w:val="00F95036"/>
    <w:rsid w:val="00F95666"/>
    <w:rsid w:val="00F9586E"/>
    <w:rsid w:val="00F95996"/>
    <w:rsid w:val="00F95C58"/>
    <w:rsid w:val="00F95DF2"/>
    <w:rsid w:val="00F95FB9"/>
    <w:rsid w:val="00F95FBE"/>
    <w:rsid w:val="00F9646B"/>
    <w:rsid w:val="00F964CF"/>
    <w:rsid w:val="00F96EEF"/>
    <w:rsid w:val="00F97415"/>
    <w:rsid w:val="00F97587"/>
    <w:rsid w:val="00F97646"/>
    <w:rsid w:val="00F97702"/>
    <w:rsid w:val="00F97AD5"/>
    <w:rsid w:val="00F97CBD"/>
    <w:rsid w:val="00F97CFE"/>
    <w:rsid w:val="00FA0477"/>
    <w:rsid w:val="00FA083A"/>
    <w:rsid w:val="00FA08D8"/>
    <w:rsid w:val="00FA0972"/>
    <w:rsid w:val="00FA1A3B"/>
    <w:rsid w:val="00FA1F60"/>
    <w:rsid w:val="00FA2845"/>
    <w:rsid w:val="00FA2A43"/>
    <w:rsid w:val="00FA30A8"/>
    <w:rsid w:val="00FA3143"/>
    <w:rsid w:val="00FA3250"/>
    <w:rsid w:val="00FA3E29"/>
    <w:rsid w:val="00FA4235"/>
    <w:rsid w:val="00FA496F"/>
    <w:rsid w:val="00FA4CF4"/>
    <w:rsid w:val="00FA54D0"/>
    <w:rsid w:val="00FA57F6"/>
    <w:rsid w:val="00FA59FA"/>
    <w:rsid w:val="00FA5EBF"/>
    <w:rsid w:val="00FA5F21"/>
    <w:rsid w:val="00FA6230"/>
    <w:rsid w:val="00FA6663"/>
    <w:rsid w:val="00FA6861"/>
    <w:rsid w:val="00FA6864"/>
    <w:rsid w:val="00FA6937"/>
    <w:rsid w:val="00FA6A4D"/>
    <w:rsid w:val="00FA6B8E"/>
    <w:rsid w:val="00FA6D7B"/>
    <w:rsid w:val="00FA6E5F"/>
    <w:rsid w:val="00FA70ED"/>
    <w:rsid w:val="00FA7C74"/>
    <w:rsid w:val="00FA7E4A"/>
    <w:rsid w:val="00FB0787"/>
    <w:rsid w:val="00FB0A38"/>
    <w:rsid w:val="00FB0A9F"/>
    <w:rsid w:val="00FB0B23"/>
    <w:rsid w:val="00FB0CE7"/>
    <w:rsid w:val="00FB117B"/>
    <w:rsid w:val="00FB17C9"/>
    <w:rsid w:val="00FB18B7"/>
    <w:rsid w:val="00FB1D33"/>
    <w:rsid w:val="00FB1DD8"/>
    <w:rsid w:val="00FB20C5"/>
    <w:rsid w:val="00FB2254"/>
    <w:rsid w:val="00FB22B9"/>
    <w:rsid w:val="00FB2408"/>
    <w:rsid w:val="00FB2704"/>
    <w:rsid w:val="00FB28D3"/>
    <w:rsid w:val="00FB2D81"/>
    <w:rsid w:val="00FB2F75"/>
    <w:rsid w:val="00FB3758"/>
    <w:rsid w:val="00FB3BD0"/>
    <w:rsid w:val="00FB3FC4"/>
    <w:rsid w:val="00FB405E"/>
    <w:rsid w:val="00FB43D8"/>
    <w:rsid w:val="00FB4643"/>
    <w:rsid w:val="00FB47A9"/>
    <w:rsid w:val="00FB47FD"/>
    <w:rsid w:val="00FB4E01"/>
    <w:rsid w:val="00FB4F65"/>
    <w:rsid w:val="00FB5162"/>
    <w:rsid w:val="00FB534E"/>
    <w:rsid w:val="00FB53BA"/>
    <w:rsid w:val="00FB53DE"/>
    <w:rsid w:val="00FB5445"/>
    <w:rsid w:val="00FB62F6"/>
    <w:rsid w:val="00FB67C3"/>
    <w:rsid w:val="00FB6E21"/>
    <w:rsid w:val="00FB743C"/>
    <w:rsid w:val="00FB74C1"/>
    <w:rsid w:val="00FB77B8"/>
    <w:rsid w:val="00FB79D7"/>
    <w:rsid w:val="00FC02ED"/>
    <w:rsid w:val="00FC0CB4"/>
    <w:rsid w:val="00FC1219"/>
    <w:rsid w:val="00FC152C"/>
    <w:rsid w:val="00FC1707"/>
    <w:rsid w:val="00FC18A1"/>
    <w:rsid w:val="00FC23A1"/>
    <w:rsid w:val="00FC24B1"/>
    <w:rsid w:val="00FC3076"/>
    <w:rsid w:val="00FC316F"/>
    <w:rsid w:val="00FC3503"/>
    <w:rsid w:val="00FC3543"/>
    <w:rsid w:val="00FC3CD3"/>
    <w:rsid w:val="00FC3F4B"/>
    <w:rsid w:val="00FC3FEC"/>
    <w:rsid w:val="00FC4611"/>
    <w:rsid w:val="00FC4923"/>
    <w:rsid w:val="00FC5107"/>
    <w:rsid w:val="00FC5266"/>
    <w:rsid w:val="00FC52E7"/>
    <w:rsid w:val="00FC58B4"/>
    <w:rsid w:val="00FC5934"/>
    <w:rsid w:val="00FC59E1"/>
    <w:rsid w:val="00FC5A54"/>
    <w:rsid w:val="00FC5DA3"/>
    <w:rsid w:val="00FC5DBA"/>
    <w:rsid w:val="00FC6001"/>
    <w:rsid w:val="00FC61FE"/>
    <w:rsid w:val="00FC6299"/>
    <w:rsid w:val="00FC6546"/>
    <w:rsid w:val="00FC69C0"/>
    <w:rsid w:val="00FC6A7F"/>
    <w:rsid w:val="00FC6ABE"/>
    <w:rsid w:val="00FC6B1E"/>
    <w:rsid w:val="00FC7217"/>
    <w:rsid w:val="00FC7B78"/>
    <w:rsid w:val="00FC7E5B"/>
    <w:rsid w:val="00FD0631"/>
    <w:rsid w:val="00FD06E8"/>
    <w:rsid w:val="00FD0820"/>
    <w:rsid w:val="00FD0986"/>
    <w:rsid w:val="00FD0DB6"/>
    <w:rsid w:val="00FD1252"/>
    <w:rsid w:val="00FD127A"/>
    <w:rsid w:val="00FD1695"/>
    <w:rsid w:val="00FD170B"/>
    <w:rsid w:val="00FD1915"/>
    <w:rsid w:val="00FD1C53"/>
    <w:rsid w:val="00FD21AB"/>
    <w:rsid w:val="00FD220C"/>
    <w:rsid w:val="00FD2439"/>
    <w:rsid w:val="00FD2F5F"/>
    <w:rsid w:val="00FD34BB"/>
    <w:rsid w:val="00FD3526"/>
    <w:rsid w:val="00FD3BE4"/>
    <w:rsid w:val="00FD438B"/>
    <w:rsid w:val="00FD4822"/>
    <w:rsid w:val="00FD4CF8"/>
    <w:rsid w:val="00FD50AB"/>
    <w:rsid w:val="00FD5131"/>
    <w:rsid w:val="00FD5277"/>
    <w:rsid w:val="00FD58B3"/>
    <w:rsid w:val="00FD5907"/>
    <w:rsid w:val="00FD5BAD"/>
    <w:rsid w:val="00FD5BFF"/>
    <w:rsid w:val="00FD620A"/>
    <w:rsid w:val="00FD637B"/>
    <w:rsid w:val="00FD6C00"/>
    <w:rsid w:val="00FD77D5"/>
    <w:rsid w:val="00FD7804"/>
    <w:rsid w:val="00FD7C8D"/>
    <w:rsid w:val="00FD7E52"/>
    <w:rsid w:val="00FE05BB"/>
    <w:rsid w:val="00FE065E"/>
    <w:rsid w:val="00FE083A"/>
    <w:rsid w:val="00FE0ABC"/>
    <w:rsid w:val="00FE0D7B"/>
    <w:rsid w:val="00FE0F27"/>
    <w:rsid w:val="00FE118F"/>
    <w:rsid w:val="00FE12C7"/>
    <w:rsid w:val="00FE17A8"/>
    <w:rsid w:val="00FE1946"/>
    <w:rsid w:val="00FE2202"/>
    <w:rsid w:val="00FE2262"/>
    <w:rsid w:val="00FE2E6C"/>
    <w:rsid w:val="00FE33EF"/>
    <w:rsid w:val="00FE3813"/>
    <w:rsid w:val="00FE3A9E"/>
    <w:rsid w:val="00FE3AFF"/>
    <w:rsid w:val="00FE3B7D"/>
    <w:rsid w:val="00FE3F88"/>
    <w:rsid w:val="00FE4220"/>
    <w:rsid w:val="00FE49B7"/>
    <w:rsid w:val="00FE4C65"/>
    <w:rsid w:val="00FE4F50"/>
    <w:rsid w:val="00FE537F"/>
    <w:rsid w:val="00FE59A3"/>
    <w:rsid w:val="00FE59B6"/>
    <w:rsid w:val="00FE5DB8"/>
    <w:rsid w:val="00FE5F66"/>
    <w:rsid w:val="00FE6141"/>
    <w:rsid w:val="00FE62B9"/>
    <w:rsid w:val="00FE6F63"/>
    <w:rsid w:val="00FE7015"/>
    <w:rsid w:val="00FE77FF"/>
    <w:rsid w:val="00FE7C51"/>
    <w:rsid w:val="00FE7C75"/>
    <w:rsid w:val="00FE7F4F"/>
    <w:rsid w:val="00FF0135"/>
    <w:rsid w:val="00FF01D5"/>
    <w:rsid w:val="00FF0887"/>
    <w:rsid w:val="00FF1355"/>
    <w:rsid w:val="00FF1B00"/>
    <w:rsid w:val="00FF204C"/>
    <w:rsid w:val="00FF219B"/>
    <w:rsid w:val="00FF226E"/>
    <w:rsid w:val="00FF29E2"/>
    <w:rsid w:val="00FF2F7A"/>
    <w:rsid w:val="00FF3A5C"/>
    <w:rsid w:val="00FF3A7E"/>
    <w:rsid w:val="00FF3AAF"/>
    <w:rsid w:val="00FF3B1B"/>
    <w:rsid w:val="00FF3BB9"/>
    <w:rsid w:val="00FF4340"/>
    <w:rsid w:val="00FF4383"/>
    <w:rsid w:val="00FF478C"/>
    <w:rsid w:val="00FF4D1C"/>
    <w:rsid w:val="00FF4E2D"/>
    <w:rsid w:val="00FF4F4A"/>
    <w:rsid w:val="00FF4F85"/>
    <w:rsid w:val="00FF5012"/>
    <w:rsid w:val="00FF5838"/>
    <w:rsid w:val="00FF6294"/>
    <w:rsid w:val="00FF6610"/>
    <w:rsid w:val="00FF6808"/>
    <w:rsid w:val="00FF6904"/>
    <w:rsid w:val="00FF690C"/>
    <w:rsid w:val="00FF694D"/>
    <w:rsid w:val="00FF6A11"/>
    <w:rsid w:val="00FF6BFD"/>
    <w:rsid w:val="00FF6F8F"/>
    <w:rsid w:val="00FF7048"/>
    <w:rsid w:val="00FF72EA"/>
    <w:rsid w:val="00FF7816"/>
  </w:rsids>
  <m:mathPr>
    <m:mathFont m:val="Cambria Math"/>
    <m:brkBin m:val="before"/>
    <m:brkBinSub m:val="--"/>
    <m:smallFrac m:val="0"/>
    <m:dispDef/>
    <m:lMargin m:val="0"/>
    <m:rMargin m:val="0"/>
    <m:defJc m:val="centerGroup"/>
    <m:wrapIndent m:val="1440"/>
    <m:intLim m:val="subSup"/>
    <m:naryLim m:val="undOvr"/>
  </m:mathPr>
  <w:themeFontLang w:val="en-US" w:eastAsia="ko-KR"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751D9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n-US" w:eastAsia="en-US" w:bidi="ar-SA"/>
      </w:rPr>
    </w:rPrDefault>
    <w:pPrDefault>
      <w:pPr>
        <w:spacing w:before="120" w:after="120"/>
        <w:ind w:left="1418"/>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C4A"/>
    <w:rPr>
      <w:sz w:val="24"/>
      <w:szCs w:val="24"/>
    </w:rPr>
  </w:style>
  <w:style w:type="paragraph" w:styleId="Heading1">
    <w:name w:val="heading 1"/>
    <w:basedOn w:val="Normal"/>
    <w:next w:val="Normal"/>
    <w:link w:val="Heading1Char"/>
    <w:uiPriority w:val="99"/>
    <w:qFormat/>
    <w:rsid w:val="00B1641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056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F1186"/>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F1186"/>
    <w:pPr>
      <w:keepNext/>
      <w:spacing w:before="240" w:after="60"/>
      <w:outlineLvl w:val="3"/>
    </w:pPr>
    <w:rPr>
      <w:b/>
      <w:bCs/>
      <w:sz w:val="28"/>
      <w:szCs w:val="28"/>
    </w:rPr>
  </w:style>
  <w:style w:type="paragraph" w:styleId="Heading5">
    <w:name w:val="heading 5"/>
    <w:basedOn w:val="Normal"/>
    <w:next w:val="Normal"/>
    <w:link w:val="Heading5Char"/>
    <w:uiPriority w:val="99"/>
    <w:qFormat/>
    <w:rsid w:val="00642BD1"/>
    <w:pPr>
      <w:spacing w:before="240" w:after="60"/>
      <w:outlineLvl w:val="4"/>
    </w:pPr>
    <w:rPr>
      <w:b/>
      <w:bCs/>
      <w:i/>
      <w:iCs/>
      <w:sz w:val="26"/>
      <w:szCs w:val="26"/>
    </w:rPr>
  </w:style>
  <w:style w:type="paragraph" w:styleId="Heading6">
    <w:name w:val="heading 6"/>
    <w:basedOn w:val="Normal"/>
    <w:next w:val="Normal"/>
    <w:link w:val="Heading6Char"/>
    <w:uiPriority w:val="99"/>
    <w:qFormat/>
    <w:rsid w:val="00CD627E"/>
    <w:pPr>
      <w:keepNext/>
      <w:outlineLvl w:val="5"/>
    </w:pPr>
    <w:rPr>
      <w:rFonts w:ascii="Arial" w:hAnsi="Arial" w:cs="Arial"/>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4D04"/>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E14D04"/>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E14D04"/>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E14D04"/>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E14D04"/>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E14D04"/>
    <w:rPr>
      <w:rFonts w:ascii="Calibri" w:hAnsi="Calibri" w:cs="Calibri"/>
      <w:b/>
      <w:bCs/>
    </w:rPr>
  </w:style>
  <w:style w:type="paragraph" w:styleId="Header">
    <w:name w:val="header"/>
    <w:basedOn w:val="Normal"/>
    <w:link w:val="HeaderChar"/>
    <w:uiPriority w:val="99"/>
    <w:rsid w:val="00285F1E"/>
    <w:pPr>
      <w:tabs>
        <w:tab w:val="center" w:pos="4320"/>
        <w:tab w:val="right" w:pos="8640"/>
      </w:tabs>
    </w:pPr>
  </w:style>
  <w:style w:type="character" w:customStyle="1" w:styleId="HeaderChar">
    <w:name w:val="Header Char"/>
    <w:basedOn w:val="DefaultParagraphFont"/>
    <w:link w:val="Header"/>
    <w:uiPriority w:val="99"/>
    <w:semiHidden/>
    <w:locked/>
    <w:rsid w:val="00E14D04"/>
    <w:rPr>
      <w:sz w:val="24"/>
      <w:szCs w:val="24"/>
    </w:rPr>
  </w:style>
  <w:style w:type="paragraph" w:styleId="Footer">
    <w:name w:val="footer"/>
    <w:basedOn w:val="Normal"/>
    <w:link w:val="FooterChar"/>
    <w:uiPriority w:val="99"/>
    <w:rsid w:val="00285F1E"/>
    <w:pPr>
      <w:tabs>
        <w:tab w:val="center" w:pos="4320"/>
        <w:tab w:val="right" w:pos="8640"/>
      </w:tabs>
    </w:pPr>
  </w:style>
  <w:style w:type="character" w:customStyle="1" w:styleId="FooterChar">
    <w:name w:val="Footer Char"/>
    <w:basedOn w:val="DefaultParagraphFont"/>
    <w:link w:val="Footer"/>
    <w:uiPriority w:val="99"/>
    <w:locked/>
    <w:rsid w:val="00E14D04"/>
    <w:rPr>
      <w:sz w:val="24"/>
      <w:szCs w:val="24"/>
    </w:rPr>
  </w:style>
  <w:style w:type="character" w:styleId="PageNumber">
    <w:name w:val="page number"/>
    <w:basedOn w:val="DefaultParagraphFont"/>
    <w:uiPriority w:val="99"/>
    <w:rsid w:val="00285F1E"/>
  </w:style>
  <w:style w:type="paragraph" w:customStyle="1" w:styleId="Default">
    <w:name w:val="Default"/>
    <w:uiPriority w:val="99"/>
    <w:rsid w:val="004F1186"/>
    <w:pPr>
      <w:autoSpaceDE w:val="0"/>
      <w:autoSpaceDN w:val="0"/>
      <w:adjustRightInd w:val="0"/>
    </w:pPr>
    <w:rPr>
      <w:color w:val="000000"/>
      <w:sz w:val="24"/>
      <w:szCs w:val="24"/>
    </w:rPr>
  </w:style>
  <w:style w:type="table" w:styleId="TableGrid">
    <w:name w:val="Table Grid"/>
    <w:basedOn w:val="TableNormal"/>
    <w:uiPriority w:val="99"/>
    <w:rsid w:val="00BC617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F1769"/>
    <w:rPr>
      <w:color w:val="000000"/>
      <w:sz w:val="20"/>
      <w:szCs w:val="20"/>
    </w:rPr>
  </w:style>
  <w:style w:type="character" w:customStyle="1" w:styleId="BodyTextChar">
    <w:name w:val="Body Text Char"/>
    <w:basedOn w:val="DefaultParagraphFont"/>
    <w:link w:val="BodyText"/>
    <w:uiPriority w:val="99"/>
    <w:semiHidden/>
    <w:locked/>
    <w:rsid w:val="00E14D04"/>
    <w:rPr>
      <w:sz w:val="24"/>
      <w:szCs w:val="24"/>
    </w:rPr>
  </w:style>
  <w:style w:type="paragraph" w:styleId="TOC3">
    <w:name w:val="toc 3"/>
    <w:basedOn w:val="Normal"/>
    <w:next w:val="Normal"/>
    <w:autoRedefine/>
    <w:uiPriority w:val="99"/>
    <w:semiHidden/>
    <w:rsid w:val="002B50BF"/>
    <w:pPr>
      <w:tabs>
        <w:tab w:val="right" w:leader="dot" w:pos="9962"/>
      </w:tabs>
      <w:ind w:left="480"/>
    </w:pPr>
    <w:rPr>
      <w:b/>
      <w:bCs/>
      <w:noProof/>
      <w:lang w:val="ro-RO"/>
    </w:rPr>
  </w:style>
  <w:style w:type="character" w:styleId="Hyperlink">
    <w:name w:val="Hyperlink"/>
    <w:basedOn w:val="DefaultParagraphFont"/>
    <w:uiPriority w:val="99"/>
    <w:rsid w:val="00BB592F"/>
    <w:rPr>
      <w:color w:val="0000FF"/>
      <w:u w:val="single"/>
    </w:rPr>
  </w:style>
  <w:style w:type="paragraph" w:styleId="TOC1">
    <w:name w:val="toc 1"/>
    <w:basedOn w:val="Normal"/>
    <w:next w:val="Normal"/>
    <w:autoRedefine/>
    <w:uiPriority w:val="99"/>
    <w:semiHidden/>
    <w:rsid w:val="009056D5"/>
  </w:style>
  <w:style w:type="paragraph" w:styleId="TOC2">
    <w:name w:val="toc 2"/>
    <w:basedOn w:val="Normal"/>
    <w:next w:val="Normal"/>
    <w:autoRedefine/>
    <w:uiPriority w:val="99"/>
    <w:semiHidden/>
    <w:rsid w:val="009056D5"/>
    <w:pPr>
      <w:ind w:left="240"/>
    </w:pPr>
  </w:style>
  <w:style w:type="paragraph" w:styleId="FootnoteText">
    <w:name w:val="footnote text"/>
    <w:basedOn w:val="Normal"/>
    <w:link w:val="FootnoteTextChar"/>
    <w:uiPriority w:val="99"/>
    <w:semiHidden/>
    <w:rsid w:val="007A2F02"/>
  </w:style>
  <w:style w:type="character" w:customStyle="1" w:styleId="FootnoteTextChar">
    <w:name w:val="Footnote Text Char"/>
    <w:basedOn w:val="DefaultParagraphFont"/>
    <w:link w:val="FootnoteText"/>
    <w:uiPriority w:val="99"/>
    <w:semiHidden/>
    <w:locked/>
    <w:rsid w:val="00E14D04"/>
    <w:rPr>
      <w:sz w:val="20"/>
      <w:szCs w:val="20"/>
    </w:rPr>
  </w:style>
  <w:style w:type="paragraph" w:customStyle="1" w:styleId="StyleBodyTextBefore6pt">
    <w:name w:val="Style Body Text + Before:  6 pt"/>
    <w:basedOn w:val="BodyText"/>
    <w:rsid w:val="00DD7A7E"/>
    <w:pPr>
      <w:numPr>
        <w:numId w:val="5"/>
      </w:numPr>
      <w:jc w:val="both"/>
    </w:pPr>
    <w:rPr>
      <w:color w:val="auto"/>
      <w:sz w:val="24"/>
      <w:szCs w:val="24"/>
    </w:rPr>
  </w:style>
  <w:style w:type="paragraph" w:customStyle="1" w:styleId="a">
    <w:name w:val="a)"/>
    <w:basedOn w:val="Normal"/>
    <w:uiPriority w:val="99"/>
    <w:rsid w:val="00DD7A7E"/>
    <w:pPr>
      <w:numPr>
        <w:numId w:val="4"/>
      </w:numPr>
    </w:pPr>
  </w:style>
  <w:style w:type="paragraph" w:styleId="BalloonText">
    <w:name w:val="Balloon Text"/>
    <w:basedOn w:val="Normal"/>
    <w:link w:val="BalloonTextChar"/>
    <w:uiPriority w:val="99"/>
    <w:semiHidden/>
    <w:rsid w:val="002E25C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14D04"/>
    <w:rPr>
      <w:sz w:val="2"/>
      <w:szCs w:val="2"/>
    </w:rPr>
  </w:style>
  <w:style w:type="character" w:styleId="CommentReference">
    <w:name w:val="annotation reference"/>
    <w:basedOn w:val="DefaultParagraphFont"/>
    <w:uiPriority w:val="99"/>
    <w:semiHidden/>
    <w:rsid w:val="0063676B"/>
    <w:rPr>
      <w:sz w:val="16"/>
      <w:szCs w:val="16"/>
    </w:rPr>
  </w:style>
  <w:style w:type="paragraph" w:styleId="CommentText">
    <w:name w:val="annotation text"/>
    <w:basedOn w:val="Normal"/>
    <w:link w:val="CommentTextChar"/>
    <w:uiPriority w:val="99"/>
    <w:semiHidden/>
    <w:rsid w:val="0063676B"/>
    <w:rPr>
      <w:sz w:val="20"/>
      <w:szCs w:val="20"/>
    </w:rPr>
  </w:style>
  <w:style w:type="character" w:customStyle="1" w:styleId="CommentTextChar">
    <w:name w:val="Comment Text Char"/>
    <w:basedOn w:val="DefaultParagraphFont"/>
    <w:link w:val="CommentText"/>
    <w:uiPriority w:val="99"/>
    <w:semiHidden/>
    <w:locked/>
    <w:rsid w:val="00E14D04"/>
    <w:rPr>
      <w:sz w:val="20"/>
      <w:szCs w:val="20"/>
    </w:rPr>
  </w:style>
  <w:style w:type="paragraph" w:styleId="CommentSubject">
    <w:name w:val="annotation subject"/>
    <w:basedOn w:val="CommentText"/>
    <w:next w:val="CommentText"/>
    <w:link w:val="CommentSubjectChar"/>
    <w:uiPriority w:val="99"/>
    <w:semiHidden/>
    <w:rsid w:val="0063676B"/>
    <w:rPr>
      <w:b/>
      <w:bCs/>
    </w:rPr>
  </w:style>
  <w:style w:type="character" w:customStyle="1" w:styleId="CommentSubjectChar">
    <w:name w:val="Comment Subject Char"/>
    <w:basedOn w:val="CommentTextChar"/>
    <w:link w:val="CommentSubject"/>
    <w:uiPriority w:val="99"/>
    <w:semiHidden/>
    <w:locked/>
    <w:rsid w:val="00E14D04"/>
    <w:rPr>
      <w:b/>
      <w:bCs/>
      <w:sz w:val="20"/>
      <w:szCs w:val="20"/>
    </w:rPr>
  </w:style>
  <w:style w:type="paragraph" w:customStyle="1" w:styleId="CharCharCaracterCharCharCaracter">
    <w:name w:val="Char Char Caracter Char Char Caracter"/>
    <w:basedOn w:val="Normal"/>
    <w:uiPriority w:val="99"/>
    <w:rsid w:val="00634611"/>
    <w:rPr>
      <w:lang w:val="pl-PL" w:eastAsia="pl-PL"/>
    </w:rPr>
  </w:style>
  <w:style w:type="paragraph" w:styleId="NormalWeb">
    <w:name w:val="Normal (Web)"/>
    <w:basedOn w:val="Normal"/>
    <w:uiPriority w:val="99"/>
    <w:rsid w:val="00DE180F"/>
    <w:pPr>
      <w:spacing w:before="100" w:beforeAutospacing="1" w:after="100" w:afterAutospacing="1"/>
    </w:pPr>
  </w:style>
  <w:style w:type="character" w:customStyle="1" w:styleId="mw-headline">
    <w:name w:val="mw-headline"/>
    <w:basedOn w:val="DefaultParagraphFont"/>
    <w:uiPriority w:val="99"/>
    <w:rsid w:val="000E139E"/>
  </w:style>
  <w:style w:type="paragraph" w:customStyle="1" w:styleId="Char">
    <w:name w:val="Char"/>
    <w:basedOn w:val="Normal"/>
    <w:uiPriority w:val="99"/>
    <w:rsid w:val="00BE7645"/>
    <w:rPr>
      <w:lang w:val="pl-PL" w:eastAsia="pl-PL"/>
    </w:rPr>
  </w:style>
  <w:style w:type="paragraph" w:customStyle="1" w:styleId="CharCaracterCaracterChar">
    <w:name w:val="Char Caracter Caracter Char"/>
    <w:basedOn w:val="Normal"/>
    <w:uiPriority w:val="99"/>
    <w:rsid w:val="002329EF"/>
    <w:rPr>
      <w:lang w:val="pl-PL" w:eastAsia="pl-PL"/>
    </w:rPr>
  </w:style>
  <w:style w:type="character" w:styleId="Strong">
    <w:name w:val="Strong"/>
    <w:basedOn w:val="DefaultParagraphFont"/>
    <w:uiPriority w:val="99"/>
    <w:qFormat/>
    <w:rsid w:val="00ED4FD3"/>
    <w:rPr>
      <w:b/>
      <w:bCs/>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2E1100"/>
    <w:rPr>
      <w:lang w:val="pl-PL" w:eastAsia="pl-PL"/>
    </w:rPr>
  </w:style>
  <w:style w:type="paragraph" w:customStyle="1" w:styleId="CharCharCaracter">
    <w:name w:val="Char Char Caracter"/>
    <w:basedOn w:val="Normal"/>
    <w:uiPriority w:val="99"/>
    <w:rsid w:val="00BF1370"/>
    <w:rPr>
      <w:noProof/>
      <w:lang w:val="pl-PL" w:eastAsia="pl-PL"/>
    </w:rPr>
  </w:style>
  <w:style w:type="paragraph" w:customStyle="1" w:styleId="CharChar1CaracterCaracterCharChar1CaracterChar">
    <w:name w:val="Char Char1 Caracter Caracter Char Char1 Caracter Char"/>
    <w:aliases w:val="Caracter Caracter Caracter Caracter Char Char Caracter Caracter Char Char"/>
    <w:basedOn w:val="Normal"/>
    <w:uiPriority w:val="99"/>
    <w:rsid w:val="000A1379"/>
    <w:rPr>
      <w:rFonts w:eastAsia="SimSun"/>
      <w:lang w:val="pl-PL" w:eastAsia="pl-PL"/>
    </w:rPr>
  </w:style>
  <w:style w:type="paragraph" w:customStyle="1" w:styleId="CharChar1CaracterCaracterCharChar1CaracterChar1">
    <w:name w:val="Char Char1 Caracter Caracter Char Char1 Caracter Char1"/>
    <w:aliases w:val="Caracter Caracter Caracter Caracter Char Char Caracter Caracter Char Char1"/>
    <w:basedOn w:val="Normal"/>
    <w:uiPriority w:val="99"/>
    <w:rsid w:val="000670AF"/>
    <w:rPr>
      <w:lang w:val="pl-PL" w:eastAsia="pl-PL"/>
    </w:rPr>
  </w:style>
  <w:style w:type="paragraph" w:customStyle="1" w:styleId="Style">
    <w:name w:val="Style"/>
    <w:basedOn w:val="Normal"/>
    <w:uiPriority w:val="99"/>
    <w:rsid w:val="00075C14"/>
    <w:rPr>
      <w:lang w:val="pl-PL" w:eastAsia="pl-PL"/>
    </w:rPr>
  </w:style>
  <w:style w:type="paragraph" w:styleId="Revision">
    <w:name w:val="Revision"/>
    <w:hidden/>
    <w:uiPriority w:val="99"/>
    <w:semiHidden/>
    <w:rsid w:val="00D50102"/>
    <w:rPr>
      <w:sz w:val="24"/>
      <w:szCs w:val="24"/>
    </w:rPr>
  </w:style>
  <w:style w:type="character" w:customStyle="1" w:styleId="def">
    <w:name w:val="def"/>
    <w:uiPriority w:val="99"/>
    <w:rsid w:val="002A7001"/>
  </w:style>
  <w:style w:type="paragraph" w:styleId="ListParagraph">
    <w:name w:val="List Paragraph"/>
    <w:basedOn w:val="Normal"/>
    <w:uiPriority w:val="99"/>
    <w:qFormat/>
    <w:rsid w:val="00FC5DA3"/>
    <w:pPr>
      <w:ind w:left="708"/>
    </w:pPr>
    <w:rPr>
      <w:sz w:val="20"/>
      <w:szCs w:val="20"/>
    </w:rPr>
  </w:style>
  <w:style w:type="character" w:styleId="FootnoteReference">
    <w:name w:val="footnote reference"/>
    <w:basedOn w:val="DefaultParagraphFont"/>
    <w:uiPriority w:val="99"/>
    <w:semiHidden/>
    <w:rsid w:val="00835DCB"/>
    <w:rPr>
      <w:vertAlign w:val="superscript"/>
      <w:lang w:val="ro-RO"/>
    </w:rPr>
  </w:style>
  <w:style w:type="paragraph" w:styleId="EndnoteText">
    <w:name w:val="endnote text"/>
    <w:basedOn w:val="Normal"/>
    <w:link w:val="EndnoteTextChar"/>
    <w:uiPriority w:val="99"/>
    <w:semiHidden/>
    <w:unhideWhenUsed/>
    <w:locked/>
    <w:rsid w:val="00F364CD"/>
    <w:rPr>
      <w:sz w:val="20"/>
      <w:szCs w:val="20"/>
    </w:rPr>
  </w:style>
  <w:style w:type="character" w:customStyle="1" w:styleId="EndnoteTextChar">
    <w:name w:val="Endnote Text Char"/>
    <w:basedOn w:val="DefaultParagraphFont"/>
    <w:link w:val="EndnoteText"/>
    <w:uiPriority w:val="99"/>
    <w:semiHidden/>
    <w:rsid w:val="00F364CD"/>
    <w:rPr>
      <w:sz w:val="20"/>
      <w:szCs w:val="20"/>
    </w:rPr>
  </w:style>
  <w:style w:type="character" w:styleId="EndnoteReference">
    <w:name w:val="endnote reference"/>
    <w:basedOn w:val="DefaultParagraphFont"/>
    <w:uiPriority w:val="99"/>
    <w:semiHidden/>
    <w:unhideWhenUsed/>
    <w:locked/>
    <w:rsid w:val="00F364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216618">
      <w:bodyDiv w:val="1"/>
      <w:marLeft w:val="0"/>
      <w:marRight w:val="0"/>
      <w:marTop w:val="0"/>
      <w:marBottom w:val="0"/>
      <w:divBdr>
        <w:top w:val="none" w:sz="0" w:space="0" w:color="auto"/>
        <w:left w:val="none" w:sz="0" w:space="0" w:color="auto"/>
        <w:bottom w:val="none" w:sz="0" w:space="0" w:color="auto"/>
        <w:right w:val="none" w:sz="0" w:space="0" w:color="auto"/>
      </w:divBdr>
    </w:div>
    <w:div w:id="1545370195">
      <w:marLeft w:val="0"/>
      <w:marRight w:val="0"/>
      <w:marTop w:val="0"/>
      <w:marBottom w:val="0"/>
      <w:divBdr>
        <w:top w:val="none" w:sz="0" w:space="0" w:color="auto"/>
        <w:left w:val="none" w:sz="0" w:space="0" w:color="auto"/>
        <w:bottom w:val="none" w:sz="0" w:space="0" w:color="auto"/>
        <w:right w:val="none" w:sz="0" w:space="0" w:color="auto"/>
      </w:divBdr>
    </w:div>
    <w:div w:id="1545370205">
      <w:marLeft w:val="0"/>
      <w:marRight w:val="0"/>
      <w:marTop w:val="0"/>
      <w:marBottom w:val="0"/>
      <w:divBdr>
        <w:top w:val="none" w:sz="0" w:space="0" w:color="auto"/>
        <w:left w:val="none" w:sz="0" w:space="0" w:color="auto"/>
        <w:bottom w:val="none" w:sz="0" w:space="0" w:color="auto"/>
        <w:right w:val="none" w:sz="0" w:space="0" w:color="auto"/>
      </w:divBdr>
      <w:divsChild>
        <w:div w:id="1545370260">
          <w:marLeft w:val="0"/>
          <w:marRight w:val="0"/>
          <w:marTop w:val="0"/>
          <w:marBottom w:val="0"/>
          <w:divBdr>
            <w:top w:val="none" w:sz="0" w:space="0" w:color="auto"/>
            <w:left w:val="none" w:sz="0" w:space="0" w:color="auto"/>
            <w:bottom w:val="none" w:sz="0" w:space="0" w:color="auto"/>
            <w:right w:val="none" w:sz="0" w:space="0" w:color="auto"/>
          </w:divBdr>
          <w:divsChild>
            <w:div w:id="1545370239">
              <w:marLeft w:val="0"/>
              <w:marRight w:val="0"/>
              <w:marTop w:val="0"/>
              <w:marBottom w:val="0"/>
              <w:divBdr>
                <w:top w:val="none" w:sz="0" w:space="0" w:color="auto"/>
                <w:left w:val="none" w:sz="0" w:space="0" w:color="auto"/>
                <w:bottom w:val="none" w:sz="0" w:space="0" w:color="auto"/>
                <w:right w:val="none" w:sz="0" w:space="0" w:color="auto"/>
              </w:divBdr>
              <w:divsChild>
                <w:div w:id="1545370280">
                  <w:marLeft w:val="0"/>
                  <w:marRight w:val="0"/>
                  <w:marTop w:val="0"/>
                  <w:marBottom w:val="0"/>
                  <w:divBdr>
                    <w:top w:val="none" w:sz="0" w:space="0" w:color="auto"/>
                    <w:left w:val="none" w:sz="0" w:space="0" w:color="auto"/>
                    <w:bottom w:val="none" w:sz="0" w:space="0" w:color="auto"/>
                    <w:right w:val="none" w:sz="0" w:space="0" w:color="auto"/>
                  </w:divBdr>
                  <w:divsChild>
                    <w:div w:id="154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09">
      <w:marLeft w:val="0"/>
      <w:marRight w:val="0"/>
      <w:marTop w:val="0"/>
      <w:marBottom w:val="0"/>
      <w:divBdr>
        <w:top w:val="none" w:sz="0" w:space="0" w:color="auto"/>
        <w:left w:val="none" w:sz="0" w:space="0" w:color="auto"/>
        <w:bottom w:val="none" w:sz="0" w:space="0" w:color="auto"/>
        <w:right w:val="none" w:sz="0" w:space="0" w:color="auto"/>
      </w:divBdr>
    </w:div>
    <w:div w:id="1545370210">
      <w:marLeft w:val="0"/>
      <w:marRight w:val="0"/>
      <w:marTop w:val="0"/>
      <w:marBottom w:val="0"/>
      <w:divBdr>
        <w:top w:val="none" w:sz="0" w:space="0" w:color="auto"/>
        <w:left w:val="none" w:sz="0" w:space="0" w:color="auto"/>
        <w:bottom w:val="none" w:sz="0" w:space="0" w:color="auto"/>
        <w:right w:val="none" w:sz="0" w:space="0" w:color="auto"/>
      </w:divBdr>
      <w:divsChild>
        <w:div w:id="1545370223">
          <w:marLeft w:val="0"/>
          <w:marRight w:val="0"/>
          <w:marTop w:val="0"/>
          <w:marBottom w:val="0"/>
          <w:divBdr>
            <w:top w:val="none" w:sz="0" w:space="0" w:color="auto"/>
            <w:left w:val="none" w:sz="0" w:space="0" w:color="auto"/>
            <w:bottom w:val="none" w:sz="0" w:space="0" w:color="auto"/>
            <w:right w:val="none" w:sz="0" w:space="0" w:color="auto"/>
          </w:divBdr>
          <w:divsChild>
            <w:div w:id="1545370282">
              <w:marLeft w:val="0"/>
              <w:marRight w:val="0"/>
              <w:marTop w:val="0"/>
              <w:marBottom w:val="0"/>
              <w:divBdr>
                <w:top w:val="none" w:sz="0" w:space="0" w:color="auto"/>
                <w:left w:val="none" w:sz="0" w:space="0" w:color="auto"/>
                <w:bottom w:val="none" w:sz="0" w:space="0" w:color="auto"/>
                <w:right w:val="none" w:sz="0" w:space="0" w:color="auto"/>
              </w:divBdr>
              <w:divsChild>
                <w:div w:id="1545370204">
                  <w:marLeft w:val="0"/>
                  <w:marRight w:val="0"/>
                  <w:marTop w:val="0"/>
                  <w:marBottom w:val="0"/>
                  <w:divBdr>
                    <w:top w:val="none" w:sz="0" w:space="0" w:color="auto"/>
                    <w:left w:val="none" w:sz="0" w:space="0" w:color="auto"/>
                    <w:bottom w:val="none" w:sz="0" w:space="0" w:color="auto"/>
                    <w:right w:val="none" w:sz="0" w:space="0" w:color="auto"/>
                  </w:divBdr>
                  <w:divsChild>
                    <w:div w:id="15453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11">
      <w:marLeft w:val="0"/>
      <w:marRight w:val="0"/>
      <w:marTop w:val="0"/>
      <w:marBottom w:val="0"/>
      <w:divBdr>
        <w:top w:val="none" w:sz="0" w:space="0" w:color="auto"/>
        <w:left w:val="none" w:sz="0" w:space="0" w:color="auto"/>
        <w:bottom w:val="none" w:sz="0" w:space="0" w:color="auto"/>
        <w:right w:val="none" w:sz="0" w:space="0" w:color="auto"/>
      </w:divBdr>
    </w:div>
    <w:div w:id="1545370213">
      <w:marLeft w:val="0"/>
      <w:marRight w:val="0"/>
      <w:marTop w:val="0"/>
      <w:marBottom w:val="0"/>
      <w:divBdr>
        <w:top w:val="none" w:sz="0" w:space="0" w:color="auto"/>
        <w:left w:val="none" w:sz="0" w:space="0" w:color="auto"/>
        <w:bottom w:val="none" w:sz="0" w:space="0" w:color="auto"/>
        <w:right w:val="none" w:sz="0" w:space="0" w:color="auto"/>
      </w:divBdr>
    </w:div>
    <w:div w:id="1545370214">
      <w:marLeft w:val="0"/>
      <w:marRight w:val="0"/>
      <w:marTop w:val="0"/>
      <w:marBottom w:val="0"/>
      <w:divBdr>
        <w:top w:val="none" w:sz="0" w:space="0" w:color="auto"/>
        <w:left w:val="none" w:sz="0" w:space="0" w:color="auto"/>
        <w:bottom w:val="none" w:sz="0" w:space="0" w:color="auto"/>
        <w:right w:val="none" w:sz="0" w:space="0" w:color="auto"/>
      </w:divBdr>
    </w:div>
    <w:div w:id="1545370215">
      <w:marLeft w:val="0"/>
      <w:marRight w:val="0"/>
      <w:marTop w:val="0"/>
      <w:marBottom w:val="0"/>
      <w:divBdr>
        <w:top w:val="none" w:sz="0" w:space="0" w:color="auto"/>
        <w:left w:val="none" w:sz="0" w:space="0" w:color="auto"/>
        <w:bottom w:val="none" w:sz="0" w:space="0" w:color="auto"/>
        <w:right w:val="none" w:sz="0" w:space="0" w:color="auto"/>
      </w:divBdr>
    </w:div>
    <w:div w:id="1545370216">
      <w:marLeft w:val="0"/>
      <w:marRight w:val="0"/>
      <w:marTop w:val="0"/>
      <w:marBottom w:val="0"/>
      <w:divBdr>
        <w:top w:val="none" w:sz="0" w:space="0" w:color="auto"/>
        <w:left w:val="none" w:sz="0" w:space="0" w:color="auto"/>
        <w:bottom w:val="none" w:sz="0" w:space="0" w:color="auto"/>
        <w:right w:val="none" w:sz="0" w:space="0" w:color="auto"/>
      </w:divBdr>
      <w:divsChild>
        <w:div w:id="1545370201">
          <w:marLeft w:val="0"/>
          <w:marRight w:val="0"/>
          <w:marTop w:val="0"/>
          <w:marBottom w:val="0"/>
          <w:divBdr>
            <w:top w:val="none" w:sz="0" w:space="0" w:color="auto"/>
            <w:left w:val="none" w:sz="0" w:space="0" w:color="auto"/>
            <w:bottom w:val="none" w:sz="0" w:space="0" w:color="auto"/>
            <w:right w:val="none" w:sz="0" w:space="0" w:color="auto"/>
          </w:divBdr>
          <w:divsChild>
            <w:div w:id="1545370203">
              <w:marLeft w:val="0"/>
              <w:marRight w:val="0"/>
              <w:marTop w:val="0"/>
              <w:marBottom w:val="0"/>
              <w:divBdr>
                <w:top w:val="none" w:sz="0" w:space="0" w:color="auto"/>
                <w:left w:val="none" w:sz="0" w:space="0" w:color="auto"/>
                <w:bottom w:val="none" w:sz="0" w:space="0" w:color="auto"/>
                <w:right w:val="none" w:sz="0" w:space="0" w:color="auto"/>
              </w:divBdr>
              <w:divsChild>
                <w:div w:id="1545370293">
                  <w:marLeft w:val="0"/>
                  <w:marRight w:val="0"/>
                  <w:marTop w:val="0"/>
                  <w:marBottom w:val="0"/>
                  <w:divBdr>
                    <w:top w:val="none" w:sz="0" w:space="0" w:color="auto"/>
                    <w:left w:val="none" w:sz="0" w:space="0" w:color="auto"/>
                    <w:bottom w:val="none" w:sz="0" w:space="0" w:color="auto"/>
                    <w:right w:val="none" w:sz="0" w:space="0" w:color="auto"/>
                  </w:divBdr>
                  <w:divsChild>
                    <w:div w:id="154537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18">
      <w:marLeft w:val="0"/>
      <w:marRight w:val="0"/>
      <w:marTop w:val="0"/>
      <w:marBottom w:val="0"/>
      <w:divBdr>
        <w:top w:val="none" w:sz="0" w:space="0" w:color="auto"/>
        <w:left w:val="none" w:sz="0" w:space="0" w:color="auto"/>
        <w:bottom w:val="none" w:sz="0" w:space="0" w:color="auto"/>
        <w:right w:val="none" w:sz="0" w:space="0" w:color="auto"/>
      </w:divBdr>
    </w:div>
    <w:div w:id="1545370219">
      <w:marLeft w:val="0"/>
      <w:marRight w:val="0"/>
      <w:marTop w:val="0"/>
      <w:marBottom w:val="0"/>
      <w:divBdr>
        <w:top w:val="none" w:sz="0" w:space="0" w:color="auto"/>
        <w:left w:val="none" w:sz="0" w:space="0" w:color="auto"/>
        <w:bottom w:val="none" w:sz="0" w:space="0" w:color="auto"/>
        <w:right w:val="none" w:sz="0" w:space="0" w:color="auto"/>
      </w:divBdr>
      <w:divsChild>
        <w:div w:id="1545370234">
          <w:marLeft w:val="0"/>
          <w:marRight w:val="0"/>
          <w:marTop w:val="0"/>
          <w:marBottom w:val="0"/>
          <w:divBdr>
            <w:top w:val="none" w:sz="0" w:space="0" w:color="auto"/>
            <w:left w:val="none" w:sz="0" w:space="0" w:color="auto"/>
            <w:bottom w:val="none" w:sz="0" w:space="0" w:color="auto"/>
            <w:right w:val="none" w:sz="0" w:space="0" w:color="auto"/>
          </w:divBdr>
          <w:divsChild>
            <w:div w:id="1545370249">
              <w:marLeft w:val="0"/>
              <w:marRight w:val="0"/>
              <w:marTop w:val="0"/>
              <w:marBottom w:val="0"/>
              <w:divBdr>
                <w:top w:val="none" w:sz="0" w:space="0" w:color="auto"/>
                <w:left w:val="none" w:sz="0" w:space="0" w:color="auto"/>
                <w:bottom w:val="none" w:sz="0" w:space="0" w:color="auto"/>
                <w:right w:val="none" w:sz="0" w:space="0" w:color="auto"/>
              </w:divBdr>
              <w:divsChild>
                <w:div w:id="1545370284">
                  <w:marLeft w:val="0"/>
                  <w:marRight w:val="0"/>
                  <w:marTop w:val="0"/>
                  <w:marBottom w:val="0"/>
                  <w:divBdr>
                    <w:top w:val="none" w:sz="0" w:space="0" w:color="auto"/>
                    <w:left w:val="none" w:sz="0" w:space="0" w:color="auto"/>
                    <w:bottom w:val="none" w:sz="0" w:space="0" w:color="auto"/>
                    <w:right w:val="none" w:sz="0" w:space="0" w:color="auto"/>
                  </w:divBdr>
                  <w:divsChild>
                    <w:div w:id="154537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20">
      <w:marLeft w:val="0"/>
      <w:marRight w:val="0"/>
      <w:marTop w:val="0"/>
      <w:marBottom w:val="0"/>
      <w:divBdr>
        <w:top w:val="none" w:sz="0" w:space="0" w:color="auto"/>
        <w:left w:val="none" w:sz="0" w:space="0" w:color="auto"/>
        <w:bottom w:val="none" w:sz="0" w:space="0" w:color="auto"/>
        <w:right w:val="none" w:sz="0" w:space="0" w:color="auto"/>
      </w:divBdr>
    </w:div>
    <w:div w:id="1545370221">
      <w:marLeft w:val="0"/>
      <w:marRight w:val="0"/>
      <w:marTop w:val="0"/>
      <w:marBottom w:val="0"/>
      <w:divBdr>
        <w:top w:val="none" w:sz="0" w:space="0" w:color="auto"/>
        <w:left w:val="none" w:sz="0" w:space="0" w:color="auto"/>
        <w:bottom w:val="none" w:sz="0" w:space="0" w:color="auto"/>
        <w:right w:val="none" w:sz="0" w:space="0" w:color="auto"/>
      </w:divBdr>
      <w:divsChild>
        <w:div w:id="1545370270">
          <w:marLeft w:val="0"/>
          <w:marRight w:val="0"/>
          <w:marTop w:val="0"/>
          <w:marBottom w:val="0"/>
          <w:divBdr>
            <w:top w:val="none" w:sz="0" w:space="0" w:color="auto"/>
            <w:left w:val="none" w:sz="0" w:space="0" w:color="auto"/>
            <w:bottom w:val="none" w:sz="0" w:space="0" w:color="auto"/>
            <w:right w:val="none" w:sz="0" w:space="0" w:color="auto"/>
          </w:divBdr>
          <w:divsChild>
            <w:div w:id="1545370199">
              <w:marLeft w:val="0"/>
              <w:marRight w:val="0"/>
              <w:marTop w:val="0"/>
              <w:marBottom w:val="0"/>
              <w:divBdr>
                <w:top w:val="none" w:sz="0" w:space="0" w:color="auto"/>
                <w:left w:val="none" w:sz="0" w:space="0" w:color="auto"/>
                <w:bottom w:val="none" w:sz="0" w:space="0" w:color="auto"/>
                <w:right w:val="none" w:sz="0" w:space="0" w:color="auto"/>
              </w:divBdr>
              <w:divsChild>
                <w:div w:id="1545370198">
                  <w:marLeft w:val="0"/>
                  <w:marRight w:val="0"/>
                  <w:marTop w:val="0"/>
                  <w:marBottom w:val="0"/>
                  <w:divBdr>
                    <w:top w:val="none" w:sz="0" w:space="0" w:color="auto"/>
                    <w:left w:val="none" w:sz="0" w:space="0" w:color="auto"/>
                    <w:bottom w:val="none" w:sz="0" w:space="0" w:color="auto"/>
                    <w:right w:val="none" w:sz="0" w:space="0" w:color="auto"/>
                  </w:divBdr>
                  <w:divsChild>
                    <w:div w:id="154537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22">
      <w:marLeft w:val="0"/>
      <w:marRight w:val="0"/>
      <w:marTop w:val="0"/>
      <w:marBottom w:val="0"/>
      <w:divBdr>
        <w:top w:val="none" w:sz="0" w:space="0" w:color="auto"/>
        <w:left w:val="none" w:sz="0" w:space="0" w:color="auto"/>
        <w:bottom w:val="none" w:sz="0" w:space="0" w:color="auto"/>
        <w:right w:val="none" w:sz="0" w:space="0" w:color="auto"/>
      </w:divBdr>
      <w:divsChild>
        <w:div w:id="1545370259">
          <w:marLeft w:val="0"/>
          <w:marRight w:val="0"/>
          <w:marTop w:val="0"/>
          <w:marBottom w:val="0"/>
          <w:divBdr>
            <w:top w:val="none" w:sz="0" w:space="0" w:color="auto"/>
            <w:left w:val="none" w:sz="0" w:space="0" w:color="auto"/>
            <w:bottom w:val="none" w:sz="0" w:space="0" w:color="auto"/>
            <w:right w:val="none" w:sz="0" w:space="0" w:color="auto"/>
          </w:divBdr>
        </w:div>
      </w:divsChild>
    </w:div>
    <w:div w:id="1545370224">
      <w:marLeft w:val="0"/>
      <w:marRight w:val="0"/>
      <w:marTop w:val="0"/>
      <w:marBottom w:val="0"/>
      <w:divBdr>
        <w:top w:val="none" w:sz="0" w:space="0" w:color="auto"/>
        <w:left w:val="none" w:sz="0" w:space="0" w:color="auto"/>
        <w:bottom w:val="none" w:sz="0" w:space="0" w:color="auto"/>
        <w:right w:val="none" w:sz="0" w:space="0" w:color="auto"/>
      </w:divBdr>
    </w:div>
    <w:div w:id="1545370225">
      <w:marLeft w:val="0"/>
      <w:marRight w:val="0"/>
      <w:marTop w:val="0"/>
      <w:marBottom w:val="0"/>
      <w:divBdr>
        <w:top w:val="none" w:sz="0" w:space="0" w:color="auto"/>
        <w:left w:val="none" w:sz="0" w:space="0" w:color="auto"/>
        <w:bottom w:val="none" w:sz="0" w:space="0" w:color="auto"/>
        <w:right w:val="none" w:sz="0" w:space="0" w:color="auto"/>
      </w:divBdr>
    </w:div>
    <w:div w:id="1545370228">
      <w:marLeft w:val="0"/>
      <w:marRight w:val="0"/>
      <w:marTop w:val="0"/>
      <w:marBottom w:val="0"/>
      <w:divBdr>
        <w:top w:val="none" w:sz="0" w:space="0" w:color="auto"/>
        <w:left w:val="none" w:sz="0" w:space="0" w:color="auto"/>
        <w:bottom w:val="none" w:sz="0" w:space="0" w:color="auto"/>
        <w:right w:val="none" w:sz="0" w:space="0" w:color="auto"/>
      </w:divBdr>
      <w:divsChild>
        <w:div w:id="1545370232">
          <w:marLeft w:val="0"/>
          <w:marRight w:val="0"/>
          <w:marTop w:val="0"/>
          <w:marBottom w:val="0"/>
          <w:divBdr>
            <w:top w:val="none" w:sz="0" w:space="0" w:color="auto"/>
            <w:left w:val="none" w:sz="0" w:space="0" w:color="auto"/>
            <w:bottom w:val="none" w:sz="0" w:space="0" w:color="auto"/>
            <w:right w:val="none" w:sz="0" w:space="0" w:color="auto"/>
          </w:divBdr>
          <w:divsChild>
            <w:div w:id="1545370261">
              <w:marLeft w:val="0"/>
              <w:marRight w:val="0"/>
              <w:marTop w:val="0"/>
              <w:marBottom w:val="0"/>
              <w:divBdr>
                <w:top w:val="none" w:sz="0" w:space="0" w:color="auto"/>
                <w:left w:val="none" w:sz="0" w:space="0" w:color="auto"/>
                <w:bottom w:val="none" w:sz="0" w:space="0" w:color="auto"/>
                <w:right w:val="none" w:sz="0" w:space="0" w:color="auto"/>
              </w:divBdr>
              <w:divsChild>
                <w:div w:id="1545370283">
                  <w:marLeft w:val="0"/>
                  <w:marRight w:val="0"/>
                  <w:marTop w:val="0"/>
                  <w:marBottom w:val="0"/>
                  <w:divBdr>
                    <w:top w:val="none" w:sz="0" w:space="0" w:color="auto"/>
                    <w:left w:val="none" w:sz="0" w:space="0" w:color="auto"/>
                    <w:bottom w:val="none" w:sz="0" w:space="0" w:color="auto"/>
                    <w:right w:val="none" w:sz="0" w:space="0" w:color="auto"/>
                  </w:divBdr>
                  <w:divsChild>
                    <w:div w:id="154537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29">
      <w:marLeft w:val="0"/>
      <w:marRight w:val="0"/>
      <w:marTop w:val="0"/>
      <w:marBottom w:val="0"/>
      <w:divBdr>
        <w:top w:val="none" w:sz="0" w:space="0" w:color="auto"/>
        <w:left w:val="none" w:sz="0" w:space="0" w:color="auto"/>
        <w:bottom w:val="none" w:sz="0" w:space="0" w:color="auto"/>
        <w:right w:val="none" w:sz="0" w:space="0" w:color="auto"/>
      </w:divBdr>
      <w:divsChild>
        <w:div w:id="1545370243">
          <w:marLeft w:val="0"/>
          <w:marRight w:val="0"/>
          <w:marTop w:val="0"/>
          <w:marBottom w:val="0"/>
          <w:divBdr>
            <w:top w:val="none" w:sz="0" w:space="0" w:color="auto"/>
            <w:left w:val="none" w:sz="0" w:space="0" w:color="auto"/>
            <w:bottom w:val="none" w:sz="0" w:space="0" w:color="auto"/>
            <w:right w:val="none" w:sz="0" w:space="0" w:color="auto"/>
          </w:divBdr>
          <w:divsChild>
            <w:div w:id="1545370202">
              <w:marLeft w:val="0"/>
              <w:marRight w:val="0"/>
              <w:marTop w:val="0"/>
              <w:marBottom w:val="0"/>
              <w:divBdr>
                <w:top w:val="none" w:sz="0" w:space="0" w:color="auto"/>
                <w:left w:val="none" w:sz="0" w:space="0" w:color="auto"/>
                <w:bottom w:val="none" w:sz="0" w:space="0" w:color="auto"/>
                <w:right w:val="none" w:sz="0" w:space="0" w:color="auto"/>
              </w:divBdr>
              <w:divsChild>
                <w:div w:id="1545370207">
                  <w:marLeft w:val="0"/>
                  <w:marRight w:val="0"/>
                  <w:marTop w:val="0"/>
                  <w:marBottom w:val="0"/>
                  <w:divBdr>
                    <w:top w:val="none" w:sz="0" w:space="0" w:color="auto"/>
                    <w:left w:val="none" w:sz="0" w:space="0" w:color="auto"/>
                    <w:bottom w:val="none" w:sz="0" w:space="0" w:color="auto"/>
                    <w:right w:val="none" w:sz="0" w:space="0" w:color="auto"/>
                  </w:divBdr>
                  <w:divsChild>
                    <w:div w:id="154537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31">
      <w:marLeft w:val="0"/>
      <w:marRight w:val="0"/>
      <w:marTop w:val="0"/>
      <w:marBottom w:val="0"/>
      <w:divBdr>
        <w:top w:val="none" w:sz="0" w:space="0" w:color="auto"/>
        <w:left w:val="none" w:sz="0" w:space="0" w:color="auto"/>
        <w:bottom w:val="none" w:sz="0" w:space="0" w:color="auto"/>
        <w:right w:val="none" w:sz="0" w:space="0" w:color="auto"/>
      </w:divBdr>
      <w:divsChild>
        <w:div w:id="1545370206">
          <w:marLeft w:val="0"/>
          <w:marRight w:val="0"/>
          <w:marTop w:val="0"/>
          <w:marBottom w:val="0"/>
          <w:divBdr>
            <w:top w:val="none" w:sz="0" w:space="0" w:color="auto"/>
            <w:left w:val="none" w:sz="0" w:space="0" w:color="auto"/>
            <w:bottom w:val="none" w:sz="0" w:space="0" w:color="auto"/>
            <w:right w:val="none" w:sz="0" w:space="0" w:color="auto"/>
          </w:divBdr>
          <w:divsChild>
            <w:div w:id="1545370276">
              <w:marLeft w:val="0"/>
              <w:marRight w:val="0"/>
              <w:marTop w:val="0"/>
              <w:marBottom w:val="0"/>
              <w:divBdr>
                <w:top w:val="none" w:sz="0" w:space="0" w:color="auto"/>
                <w:left w:val="none" w:sz="0" w:space="0" w:color="auto"/>
                <w:bottom w:val="none" w:sz="0" w:space="0" w:color="auto"/>
                <w:right w:val="none" w:sz="0" w:space="0" w:color="auto"/>
              </w:divBdr>
              <w:divsChild>
                <w:div w:id="1545370230">
                  <w:marLeft w:val="0"/>
                  <w:marRight w:val="0"/>
                  <w:marTop w:val="0"/>
                  <w:marBottom w:val="0"/>
                  <w:divBdr>
                    <w:top w:val="none" w:sz="0" w:space="0" w:color="auto"/>
                    <w:left w:val="none" w:sz="0" w:space="0" w:color="auto"/>
                    <w:bottom w:val="none" w:sz="0" w:space="0" w:color="auto"/>
                    <w:right w:val="none" w:sz="0" w:space="0" w:color="auto"/>
                  </w:divBdr>
                  <w:divsChild>
                    <w:div w:id="15453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35">
      <w:marLeft w:val="0"/>
      <w:marRight w:val="0"/>
      <w:marTop w:val="0"/>
      <w:marBottom w:val="0"/>
      <w:divBdr>
        <w:top w:val="none" w:sz="0" w:space="0" w:color="auto"/>
        <w:left w:val="none" w:sz="0" w:space="0" w:color="auto"/>
        <w:bottom w:val="none" w:sz="0" w:space="0" w:color="auto"/>
        <w:right w:val="none" w:sz="0" w:space="0" w:color="auto"/>
      </w:divBdr>
      <w:divsChild>
        <w:div w:id="1545370253">
          <w:marLeft w:val="0"/>
          <w:marRight w:val="0"/>
          <w:marTop w:val="0"/>
          <w:marBottom w:val="0"/>
          <w:divBdr>
            <w:top w:val="none" w:sz="0" w:space="0" w:color="auto"/>
            <w:left w:val="none" w:sz="0" w:space="0" w:color="auto"/>
            <w:bottom w:val="none" w:sz="0" w:space="0" w:color="auto"/>
            <w:right w:val="none" w:sz="0" w:space="0" w:color="auto"/>
          </w:divBdr>
          <w:divsChild>
            <w:div w:id="1545370258">
              <w:marLeft w:val="0"/>
              <w:marRight w:val="0"/>
              <w:marTop w:val="0"/>
              <w:marBottom w:val="0"/>
              <w:divBdr>
                <w:top w:val="none" w:sz="0" w:space="0" w:color="auto"/>
                <w:left w:val="none" w:sz="0" w:space="0" w:color="auto"/>
                <w:bottom w:val="none" w:sz="0" w:space="0" w:color="auto"/>
                <w:right w:val="none" w:sz="0" w:space="0" w:color="auto"/>
              </w:divBdr>
              <w:divsChild>
                <w:div w:id="1545370226">
                  <w:marLeft w:val="0"/>
                  <w:marRight w:val="0"/>
                  <w:marTop w:val="0"/>
                  <w:marBottom w:val="0"/>
                  <w:divBdr>
                    <w:top w:val="none" w:sz="0" w:space="0" w:color="auto"/>
                    <w:left w:val="none" w:sz="0" w:space="0" w:color="auto"/>
                    <w:bottom w:val="none" w:sz="0" w:space="0" w:color="auto"/>
                    <w:right w:val="none" w:sz="0" w:space="0" w:color="auto"/>
                  </w:divBdr>
                  <w:divsChild>
                    <w:div w:id="154537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36">
      <w:marLeft w:val="0"/>
      <w:marRight w:val="0"/>
      <w:marTop w:val="0"/>
      <w:marBottom w:val="0"/>
      <w:divBdr>
        <w:top w:val="none" w:sz="0" w:space="0" w:color="auto"/>
        <w:left w:val="none" w:sz="0" w:space="0" w:color="auto"/>
        <w:bottom w:val="none" w:sz="0" w:space="0" w:color="auto"/>
        <w:right w:val="none" w:sz="0" w:space="0" w:color="auto"/>
      </w:divBdr>
    </w:div>
    <w:div w:id="1545370240">
      <w:marLeft w:val="0"/>
      <w:marRight w:val="0"/>
      <w:marTop w:val="0"/>
      <w:marBottom w:val="0"/>
      <w:divBdr>
        <w:top w:val="none" w:sz="0" w:space="0" w:color="auto"/>
        <w:left w:val="none" w:sz="0" w:space="0" w:color="auto"/>
        <w:bottom w:val="none" w:sz="0" w:space="0" w:color="auto"/>
        <w:right w:val="none" w:sz="0" w:space="0" w:color="auto"/>
      </w:divBdr>
    </w:div>
    <w:div w:id="1545370246">
      <w:marLeft w:val="0"/>
      <w:marRight w:val="0"/>
      <w:marTop w:val="0"/>
      <w:marBottom w:val="0"/>
      <w:divBdr>
        <w:top w:val="none" w:sz="0" w:space="0" w:color="auto"/>
        <w:left w:val="none" w:sz="0" w:space="0" w:color="auto"/>
        <w:bottom w:val="none" w:sz="0" w:space="0" w:color="auto"/>
        <w:right w:val="none" w:sz="0" w:space="0" w:color="auto"/>
      </w:divBdr>
    </w:div>
    <w:div w:id="1545370247">
      <w:marLeft w:val="0"/>
      <w:marRight w:val="0"/>
      <w:marTop w:val="0"/>
      <w:marBottom w:val="0"/>
      <w:divBdr>
        <w:top w:val="none" w:sz="0" w:space="0" w:color="auto"/>
        <w:left w:val="none" w:sz="0" w:space="0" w:color="auto"/>
        <w:bottom w:val="none" w:sz="0" w:space="0" w:color="auto"/>
        <w:right w:val="none" w:sz="0" w:space="0" w:color="auto"/>
      </w:divBdr>
    </w:div>
    <w:div w:id="1545370248">
      <w:marLeft w:val="0"/>
      <w:marRight w:val="0"/>
      <w:marTop w:val="0"/>
      <w:marBottom w:val="0"/>
      <w:divBdr>
        <w:top w:val="none" w:sz="0" w:space="0" w:color="auto"/>
        <w:left w:val="none" w:sz="0" w:space="0" w:color="auto"/>
        <w:bottom w:val="none" w:sz="0" w:space="0" w:color="auto"/>
        <w:right w:val="none" w:sz="0" w:space="0" w:color="auto"/>
      </w:divBdr>
      <w:divsChild>
        <w:div w:id="1545370238">
          <w:marLeft w:val="0"/>
          <w:marRight w:val="0"/>
          <w:marTop w:val="0"/>
          <w:marBottom w:val="0"/>
          <w:divBdr>
            <w:top w:val="none" w:sz="0" w:space="0" w:color="auto"/>
            <w:left w:val="none" w:sz="0" w:space="0" w:color="auto"/>
            <w:bottom w:val="none" w:sz="0" w:space="0" w:color="auto"/>
            <w:right w:val="none" w:sz="0" w:space="0" w:color="auto"/>
          </w:divBdr>
          <w:divsChild>
            <w:div w:id="1545370233">
              <w:marLeft w:val="0"/>
              <w:marRight w:val="0"/>
              <w:marTop w:val="0"/>
              <w:marBottom w:val="0"/>
              <w:divBdr>
                <w:top w:val="none" w:sz="0" w:space="0" w:color="auto"/>
                <w:left w:val="none" w:sz="0" w:space="0" w:color="auto"/>
                <w:bottom w:val="none" w:sz="0" w:space="0" w:color="auto"/>
                <w:right w:val="none" w:sz="0" w:space="0" w:color="auto"/>
              </w:divBdr>
              <w:divsChild>
                <w:div w:id="1545370245">
                  <w:marLeft w:val="0"/>
                  <w:marRight w:val="0"/>
                  <w:marTop w:val="0"/>
                  <w:marBottom w:val="0"/>
                  <w:divBdr>
                    <w:top w:val="none" w:sz="0" w:space="0" w:color="auto"/>
                    <w:left w:val="none" w:sz="0" w:space="0" w:color="auto"/>
                    <w:bottom w:val="none" w:sz="0" w:space="0" w:color="auto"/>
                    <w:right w:val="none" w:sz="0" w:space="0" w:color="auto"/>
                  </w:divBdr>
                  <w:divsChild>
                    <w:div w:id="15453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52">
      <w:marLeft w:val="0"/>
      <w:marRight w:val="0"/>
      <w:marTop w:val="0"/>
      <w:marBottom w:val="0"/>
      <w:divBdr>
        <w:top w:val="none" w:sz="0" w:space="0" w:color="auto"/>
        <w:left w:val="none" w:sz="0" w:space="0" w:color="auto"/>
        <w:bottom w:val="none" w:sz="0" w:space="0" w:color="auto"/>
        <w:right w:val="none" w:sz="0" w:space="0" w:color="auto"/>
      </w:divBdr>
      <w:divsChild>
        <w:div w:id="1545370196">
          <w:marLeft w:val="0"/>
          <w:marRight w:val="0"/>
          <w:marTop w:val="0"/>
          <w:marBottom w:val="0"/>
          <w:divBdr>
            <w:top w:val="none" w:sz="0" w:space="0" w:color="auto"/>
            <w:left w:val="none" w:sz="0" w:space="0" w:color="auto"/>
            <w:bottom w:val="none" w:sz="0" w:space="0" w:color="auto"/>
            <w:right w:val="none" w:sz="0" w:space="0" w:color="auto"/>
          </w:divBdr>
        </w:div>
        <w:div w:id="1545370237">
          <w:marLeft w:val="0"/>
          <w:marRight w:val="0"/>
          <w:marTop w:val="0"/>
          <w:marBottom w:val="0"/>
          <w:divBdr>
            <w:top w:val="none" w:sz="0" w:space="0" w:color="auto"/>
            <w:left w:val="none" w:sz="0" w:space="0" w:color="auto"/>
            <w:bottom w:val="none" w:sz="0" w:space="0" w:color="auto"/>
            <w:right w:val="none" w:sz="0" w:space="0" w:color="auto"/>
          </w:divBdr>
        </w:div>
        <w:div w:id="1545370265">
          <w:marLeft w:val="0"/>
          <w:marRight w:val="0"/>
          <w:marTop w:val="0"/>
          <w:marBottom w:val="0"/>
          <w:divBdr>
            <w:top w:val="none" w:sz="0" w:space="0" w:color="auto"/>
            <w:left w:val="none" w:sz="0" w:space="0" w:color="auto"/>
            <w:bottom w:val="none" w:sz="0" w:space="0" w:color="auto"/>
            <w:right w:val="none" w:sz="0" w:space="0" w:color="auto"/>
          </w:divBdr>
        </w:div>
      </w:divsChild>
    </w:div>
    <w:div w:id="1545370254">
      <w:marLeft w:val="0"/>
      <w:marRight w:val="0"/>
      <w:marTop w:val="0"/>
      <w:marBottom w:val="0"/>
      <w:divBdr>
        <w:top w:val="none" w:sz="0" w:space="0" w:color="auto"/>
        <w:left w:val="none" w:sz="0" w:space="0" w:color="auto"/>
        <w:bottom w:val="none" w:sz="0" w:space="0" w:color="auto"/>
        <w:right w:val="none" w:sz="0" w:space="0" w:color="auto"/>
      </w:divBdr>
    </w:div>
    <w:div w:id="1545370256">
      <w:marLeft w:val="0"/>
      <w:marRight w:val="0"/>
      <w:marTop w:val="0"/>
      <w:marBottom w:val="0"/>
      <w:divBdr>
        <w:top w:val="none" w:sz="0" w:space="0" w:color="auto"/>
        <w:left w:val="none" w:sz="0" w:space="0" w:color="auto"/>
        <w:bottom w:val="none" w:sz="0" w:space="0" w:color="auto"/>
        <w:right w:val="none" w:sz="0" w:space="0" w:color="auto"/>
      </w:divBdr>
    </w:div>
    <w:div w:id="1545370262">
      <w:marLeft w:val="0"/>
      <w:marRight w:val="0"/>
      <w:marTop w:val="0"/>
      <w:marBottom w:val="0"/>
      <w:divBdr>
        <w:top w:val="none" w:sz="0" w:space="0" w:color="auto"/>
        <w:left w:val="none" w:sz="0" w:space="0" w:color="auto"/>
        <w:bottom w:val="none" w:sz="0" w:space="0" w:color="auto"/>
        <w:right w:val="none" w:sz="0" w:space="0" w:color="auto"/>
      </w:divBdr>
    </w:div>
    <w:div w:id="1545370263">
      <w:marLeft w:val="0"/>
      <w:marRight w:val="0"/>
      <w:marTop w:val="0"/>
      <w:marBottom w:val="0"/>
      <w:divBdr>
        <w:top w:val="none" w:sz="0" w:space="0" w:color="auto"/>
        <w:left w:val="none" w:sz="0" w:space="0" w:color="auto"/>
        <w:bottom w:val="none" w:sz="0" w:space="0" w:color="auto"/>
        <w:right w:val="none" w:sz="0" w:space="0" w:color="auto"/>
      </w:divBdr>
    </w:div>
    <w:div w:id="1545370266">
      <w:marLeft w:val="0"/>
      <w:marRight w:val="0"/>
      <w:marTop w:val="0"/>
      <w:marBottom w:val="0"/>
      <w:divBdr>
        <w:top w:val="none" w:sz="0" w:space="0" w:color="auto"/>
        <w:left w:val="none" w:sz="0" w:space="0" w:color="auto"/>
        <w:bottom w:val="none" w:sz="0" w:space="0" w:color="auto"/>
        <w:right w:val="none" w:sz="0" w:space="0" w:color="auto"/>
      </w:divBdr>
      <w:divsChild>
        <w:div w:id="1545370285">
          <w:marLeft w:val="0"/>
          <w:marRight w:val="0"/>
          <w:marTop w:val="0"/>
          <w:marBottom w:val="0"/>
          <w:divBdr>
            <w:top w:val="none" w:sz="0" w:space="0" w:color="auto"/>
            <w:left w:val="none" w:sz="0" w:space="0" w:color="auto"/>
            <w:bottom w:val="none" w:sz="0" w:space="0" w:color="auto"/>
            <w:right w:val="none" w:sz="0" w:space="0" w:color="auto"/>
          </w:divBdr>
          <w:divsChild>
            <w:div w:id="1545370217">
              <w:marLeft w:val="0"/>
              <w:marRight w:val="0"/>
              <w:marTop w:val="0"/>
              <w:marBottom w:val="0"/>
              <w:divBdr>
                <w:top w:val="none" w:sz="0" w:space="0" w:color="auto"/>
                <w:left w:val="none" w:sz="0" w:space="0" w:color="auto"/>
                <w:bottom w:val="none" w:sz="0" w:space="0" w:color="auto"/>
                <w:right w:val="none" w:sz="0" w:space="0" w:color="auto"/>
              </w:divBdr>
              <w:divsChild>
                <w:div w:id="1545370291">
                  <w:marLeft w:val="0"/>
                  <w:marRight w:val="0"/>
                  <w:marTop w:val="0"/>
                  <w:marBottom w:val="0"/>
                  <w:divBdr>
                    <w:top w:val="none" w:sz="0" w:space="0" w:color="auto"/>
                    <w:left w:val="none" w:sz="0" w:space="0" w:color="auto"/>
                    <w:bottom w:val="none" w:sz="0" w:space="0" w:color="auto"/>
                    <w:right w:val="none" w:sz="0" w:space="0" w:color="auto"/>
                  </w:divBdr>
                  <w:divsChild>
                    <w:div w:id="15453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67">
      <w:marLeft w:val="0"/>
      <w:marRight w:val="0"/>
      <w:marTop w:val="0"/>
      <w:marBottom w:val="0"/>
      <w:divBdr>
        <w:top w:val="none" w:sz="0" w:space="0" w:color="auto"/>
        <w:left w:val="none" w:sz="0" w:space="0" w:color="auto"/>
        <w:bottom w:val="none" w:sz="0" w:space="0" w:color="auto"/>
        <w:right w:val="none" w:sz="0" w:space="0" w:color="auto"/>
      </w:divBdr>
      <w:divsChild>
        <w:div w:id="1545370279">
          <w:marLeft w:val="0"/>
          <w:marRight w:val="0"/>
          <w:marTop w:val="0"/>
          <w:marBottom w:val="0"/>
          <w:divBdr>
            <w:top w:val="none" w:sz="0" w:space="0" w:color="auto"/>
            <w:left w:val="none" w:sz="0" w:space="0" w:color="auto"/>
            <w:bottom w:val="none" w:sz="0" w:space="0" w:color="auto"/>
            <w:right w:val="none" w:sz="0" w:space="0" w:color="auto"/>
          </w:divBdr>
          <w:divsChild>
            <w:div w:id="1545370251">
              <w:marLeft w:val="0"/>
              <w:marRight w:val="0"/>
              <w:marTop w:val="0"/>
              <w:marBottom w:val="0"/>
              <w:divBdr>
                <w:top w:val="none" w:sz="0" w:space="0" w:color="auto"/>
                <w:left w:val="none" w:sz="0" w:space="0" w:color="auto"/>
                <w:bottom w:val="none" w:sz="0" w:space="0" w:color="auto"/>
                <w:right w:val="none" w:sz="0" w:space="0" w:color="auto"/>
              </w:divBdr>
              <w:divsChild>
                <w:div w:id="1545370257">
                  <w:marLeft w:val="0"/>
                  <w:marRight w:val="0"/>
                  <w:marTop w:val="0"/>
                  <w:marBottom w:val="0"/>
                  <w:divBdr>
                    <w:top w:val="none" w:sz="0" w:space="0" w:color="auto"/>
                    <w:left w:val="none" w:sz="0" w:space="0" w:color="auto"/>
                    <w:bottom w:val="none" w:sz="0" w:space="0" w:color="auto"/>
                    <w:right w:val="none" w:sz="0" w:space="0" w:color="auto"/>
                  </w:divBdr>
                  <w:divsChild>
                    <w:div w:id="1545370212">
                      <w:marLeft w:val="0"/>
                      <w:marRight w:val="0"/>
                      <w:marTop w:val="0"/>
                      <w:marBottom w:val="0"/>
                      <w:divBdr>
                        <w:top w:val="none" w:sz="0" w:space="0" w:color="auto"/>
                        <w:left w:val="none" w:sz="0" w:space="0" w:color="auto"/>
                        <w:bottom w:val="none" w:sz="0" w:space="0" w:color="auto"/>
                        <w:right w:val="none" w:sz="0" w:space="0" w:color="auto"/>
                      </w:divBdr>
                    </w:div>
                    <w:div w:id="1545370287">
                      <w:marLeft w:val="0"/>
                      <w:marRight w:val="0"/>
                      <w:marTop w:val="0"/>
                      <w:marBottom w:val="0"/>
                      <w:divBdr>
                        <w:top w:val="none" w:sz="0" w:space="0" w:color="auto"/>
                        <w:left w:val="none" w:sz="0" w:space="0" w:color="auto"/>
                        <w:bottom w:val="none" w:sz="0" w:space="0" w:color="auto"/>
                        <w:right w:val="none" w:sz="0" w:space="0" w:color="auto"/>
                      </w:divBdr>
                      <w:divsChild>
                        <w:div w:id="15453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370269">
      <w:marLeft w:val="0"/>
      <w:marRight w:val="0"/>
      <w:marTop w:val="0"/>
      <w:marBottom w:val="0"/>
      <w:divBdr>
        <w:top w:val="none" w:sz="0" w:space="0" w:color="auto"/>
        <w:left w:val="none" w:sz="0" w:space="0" w:color="auto"/>
        <w:bottom w:val="none" w:sz="0" w:space="0" w:color="auto"/>
        <w:right w:val="none" w:sz="0" w:space="0" w:color="auto"/>
      </w:divBdr>
    </w:div>
    <w:div w:id="1545370274">
      <w:marLeft w:val="0"/>
      <w:marRight w:val="0"/>
      <w:marTop w:val="0"/>
      <w:marBottom w:val="0"/>
      <w:divBdr>
        <w:top w:val="none" w:sz="0" w:space="0" w:color="auto"/>
        <w:left w:val="none" w:sz="0" w:space="0" w:color="auto"/>
        <w:bottom w:val="none" w:sz="0" w:space="0" w:color="auto"/>
        <w:right w:val="none" w:sz="0" w:space="0" w:color="auto"/>
      </w:divBdr>
    </w:div>
    <w:div w:id="1545370277">
      <w:marLeft w:val="0"/>
      <w:marRight w:val="0"/>
      <w:marTop w:val="0"/>
      <w:marBottom w:val="0"/>
      <w:divBdr>
        <w:top w:val="none" w:sz="0" w:space="0" w:color="auto"/>
        <w:left w:val="none" w:sz="0" w:space="0" w:color="auto"/>
        <w:bottom w:val="none" w:sz="0" w:space="0" w:color="auto"/>
        <w:right w:val="none" w:sz="0" w:space="0" w:color="auto"/>
      </w:divBdr>
      <w:divsChild>
        <w:div w:id="1545370241">
          <w:marLeft w:val="0"/>
          <w:marRight w:val="0"/>
          <w:marTop w:val="0"/>
          <w:marBottom w:val="0"/>
          <w:divBdr>
            <w:top w:val="none" w:sz="0" w:space="0" w:color="auto"/>
            <w:left w:val="none" w:sz="0" w:space="0" w:color="auto"/>
            <w:bottom w:val="none" w:sz="0" w:space="0" w:color="auto"/>
            <w:right w:val="none" w:sz="0" w:space="0" w:color="auto"/>
          </w:divBdr>
          <w:divsChild>
            <w:div w:id="1545370250">
              <w:marLeft w:val="0"/>
              <w:marRight w:val="0"/>
              <w:marTop w:val="0"/>
              <w:marBottom w:val="0"/>
              <w:divBdr>
                <w:top w:val="none" w:sz="0" w:space="0" w:color="auto"/>
                <w:left w:val="none" w:sz="0" w:space="0" w:color="auto"/>
                <w:bottom w:val="none" w:sz="0" w:space="0" w:color="auto"/>
                <w:right w:val="none" w:sz="0" w:space="0" w:color="auto"/>
              </w:divBdr>
              <w:divsChild>
                <w:div w:id="1545370197">
                  <w:marLeft w:val="0"/>
                  <w:marRight w:val="0"/>
                  <w:marTop w:val="0"/>
                  <w:marBottom w:val="0"/>
                  <w:divBdr>
                    <w:top w:val="none" w:sz="0" w:space="0" w:color="auto"/>
                    <w:left w:val="none" w:sz="0" w:space="0" w:color="auto"/>
                    <w:bottom w:val="none" w:sz="0" w:space="0" w:color="auto"/>
                    <w:right w:val="none" w:sz="0" w:space="0" w:color="auto"/>
                  </w:divBdr>
                  <w:divsChild>
                    <w:div w:id="15453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70278">
      <w:marLeft w:val="0"/>
      <w:marRight w:val="0"/>
      <w:marTop w:val="0"/>
      <w:marBottom w:val="0"/>
      <w:divBdr>
        <w:top w:val="none" w:sz="0" w:space="0" w:color="auto"/>
        <w:left w:val="none" w:sz="0" w:space="0" w:color="auto"/>
        <w:bottom w:val="none" w:sz="0" w:space="0" w:color="auto"/>
        <w:right w:val="none" w:sz="0" w:space="0" w:color="auto"/>
      </w:divBdr>
    </w:div>
    <w:div w:id="1545370281">
      <w:marLeft w:val="0"/>
      <w:marRight w:val="0"/>
      <w:marTop w:val="0"/>
      <w:marBottom w:val="0"/>
      <w:divBdr>
        <w:top w:val="none" w:sz="0" w:space="0" w:color="auto"/>
        <w:left w:val="none" w:sz="0" w:space="0" w:color="auto"/>
        <w:bottom w:val="none" w:sz="0" w:space="0" w:color="auto"/>
        <w:right w:val="none" w:sz="0" w:space="0" w:color="auto"/>
      </w:divBdr>
    </w:div>
    <w:div w:id="1545370286">
      <w:marLeft w:val="0"/>
      <w:marRight w:val="0"/>
      <w:marTop w:val="0"/>
      <w:marBottom w:val="0"/>
      <w:divBdr>
        <w:top w:val="none" w:sz="0" w:space="0" w:color="auto"/>
        <w:left w:val="none" w:sz="0" w:space="0" w:color="auto"/>
        <w:bottom w:val="none" w:sz="0" w:space="0" w:color="auto"/>
        <w:right w:val="none" w:sz="0" w:space="0" w:color="auto"/>
      </w:divBdr>
    </w:div>
    <w:div w:id="1545370288">
      <w:marLeft w:val="0"/>
      <w:marRight w:val="0"/>
      <w:marTop w:val="0"/>
      <w:marBottom w:val="0"/>
      <w:divBdr>
        <w:top w:val="none" w:sz="0" w:space="0" w:color="auto"/>
        <w:left w:val="none" w:sz="0" w:space="0" w:color="auto"/>
        <w:bottom w:val="none" w:sz="0" w:space="0" w:color="auto"/>
        <w:right w:val="none" w:sz="0" w:space="0" w:color="auto"/>
      </w:divBdr>
    </w:div>
    <w:div w:id="1545370290">
      <w:marLeft w:val="0"/>
      <w:marRight w:val="0"/>
      <w:marTop w:val="0"/>
      <w:marBottom w:val="0"/>
      <w:divBdr>
        <w:top w:val="none" w:sz="0" w:space="0" w:color="auto"/>
        <w:left w:val="none" w:sz="0" w:space="0" w:color="auto"/>
        <w:bottom w:val="none" w:sz="0" w:space="0" w:color="auto"/>
        <w:right w:val="none" w:sz="0" w:space="0" w:color="auto"/>
      </w:divBdr>
    </w:div>
    <w:div w:id="1545370292">
      <w:marLeft w:val="0"/>
      <w:marRight w:val="0"/>
      <w:marTop w:val="0"/>
      <w:marBottom w:val="0"/>
      <w:divBdr>
        <w:top w:val="none" w:sz="0" w:space="0" w:color="auto"/>
        <w:left w:val="none" w:sz="0" w:space="0" w:color="auto"/>
        <w:bottom w:val="none" w:sz="0" w:space="0" w:color="auto"/>
        <w:right w:val="none" w:sz="0" w:space="0" w:color="auto"/>
      </w:divBdr>
    </w:div>
    <w:div w:id="205287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9" Type="http://schemas.openxmlformats.org/officeDocument/2006/relationships/image" Target="media/image16.wmf"/><Relationship Id="rId21" Type="http://schemas.openxmlformats.org/officeDocument/2006/relationships/image" Target="media/image7.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5.wmf"/><Relationship Id="rId40" Type="http://schemas.openxmlformats.org/officeDocument/2006/relationships/oleObject" Target="embeddings/oleObject17.bin"/><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2.wmf"/><Relationship Id="rId44" Type="http://schemas.openxmlformats.org/officeDocument/2006/relationships/hyperlink" Target="file:///C:\Users\aurora.sandu\AppData\Local\Microsoft\Windows\Temporary%20Internet%20Files\Content.Outlook\31PNRGJ6\anexe%20Ordin%2078-2015%20Modificat.docx"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openxmlformats.org/officeDocument/2006/relationships/hyperlink" Target="http://www.anre.ro"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6.bin"/><Relationship Id="rId46" Type="http://schemas.openxmlformats.org/officeDocument/2006/relationships/fontTable" Target="fontTable.xml"/><Relationship Id="rId20" Type="http://schemas.openxmlformats.org/officeDocument/2006/relationships/oleObject" Target="embeddings/oleObject7.bin"/><Relationship Id="rId41" Type="http://schemas.openxmlformats.org/officeDocument/2006/relationships/image" Target="media/image1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CC65E-A999-4791-8CFB-7A9A55698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6837</Words>
  <Characters>39074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2016-08-17T07:07:00Z</dcterms:created>
  <dcterms:modified xsi:type="dcterms:W3CDTF">2016-08-17T09:44:00Z</dcterms:modified>
</cp:coreProperties>
</file>