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C1C" w:rsidRPr="00D70840" w:rsidRDefault="000E772C" w:rsidP="00C5326F">
      <w:pPr>
        <w:tabs>
          <w:tab w:val="left" w:pos="10490"/>
        </w:tabs>
        <w:spacing w:before="87"/>
        <w:ind w:left="1427" w:right="11867"/>
        <w:rPr>
          <w:rFonts w:ascii="Times New Roman" w:hAnsi="Times New Roman" w:cs="Times New Roman"/>
          <w:sz w:val="20"/>
          <w:szCs w:val="20"/>
        </w:rPr>
      </w:pPr>
      <w:r w:rsidRPr="00D70840">
        <w:rPr>
          <w:noProof/>
        </w:rPr>
        <w:drawing>
          <wp:inline distT="0" distB="0" distL="0" distR="0" wp14:anchorId="0B0E1018" wp14:editId="358C13CE">
            <wp:extent cx="1469390" cy="598805"/>
            <wp:effectExtent l="0" t="0" r="0" b="0"/>
            <wp:docPr id="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9390" cy="598805"/>
                    </a:xfrm>
                    <a:prstGeom prst="rect">
                      <a:avLst/>
                    </a:prstGeom>
                    <a:noFill/>
                    <a:ln>
                      <a:noFill/>
                    </a:ln>
                  </pic:spPr>
                </pic:pic>
              </a:graphicData>
            </a:graphic>
          </wp:inline>
        </w:drawing>
      </w:r>
    </w:p>
    <w:p w:rsidR="00E85C1C" w:rsidRPr="00D70840" w:rsidRDefault="00E85C1C" w:rsidP="00C5326F">
      <w:pPr>
        <w:tabs>
          <w:tab w:val="left" w:pos="10490"/>
        </w:tabs>
        <w:spacing w:before="8" w:line="180" w:lineRule="exact"/>
        <w:rPr>
          <w:sz w:val="18"/>
          <w:szCs w:val="18"/>
        </w:rPr>
      </w:pPr>
    </w:p>
    <w:p w:rsidR="00E85C1C" w:rsidRPr="00D70840" w:rsidRDefault="00E85C1C" w:rsidP="00C5326F">
      <w:pPr>
        <w:tabs>
          <w:tab w:val="left" w:pos="10490"/>
        </w:tabs>
        <w:spacing w:line="200" w:lineRule="exact"/>
        <w:rPr>
          <w:sz w:val="20"/>
          <w:szCs w:val="20"/>
        </w:rPr>
      </w:pPr>
    </w:p>
    <w:p w:rsidR="00E85C1C" w:rsidRPr="00D70840" w:rsidRDefault="00E85C1C" w:rsidP="00E04D42">
      <w:pPr>
        <w:tabs>
          <w:tab w:val="left" w:pos="10490"/>
        </w:tabs>
        <w:spacing w:line="200" w:lineRule="exact"/>
        <w:ind w:left="426" w:hanging="142"/>
        <w:rPr>
          <w:sz w:val="20"/>
          <w:szCs w:val="20"/>
        </w:rPr>
      </w:pPr>
    </w:p>
    <w:p w:rsidR="00E85C1C" w:rsidRPr="00D70840" w:rsidRDefault="00E85C1C" w:rsidP="00C5326F">
      <w:pPr>
        <w:tabs>
          <w:tab w:val="left" w:pos="10490"/>
        </w:tabs>
        <w:spacing w:line="200" w:lineRule="exact"/>
        <w:rPr>
          <w:sz w:val="20"/>
          <w:szCs w:val="20"/>
        </w:rPr>
      </w:pPr>
    </w:p>
    <w:p w:rsidR="00E85C1C" w:rsidRPr="00D70840" w:rsidRDefault="00E85C1C" w:rsidP="00C5326F">
      <w:pPr>
        <w:tabs>
          <w:tab w:val="left" w:pos="10490"/>
        </w:tabs>
        <w:spacing w:line="200" w:lineRule="exact"/>
        <w:rPr>
          <w:sz w:val="20"/>
          <w:szCs w:val="20"/>
        </w:rPr>
      </w:pPr>
    </w:p>
    <w:p w:rsidR="00E85C1C" w:rsidRPr="00D70840" w:rsidRDefault="00E85C1C" w:rsidP="00C5326F">
      <w:pPr>
        <w:tabs>
          <w:tab w:val="left" w:pos="10490"/>
        </w:tabs>
        <w:spacing w:before="3"/>
        <w:ind w:left="3070" w:right="3095"/>
        <w:jc w:val="center"/>
        <w:rPr>
          <w:b/>
          <w:bCs/>
          <w:sz w:val="48"/>
          <w:szCs w:val="48"/>
        </w:rPr>
      </w:pPr>
      <w:r w:rsidRPr="00D70840">
        <w:rPr>
          <w:b/>
          <w:bCs/>
          <w:sz w:val="48"/>
          <w:szCs w:val="48"/>
        </w:rPr>
        <w:t xml:space="preserve">Reguli </w:t>
      </w:r>
      <w:r w:rsidR="00CF17D3">
        <w:rPr>
          <w:b/>
          <w:bCs/>
          <w:sz w:val="48"/>
          <w:szCs w:val="48"/>
        </w:rPr>
        <w:t>de A</w:t>
      </w:r>
      <w:r w:rsidRPr="00D70840">
        <w:rPr>
          <w:b/>
          <w:bCs/>
          <w:sz w:val="48"/>
          <w:szCs w:val="48"/>
        </w:rPr>
        <w:t xml:space="preserve">locare </w:t>
      </w:r>
      <w:r w:rsidR="00CF17D3">
        <w:rPr>
          <w:b/>
          <w:bCs/>
          <w:sz w:val="48"/>
          <w:szCs w:val="48"/>
        </w:rPr>
        <w:t>a C</w:t>
      </w:r>
      <w:r w:rsidR="00E55BE2">
        <w:rPr>
          <w:b/>
          <w:bCs/>
          <w:sz w:val="48"/>
          <w:szCs w:val="48"/>
        </w:rPr>
        <w:t xml:space="preserve">apacitatii </w:t>
      </w:r>
      <w:r w:rsidR="00CF17D3">
        <w:rPr>
          <w:b/>
          <w:bCs/>
          <w:sz w:val="48"/>
          <w:szCs w:val="48"/>
        </w:rPr>
        <w:t>pe Termen L</w:t>
      </w:r>
      <w:bookmarkStart w:id="0" w:name="_GoBack"/>
      <w:bookmarkEnd w:id="0"/>
      <w:r w:rsidRPr="00D70840">
        <w:rPr>
          <w:b/>
          <w:bCs/>
          <w:sz w:val="48"/>
          <w:szCs w:val="48"/>
        </w:rPr>
        <w:t>ung</w:t>
      </w:r>
    </w:p>
    <w:p w:rsidR="009D2C6D" w:rsidRPr="00D70840" w:rsidRDefault="009D2C6D" w:rsidP="00C5326F">
      <w:pPr>
        <w:tabs>
          <w:tab w:val="left" w:pos="10490"/>
        </w:tabs>
        <w:spacing w:before="3"/>
        <w:ind w:left="3070" w:right="3095"/>
        <w:jc w:val="center"/>
        <w:rPr>
          <w:b/>
          <w:bCs/>
          <w:sz w:val="48"/>
          <w:szCs w:val="48"/>
        </w:rPr>
      </w:pPr>
    </w:p>
    <w:p w:rsidR="009D2C6D" w:rsidRPr="00D70840" w:rsidRDefault="009D2C6D" w:rsidP="00C5326F">
      <w:pPr>
        <w:tabs>
          <w:tab w:val="left" w:pos="10490"/>
        </w:tabs>
        <w:spacing w:before="3"/>
        <w:ind w:left="3070" w:right="3095"/>
        <w:jc w:val="center"/>
        <w:rPr>
          <w:b/>
          <w:bCs/>
          <w:sz w:val="48"/>
          <w:szCs w:val="48"/>
        </w:rPr>
      </w:pPr>
    </w:p>
    <w:p w:rsidR="009D2C6D" w:rsidRPr="00D70840" w:rsidRDefault="009D5FF9" w:rsidP="009D5FF9">
      <w:pPr>
        <w:tabs>
          <w:tab w:val="left" w:pos="4122"/>
          <w:tab w:val="left" w:pos="10490"/>
        </w:tabs>
        <w:spacing w:before="3"/>
        <w:ind w:left="3070" w:right="3095"/>
        <w:rPr>
          <w:b/>
          <w:bCs/>
          <w:sz w:val="48"/>
          <w:szCs w:val="48"/>
        </w:rPr>
      </w:pPr>
      <w:r>
        <w:rPr>
          <w:b/>
          <w:bCs/>
          <w:sz w:val="48"/>
          <w:szCs w:val="48"/>
        </w:rPr>
        <w:tab/>
      </w:r>
    </w:p>
    <w:p w:rsidR="009D2C6D" w:rsidRPr="00D70840" w:rsidRDefault="009D2C6D" w:rsidP="009D2C6D">
      <w:pPr>
        <w:tabs>
          <w:tab w:val="left" w:pos="10490"/>
        </w:tabs>
        <w:spacing w:before="3"/>
        <w:ind w:left="1134" w:right="3095"/>
        <w:rPr>
          <w:b/>
          <w:bCs/>
          <w:sz w:val="32"/>
          <w:szCs w:val="32"/>
          <w:u w:val="single"/>
        </w:rPr>
      </w:pPr>
      <w:r w:rsidRPr="00D70840">
        <w:rPr>
          <w:b/>
          <w:bCs/>
          <w:sz w:val="32"/>
          <w:szCs w:val="32"/>
          <w:u w:val="single"/>
        </w:rPr>
        <w:t>29 Iunie 2016</w:t>
      </w:r>
    </w:p>
    <w:p w:rsidR="00E85C1C" w:rsidRPr="00D70840" w:rsidRDefault="00E85C1C" w:rsidP="00C5326F">
      <w:pPr>
        <w:tabs>
          <w:tab w:val="left" w:pos="10490"/>
        </w:tabs>
        <w:spacing w:line="277" w:lineRule="auto"/>
        <w:jc w:val="both"/>
        <w:rPr>
          <w:u w:val="single"/>
        </w:rPr>
        <w:sectPr w:rsidR="00E85C1C" w:rsidRPr="00D70840">
          <w:footerReference w:type="default" r:id="rId10"/>
          <w:type w:val="continuous"/>
          <w:pgSz w:w="11910" w:h="16840"/>
          <w:pgMar w:top="1380" w:right="0" w:bottom="1700" w:left="20" w:header="708" w:footer="1509" w:gutter="0"/>
          <w:pgNumType w:start="1"/>
          <w:cols w:space="708"/>
        </w:sectPr>
      </w:pPr>
    </w:p>
    <w:p w:rsidR="00E85C1C" w:rsidRPr="00D70840" w:rsidRDefault="00E85C1C" w:rsidP="00C5326F">
      <w:pPr>
        <w:tabs>
          <w:tab w:val="left" w:pos="10490"/>
        </w:tabs>
        <w:spacing w:before="42"/>
        <w:ind w:right="21"/>
        <w:jc w:val="center"/>
      </w:pPr>
      <w:r w:rsidRPr="00D70840">
        <w:rPr>
          <w:b/>
          <w:bCs/>
        </w:rPr>
        <w:lastRenderedPageBreak/>
        <w:t xml:space="preserve">CUPRINS </w:t>
      </w:r>
    </w:p>
    <w:p w:rsidR="00E85C1C" w:rsidRPr="00D70840" w:rsidRDefault="00E85C1C" w:rsidP="00C5326F">
      <w:pPr>
        <w:pStyle w:val="BodyText"/>
        <w:tabs>
          <w:tab w:val="left" w:pos="1319"/>
          <w:tab w:val="right" w:leader="dot" w:pos="9065"/>
          <w:tab w:val="left" w:pos="10490"/>
        </w:tabs>
        <w:spacing w:before="50"/>
        <w:ind w:left="0" w:right="28" w:firstLine="0"/>
        <w:jc w:val="center"/>
      </w:pPr>
      <w:r w:rsidRPr="00D70840">
        <w:t>CAPITOLUL 1</w:t>
      </w:r>
      <w:r w:rsidRPr="00D70840">
        <w:tab/>
        <w:t>Prevederi generale</w:t>
      </w:r>
      <w:r w:rsidRPr="00D70840">
        <w:tab/>
        <w:t>6</w:t>
      </w:r>
    </w:p>
    <w:p w:rsidR="00E85C1C" w:rsidRPr="00D70840" w:rsidRDefault="00E85C1C" w:rsidP="00C5326F">
      <w:pPr>
        <w:tabs>
          <w:tab w:val="left" w:pos="2716"/>
          <w:tab w:val="right" w:leader="dot" w:pos="10461"/>
          <w:tab w:val="left" w:pos="10490"/>
        </w:tabs>
        <w:spacing w:before="142"/>
        <w:ind w:left="1612"/>
      </w:pPr>
      <w:r w:rsidRPr="00D70840">
        <w:rPr>
          <w:i/>
          <w:iCs/>
        </w:rPr>
        <w:t>Articolul 1</w:t>
      </w:r>
      <w:r w:rsidRPr="00D70840">
        <w:tab/>
        <w:t>Subiectul şi sfera de aplicare</w:t>
      </w:r>
      <w:r w:rsidRPr="00D70840">
        <w:tab/>
        <w:t>6</w:t>
      </w:r>
    </w:p>
    <w:p w:rsidR="00E85C1C" w:rsidRPr="00D70840" w:rsidRDefault="00E85C1C" w:rsidP="00C5326F">
      <w:pPr>
        <w:tabs>
          <w:tab w:val="left" w:pos="2716"/>
          <w:tab w:val="right" w:leader="dot" w:pos="10461"/>
          <w:tab w:val="left" w:pos="10490"/>
        </w:tabs>
        <w:spacing w:before="139"/>
        <w:ind w:left="1612"/>
      </w:pPr>
      <w:r w:rsidRPr="00D70840">
        <w:rPr>
          <w:i/>
          <w:iCs/>
        </w:rPr>
        <w:t>Articolul 2</w:t>
      </w:r>
      <w:r w:rsidRPr="00D70840">
        <w:tab/>
        <w:t>Definiţii şi interpretare</w:t>
      </w:r>
      <w:r w:rsidRPr="00D70840">
        <w:tab/>
        <w:t>6</w:t>
      </w:r>
    </w:p>
    <w:p w:rsidR="00E85C1C" w:rsidRPr="00D70840" w:rsidRDefault="00E85C1C" w:rsidP="00C5326F">
      <w:pPr>
        <w:tabs>
          <w:tab w:val="left" w:pos="2716"/>
          <w:tab w:val="right" w:leader="dot" w:pos="10462"/>
          <w:tab w:val="left" w:pos="10490"/>
        </w:tabs>
        <w:spacing w:before="139"/>
        <w:ind w:left="1612"/>
      </w:pPr>
      <w:r w:rsidRPr="00D70840">
        <w:rPr>
          <w:i/>
          <w:iCs/>
        </w:rPr>
        <w:t>Articolul 3</w:t>
      </w:r>
      <w:r w:rsidRPr="00D70840">
        <w:tab/>
        <w:t>Platforma de alocare</w:t>
      </w:r>
      <w:r w:rsidRPr="00D70840">
        <w:tab/>
        <w:t>10</w:t>
      </w:r>
    </w:p>
    <w:p w:rsidR="00E85C1C" w:rsidRPr="00D70840" w:rsidRDefault="00E85C1C" w:rsidP="00C5326F">
      <w:pPr>
        <w:tabs>
          <w:tab w:val="left" w:pos="2716"/>
          <w:tab w:val="right" w:leader="dot" w:pos="10462"/>
          <w:tab w:val="left" w:pos="10490"/>
        </w:tabs>
        <w:spacing w:before="142"/>
        <w:ind w:left="1612"/>
      </w:pPr>
      <w:r w:rsidRPr="00D70840">
        <w:rPr>
          <w:i/>
          <w:iCs/>
        </w:rPr>
        <w:t>Articolul 4</w:t>
      </w:r>
      <w:r w:rsidRPr="00D70840">
        <w:tab/>
        <w:t>Specificităţi regionale</w:t>
      </w:r>
      <w:r w:rsidRPr="00D70840">
        <w:tab/>
        <w:t>10</w:t>
      </w:r>
    </w:p>
    <w:p w:rsidR="00E85C1C" w:rsidRPr="00D70840" w:rsidRDefault="00E85C1C" w:rsidP="00C5326F">
      <w:pPr>
        <w:tabs>
          <w:tab w:val="left" w:pos="2716"/>
          <w:tab w:val="right" w:leader="dot" w:pos="10462"/>
          <w:tab w:val="left" w:pos="10490"/>
        </w:tabs>
        <w:spacing w:before="139"/>
        <w:ind w:left="1612"/>
      </w:pPr>
      <w:r w:rsidRPr="00D70840">
        <w:rPr>
          <w:i/>
          <w:iCs/>
        </w:rPr>
        <w:t>Articolul 5</w:t>
      </w:r>
      <w:r w:rsidRPr="00D70840">
        <w:tab/>
        <w:t>Data intrării în vigoare şi a aplicării</w:t>
      </w:r>
      <w:r w:rsidRPr="00D70840">
        <w:tab/>
        <w:t>10</w:t>
      </w:r>
    </w:p>
    <w:p w:rsidR="00E85C1C" w:rsidRPr="00D70840" w:rsidRDefault="00E85C1C" w:rsidP="00C5326F">
      <w:pPr>
        <w:pStyle w:val="BodyText"/>
        <w:tabs>
          <w:tab w:val="left" w:pos="1319"/>
          <w:tab w:val="right" w:leader="dot" w:pos="9066"/>
          <w:tab w:val="left" w:pos="10490"/>
        </w:tabs>
        <w:spacing w:before="139"/>
        <w:ind w:left="0" w:right="27" w:firstLine="0"/>
        <w:jc w:val="center"/>
      </w:pPr>
      <w:r w:rsidRPr="00D70840">
        <w:t>CAPITOLUL 2</w:t>
      </w:r>
      <w:r w:rsidRPr="00D70840">
        <w:tab/>
        <w:t>Cerinţe şi procedura de participare la Licitaţii</w:t>
      </w:r>
      <w:r w:rsidR="00AD012A" w:rsidRPr="00D70840">
        <w:t xml:space="preserve"> şi transfer</w:t>
      </w:r>
      <w:r w:rsidR="00AD012A" w:rsidRPr="00D70840">
        <w:tab/>
        <w:t>11</w:t>
      </w:r>
    </w:p>
    <w:p w:rsidR="00E85C1C" w:rsidRPr="00D70840" w:rsidRDefault="00E85C1C" w:rsidP="00C5326F">
      <w:pPr>
        <w:tabs>
          <w:tab w:val="left" w:pos="2716"/>
          <w:tab w:val="right" w:leader="dot" w:pos="10462"/>
          <w:tab w:val="left" w:pos="10490"/>
        </w:tabs>
        <w:spacing w:before="142"/>
        <w:ind w:left="1612"/>
      </w:pPr>
      <w:r w:rsidRPr="00D70840">
        <w:rPr>
          <w:i/>
          <w:iCs/>
        </w:rPr>
        <w:t>Articolul 6</w:t>
      </w:r>
      <w:r w:rsidR="00AD012A" w:rsidRPr="00D70840">
        <w:tab/>
        <w:t>Prevederi generale</w:t>
      </w:r>
      <w:r w:rsidR="00AD012A" w:rsidRPr="00D70840">
        <w:tab/>
        <w:t>11</w:t>
      </w:r>
    </w:p>
    <w:p w:rsidR="00E85C1C" w:rsidRPr="00D70840" w:rsidRDefault="00E85C1C" w:rsidP="00C5326F">
      <w:pPr>
        <w:tabs>
          <w:tab w:val="left" w:pos="2716"/>
          <w:tab w:val="right" w:leader="dot" w:pos="10462"/>
          <w:tab w:val="left" w:pos="10490"/>
        </w:tabs>
        <w:spacing w:before="139"/>
        <w:ind w:left="1612"/>
      </w:pPr>
      <w:r w:rsidRPr="00D70840">
        <w:rPr>
          <w:i/>
          <w:iCs/>
        </w:rPr>
        <w:t>Articolul 7</w:t>
      </w:r>
      <w:r w:rsidRPr="00D70840">
        <w:tab/>
        <w:t>Închei</w:t>
      </w:r>
      <w:r w:rsidR="00AD012A" w:rsidRPr="00D70840">
        <w:t>erea acordului de participare</w:t>
      </w:r>
      <w:r w:rsidR="00AD012A" w:rsidRPr="00D70840">
        <w:tab/>
        <w:t>11</w:t>
      </w:r>
    </w:p>
    <w:p w:rsidR="00E85C1C" w:rsidRPr="00D70840" w:rsidRDefault="00E85C1C" w:rsidP="00C5326F">
      <w:pPr>
        <w:pStyle w:val="BodyText"/>
        <w:tabs>
          <w:tab w:val="left" w:pos="2716"/>
          <w:tab w:val="right" w:leader="dot" w:pos="10462"/>
          <w:tab w:val="left" w:pos="10490"/>
        </w:tabs>
        <w:spacing w:before="140"/>
        <w:ind w:left="1612" w:firstLine="0"/>
      </w:pPr>
      <w:r w:rsidRPr="00D70840">
        <w:rPr>
          <w:i/>
          <w:iCs/>
        </w:rPr>
        <w:t>Articolul 8</w:t>
      </w:r>
      <w:r w:rsidRPr="00D70840">
        <w:tab/>
        <w:t>Forma şi conţin</w:t>
      </w:r>
      <w:r w:rsidR="00AD012A" w:rsidRPr="00D70840">
        <w:t>utul acordului de participare</w:t>
      </w:r>
      <w:r w:rsidR="00AD012A" w:rsidRPr="00D70840">
        <w:tab/>
        <w:t>12</w:t>
      </w:r>
    </w:p>
    <w:p w:rsidR="00E85C1C" w:rsidRPr="00D70840" w:rsidRDefault="00E85C1C" w:rsidP="00C5326F">
      <w:pPr>
        <w:tabs>
          <w:tab w:val="left" w:pos="2716"/>
          <w:tab w:val="right" w:leader="dot" w:pos="10462"/>
          <w:tab w:val="left" w:pos="10490"/>
        </w:tabs>
        <w:spacing w:before="142"/>
        <w:ind w:left="1612"/>
      </w:pPr>
      <w:r w:rsidRPr="00D70840">
        <w:rPr>
          <w:i/>
          <w:iCs/>
        </w:rPr>
        <w:t>Articolul 9</w:t>
      </w:r>
      <w:r w:rsidR="00AD012A" w:rsidRPr="00D70840">
        <w:tab/>
        <w:t>Depunerea informaţiilor</w:t>
      </w:r>
      <w:r w:rsidR="00AD012A" w:rsidRPr="00D70840">
        <w:tab/>
        <w:t>12</w:t>
      </w:r>
    </w:p>
    <w:p w:rsidR="00E85C1C" w:rsidRPr="00D70840" w:rsidRDefault="00E85C1C" w:rsidP="00C5326F">
      <w:pPr>
        <w:tabs>
          <w:tab w:val="left" w:pos="2716"/>
          <w:tab w:val="right" w:leader="dot" w:pos="10462"/>
          <w:tab w:val="left" w:pos="10490"/>
        </w:tabs>
        <w:spacing w:before="139"/>
        <w:ind w:left="1612"/>
      </w:pPr>
      <w:r w:rsidRPr="00D70840">
        <w:rPr>
          <w:i/>
          <w:iCs/>
        </w:rPr>
        <w:t>Articolul 10</w:t>
      </w:r>
      <w:r w:rsidR="00AD012A" w:rsidRPr="00D70840">
        <w:tab/>
        <w:t>Garanţii</w:t>
      </w:r>
      <w:r w:rsidR="00AD012A" w:rsidRPr="00D70840">
        <w:tab/>
        <w:t>13</w:t>
      </w:r>
    </w:p>
    <w:p w:rsidR="00E85C1C" w:rsidRPr="00D70840" w:rsidRDefault="00E85C1C" w:rsidP="00C5326F">
      <w:pPr>
        <w:pStyle w:val="BodyText"/>
        <w:tabs>
          <w:tab w:val="left" w:pos="2716"/>
          <w:tab w:val="right" w:leader="dot" w:pos="10462"/>
          <w:tab w:val="left" w:pos="10490"/>
        </w:tabs>
        <w:spacing w:before="139"/>
        <w:ind w:left="1612" w:firstLine="0"/>
      </w:pPr>
      <w:r w:rsidRPr="00D70840">
        <w:rPr>
          <w:i/>
          <w:iCs/>
        </w:rPr>
        <w:t>Articolul 11</w:t>
      </w:r>
      <w:r w:rsidRPr="00D70840">
        <w:tab/>
        <w:t xml:space="preserve">Declaraţia pentru </w:t>
      </w:r>
      <w:r w:rsidR="00AD012A" w:rsidRPr="00D70840">
        <w:t>participarea la transfer</w:t>
      </w:r>
      <w:r w:rsidR="00AD012A" w:rsidRPr="00D70840">
        <w:tab/>
        <w:t>13</w:t>
      </w:r>
    </w:p>
    <w:p w:rsidR="00E85C1C" w:rsidRPr="00D70840" w:rsidRDefault="00E85C1C" w:rsidP="00C5326F">
      <w:pPr>
        <w:tabs>
          <w:tab w:val="left" w:pos="2716"/>
          <w:tab w:val="right" w:leader="dot" w:pos="10462"/>
          <w:tab w:val="left" w:pos="10490"/>
        </w:tabs>
        <w:spacing w:before="142"/>
        <w:ind w:left="1612"/>
      </w:pPr>
      <w:r w:rsidRPr="00D70840">
        <w:rPr>
          <w:i/>
          <w:iCs/>
        </w:rPr>
        <w:t>Articolul 12</w:t>
      </w:r>
      <w:r w:rsidR="00AD012A" w:rsidRPr="00D70840">
        <w:tab/>
        <w:t>Contul de activitate dedicat</w:t>
      </w:r>
      <w:r w:rsidR="00AD012A" w:rsidRPr="00D70840">
        <w:tab/>
        <w:t>14</w:t>
      </w:r>
    </w:p>
    <w:p w:rsidR="00E85C1C" w:rsidRPr="00D70840" w:rsidRDefault="00E85C1C" w:rsidP="00C5326F">
      <w:pPr>
        <w:pStyle w:val="BodyText"/>
        <w:tabs>
          <w:tab w:val="left" w:pos="2716"/>
          <w:tab w:val="right" w:leader="dot" w:pos="10462"/>
          <w:tab w:val="left" w:pos="10490"/>
        </w:tabs>
        <w:spacing w:before="139"/>
        <w:ind w:left="1612" w:firstLine="0"/>
      </w:pPr>
      <w:r w:rsidRPr="00D70840">
        <w:rPr>
          <w:i/>
          <w:iCs/>
        </w:rPr>
        <w:t>Articolul 13</w:t>
      </w:r>
      <w:r w:rsidRPr="00D70840">
        <w:tab/>
        <w:t xml:space="preserve">Acceptarea regulilor </w:t>
      </w:r>
      <w:r w:rsidR="00AD012A" w:rsidRPr="00D70840">
        <w:t>din sistemul informatic</w:t>
      </w:r>
      <w:r w:rsidR="00AD012A" w:rsidRPr="00D70840">
        <w:tab/>
        <w:t>14</w:t>
      </w:r>
    </w:p>
    <w:p w:rsidR="00E85C1C" w:rsidRPr="00D70840" w:rsidRDefault="00E85C1C" w:rsidP="00C5326F">
      <w:pPr>
        <w:pStyle w:val="BodyText"/>
        <w:tabs>
          <w:tab w:val="left" w:pos="2716"/>
          <w:tab w:val="right" w:leader="dot" w:pos="10462"/>
          <w:tab w:val="left" w:pos="10490"/>
        </w:tabs>
        <w:spacing w:before="139"/>
        <w:ind w:left="1612" w:firstLine="0"/>
      </w:pPr>
      <w:r w:rsidRPr="00D70840">
        <w:rPr>
          <w:i/>
          <w:iCs/>
        </w:rPr>
        <w:t>Articolul 14</w:t>
      </w:r>
      <w:r w:rsidRPr="00D70840">
        <w:tab/>
        <w:t>Costurile legate de Acordul de Participare</w:t>
      </w:r>
      <w:r w:rsidR="00AD012A" w:rsidRPr="00D70840">
        <w:tab/>
        <w:t>14</w:t>
      </w:r>
    </w:p>
    <w:p w:rsidR="00E85C1C" w:rsidRPr="00D70840" w:rsidRDefault="00E85C1C" w:rsidP="00C5326F">
      <w:pPr>
        <w:tabs>
          <w:tab w:val="left" w:pos="2716"/>
          <w:tab w:val="right" w:leader="dot" w:pos="10462"/>
          <w:tab w:val="left" w:pos="10490"/>
        </w:tabs>
        <w:spacing w:before="142"/>
        <w:ind w:left="1612"/>
      </w:pPr>
      <w:r w:rsidRPr="00D70840">
        <w:rPr>
          <w:i/>
          <w:iCs/>
        </w:rPr>
        <w:t>Articolul 15</w:t>
      </w:r>
      <w:r w:rsidRPr="00D70840">
        <w:tab/>
        <w:t>Refuzarea solicitări</w:t>
      </w:r>
      <w:r w:rsidR="00AD012A" w:rsidRPr="00D70840">
        <w:t>i</w:t>
      </w:r>
      <w:r w:rsidR="00AD012A" w:rsidRPr="00D70840">
        <w:tab/>
        <w:t>14</w:t>
      </w:r>
    </w:p>
    <w:p w:rsidR="00E85C1C" w:rsidRPr="00D70840" w:rsidRDefault="00E85C1C" w:rsidP="00C5326F">
      <w:pPr>
        <w:tabs>
          <w:tab w:val="left" w:pos="2716"/>
          <w:tab w:val="right" w:leader="dot" w:pos="10462"/>
          <w:tab w:val="left" w:pos="10490"/>
        </w:tabs>
        <w:spacing w:before="139"/>
        <w:ind w:left="1612"/>
      </w:pPr>
      <w:r w:rsidRPr="00D70840">
        <w:rPr>
          <w:i/>
          <w:iCs/>
        </w:rPr>
        <w:t>Articolul 16</w:t>
      </w:r>
      <w:r w:rsidRPr="00D70840">
        <w:tab/>
        <w:t>Accesul la instrumentul de Licitaţie</w:t>
      </w:r>
      <w:r w:rsidR="00AD012A" w:rsidRPr="00D70840">
        <w:tab/>
        <w:t>15</w:t>
      </w:r>
    </w:p>
    <w:p w:rsidR="00E85C1C" w:rsidRPr="00D70840" w:rsidRDefault="00E85C1C" w:rsidP="00C5326F">
      <w:pPr>
        <w:tabs>
          <w:tab w:val="left" w:pos="2716"/>
          <w:tab w:val="right" w:leader="dot" w:pos="10462"/>
          <w:tab w:val="left" w:pos="10490"/>
        </w:tabs>
        <w:spacing w:before="139"/>
        <w:ind w:left="1612"/>
      </w:pPr>
      <w:r w:rsidRPr="00D70840">
        <w:rPr>
          <w:i/>
          <w:iCs/>
        </w:rPr>
        <w:t>Articolul 17</w:t>
      </w:r>
      <w:r w:rsidRPr="00D70840">
        <w:tab/>
        <w:t>Încheierea condiţ</w:t>
      </w:r>
      <w:r w:rsidR="00AD012A" w:rsidRPr="00D70840">
        <w:t>iilor financiare suplimentare</w:t>
      </w:r>
      <w:r w:rsidR="00AD012A" w:rsidRPr="00D70840">
        <w:tab/>
        <w:t>15</w:t>
      </w:r>
    </w:p>
    <w:p w:rsidR="00E85C1C" w:rsidRPr="00D70840" w:rsidRDefault="00E85C1C" w:rsidP="00C5326F">
      <w:pPr>
        <w:tabs>
          <w:tab w:val="left" w:pos="2716"/>
          <w:tab w:val="right" w:leader="dot" w:pos="10462"/>
          <w:tab w:val="left" w:pos="10490"/>
        </w:tabs>
        <w:spacing w:before="142"/>
        <w:ind w:left="1612"/>
      </w:pPr>
      <w:r w:rsidRPr="00D70840">
        <w:rPr>
          <w:i/>
          <w:iCs/>
        </w:rPr>
        <w:t>Articolul 18</w:t>
      </w:r>
      <w:r w:rsidRPr="00D70840">
        <w:tab/>
        <w:t>Cerinţ</w:t>
      </w:r>
      <w:r w:rsidR="00AD012A" w:rsidRPr="00D70840">
        <w:t>e juridice şi de reglementare</w:t>
      </w:r>
      <w:r w:rsidR="00AD012A" w:rsidRPr="00D70840">
        <w:tab/>
        <w:t>15</w:t>
      </w:r>
    </w:p>
    <w:p w:rsidR="00E85C1C" w:rsidRPr="00D70840" w:rsidRDefault="00AD012A" w:rsidP="00C5326F">
      <w:pPr>
        <w:pStyle w:val="BodyText"/>
        <w:tabs>
          <w:tab w:val="left" w:pos="1319"/>
          <w:tab w:val="right" w:leader="dot" w:pos="9066"/>
          <w:tab w:val="left" w:pos="10490"/>
        </w:tabs>
        <w:spacing w:before="139"/>
        <w:ind w:left="0" w:right="27" w:firstLine="0"/>
        <w:jc w:val="center"/>
      </w:pPr>
      <w:r w:rsidRPr="00D70840">
        <w:t>CAPITOLUL 3</w:t>
      </w:r>
      <w:r w:rsidRPr="00D70840">
        <w:tab/>
        <w:t>Garanţii reale</w:t>
      </w:r>
      <w:r w:rsidRPr="00D70840">
        <w:tab/>
        <w:t>16</w:t>
      </w:r>
    </w:p>
    <w:p w:rsidR="00E85C1C" w:rsidRPr="00D70840" w:rsidRDefault="00E85C1C" w:rsidP="00C5326F">
      <w:pPr>
        <w:tabs>
          <w:tab w:val="left" w:pos="2716"/>
          <w:tab w:val="right" w:leader="dot" w:pos="10462"/>
          <w:tab w:val="left" w:pos="10490"/>
        </w:tabs>
        <w:spacing w:before="142"/>
        <w:ind w:left="1612"/>
      </w:pPr>
      <w:r w:rsidRPr="00D70840">
        <w:rPr>
          <w:i/>
          <w:iCs/>
        </w:rPr>
        <w:t>Articolul 19</w:t>
      </w:r>
      <w:r w:rsidR="00AD012A" w:rsidRPr="00D70840">
        <w:tab/>
        <w:t>Prevederi generale</w:t>
      </w:r>
      <w:r w:rsidR="00AD012A" w:rsidRPr="00D70840">
        <w:tab/>
        <w:t>16</w:t>
      </w:r>
    </w:p>
    <w:p w:rsidR="00E85C1C" w:rsidRPr="00D70840" w:rsidRDefault="00E85C1C" w:rsidP="00C5326F">
      <w:pPr>
        <w:tabs>
          <w:tab w:val="left" w:pos="2716"/>
          <w:tab w:val="right" w:leader="dot" w:pos="10462"/>
          <w:tab w:val="left" w:pos="10490"/>
        </w:tabs>
        <w:spacing w:before="139"/>
        <w:ind w:left="1612"/>
      </w:pPr>
      <w:r w:rsidRPr="00D70840">
        <w:rPr>
          <w:i/>
          <w:iCs/>
        </w:rPr>
        <w:t>Articolul  20</w:t>
      </w:r>
      <w:r w:rsidRPr="00D70840">
        <w:tab/>
      </w:r>
      <w:r w:rsidR="00AD012A" w:rsidRPr="00D70840">
        <w:t>Forma depozitului în numerar</w:t>
      </w:r>
      <w:r w:rsidR="00AD012A" w:rsidRPr="00D70840">
        <w:tab/>
        <w:t>16</w:t>
      </w:r>
    </w:p>
    <w:p w:rsidR="00E85C1C" w:rsidRPr="00D70840" w:rsidRDefault="00E85C1C" w:rsidP="00C5326F">
      <w:pPr>
        <w:tabs>
          <w:tab w:val="left" w:pos="2716"/>
          <w:tab w:val="right" w:leader="dot" w:pos="10462"/>
          <w:tab w:val="left" w:pos="10490"/>
        </w:tabs>
        <w:spacing w:before="139"/>
        <w:ind w:left="1612"/>
      </w:pPr>
      <w:r w:rsidRPr="00D70840">
        <w:rPr>
          <w:i/>
          <w:iCs/>
        </w:rPr>
        <w:t>Articolul  21</w:t>
      </w:r>
      <w:r w:rsidR="00AD012A" w:rsidRPr="00D70840">
        <w:tab/>
        <w:t>Forma garanţiei bancare</w:t>
      </w:r>
      <w:r w:rsidR="00AD012A" w:rsidRPr="00D70840">
        <w:tab/>
        <w:t>17</w:t>
      </w:r>
    </w:p>
    <w:p w:rsidR="00E85C1C" w:rsidRPr="00D70840" w:rsidRDefault="00E85C1C" w:rsidP="00C5326F">
      <w:pPr>
        <w:pStyle w:val="BodyText"/>
        <w:tabs>
          <w:tab w:val="left" w:pos="2716"/>
          <w:tab w:val="right" w:leader="dot" w:pos="10462"/>
          <w:tab w:val="left" w:pos="10490"/>
        </w:tabs>
        <w:spacing w:before="142"/>
        <w:ind w:left="1612" w:firstLine="0"/>
      </w:pPr>
      <w:r w:rsidRPr="00D70840">
        <w:rPr>
          <w:i/>
          <w:iCs/>
        </w:rPr>
        <w:t>Articolul 22</w:t>
      </w:r>
      <w:r w:rsidRPr="00D70840">
        <w:tab/>
        <w:t xml:space="preserve">Valabilitatea </w:t>
      </w:r>
      <w:r w:rsidR="00AD012A" w:rsidRPr="00D70840">
        <w:t>şi înnoirea garanţiei bancare</w:t>
      </w:r>
      <w:r w:rsidR="00AD012A" w:rsidRPr="00D70840">
        <w:tab/>
        <w:t>18</w:t>
      </w:r>
    </w:p>
    <w:p w:rsidR="00E85C1C" w:rsidRPr="00D70840" w:rsidRDefault="00E85C1C" w:rsidP="00C5326F">
      <w:pPr>
        <w:tabs>
          <w:tab w:val="left" w:pos="2716"/>
          <w:tab w:val="right" w:leader="dot" w:pos="10462"/>
          <w:tab w:val="left" w:pos="10490"/>
        </w:tabs>
        <w:spacing w:before="139"/>
        <w:ind w:left="1612"/>
      </w:pPr>
      <w:r w:rsidRPr="00D70840">
        <w:rPr>
          <w:i/>
          <w:iCs/>
        </w:rPr>
        <w:t>Articolul 23</w:t>
      </w:r>
      <w:r w:rsidR="00AD012A" w:rsidRPr="00D70840">
        <w:tab/>
        <w:t>Limita de creditare</w:t>
      </w:r>
      <w:r w:rsidR="00AD012A" w:rsidRPr="00D70840">
        <w:tab/>
        <w:t>18</w:t>
      </w:r>
    </w:p>
    <w:p w:rsidR="00E85C1C" w:rsidRPr="00D70840" w:rsidRDefault="00E85C1C" w:rsidP="00C5326F">
      <w:pPr>
        <w:tabs>
          <w:tab w:val="left" w:pos="2716"/>
          <w:tab w:val="right" w:leader="dot" w:pos="10462"/>
          <w:tab w:val="left" w:pos="10490"/>
        </w:tabs>
        <w:spacing w:before="139"/>
        <w:ind w:left="1612"/>
      </w:pPr>
      <w:r w:rsidRPr="00D70840">
        <w:rPr>
          <w:i/>
          <w:iCs/>
        </w:rPr>
        <w:t>Articolul 24</w:t>
      </w:r>
      <w:r w:rsidRPr="00D70840">
        <w:tab/>
        <w:t>M</w:t>
      </w:r>
      <w:r w:rsidR="00AD012A" w:rsidRPr="00D70840">
        <w:t>odificările garanţiilor reale</w:t>
      </w:r>
      <w:r w:rsidR="00AD012A" w:rsidRPr="00D70840">
        <w:tab/>
        <w:t>19</w:t>
      </w:r>
    </w:p>
    <w:p w:rsidR="00E85C1C" w:rsidRPr="00D70840" w:rsidRDefault="00E85C1C" w:rsidP="00C5326F">
      <w:pPr>
        <w:tabs>
          <w:tab w:val="left" w:pos="2716"/>
          <w:tab w:val="right" w:leader="dot" w:pos="10462"/>
          <w:tab w:val="left" w:pos="10490"/>
        </w:tabs>
        <w:spacing w:before="142"/>
        <w:ind w:left="1612"/>
      </w:pPr>
      <w:r w:rsidRPr="00D70840">
        <w:rPr>
          <w:i/>
          <w:iCs/>
        </w:rPr>
        <w:t>Articolul 25</w:t>
      </w:r>
      <w:r w:rsidRPr="00D70840">
        <w:tab/>
        <w:t>Incident referitor la garan</w:t>
      </w:r>
      <w:r w:rsidR="00AD012A" w:rsidRPr="00D70840">
        <w:t>ţiile reale</w:t>
      </w:r>
      <w:r w:rsidR="00AD012A" w:rsidRPr="00D70840">
        <w:tab/>
        <w:t>19</w:t>
      </w:r>
    </w:p>
    <w:p w:rsidR="00E85C1C" w:rsidRPr="00D70840" w:rsidRDefault="00E85C1C" w:rsidP="00C5326F">
      <w:pPr>
        <w:tabs>
          <w:tab w:val="left" w:pos="2716"/>
          <w:tab w:val="right" w:leader="dot" w:pos="10462"/>
          <w:tab w:val="left" w:pos="10490"/>
        </w:tabs>
        <w:spacing w:before="140"/>
        <w:ind w:left="1612"/>
      </w:pPr>
      <w:r w:rsidRPr="00D70840">
        <w:rPr>
          <w:i/>
          <w:iCs/>
        </w:rPr>
        <w:t>Articolul 26</w:t>
      </w:r>
      <w:r w:rsidRPr="00D70840">
        <w:tab/>
        <w:t>Solicitarea de</w:t>
      </w:r>
      <w:r w:rsidR="00AD012A" w:rsidRPr="00D70840">
        <w:t xml:space="preserve"> achitare a garanţiilor reale</w:t>
      </w:r>
      <w:r w:rsidR="00AD012A" w:rsidRPr="00D70840">
        <w:tab/>
        <w:t>20</w:t>
      </w:r>
    </w:p>
    <w:p w:rsidR="00E85C1C" w:rsidRPr="00D70840" w:rsidRDefault="00E85C1C" w:rsidP="00C5326F">
      <w:pPr>
        <w:pStyle w:val="BodyText"/>
        <w:tabs>
          <w:tab w:val="left" w:pos="1319"/>
          <w:tab w:val="right" w:leader="dot" w:pos="9066"/>
          <w:tab w:val="left" w:pos="10490"/>
        </w:tabs>
        <w:spacing w:before="139"/>
        <w:ind w:left="0" w:right="27" w:firstLine="0"/>
        <w:jc w:val="center"/>
      </w:pPr>
      <w:r w:rsidRPr="00D70840">
        <w:t>CAPITOLUL 4</w:t>
      </w:r>
      <w:r w:rsidRPr="00D70840">
        <w:tab/>
        <w:t>Licitaţii</w:t>
      </w:r>
      <w:r w:rsidR="00AD012A" w:rsidRPr="00D70840">
        <w:tab/>
        <w:t>21</w:t>
      </w:r>
    </w:p>
    <w:p w:rsidR="00E85C1C" w:rsidRPr="00D70840" w:rsidRDefault="00E85C1C" w:rsidP="00C5326F">
      <w:pPr>
        <w:tabs>
          <w:tab w:val="left" w:pos="2716"/>
          <w:tab w:val="right" w:leader="dot" w:pos="10462"/>
          <w:tab w:val="left" w:pos="10490"/>
        </w:tabs>
        <w:spacing w:before="142"/>
        <w:ind w:left="1612"/>
      </w:pPr>
      <w:r w:rsidRPr="00D70840">
        <w:rPr>
          <w:i/>
          <w:iCs/>
        </w:rPr>
        <w:t>Articolul 27</w:t>
      </w:r>
      <w:r w:rsidRPr="00D70840">
        <w:tab/>
        <w:t>Prevederi generale pentru Licitaţii</w:t>
      </w:r>
      <w:r w:rsidR="00AD012A" w:rsidRPr="00D70840">
        <w:tab/>
        <w:t>21</w:t>
      </w:r>
    </w:p>
    <w:p w:rsidR="00E85C1C" w:rsidRPr="00D70840" w:rsidRDefault="00E85C1C" w:rsidP="00C5326F">
      <w:pPr>
        <w:pStyle w:val="BodyText"/>
        <w:tabs>
          <w:tab w:val="left" w:pos="2716"/>
          <w:tab w:val="right" w:leader="dot" w:pos="10462"/>
          <w:tab w:val="left" w:pos="10490"/>
        </w:tabs>
        <w:spacing w:before="139"/>
        <w:ind w:left="1612" w:firstLine="0"/>
      </w:pPr>
      <w:r w:rsidRPr="00D70840">
        <w:rPr>
          <w:i/>
          <w:iCs/>
        </w:rPr>
        <w:t>Articolul 28</w:t>
      </w:r>
      <w:r w:rsidRPr="00D70840">
        <w:tab/>
        <w:t>Intervalul de timp de alocare a ca</w:t>
      </w:r>
      <w:r w:rsidR="00AD012A" w:rsidRPr="00D70840">
        <w:t>pacităţii şi forma produsului</w:t>
      </w:r>
      <w:r w:rsidR="00AD012A" w:rsidRPr="00D70840">
        <w:tab/>
        <w:t>21</w:t>
      </w:r>
    </w:p>
    <w:p w:rsidR="00E85C1C" w:rsidRPr="00D70840" w:rsidRDefault="00E85C1C" w:rsidP="00C5326F">
      <w:pPr>
        <w:tabs>
          <w:tab w:val="left" w:pos="2716"/>
          <w:tab w:val="right" w:leader="dot" w:pos="10462"/>
          <w:tab w:val="left" w:pos="10490"/>
        </w:tabs>
        <w:spacing w:before="44"/>
        <w:ind w:left="1612"/>
      </w:pPr>
      <w:r w:rsidRPr="00D70840">
        <w:rPr>
          <w:i/>
          <w:iCs/>
        </w:rPr>
        <w:lastRenderedPageBreak/>
        <w:t>Articolul 29</w:t>
      </w:r>
      <w:r w:rsidRPr="00D70840">
        <w:tab/>
        <w:t>Specificaţia Licitaţie</w:t>
      </w:r>
      <w:r w:rsidR="00AD012A" w:rsidRPr="00D70840">
        <w:t>i</w:t>
      </w:r>
      <w:r w:rsidR="00AD012A" w:rsidRPr="00D70840">
        <w:tab/>
        <w:t>22</w:t>
      </w:r>
    </w:p>
    <w:p w:rsidR="00E85C1C" w:rsidRPr="00D70840" w:rsidRDefault="00E85C1C" w:rsidP="00C5326F">
      <w:pPr>
        <w:tabs>
          <w:tab w:val="left" w:pos="2716"/>
          <w:tab w:val="right" w:leader="dot" w:pos="10462"/>
          <w:tab w:val="left" w:pos="10490"/>
        </w:tabs>
        <w:spacing w:before="140"/>
        <w:ind w:left="1612"/>
      </w:pPr>
      <w:r w:rsidRPr="00D70840">
        <w:rPr>
          <w:i/>
          <w:iCs/>
        </w:rPr>
        <w:t>Articolul 30</w:t>
      </w:r>
      <w:r w:rsidRPr="00D70840">
        <w:tab/>
        <w:t>Perioade de r</w:t>
      </w:r>
      <w:r w:rsidR="00AD012A" w:rsidRPr="00D70840">
        <w:t>educere a capacităţii oferite</w:t>
      </w:r>
      <w:r w:rsidR="00AD012A" w:rsidRPr="00D70840">
        <w:tab/>
        <w:t>23</w:t>
      </w:r>
    </w:p>
    <w:p w:rsidR="00E85C1C" w:rsidRPr="00D70840" w:rsidRDefault="00E85C1C" w:rsidP="00C5326F">
      <w:pPr>
        <w:tabs>
          <w:tab w:val="left" w:pos="2716"/>
          <w:tab w:val="right" w:leader="dot" w:pos="10462"/>
          <w:tab w:val="left" w:pos="10490"/>
        </w:tabs>
        <w:spacing w:before="142"/>
        <w:ind w:left="1612"/>
      </w:pPr>
      <w:r w:rsidRPr="00D70840">
        <w:rPr>
          <w:i/>
          <w:iCs/>
        </w:rPr>
        <w:t>Articolul 31</w:t>
      </w:r>
      <w:r w:rsidR="00AD012A" w:rsidRPr="00D70840">
        <w:tab/>
        <w:t>Depunerea ofertelor</w:t>
      </w:r>
      <w:r w:rsidR="00AD012A" w:rsidRPr="00D70840">
        <w:tab/>
        <w:t>23</w:t>
      </w:r>
    </w:p>
    <w:p w:rsidR="00E85C1C" w:rsidRPr="00D70840" w:rsidRDefault="00E85C1C" w:rsidP="00C5326F">
      <w:pPr>
        <w:tabs>
          <w:tab w:val="left" w:pos="2716"/>
          <w:tab w:val="right" w:leader="dot" w:pos="10462"/>
          <w:tab w:val="left" w:pos="10490"/>
        </w:tabs>
        <w:spacing w:before="139"/>
        <w:ind w:left="1612"/>
      </w:pPr>
      <w:r w:rsidRPr="00D70840">
        <w:rPr>
          <w:i/>
          <w:iCs/>
        </w:rPr>
        <w:t>Articolul 32</w:t>
      </w:r>
      <w:r w:rsidR="00AD012A" w:rsidRPr="00D70840">
        <w:tab/>
        <w:t>Înregistrarea ofertei</w:t>
      </w:r>
      <w:r w:rsidR="00AD012A" w:rsidRPr="00D70840">
        <w:tab/>
        <w:t>24</w:t>
      </w:r>
    </w:p>
    <w:p w:rsidR="00E85C1C" w:rsidRPr="00D70840" w:rsidRDefault="00E85C1C" w:rsidP="00C5326F">
      <w:pPr>
        <w:tabs>
          <w:tab w:val="left" w:pos="2716"/>
          <w:tab w:val="right" w:leader="dot" w:pos="10462"/>
          <w:tab w:val="left" w:pos="10490"/>
        </w:tabs>
        <w:spacing w:before="139"/>
        <w:ind w:left="1612"/>
      </w:pPr>
      <w:r w:rsidRPr="00D70840">
        <w:rPr>
          <w:i/>
          <w:iCs/>
        </w:rPr>
        <w:t>Articolul 33</w:t>
      </w:r>
      <w:r w:rsidR="00AD012A" w:rsidRPr="00D70840">
        <w:tab/>
        <w:t>Oferta implicită</w:t>
      </w:r>
      <w:r w:rsidR="00AD012A" w:rsidRPr="00D70840">
        <w:tab/>
        <w:t>24</w:t>
      </w:r>
    </w:p>
    <w:p w:rsidR="00E85C1C" w:rsidRPr="00D70840" w:rsidRDefault="00E85C1C" w:rsidP="00C5326F">
      <w:pPr>
        <w:tabs>
          <w:tab w:val="left" w:pos="2716"/>
          <w:tab w:val="right" w:leader="dot" w:pos="10462"/>
          <w:tab w:val="left" w:pos="10490"/>
        </w:tabs>
        <w:spacing w:before="142"/>
        <w:ind w:left="1612"/>
      </w:pPr>
      <w:r w:rsidRPr="00D70840">
        <w:rPr>
          <w:i/>
          <w:iCs/>
        </w:rPr>
        <w:t>Articolul 34</w:t>
      </w:r>
      <w:r w:rsidRPr="00D70840">
        <w:tab/>
      </w:r>
      <w:r w:rsidR="00AD012A" w:rsidRPr="00D70840">
        <w:t>Verificarea limitei de credit</w:t>
      </w:r>
      <w:r w:rsidR="00AD012A" w:rsidRPr="00D70840">
        <w:tab/>
        <w:t>25</w:t>
      </w:r>
    </w:p>
    <w:p w:rsidR="00E85C1C" w:rsidRPr="00D70840" w:rsidRDefault="00E85C1C" w:rsidP="00C5326F">
      <w:pPr>
        <w:tabs>
          <w:tab w:val="left" w:pos="2716"/>
          <w:tab w:val="right" w:leader="dot" w:pos="10462"/>
          <w:tab w:val="left" w:pos="10490"/>
        </w:tabs>
        <w:spacing w:before="139"/>
        <w:ind w:left="1612"/>
      </w:pPr>
      <w:r w:rsidRPr="00D70840">
        <w:rPr>
          <w:i/>
          <w:iCs/>
        </w:rPr>
        <w:t>Articolul 35</w:t>
      </w:r>
      <w:r w:rsidRPr="00D70840">
        <w:tab/>
        <w:t>Determinarea rezultatelor Licitaţie</w:t>
      </w:r>
      <w:r w:rsidR="00AD012A" w:rsidRPr="00D70840">
        <w:t>i</w:t>
      </w:r>
      <w:r w:rsidR="00AD012A" w:rsidRPr="00D70840">
        <w:tab/>
        <w:t>26</w:t>
      </w:r>
    </w:p>
    <w:p w:rsidR="00E85C1C" w:rsidRPr="00D70840" w:rsidRDefault="00E85C1C" w:rsidP="00C5326F">
      <w:pPr>
        <w:pStyle w:val="BodyText"/>
        <w:tabs>
          <w:tab w:val="left" w:pos="2716"/>
          <w:tab w:val="right" w:leader="dot" w:pos="10462"/>
          <w:tab w:val="left" w:pos="10490"/>
        </w:tabs>
        <w:spacing w:before="139"/>
        <w:ind w:left="1612" w:firstLine="0"/>
      </w:pPr>
      <w:r w:rsidRPr="00D70840">
        <w:rPr>
          <w:i/>
          <w:iCs/>
        </w:rPr>
        <w:t>Articolul 36</w:t>
      </w:r>
      <w:r w:rsidRPr="00D70840">
        <w:tab/>
        <w:t>Notificarea rezultatelor Licitaţie</w:t>
      </w:r>
      <w:r w:rsidR="00AD012A" w:rsidRPr="00D70840">
        <w:t>i provizorii</w:t>
      </w:r>
      <w:r w:rsidR="00AD012A" w:rsidRPr="00D70840">
        <w:tab/>
        <w:t>28</w:t>
      </w:r>
    </w:p>
    <w:p w:rsidR="00E85C1C" w:rsidRPr="00D70840" w:rsidRDefault="00E85C1C" w:rsidP="00C5326F">
      <w:pPr>
        <w:tabs>
          <w:tab w:val="left" w:pos="2716"/>
          <w:tab w:val="right" w:leader="dot" w:pos="10462"/>
          <w:tab w:val="left" w:pos="10490"/>
        </w:tabs>
        <w:spacing w:before="142"/>
        <w:ind w:left="1612"/>
      </w:pPr>
      <w:r w:rsidRPr="00D70840">
        <w:rPr>
          <w:i/>
          <w:iCs/>
        </w:rPr>
        <w:t>Articolul 37</w:t>
      </w:r>
      <w:r w:rsidRPr="00D70840">
        <w:tab/>
        <w:t>Contestarea rezultatelor Licitaţie</w:t>
      </w:r>
      <w:r w:rsidR="00AD012A" w:rsidRPr="00D70840">
        <w:t>i</w:t>
      </w:r>
      <w:r w:rsidR="00AD012A" w:rsidRPr="00D70840">
        <w:tab/>
        <w:t>29</w:t>
      </w:r>
    </w:p>
    <w:p w:rsidR="00E85C1C" w:rsidRPr="00D70840" w:rsidRDefault="00E85C1C" w:rsidP="00C5326F">
      <w:pPr>
        <w:pStyle w:val="BodyText"/>
        <w:tabs>
          <w:tab w:val="left" w:pos="2716"/>
          <w:tab w:val="right" w:leader="dot" w:pos="10462"/>
          <w:tab w:val="left" w:pos="10490"/>
        </w:tabs>
        <w:spacing w:before="139"/>
        <w:ind w:left="1396" w:firstLine="0"/>
      </w:pPr>
      <w:r w:rsidRPr="00D70840">
        <w:t xml:space="preserve">CAPITOLUL 5  Returnarea Drepturilor de Transport pe Termen Lung </w:t>
      </w:r>
      <w:r w:rsidR="00AD012A" w:rsidRPr="00D70840">
        <w:tab/>
        <w:t>30</w:t>
      </w:r>
    </w:p>
    <w:p w:rsidR="00E85C1C" w:rsidRPr="00D70840" w:rsidRDefault="00E85C1C" w:rsidP="00C5326F">
      <w:pPr>
        <w:tabs>
          <w:tab w:val="left" w:pos="2716"/>
          <w:tab w:val="right" w:leader="dot" w:pos="10462"/>
          <w:tab w:val="left" w:pos="10490"/>
        </w:tabs>
        <w:spacing w:before="140"/>
        <w:ind w:left="1612"/>
      </w:pPr>
      <w:r w:rsidRPr="00D70840">
        <w:rPr>
          <w:i/>
          <w:iCs/>
        </w:rPr>
        <w:t>Articolul 38</w:t>
      </w:r>
      <w:r w:rsidR="00AD012A" w:rsidRPr="00D70840">
        <w:tab/>
        <w:t>Prevederi generale</w:t>
      </w:r>
      <w:r w:rsidR="00AD012A" w:rsidRPr="00D70840">
        <w:tab/>
        <w:t>30</w:t>
      </w:r>
    </w:p>
    <w:p w:rsidR="00E85C1C" w:rsidRPr="00D70840" w:rsidRDefault="00E85C1C" w:rsidP="00C5326F">
      <w:pPr>
        <w:tabs>
          <w:tab w:val="left" w:pos="2716"/>
          <w:tab w:val="right" w:leader="dot" w:pos="10462"/>
          <w:tab w:val="left" w:pos="10490"/>
        </w:tabs>
        <w:spacing w:before="142"/>
        <w:ind w:left="1612"/>
      </w:pPr>
      <w:r w:rsidRPr="00D70840">
        <w:rPr>
          <w:i/>
          <w:iCs/>
        </w:rPr>
        <w:t>Articolul 39</w:t>
      </w:r>
      <w:r w:rsidR="00AD012A" w:rsidRPr="00D70840">
        <w:tab/>
        <w:t>Procedura returnării</w:t>
      </w:r>
      <w:r w:rsidR="00AD012A" w:rsidRPr="00D70840">
        <w:tab/>
        <w:t>30</w:t>
      </w:r>
    </w:p>
    <w:p w:rsidR="00E85C1C" w:rsidRPr="00D70840" w:rsidRDefault="00E85C1C" w:rsidP="00C5326F">
      <w:pPr>
        <w:pStyle w:val="BodyText"/>
        <w:tabs>
          <w:tab w:val="left" w:pos="2716"/>
          <w:tab w:val="right" w:leader="dot" w:pos="10462"/>
          <w:tab w:val="left" w:pos="10490"/>
        </w:tabs>
        <w:spacing w:before="139"/>
        <w:ind w:left="1612" w:firstLine="0"/>
      </w:pPr>
      <w:r w:rsidRPr="00D70840">
        <w:rPr>
          <w:i/>
          <w:iCs/>
        </w:rPr>
        <w:t>Articolul 40</w:t>
      </w:r>
      <w:r w:rsidRPr="00D70840">
        <w:tab/>
        <w:t>Remuneraţia titularilor Drepturilor de Transport pe Termen Lung</w:t>
      </w:r>
      <w:r w:rsidR="00AD012A" w:rsidRPr="00D70840">
        <w:tab/>
        <w:t>31</w:t>
      </w:r>
    </w:p>
    <w:p w:rsidR="00E85C1C" w:rsidRPr="00D70840" w:rsidRDefault="00E85C1C" w:rsidP="00C5326F">
      <w:pPr>
        <w:pStyle w:val="BodyText"/>
        <w:tabs>
          <w:tab w:val="left" w:pos="2716"/>
          <w:tab w:val="right" w:leader="dot" w:pos="10462"/>
          <w:tab w:val="left" w:pos="10490"/>
        </w:tabs>
        <w:spacing w:before="139"/>
        <w:ind w:left="1396" w:firstLine="0"/>
      </w:pPr>
      <w:r w:rsidRPr="00D70840">
        <w:t xml:space="preserve">CAPITOLUL 6  Transferul Drepturilor de Transport pe Termen Lung </w:t>
      </w:r>
      <w:r w:rsidR="00AD012A" w:rsidRPr="00D70840">
        <w:tab/>
        <w:t>32</w:t>
      </w:r>
    </w:p>
    <w:p w:rsidR="00E85C1C" w:rsidRPr="00D70840" w:rsidRDefault="00E85C1C" w:rsidP="00C5326F">
      <w:pPr>
        <w:tabs>
          <w:tab w:val="left" w:pos="2716"/>
          <w:tab w:val="right" w:leader="dot" w:pos="10462"/>
          <w:tab w:val="left" w:pos="10490"/>
        </w:tabs>
        <w:spacing w:before="142"/>
        <w:ind w:left="1612"/>
      </w:pPr>
      <w:r w:rsidRPr="00D70840">
        <w:rPr>
          <w:i/>
          <w:iCs/>
        </w:rPr>
        <w:t>Articolul 41</w:t>
      </w:r>
      <w:r w:rsidR="00AD012A" w:rsidRPr="00D70840">
        <w:tab/>
        <w:t>Prevederi generale</w:t>
      </w:r>
      <w:r w:rsidR="00AD012A" w:rsidRPr="00D70840">
        <w:tab/>
        <w:t>32</w:t>
      </w:r>
    </w:p>
    <w:p w:rsidR="00E85C1C" w:rsidRPr="00D70840" w:rsidRDefault="00E85C1C" w:rsidP="00C5326F">
      <w:pPr>
        <w:tabs>
          <w:tab w:val="left" w:pos="2716"/>
          <w:tab w:val="right" w:leader="dot" w:pos="10462"/>
          <w:tab w:val="left" w:pos="10490"/>
        </w:tabs>
        <w:spacing w:before="139"/>
        <w:ind w:left="1612"/>
      </w:pPr>
      <w:r w:rsidRPr="00D70840">
        <w:rPr>
          <w:i/>
          <w:iCs/>
        </w:rPr>
        <w:t>Articolul 42</w:t>
      </w:r>
      <w:r w:rsidR="00AD012A" w:rsidRPr="00D70840">
        <w:tab/>
        <w:t>Procedura de transfer</w:t>
      </w:r>
      <w:r w:rsidR="00AD012A" w:rsidRPr="00D70840">
        <w:tab/>
        <w:t>32</w:t>
      </w:r>
    </w:p>
    <w:p w:rsidR="00E85C1C" w:rsidRPr="00D70840" w:rsidRDefault="00E85C1C" w:rsidP="00C5326F">
      <w:pPr>
        <w:tabs>
          <w:tab w:val="left" w:pos="2716"/>
          <w:tab w:val="right" w:leader="dot" w:pos="10462"/>
          <w:tab w:val="left" w:pos="10490"/>
        </w:tabs>
        <w:spacing w:before="139"/>
        <w:ind w:left="1612"/>
      </w:pPr>
      <w:r w:rsidRPr="00D70840">
        <w:rPr>
          <w:i/>
          <w:iCs/>
        </w:rPr>
        <w:t>Articolul 43</w:t>
      </w:r>
      <w:r w:rsidRPr="00D70840">
        <w:tab/>
        <w:t>Conseci</w:t>
      </w:r>
      <w:r w:rsidR="00AD012A" w:rsidRPr="00D70840">
        <w:t>nţele legale ale transferului</w:t>
      </w:r>
      <w:r w:rsidR="00AD012A" w:rsidRPr="00D70840">
        <w:tab/>
        <w:t>33</w:t>
      </w:r>
    </w:p>
    <w:p w:rsidR="00E85C1C" w:rsidRPr="00D70840" w:rsidRDefault="00E85C1C" w:rsidP="00C5326F">
      <w:pPr>
        <w:tabs>
          <w:tab w:val="left" w:pos="2716"/>
          <w:tab w:val="right" w:leader="dot" w:pos="10462"/>
          <w:tab w:val="left" w:pos="10490"/>
        </w:tabs>
        <w:spacing w:before="142"/>
        <w:ind w:left="1612"/>
      </w:pPr>
      <w:r w:rsidRPr="00D70840">
        <w:rPr>
          <w:i/>
          <w:iCs/>
        </w:rPr>
        <w:t>Articolul 44</w:t>
      </w:r>
      <w:r w:rsidR="00AD012A" w:rsidRPr="00D70840">
        <w:tab/>
        <w:t>Avizierul</w:t>
      </w:r>
      <w:r w:rsidR="00AD012A" w:rsidRPr="00D70840">
        <w:tab/>
        <w:t>33</w:t>
      </w:r>
    </w:p>
    <w:p w:rsidR="00E85C1C" w:rsidRPr="00D70840" w:rsidRDefault="00E85C1C" w:rsidP="00AD012A">
      <w:pPr>
        <w:tabs>
          <w:tab w:val="left" w:pos="2716"/>
          <w:tab w:val="right" w:leader="dot" w:pos="10462"/>
          <w:tab w:val="left" w:pos="10490"/>
        </w:tabs>
        <w:spacing w:before="142"/>
        <w:ind w:left="1612"/>
      </w:pPr>
      <w:r w:rsidRPr="00D70840">
        <w:t>CAPITOLUL 7  Folosirea şi remunerarea Drepturilor de Transport pe Termen Lung</w:t>
      </w:r>
      <w:r w:rsidR="00AD012A" w:rsidRPr="00D70840">
        <w:tab/>
        <w:t>34</w:t>
      </w:r>
    </w:p>
    <w:p w:rsidR="00E85C1C" w:rsidRPr="00D70840" w:rsidRDefault="00E85C1C" w:rsidP="00C5326F">
      <w:pPr>
        <w:tabs>
          <w:tab w:val="left" w:pos="2716"/>
          <w:tab w:val="right" w:leader="dot" w:pos="10462"/>
          <w:tab w:val="left" w:pos="10490"/>
        </w:tabs>
        <w:spacing w:before="142"/>
        <w:ind w:left="1612"/>
      </w:pPr>
      <w:r w:rsidRPr="00D70840">
        <w:rPr>
          <w:i/>
          <w:iCs/>
        </w:rPr>
        <w:t>Articolul 45</w:t>
      </w:r>
      <w:r w:rsidR="00AD012A" w:rsidRPr="00D70840">
        <w:tab/>
        <w:t>Principii generale</w:t>
      </w:r>
      <w:r w:rsidR="00AD012A" w:rsidRPr="00D70840">
        <w:tab/>
        <w:t>34</w:t>
      </w:r>
    </w:p>
    <w:p w:rsidR="00E85C1C" w:rsidRPr="00D70840" w:rsidRDefault="00E85C1C" w:rsidP="00C5326F">
      <w:pPr>
        <w:pStyle w:val="BodyText"/>
        <w:tabs>
          <w:tab w:val="left" w:pos="2716"/>
          <w:tab w:val="right" w:leader="dot" w:pos="10462"/>
          <w:tab w:val="left" w:pos="10490"/>
        </w:tabs>
        <w:spacing w:before="139"/>
        <w:ind w:left="1612" w:firstLine="0"/>
      </w:pPr>
      <w:r w:rsidRPr="00D70840">
        <w:rPr>
          <w:i/>
          <w:iCs/>
        </w:rPr>
        <w:t>Articolul 46</w:t>
      </w:r>
      <w:r w:rsidRPr="00D70840">
        <w:tab/>
        <w:t>Nominalizarea drepturilor fizice de transport</w:t>
      </w:r>
      <w:r w:rsidRPr="00D70840">
        <w:tab/>
      </w:r>
      <w:r w:rsidR="00AD012A" w:rsidRPr="00D70840">
        <w:t>34</w:t>
      </w:r>
    </w:p>
    <w:p w:rsidR="00E85C1C" w:rsidRPr="00D70840" w:rsidRDefault="00E85C1C" w:rsidP="00C5326F">
      <w:pPr>
        <w:tabs>
          <w:tab w:val="left" w:pos="2716"/>
          <w:tab w:val="right" w:leader="dot" w:pos="10462"/>
          <w:tab w:val="left" w:pos="10490"/>
        </w:tabs>
        <w:spacing w:before="139"/>
        <w:ind w:left="1612"/>
      </w:pPr>
      <w:r w:rsidRPr="00D70840">
        <w:rPr>
          <w:i/>
          <w:iCs/>
        </w:rPr>
        <w:t>Articolul 47</w:t>
      </w:r>
      <w:r w:rsidRPr="00D70840">
        <w:tab/>
      </w:r>
      <w:r w:rsidR="00AD012A" w:rsidRPr="00D70840">
        <w:t>Documentul privind drepturile</w:t>
      </w:r>
      <w:r w:rsidR="00AD012A" w:rsidRPr="00D70840">
        <w:tab/>
        <w:t>35</w:t>
      </w:r>
    </w:p>
    <w:p w:rsidR="00E85C1C" w:rsidRPr="00D70840" w:rsidRDefault="00E85C1C" w:rsidP="00C5326F">
      <w:pPr>
        <w:pStyle w:val="BodyText"/>
        <w:tabs>
          <w:tab w:val="left" w:pos="2716"/>
          <w:tab w:val="left" w:pos="10490"/>
        </w:tabs>
        <w:spacing w:before="142"/>
        <w:ind w:left="1612" w:firstLine="0"/>
      </w:pPr>
      <w:r w:rsidRPr="00D70840">
        <w:rPr>
          <w:i/>
          <w:iCs/>
        </w:rPr>
        <w:t>Articolul 48</w:t>
      </w:r>
      <w:r w:rsidRPr="00D70840">
        <w:tab/>
        <w:t>Remuneraţia titularilor Drepturilor de Transport pe Termen Lung pentru</w:t>
      </w:r>
    </w:p>
    <w:p w:rsidR="00E85C1C" w:rsidRPr="00D70840" w:rsidRDefault="00E85C1C" w:rsidP="00C5326F">
      <w:pPr>
        <w:pStyle w:val="BodyText"/>
        <w:tabs>
          <w:tab w:val="right" w:leader="dot" w:pos="10462"/>
          <w:tab w:val="left" w:pos="10490"/>
        </w:tabs>
        <w:spacing w:before="38"/>
        <w:ind w:left="1612" w:firstLine="0"/>
      </w:pPr>
      <w:r w:rsidRPr="00D70840">
        <w:t>Drepturile fizice de transport  nenominalizate şi opţiunile financiare</w:t>
      </w:r>
      <w:r w:rsidR="00E80411" w:rsidRPr="00D70840">
        <w:t xml:space="preserve"> ale drepturilor de transport 35</w:t>
      </w:r>
    </w:p>
    <w:p w:rsidR="00E85C1C" w:rsidRPr="00D70840" w:rsidRDefault="00E85C1C" w:rsidP="00C5326F">
      <w:pPr>
        <w:pStyle w:val="BodyText"/>
        <w:tabs>
          <w:tab w:val="left" w:pos="2716"/>
          <w:tab w:val="right" w:leader="dot" w:pos="10462"/>
          <w:tab w:val="left" w:pos="10490"/>
        </w:tabs>
        <w:spacing w:before="142"/>
        <w:ind w:left="1396" w:firstLine="0"/>
      </w:pPr>
      <w:r w:rsidRPr="00D70840">
        <w:t>CAP</w:t>
      </w:r>
      <w:r w:rsidR="00E80411" w:rsidRPr="00D70840">
        <w:t>ITOLUL 8</w:t>
      </w:r>
      <w:r w:rsidR="00E80411" w:rsidRPr="00D70840">
        <w:tab/>
        <w:t>Proceduri de rezervă</w:t>
      </w:r>
      <w:r w:rsidR="00E80411" w:rsidRPr="00D70840">
        <w:tab/>
        <w:t>37</w:t>
      </w:r>
    </w:p>
    <w:p w:rsidR="00E85C1C" w:rsidRPr="00D70840" w:rsidRDefault="00E85C1C" w:rsidP="00C5326F">
      <w:pPr>
        <w:tabs>
          <w:tab w:val="left" w:pos="2716"/>
          <w:tab w:val="right" w:leader="dot" w:pos="10462"/>
          <w:tab w:val="left" w:pos="10490"/>
        </w:tabs>
        <w:spacing w:before="139"/>
        <w:ind w:left="1612"/>
      </w:pPr>
      <w:r w:rsidRPr="00D70840">
        <w:rPr>
          <w:i/>
          <w:iCs/>
        </w:rPr>
        <w:t>Articolul 49</w:t>
      </w:r>
      <w:r w:rsidR="00E80411" w:rsidRPr="00D70840">
        <w:tab/>
        <w:t>Prevederi generale</w:t>
      </w:r>
      <w:r w:rsidR="00E80411" w:rsidRPr="00D70840">
        <w:tab/>
        <w:t>37</w:t>
      </w:r>
    </w:p>
    <w:p w:rsidR="00E85C1C" w:rsidRPr="00D70840" w:rsidRDefault="00E85C1C" w:rsidP="00C5326F">
      <w:pPr>
        <w:tabs>
          <w:tab w:val="left" w:pos="2716"/>
          <w:tab w:val="right" w:leader="dot" w:pos="10462"/>
          <w:tab w:val="left" w:pos="10490"/>
        </w:tabs>
        <w:spacing w:before="139"/>
        <w:ind w:left="1612"/>
      </w:pPr>
      <w:r w:rsidRPr="00D70840">
        <w:rPr>
          <w:i/>
          <w:iCs/>
        </w:rPr>
        <w:t>Articolul 50</w:t>
      </w:r>
      <w:r w:rsidRPr="00D70840">
        <w:tab/>
        <w:t>Procedura de re</w:t>
      </w:r>
      <w:r w:rsidR="00E80411" w:rsidRPr="00D70840">
        <w:t>zervă pentru schimbul de date</w:t>
      </w:r>
      <w:r w:rsidR="00E80411" w:rsidRPr="00D70840">
        <w:tab/>
        <w:t>37</w:t>
      </w:r>
    </w:p>
    <w:p w:rsidR="00E85C1C" w:rsidRPr="00D70840" w:rsidRDefault="00E85C1C" w:rsidP="00C5326F">
      <w:pPr>
        <w:tabs>
          <w:tab w:val="left" w:pos="2716"/>
          <w:tab w:val="right" w:leader="dot" w:pos="10462"/>
          <w:tab w:val="left" w:pos="10490"/>
        </w:tabs>
        <w:spacing w:before="142"/>
        <w:ind w:left="1612"/>
      </w:pPr>
      <w:r w:rsidRPr="00D70840">
        <w:rPr>
          <w:i/>
          <w:iCs/>
        </w:rPr>
        <w:t>Articolul 51</w:t>
      </w:r>
      <w:r w:rsidRPr="00D70840">
        <w:tab/>
        <w:t>Procedura de rezervă pentru Licitaţie</w:t>
      </w:r>
      <w:r w:rsidR="00E80411" w:rsidRPr="00D70840">
        <w:tab/>
        <w:t>38</w:t>
      </w:r>
    </w:p>
    <w:p w:rsidR="00E85C1C" w:rsidRPr="00D70840" w:rsidRDefault="00E85C1C" w:rsidP="00C5326F">
      <w:pPr>
        <w:tabs>
          <w:tab w:val="left" w:pos="2716"/>
          <w:tab w:val="right" w:leader="dot" w:pos="10462"/>
          <w:tab w:val="left" w:pos="10490"/>
        </w:tabs>
        <w:spacing w:before="139"/>
        <w:ind w:left="1612"/>
      </w:pPr>
      <w:r w:rsidRPr="00D70840">
        <w:rPr>
          <w:i/>
          <w:iCs/>
        </w:rPr>
        <w:t>Articolul 52</w:t>
      </w:r>
      <w:r w:rsidRPr="00D70840">
        <w:tab/>
        <w:t>Anularea Licitaţie</w:t>
      </w:r>
      <w:r w:rsidR="00E80411" w:rsidRPr="00D70840">
        <w:t>i</w:t>
      </w:r>
      <w:r w:rsidR="00E80411" w:rsidRPr="00D70840">
        <w:tab/>
        <w:t>39</w:t>
      </w:r>
    </w:p>
    <w:p w:rsidR="00E85C1C" w:rsidRPr="00D70840" w:rsidRDefault="00E85C1C" w:rsidP="00C5326F">
      <w:pPr>
        <w:pStyle w:val="BodyText"/>
        <w:tabs>
          <w:tab w:val="left" w:pos="2716"/>
          <w:tab w:val="right" w:leader="dot" w:pos="10462"/>
          <w:tab w:val="left" w:pos="10490"/>
        </w:tabs>
        <w:spacing w:before="140"/>
        <w:ind w:left="1612" w:firstLine="0"/>
      </w:pPr>
      <w:r w:rsidRPr="00D70840">
        <w:rPr>
          <w:i/>
          <w:iCs/>
        </w:rPr>
        <w:t>Articolul 53</w:t>
      </w:r>
      <w:r w:rsidRPr="00D70840">
        <w:tab/>
        <w:t>Procedura de rezervă pentru returnarea Drepturilor de Transport pe Termen Lung</w:t>
      </w:r>
      <w:r w:rsidR="00E80411" w:rsidRPr="00D70840">
        <w:tab/>
        <w:t>39</w:t>
      </w:r>
    </w:p>
    <w:p w:rsidR="00E85C1C" w:rsidRPr="00D70840" w:rsidRDefault="00E85C1C" w:rsidP="00C5326F">
      <w:pPr>
        <w:pStyle w:val="BodyText"/>
        <w:tabs>
          <w:tab w:val="left" w:pos="2716"/>
          <w:tab w:val="right" w:leader="dot" w:pos="10462"/>
          <w:tab w:val="left" w:pos="10490"/>
        </w:tabs>
        <w:spacing w:before="142"/>
        <w:ind w:left="1612" w:firstLine="0"/>
      </w:pPr>
      <w:r w:rsidRPr="00D70840">
        <w:rPr>
          <w:i/>
          <w:iCs/>
        </w:rPr>
        <w:t>Articolul 54</w:t>
      </w:r>
      <w:r w:rsidRPr="00D70840">
        <w:tab/>
        <w:t>Procedura de rezervă pentru transferul Drepturilor de Transport pe Termen Lung</w:t>
      </w:r>
      <w:r w:rsidR="00E80411" w:rsidRPr="00D70840">
        <w:tab/>
        <w:t>39</w:t>
      </w:r>
    </w:p>
    <w:p w:rsidR="00E85C1C" w:rsidRPr="00D70840" w:rsidRDefault="00E85C1C" w:rsidP="00C5326F">
      <w:pPr>
        <w:pStyle w:val="BodyText"/>
        <w:tabs>
          <w:tab w:val="left" w:pos="2716"/>
          <w:tab w:val="right" w:leader="dot" w:pos="10462"/>
          <w:tab w:val="left" w:pos="10490"/>
        </w:tabs>
        <w:spacing w:before="139"/>
        <w:ind w:left="1612" w:firstLine="0"/>
      </w:pPr>
      <w:r w:rsidRPr="00D70840">
        <w:rPr>
          <w:i/>
          <w:iCs/>
        </w:rPr>
        <w:t>Articolul 55</w:t>
      </w:r>
      <w:r w:rsidRPr="00D70840">
        <w:tab/>
        <w:t>Procedura de rezervă pentru no</w:t>
      </w:r>
      <w:r w:rsidR="00E80411" w:rsidRPr="00D70840">
        <w:t>tificarea persoanei eligibile</w:t>
      </w:r>
      <w:r w:rsidR="00E80411" w:rsidRPr="00D70840">
        <w:tab/>
        <w:t>40</w:t>
      </w:r>
    </w:p>
    <w:p w:rsidR="00E85C1C" w:rsidRPr="00D70840" w:rsidRDefault="00E80411" w:rsidP="00C5326F">
      <w:pPr>
        <w:pStyle w:val="BodyText"/>
        <w:tabs>
          <w:tab w:val="left" w:pos="2716"/>
          <w:tab w:val="right" w:leader="dot" w:pos="10462"/>
          <w:tab w:val="left" w:pos="10490"/>
        </w:tabs>
        <w:spacing w:before="139"/>
        <w:ind w:left="1396" w:firstLine="0"/>
      </w:pPr>
      <w:r w:rsidRPr="00D70840">
        <w:t>CAPITOLUL 9</w:t>
      </w:r>
      <w:r w:rsidRPr="00D70840">
        <w:tab/>
        <w:t>Reducerea</w:t>
      </w:r>
      <w:r w:rsidRPr="00D70840">
        <w:tab/>
        <w:t>41</w:t>
      </w:r>
    </w:p>
    <w:p w:rsidR="00E85C1C" w:rsidRPr="00D70840" w:rsidRDefault="00E85C1C" w:rsidP="00C5326F">
      <w:pPr>
        <w:pStyle w:val="BodyText"/>
        <w:tabs>
          <w:tab w:val="left" w:pos="2716"/>
          <w:tab w:val="left" w:pos="10490"/>
        </w:tabs>
        <w:spacing w:before="44"/>
        <w:ind w:left="1612" w:firstLine="0"/>
      </w:pPr>
      <w:r w:rsidRPr="00D70840">
        <w:rPr>
          <w:i/>
          <w:iCs/>
        </w:rPr>
        <w:lastRenderedPageBreak/>
        <w:t>Articolul 56</w:t>
      </w:r>
      <w:r w:rsidRPr="00D70840">
        <w:tab/>
        <w:t>Evenimente declanşatoare şi consecinţele reducerii asupra drepturilor</w:t>
      </w:r>
    </w:p>
    <w:p w:rsidR="00E85C1C" w:rsidRPr="00D70840" w:rsidRDefault="00E80411" w:rsidP="00C5326F">
      <w:pPr>
        <w:pStyle w:val="BodyText"/>
        <w:tabs>
          <w:tab w:val="left" w:leader="dot" w:pos="10237"/>
          <w:tab w:val="left" w:pos="10490"/>
        </w:tabs>
        <w:spacing w:before="41"/>
        <w:ind w:left="1612" w:firstLine="0"/>
      </w:pPr>
      <w:r w:rsidRPr="00D70840">
        <w:t xml:space="preserve">de transport pe termen lung </w:t>
      </w:r>
      <w:r w:rsidRPr="00D70840">
        <w:tab/>
        <w:t>41</w:t>
      </w:r>
    </w:p>
    <w:p w:rsidR="00E85C1C" w:rsidRPr="00D70840" w:rsidRDefault="00E85C1C" w:rsidP="00C5326F">
      <w:pPr>
        <w:tabs>
          <w:tab w:val="left" w:pos="2716"/>
          <w:tab w:val="left" w:leader="dot" w:pos="10237"/>
          <w:tab w:val="left" w:pos="10490"/>
        </w:tabs>
        <w:spacing w:before="139"/>
        <w:ind w:left="1612"/>
      </w:pPr>
      <w:r w:rsidRPr="00D70840">
        <w:rPr>
          <w:i/>
          <w:iCs/>
        </w:rPr>
        <w:t>Articolul 57</w:t>
      </w:r>
      <w:r w:rsidRPr="00D70840">
        <w:tab/>
        <w:t>Proc</w:t>
      </w:r>
      <w:r w:rsidR="00E80411" w:rsidRPr="00D70840">
        <w:t>esul şi notificarea reducerii</w:t>
      </w:r>
      <w:r w:rsidR="00E80411" w:rsidRPr="00D70840">
        <w:tab/>
        <w:t>41</w:t>
      </w:r>
    </w:p>
    <w:p w:rsidR="00E85C1C" w:rsidRPr="00D70840" w:rsidRDefault="00E85C1C" w:rsidP="00C5326F">
      <w:pPr>
        <w:tabs>
          <w:tab w:val="left" w:pos="2716"/>
          <w:tab w:val="left" w:leader="dot" w:pos="10237"/>
          <w:tab w:val="left" w:pos="10490"/>
        </w:tabs>
        <w:spacing w:before="139"/>
        <w:ind w:left="1612"/>
      </w:pPr>
      <w:r w:rsidRPr="00D70840">
        <w:rPr>
          <w:i/>
          <w:iCs/>
        </w:rPr>
        <w:t>Articolul 58</w:t>
      </w:r>
      <w:r w:rsidRPr="00D70840">
        <w:tab/>
        <w:t xml:space="preserve">Termen limită </w:t>
      </w:r>
      <w:r w:rsidR="00E80411" w:rsidRPr="00D70840">
        <w:t>pentru fermitate</w:t>
      </w:r>
      <w:r w:rsidR="00E80411" w:rsidRPr="00D70840">
        <w:tab/>
        <w:t>42</w:t>
      </w:r>
    </w:p>
    <w:p w:rsidR="00E80411" w:rsidRPr="00D70840" w:rsidRDefault="00E85C1C" w:rsidP="00E80411">
      <w:pPr>
        <w:pStyle w:val="BodyText"/>
        <w:tabs>
          <w:tab w:val="left" w:pos="2716"/>
          <w:tab w:val="left" w:pos="10490"/>
        </w:tabs>
        <w:spacing w:before="142"/>
        <w:ind w:left="1612" w:firstLine="0"/>
      </w:pPr>
      <w:r w:rsidRPr="00D70840">
        <w:rPr>
          <w:i/>
          <w:iCs/>
        </w:rPr>
        <w:t>Articolul 59</w:t>
      </w:r>
      <w:r w:rsidRPr="00D70840">
        <w:tab/>
        <w:t xml:space="preserve">Despăgubiri pentru reduceri cu scopul asigurării </w:t>
      </w:r>
      <w:r w:rsidR="00E80411" w:rsidRPr="00D70840">
        <w:t>operarii</w:t>
      </w:r>
      <w:r w:rsidR="0024256D" w:rsidRPr="00D70840">
        <w:t xml:space="preserve"> in </w:t>
      </w:r>
      <w:r w:rsidR="00E80411" w:rsidRPr="00D70840">
        <w:t>limita de operare sigura</w:t>
      </w:r>
    </w:p>
    <w:p w:rsidR="00E85C1C" w:rsidRPr="00D70840" w:rsidRDefault="00E85C1C" w:rsidP="00E80411">
      <w:pPr>
        <w:tabs>
          <w:tab w:val="left" w:pos="2716"/>
          <w:tab w:val="left" w:leader="dot" w:pos="10237"/>
          <w:tab w:val="left" w:pos="10490"/>
        </w:tabs>
        <w:spacing w:before="139"/>
        <w:ind w:left="1612"/>
      </w:pPr>
      <w:r w:rsidRPr="00D70840">
        <w:t xml:space="preserve"> înainte de termenul limit</w:t>
      </w:r>
      <w:r w:rsidR="00E80411" w:rsidRPr="00D70840">
        <w:t xml:space="preserve">ă pentru fermitatea capacităţii pentru ziua următoare </w:t>
      </w:r>
      <w:r w:rsidR="00E80411" w:rsidRPr="00D70840">
        <w:tab/>
        <w:t>42</w:t>
      </w:r>
    </w:p>
    <w:p w:rsidR="00E85C1C" w:rsidRPr="00D70840" w:rsidRDefault="00E85C1C" w:rsidP="00C5326F">
      <w:pPr>
        <w:pStyle w:val="BodyText"/>
        <w:tabs>
          <w:tab w:val="left" w:pos="2716"/>
          <w:tab w:val="left" w:pos="10490"/>
        </w:tabs>
        <w:spacing w:before="142"/>
        <w:ind w:left="1612" w:firstLine="0"/>
      </w:pPr>
      <w:r w:rsidRPr="00D70840">
        <w:rPr>
          <w:i/>
          <w:iCs/>
        </w:rPr>
        <w:t>Articolul 60</w:t>
      </w:r>
      <w:r w:rsidRPr="00D70840">
        <w:tab/>
        <w:t xml:space="preserve">Rambursarea pentru reducerile cauzate de Forţa Majoră înainte de </w:t>
      </w:r>
    </w:p>
    <w:p w:rsidR="00E85C1C" w:rsidRPr="00D70840" w:rsidRDefault="00E85C1C" w:rsidP="00C5326F">
      <w:pPr>
        <w:pStyle w:val="BodyText"/>
        <w:tabs>
          <w:tab w:val="left" w:leader="dot" w:pos="10237"/>
          <w:tab w:val="left" w:pos="10490"/>
        </w:tabs>
        <w:spacing w:before="38"/>
        <w:ind w:left="1612" w:firstLine="0"/>
      </w:pPr>
      <w:r w:rsidRPr="00D70840">
        <w:t>termenul limită pentru fermitatea capa</w:t>
      </w:r>
      <w:r w:rsidR="00E80411" w:rsidRPr="00D70840">
        <w:t>cităţii pentru ziua următoare</w:t>
      </w:r>
      <w:r w:rsidR="00E80411" w:rsidRPr="00D70840">
        <w:tab/>
        <w:t>43</w:t>
      </w:r>
    </w:p>
    <w:p w:rsidR="00E85C1C" w:rsidRPr="00D70840" w:rsidRDefault="00E85C1C" w:rsidP="00C5326F">
      <w:pPr>
        <w:pStyle w:val="BodyText"/>
        <w:tabs>
          <w:tab w:val="left" w:pos="2716"/>
          <w:tab w:val="left" w:leader="dot" w:pos="10237"/>
          <w:tab w:val="left" w:pos="10490"/>
        </w:tabs>
        <w:spacing w:before="142" w:line="274" w:lineRule="auto"/>
        <w:ind w:left="1612" w:right="1423" w:firstLine="0"/>
      </w:pPr>
      <w:r w:rsidRPr="00D70840">
        <w:rPr>
          <w:i/>
          <w:iCs/>
        </w:rPr>
        <w:t>Articolul 61</w:t>
      </w:r>
      <w:r w:rsidRPr="00D70840">
        <w:tab/>
        <w:t>Rambursarea sau despăgubirea pentru reduceri cauzate de Forţa Majoră sau situaţii de urgenţă după termenul limită pentru fermitatea capa</w:t>
      </w:r>
      <w:r w:rsidR="00E80411" w:rsidRPr="00D70840">
        <w:t>cităţii pentru ziua următoare</w:t>
      </w:r>
      <w:r w:rsidR="00E80411" w:rsidRPr="00D70840">
        <w:tab/>
        <w:t>44</w:t>
      </w:r>
    </w:p>
    <w:p w:rsidR="00E85C1C" w:rsidRPr="00D70840" w:rsidRDefault="00E85C1C" w:rsidP="00C5326F">
      <w:pPr>
        <w:pStyle w:val="BodyText"/>
        <w:tabs>
          <w:tab w:val="left" w:pos="2937"/>
          <w:tab w:val="left" w:leader="dot" w:pos="10237"/>
          <w:tab w:val="left" w:pos="10490"/>
        </w:tabs>
        <w:spacing w:before="140"/>
        <w:ind w:left="1396" w:firstLine="0"/>
      </w:pPr>
      <w:r w:rsidRPr="00D70840">
        <w:t>CA</w:t>
      </w:r>
      <w:r w:rsidR="00E80411" w:rsidRPr="00D70840">
        <w:t>PITOLUL 10</w:t>
      </w:r>
      <w:r w:rsidR="00E80411" w:rsidRPr="00D70840">
        <w:tab/>
        <w:t>Facturare şi plată</w:t>
      </w:r>
      <w:r w:rsidR="00E80411" w:rsidRPr="00D70840">
        <w:tab/>
        <w:t>45</w:t>
      </w:r>
    </w:p>
    <w:p w:rsidR="00E85C1C" w:rsidRPr="00D70840" w:rsidRDefault="0024256D" w:rsidP="00C5326F">
      <w:pPr>
        <w:tabs>
          <w:tab w:val="left" w:pos="2716"/>
          <w:tab w:val="left" w:leader="dot" w:pos="10237"/>
          <w:tab w:val="left" w:pos="10490"/>
        </w:tabs>
        <w:spacing w:before="139"/>
        <w:ind w:left="1612"/>
      </w:pPr>
      <w:r w:rsidRPr="00D70840">
        <w:rPr>
          <w:i/>
          <w:iCs/>
        </w:rPr>
        <w:t>Articolul 62</w:t>
      </w:r>
      <w:r w:rsidRPr="00D70840">
        <w:tab/>
        <w:t>Principii generale</w:t>
      </w:r>
      <w:r w:rsidRPr="00D70840">
        <w:tab/>
        <w:t>45</w:t>
      </w:r>
    </w:p>
    <w:p w:rsidR="00E85C1C" w:rsidRPr="00D70840" w:rsidRDefault="00325C15" w:rsidP="00C5326F">
      <w:pPr>
        <w:tabs>
          <w:tab w:val="left" w:pos="2716"/>
          <w:tab w:val="left" w:leader="dot" w:pos="10237"/>
          <w:tab w:val="left" w:pos="10490"/>
        </w:tabs>
        <w:spacing w:before="142"/>
        <w:ind w:left="1612"/>
      </w:pPr>
      <w:r w:rsidRPr="00D70840">
        <w:rPr>
          <w:i/>
          <w:iCs/>
        </w:rPr>
        <w:t>Articolul 63</w:t>
      </w:r>
      <w:r w:rsidR="00E85C1C" w:rsidRPr="00D70840">
        <w:tab/>
      </w:r>
      <w:r w:rsidR="00E80411" w:rsidRPr="00D70840">
        <w:t>Calcularea valorilor scadente</w:t>
      </w:r>
      <w:r w:rsidR="00E80411" w:rsidRPr="00D70840">
        <w:tab/>
        <w:t>45</w:t>
      </w:r>
    </w:p>
    <w:p w:rsidR="00E85C1C" w:rsidRPr="00D70840" w:rsidRDefault="00325C15" w:rsidP="00C5326F">
      <w:pPr>
        <w:tabs>
          <w:tab w:val="left" w:pos="2716"/>
          <w:tab w:val="left" w:leader="dot" w:pos="10237"/>
          <w:tab w:val="left" w:pos="10490"/>
        </w:tabs>
        <w:spacing w:before="139"/>
        <w:ind w:left="1612"/>
      </w:pPr>
      <w:r w:rsidRPr="00D70840">
        <w:rPr>
          <w:i/>
          <w:iCs/>
        </w:rPr>
        <w:t>Articolul 64</w:t>
      </w:r>
      <w:r w:rsidR="00E80411" w:rsidRPr="00D70840">
        <w:tab/>
        <w:t xml:space="preserve">Mecanismul sutei majorate </w:t>
      </w:r>
      <w:r w:rsidR="00E80411" w:rsidRPr="00D70840">
        <w:tab/>
        <w:t>46</w:t>
      </w:r>
    </w:p>
    <w:p w:rsidR="00E85C1C" w:rsidRPr="00D70840" w:rsidRDefault="00325C15" w:rsidP="00C5326F">
      <w:pPr>
        <w:tabs>
          <w:tab w:val="left" w:pos="2716"/>
          <w:tab w:val="left" w:leader="dot" w:pos="10237"/>
          <w:tab w:val="left" w:pos="10490"/>
        </w:tabs>
        <w:spacing w:before="139"/>
        <w:ind w:left="1612"/>
      </w:pPr>
      <w:r w:rsidRPr="00D70840">
        <w:rPr>
          <w:i/>
          <w:iCs/>
        </w:rPr>
        <w:t>Articolul 65</w:t>
      </w:r>
      <w:r w:rsidR="00E85C1C" w:rsidRPr="00D70840">
        <w:tab/>
        <w:t>Condiţii de facturare şi d</w:t>
      </w:r>
      <w:r w:rsidR="00E80411" w:rsidRPr="00D70840">
        <w:t>e plată</w:t>
      </w:r>
      <w:r w:rsidR="00E80411" w:rsidRPr="00D70840">
        <w:tab/>
        <w:t>46</w:t>
      </w:r>
    </w:p>
    <w:p w:rsidR="00E85C1C" w:rsidRPr="00D70840" w:rsidRDefault="00325C15" w:rsidP="00C5326F">
      <w:pPr>
        <w:tabs>
          <w:tab w:val="left" w:pos="2716"/>
          <w:tab w:val="left" w:leader="dot" w:pos="10237"/>
          <w:tab w:val="left" w:pos="10490"/>
        </w:tabs>
        <w:spacing w:before="142"/>
        <w:ind w:left="1612"/>
      </w:pPr>
      <w:r w:rsidRPr="00D70840">
        <w:rPr>
          <w:i/>
          <w:iCs/>
        </w:rPr>
        <w:t>Articolul 66</w:t>
      </w:r>
      <w:r w:rsidR="00E80411" w:rsidRPr="00D70840">
        <w:tab/>
        <w:t>Disputele plăţilor</w:t>
      </w:r>
      <w:r w:rsidR="00E80411" w:rsidRPr="00D70840">
        <w:tab/>
        <w:t>48</w:t>
      </w:r>
    </w:p>
    <w:p w:rsidR="00E85C1C" w:rsidRPr="00D70840" w:rsidRDefault="00325C15" w:rsidP="00C5326F">
      <w:pPr>
        <w:tabs>
          <w:tab w:val="left" w:pos="2716"/>
          <w:tab w:val="left" w:leader="dot" w:pos="10237"/>
          <w:tab w:val="left" w:pos="10490"/>
        </w:tabs>
        <w:spacing w:before="139"/>
        <w:ind w:left="1612"/>
      </w:pPr>
      <w:r w:rsidRPr="00D70840">
        <w:rPr>
          <w:i/>
          <w:iCs/>
        </w:rPr>
        <w:t>Articolul 67</w:t>
      </w:r>
      <w:r w:rsidR="00E85C1C" w:rsidRPr="00D70840">
        <w:tab/>
        <w:t>Plata întâ</w:t>
      </w:r>
      <w:r w:rsidR="00E80411" w:rsidRPr="00D70840">
        <w:t>rziată şi incidentul de plată</w:t>
      </w:r>
      <w:r w:rsidR="00E80411" w:rsidRPr="00D70840">
        <w:tab/>
        <w:t>49</w:t>
      </w:r>
    </w:p>
    <w:p w:rsidR="00E85C1C" w:rsidRPr="00D70840" w:rsidRDefault="00E80411" w:rsidP="00C5326F">
      <w:pPr>
        <w:pStyle w:val="BodyText"/>
        <w:tabs>
          <w:tab w:val="left" w:pos="2937"/>
          <w:tab w:val="left" w:leader="dot" w:pos="10237"/>
          <w:tab w:val="left" w:pos="10490"/>
        </w:tabs>
        <w:spacing w:before="142"/>
        <w:ind w:left="1396" w:firstLine="0"/>
      </w:pPr>
      <w:r w:rsidRPr="00D70840">
        <w:t>CAPITOLUL 11</w:t>
      </w:r>
      <w:r w:rsidRPr="00D70840">
        <w:tab/>
        <w:t>Diverse</w:t>
      </w:r>
      <w:r w:rsidRPr="00D70840">
        <w:tab/>
        <w:t>51</w:t>
      </w:r>
    </w:p>
    <w:p w:rsidR="00E85C1C" w:rsidRPr="00D70840" w:rsidRDefault="00325C15" w:rsidP="00C5326F">
      <w:pPr>
        <w:pStyle w:val="BodyText"/>
        <w:tabs>
          <w:tab w:val="left" w:pos="2716"/>
          <w:tab w:val="left" w:leader="dot" w:pos="10237"/>
          <w:tab w:val="left" w:pos="10490"/>
        </w:tabs>
        <w:spacing w:before="139"/>
        <w:ind w:left="1612" w:firstLine="0"/>
      </w:pPr>
      <w:r w:rsidRPr="00D70840">
        <w:rPr>
          <w:i/>
          <w:iCs/>
        </w:rPr>
        <w:t>Articolul 68</w:t>
      </w:r>
      <w:r w:rsidR="00E85C1C" w:rsidRPr="00D70840">
        <w:tab/>
        <w:t>Durata şi modificarea Regulilor de Alocare</w:t>
      </w:r>
      <w:r w:rsidR="00E80411" w:rsidRPr="00D70840">
        <w:tab/>
        <w:t>51</w:t>
      </w:r>
    </w:p>
    <w:p w:rsidR="00E85C1C" w:rsidRPr="00D70840" w:rsidRDefault="00E85C1C" w:rsidP="00C5326F">
      <w:pPr>
        <w:tabs>
          <w:tab w:val="left" w:pos="2716"/>
          <w:tab w:val="left" w:leader="dot" w:pos="10237"/>
          <w:tab w:val="left" w:pos="10490"/>
        </w:tabs>
        <w:spacing w:before="140"/>
        <w:ind w:left="1612"/>
      </w:pPr>
      <w:r w:rsidRPr="00D70840">
        <w:rPr>
          <w:i/>
          <w:iCs/>
        </w:rPr>
        <w:t>Ar</w:t>
      </w:r>
      <w:r w:rsidR="00325C15" w:rsidRPr="00D70840">
        <w:rPr>
          <w:i/>
          <w:iCs/>
        </w:rPr>
        <w:t>ticolul 69</w:t>
      </w:r>
      <w:r w:rsidR="00E80411" w:rsidRPr="00D70840">
        <w:tab/>
        <w:t>Răspunderea</w:t>
      </w:r>
      <w:r w:rsidR="00E80411" w:rsidRPr="00D70840">
        <w:tab/>
        <w:t>52</w:t>
      </w:r>
    </w:p>
    <w:p w:rsidR="00E85C1C" w:rsidRPr="00D70840" w:rsidRDefault="00325C15" w:rsidP="00C5326F">
      <w:pPr>
        <w:tabs>
          <w:tab w:val="left" w:pos="2716"/>
          <w:tab w:val="left" w:leader="dot" w:pos="10237"/>
          <w:tab w:val="left" w:pos="10490"/>
        </w:tabs>
        <w:spacing w:before="142"/>
        <w:ind w:left="1612"/>
      </w:pPr>
      <w:r w:rsidRPr="00D70840">
        <w:rPr>
          <w:i/>
          <w:iCs/>
        </w:rPr>
        <w:t>Articolul 70</w:t>
      </w:r>
      <w:r w:rsidR="00E80411" w:rsidRPr="00D70840">
        <w:tab/>
        <w:t>Soluţionarea disputelor</w:t>
      </w:r>
      <w:r w:rsidR="00E80411" w:rsidRPr="00D70840">
        <w:tab/>
        <w:t>53</w:t>
      </w:r>
    </w:p>
    <w:p w:rsidR="00E85C1C" w:rsidRPr="00D70840" w:rsidRDefault="00325C15" w:rsidP="00C5326F">
      <w:pPr>
        <w:pStyle w:val="BodyText"/>
        <w:tabs>
          <w:tab w:val="left" w:pos="2716"/>
          <w:tab w:val="left" w:leader="dot" w:pos="10237"/>
          <w:tab w:val="left" w:pos="10490"/>
        </w:tabs>
        <w:spacing w:before="139"/>
        <w:ind w:left="1612" w:firstLine="0"/>
      </w:pPr>
      <w:r w:rsidRPr="00D70840">
        <w:rPr>
          <w:i/>
          <w:iCs/>
        </w:rPr>
        <w:t>Articolul 71</w:t>
      </w:r>
      <w:r w:rsidR="00E85C1C" w:rsidRPr="00D70840">
        <w:tab/>
        <w:t>Suspend</w:t>
      </w:r>
      <w:r w:rsidR="00E80411" w:rsidRPr="00D70840">
        <w:t>area acordului de participare</w:t>
      </w:r>
      <w:r w:rsidR="00E80411" w:rsidRPr="00D70840">
        <w:tab/>
        <w:t>54</w:t>
      </w:r>
    </w:p>
    <w:p w:rsidR="00E85C1C" w:rsidRPr="00D70840" w:rsidRDefault="00325C15" w:rsidP="00C5326F">
      <w:pPr>
        <w:pStyle w:val="BodyText"/>
        <w:tabs>
          <w:tab w:val="left" w:pos="2716"/>
          <w:tab w:val="left" w:leader="dot" w:pos="10237"/>
          <w:tab w:val="left" w:pos="10490"/>
        </w:tabs>
        <w:spacing w:before="139"/>
        <w:ind w:left="1612" w:firstLine="0"/>
      </w:pPr>
      <w:r w:rsidRPr="00D70840">
        <w:rPr>
          <w:i/>
          <w:iCs/>
        </w:rPr>
        <w:t>Articolul 72</w:t>
      </w:r>
      <w:r w:rsidR="00E85C1C" w:rsidRPr="00D70840">
        <w:tab/>
        <w:t>Încet</w:t>
      </w:r>
      <w:r w:rsidR="00E80411" w:rsidRPr="00D70840">
        <w:t>area acordului de participare</w:t>
      </w:r>
      <w:r w:rsidR="00E80411" w:rsidRPr="00D70840">
        <w:tab/>
        <w:t>55</w:t>
      </w:r>
    </w:p>
    <w:p w:rsidR="00E85C1C" w:rsidRPr="00D70840" w:rsidRDefault="00325C15" w:rsidP="00C5326F">
      <w:pPr>
        <w:tabs>
          <w:tab w:val="left" w:pos="2716"/>
          <w:tab w:val="left" w:leader="dot" w:pos="10237"/>
          <w:tab w:val="left" w:pos="10490"/>
        </w:tabs>
        <w:spacing w:before="142"/>
        <w:ind w:left="1612"/>
      </w:pPr>
      <w:r w:rsidRPr="00D70840">
        <w:rPr>
          <w:i/>
          <w:iCs/>
        </w:rPr>
        <w:t>Articolul 73</w:t>
      </w:r>
      <w:r w:rsidR="00E85C1C" w:rsidRPr="00D70840">
        <w:tab/>
        <w:t>Forţa Majoră</w:t>
      </w:r>
      <w:r w:rsidR="00E80411" w:rsidRPr="00D70840">
        <w:tab/>
        <w:t>57</w:t>
      </w:r>
    </w:p>
    <w:p w:rsidR="00E85C1C" w:rsidRPr="00D70840" w:rsidRDefault="00325C15" w:rsidP="00C5326F">
      <w:pPr>
        <w:tabs>
          <w:tab w:val="left" w:pos="2716"/>
          <w:tab w:val="left" w:leader="dot" w:pos="10237"/>
          <w:tab w:val="left" w:pos="10490"/>
        </w:tabs>
        <w:spacing w:before="139"/>
        <w:ind w:left="1612"/>
      </w:pPr>
      <w:r w:rsidRPr="00D70840">
        <w:rPr>
          <w:i/>
          <w:iCs/>
        </w:rPr>
        <w:t>Articolul 74</w:t>
      </w:r>
      <w:r w:rsidR="00E80411" w:rsidRPr="00D70840">
        <w:tab/>
        <w:t>Notificări</w:t>
      </w:r>
      <w:r w:rsidR="00E80411" w:rsidRPr="00D70840">
        <w:tab/>
        <w:t>58</w:t>
      </w:r>
    </w:p>
    <w:p w:rsidR="00E85C1C" w:rsidRPr="00D70840" w:rsidRDefault="00325C15" w:rsidP="00C5326F">
      <w:pPr>
        <w:tabs>
          <w:tab w:val="left" w:pos="2716"/>
          <w:tab w:val="left" w:leader="dot" w:pos="10237"/>
          <w:tab w:val="left" w:pos="10490"/>
        </w:tabs>
        <w:spacing w:before="139"/>
        <w:ind w:left="1612"/>
      </w:pPr>
      <w:r w:rsidRPr="00D70840">
        <w:rPr>
          <w:i/>
          <w:iCs/>
        </w:rPr>
        <w:t>Articolul 75</w:t>
      </w:r>
      <w:r w:rsidR="00E80411" w:rsidRPr="00D70840">
        <w:tab/>
        <w:t>Confidenţialitate</w:t>
      </w:r>
      <w:r w:rsidR="00E80411" w:rsidRPr="00D70840">
        <w:tab/>
        <w:t>58</w:t>
      </w:r>
    </w:p>
    <w:p w:rsidR="00E85C1C" w:rsidRPr="00D70840" w:rsidRDefault="00325C15" w:rsidP="00C5326F">
      <w:pPr>
        <w:tabs>
          <w:tab w:val="left" w:pos="2716"/>
          <w:tab w:val="left" w:leader="dot" w:pos="10237"/>
          <w:tab w:val="left" w:pos="10490"/>
        </w:tabs>
        <w:spacing w:before="142"/>
        <w:ind w:left="1612"/>
      </w:pPr>
      <w:r w:rsidRPr="00D70840">
        <w:rPr>
          <w:i/>
          <w:iCs/>
        </w:rPr>
        <w:t>Articolul 76</w:t>
      </w:r>
      <w:r w:rsidR="00E85C1C" w:rsidRPr="00D70840">
        <w:tab/>
        <w:t>A</w:t>
      </w:r>
      <w:r w:rsidR="00E80411" w:rsidRPr="00D70840">
        <w:t xml:space="preserve">tribuirea şi subcontractarea </w:t>
      </w:r>
      <w:r w:rsidR="00E80411" w:rsidRPr="00D70840">
        <w:tab/>
        <w:t>60</w:t>
      </w:r>
    </w:p>
    <w:p w:rsidR="00E85C1C" w:rsidRPr="00D70840" w:rsidRDefault="00325C15" w:rsidP="00C5326F">
      <w:pPr>
        <w:tabs>
          <w:tab w:val="left" w:pos="2716"/>
          <w:tab w:val="left" w:leader="dot" w:pos="10237"/>
          <w:tab w:val="left" w:pos="10490"/>
        </w:tabs>
        <w:spacing w:before="139"/>
        <w:ind w:left="1612"/>
      </w:pPr>
      <w:r w:rsidRPr="00D70840">
        <w:rPr>
          <w:i/>
          <w:iCs/>
        </w:rPr>
        <w:t>Articolul 77</w:t>
      </w:r>
      <w:r w:rsidR="00E85C1C" w:rsidRPr="00D70840">
        <w:tab/>
        <w:t>Legea</w:t>
      </w:r>
      <w:r w:rsidR="00E80411" w:rsidRPr="00D70840">
        <w:t xml:space="preserve"> aplicabilă</w:t>
      </w:r>
      <w:r w:rsidR="00E80411" w:rsidRPr="00D70840">
        <w:tab/>
        <w:t>60</w:t>
      </w:r>
    </w:p>
    <w:p w:rsidR="00E85C1C" w:rsidRPr="00D70840" w:rsidRDefault="00325C15" w:rsidP="00C5326F">
      <w:pPr>
        <w:tabs>
          <w:tab w:val="left" w:pos="2716"/>
          <w:tab w:val="left" w:leader="dot" w:pos="10237"/>
          <w:tab w:val="left" w:pos="10490"/>
        </w:tabs>
        <w:spacing w:before="139"/>
        <w:ind w:left="1612"/>
      </w:pPr>
      <w:r w:rsidRPr="00D70840">
        <w:rPr>
          <w:i/>
          <w:iCs/>
        </w:rPr>
        <w:t>Articolul 78</w:t>
      </w:r>
      <w:r w:rsidR="00E80411" w:rsidRPr="00D70840">
        <w:tab/>
        <w:t>Limba</w:t>
      </w:r>
      <w:r w:rsidR="00E80411" w:rsidRPr="00D70840">
        <w:tab/>
        <w:t>60</w:t>
      </w:r>
    </w:p>
    <w:p w:rsidR="00E85C1C" w:rsidRPr="00D70840" w:rsidRDefault="00325C15" w:rsidP="00C5326F">
      <w:pPr>
        <w:tabs>
          <w:tab w:val="left" w:pos="2716"/>
          <w:tab w:val="left" w:leader="dot" w:pos="10237"/>
          <w:tab w:val="left" w:pos="10490"/>
        </w:tabs>
        <w:spacing w:before="142"/>
        <w:ind w:left="1612"/>
      </w:pPr>
      <w:r w:rsidRPr="00D70840">
        <w:rPr>
          <w:i/>
          <w:iCs/>
        </w:rPr>
        <w:t>Articolul 79</w:t>
      </w:r>
      <w:r w:rsidR="00E80411" w:rsidRPr="00D70840">
        <w:tab/>
        <w:t>Proprietatea intelectuală</w:t>
      </w:r>
      <w:r w:rsidR="00E80411" w:rsidRPr="00D70840">
        <w:tab/>
        <w:t>60</w:t>
      </w:r>
    </w:p>
    <w:p w:rsidR="00E85C1C" w:rsidRPr="00D70840" w:rsidRDefault="00325C15" w:rsidP="00C5326F">
      <w:pPr>
        <w:tabs>
          <w:tab w:val="left" w:pos="2716"/>
          <w:tab w:val="left" w:leader="dot" w:pos="10237"/>
          <w:tab w:val="left" w:pos="10490"/>
        </w:tabs>
        <w:spacing w:before="139"/>
        <w:ind w:left="1612"/>
      </w:pPr>
      <w:r w:rsidRPr="00D70840">
        <w:rPr>
          <w:i/>
          <w:iCs/>
        </w:rPr>
        <w:t>Articolul 80</w:t>
      </w:r>
      <w:r w:rsidR="00E80411" w:rsidRPr="00D70840">
        <w:tab/>
        <w:t>Relaţia dintre părţi</w:t>
      </w:r>
      <w:r w:rsidR="00E80411" w:rsidRPr="00D70840">
        <w:tab/>
        <w:t>60</w:t>
      </w:r>
    </w:p>
    <w:p w:rsidR="00E85C1C" w:rsidRPr="00D70840" w:rsidRDefault="00325C15" w:rsidP="00C5326F">
      <w:pPr>
        <w:tabs>
          <w:tab w:val="left" w:pos="2716"/>
          <w:tab w:val="left" w:leader="dot" w:pos="10237"/>
          <w:tab w:val="left" w:pos="10490"/>
        </w:tabs>
        <w:spacing w:before="139"/>
        <w:ind w:left="1612"/>
      </w:pPr>
      <w:r w:rsidRPr="00D70840">
        <w:rPr>
          <w:i/>
          <w:iCs/>
        </w:rPr>
        <w:t>Articolul 81</w:t>
      </w:r>
      <w:r w:rsidR="00E80411" w:rsidRPr="00D70840">
        <w:tab/>
        <w:t>Lipsa drepturilor terţilor</w:t>
      </w:r>
      <w:r w:rsidR="00E80411" w:rsidRPr="00D70840">
        <w:tab/>
        <w:t>61</w:t>
      </w:r>
    </w:p>
    <w:p w:rsidR="00E85C1C" w:rsidRPr="00D70840" w:rsidRDefault="00325C15" w:rsidP="00C5326F">
      <w:pPr>
        <w:tabs>
          <w:tab w:val="left" w:pos="2716"/>
          <w:tab w:val="left" w:leader="dot" w:pos="10237"/>
          <w:tab w:val="left" w:pos="10490"/>
        </w:tabs>
        <w:spacing w:before="142"/>
        <w:ind w:left="1612"/>
      </w:pPr>
      <w:r w:rsidRPr="00D70840">
        <w:rPr>
          <w:i/>
          <w:iCs/>
        </w:rPr>
        <w:t>Articolul 82</w:t>
      </w:r>
      <w:r w:rsidR="00E80411" w:rsidRPr="00D70840">
        <w:tab/>
        <w:t>Renunţarea</w:t>
      </w:r>
      <w:r w:rsidR="00E80411" w:rsidRPr="00D70840">
        <w:tab/>
        <w:t>61</w:t>
      </w:r>
    </w:p>
    <w:p w:rsidR="00E85C1C" w:rsidRPr="00D70840" w:rsidRDefault="00E85C1C" w:rsidP="00C5326F">
      <w:pPr>
        <w:tabs>
          <w:tab w:val="left" w:pos="2716"/>
          <w:tab w:val="right" w:leader="dot" w:pos="10462"/>
          <w:tab w:val="left" w:pos="10490"/>
        </w:tabs>
        <w:spacing w:before="44"/>
        <w:ind w:left="1612"/>
      </w:pPr>
      <w:r w:rsidRPr="00D70840">
        <w:rPr>
          <w:i/>
          <w:iCs/>
        </w:rPr>
        <w:t>A</w:t>
      </w:r>
      <w:r w:rsidR="00325C15" w:rsidRPr="00D70840">
        <w:rPr>
          <w:i/>
          <w:iCs/>
        </w:rPr>
        <w:t>rticolul 83</w:t>
      </w:r>
      <w:r w:rsidR="00E80411" w:rsidRPr="00D70840">
        <w:tab/>
        <w:t>Întregul acord</w:t>
      </w:r>
      <w:r w:rsidR="00E80411" w:rsidRPr="00D70840">
        <w:tab/>
        <w:t>61</w:t>
      </w:r>
    </w:p>
    <w:p w:rsidR="00E85C1C" w:rsidRPr="00D70840" w:rsidRDefault="00325C15" w:rsidP="00C5326F">
      <w:pPr>
        <w:tabs>
          <w:tab w:val="left" w:pos="2716"/>
          <w:tab w:val="right" w:leader="dot" w:pos="10462"/>
          <w:tab w:val="left" w:pos="10490"/>
        </w:tabs>
        <w:spacing w:before="140"/>
        <w:ind w:left="1612"/>
      </w:pPr>
      <w:r w:rsidRPr="00D70840">
        <w:rPr>
          <w:i/>
          <w:iCs/>
        </w:rPr>
        <w:lastRenderedPageBreak/>
        <w:t>Articolul 84</w:t>
      </w:r>
      <w:r w:rsidR="00E80411" w:rsidRPr="00D70840">
        <w:tab/>
        <w:t>Căi exclusive de atac</w:t>
      </w:r>
      <w:r w:rsidR="00E80411" w:rsidRPr="00D70840">
        <w:tab/>
        <w:t>61</w:t>
      </w:r>
    </w:p>
    <w:p w:rsidR="00E85C1C" w:rsidRPr="00D70840" w:rsidRDefault="00325C15" w:rsidP="00C5326F">
      <w:pPr>
        <w:tabs>
          <w:tab w:val="left" w:pos="2716"/>
          <w:tab w:val="right" w:leader="dot" w:pos="10462"/>
          <w:tab w:val="left" w:pos="10490"/>
        </w:tabs>
        <w:spacing w:before="142"/>
        <w:ind w:left="1612"/>
      </w:pPr>
      <w:r w:rsidRPr="00D70840">
        <w:rPr>
          <w:i/>
          <w:iCs/>
        </w:rPr>
        <w:t>Articolul 85</w:t>
      </w:r>
      <w:r w:rsidR="00E80411" w:rsidRPr="00D70840">
        <w:tab/>
        <w:t>Clauza de divizare</w:t>
      </w:r>
      <w:r w:rsidR="00E80411" w:rsidRPr="00D70840">
        <w:tab/>
        <w:t>62</w:t>
      </w:r>
    </w:p>
    <w:p w:rsidR="00E85C1C" w:rsidRPr="00D70840" w:rsidRDefault="00E85C1C" w:rsidP="00C5326F">
      <w:pPr>
        <w:pStyle w:val="BodyText"/>
        <w:tabs>
          <w:tab w:val="right" w:leader="dot" w:pos="10462"/>
          <w:tab w:val="left" w:pos="10490"/>
        </w:tabs>
        <w:spacing w:before="139"/>
        <w:ind w:left="1396" w:firstLine="0"/>
      </w:pPr>
      <w:r w:rsidRPr="00D70840">
        <w:t xml:space="preserve">Lista anexelor </w:t>
      </w:r>
      <w:r w:rsidR="00E80411" w:rsidRPr="00D70840">
        <w:tab/>
        <w:t>63</w:t>
      </w:r>
    </w:p>
    <w:p w:rsidR="00E85C1C" w:rsidRPr="00D70840" w:rsidRDefault="00E85C1C" w:rsidP="00C5326F">
      <w:pPr>
        <w:pStyle w:val="BodyText"/>
        <w:tabs>
          <w:tab w:val="right" w:leader="dot" w:pos="10462"/>
          <w:tab w:val="left" w:pos="10490"/>
        </w:tabs>
        <w:spacing w:before="139" w:line="276" w:lineRule="auto"/>
        <w:ind w:left="1396" w:right="1423" w:firstLine="0"/>
      </w:pPr>
      <w:r w:rsidRPr="00D70840">
        <w:t xml:space="preserve">Anexa 1 Lista frontierelor de ofertare şi/sau submulţimea acestora cărora li se aplică Regulile de Alocare, inclusiv informaţii privind tipul drepturilor alocate </w:t>
      </w:r>
      <w:r w:rsidR="00325C15" w:rsidRPr="00D70840">
        <w:t xml:space="preserve">de transport pe termen lung  </w:t>
      </w:r>
      <w:r w:rsidR="00325C15" w:rsidRPr="00D70840">
        <w:tab/>
        <w:t>64</w:t>
      </w:r>
    </w:p>
    <w:p w:rsidR="00E85C1C" w:rsidRPr="00D70840" w:rsidRDefault="00E85C1C" w:rsidP="00C5326F">
      <w:pPr>
        <w:tabs>
          <w:tab w:val="left" w:pos="10490"/>
        </w:tabs>
        <w:spacing w:line="276" w:lineRule="auto"/>
        <w:sectPr w:rsidR="00E85C1C" w:rsidRPr="00D70840" w:rsidSect="00E04D42">
          <w:pgSz w:w="11910" w:h="16840"/>
          <w:pgMar w:top="1420" w:right="0" w:bottom="1985" w:left="20" w:header="0" w:footer="1509" w:gutter="0"/>
          <w:cols w:space="708"/>
        </w:sectPr>
      </w:pPr>
    </w:p>
    <w:p w:rsidR="00E85C1C" w:rsidRPr="00D70840" w:rsidRDefault="00E85C1C" w:rsidP="00C5326F">
      <w:pPr>
        <w:tabs>
          <w:tab w:val="left" w:pos="10490"/>
        </w:tabs>
        <w:spacing w:before="23"/>
        <w:ind w:left="3054" w:right="3095"/>
        <w:jc w:val="center"/>
        <w:rPr>
          <w:sz w:val="28"/>
          <w:szCs w:val="28"/>
        </w:rPr>
      </w:pPr>
      <w:r w:rsidRPr="00D70840">
        <w:rPr>
          <w:b/>
          <w:bCs/>
          <w:sz w:val="28"/>
          <w:szCs w:val="28"/>
        </w:rPr>
        <w:lastRenderedPageBreak/>
        <w:t>CAPITOLUL 1</w:t>
      </w:r>
    </w:p>
    <w:p w:rsidR="00E85C1C" w:rsidRPr="00D70840" w:rsidRDefault="00E85C1C" w:rsidP="00C5326F">
      <w:pPr>
        <w:tabs>
          <w:tab w:val="left" w:pos="10490"/>
        </w:tabs>
        <w:spacing w:before="14"/>
        <w:ind w:right="20"/>
        <w:jc w:val="center"/>
        <w:rPr>
          <w:sz w:val="28"/>
          <w:szCs w:val="28"/>
        </w:rPr>
      </w:pPr>
      <w:bookmarkStart w:id="1" w:name="_bookmark0"/>
      <w:bookmarkEnd w:id="1"/>
      <w:r w:rsidRPr="00D70840">
        <w:rPr>
          <w:b/>
          <w:bCs/>
          <w:sz w:val="28"/>
          <w:szCs w:val="28"/>
        </w:rPr>
        <w:t>Prevederi generale</w:t>
      </w:r>
    </w:p>
    <w:p w:rsidR="00E85C1C" w:rsidRPr="00D70840" w:rsidRDefault="00E85C1C" w:rsidP="00C5326F">
      <w:pPr>
        <w:tabs>
          <w:tab w:val="left" w:pos="10490"/>
        </w:tabs>
        <w:spacing w:line="280" w:lineRule="exact"/>
        <w:rPr>
          <w:sz w:val="28"/>
          <w:szCs w:val="28"/>
        </w:rPr>
      </w:pPr>
    </w:p>
    <w:p w:rsidR="00E85C1C" w:rsidRPr="00D70840" w:rsidRDefault="00E85C1C" w:rsidP="00C5326F">
      <w:pPr>
        <w:tabs>
          <w:tab w:val="left" w:pos="10490"/>
        </w:tabs>
        <w:spacing w:before="4" w:line="300" w:lineRule="exact"/>
        <w:rPr>
          <w:sz w:val="30"/>
          <w:szCs w:val="30"/>
        </w:rPr>
      </w:pPr>
    </w:p>
    <w:p w:rsidR="00E85C1C" w:rsidRPr="00D70840" w:rsidRDefault="00E85C1C" w:rsidP="00C5326F">
      <w:pPr>
        <w:tabs>
          <w:tab w:val="left" w:pos="10490"/>
        </w:tabs>
        <w:ind w:right="158"/>
        <w:jc w:val="center"/>
      </w:pPr>
      <w:r w:rsidRPr="00D70840">
        <w:rPr>
          <w:i/>
          <w:iCs/>
        </w:rPr>
        <w:t>Articolul 1</w:t>
      </w:r>
    </w:p>
    <w:p w:rsidR="00E85C1C" w:rsidRPr="00D70840" w:rsidRDefault="00E85C1C" w:rsidP="00C5326F">
      <w:pPr>
        <w:pStyle w:val="Heading3"/>
        <w:tabs>
          <w:tab w:val="left" w:pos="10490"/>
        </w:tabs>
        <w:ind w:right="3087"/>
        <w:jc w:val="center"/>
        <w:rPr>
          <w:b w:val="0"/>
          <w:bCs w:val="0"/>
        </w:rPr>
      </w:pPr>
      <w:bookmarkStart w:id="2" w:name="_bookmark1"/>
      <w:bookmarkEnd w:id="2"/>
      <w:r w:rsidRPr="00D70840">
        <w:t>Subiectul şi sfera de aplicare</w:t>
      </w:r>
    </w:p>
    <w:p w:rsidR="00E85C1C" w:rsidRPr="00D70840" w:rsidRDefault="00E85C1C" w:rsidP="00325C15">
      <w:pPr>
        <w:pStyle w:val="BodyText"/>
        <w:tabs>
          <w:tab w:val="left" w:pos="1843"/>
          <w:tab w:val="left" w:pos="10490"/>
        </w:tabs>
        <w:spacing w:before="120"/>
        <w:ind w:left="1276" w:right="1413" w:firstLine="0"/>
        <w:jc w:val="both"/>
      </w:pPr>
      <w:r w:rsidRPr="00D70840">
        <w:t xml:space="preserve">Aceste reguli de alocare, inclusiv anexele specifice regiunilor şi/sau frontierelor, includ termenii şi condiţiile pentru alocarea Drepturilor de Transport pe Termen Lung pentru frontierele specificate în Anexa 1, </w:t>
      </w:r>
      <w:r w:rsidR="001C0125" w:rsidRPr="00D70840">
        <w:t>înţ</w:t>
      </w:r>
      <w:r w:rsidR="00AE44C8" w:rsidRPr="00D70840">
        <w:t>elegându-se</w:t>
      </w:r>
      <w:r w:rsidR="001C0125" w:rsidRPr="00D70840">
        <w:t>,</w:t>
      </w:r>
      <w:r w:rsidR="00AE44C8" w:rsidRPr="00D70840">
        <w:t xml:space="preserve"> </w:t>
      </w:r>
      <w:r w:rsidR="001C0125" w:rsidRPr="00D70840">
        <w:t>în primul râ</w:t>
      </w:r>
      <w:r w:rsidR="00AE44C8" w:rsidRPr="00D70840">
        <w:t xml:space="preserve">nd </w:t>
      </w:r>
      <w:r w:rsidR="001C0125" w:rsidRPr="00D70840">
        <w:t>că,</w:t>
      </w:r>
      <w:r w:rsidR="00AE44C8" w:rsidRPr="00D70840">
        <w:t xml:space="preserve"> Anexa 1 cupri</w:t>
      </w:r>
      <w:r w:rsidR="001C0125" w:rsidRPr="00D70840">
        <w:t xml:space="preserve">nde </w:t>
      </w:r>
      <w:r w:rsidR="0052675F" w:rsidRPr="00D70840">
        <w:t>frontierele</w:t>
      </w:r>
      <w:r w:rsidR="00AE44C8" w:rsidRPr="00D70840">
        <w:t xml:space="preserve"> pentru care Drepturile de Capacitate pe Termen Lung </w:t>
      </w:r>
      <w:r w:rsidR="001C0125" w:rsidRPr="00D70840">
        <w:t>prevăd a fi ofertate ş</w:t>
      </w:r>
      <w:r w:rsidR="00AE44C8" w:rsidRPr="00D70840">
        <w:t xml:space="preserve">i </w:t>
      </w:r>
      <w:r w:rsidR="001C0125" w:rsidRPr="00D70840">
        <w:t xml:space="preserve">care </w:t>
      </w:r>
      <w:r w:rsidR="00AE44C8" w:rsidRPr="00D70840">
        <w:t>nu exc</w:t>
      </w:r>
      <w:r w:rsidR="001C0125" w:rsidRPr="00D70840">
        <w:t>lud aplicatii pentru alocarea</w:t>
      </w:r>
      <w:r w:rsidR="00AE44C8" w:rsidRPr="00D70840">
        <w:t xml:space="preserve"> Drepurilor de Capacitate pe Termen Lung</w:t>
      </w:r>
      <w:r w:rsidR="001C0125" w:rsidRPr="00D70840">
        <w:t xml:space="preserve"> pentru alte </w:t>
      </w:r>
      <w:r w:rsidR="0052675F" w:rsidRPr="00D70840">
        <w:t>frontiere</w:t>
      </w:r>
      <w:r w:rsidR="001C0125" w:rsidRPr="00D70840">
        <w:t xml:space="preserve"> şi/sau pentru subseturi de intercone</w:t>
      </w:r>
      <w:r w:rsidR="008613B0" w:rsidRPr="00D70840">
        <w:t>c</w:t>
      </w:r>
      <w:r w:rsidR="001C0125" w:rsidRPr="00D70840">
        <w:t>tori</w:t>
      </w:r>
      <w:r w:rsidR="00AE44C8" w:rsidRPr="00D70840">
        <w:t xml:space="preserve">, </w:t>
      </w:r>
      <w:r w:rsidR="001C0125" w:rsidRPr="00D70840">
        <w:t xml:space="preserve">în condiţiile amendării Anexei 1, iar in al doilea rand, </w:t>
      </w:r>
      <w:r w:rsidRPr="00D70840">
        <w:t xml:space="preserve">înţelegându-se că Participantul Înregistrat va accede la aceste reguli prin semnarea acordului de participare.  În mod special, Regulile de Alocare specifică drepturile şi obligaţiile participanţilor înregistraţi, precum şi cerinţele de participare la Licitaţii, descriu procesul de licitare, inclusiv determinarea preţului marginal, ca rezultat al Licitaţiei, condiţiile de transfer şi returnare a Drepturilor de Transport pe Termen Lung, pentru remunerarea titularilor Drepturilor de Transport pe Termen Lung returnate şi procedurile de reducere a Drepturilor de Transport pe Termen Lung şi cele de facturare / plată. </w:t>
      </w:r>
    </w:p>
    <w:p w:rsidR="00E85C1C" w:rsidRPr="00D70840" w:rsidRDefault="00E85C1C" w:rsidP="00325C15">
      <w:pPr>
        <w:pStyle w:val="BodyText"/>
        <w:tabs>
          <w:tab w:val="left" w:pos="1843"/>
          <w:tab w:val="left" w:pos="10490"/>
        </w:tabs>
        <w:spacing w:before="196"/>
        <w:ind w:left="1276" w:right="1414" w:firstLine="0"/>
        <w:jc w:val="both"/>
      </w:pPr>
      <w:r w:rsidRPr="00D70840">
        <w:t xml:space="preserve">Licitaţiile şi transferul Drepturilor de Transport pe Termen Lung se referă exclusiv la Capacitatea Trans-Zonală şi participanţii înregistraţi nu pot invoca niciun alt drept în conexiune cu Drepturile de Transport pe Termen Lung alocate acestora, cu excepţia drepturilor atribuite conform prevederilor acestor reguli de alocare. </w:t>
      </w:r>
    </w:p>
    <w:p w:rsidR="00E85C1C" w:rsidRPr="00D70840" w:rsidRDefault="00E85C1C" w:rsidP="00C5326F">
      <w:pPr>
        <w:tabs>
          <w:tab w:val="left" w:pos="10490"/>
        </w:tabs>
        <w:jc w:val="center"/>
        <w:rPr>
          <w:rStyle w:val="Emphasis"/>
        </w:rPr>
      </w:pPr>
    </w:p>
    <w:p w:rsidR="00E85C1C" w:rsidRPr="00D70840" w:rsidRDefault="00E85C1C" w:rsidP="00C5326F">
      <w:pPr>
        <w:tabs>
          <w:tab w:val="left" w:pos="10490"/>
        </w:tabs>
        <w:jc w:val="center"/>
        <w:rPr>
          <w:rStyle w:val="Emphasis"/>
        </w:rPr>
      </w:pPr>
      <w:r w:rsidRPr="00D70840">
        <w:rPr>
          <w:rStyle w:val="Emphasis"/>
        </w:rPr>
        <w:t>Articolul 2</w:t>
      </w:r>
    </w:p>
    <w:p w:rsidR="00E85C1C" w:rsidRPr="00D70840" w:rsidRDefault="00E85C1C" w:rsidP="00C5326F">
      <w:pPr>
        <w:pStyle w:val="Heading3"/>
        <w:tabs>
          <w:tab w:val="left" w:pos="1843"/>
          <w:tab w:val="left" w:pos="2977"/>
          <w:tab w:val="left" w:pos="5103"/>
          <w:tab w:val="left" w:pos="10490"/>
        </w:tabs>
        <w:ind w:left="2552" w:right="1400" w:hanging="1276"/>
        <w:jc w:val="center"/>
        <w:rPr>
          <w:rStyle w:val="Emphasis"/>
        </w:rPr>
      </w:pPr>
      <w:bookmarkStart w:id="3" w:name="_bookmark2"/>
      <w:bookmarkEnd w:id="3"/>
      <w:r w:rsidRPr="00D70840">
        <w:rPr>
          <w:rStyle w:val="Emphasis"/>
        </w:rPr>
        <w:t>Definiţii şi interpretare</w:t>
      </w:r>
    </w:p>
    <w:p w:rsidR="00E85C1C" w:rsidRPr="00D70840" w:rsidRDefault="00E85C1C" w:rsidP="00C5326F">
      <w:pPr>
        <w:pStyle w:val="BodyText"/>
        <w:numPr>
          <w:ilvl w:val="0"/>
          <w:numId w:val="70"/>
        </w:numPr>
        <w:tabs>
          <w:tab w:val="left" w:pos="1843"/>
          <w:tab w:val="left" w:pos="10490"/>
        </w:tabs>
        <w:spacing w:before="120" w:line="242" w:lineRule="auto"/>
        <w:ind w:left="1701" w:right="1415" w:hanging="425"/>
        <w:jc w:val="both"/>
      </w:pPr>
      <w:r w:rsidRPr="00D70840">
        <w:t>Termenii cu majusculă folosiţi în aceste reguli de alocare vor avea semnificaţia atribuită în Articolul 2 al Regulamentului (CE) 714/2009</w:t>
      </w:r>
      <w:r w:rsidR="00AE44C8" w:rsidRPr="00D70840">
        <w:t>, Articolul 2 al Regulamentului (CE) 543/2013, Articolul 2 al Regulamentului (CE) 1222/2015</w:t>
      </w:r>
      <w:r w:rsidRPr="00D70840">
        <w:t xml:space="preserve"> şi Articolul 2 al Directivei 2009/72/CE. </w:t>
      </w:r>
    </w:p>
    <w:p w:rsidR="00E85C1C" w:rsidRPr="00D70840" w:rsidRDefault="00E85C1C" w:rsidP="00C5326F">
      <w:pPr>
        <w:pStyle w:val="BodyText"/>
        <w:numPr>
          <w:ilvl w:val="0"/>
          <w:numId w:val="70"/>
        </w:numPr>
        <w:tabs>
          <w:tab w:val="left" w:pos="1843"/>
          <w:tab w:val="left" w:pos="10490"/>
        </w:tabs>
        <w:spacing w:before="196"/>
        <w:ind w:left="1701" w:hanging="425"/>
      </w:pPr>
      <w:r w:rsidRPr="00D70840">
        <w:t xml:space="preserve">În plus, se vor aplica următoarele definiţii: </w:t>
      </w:r>
    </w:p>
    <w:p w:rsidR="00E85C1C" w:rsidRPr="00D70840" w:rsidRDefault="00E85C1C" w:rsidP="00C5326F">
      <w:pPr>
        <w:tabs>
          <w:tab w:val="left" w:pos="1276"/>
          <w:tab w:val="left" w:pos="10490"/>
        </w:tabs>
        <w:spacing w:line="200" w:lineRule="exact"/>
        <w:ind w:left="1276"/>
        <w:rPr>
          <w:sz w:val="20"/>
          <w:szCs w:val="20"/>
        </w:rPr>
      </w:pPr>
    </w:p>
    <w:p w:rsidR="00E85C1C" w:rsidRPr="00D70840" w:rsidRDefault="00E85C1C" w:rsidP="00C5326F">
      <w:pPr>
        <w:pStyle w:val="BodyText"/>
        <w:tabs>
          <w:tab w:val="left" w:pos="1276"/>
          <w:tab w:val="left" w:pos="10490"/>
        </w:tabs>
        <w:spacing w:line="239" w:lineRule="auto"/>
        <w:ind w:left="1276" w:right="1419" w:firstLine="0"/>
        <w:jc w:val="both"/>
      </w:pPr>
      <w:r w:rsidRPr="00D70840">
        <w:rPr>
          <w:b/>
          <w:bCs/>
        </w:rPr>
        <w:t>Afiliat</w:t>
      </w:r>
      <w:r w:rsidRPr="00D70840">
        <w:t xml:space="preserve"> înseamnă, în raport cu orice persoană, orice altă persoană care controlează direct sau indirect, care este controlată de sau se află sub controlul comun direct sau indirect al acesteia, în forma definită a controlului în Regulamentul UE (CE) nr. 139/2004 din 20 ianuarie 2004, privind controlul participaţiilor între companii;</w:t>
      </w:r>
    </w:p>
    <w:p w:rsidR="00E85C1C" w:rsidRPr="00D70840" w:rsidRDefault="00E85C1C" w:rsidP="00C5326F">
      <w:pPr>
        <w:pStyle w:val="BodyText"/>
        <w:tabs>
          <w:tab w:val="left" w:pos="1276"/>
          <w:tab w:val="left" w:pos="10490"/>
        </w:tabs>
        <w:spacing w:before="120"/>
        <w:ind w:left="1276" w:right="1413" w:firstLine="0"/>
        <w:jc w:val="both"/>
      </w:pPr>
      <w:r w:rsidRPr="00D70840">
        <w:rPr>
          <w:b/>
          <w:bCs/>
        </w:rPr>
        <w:t>Platforma</w:t>
      </w:r>
      <w:r w:rsidRPr="00D70840">
        <w:t xml:space="preserve"> </w:t>
      </w:r>
      <w:r w:rsidRPr="00D70840">
        <w:rPr>
          <w:b/>
          <w:bCs/>
        </w:rPr>
        <w:t>de Alocare</w:t>
      </w:r>
      <w:r w:rsidRPr="00D70840">
        <w:t xml:space="preserve"> înseamnă fie OTS responsabil la frontiera (frontierele) Zonei respective de Ofertare sau o entitate desemnată şi pusă în funcţiune de aceştia sau nominalizată în conformitate cu regulamentele naţionale, pentru a acţiona din partea acestora şi în nume propriu, fiind o platformă unică de alocare sau o platformă regională pentru atribuirea capacităţii inter-zonale pe termen lung, prin Licitaţiile definite în Acordul de Participare; </w:t>
      </w:r>
    </w:p>
    <w:p w:rsidR="00E85C1C" w:rsidRPr="00D70840" w:rsidRDefault="00E85C1C" w:rsidP="00C5326F">
      <w:pPr>
        <w:pStyle w:val="BodyText"/>
        <w:tabs>
          <w:tab w:val="left" w:pos="1276"/>
          <w:tab w:val="left" w:pos="10490"/>
        </w:tabs>
        <w:spacing w:before="117" w:line="266" w:lineRule="exact"/>
        <w:ind w:left="1276" w:right="1417" w:firstLine="0"/>
        <w:jc w:val="both"/>
      </w:pPr>
      <w:r w:rsidRPr="00D70840">
        <w:rPr>
          <w:b/>
          <w:bCs/>
        </w:rPr>
        <w:t>Regulile de Alocare</w:t>
      </w:r>
      <w:r w:rsidRPr="00D70840">
        <w:t xml:space="preserve"> înseamnă regulile pentru Alocarea Capacităţii pe termen lung aplicate de platformele de alocare; </w:t>
      </w:r>
    </w:p>
    <w:p w:rsidR="00E85C1C" w:rsidRPr="00D70840" w:rsidRDefault="00E85C1C" w:rsidP="00C5326F">
      <w:pPr>
        <w:pStyle w:val="BodyText"/>
        <w:tabs>
          <w:tab w:val="left" w:pos="1276"/>
          <w:tab w:val="left" w:pos="10490"/>
        </w:tabs>
        <w:spacing w:before="126"/>
        <w:ind w:left="1276" w:right="1417" w:firstLine="0"/>
        <w:jc w:val="both"/>
      </w:pPr>
      <w:r w:rsidRPr="00D70840">
        <w:rPr>
          <w:b/>
          <w:bCs/>
        </w:rPr>
        <w:t>Instrumentul de Licitare</w:t>
      </w:r>
      <w:r w:rsidRPr="00D70840">
        <w:t xml:space="preserve"> înseamnă sistemului IT folosit de Platforma de Alocare pentru executarea Licitaţiilor şi pentru facilitarea celorlalte proceduri descrise în aceste reguli de alocare, cum ar fi transferul sau returnarea Drepturilor de Transport pe Termen Lung; </w:t>
      </w:r>
    </w:p>
    <w:p w:rsidR="00E85C1C" w:rsidRPr="00D70840" w:rsidRDefault="00E85C1C" w:rsidP="00C5326F">
      <w:pPr>
        <w:pStyle w:val="BodyText"/>
        <w:tabs>
          <w:tab w:val="left" w:pos="1276"/>
          <w:tab w:val="left" w:pos="10490"/>
        </w:tabs>
        <w:spacing w:before="120"/>
        <w:ind w:left="1276" w:right="1419" w:firstLine="0"/>
        <w:jc w:val="both"/>
      </w:pPr>
      <w:r w:rsidRPr="00D70840">
        <w:rPr>
          <w:b/>
          <w:bCs/>
        </w:rPr>
        <w:lastRenderedPageBreak/>
        <w:t>Licitaţia</w:t>
      </w:r>
      <w:r w:rsidRPr="00D70840">
        <w:t xml:space="preserve"> înseamnă procedura desfăşurată de platforma de locare, prin care se oferă şi se alocă capacitatea zonală pe termen lung participanţilor la piaţă care depun ofertele; </w:t>
      </w:r>
    </w:p>
    <w:p w:rsidR="00E85C1C" w:rsidRPr="00D70840" w:rsidRDefault="00E85C1C" w:rsidP="00E04D42">
      <w:pPr>
        <w:pStyle w:val="BodyText"/>
        <w:tabs>
          <w:tab w:val="left" w:pos="1276"/>
          <w:tab w:val="left" w:pos="10490"/>
        </w:tabs>
        <w:spacing w:before="120"/>
        <w:ind w:left="1276" w:right="1419" w:firstLine="0"/>
      </w:pPr>
      <w:r w:rsidRPr="00D70840">
        <w:rPr>
          <w:b/>
          <w:bCs/>
        </w:rPr>
        <w:t>Specificaţia Licitaţiei</w:t>
      </w:r>
      <w:r w:rsidRPr="00D70840">
        <w:t xml:space="preserve"> înseamnă listă de caracteristici specifice ale unei anumite Licitaţii, inclusiv natura produselor oferite şi datele relevante;</w:t>
      </w:r>
    </w:p>
    <w:p w:rsidR="00E85C1C" w:rsidRPr="00D70840" w:rsidRDefault="00E85C1C" w:rsidP="00E04D42">
      <w:pPr>
        <w:pStyle w:val="BodyText"/>
        <w:tabs>
          <w:tab w:val="left" w:pos="1276"/>
          <w:tab w:val="left" w:pos="10490"/>
        </w:tabs>
        <w:spacing w:before="120"/>
        <w:ind w:left="1276" w:right="1419" w:firstLine="0"/>
      </w:pPr>
      <w:r w:rsidRPr="00D70840">
        <w:rPr>
          <w:b/>
          <w:bCs/>
        </w:rPr>
        <w:t>Garanţia Bancară</w:t>
      </w:r>
      <w:r w:rsidRPr="00D70840">
        <w:t xml:space="preserve"> înseamnă o scrisoare de credit necondiţionată şi irevocabilă sau o scrisoare de garanţie emisă de o bancă; </w:t>
      </w:r>
    </w:p>
    <w:p w:rsidR="00E85C1C" w:rsidRPr="00D70840" w:rsidRDefault="00E85C1C" w:rsidP="00C5326F">
      <w:pPr>
        <w:pStyle w:val="BodyText"/>
        <w:tabs>
          <w:tab w:val="left" w:pos="10490"/>
        </w:tabs>
        <w:spacing w:before="120"/>
        <w:ind w:left="1260" w:right="1422" w:firstLine="0"/>
        <w:jc w:val="both"/>
      </w:pPr>
      <w:r w:rsidRPr="00D70840">
        <w:rPr>
          <w:b/>
          <w:bCs/>
        </w:rPr>
        <w:t>Oferta</w:t>
      </w:r>
      <w:r w:rsidRPr="00D70840">
        <w:t xml:space="preserve"> înseamnă o pereche formată din Cantitatea Oferită şi Preţul oferit de un Participant înregistrat la Licitaţie; </w:t>
      </w:r>
    </w:p>
    <w:p w:rsidR="00E85C1C" w:rsidRPr="00D70840" w:rsidRDefault="00E85C1C" w:rsidP="00C5326F">
      <w:pPr>
        <w:pStyle w:val="BodyText"/>
        <w:tabs>
          <w:tab w:val="left" w:pos="10490"/>
        </w:tabs>
        <w:spacing w:before="117" w:line="266" w:lineRule="exact"/>
        <w:ind w:left="1260" w:right="1415" w:firstLine="0"/>
        <w:jc w:val="both"/>
      </w:pPr>
      <w:r w:rsidRPr="00D70840">
        <w:rPr>
          <w:b/>
          <w:bCs/>
        </w:rPr>
        <w:t>Preţul Ofertei</w:t>
      </w:r>
      <w:r w:rsidRPr="00D70840">
        <w:t xml:space="preserve"> înseamnă preţul pe care un Participant înregistrat este dispus să îl achite pentru un (1) MW şi o oră de Drepturi de Transport pe Termen Lung;</w:t>
      </w:r>
    </w:p>
    <w:p w:rsidR="00E85C1C" w:rsidRPr="00D70840" w:rsidRDefault="00E85C1C" w:rsidP="00C5326F">
      <w:pPr>
        <w:pStyle w:val="BodyText"/>
        <w:tabs>
          <w:tab w:val="left" w:pos="10490"/>
        </w:tabs>
        <w:spacing w:before="126"/>
        <w:ind w:left="1260" w:right="1419" w:firstLine="0"/>
        <w:jc w:val="both"/>
      </w:pPr>
      <w:r w:rsidRPr="00D70840">
        <w:rPr>
          <w:b/>
          <w:bCs/>
        </w:rPr>
        <w:t>Cantitatea Oferită</w:t>
      </w:r>
      <w:r w:rsidRPr="00D70840">
        <w:t xml:space="preserve">  înseamnă valoarea Drepturilor de Transport pe Termen Lung în MW, solicitată de un Participant înregistrat; </w:t>
      </w:r>
    </w:p>
    <w:p w:rsidR="00E85C1C" w:rsidRPr="00D70840" w:rsidRDefault="00E85C1C" w:rsidP="00C5326F">
      <w:pPr>
        <w:pStyle w:val="BodyText"/>
        <w:tabs>
          <w:tab w:val="left" w:pos="10490"/>
        </w:tabs>
        <w:spacing w:before="120"/>
        <w:ind w:left="1260" w:right="1417" w:firstLine="0"/>
        <w:jc w:val="both"/>
      </w:pPr>
      <w:r w:rsidRPr="00D70840">
        <w:rPr>
          <w:b/>
          <w:bCs/>
        </w:rPr>
        <w:t>Perioada de Ofertare</w:t>
      </w:r>
      <w:r w:rsidRPr="00D70840">
        <w:t xml:space="preserve"> înseamnă perioada de timp în care participanţii înregistraţi care doresc să participe la o Licitaţie îşi pot depune ofertele; </w:t>
      </w:r>
    </w:p>
    <w:p w:rsidR="00E85C1C" w:rsidRPr="00D70840" w:rsidRDefault="00121D72" w:rsidP="00C5326F">
      <w:pPr>
        <w:pStyle w:val="BodyText"/>
        <w:tabs>
          <w:tab w:val="left" w:pos="10490"/>
        </w:tabs>
        <w:spacing w:before="120" w:line="239" w:lineRule="auto"/>
        <w:ind w:left="1260" w:right="1414" w:firstLine="0"/>
        <w:jc w:val="both"/>
      </w:pPr>
      <w:r w:rsidRPr="00D70840">
        <w:rPr>
          <w:b/>
        </w:rPr>
        <w:t>Contul de A</w:t>
      </w:r>
      <w:r w:rsidR="00E85C1C" w:rsidRPr="00D70840">
        <w:rPr>
          <w:b/>
        </w:rPr>
        <w:t>ctivitate</w:t>
      </w:r>
      <w:r w:rsidR="00E85C1C" w:rsidRPr="00D70840">
        <w:t xml:space="preserve"> înseamnă un cont de depunere dedicat, deschis la instituţia financiară selectată de Platforma de Alocare în numele Platformei de Alocare sau la discreţia Platformei de Alocare, deschis de Participantul Înregistrat, însă având Platforma de Alocare ca beneficiar al depunerilor dedicate în numerar, care pot fi folosite pentru plăţi de către Participantul Înregistrat. </w:t>
      </w:r>
    </w:p>
    <w:p w:rsidR="00E85C1C" w:rsidRPr="00D70840" w:rsidRDefault="00E85C1C" w:rsidP="00C5326F">
      <w:pPr>
        <w:pStyle w:val="BodyText"/>
        <w:tabs>
          <w:tab w:val="left" w:pos="10490"/>
        </w:tabs>
        <w:spacing w:before="120"/>
        <w:ind w:left="1260" w:right="1417" w:firstLine="0"/>
        <w:jc w:val="both"/>
      </w:pPr>
      <w:r w:rsidRPr="00D70840">
        <w:rPr>
          <w:b/>
          <w:bCs/>
        </w:rPr>
        <w:t>Limite de Credit</w:t>
      </w:r>
      <w:r w:rsidRPr="00D70840">
        <w:t xml:space="preserve"> înseamnă valoarea garanţiilor reale care pot fi folosite pentru a acoperi orice depuneri ale ofertei în Licitaţiile ulterioare şi care nu sunt folosite pentru obligaţii restante de plată; </w:t>
      </w:r>
    </w:p>
    <w:p w:rsidR="00E01518" w:rsidRPr="00D70840" w:rsidRDefault="00E01518" w:rsidP="00E01518">
      <w:pPr>
        <w:pStyle w:val="BodyText"/>
        <w:tabs>
          <w:tab w:val="left" w:pos="10490"/>
        </w:tabs>
        <w:spacing w:before="120"/>
        <w:ind w:left="1260" w:right="1414" w:firstLine="0"/>
        <w:jc w:val="both"/>
      </w:pPr>
      <w:r w:rsidRPr="00D70840">
        <w:rPr>
          <w:b/>
          <w:bCs/>
        </w:rPr>
        <w:t>Codul EIC</w:t>
      </w:r>
      <w:r w:rsidRPr="00D70840">
        <w:t xml:space="preserve"> înseamnă schema de codificare a identificării energiei electrice ENTSO-E, care identifică părţile în comerţul transfrontalier; </w:t>
      </w:r>
    </w:p>
    <w:p w:rsidR="00E01518" w:rsidRPr="00D70840" w:rsidRDefault="00E01518" w:rsidP="00E01518">
      <w:pPr>
        <w:pStyle w:val="BodyText"/>
        <w:tabs>
          <w:tab w:val="left" w:pos="10490"/>
        </w:tabs>
        <w:spacing w:before="120"/>
        <w:ind w:left="1260" w:right="1416" w:firstLine="0"/>
        <w:jc w:val="both"/>
      </w:pPr>
      <w:r w:rsidRPr="00D70840">
        <w:rPr>
          <w:b/>
          <w:bCs/>
        </w:rPr>
        <w:t>Opţiunea Financiară a Dreptului de Transport</w:t>
      </w:r>
      <w:r w:rsidRPr="00D70840">
        <w:t xml:space="preserve"> înseamnă un drept al titularului de a primi o remuneraţie financiară în baza rezultatelor alocării capacităţii pentru ziua următoare între două zone de ofertare în timpul unei perioade specificate de timp, într-o direcţie specifică; </w:t>
      </w:r>
    </w:p>
    <w:p w:rsidR="00E01518" w:rsidRPr="00D70840" w:rsidRDefault="00E01518" w:rsidP="00E01518">
      <w:pPr>
        <w:pStyle w:val="BodyText"/>
        <w:tabs>
          <w:tab w:val="left" w:pos="10490"/>
        </w:tabs>
        <w:spacing w:before="120"/>
        <w:ind w:left="1276" w:right="1400" w:firstLine="0"/>
        <w:jc w:val="both"/>
      </w:pPr>
      <w:r w:rsidRPr="00D70840">
        <w:rPr>
          <w:b/>
          <w:bCs/>
        </w:rPr>
        <w:t>Forţa Majoră</w:t>
      </w:r>
      <w:r w:rsidRPr="00D70840">
        <w:t xml:space="preserve"> înseamnă orice eveniment imprevizibil sau neobişnuit sau o situaţie care nu  </w:t>
      </w:r>
      <w:r w:rsidRPr="00D70840">
        <w:rPr>
          <w:u w:val="single" w:color="D9D9D9"/>
        </w:rPr>
        <w:t>poate fi controlată în mod rezonabil de o parte şi/sau OTS relevant şi care nu se produce din vina Părţii</w:t>
      </w:r>
      <w:r w:rsidRPr="00D70840">
        <w:t xml:space="preserve">şi /sau a OST, care nu poate fi evitată sau depăşită cu precauţia şi diligenţa necesare, care nu poate fi soluţionată prin măsuri posibile din punct de vedere tehnic, financiar sau economic pentru partea respectivă şi/sau OST, care a avut loc şi poate fi verificat în mod obiectiv şi care face imposibilă îndeplinirea temporară sau permanentă a obligaţiilor de către partea respectivă şi/sau OST; </w:t>
      </w:r>
    </w:p>
    <w:p w:rsidR="0032713D" w:rsidRPr="00D70840" w:rsidRDefault="0032713D" w:rsidP="0032713D">
      <w:pPr>
        <w:tabs>
          <w:tab w:val="left" w:pos="10490"/>
        </w:tabs>
        <w:spacing w:before="118"/>
        <w:ind w:left="1276" w:right="1418"/>
        <w:jc w:val="both"/>
      </w:pPr>
      <w:r w:rsidRPr="00D70840">
        <w:rPr>
          <w:b/>
          <w:bCs/>
        </w:rPr>
        <w:t>Alocarea Capacităţii la Termen</w:t>
      </w:r>
      <w:r w:rsidRPr="00D70840">
        <w:t xml:space="preserve"> înseamnă atribuirea capacităţii inter-zonale pe termen lung, printr-o Licitaţie; </w:t>
      </w:r>
    </w:p>
    <w:p w:rsidR="0032713D" w:rsidRPr="00D70840" w:rsidRDefault="0032713D" w:rsidP="0032713D">
      <w:pPr>
        <w:pStyle w:val="BodyText"/>
        <w:tabs>
          <w:tab w:val="left" w:pos="10490"/>
        </w:tabs>
        <w:spacing w:before="120"/>
        <w:ind w:left="1276" w:right="1415" w:firstLine="0"/>
        <w:jc w:val="both"/>
      </w:pPr>
      <w:r w:rsidRPr="00D70840">
        <w:rPr>
          <w:b/>
          <w:bCs/>
        </w:rPr>
        <w:t xml:space="preserve">Regulile Sistemului Informatic </w:t>
      </w:r>
      <w:r w:rsidRPr="00D70840">
        <w:t xml:space="preserve">înseamnă termenii şi condiţiile pentru accesul la şi utilizarea instrumentului de licitare de către participanţii înregistraţi, în forma publicată pe website-ul Platformei de Alocare; </w:t>
      </w:r>
    </w:p>
    <w:p w:rsidR="0032713D" w:rsidRPr="00D70840" w:rsidRDefault="0032713D" w:rsidP="00C5326F">
      <w:pPr>
        <w:pStyle w:val="BodyText"/>
        <w:tabs>
          <w:tab w:val="left" w:pos="10490"/>
        </w:tabs>
        <w:spacing w:before="120"/>
        <w:ind w:left="1260" w:right="1419" w:firstLine="0"/>
        <w:jc w:val="both"/>
      </w:pPr>
      <w:r w:rsidRPr="00D70840">
        <w:rPr>
          <w:b/>
          <w:bCs/>
        </w:rPr>
        <w:t xml:space="preserve">Interconector </w:t>
      </w:r>
      <w:r w:rsidRPr="00D70840">
        <w:t xml:space="preserve">înseamnă </w:t>
      </w:r>
      <w:r w:rsidR="006D3451" w:rsidRPr="00D70840">
        <w:t>interconexiune</w:t>
      </w:r>
      <w:r w:rsidRPr="00D70840">
        <w:t xml:space="preserve"> aşa cum este definit de Articolul 2 din Regulamentul (CE) 714/2009</w:t>
      </w:r>
    </w:p>
    <w:p w:rsidR="0032713D" w:rsidRPr="00D70840" w:rsidRDefault="0032713D" w:rsidP="0032713D">
      <w:pPr>
        <w:pStyle w:val="BodyText"/>
        <w:tabs>
          <w:tab w:val="left" w:pos="10490"/>
        </w:tabs>
        <w:spacing w:before="121" w:line="239" w:lineRule="auto"/>
        <w:ind w:left="1276" w:right="1414" w:firstLine="0"/>
        <w:jc w:val="both"/>
      </w:pPr>
      <w:r w:rsidRPr="00D70840">
        <w:rPr>
          <w:b/>
          <w:bCs/>
        </w:rPr>
        <w:t>Dreptul de Transport pe Termen Lung</w:t>
      </w:r>
      <w:r w:rsidRPr="00D70840">
        <w:t xml:space="preserve"> înseamnă în scopul acestor reguli de alocare, un drept fizic de transport au o opţiune financiară a dreptului de transport, dobândit în Alocarea Capacităţii la termen; </w:t>
      </w:r>
    </w:p>
    <w:p w:rsidR="0032713D" w:rsidRPr="00D70840" w:rsidRDefault="0032713D" w:rsidP="0032713D">
      <w:pPr>
        <w:pStyle w:val="BodyText"/>
        <w:tabs>
          <w:tab w:val="left" w:pos="10490"/>
        </w:tabs>
        <w:spacing w:before="120"/>
        <w:ind w:left="1276" w:right="1415" w:firstLine="0"/>
        <w:jc w:val="both"/>
      </w:pPr>
      <w:r w:rsidRPr="00D70840">
        <w:rPr>
          <w:b/>
          <w:bCs/>
        </w:rPr>
        <w:t>Preţul Marginal</w:t>
      </w:r>
      <w:r w:rsidRPr="00D70840">
        <w:t xml:space="preserve"> înseamnă preţul determinat în cadrul unei anumite Licitaţii, ce trebuie achitat de către toţi participanţii înregistraţi pentru fiecare MW şi oră a dreptului dobândit de transport pe termen </w:t>
      </w:r>
      <w:r w:rsidRPr="00D70840">
        <w:lastRenderedPageBreak/>
        <w:t xml:space="preserve">lung; </w:t>
      </w:r>
    </w:p>
    <w:p w:rsidR="0032713D" w:rsidRPr="00D70840" w:rsidRDefault="0032713D" w:rsidP="0032713D">
      <w:pPr>
        <w:pStyle w:val="BodyText"/>
        <w:tabs>
          <w:tab w:val="left" w:pos="10490"/>
        </w:tabs>
        <w:spacing w:before="120"/>
        <w:ind w:left="1276" w:right="1415" w:firstLine="0"/>
        <w:jc w:val="both"/>
      </w:pPr>
      <w:r w:rsidRPr="00D70840">
        <w:rPr>
          <w:b/>
          <w:bCs/>
        </w:rPr>
        <w:t>Marja de Piaţă</w:t>
      </w:r>
      <w:r w:rsidRPr="00D70840">
        <w:t xml:space="preserve"> înseamnă diferenţa dintre preţurile pentru ziua următoare a două zone de ofertare implicate pentru perioada de timp a pieţei respective, într-o direcţie specifică; </w:t>
      </w:r>
    </w:p>
    <w:p w:rsidR="0032713D" w:rsidRPr="00D70840" w:rsidRDefault="0032713D" w:rsidP="0032713D">
      <w:pPr>
        <w:tabs>
          <w:tab w:val="left" w:pos="10490"/>
        </w:tabs>
        <w:spacing w:before="120"/>
        <w:ind w:left="1276" w:right="1420"/>
        <w:jc w:val="both"/>
      </w:pPr>
      <w:r w:rsidRPr="00D70840">
        <w:rPr>
          <w:b/>
          <w:bCs/>
        </w:rPr>
        <w:t>Autorităţile Naţionale de Reglementare</w:t>
      </w:r>
      <w:r w:rsidRPr="00D70840">
        <w:t xml:space="preserve"> înseamnă autorităţile de reglementare la care se face referire în Articolul 35(1) al Directivei 2009/72/CE; </w:t>
      </w:r>
    </w:p>
    <w:p w:rsidR="0032713D" w:rsidRPr="00D70840" w:rsidRDefault="0032713D" w:rsidP="0032713D">
      <w:pPr>
        <w:pStyle w:val="BodyText"/>
        <w:tabs>
          <w:tab w:val="left" w:pos="10490"/>
        </w:tabs>
        <w:spacing w:before="121" w:line="239" w:lineRule="auto"/>
        <w:ind w:left="1276" w:right="1416" w:firstLine="0"/>
        <w:jc w:val="both"/>
      </w:pPr>
      <w:r w:rsidRPr="00D70840">
        <w:rPr>
          <w:b/>
          <w:bCs/>
        </w:rPr>
        <w:t>Nominalizare</w:t>
      </w:r>
      <w:r w:rsidRPr="00D70840">
        <w:t xml:space="preserve"> înseamnă notificarea folosirii capacităţii inter-zonale pe termen lung, de către un titular al drepturilor fizice de transport şi, acolo unde este cazul, de către contraparte, la operatorul de transport si sistem respectiv; </w:t>
      </w:r>
    </w:p>
    <w:p w:rsidR="0032713D" w:rsidRPr="00D70840" w:rsidRDefault="0032713D" w:rsidP="0032713D">
      <w:pPr>
        <w:pStyle w:val="BodyText"/>
        <w:tabs>
          <w:tab w:val="left" w:pos="10490"/>
        </w:tabs>
        <w:spacing w:before="121"/>
        <w:ind w:left="1276" w:right="1413" w:firstLine="0"/>
        <w:jc w:val="both"/>
      </w:pPr>
      <w:r w:rsidRPr="00D70840">
        <w:rPr>
          <w:b/>
          <w:bCs/>
        </w:rPr>
        <w:t>Reguli de Nominalizare</w:t>
      </w:r>
      <w:r w:rsidRPr="00D70840">
        <w:t xml:space="preserve"> înseamnă regulile referitoare la notificarea utilizării drepturilor fizice de transport către operatorii de transport şi sistem; </w:t>
      </w:r>
    </w:p>
    <w:p w:rsidR="0032713D" w:rsidRPr="00D70840" w:rsidRDefault="0032713D" w:rsidP="0032713D">
      <w:pPr>
        <w:pStyle w:val="BodyText"/>
        <w:tabs>
          <w:tab w:val="left" w:pos="10490"/>
        </w:tabs>
        <w:spacing w:before="120"/>
        <w:ind w:left="1276" w:right="1416" w:firstLine="0"/>
        <w:jc w:val="both"/>
      </w:pPr>
      <w:r w:rsidRPr="00D70840">
        <w:rPr>
          <w:b/>
          <w:bCs/>
        </w:rPr>
        <w:t>Acordul de Participare</w:t>
      </w:r>
      <w:r w:rsidR="001E2225" w:rsidRPr="00D70840">
        <w:rPr>
          <w:b/>
          <w:bCs/>
        </w:rPr>
        <w:t xml:space="preserve"> </w:t>
      </w:r>
      <w:r w:rsidRPr="00D70840">
        <w:t xml:space="preserve">înseamnă acordul prin care părţile se angajează să respecte termenii şi condiţiile alocării capacităţii inter-zonale, conform celor incluse în aceste reguli de alocare; </w:t>
      </w:r>
    </w:p>
    <w:p w:rsidR="00E85C1C" w:rsidRPr="00D70840" w:rsidRDefault="00E85C1C" w:rsidP="00C5326F">
      <w:pPr>
        <w:pStyle w:val="BodyText"/>
        <w:tabs>
          <w:tab w:val="left" w:pos="10490"/>
        </w:tabs>
        <w:spacing w:before="120"/>
        <w:ind w:left="1276" w:right="1415" w:firstLine="0"/>
        <w:jc w:val="both"/>
      </w:pPr>
      <w:r w:rsidRPr="00D70840">
        <w:rPr>
          <w:b/>
          <w:bCs/>
        </w:rPr>
        <w:t>Partea / părţile</w:t>
      </w:r>
      <w:r w:rsidRPr="00D70840">
        <w:t xml:space="preserve"> înseamnă Platforma de Alocare şi/sau un Participant înregistrat la care se face referire individual sub denumirea „Partea“ sau în mod colectiv, sub denumirea „Părţile“. </w:t>
      </w:r>
    </w:p>
    <w:p w:rsidR="00E85C1C" w:rsidRPr="00D70840" w:rsidRDefault="00E85C1C" w:rsidP="00C5326F">
      <w:pPr>
        <w:pStyle w:val="BodyText"/>
        <w:tabs>
          <w:tab w:val="left" w:pos="10490"/>
        </w:tabs>
        <w:spacing w:before="118"/>
        <w:ind w:left="1276" w:right="1416" w:firstLine="0"/>
        <w:jc w:val="both"/>
      </w:pPr>
      <w:r w:rsidRPr="00D70840">
        <w:rPr>
          <w:b/>
          <w:bCs/>
        </w:rPr>
        <w:t>Dreptul Fizic de Transport</w:t>
      </w:r>
      <w:r w:rsidRPr="00D70840">
        <w:t xml:space="preserve"> înseamnă un drept al proprietarului de a transfera fizic un anumit volum de electricitate, într-o anumită perioadă de timp dintre două zone de ofertare, într-o direcţie specifică;</w:t>
      </w:r>
    </w:p>
    <w:p w:rsidR="00E85C1C" w:rsidRPr="00D70840" w:rsidRDefault="00121D72" w:rsidP="00C5326F">
      <w:pPr>
        <w:pStyle w:val="BodyText"/>
        <w:tabs>
          <w:tab w:val="left" w:pos="10490"/>
        </w:tabs>
        <w:spacing w:before="121"/>
        <w:ind w:left="1276" w:right="1420" w:firstLine="0"/>
        <w:jc w:val="both"/>
      </w:pPr>
      <w:r w:rsidRPr="00D70840">
        <w:rPr>
          <w:b/>
          <w:bCs/>
        </w:rPr>
        <w:t>Perioada P</w:t>
      </w:r>
      <w:r w:rsidR="00E85C1C" w:rsidRPr="00D70840">
        <w:rPr>
          <w:b/>
          <w:bCs/>
        </w:rPr>
        <w:t>rodusului</w:t>
      </w:r>
      <w:r w:rsidR="00E85C1C" w:rsidRPr="00D70840">
        <w:t xml:space="preserve"> înseamnă data şi ora la care începe Dreptul de Transport pe Termen Lungşi ora şi data la care încetează Dreptul de Transport pe Termen Lung; </w:t>
      </w:r>
    </w:p>
    <w:p w:rsidR="00173972" w:rsidRPr="00D70840" w:rsidRDefault="00173972" w:rsidP="00173972">
      <w:pPr>
        <w:pStyle w:val="BodyText"/>
        <w:tabs>
          <w:tab w:val="left" w:pos="10490"/>
        </w:tabs>
        <w:spacing w:before="44"/>
        <w:ind w:left="1276" w:right="1416" w:firstLine="0"/>
        <w:jc w:val="both"/>
      </w:pPr>
      <w:r w:rsidRPr="00D70840">
        <w:rPr>
          <w:b/>
          <w:bCs/>
        </w:rPr>
        <w:t xml:space="preserve">Perioada de Reducere </w:t>
      </w:r>
      <w:r w:rsidRPr="00D70840">
        <w:t xml:space="preserve">înseamnă perioada de timp, adică zile calendaristice şi/sau ore specifice în perioada produsului, în care sunt oferite capacităţile inter-zonale cu o cantitate redusă de MW, ţinând seama de situaţia specifică estimată a reţelei (de ex. întreţinerea planificată, întreruperile pe termen scurt, probleme de echilibrare estimate). </w:t>
      </w:r>
    </w:p>
    <w:p w:rsidR="00173972" w:rsidRPr="00D70840" w:rsidRDefault="00173972" w:rsidP="00173972">
      <w:pPr>
        <w:pStyle w:val="BodyText"/>
        <w:tabs>
          <w:tab w:val="left" w:pos="10490"/>
        </w:tabs>
        <w:spacing w:before="117" w:line="266" w:lineRule="exact"/>
        <w:ind w:left="1276" w:right="1416" w:firstLine="0"/>
        <w:jc w:val="both"/>
      </w:pPr>
      <w:r w:rsidRPr="00D70840">
        <w:rPr>
          <w:b/>
          <w:bCs/>
        </w:rPr>
        <w:t>Participantul Înregistrat</w:t>
      </w:r>
      <w:r w:rsidRPr="00D70840">
        <w:t xml:space="preserve"> înseamnă un Participant la piaţă care a încheiat un acord de participare cu Platforma de Alocare. </w:t>
      </w:r>
    </w:p>
    <w:p w:rsidR="00173972" w:rsidRPr="00D70840" w:rsidRDefault="00173972" w:rsidP="00C5326F">
      <w:pPr>
        <w:pStyle w:val="BodyText"/>
        <w:tabs>
          <w:tab w:val="left" w:pos="10490"/>
        </w:tabs>
        <w:spacing w:before="121"/>
        <w:ind w:left="1276" w:right="1420" w:firstLine="0"/>
        <w:jc w:val="both"/>
      </w:pPr>
      <w:r w:rsidRPr="00D70840">
        <w:rPr>
          <w:b/>
          <w:bCs/>
        </w:rPr>
        <w:t>Documentul cu Drepturi</w:t>
      </w:r>
      <w:r w:rsidRPr="00D70840">
        <w:t xml:space="preserve"> înseamnă un document care include informaţii privind valoarea maximă a drepturilor fizice alocate de transport, care poate fi nominalizată de un Participant la piaţă, pentru fiecare frontieră a Zonei de Ofertare, pe zi, pe oră şi pe direcţie sau valoarea maximă a opţiunilor financiare ale drepturilor de transport, care va fi luată în considerare pentru remuneraţia financiară, ţinând cont de volumul Drepturilor de Transport pe Termen Lung dobândite iniţial, transferurile şi retururile ulterioare şi oricare reduceri posibile produse înainte de emiterea documentului cu drepturi. </w:t>
      </w:r>
    </w:p>
    <w:p w:rsidR="00173972" w:rsidRPr="00D70840" w:rsidRDefault="00173972" w:rsidP="00173972">
      <w:pPr>
        <w:pStyle w:val="BodyText"/>
        <w:tabs>
          <w:tab w:val="left" w:pos="10490"/>
        </w:tabs>
        <w:spacing w:before="120"/>
        <w:ind w:left="1276" w:right="1413" w:firstLine="0"/>
        <w:jc w:val="both"/>
      </w:pPr>
      <w:r w:rsidRPr="00D70840">
        <w:rPr>
          <w:b/>
          <w:bCs/>
        </w:rPr>
        <w:t xml:space="preserve">Ce nu foloseşti, vinzi (UIOSI) </w:t>
      </w:r>
      <w:r w:rsidRPr="00D70840">
        <w:t xml:space="preserve">înseamnă o aplicaţie automată prin care se pune la dispoziţie Capacitatea Trans-Zonală subiacentă a drepturilor fizice nenominalizate de transport, pentru alocarea capacităţii pentru ziua următoare şi prin care proprietarii dreptului fizic de transport care nu nominalizează folosirea drepturilor, primesc o plată; </w:t>
      </w:r>
    </w:p>
    <w:p w:rsidR="00173972" w:rsidRPr="00D70840" w:rsidRDefault="00173972" w:rsidP="00173972">
      <w:pPr>
        <w:pStyle w:val="BodyText"/>
        <w:tabs>
          <w:tab w:val="left" w:pos="10490"/>
        </w:tabs>
        <w:spacing w:before="120"/>
        <w:ind w:left="1276" w:right="1420" w:firstLine="0"/>
        <w:jc w:val="both"/>
      </w:pPr>
      <w:r w:rsidRPr="00D70840">
        <w:rPr>
          <w:b/>
          <w:bCs/>
        </w:rPr>
        <w:t>Zi de Lucru</w:t>
      </w:r>
      <w:r w:rsidRPr="00D70840">
        <w:t xml:space="preserve"> înseamnă zile calendaristice de luni până vineri, cu excepţia sărbătorilor publice, în forma specificată pe website-ul Platformei de Alocare; </w:t>
      </w:r>
    </w:p>
    <w:p w:rsidR="004E1B5D" w:rsidRPr="00D70840" w:rsidRDefault="00173972" w:rsidP="00173972">
      <w:pPr>
        <w:pStyle w:val="BodyText"/>
        <w:tabs>
          <w:tab w:val="left" w:pos="10490"/>
        </w:tabs>
        <w:spacing w:before="120"/>
        <w:ind w:left="1276" w:right="1416" w:firstLine="0"/>
        <w:jc w:val="both"/>
        <w:sectPr w:rsidR="004E1B5D" w:rsidRPr="00D70840" w:rsidSect="00E04D42">
          <w:pgSz w:w="11910" w:h="16840"/>
          <w:pgMar w:top="1420" w:right="0" w:bottom="2127" w:left="20" w:header="0" w:footer="1509" w:gutter="0"/>
          <w:cols w:space="708"/>
        </w:sectPr>
      </w:pPr>
      <w:r w:rsidRPr="00D70840">
        <w:rPr>
          <w:b/>
          <w:bCs/>
        </w:rPr>
        <w:t>Program de Lucru</w:t>
      </w:r>
      <w:r w:rsidRPr="00D70840">
        <w:t xml:space="preserve"> înseamnă orele din timpul zilelor de lucru, specificate în Acordul de Participare.</w:t>
      </w:r>
      <w:r w:rsidR="000E772C" w:rsidRPr="00D70840">
        <w:rPr>
          <w:noProof/>
        </w:rPr>
        <mc:AlternateContent>
          <mc:Choice Requires="wpg">
            <w:drawing>
              <wp:anchor distT="0" distB="0" distL="114300" distR="114300" simplePos="0" relativeHeight="251648512" behindDoc="1" locked="0" layoutInCell="1" allowOverlap="1" wp14:anchorId="3DB358A0" wp14:editId="245BD9AE">
                <wp:simplePos x="0" y="0"/>
                <wp:positionH relativeFrom="page">
                  <wp:posOffset>881380</wp:posOffset>
                </wp:positionH>
                <wp:positionV relativeFrom="paragraph">
                  <wp:posOffset>657225</wp:posOffset>
                </wp:positionV>
                <wp:extent cx="5798185" cy="1270"/>
                <wp:effectExtent l="5080" t="9525" r="6985" b="8255"/>
                <wp:wrapNone/>
                <wp:docPr id="19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035"/>
                          <a:chExt cx="9131" cy="2"/>
                        </a:xfrm>
                      </wpg:grpSpPr>
                      <wps:wsp>
                        <wps:cNvPr id="195" name="Freeform 8"/>
                        <wps:cNvSpPr>
                          <a:spLocks/>
                        </wps:cNvSpPr>
                        <wps:spPr bwMode="auto">
                          <a:xfrm>
                            <a:off x="1388" y="1035"/>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69.4pt;margin-top:51.75pt;width:456.55pt;height:.1pt;z-index:-251667968;mso-position-horizontal-relative:page" coordorigin="1388,1035"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">
                <v:shape id="Freeform 8" o:spid="_x0000_s1027" style="position:absolute;left:1388;top:1035;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bprcIA&#10;AADcAAAADwAAAGRycy9kb3ducmV2LnhtbERPTWsCMRC9F/ofwhS81WyVVt0aRQTBk7SpIN7GzXSz&#10;dDNZkqhrf31TKPQ2j/c582XvWnGhEBvPCp6GBQjiypuGawX7j83jFERMyAZbz6TgRhGWi/u7OZbG&#10;X/mdLjrVIodwLFGBTakrpYyVJYdx6DvizH364DBlGGppAl5zuGvlqChepMOGc4PFjtaWqi99dgqi&#10;Plb27RR2ph1PNiN70JPvqJUaPPSrVxCJ+vQv/nNvTZ4/e4b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umtwgAAANwAAAAPAAAAAAAAAAAAAAAAAJgCAABkcnMvZG93&#10;bnJldi54bWxQSwUGAAAAAAQABAD1AAAAhwMAAAAA&#10;" path="m,l9131,e" filled="f" strokecolor="#d9d9d9" strokeweight=".58pt">
                  <v:path arrowok="t" o:connecttype="custom" o:connectlocs="0,0;9131,0" o:connectangles="0,0"/>
                </v:shape>
                <w10:wrap anchorx="page"/>
              </v:group>
            </w:pict>
          </mc:Fallback>
        </mc:AlternateContent>
      </w:r>
    </w:p>
    <w:p w:rsidR="00E85C1C" w:rsidRPr="00D70840" w:rsidRDefault="00E85C1C" w:rsidP="00E04D42">
      <w:pPr>
        <w:pStyle w:val="BodyText"/>
        <w:numPr>
          <w:ilvl w:val="0"/>
          <w:numId w:val="70"/>
        </w:numPr>
        <w:tabs>
          <w:tab w:val="left" w:pos="1701"/>
          <w:tab w:val="left" w:pos="10490"/>
        </w:tabs>
        <w:spacing w:before="123"/>
        <w:ind w:right="1400" w:hanging="840"/>
      </w:pPr>
      <w:r w:rsidRPr="00D70840">
        <w:lastRenderedPageBreak/>
        <w:t xml:space="preserve">În aceste reguli de alocare, inclusiv în anexele sale, cu excepţia cazului în care contextul impune contrariul: </w:t>
      </w:r>
    </w:p>
    <w:p w:rsidR="00E85C1C" w:rsidRPr="00D70840" w:rsidRDefault="00E85C1C" w:rsidP="00C5326F">
      <w:pPr>
        <w:pStyle w:val="BodyText"/>
        <w:numPr>
          <w:ilvl w:val="1"/>
          <w:numId w:val="70"/>
        </w:numPr>
        <w:tabs>
          <w:tab w:val="left" w:pos="1701"/>
          <w:tab w:val="left" w:pos="2748"/>
          <w:tab w:val="left" w:pos="10490"/>
        </w:tabs>
        <w:spacing w:before="197" w:line="241" w:lineRule="auto"/>
        <w:ind w:right="1414" w:hanging="840"/>
        <w:jc w:val="both"/>
      </w:pPr>
      <w:r w:rsidRPr="00D70840">
        <w:t xml:space="preserve">orice referinţă la expresia „frontiera Zonei de Ofertare“ poate acoperi toţi interconectorii în mod colectiv, sau numai unul sau un subansamblu de interconectori la această frontieră a Zonei de Ofertare, conform specificaţiilor din anexa 1 la aceste Reguli de alocare; </w:t>
      </w:r>
    </w:p>
    <w:p w:rsidR="00E85C1C" w:rsidRPr="00D70840" w:rsidRDefault="00E85C1C" w:rsidP="00C5326F">
      <w:pPr>
        <w:tabs>
          <w:tab w:val="left" w:pos="1701"/>
          <w:tab w:val="left" w:pos="10490"/>
        </w:tabs>
        <w:spacing w:before="1" w:line="200" w:lineRule="exact"/>
        <w:ind w:hanging="840"/>
        <w:rPr>
          <w:sz w:val="20"/>
          <w:szCs w:val="20"/>
        </w:rPr>
      </w:pPr>
    </w:p>
    <w:p w:rsidR="00E85C1C" w:rsidRPr="00D70840" w:rsidRDefault="00E85C1C" w:rsidP="00C5326F">
      <w:pPr>
        <w:pStyle w:val="BodyText"/>
        <w:numPr>
          <w:ilvl w:val="1"/>
          <w:numId w:val="70"/>
        </w:numPr>
        <w:tabs>
          <w:tab w:val="left" w:pos="1701"/>
          <w:tab w:val="left" w:pos="2748"/>
          <w:tab w:val="left" w:pos="10490"/>
        </w:tabs>
        <w:ind w:hanging="840"/>
      </w:pPr>
      <w:r w:rsidRPr="00D70840">
        <w:t xml:space="preserve">singularul indică pluralul şi invers; </w:t>
      </w:r>
    </w:p>
    <w:p w:rsidR="00E85C1C" w:rsidRPr="00D70840" w:rsidRDefault="00E85C1C" w:rsidP="00C5326F">
      <w:pPr>
        <w:tabs>
          <w:tab w:val="left" w:pos="1701"/>
          <w:tab w:val="left" w:pos="10490"/>
        </w:tabs>
        <w:spacing w:before="9" w:line="190" w:lineRule="exact"/>
        <w:ind w:hanging="840"/>
        <w:rPr>
          <w:sz w:val="19"/>
          <w:szCs w:val="19"/>
        </w:rPr>
      </w:pPr>
    </w:p>
    <w:p w:rsidR="00E85C1C" w:rsidRPr="00D70840" w:rsidRDefault="00E85C1C" w:rsidP="00C5326F">
      <w:pPr>
        <w:pStyle w:val="BodyText"/>
        <w:numPr>
          <w:ilvl w:val="1"/>
          <w:numId w:val="70"/>
        </w:numPr>
        <w:tabs>
          <w:tab w:val="left" w:pos="1701"/>
          <w:tab w:val="left" w:pos="2748"/>
          <w:tab w:val="left" w:pos="10490"/>
        </w:tabs>
        <w:ind w:hanging="840"/>
      </w:pPr>
      <w:r w:rsidRPr="00D70840">
        <w:t xml:space="preserve">referinţele la un gen, includ toate celelalte genuri; </w:t>
      </w:r>
    </w:p>
    <w:p w:rsidR="00E85C1C" w:rsidRPr="00D70840" w:rsidRDefault="00E85C1C" w:rsidP="00C5326F">
      <w:pPr>
        <w:pStyle w:val="BodyText"/>
        <w:numPr>
          <w:ilvl w:val="1"/>
          <w:numId w:val="70"/>
        </w:numPr>
        <w:tabs>
          <w:tab w:val="left" w:pos="1701"/>
          <w:tab w:val="left" w:pos="2748"/>
          <w:tab w:val="left" w:pos="10490"/>
        </w:tabs>
        <w:spacing w:before="197" w:line="242" w:lineRule="auto"/>
        <w:ind w:right="1419" w:hanging="840"/>
        <w:jc w:val="both"/>
      </w:pPr>
      <w:r w:rsidRPr="00D70840">
        <w:t xml:space="preserve">cuprinsul, titlurile şi exemplele sunt inserate exclusiv în scop orientativ şi nu afectează interpretarea Regulilor de Alocare; </w:t>
      </w:r>
    </w:p>
    <w:p w:rsidR="00E85C1C" w:rsidRPr="00D70840" w:rsidRDefault="00E85C1C" w:rsidP="00C5326F">
      <w:pPr>
        <w:pStyle w:val="BodyText"/>
        <w:numPr>
          <w:ilvl w:val="1"/>
          <w:numId w:val="70"/>
        </w:numPr>
        <w:tabs>
          <w:tab w:val="left" w:pos="1701"/>
          <w:tab w:val="left" w:pos="2748"/>
          <w:tab w:val="left" w:pos="10490"/>
        </w:tabs>
        <w:spacing w:before="196"/>
        <w:ind w:hanging="840"/>
      </w:pPr>
      <w:r w:rsidRPr="00D70840">
        <w:t xml:space="preserve">cuvântul „inclusiv“ şi variaţiile sale vor fi interpretate fără limitări; </w:t>
      </w:r>
    </w:p>
    <w:p w:rsidR="00E85C1C" w:rsidRPr="00D70840" w:rsidRDefault="00E85C1C" w:rsidP="00C5326F">
      <w:pPr>
        <w:pStyle w:val="BodyText"/>
        <w:numPr>
          <w:ilvl w:val="1"/>
          <w:numId w:val="70"/>
        </w:numPr>
        <w:tabs>
          <w:tab w:val="left" w:pos="1701"/>
          <w:tab w:val="left" w:pos="2748"/>
          <w:tab w:val="left" w:pos="10490"/>
        </w:tabs>
        <w:spacing w:before="197" w:line="241" w:lineRule="auto"/>
        <w:ind w:right="1414" w:hanging="840"/>
        <w:jc w:val="both"/>
      </w:pPr>
      <w:r w:rsidRPr="00D70840">
        <w:t xml:space="preserve">orice referinţă la legislaţia, regulamentele, directiva, comanda, instrumentul, codul sau alte legiferări va include toate modificările, prelungirile sau relegiferarea celor în vigoare; </w:t>
      </w:r>
    </w:p>
    <w:p w:rsidR="00121D72" w:rsidRPr="00D70840" w:rsidRDefault="000E772C" w:rsidP="00C5326F">
      <w:pPr>
        <w:pStyle w:val="BodyText"/>
        <w:numPr>
          <w:ilvl w:val="1"/>
          <w:numId w:val="70"/>
        </w:numPr>
        <w:tabs>
          <w:tab w:val="left" w:pos="1701"/>
          <w:tab w:val="left" w:pos="2748"/>
          <w:tab w:val="left" w:pos="10490"/>
        </w:tabs>
        <w:spacing w:before="196"/>
        <w:ind w:left="2410" w:right="1417" w:hanging="567"/>
        <w:jc w:val="both"/>
      </w:pPr>
      <w:r w:rsidRPr="00D70840">
        <w:rPr>
          <w:noProof/>
        </w:rPr>
        <mc:AlternateContent>
          <mc:Choice Requires="wpg">
            <w:drawing>
              <wp:anchor distT="0" distB="0" distL="114300" distR="114300" simplePos="0" relativeHeight="251649536" behindDoc="1" locked="0" layoutInCell="1" allowOverlap="1" wp14:anchorId="72BA9CBC" wp14:editId="7C1BBECC">
                <wp:simplePos x="0" y="0"/>
                <wp:positionH relativeFrom="page">
                  <wp:posOffset>881380</wp:posOffset>
                </wp:positionH>
                <wp:positionV relativeFrom="paragraph">
                  <wp:posOffset>767080</wp:posOffset>
                </wp:positionV>
                <wp:extent cx="5798185" cy="1270"/>
                <wp:effectExtent l="5080" t="5080" r="6985" b="12700"/>
                <wp:wrapNone/>
                <wp:docPr id="19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208"/>
                          <a:chExt cx="9131" cy="2"/>
                        </a:xfrm>
                      </wpg:grpSpPr>
                      <wps:wsp>
                        <wps:cNvPr id="193" name="Freeform 10"/>
                        <wps:cNvSpPr>
                          <a:spLocks/>
                        </wps:cNvSpPr>
                        <wps:spPr bwMode="auto">
                          <a:xfrm>
                            <a:off x="1388" y="1208"/>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69.4pt;margin-top:60.4pt;width:456.55pt;height:.1pt;z-index:-251666944;mso-position-horizontal-relative:page" coordorigin="1388,1208"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">
                <v:shape id="Freeform 10" o:spid="_x0000_s1027" style="position:absolute;left:1388;top:1208;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PUQsIA&#10;AADcAAAADwAAAGRycy9kb3ducmV2LnhtbERPTWsCMRC9F/wPYQrearYKtV2NIoLgqWgUSm/jZrpZ&#10;upksSdStv74RCr3N433OfNm7VlwoxMazgudRAYK48qbhWsHxsHl6BRETssHWMyn4oQjLxeBhjqXx&#10;V97TRada5BCOJSqwKXWllLGy5DCOfEecuS8fHKYMQy1NwGsOd60cF8WLdNhwbrDY0dpS9a3PTkHU&#10;n5XdncK7aSfTzdh+6OktaqWGj/1qBiJRn/7Ff+6tyfPfJnB/Jl8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k9RCwgAAANwAAAAPAAAAAAAAAAAAAAAAAJgCAABkcnMvZG93&#10;bnJldi54bWxQSwUGAAAAAAQABAD1AAAAhwMAAAAA&#10;" path="m,l9131,e" filled="f" strokecolor="#d9d9d9" strokeweight=".58pt">
                  <v:path arrowok="t" o:connecttype="custom" o:connectlocs="0,0;9131,0" o:connectangles="0,0"/>
                </v:shape>
                <w10:wrap anchorx="page"/>
              </v:group>
            </w:pict>
          </mc:Fallback>
        </mc:AlternateContent>
      </w:r>
      <w:r w:rsidR="00E85C1C" w:rsidRPr="00D70840">
        <w:t xml:space="preserve">toate referinţele la alt acord sau document sau orice faptă sau instrument vor fi interpretate ca referinţă la acordul, documentul, fapta sauinstrumentul respectiv, în forma modificată, variată, completată, înlocuită sau novată periodic; </w:t>
      </w:r>
    </w:p>
    <w:p w:rsidR="00E85C1C" w:rsidRPr="00D70840" w:rsidRDefault="00E85C1C" w:rsidP="00C5326F">
      <w:pPr>
        <w:pStyle w:val="BodyText"/>
        <w:numPr>
          <w:ilvl w:val="1"/>
          <w:numId w:val="70"/>
        </w:numPr>
        <w:tabs>
          <w:tab w:val="left" w:pos="1701"/>
          <w:tab w:val="left" w:pos="2748"/>
          <w:tab w:val="left" w:pos="10490"/>
        </w:tabs>
        <w:spacing w:before="196"/>
        <w:ind w:left="2410" w:right="1417" w:hanging="567"/>
        <w:jc w:val="both"/>
      </w:pPr>
      <w:r w:rsidRPr="00D70840">
        <w:t xml:space="preserve">o referinţă la o oră reprezintă o referinţă la ora CET/CEST, cu excepţia prevederilor contrare; </w:t>
      </w:r>
    </w:p>
    <w:p w:rsidR="00E85C1C" w:rsidRPr="00D70840" w:rsidRDefault="00E85C1C" w:rsidP="00C5326F">
      <w:pPr>
        <w:pStyle w:val="BodyText"/>
        <w:numPr>
          <w:ilvl w:val="1"/>
          <w:numId w:val="70"/>
        </w:numPr>
        <w:tabs>
          <w:tab w:val="left" w:pos="2798"/>
          <w:tab w:val="left" w:pos="10490"/>
        </w:tabs>
        <w:spacing w:before="197" w:line="241" w:lineRule="auto"/>
        <w:ind w:left="2410" w:right="1417" w:hanging="567"/>
        <w:jc w:val="both"/>
      </w:pPr>
      <w:r w:rsidRPr="00D70840">
        <w:t xml:space="preserve">în cazul în care Platforma de Alocare este necesară pentru publicarea oricăror informaţii conform acestor reguli de alocare, acest lucru se va produce prin punerea informaţiilor sau datelor la dispoziţie pe website şi/sau prin Instrumentul de Licitare; şi </w:t>
      </w:r>
    </w:p>
    <w:p w:rsidR="00E85C1C" w:rsidRPr="00D70840" w:rsidRDefault="00E85C1C" w:rsidP="00C5326F">
      <w:pPr>
        <w:pStyle w:val="BodyText"/>
        <w:numPr>
          <w:ilvl w:val="1"/>
          <w:numId w:val="70"/>
        </w:numPr>
        <w:tabs>
          <w:tab w:val="left" w:pos="2748"/>
          <w:tab w:val="left" w:pos="10490"/>
        </w:tabs>
        <w:spacing w:before="195" w:line="242" w:lineRule="auto"/>
        <w:ind w:left="2410" w:right="1420" w:hanging="567"/>
        <w:jc w:val="both"/>
      </w:pPr>
      <w:r w:rsidRPr="00D70840">
        <w:t xml:space="preserve">la folosirea termenului „Drepturi de Transport pe Termen Lung“, acesta face referire atât la drepturile fizice de transport cât şi la opţiunile financiare ale drepturilor de transport. </w:t>
      </w:r>
    </w:p>
    <w:p w:rsidR="00E85C1C" w:rsidRPr="00D70840" w:rsidRDefault="00E85C1C" w:rsidP="00C5326F">
      <w:pPr>
        <w:tabs>
          <w:tab w:val="left" w:pos="10490"/>
        </w:tabs>
        <w:spacing w:before="194"/>
        <w:ind w:right="158"/>
        <w:jc w:val="center"/>
      </w:pPr>
      <w:r w:rsidRPr="00D70840">
        <w:rPr>
          <w:i/>
          <w:iCs/>
        </w:rPr>
        <w:t>Articolul 3</w:t>
      </w:r>
    </w:p>
    <w:p w:rsidR="00E85C1C" w:rsidRPr="00D70840" w:rsidRDefault="00E85C1C" w:rsidP="00C5326F">
      <w:pPr>
        <w:pStyle w:val="Heading3"/>
        <w:tabs>
          <w:tab w:val="left" w:pos="10490"/>
        </w:tabs>
        <w:ind w:right="3091"/>
        <w:jc w:val="center"/>
        <w:rPr>
          <w:b w:val="0"/>
          <w:bCs w:val="0"/>
        </w:rPr>
      </w:pPr>
      <w:bookmarkStart w:id="4" w:name="_bookmark3"/>
      <w:bookmarkEnd w:id="4"/>
      <w:r w:rsidRPr="00D70840">
        <w:t>Platforma de Alocare</w:t>
      </w:r>
    </w:p>
    <w:p w:rsidR="00E85C1C" w:rsidRPr="00D70840" w:rsidRDefault="00E85C1C" w:rsidP="00C5326F">
      <w:pPr>
        <w:pStyle w:val="BodyText"/>
        <w:numPr>
          <w:ilvl w:val="0"/>
          <w:numId w:val="69"/>
        </w:numPr>
        <w:tabs>
          <w:tab w:val="left" w:pos="1701"/>
          <w:tab w:val="left" w:pos="10490"/>
        </w:tabs>
        <w:spacing w:before="120" w:line="242" w:lineRule="auto"/>
        <w:ind w:left="1701" w:right="1420" w:hanging="425"/>
        <w:jc w:val="both"/>
      </w:pPr>
      <w:r w:rsidRPr="00D70840">
        <w:t xml:space="preserve">Platforma de Alocare se va ocupa de funcţiile de alocare, conform acestor Reguli de alocare şi în conformitate cu legislaţia aplicabilă a Uniunii Europene. </w:t>
      </w:r>
    </w:p>
    <w:p w:rsidR="00E85C1C" w:rsidRPr="00D70840" w:rsidRDefault="00E85C1C" w:rsidP="00C5326F">
      <w:pPr>
        <w:pStyle w:val="BodyText"/>
        <w:numPr>
          <w:ilvl w:val="0"/>
          <w:numId w:val="69"/>
        </w:numPr>
        <w:tabs>
          <w:tab w:val="left" w:pos="1701"/>
          <w:tab w:val="left" w:pos="10490"/>
        </w:tabs>
        <w:spacing w:before="195" w:line="242" w:lineRule="auto"/>
        <w:ind w:left="1701" w:right="1419" w:hanging="425"/>
        <w:jc w:val="both"/>
      </w:pPr>
      <w:r w:rsidRPr="00D70840">
        <w:t xml:space="preserve">În scopul acestor reguli de alocare, Platforma de Alocare va fi partea care semnează acordul de participare cu Participantul Înregistrat. </w:t>
      </w:r>
    </w:p>
    <w:p w:rsidR="00E85C1C" w:rsidRPr="00D70840" w:rsidRDefault="00E85C1C" w:rsidP="00C5326F">
      <w:pPr>
        <w:pStyle w:val="BodyText"/>
        <w:numPr>
          <w:ilvl w:val="0"/>
          <w:numId w:val="69"/>
        </w:numPr>
        <w:tabs>
          <w:tab w:val="left" w:pos="1701"/>
          <w:tab w:val="left" w:pos="10490"/>
        </w:tabs>
        <w:spacing w:before="194"/>
        <w:ind w:left="1701" w:right="1419" w:hanging="425"/>
        <w:jc w:val="both"/>
      </w:pPr>
      <w:r w:rsidRPr="00D70840">
        <w:t xml:space="preserve">În scopul acordului de participare cu Participantul Înregistrat, Platforma de Alocare va publica o versiune consolidată a acestor reguli de alocare, inclusiv anexele acestora, care intră în vigoare conform regimului naţional de reglementare.  În cazul unui conflict între versiunea consolidată a Platformei de locare şi Regulile de Alocare, inclusiv anexele, în forma intrată în vigoare conform regimului naţional de reglementare aplicabil, cele din urmă vor avea întâietate. </w:t>
      </w:r>
    </w:p>
    <w:p w:rsidR="00E85C1C" w:rsidRPr="00D70840" w:rsidRDefault="00E85C1C" w:rsidP="00C5326F">
      <w:pPr>
        <w:tabs>
          <w:tab w:val="left" w:pos="10490"/>
        </w:tabs>
        <w:spacing w:before="196"/>
        <w:ind w:right="158"/>
        <w:jc w:val="center"/>
      </w:pPr>
      <w:r w:rsidRPr="00D70840">
        <w:rPr>
          <w:i/>
          <w:iCs/>
        </w:rPr>
        <w:t>Articolul 4</w:t>
      </w:r>
    </w:p>
    <w:p w:rsidR="00E85C1C" w:rsidRPr="00D70840" w:rsidRDefault="00E85C1C" w:rsidP="00C5326F">
      <w:pPr>
        <w:pStyle w:val="Heading3"/>
        <w:tabs>
          <w:tab w:val="left" w:pos="10490"/>
        </w:tabs>
        <w:ind w:left="0" w:right="23"/>
        <w:jc w:val="center"/>
        <w:rPr>
          <w:b w:val="0"/>
          <w:bCs w:val="0"/>
        </w:rPr>
      </w:pPr>
      <w:bookmarkStart w:id="5" w:name="_bookmark4"/>
      <w:bookmarkEnd w:id="5"/>
      <w:r w:rsidRPr="00D70840">
        <w:t xml:space="preserve">Specificităţi regionale </w:t>
      </w:r>
    </w:p>
    <w:p w:rsidR="00E85C1C" w:rsidRPr="00D70840" w:rsidRDefault="00E85C1C" w:rsidP="00C5326F">
      <w:pPr>
        <w:pStyle w:val="BodyText"/>
        <w:numPr>
          <w:ilvl w:val="0"/>
          <w:numId w:val="68"/>
        </w:numPr>
        <w:tabs>
          <w:tab w:val="left" w:pos="1701"/>
          <w:tab w:val="left" w:pos="10490"/>
        </w:tabs>
        <w:spacing w:before="120"/>
        <w:ind w:left="1701" w:right="1414" w:hanging="425"/>
        <w:jc w:val="both"/>
      </w:pPr>
      <w:r w:rsidRPr="00D70840">
        <w:t xml:space="preserve">Specificităţile regionale sau de frontieră pot fi introduse pentru una sau mai multe frontiere ale </w:t>
      </w:r>
      <w:r w:rsidRPr="00D70840">
        <w:lastRenderedPageBreak/>
        <w:t>Zonei de Ofertare.  Aceste specificităţi regionale sau de frontieră vor intra în vigoare conform regimului de reglementare naţional aplicabil şi vor fi anexate la aceste Reguli de alocare.  În cazul în care aceste anexe trebuie modificate în baza unei decizii a autorităţilor naţionale de regleme</w:t>
      </w:r>
      <w:r w:rsidR="00173972" w:rsidRPr="00D70840">
        <w:t>ntare, se va aplica articolul 68</w:t>
      </w:r>
      <w:r w:rsidRPr="00D70840">
        <w:t xml:space="preserve">. </w:t>
      </w:r>
    </w:p>
    <w:p w:rsidR="00E85C1C" w:rsidRPr="00D70840" w:rsidRDefault="00E85C1C" w:rsidP="00C5326F">
      <w:pPr>
        <w:pStyle w:val="BodyText"/>
        <w:numPr>
          <w:ilvl w:val="0"/>
          <w:numId w:val="68"/>
        </w:numPr>
        <w:tabs>
          <w:tab w:val="left" w:pos="1701"/>
          <w:tab w:val="left" w:pos="10490"/>
        </w:tabs>
        <w:spacing w:before="196" w:line="241" w:lineRule="auto"/>
        <w:ind w:left="1701" w:right="1417" w:hanging="425"/>
        <w:jc w:val="both"/>
      </w:pPr>
      <w:r w:rsidRPr="00D70840">
        <w:t xml:space="preserve">În cazul în care există discrepanţe între oricare dintre prevederile acestor Reguli de alocare şi anexele specifice regionale sau de frontieră, atunci prevederile din anexe vor avea întâietate. </w:t>
      </w:r>
    </w:p>
    <w:p w:rsidR="00173972" w:rsidRPr="00D70840" w:rsidRDefault="00173972" w:rsidP="006A0750">
      <w:pPr>
        <w:pStyle w:val="BodyText"/>
        <w:numPr>
          <w:ilvl w:val="0"/>
          <w:numId w:val="68"/>
        </w:numPr>
        <w:tabs>
          <w:tab w:val="left" w:pos="1701"/>
          <w:tab w:val="left" w:pos="10490"/>
        </w:tabs>
        <w:spacing w:before="196" w:line="241" w:lineRule="auto"/>
        <w:ind w:right="1417"/>
        <w:jc w:val="both"/>
      </w:pPr>
      <w:r w:rsidRPr="00D70840">
        <w:t>TSO-urile pot propune</w:t>
      </w:r>
      <w:r w:rsidR="006A0750" w:rsidRPr="00D70840">
        <w:t xml:space="preserve"> î</w:t>
      </w:r>
      <w:r w:rsidR="00165B62" w:rsidRPr="00D70840">
        <w:t>n particular</w:t>
      </w:r>
      <w:r w:rsidR="006A0750" w:rsidRPr="00D70840">
        <w:t>, specificităţi</w:t>
      </w:r>
      <w:r w:rsidR="00165B62" w:rsidRPr="00D70840">
        <w:t xml:space="preserve"> </w:t>
      </w:r>
      <w:r w:rsidR="006A0750" w:rsidRPr="00D70840">
        <w:t>pentru regiuni sau zone de ofer</w:t>
      </w:r>
      <w:r w:rsidR="00165B62" w:rsidRPr="00D70840">
        <w:t>t</w:t>
      </w:r>
      <w:r w:rsidR="006A0750" w:rsidRPr="00D70840">
        <w:t>are, dup</w:t>
      </w:r>
      <w:r w:rsidR="000605F0" w:rsidRPr="00D70840">
        <w:t>ă</w:t>
      </w:r>
      <w:r w:rsidR="006A0750" w:rsidRPr="00D70840">
        <w:t xml:space="preserve"> cum urmează</w:t>
      </w:r>
      <w:r w:rsidR="008613B0" w:rsidRPr="00D70840">
        <w:t xml:space="preserve">, dar fara a fi limitate la </w:t>
      </w:r>
      <w:r w:rsidR="00165B62" w:rsidRPr="00D70840">
        <w:t>:</w:t>
      </w:r>
    </w:p>
    <w:p w:rsidR="00165B62" w:rsidRPr="00D70840" w:rsidRDefault="006A0750" w:rsidP="00165B62">
      <w:pPr>
        <w:pStyle w:val="BodyText"/>
        <w:numPr>
          <w:ilvl w:val="0"/>
          <w:numId w:val="72"/>
        </w:numPr>
        <w:tabs>
          <w:tab w:val="left" w:pos="1701"/>
          <w:tab w:val="left" w:pos="10490"/>
        </w:tabs>
        <w:spacing w:before="196" w:line="241" w:lineRule="auto"/>
        <w:ind w:right="1417"/>
        <w:jc w:val="both"/>
      </w:pPr>
      <w:r w:rsidRPr="00D70840">
        <w:t>de</w:t>
      </w:r>
      <w:r w:rsidR="00165B62" w:rsidRPr="00D70840">
        <w:t>s</w:t>
      </w:r>
      <w:r w:rsidRPr="00D70840">
        <w:t>c</w:t>
      </w:r>
      <w:r w:rsidR="00165B62" w:rsidRPr="00D70840">
        <w:t>rierea Drepturilo</w:t>
      </w:r>
      <w:r w:rsidRPr="00D70840">
        <w:t xml:space="preserve">r de Transport pe Termen Lung </w:t>
      </w:r>
      <w:r w:rsidR="00165B62" w:rsidRPr="00D70840">
        <w:t>c</w:t>
      </w:r>
      <w:r w:rsidRPr="00D70840">
        <w:t>are sunt ofertate pentru fiecare zonă de ofer</w:t>
      </w:r>
      <w:r w:rsidR="00165B62" w:rsidRPr="00D70840">
        <w:t>t</w:t>
      </w:r>
      <w:r w:rsidRPr="00D70840">
        <w:t>are î</w:t>
      </w:r>
      <w:r w:rsidR="00165B62" w:rsidRPr="00D70840">
        <w:t>n cadrul unei regiuni de calcul al capacitatii;</w:t>
      </w:r>
    </w:p>
    <w:p w:rsidR="00165B62" w:rsidRPr="00D70840" w:rsidRDefault="006A0750" w:rsidP="00165B62">
      <w:pPr>
        <w:pStyle w:val="BodyText"/>
        <w:numPr>
          <w:ilvl w:val="0"/>
          <w:numId w:val="72"/>
        </w:numPr>
        <w:tabs>
          <w:tab w:val="left" w:pos="1701"/>
          <w:tab w:val="left" w:pos="10490"/>
        </w:tabs>
        <w:spacing w:before="196" w:line="241" w:lineRule="auto"/>
        <w:ind w:right="1417"/>
        <w:jc w:val="both"/>
      </w:pPr>
      <w:r w:rsidRPr="00D70840">
        <w:t>tipul regimului de remu</w:t>
      </w:r>
      <w:r w:rsidR="00165B62" w:rsidRPr="00D70840">
        <w:t>n</w:t>
      </w:r>
      <w:r w:rsidRPr="00D70840">
        <w:t>eraţ</w:t>
      </w:r>
      <w:r w:rsidR="00165B62" w:rsidRPr="00D70840">
        <w:t xml:space="preserve">ie a Drepturilor de Transport pe Termen Lung </w:t>
      </w:r>
      <w:r w:rsidRPr="00D70840">
        <w:t>aplicabil pentru fiecare frontieră a zonei de ofer</w:t>
      </w:r>
      <w:r w:rsidR="00165B62" w:rsidRPr="00D70840">
        <w:t>t</w:t>
      </w:r>
      <w:r w:rsidRPr="00D70840">
        <w:t>are î</w:t>
      </w:r>
      <w:r w:rsidR="00165B62" w:rsidRPr="00D70840">
        <w:t>n co</w:t>
      </w:r>
      <w:r w:rsidRPr="00D70840">
        <w:t>nformitate cu alocarea implicită</w:t>
      </w:r>
      <w:r w:rsidR="00FC60D4" w:rsidRPr="00D70840">
        <w:t xml:space="preserve"> pentru ziua urmatoare</w:t>
      </w:r>
      <w:r w:rsidR="00165B62" w:rsidRPr="00D70840">
        <w:t xml:space="preserve">, cu </w:t>
      </w:r>
      <w:r w:rsidR="000A6049" w:rsidRPr="00D70840">
        <w:t>derogare de la regulile CAPITOLULUI</w:t>
      </w:r>
      <w:r w:rsidR="00165B62" w:rsidRPr="00D70840">
        <w:t xml:space="preserve"> 7 de la aceste Regului de Alocare;</w:t>
      </w:r>
    </w:p>
    <w:p w:rsidR="00165B62" w:rsidRPr="00D70840" w:rsidRDefault="006A0750" w:rsidP="00165B62">
      <w:pPr>
        <w:pStyle w:val="BodyText"/>
        <w:numPr>
          <w:ilvl w:val="0"/>
          <w:numId w:val="72"/>
        </w:numPr>
        <w:tabs>
          <w:tab w:val="left" w:pos="1701"/>
          <w:tab w:val="left" w:pos="10490"/>
        </w:tabs>
        <w:spacing w:before="196" w:line="241" w:lineRule="auto"/>
        <w:ind w:right="1417"/>
        <w:jc w:val="both"/>
      </w:pPr>
      <w:r w:rsidRPr="00D70840">
        <w:t>i</w:t>
      </w:r>
      <w:r w:rsidR="00165B62" w:rsidRPr="00D70840">
        <w:t>mplementarea un</w:t>
      </w:r>
      <w:r w:rsidRPr="00D70840">
        <w:t>ei soluţii alternative de rezervă</w:t>
      </w:r>
      <w:r w:rsidR="00165B62" w:rsidRPr="00D70840">
        <w:t>,</w:t>
      </w:r>
      <w:r w:rsidRPr="00D70840">
        <w:t xml:space="preserve"> coordonate, prin derogare sau î</w:t>
      </w:r>
      <w:r w:rsidR="00165B62" w:rsidRPr="00D70840">
        <w:t>n p</w:t>
      </w:r>
      <w:r w:rsidRPr="00D70840">
        <w:t>lus faţă</w:t>
      </w:r>
      <w:r w:rsidR="000A6049" w:rsidRPr="00D70840">
        <w:t xml:space="preserve"> de regulile CAPITOLULUI</w:t>
      </w:r>
      <w:r w:rsidR="00165B62" w:rsidRPr="00D70840">
        <w:t xml:space="preserve"> 8</w:t>
      </w:r>
      <w:r w:rsidRPr="00D70840">
        <w:t xml:space="preserve"> a acestor regului de Alocare; ş</w:t>
      </w:r>
      <w:r w:rsidR="00165B62" w:rsidRPr="00D70840">
        <w:t>i</w:t>
      </w:r>
    </w:p>
    <w:p w:rsidR="00165B62" w:rsidRPr="00D70840" w:rsidRDefault="00803380" w:rsidP="00803380">
      <w:pPr>
        <w:pStyle w:val="BodyText"/>
        <w:numPr>
          <w:ilvl w:val="0"/>
          <w:numId w:val="72"/>
        </w:numPr>
        <w:tabs>
          <w:tab w:val="left" w:pos="1701"/>
          <w:tab w:val="left" w:pos="10490"/>
        </w:tabs>
        <w:spacing w:before="196" w:line="241" w:lineRule="auto"/>
        <w:ind w:right="1417"/>
        <w:jc w:val="both"/>
      </w:pPr>
      <w:r w:rsidRPr="00D70840">
        <w:t xml:space="preserve">reguli de </w:t>
      </w:r>
      <w:r w:rsidR="007227CC" w:rsidRPr="00D70840">
        <w:t>despăgubire</w:t>
      </w:r>
      <w:r w:rsidRPr="00D70840">
        <w:t xml:space="preserve"> care definesc fermitate specifică regională sau la frontieră</w:t>
      </w:r>
      <w:r w:rsidR="00165B62" w:rsidRPr="00D70840">
        <w:t>;</w:t>
      </w:r>
    </w:p>
    <w:p w:rsidR="00E85C1C" w:rsidRPr="00D70840" w:rsidRDefault="00E85C1C" w:rsidP="00C5326F">
      <w:pPr>
        <w:tabs>
          <w:tab w:val="left" w:pos="10490"/>
        </w:tabs>
        <w:spacing w:before="195"/>
        <w:ind w:right="158"/>
        <w:jc w:val="center"/>
      </w:pPr>
      <w:r w:rsidRPr="00D70840">
        <w:rPr>
          <w:i/>
          <w:iCs/>
        </w:rPr>
        <w:t>Articolul 5</w:t>
      </w:r>
    </w:p>
    <w:p w:rsidR="00E85C1C" w:rsidRPr="00D70840" w:rsidRDefault="00E85C1C" w:rsidP="00C5326F">
      <w:pPr>
        <w:pStyle w:val="Heading3"/>
        <w:tabs>
          <w:tab w:val="left" w:pos="10490"/>
        </w:tabs>
        <w:ind w:right="3089"/>
        <w:jc w:val="center"/>
        <w:rPr>
          <w:b w:val="0"/>
          <w:bCs w:val="0"/>
        </w:rPr>
      </w:pPr>
      <w:bookmarkStart w:id="6" w:name="_bookmark5"/>
      <w:bookmarkEnd w:id="6"/>
      <w:r w:rsidRPr="00D70840">
        <w:t xml:space="preserve">Data intrării în vigoare şi a aplicării </w:t>
      </w:r>
    </w:p>
    <w:p w:rsidR="00E85C1C" w:rsidRPr="00D70840" w:rsidRDefault="00E85C1C" w:rsidP="00C5326F">
      <w:pPr>
        <w:pStyle w:val="BodyText"/>
        <w:numPr>
          <w:ilvl w:val="0"/>
          <w:numId w:val="67"/>
        </w:numPr>
        <w:tabs>
          <w:tab w:val="left" w:pos="1701"/>
          <w:tab w:val="left" w:pos="10490"/>
        </w:tabs>
        <w:spacing w:before="120" w:line="242" w:lineRule="auto"/>
        <w:ind w:left="1701" w:right="1416" w:hanging="425"/>
        <w:jc w:val="both"/>
      </w:pPr>
      <w:r w:rsidRPr="00D70840">
        <w:t xml:space="preserve">Aceste reguli de alocare vor intra în vigoare conform regimului naţional de reglementare aplicabil şi la data anunţată de Platforma de Alocare. </w:t>
      </w:r>
    </w:p>
    <w:p w:rsidR="00E85C1C" w:rsidRPr="00D70840" w:rsidRDefault="00E85C1C" w:rsidP="00C5326F">
      <w:pPr>
        <w:pStyle w:val="BodyText"/>
        <w:numPr>
          <w:ilvl w:val="0"/>
          <w:numId w:val="67"/>
        </w:numPr>
        <w:tabs>
          <w:tab w:val="left" w:pos="1701"/>
          <w:tab w:val="left" w:pos="10490"/>
        </w:tabs>
        <w:spacing w:before="194" w:line="242" w:lineRule="auto"/>
        <w:ind w:left="1701" w:right="1416" w:hanging="425"/>
        <w:jc w:val="both"/>
      </w:pPr>
      <w:r w:rsidRPr="00D70840">
        <w:t xml:space="preserve">Aceste reguli de alocare se aplică alocării capacităţii pentru Drepturile de Transport pe Termen Lung, cu o perioadă </w:t>
      </w:r>
      <w:r w:rsidR="00165B62" w:rsidRPr="00D70840">
        <w:t>de livrare de la 1 ianuarie 2017</w:t>
      </w:r>
      <w:r w:rsidRPr="00D70840">
        <w:t xml:space="preserve">. </w:t>
      </w:r>
    </w:p>
    <w:p w:rsidR="00E85C1C" w:rsidRPr="00D70840" w:rsidRDefault="00E85C1C" w:rsidP="00C5326F">
      <w:pPr>
        <w:pStyle w:val="BodyText"/>
        <w:numPr>
          <w:ilvl w:val="0"/>
          <w:numId w:val="67"/>
        </w:numPr>
        <w:tabs>
          <w:tab w:val="left" w:pos="1701"/>
          <w:tab w:val="left" w:pos="10490"/>
        </w:tabs>
        <w:spacing w:before="194"/>
        <w:ind w:left="1701" w:right="1415" w:hanging="425"/>
        <w:jc w:val="both"/>
      </w:pPr>
      <w:r w:rsidRPr="00D70840">
        <w:t>Cu excepţia prevederilor contrare ale anexelor specifice regiunilor sau frontierelor sau în cazul cerinţelor contrare ale legii aplicabile, aceste Reguli de alocare vor guverna toate drepturile şi obligaţiile ce au legătură cu drepturile de transportpe termen lung, dobândite înainte de intrarea în vigoare a acestor reguli de alocare, însă cu data livrării după 1 ianuar</w:t>
      </w:r>
      <w:r w:rsidR="00165B62" w:rsidRPr="00D70840">
        <w:t>ie 2017</w:t>
      </w:r>
      <w:r w:rsidRPr="00D70840">
        <w:t>.</w:t>
      </w:r>
    </w:p>
    <w:p w:rsidR="00E85C1C" w:rsidRPr="00D70840" w:rsidRDefault="00E85C1C" w:rsidP="00C5326F">
      <w:pPr>
        <w:tabs>
          <w:tab w:val="left" w:pos="10490"/>
        </w:tabs>
        <w:jc w:val="both"/>
        <w:sectPr w:rsidR="00E85C1C" w:rsidRPr="00D70840" w:rsidSect="003511BF">
          <w:footerReference w:type="default" r:id="rId11"/>
          <w:pgSz w:w="11910" w:h="16840"/>
          <w:pgMar w:top="1420" w:right="0" w:bottom="1985" w:left="20" w:header="0" w:footer="1562" w:gutter="0"/>
          <w:cols w:space="708"/>
        </w:sectPr>
      </w:pPr>
    </w:p>
    <w:p w:rsidR="00E85C1C" w:rsidRPr="00D70840" w:rsidRDefault="00E85C1C" w:rsidP="00C5326F">
      <w:pPr>
        <w:tabs>
          <w:tab w:val="left" w:pos="10490"/>
        </w:tabs>
        <w:spacing w:before="23"/>
        <w:ind w:left="3054" w:right="3095"/>
        <w:jc w:val="center"/>
        <w:rPr>
          <w:sz w:val="28"/>
          <w:szCs w:val="28"/>
        </w:rPr>
      </w:pPr>
      <w:r w:rsidRPr="00D70840">
        <w:rPr>
          <w:b/>
          <w:bCs/>
          <w:sz w:val="28"/>
          <w:szCs w:val="28"/>
        </w:rPr>
        <w:lastRenderedPageBreak/>
        <w:t>CAPITOLUL 2</w:t>
      </w:r>
    </w:p>
    <w:p w:rsidR="00E85C1C" w:rsidRPr="00D70840" w:rsidRDefault="00E85C1C" w:rsidP="00C5326F">
      <w:pPr>
        <w:tabs>
          <w:tab w:val="left" w:pos="10490"/>
        </w:tabs>
        <w:spacing w:before="11"/>
        <w:ind w:left="1416" w:right="1441"/>
        <w:jc w:val="center"/>
        <w:rPr>
          <w:sz w:val="32"/>
          <w:szCs w:val="32"/>
        </w:rPr>
      </w:pPr>
      <w:bookmarkStart w:id="7" w:name="_bookmark6"/>
      <w:bookmarkEnd w:id="7"/>
      <w:r w:rsidRPr="00D70840">
        <w:rPr>
          <w:b/>
          <w:bCs/>
          <w:sz w:val="32"/>
          <w:szCs w:val="32"/>
        </w:rPr>
        <w:t xml:space="preserve">Cerinţe şi procedura de participare la Licitaţii şi transfer </w:t>
      </w:r>
    </w:p>
    <w:p w:rsidR="00E85C1C" w:rsidRPr="00D70840" w:rsidRDefault="00E85C1C" w:rsidP="00C5326F">
      <w:pPr>
        <w:tabs>
          <w:tab w:val="left" w:pos="10490"/>
        </w:tabs>
        <w:spacing w:before="1" w:line="460" w:lineRule="exact"/>
        <w:rPr>
          <w:sz w:val="46"/>
          <w:szCs w:val="46"/>
        </w:rPr>
      </w:pPr>
    </w:p>
    <w:p w:rsidR="00E85C1C" w:rsidRPr="00D70840" w:rsidRDefault="00E85C1C" w:rsidP="00C5326F">
      <w:pPr>
        <w:tabs>
          <w:tab w:val="left" w:pos="10490"/>
        </w:tabs>
        <w:ind w:left="157" w:right="28"/>
        <w:jc w:val="center"/>
      </w:pPr>
      <w:r w:rsidRPr="00D70840">
        <w:rPr>
          <w:i/>
          <w:iCs/>
        </w:rPr>
        <w:t>Articolul 6</w:t>
      </w:r>
    </w:p>
    <w:p w:rsidR="00E85C1C" w:rsidRPr="00D70840" w:rsidRDefault="00E85C1C" w:rsidP="00C5326F">
      <w:pPr>
        <w:pStyle w:val="Heading3"/>
        <w:tabs>
          <w:tab w:val="left" w:pos="10490"/>
        </w:tabs>
        <w:ind w:right="3090"/>
        <w:jc w:val="center"/>
        <w:rPr>
          <w:b w:val="0"/>
          <w:bCs w:val="0"/>
        </w:rPr>
      </w:pPr>
      <w:bookmarkStart w:id="8" w:name="_bookmark7"/>
      <w:bookmarkEnd w:id="8"/>
      <w:r w:rsidRPr="00D70840">
        <w:t>Prevederi generale</w:t>
      </w:r>
    </w:p>
    <w:p w:rsidR="00E85C1C" w:rsidRPr="00D70840" w:rsidRDefault="00E85C1C" w:rsidP="00C5326F">
      <w:pPr>
        <w:tabs>
          <w:tab w:val="left" w:pos="10490"/>
        </w:tabs>
        <w:spacing w:before="10" w:line="240" w:lineRule="exact"/>
        <w:rPr>
          <w:sz w:val="24"/>
          <w:szCs w:val="24"/>
        </w:rPr>
      </w:pPr>
    </w:p>
    <w:p w:rsidR="00E85C1C" w:rsidRPr="00D70840" w:rsidRDefault="00E85C1C" w:rsidP="00C5326F">
      <w:pPr>
        <w:pStyle w:val="BodyText"/>
        <w:numPr>
          <w:ilvl w:val="0"/>
          <w:numId w:val="66"/>
        </w:numPr>
        <w:tabs>
          <w:tab w:val="left" w:pos="10490"/>
        </w:tabs>
        <w:spacing w:line="242" w:lineRule="auto"/>
        <w:ind w:left="1701" w:right="1420" w:hanging="425"/>
        <w:jc w:val="both"/>
      </w:pPr>
      <w:r w:rsidRPr="00D70840">
        <w:t xml:space="preserve">Participanţii la piaţă pot dobândi un drept de transport pe termen lung numai din participarea la Licitaţii şi/sau prin transfer. </w:t>
      </w:r>
    </w:p>
    <w:p w:rsidR="00E85C1C" w:rsidRPr="00D70840" w:rsidRDefault="00E85C1C" w:rsidP="00C5326F">
      <w:pPr>
        <w:pStyle w:val="BodyText"/>
        <w:numPr>
          <w:ilvl w:val="0"/>
          <w:numId w:val="66"/>
        </w:numPr>
        <w:tabs>
          <w:tab w:val="left" w:pos="10490"/>
        </w:tabs>
        <w:spacing w:before="196"/>
        <w:ind w:left="1701" w:hanging="425"/>
      </w:pPr>
      <w:r w:rsidRPr="00D70840">
        <w:t xml:space="preserve">Participarea atât la Licitaţii, cât şi la transferuri impune ca Participantul la piaţă: </w:t>
      </w:r>
    </w:p>
    <w:p w:rsidR="00E85C1C" w:rsidRPr="00D70840" w:rsidRDefault="00E85C1C" w:rsidP="00C5326F">
      <w:pPr>
        <w:pStyle w:val="BodyText"/>
        <w:numPr>
          <w:ilvl w:val="1"/>
          <w:numId w:val="66"/>
        </w:numPr>
        <w:tabs>
          <w:tab w:val="left" w:pos="2748"/>
          <w:tab w:val="left" w:pos="10490"/>
        </w:tabs>
        <w:spacing w:before="197" w:line="242" w:lineRule="auto"/>
        <w:ind w:left="1985" w:right="1414" w:hanging="425"/>
      </w:pPr>
      <w:r w:rsidRPr="00D70840">
        <w:t>să încheie un acord valabil şi în vigoare de participare, conform Articolelor 7 - 15 şi</w:t>
      </w:r>
    </w:p>
    <w:p w:rsidR="00E85C1C" w:rsidRPr="00D70840" w:rsidRDefault="00E85C1C" w:rsidP="00C5326F">
      <w:pPr>
        <w:pStyle w:val="BodyText"/>
        <w:numPr>
          <w:ilvl w:val="1"/>
          <w:numId w:val="66"/>
        </w:numPr>
        <w:tabs>
          <w:tab w:val="left" w:pos="2748"/>
          <w:tab w:val="left" w:pos="10490"/>
        </w:tabs>
        <w:spacing w:before="197"/>
        <w:ind w:left="1985" w:hanging="425"/>
      </w:pPr>
      <w:r w:rsidRPr="00D70840">
        <w:t xml:space="preserve">să aibă acces la Instrumentul de Licitaţie, conform articolului 16. </w:t>
      </w:r>
    </w:p>
    <w:p w:rsidR="00E85C1C" w:rsidRPr="00D70840" w:rsidRDefault="00E85C1C" w:rsidP="00C5326F">
      <w:pPr>
        <w:tabs>
          <w:tab w:val="left" w:pos="10490"/>
        </w:tabs>
        <w:spacing w:before="9" w:line="190" w:lineRule="exact"/>
        <w:ind w:left="1701" w:hanging="425"/>
        <w:rPr>
          <w:sz w:val="19"/>
          <w:szCs w:val="19"/>
        </w:rPr>
      </w:pPr>
    </w:p>
    <w:p w:rsidR="00E85C1C" w:rsidRPr="00D70840" w:rsidRDefault="00E85C1C" w:rsidP="00C5326F">
      <w:pPr>
        <w:pStyle w:val="BodyText"/>
        <w:numPr>
          <w:ilvl w:val="0"/>
          <w:numId w:val="66"/>
        </w:numPr>
        <w:tabs>
          <w:tab w:val="left" w:pos="10490"/>
        </w:tabs>
        <w:ind w:left="1701" w:right="1417" w:hanging="425"/>
        <w:jc w:val="both"/>
      </w:pPr>
      <w:r w:rsidRPr="00D70840">
        <w:t xml:space="preserve">Participarea la Licitaţie impune ca participanţii la piaţă, în plus faţă de condiţiile prevăzute la paragraful anterior, să îndeplinească şi următoarele condiţii: </w:t>
      </w:r>
    </w:p>
    <w:p w:rsidR="00E85C1C" w:rsidRPr="00D70840" w:rsidRDefault="00E85C1C" w:rsidP="00C5326F">
      <w:pPr>
        <w:tabs>
          <w:tab w:val="left" w:pos="10490"/>
        </w:tabs>
        <w:spacing w:before="9" w:line="190" w:lineRule="exact"/>
        <w:ind w:left="1701" w:hanging="425"/>
        <w:rPr>
          <w:sz w:val="19"/>
          <w:szCs w:val="19"/>
        </w:rPr>
      </w:pPr>
    </w:p>
    <w:p w:rsidR="00E85C1C" w:rsidRPr="00D70840" w:rsidRDefault="00E85C1C" w:rsidP="00C5326F">
      <w:pPr>
        <w:pStyle w:val="BodyText"/>
        <w:numPr>
          <w:ilvl w:val="1"/>
          <w:numId w:val="66"/>
        </w:numPr>
        <w:tabs>
          <w:tab w:val="left" w:pos="2748"/>
          <w:tab w:val="left" w:pos="10490"/>
        </w:tabs>
        <w:spacing w:line="242" w:lineRule="auto"/>
        <w:ind w:left="1985" w:right="1413" w:hanging="425"/>
      </w:pPr>
      <w:r w:rsidRPr="00D70840">
        <w:t xml:space="preserve">să respecte cerinţele pentru furnizarea garanţiilor reale, conform specificaţiilor din CAPITOLUL 3; şi </w:t>
      </w:r>
    </w:p>
    <w:p w:rsidR="00E85C1C" w:rsidRPr="00D70840" w:rsidRDefault="00E85C1C" w:rsidP="00C5326F">
      <w:pPr>
        <w:pStyle w:val="BodyText"/>
        <w:numPr>
          <w:ilvl w:val="1"/>
          <w:numId w:val="66"/>
        </w:numPr>
        <w:tabs>
          <w:tab w:val="left" w:pos="2748"/>
          <w:tab w:val="left" w:pos="10490"/>
        </w:tabs>
        <w:spacing w:before="196"/>
        <w:ind w:left="1985" w:hanging="425"/>
      </w:pPr>
      <w:r w:rsidRPr="00D70840">
        <w:t xml:space="preserve">să accepte conditiile financiare suplimentare acolo unde este necesar, conform articolului 17. </w:t>
      </w:r>
    </w:p>
    <w:p w:rsidR="00E85C1C" w:rsidRPr="00D70840" w:rsidRDefault="00E85C1C" w:rsidP="00C5326F">
      <w:pPr>
        <w:pStyle w:val="BodyText"/>
        <w:numPr>
          <w:ilvl w:val="0"/>
          <w:numId w:val="66"/>
        </w:numPr>
        <w:tabs>
          <w:tab w:val="left" w:pos="10490"/>
        </w:tabs>
        <w:spacing w:before="197" w:line="242" w:lineRule="auto"/>
        <w:ind w:left="1701" w:right="1420" w:hanging="425"/>
        <w:jc w:val="both"/>
      </w:pPr>
      <w:r w:rsidRPr="00D70840">
        <w:t xml:space="preserve">În orice caz, participanţii la piaţă trebuie să îndeplinească obligaţiile specificate în capitolele relevante ale acestor reguli de alocare. </w:t>
      </w:r>
    </w:p>
    <w:p w:rsidR="00E85C1C" w:rsidRPr="00D70840" w:rsidRDefault="00E85C1C" w:rsidP="00C5326F">
      <w:pPr>
        <w:tabs>
          <w:tab w:val="left" w:pos="10490"/>
        </w:tabs>
        <w:spacing w:line="220" w:lineRule="exact"/>
      </w:pPr>
    </w:p>
    <w:p w:rsidR="00E85C1C" w:rsidRPr="00D70840" w:rsidRDefault="00E85C1C" w:rsidP="00C5326F">
      <w:pPr>
        <w:tabs>
          <w:tab w:val="left" w:pos="10490"/>
        </w:tabs>
        <w:spacing w:line="220" w:lineRule="exact"/>
      </w:pPr>
    </w:p>
    <w:p w:rsidR="00E85C1C" w:rsidRPr="00D70840" w:rsidRDefault="00E85C1C" w:rsidP="00C5326F">
      <w:pPr>
        <w:tabs>
          <w:tab w:val="left" w:pos="10490"/>
        </w:tabs>
        <w:spacing w:before="2" w:line="220" w:lineRule="exact"/>
      </w:pPr>
    </w:p>
    <w:p w:rsidR="00E85C1C" w:rsidRPr="00D70840" w:rsidRDefault="00E85C1C" w:rsidP="00C5326F">
      <w:pPr>
        <w:tabs>
          <w:tab w:val="left" w:pos="10490"/>
        </w:tabs>
        <w:ind w:left="157" w:right="28"/>
        <w:jc w:val="center"/>
      </w:pPr>
      <w:r w:rsidRPr="00D70840">
        <w:rPr>
          <w:i/>
          <w:iCs/>
        </w:rPr>
        <w:t>Articolul 7</w:t>
      </w:r>
    </w:p>
    <w:p w:rsidR="00E85C1C" w:rsidRPr="00D70840" w:rsidRDefault="00E85C1C" w:rsidP="00C5326F">
      <w:pPr>
        <w:pStyle w:val="Heading3"/>
        <w:tabs>
          <w:tab w:val="left" w:pos="10490"/>
        </w:tabs>
        <w:ind w:right="3087"/>
        <w:jc w:val="center"/>
        <w:rPr>
          <w:b w:val="0"/>
          <w:bCs w:val="0"/>
        </w:rPr>
      </w:pPr>
      <w:bookmarkStart w:id="9" w:name="_bookmark8"/>
      <w:bookmarkEnd w:id="9"/>
      <w:r w:rsidRPr="00D70840">
        <w:t>Încheierea acordului de participare</w:t>
      </w:r>
    </w:p>
    <w:p w:rsidR="00E85C1C" w:rsidRPr="00D70840" w:rsidRDefault="00E85C1C" w:rsidP="00C5326F">
      <w:pPr>
        <w:tabs>
          <w:tab w:val="left" w:pos="10490"/>
        </w:tabs>
        <w:spacing w:before="10" w:line="240" w:lineRule="exact"/>
        <w:rPr>
          <w:sz w:val="24"/>
          <w:szCs w:val="24"/>
        </w:rPr>
      </w:pPr>
    </w:p>
    <w:p w:rsidR="00E85C1C" w:rsidRPr="00D70840" w:rsidRDefault="00E85C1C" w:rsidP="00C5326F">
      <w:pPr>
        <w:pStyle w:val="BodyText"/>
        <w:numPr>
          <w:ilvl w:val="0"/>
          <w:numId w:val="65"/>
        </w:numPr>
        <w:tabs>
          <w:tab w:val="left" w:pos="1701"/>
          <w:tab w:val="left" w:pos="10490"/>
        </w:tabs>
        <w:ind w:left="1701" w:right="1414" w:hanging="425"/>
        <w:jc w:val="both"/>
      </w:pPr>
      <w:r w:rsidRPr="00D70840">
        <w:t>Cu cel puţin şapte (7) zile lucrătoare înainte de prima participare la o Licitaţie, toţi participanţii la piaţă pot solicita să devină parte dintr-un Contract de participare, prin depunerea la Platforma de Alocare a două (2) copii semnate ale acordului de participare, în forma publicată pe website-ul Platformei de Alocare, împreună cu toate informaţiile şi documentele com</w:t>
      </w:r>
      <w:r w:rsidR="002A2713" w:rsidRPr="00D70840">
        <w:t>pletate, cerute de Articolele 8</w:t>
      </w:r>
      <w:r w:rsidRPr="00D70840">
        <w:t xml:space="preserve">-16.   Platforma de Alocare va evalua caracterul complet al informaţiilor depuse conform Articolului 9 şi 13, în decurs de cinci (5) </w:t>
      </w:r>
      <w:r w:rsidR="002A2713" w:rsidRPr="00D70840">
        <w:t>zile lucrătoare de la primirea Acordului de P</w:t>
      </w:r>
      <w:r w:rsidRPr="00D70840">
        <w:t xml:space="preserve">articipare semnat şi finalizat. </w:t>
      </w:r>
    </w:p>
    <w:p w:rsidR="00E85C1C" w:rsidRPr="00D70840" w:rsidRDefault="00E85C1C" w:rsidP="009A0FC0">
      <w:pPr>
        <w:pStyle w:val="BodyText"/>
        <w:numPr>
          <w:ilvl w:val="0"/>
          <w:numId w:val="65"/>
        </w:numPr>
        <w:tabs>
          <w:tab w:val="left" w:pos="1701"/>
          <w:tab w:val="left" w:pos="10490"/>
        </w:tabs>
        <w:spacing w:before="196" w:line="239" w:lineRule="auto"/>
        <w:ind w:left="1701" w:right="1413" w:hanging="425"/>
        <w:jc w:val="both"/>
      </w:pPr>
      <w:r w:rsidRPr="00D70840">
        <w:t xml:space="preserve">Platforma de Alocare va solicita Participantului la piaţă, înainte de expirarea termenului de cinci (5) zile lucrătoare, să ofere orice informaţie restantă pe care Participantul la piaţă nu a reuşit să o depună odată cu Acordul de Participare.  La primirea informaţiilor restante, Platforma de Alocare le va revizui în decursul altor cinci (5) zile lucrătoare şi va informa Participantul la piaţă dacă sunt necesare alte informaţii. </w:t>
      </w:r>
    </w:p>
    <w:p w:rsidR="00E85C1C" w:rsidRPr="00D70840" w:rsidRDefault="000E772C" w:rsidP="009A0FC0">
      <w:pPr>
        <w:pStyle w:val="BodyText"/>
        <w:numPr>
          <w:ilvl w:val="0"/>
          <w:numId w:val="65"/>
        </w:numPr>
        <w:tabs>
          <w:tab w:val="left" w:pos="1701"/>
          <w:tab w:val="left" w:pos="10490"/>
        </w:tabs>
        <w:spacing w:before="196" w:line="239" w:lineRule="auto"/>
        <w:ind w:left="1701" w:right="1413" w:hanging="425"/>
        <w:jc w:val="both"/>
      </w:pPr>
      <w:r w:rsidRPr="00D70840">
        <w:rPr>
          <w:noProof/>
        </w:rPr>
        <mc:AlternateContent>
          <mc:Choice Requires="wpg">
            <w:drawing>
              <wp:anchor distT="0" distB="0" distL="114300" distR="114300" simplePos="0" relativeHeight="251650560" behindDoc="1" locked="0" layoutInCell="1" allowOverlap="1" wp14:anchorId="38196C19" wp14:editId="4254D31F">
                <wp:simplePos x="0" y="0"/>
                <wp:positionH relativeFrom="page">
                  <wp:posOffset>881380</wp:posOffset>
                </wp:positionH>
                <wp:positionV relativeFrom="paragraph">
                  <wp:posOffset>1125855</wp:posOffset>
                </wp:positionV>
                <wp:extent cx="5798185" cy="1270"/>
                <wp:effectExtent l="5080" t="11430" r="6985" b="6350"/>
                <wp:wrapNone/>
                <wp:docPr id="19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773"/>
                          <a:chExt cx="9131" cy="2"/>
                        </a:xfrm>
                      </wpg:grpSpPr>
                      <wps:wsp>
                        <wps:cNvPr id="191" name="Freeform 22"/>
                        <wps:cNvSpPr>
                          <a:spLocks/>
                        </wps:cNvSpPr>
                        <wps:spPr bwMode="auto">
                          <a:xfrm>
                            <a:off x="1388" y="1773"/>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69.4pt;margin-top:88.65pt;width:456.55pt;height:.1pt;z-index:-251665920;mso-position-horizontal-relative:page" coordorigin="1388,1773"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">
                <v:shape id="Freeform 22" o:spid="_x0000_s1027" style="position:absolute;left:1388;top:1773;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3vrsIA&#10;AADcAAAADwAAAGRycy9kb3ducmV2LnhtbERPTWsCMRC9F/wPYQRvNatC1dUoIgg9lTYtiLdxM24W&#10;N5MlSXXbX98UCr3N433Oetu7VtwoxMazgsm4AEFcedNwreDj/fC4ABETssHWMyn4ogjbzeBhjaXx&#10;d36jm061yCEcS1RgU+pKKWNlyWEc+444cxcfHKYMQy1NwHsOd62cFsWTdNhwbrDY0d5SddWfTkHU&#10;p8q+nsOLaWfzw9Qe9fw7aqVGw363ApGoT//iP/ezyfOXE/h9Jl8gN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De+uwgAAANwAAAAPAAAAAAAAAAAAAAAAAJgCAABkcnMvZG93&#10;bnJldi54bWxQSwUGAAAAAAQABAD1AAAAhwMAAAAA&#10;" path="m,l9131,e" filled="f" strokecolor="#d9d9d9" strokeweight=".58pt">
                  <v:path arrowok="t" o:connecttype="custom" o:connectlocs="0,0;9131,0" o:connectangles="0,0"/>
                </v:shape>
                <w10:wrap anchorx="page"/>
              </v:group>
            </w:pict>
          </mc:Fallback>
        </mc:AlternateContent>
      </w:r>
      <w:r w:rsidR="00E85C1C" w:rsidRPr="00D70840">
        <w:t xml:space="preserve">Odată ce Platforma de Alocare a primit informaţiile necesare, va returna o copie a acordului de participare semnat către Participantul la piaţă, fără întârzieri nerezonabile.  Semnarea acordului de participare de către Platforma de Alocare nu va indica propriu-zis conformitatea cu nicio altă condiţie prevăzută de aceste Reguli de alocare pentru participarea la Licitaţii.  Acordul de Participare intră în vigoare la data semnării de către Platforma de Alocare. </w:t>
      </w:r>
    </w:p>
    <w:p w:rsidR="002A2713" w:rsidRPr="00D70840" w:rsidRDefault="002A2713" w:rsidP="009A0FC0">
      <w:pPr>
        <w:pStyle w:val="BodyText"/>
        <w:numPr>
          <w:ilvl w:val="0"/>
          <w:numId w:val="65"/>
        </w:numPr>
        <w:tabs>
          <w:tab w:val="left" w:pos="1701"/>
          <w:tab w:val="left" w:pos="10490"/>
        </w:tabs>
        <w:spacing w:before="196" w:line="239" w:lineRule="auto"/>
        <w:ind w:left="1701" w:right="1413" w:hanging="425"/>
        <w:jc w:val="both"/>
      </w:pPr>
      <w:r w:rsidRPr="00D70840">
        <w:lastRenderedPageBreak/>
        <w:t>Platforma de Alocare va publica o lista cu Participanţii Înregistraţi eligibili să transfere Drepturile de Transport pe Termen Lung.</w:t>
      </w:r>
    </w:p>
    <w:p w:rsidR="00E85C1C" w:rsidRPr="00D70840" w:rsidRDefault="00E85C1C" w:rsidP="00C5326F">
      <w:pPr>
        <w:tabs>
          <w:tab w:val="left" w:pos="1701"/>
          <w:tab w:val="left" w:pos="10490"/>
        </w:tabs>
        <w:spacing w:before="3" w:line="140" w:lineRule="exact"/>
        <w:ind w:left="1701" w:hanging="425"/>
        <w:rPr>
          <w:sz w:val="14"/>
          <w:szCs w:val="14"/>
        </w:rPr>
      </w:pPr>
    </w:p>
    <w:p w:rsidR="00E85C1C" w:rsidRPr="00D70840" w:rsidRDefault="00E85C1C" w:rsidP="00C5326F">
      <w:pPr>
        <w:tabs>
          <w:tab w:val="left" w:pos="10490"/>
        </w:tabs>
        <w:spacing w:line="220" w:lineRule="exact"/>
      </w:pPr>
    </w:p>
    <w:p w:rsidR="00E85C1C" w:rsidRPr="00D70840" w:rsidRDefault="00E85C1C" w:rsidP="00C5326F">
      <w:pPr>
        <w:tabs>
          <w:tab w:val="left" w:pos="10490"/>
        </w:tabs>
        <w:spacing w:line="220" w:lineRule="exact"/>
      </w:pPr>
    </w:p>
    <w:p w:rsidR="00E85C1C" w:rsidRPr="00D70840" w:rsidRDefault="00E85C1C" w:rsidP="00C5326F">
      <w:pPr>
        <w:tabs>
          <w:tab w:val="left" w:pos="10490"/>
        </w:tabs>
        <w:ind w:left="157" w:right="28"/>
        <w:jc w:val="center"/>
      </w:pPr>
      <w:r w:rsidRPr="00D70840">
        <w:rPr>
          <w:i/>
          <w:iCs/>
        </w:rPr>
        <w:t>Articolul 8</w:t>
      </w:r>
    </w:p>
    <w:p w:rsidR="00E85C1C" w:rsidRPr="00D70840" w:rsidRDefault="00E85C1C" w:rsidP="00A86343">
      <w:pPr>
        <w:pStyle w:val="Heading3"/>
        <w:tabs>
          <w:tab w:val="left" w:pos="10490"/>
        </w:tabs>
        <w:ind w:right="3095"/>
        <w:jc w:val="center"/>
        <w:rPr>
          <w:b w:val="0"/>
          <w:bCs w:val="0"/>
        </w:rPr>
      </w:pPr>
      <w:bookmarkStart w:id="10" w:name="_bookmark9"/>
      <w:bookmarkEnd w:id="10"/>
      <w:r w:rsidRPr="00D70840">
        <w:t>Forma şi conţinutul acordului de participare</w:t>
      </w:r>
    </w:p>
    <w:p w:rsidR="00E85C1C" w:rsidRPr="00D70840" w:rsidRDefault="00E85C1C" w:rsidP="00C5326F">
      <w:pPr>
        <w:tabs>
          <w:tab w:val="left" w:pos="10490"/>
        </w:tabs>
        <w:spacing w:before="10" w:line="240" w:lineRule="exact"/>
        <w:rPr>
          <w:sz w:val="24"/>
          <w:szCs w:val="24"/>
        </w:rPr>
      </w:pPr>
    </w:p>
    <w:p w:rsidR="00E85C1C" w:rsidRPr="00D70840" w:rsidRDefault="00E85C1C" w:rsidP="00C5326F">
      <w:pPr>
        <w:pStyle w:val="BodyText"/>
        <w:numPr>
          <w:ilvl w:val="0"/>
          <w:numId w:val="64"/>
        </w:numPr>
        <w:tabs>
          <w:tab w:val="left" w:pos="1701"/>
          <w:tab w:val="left" w:pos="10490"/>
        </w:tabs>
        <w:ind w:left="1701" w:right="1414" w:hanging="425"/>
        <w:jc w:val="both"/>
      </w:pPr>
      <w:r w:rsidRPr="00D70840">
        <w:t xml:space="preserve">Forma acordului de participare şi cerinţele pentru încheierea acestuia vor fi publicate de către Platforma de Alocare şi pot fi modificate periodic de către Platforma de Alocare, fără modificarea termenilor şi condiţiilor specificate în aceste Reguli de alocare, cu excepţia prevederilor contrare din aceste reguli de alocare. </w:t>
      </w:r>
    </w:p>
    <w:p w:rsidR="00E85C1C" w:rsidRPr="00D70840" w:rsidRDefault="00E85C1C" w:rsidP="00C5326F">
      <w:pPr>
        <w:tabs>
          <w:tab w:val="left" w:pos="1701"/>
          <w:tab w:val="left" w:pos="10490"/>
        </w:tabs>
        <w:spacing w:before="8" w:line="190" w:lineRule="exact"/>
        <w:ind w:left="1701" w:hanging="425"/>
        <w:rPr>
          <w:sz w:val="19"/>
          <w:szCs w:val="19"/>
        </w:rPr>
      </w:pPr>
    </w:p>
    <w:p w:rsidR="00E85C1C" w:rsidRPr="00D70840" w:rsidRDefault="00E85C1C" w:rsidP="00C5326F">
      <w:pPr>
        <w:pStyle w:val="BodyText"/>
        <w:numPr>
          <w:ilvl w:val="0"/>
          <w:numId w:val="64"/>
        </w:numPr>
        <w:tabs>
          <w:tab w:val="left" w:pos="1701"/>
          <w:tab w:val="left" w:pos="10490"/>
        </w:tabs>
        <w:ind w:left="1701" w:hanging="425"/>
      </w:pPr>
      <w:r w:rsidRPr="00D70840">
        <w:t xml:space="preserve">Ca cerinţă minimă, contractul de participare va impune Participantului la piaţă: </w:t>
      </w:r>
    </w:p>
    <w:p w:rsidR="00E85C1C" w:rsidRPr="00D70840" w:rsidRDefault="00E85C1C" w:rsidP="00C5326F">
      <w:pPr>
        <w:tabs>
          <w:tab w:val="left" w:pos="1701"/>
          <w:tab w:val="left" w:pos="10490"/>
        </w:tabs>
        <w:spacing w:before="9" w:line="190" w:lineRule="exact"/>
        <w:ind w:left="1701" w:hanging="425"/>
        <w:rPr>
          <w:sz w:val="19"/>
          <w:szCs w:val="19"/>
        </w:rPr>
      </w:pPr>
    </w:p>
    <w:p w:rsidR="00E85C1C" w:rsidRPr="00D70840" w:rsidRDefault="00E85C1C" w:rsidP="00C5326F">
      <w:pPr>
        <w:pStyle w:val="BodyText"/>
        <w:numPr>
          <w:ilvl w:val="1"/>
          <w:numId w:val="64"/>
        </w:numPr>
        <w:tabs>
          <w:tab w:val="left" w:pos="2127"/>
          <w:tab w:val="left" w:pos="2748"/>
          <w:tab w:val="left" w:pos="10490"/>
        </w:tabs>
        <w:ind w:left="1701" w:firstLine="0"/>
      </w:pPr>
      <w:r w:rsidRPr="00D70840">
        <w:t xml:space="preserve">să ofere toate informaţiile necesare, conform Articolului 9 şi articolului 13; şi </w:t>
      </w:r>
    </w:p>
    <w:p w:rsidR="00E85C1C" w:rsidRPr="00D70840" w:rsidRDefault="00E85C1C" w:rsidP="00C5326F">
      <w:pPr>
        <w:tabs>
          <w:tab w:val="left" w:pos="2127"/>
          <w:tab w:val="left" w:pos="10490"/>
        </w:tabs>
        <w:spacing w:line="200" w:lineRule="exact"/>
        <w:ind w:left="1701"/>
        <w:rPr>
          <w:sz w:val="20"/>
          <w:szCs w:val="20"/>
        </w:rPr>
      </w:pPr>
    </w:p>
    <w:p w:rsidR="00E85C1C" w:rsidRPr="00D70840" w:rsidRDefault="00E85C1C" w:rsidP="00C5326F">
      <w:pPr>
        <w:pStyle w:val="BodyText"/>
        <w:numPr>
          <w:ilvl w:val="1"/>
          <w:numId w:val="64"/>
        </w:numPr>
        <w:tabs>
          <w:tab w:val="left" w:pos="2127"/>
          <w:tab w:val="left" w:pos="2748"/>
          <w:tab w:val="left" w:pos="10490"/>
        </w:tabs>
        <w:ind w:left="1701" w:firstLine="0"/>
      </w:pPr>
      <w:r w:rsidRPr="00D70840">
        <w:t xml:space="preserve">să fie de acord să fie obligat în conformitate cu, şi să respecte aceste Reguli de alocare. </w:t>
      </w:r>
    </w:p>
    <w:p w:rsidR="00E85C1C" w:rsidRPr="00D70840" w:rsidRDefault="00E85C1C" w:rsidP="00C5326F">
      <w:pPr>
        <w:tabs>
          <w:tab w:val="left" w:pos="1701"/>
          <w:tab w:val="left" w:pos="10490"/>
        </w:tabs>
        <w:spacing w:before="9" w:line="190" w:lineRule="exact"/>
        <w:ind w:left="1701" w:hanging="425"/>
        <w:rPr>
          <w:sz w:val="19"/>
          <w:szCs w:val="19"/>
        </w:rPr>
      </w:pPr>
    </w:p>
    <w:p w:rsidR="00E85C1C" w:rsidRPr="00D70840" w:rsidRDefault="00E85C1C" w:rsidP="00C5326F">
      <w:pPr>
        <w:pStyle w:val="BodyText"/>
        <w:numPr>
          <w:ilvl w:val="0"/>
          <w:numId w:val="64"/>
        </w:numPr>
        <w:tabs>
          <w:tab w:val="left" w:pos="1701"/>
          <w:tab w:val="left" w:pos="10490"/>
        </w:tabs>
        <w:ind w:left="1701" w:right="1415" w:hanging="425"/>
        <w:jc w:val="both"/>
      </w:pPr>
      <w:r w:rsidRPr="00D70840">
        <w:t>Nicio prevedere din aceste Reguli de alocare nu va împiedica Platforma de Alocare şi Participantul Înregistrat să convină asupra unor reguli suplimentare la Acordul de Participare, care să nu intre în sfera de aplicare a acestor Reguli de aplicare, inclusiv, dar nelimitându-se la participarea la Alocarea Explicită intrazilnică sau pentru ziua următoare sau orice procedură de rezervă pentru alocarea implicită pentru ziua următoare.</w:t>
      </w:r>
    </w:p>
    <w:p w:rsidR="00E85C1C" w:rsidRPr="00D70840" w:rsidRDefault="00E85C1C" w:rsidP="00C5326F">
      <w:pPr>
        <w:pStyle w:val="BodyText"/>
        <w:numPr>
          <w:ilvl w:val="0"/>
          <w:numId w:val="64"/>
        </w:numPr>
        <w:tabs>
          <w:tab w:val="left" w:pos="1701"/>
          <w:tab w:val="left" w:pos="10490"/>
        </w:tabs>
        <w:spacing w:before="196" w:line="241" w:lineRule="auto"/>
        <w:ind w:left="1701" w:right="1416" w:hanging="425"/>
        <w:jc w:val="both"/>
      </w:pPr>
      <w:r w:rsidRPr="00D70840">
        <w:t xml:space="preserve">În cazul dificultăţii de interpretare, contradicţiei sau ambiguităţii dintre aceste reguli de alocare şi Acordul de Participare, textul Regulilor de Alocare va avea întâietate. </w:t>
      </w:r>
    </w:p>
    <w:p w:rsidR="00E85C1C" w:rsidRPr="00D70840" w:rsidRDefault="00E85C1C" w:rsidP="00C5326F">
      <w:pPr>
        <w:tabs>
          <w:tab w:val="left" w:pos="10490"/>
        </w:tabs>
        <w:spacing w:before="195"/>
        <w:ind w:left="157" w:right="28"/>
        <w:jc w:val="center"/>
      </w:pPr>
      <w:r w:rsidRPr="00D70840">
        <w:rPr>
          <w:i/>
          <w:iCs/>
        </w:rPr>
        <w:t>Articolul 9</w:t>
      </w:r>
    </w:p>
    <w:p w:rsidR="00E85C1C" w:rsidRPr="00D70840" w:rsidRDefault="00E85C1C" w:rsidP="00C5326F">
      <w:pPr>
        <w:pStyle w:val="Heading3"/>
        <w:tabs>
          <w:tab w:val="left" w:pos="10490"/>
        </w:tabs>
        <w:ind w:right="3089"/>
        <w:jc w:val="center"/>
        <w:rPr>
          <w:b w:val="0"/>
          <w:bCs w:val="0"/>
        </w:rPr>
      </w:pPr>
      <w:bookmarkStart w:id="11" w:name="_bookmark10"/>
      <w:bookmarkEnd w:id="11"/>
      <w:r w:rsidRPr="00D70840">
        <w:t xml:space="preserve">Transmiterea informaţiilor </w:t>
      </w:r>
    </w:p>
    <w:p w:rsidR="00E85C1C" w:rsidRPr="00D70840" w:rsidRDefault="00E85C1C" w:rsidP="00C5326F">
      <w:pPr>
        <w:tabs>
          <w:tab w:val="left" w:pos="10490"/>
        </w:tabs>
        <w:spacing w:before="10" w:line="240" w:lineRule="exact"/>
        <w:rPr>
          <w:sz w:val="24"/>
          <w:szCs w:val="24"/>
        </w:rPr>
      </w:pPr>
    </w:p>
    <w:p w:rsidR="00E85C1C" w:rsidRPr="00D70840" w:rsidRDefault="00E85C1C" w:rsidP="00C5326F">
      <w:pPr>
        <w:pStyle w:val="BodyText"/>
        <w:numPr>
          <w:ilvl w:val="0"/>
          <w:numId w:val="63"/>
        </w:numPr>
        <w:tabs>
          <w:tab w:val="left" w:pos="1701"/>
          <w:tab w:val="left" w:pos="10490"/>
        </w:tabs>
        <w:spacing w:line="242" w:lineRule="auto"/>
        <w:ind w:left="1843" w:right="1413" w:hanging="567"/>
        <w:jc w:val="both"/>
      </w:pPr>
      <w:bookmarkStart w:id="12" w:name="_bookmark11"/>
      <w:bookmarkEnd w:id="12"/>
      <w:r w:rsidRPr="00D70840">
        <w:t xml:space="preserve">Participantul la piaţă va transmite următoarele informaţii, împreună cu Acordul de Participare completat şi semnat: </w:t>
      </w:r>
    </w:p>
    <w:p w:rsidR="00E85C1C" w:rsidRPr="00D70840" w:rsidRDefault="00E85C1C" w:rsidP="00615004">
      <w:pPr>
        <w:pStyle w:val="BodyText"/>
        <w:numPr>
          <w:ilvl w:val="1"/>
          <w:numId w:val="63"/>
        </w:numPr>
        <w:tabs>
          <w:tab w:val="left" w:pos="1701"/>
          <w:tab w:val="left" w:pos="2748"/>
          <w:tab w:val="left" w:pos="10490"/>
        </w:tabs>
        <w:spacing w:before="196"/>
        <w:ind w:left="1756" w:right="1413" w:firstLine="0"/>
        <w:jc w:val="both"/>
      </w:pPr>
      <w:r w:rsidRPr="00D70840">
        <w:t>numele şi adresa Participantului la piaţă, incluzand e-mail-ul general , numărul de fax şi de telefon pentru Participantul la piaţă, pentru n</w:t>
      </w:r>
      <w:r w:rsidR="00A86343" w:rsidRPr="00D70840">
        <w:t>otificări conform articolului 74</w:t>
      </w:r>
      <w:r w:rsidRPr="00D70840">
        <w:t xml:space="preserve">; </w:t>
      </w:r>
    </w:p>
    <w:p w:rsidR="00E85C1C" w:rsidRPr="00D70840" w:rsidRDefault="00E85C1C" w:rsidP="00C5326F">
      <w:pPr>
        <w:tabs>
          <w:tab w:val="left" w:pos="1701"/>
          <w:tab w:val="left" w:pos="10490"/>
        </w:tabs>
        <w:spacing w:before="9" w:line="190" w:lineRule="exact"/>
        <w:ind w:left="2127" w:hanging="426"/>
        <w:rPr>
          <w:sz w:val="19"/>
          <w:szCs w:val="19"/>
        </w:rPr>
      </w:pPr>
    </w:p>
    <w:p w:rsidR="00E85C1C" w:rsidRPr="00D70840" w:rsidRDefault="00E85C1C" w:rsidP="00C5326F">
      <w:pPr>
        <w:pStyle w:val="BodyText"/>
        <w:numPr>
          <w:ilvl w:val="1"/>
          <w:numId w:val="63"/>
        </w:numPr>
        <w:tabs>
          <w:tab w:val="left" w:pos="1701"/>
          <w:tab w:val="left" w:pos="2748"/>
          <w:tab w:val="left" w:pos="10490"/>
        </w:tabs>
        <w:ind w:left="2127" w:right="1414" w:hanging="426"/>
      </w:pPr>
      <w:r w:rsidRPr="00D70840">
        <w:t xml:space="preserve">în cazul în care Participantul la piaţă este o persoană juridică, un extras al numarului de  înregistrare al Participantului la piaţă din registrul comerctului; </w:t>
      </w:r>
    </w:p>
    <w:p w:rsidR="00E85C1C" w:rsidRPr="00D70840" w:rsidRDefault="00E85C1C" w:rsidP="00C5326F">
      <w:pPr>
        <w:tabs>
          <w:tab w:val="left" w:pos="1701"/>
          <w:tab w:val="left" w:pos="10490"/>
        </w:tabs>
        <w:spacing w:before="9" w:line="190" w:lineRule="exact"/>
        <w:ind w:left="2127" w:hanging="426"/>
        <w:rPr>
          <w:sz w:val="19"/>
          <w:szCs w:val="19"/>
        </w:rPr>
      </w:pPr>
    </w:p>
    <w:p w:rsidR="00E85C1C" w:rsidRPr="00D70840" w:rsidRDefault="00E85C1C" w:rsidP="00C5326F">
      <w:pPr>
        <w:pStyle w:val="BodyText"/>
        <w:numPr>
          <w:ilvl w:val="1"/>
          <w:numId w:val="63"/>
        </w:numPr>
        <w:tabs>
          <w:tab w:val="left" w:pos="1701"/>
          <w:tab w:val="left" w:pos="2748"/>
          <w:tab w:val="left" w:pos="10490"/>
        </w:tabs>
        <w:spacing w:line="242" w:lineRule="auto"/>
        <w:ind w:left="2127" w:right="1418" w:hanging="426"/>
      </w:pPr>
      <w:r w:rsidRPr="00D70840">
        <w:t xml:space="preserve">detaliile de contact şi numele persoanelor autorizate să reprezinte Participantul la piaţă şi funcţiile acestora; </w:t>
      </w:r>
    </w:p>
    <w:p w:rsidR="00E85C1C" w:rsidRPr="00D70840" w:rsidRDefault="00E85C1C" w:rsidP="00C5326F">
      <w:pPr>
        <w:pStyle w:val="BodyText"/>
        <w:numPr>
          <w:ilvl w:val="1"/>
          <w:numId w:val="63"/>
        </w:numPr>
        <w:tabs>
          <w:tab w:val="left" w:pos="1701"/>
          <w:tab w:val="left" w:pos="2748"/>
          <w:tab w:val="left" w:pos="10490"/>
        </w:tabs>
        <w:spacing w:before="196"/>
        <w:ind w:left="2127" w:hanging="426"/>
      </w:pPr>
      <w:r w:rsidRPr="00D70840">
        <w:t xml:space="preserve">codul fiscal pentru TVA UE, acolo unde este cazul; </w:t>
      </w:r>
    </w:p>
    <w:p w:rsidR="00E85C1C" w:rsidRPr="00D70840" w:rsidRDefault="00E85C1C" w:rsidP="00C5326F">
      <w:pPr>
        <w:tabs>
          <w:tab w:val="left" w:pos="1701"/>
          <w:tab w:val="left" w:pos="10490"/>
        </w:tabs>
        <w:spacing w:before="9" w:line="190" w:lineRule="exact"/>
        <w:ind w:left="2127" w:hanging="426"/>
        <w:rPr>
          <w:sz w:val="19"/>
          <w:szCs w:val="19"/>
        </w:rPr>
      </w:pPr>
    </w:p>
    <w:p w:rsidR="00E85C1C" w:rsidRPr="00D70840" w:rsidRDefault="00E85C1C" w:rsidP="00C5326F">
      <w:pPr>
        <w:pStyle w:val="BodyText"/>
        <w:numPr>
          <w:ilvl w:val="1"/>
          <w:numId w:val="63"/>
        </w:numPr>
        <w:tabs>
          <w:tab w:val="left" w:pos="1701"/>
          <w:tab w:val="left" w:pos="2748"/>
          <w:tab w:val="left" w:pos="10490"/>
        </w:tabs>
        <w:ind w:left="2127" w:hanging="426"/>
      </w:pPr>
      <w:r w:rsidRPr="00D70840">
        <w:t xml:space="preserve">taxele şi impozitele ce trebuie luate în considerare pentru calcularea facturilor şi garanţiilor reale; </w:t>
      </w:r>
    </w:p>
    <w:p w:rsidR="00E85C1C" w:rsidRPr="00D70840" w:rsidRDefault="00E85C1C" w:rsidP="00C5326F">
      <w:pPr>
        <w:tabs>
          <w:tab w:val="left" w:pos="1701"/>
          <w:tab w:val="left" w:pos="10490"/>
        </w:tabs>
        <w:spacing w:line="200" w:lineRule="exact"/>
        <w:ind w:left="2127" w:hanging="426"/>
        <w:rPr>
          <w:sz w:val="20"/>
          <w:szCs w:val="20"/>
        </w:rPr>
      </w:pPr>
    </w:p>
    <w:p w:rsidR="00E85C1C" w:rsidRPr="00D70840" w:rsidRDefault="00E85C1C" w:rsidP="00C5326F">
      <w:pPr>
        <w:pStyle w:val="BodyText"/>
        <w:numPr>
          <w:ilvl w:val="1"/>
          <w:numId w:val="63"/>
        </w:numPr>
        <w:tabs>
          <w:tab w:val="left" w:pos="1701"/>
          <w:tab w:val="left" w:pos="2748"/>
          <w:tab w:val="left" w:pos="10490"/>
        </w:tabs>
        <w:ind w:left="2127" w:hanging="426"/>
      </w:pPr>
      <w:r w:rsidRPr="00D70840">
        <w:t xml:space="preserve">codul de identificare energetică (EIC); </w:t>
      </w:r>
    </w:p>
    <w:p w:rsidR="00E85C1C" w:rsidRPr="00D70840" w:rsidRDefault="00E85C1C" w:rsidP="00C5326F">
      <w:pPr>
        <w:tabs>
          <w:tab w:val="left" w:pos="1701"/>
          <w:tab w:val="left" w:pos="10490"/>
        </w:tabs>
        <w:spacing w:before="9" w:line="190" w:lineRule="exact"/>
        <w:ind w:left="2127" w:hanging="426"/>
        <w:rPr>
          <w:sz w:val="19"/>
          <w:szCs w:val="19"/>
        </w:rPr>
      </w:pPr>
    </w:p>
    <w:p w:rsidR="00E85C1C" w:rsidRPr="00D70840" w:rsidRDefault="00E85C1C" w:rsidP="00C5326F">
      <w:pPr>
        <w:pStyle w:val="BodyText"/>
        <w:numPr>
          <w:ilvl w:val="1"/>
          <w:numId w:val="63"/>
        </w:numPr>
        <w:tabs>
          <w:tab w:val="left" w:pos="1701"/>
          <w:tab w:val="left" w:pos="2748"/>
          <w:tab w:val="left" w:pos="10490"/>
        </w:tabs>
        <w:ind w:left="2127" w:right="1416" w:hanging="426"/>
      </w:pPr>
      <w:bookmarkStart w:id="13" w:name="_bookmark12"/>
      <w:bookmarkEnd w:id="13"/>
      <w:r w:rsidRPr="00D70840">
        <w:t xml:space="preserve">datele bancare pentru plăţile către solicitant, ce trebuie folosite de Platforma de </w:t>
      </w:r>
      <w:r w:rsidR="00A86343" w:rsidRPr="00D70840">
        <w:t>Alocare în scopul articolului 65</w:t>
      </w:r>
      <w:r w:rsidRPr="00D70840">
        <w:t xml:space="preserve">, paragrafele 8 şi 9; </w:t>
      </w:r>
    </w:p>
    <w:p w:rsidR="00E85C1C" w:rsidRPr="00D70840" w:rsidRDefault="00E85C1C" w:rsidP="00C5326F">
      <w:pPr>
        <w:pStyle w:val="BodyText"/>
        <w:numPr>
          <w:ilvl w:val="1"/>
          <w:numId w:val="63"/>
        </w:numPr>
        <w:tabs>
          <w:tab w:val="left" w:pos="2268"/>
          <w:tab w:val="left" w:pos="2748"/>
          <w:tab w:val="left" w:pos="10490"/>
        </w:tabs>
        <w:spacing w:before="44" w:line="241" w:lineRule="auto"/>
        <w:ind w:left="2127" w:right="1413" w:hanging="426"/>
        <w:jc w:val="both"/>
      </w:pPr>
      <w:r w:rsidRPr="00D70840">
        <w:t>persoana de contact de la departamentul financiar pentru probleme legate de garanţiile reale, facturare şi plăţi şi datele de contact (e-mail, fax şi număr de telefon), pentru notificările necesare conform acestor reguli de a</w:t>
      </w:r>
      <w:r w:rsidR="00A86343" w:rsidRPr="00D70840">
        <w:t>locare şi conform articolului 74</w:t>
      </w:r>
      <w:r w:rsidRPr="00D70840">
        <w:t xml:space="preserve">; </w:t>
      </w:r>
    </w:p>
    <w:p w:rsidR="00E85C1C" w:rsidRPr="00D70840" w:rsidRDefault="00E85C1C" w:rsidP="00C5326F">
      <w:pPr>
        <w:pStyle w:val="BodyText"/>
        <w:numPr>
          <w:ilvl w:val="1"/>
          <w:numId w:val="63"/>
        </w:numPr>
        <w:tabs>
          <w:tab w:val="left" w:pos="2268"/>
          <w:tab w:val="left" w:pos="2748"/>
          <w:tab w:val="left" w:pos="10490"/>
        </w:tabs>
        <w:spacing w:before="195" w:line="241" w:lineRule="auto"/>
        <w:ind w:left="2127" w:right="1414" w:hanging="426"/>
        <w:jc w:val="both"/>
      </w:pPr>
      <w:r w:rsidRPr="00D70840">
        <w:lastRenderedPageBreak/>
        <w:t>persoana de contact de la departamentul comercial şi datele de contact (e-mail, fax şi număr de telefon), pentru notificările necesare conform acestor reguli de a</w:t>
      </w:r>
      <w:r w:rsidR="00A86343" w:rsidRPr="00D70840">
        <w:t>locare şi conform articolului 74</w:t>
      </w:r>
      <w:r w:rsidRPr="00D70840">
        <w:t>;</w:t>
      </w:r>
    </w:p>
    <w:p w:rsidR="00E85C1C" w:rsidRPr="00D70840" w:rsidRDefault="00E85C1C" w:rsidP="00C5326F">
      <w:pPr>
        <w:pStyle w:val="BodyText"/>
        <w:numPr>
          <w:ilvl w:val="1"/>
          <w:numId w:val="63"/>
        </w:numPr>
        <w:tabs>
          <w:tab w:val="left" w:pos="2127"/>
          <w:tab w:val="left" w:pos="10490"/>
        </w:tabs>
        <w:spacing w:before="195" w:line="241" w:lineRule="auto"/>
        <w:ind w:left="2127" w:right="1414" w:hanging="426"/>
        <w:jc w:val="both"/>
      </w:pPr>
      <w:r w:rsidRPr="00D70840">
        <w:t>persoana de contact de la departamentul operaţional şi datele de contact (e-mail, fax şi număr de telefon), pentru notificările necesare conform acestor reguli de a</w:t>
      </w:r>
      <w:r w:rsidR="00A86343" w:rsidRPr="00D70840">
        <w:t>locare şi conform articolului 74</w:t>
      </w:r>
      <w:r w:rsidRPr="00D70840">
        <w:t xml:space="preserve">. </w:t>
      </w:r>
    </w:p>
    <w:p w:rsidR="00E85C1C" w:rsidRPr="00D70840" w:rsidRDefault="00A86343" w:rsidP="00C5326F">
      <w:pPr>
        <w:pStyle w:val="BodyText"/>
        <w:numPr>
          <w:ilvl w:val="0"/>
          <w:numId w:val="63"/>
        </w:numPr>
        <w:tabs>
          <w:tab w:val="left" w:pos="1701"/>
          <w:tab w:val="left" w:pos="10490"/>
        </w:tabs>
        <w:spacing w:before="195"/>
        <w:ind w:left="1701" w:right="1415" w:hanging="425"/>
        <w:jc w:val="both"/>
      </w:pPr>
      <w:r w:rsidRPr="00D70840">
        <w:t>Un Participant Î</w:t>
      </w:r>
      <w:r w:rsidR="00E85C1C" w:rsidRPr="00D70840">
        <w:t xml:space="preserve">nregistrat se va asigura că toate datele şi celelalte informaţii pe care le oferă Platformei de Alocare conform acestor reguli de alocare (inclusiv informaţiile din Acordul de Participare) sunt şi rămân exacte şi complete în toate aspectele importante şi trebuie să notifice prompt Platforma de Alocare, referitor la orice schimbare. </w:t>
      </w:r>
    </w:p>
    <w:p w:rsidR="00E85C1C" w:rsidRPr="00D70840" w:rsidRDefault="00A86343" w:rsidP="00C5326F">
      <w:pPr>
        <w:pStyle w:val="BodyText"/>
        <w:numPr>
          <w:ilvl w:val="0"/>
          <w:numId w:val="63"/>
        </w:numPr>
        <w:tabs>
          <w:tab w:val="left" w:pos="1701"/>
          <w:tab w:val="left" w:pos="10490"/>
        </w:tabs>
        <w:spacing w:before="196"/>
        <w:ind w:left="1701" w:right="1416" w:hanging="425"/>
        <w:jc w:val="both"/>
      </w:pPr>
      <w:r w:rsidRPr="00D70840">
        <w:t>Un Participant Î</w:t>
      </w:r>
      <w:r w:rsidR="00E85C1C" w:rsidRPr="00D70840">
        <w:t xml:space="preserve">nregistrat va notifica Platforma de Alocare în cazul în care există modificări ale informaţiilor, depuse în conformitate cu paragraful 1 din acest articol, cu cel puţin şapte (7) zile lucrătoare înainte de intrarea în vigoare a schimbării şi, în cazul în care nu este posibil, de îndată ce este posibil după ce Participantul Înregistrat ia la cunoştinţă modificarea. </w:t>
      </w:r>
    </w:p>
    <w:p w:rsidR="00E85C1C" w:rsidRPr="00D70840" w:rsidRDefault="00E85C1C" w:rsidP="00C5326F">
      <w:pPr>
        <w:pStyle w:val="BodyText"/>
        <w:numPr>
          <w:ilvl w:val="0"/>
          <w:numId w:val="63"/>
        </w:numPr>
        <w:tabs>
          <w:tab w:val="left" w:pos="1701"/>
          <w:tab w:val="left" w:pos="10490"/>
        </w:tabs>
        <w:spacing w:before="196"/>
        <w:ind w:left="1701" w:right="1415" w:hanging="425"/>
        <w:jc w:val="both"/>
      </w:pPr>
      <w:r w:rsidRPr="00D70840">
        <w:t xml:space="preserve">Platforma de Alocare va confirma înregistrarea modificării sau va expedia o notă de refuz a înregistrării modificării Participantului înregistrat în cel mult cinci (5) zile lucrătoare de la primirea notificării relevante de modificare.  Nota de confirmare sau refuz va fi expediată prin e-mail către persoana de contact de la departamentul comercial sau operaţional, specificată de Participantul Înregistrat, conform paragrafului 1 din prezentul articol.   În cazul în care Platforma de Alocare refuză înregistrarea modificării, motivul va fi specificat în nota de refuz. </w:t>
      </w:r>
    </w:p>
    <w:p w:rsidR="00E85C1C" w:rsidRPr="00D70840" w:rsidRDefault="00E85C1C" w:rsidP="00C5326F">
      <w:pPr>
        <w:tabs>
          <w:tab w:val="left" w:pos="1701"/>
          <w:tab w:val="left" w:pos="10490"/>
        </w:tabs>
        <w:spacing w:before="9" w:line="190" w:lineRule="exact"/>
        <w:ind w:left="1701" w:hanging="425"/>
        <w:rPr>
          <w:sz w:val="19"/>
          <w:szCs w:val="19"/>
        </w:rPr>
      </w:pPr>
    </w:p>
    <w:p w:rsidR="00E85C1C" w:rsidRPr="00D70840" w:rsidRDefault="00E85C1C" w:rsidP="00C5326F">
      <w:pPr>
        <w:pStyle w:val="BodyText"/>
        <w:numPr>
          <w:ilvl w:val="0"/>
          <w:numId w:val="63"/>
        </w:numPr>
        <w:tabs>
          <w:tab w:val="left" w:pos="1701"/>
          <w:tab w:val="left" w:pos="10490"/>
        </w:tabs>
        <w:ind w:left="1701" w:right="1420" w:hanging="425"/>
        <w:jc w:val="both"/>
      </w:pPr>
      <w:r w:rsidRPr="00D70840">
        <w:t xml:space="preserve">Modificarea intră în vigoare în ziua expedierii confirmării către Participantul Înregistrat. </w:t>
      </w:r>
    </w:p>
    <w:p w:rsidR="00E85C1C" w:rsidRPr="00D70840" w:rsidRDefault="00E85C1C" w:rsidP="00C5326F">
      <w:pPr>
        <w:tabs>
          <w:tab w:val="left" w:pos="1701"/>
          <w:tab w:val="left" w:pos="10490"/>
        </w:tabs>
        <w:spacing w:before="10" w:line="190" w:lineRule="exact"/>
        <w:ind w:left="1701" w:hanging="425"/>
        <w:rPr>
          <w:sz w:val="19"/>
          <w:szCs w:val="19"/>
        </w:rPr>
      </w:pPr>
    </w:p>
    <w:p w:rsidR="00E85C1C" w:rsidRPr="00D70840" w:rsidRDefault="00E85C1C" w:rsidP="00C5326F">
      <w:pPr>
        <w:pStyle w:val="BodyText"/>
        <w:numPr>
          <w:ilvl w:val="0"/>
          <w:numId w:val="63"/>
        </w:numPr>
        <w:tabs>
          <w:tab w:val="left" w:pos="1701"/>
          <w:tab w:val="left" w:pos="10490"/>
        </w:tabs>
        <w:ind w:left="1701" w:right="1415" w:hanging="425"/>
        <w:jc w:val="both"/>
      </w:pPr>
      <w:r w:rsidRPr="00D70840">
        <w:t xml:space="preserve">În cazul în care sunt necesare informaţii suplimentare de la un Participant înregistrat, ca urmare a modificării acestor reguli de alocare, atunci Participantul Înregistrat va depune informaţiile suplimentare Platformei de Alocare, în decurs de 10 (zece) zile lucrătoare de la solicitarea depunerii de către Platforma de Alocare.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tabs>
          <w:tab w:val="left" w:pos="10490"/>
        </w:tabs>
        <w:ind w:left="270" w:right="28"/>
        <w:jc w:val="center"/>
      </w:pPr>
      <w:r w:rsidRPr="00D70840">
        <w:rPr>
          <w:i/>
          <w:iCs/>
        </w:rPr>
        <w:t>Articolul 10</w:t>
      </w:r>
    </w:p>
    <w:p w:rsidR="00E85C1C" w:rsidRPr="00D70840" w:rsidRDefault="00E85C1C" w:rsidP="00C5326F">
      <w:pPr>
        <w:pStyle w:val="Heading3"/>
        <w:tabs>
          <w:tab w:val="left" w:pos="10490"/>
        </w:tabs>
        <w:ind w:right="3091"/>
        <w:jc w:val="center"/>
        <w:rPr>
          <w:b w:val="0"/>
          <w:bCs w:val="0"/>
        </w:rPr>
      </w:pPr>
      <w:bookmarkStart w:id="14" w:name="_bookmark13"/>
      <w:bookmarkEnd w:id="14"/>
      <w:r w:rsidRPr="00D70840">
        <w:t xml:space="preserve">Garanţii </w:t>
      </w:r>
    </w:p>
    <w:p w:rsidR="00E85C1C" w:rsidRPr="00D70840" w:rsidRDefault="00E85C1C" w:rsidP="00C5326F">
      <w:pPr>
        <w:tabs>
          <w:tab w:val="left" w:pos="10490"/>
        </w:tabs>
        <w:spacing w:before="12" w:line="240" w:lineRule="exact"/>
        <w:rPr>
          <w:sz w:val="24"/>
          <w:szCs w:val="24"/>
        </w:rPr>
      </w:pPr>
    </w:p>
    <w:p w:rsidR="00E85C1C" w:rsidRPr="00D70840" w:rsidRDefault="00E85C1C" w:rsidP="00C5326F">
      <w:pPr>
        <w:pStyle w:val="BodyText"/>
        <w:numPr>
          <w:ilvl w:val="0"/>
          <w:numId w:val="62"/>
        </w:numPr>
        <w:tabs>
          <w:tab w:val="left" w:pos="1701"/>
          <w:tab w:val="left" w:pos="10490"/>
        </w:tabs>
        <w:ind w:hanging="840"/>
      </w:pPr>
      <w:r w:rsidRPr="00D70840">
        <w:t xml:space="preserve">Prin semnarea acordului de participare, Participantul la piaţă garantează că: </w:t>
      </w:r>
    </w:p>
    <w:p w:rsidR="00E85C1C" w:rsidRPr="00D70840" w:rsidRDefault="00E85C1C" w:rsidP="00C5326F">
      <w:pPr>
        <w:pStyle w:val="BodyText"/>
        <w:numPr>
          <w:ilvl w:val="1"/>
          <w:numId w:val="62"/>
        </w:numPr>
        <w:tabs>
          <w:tab w:val="left" w:pos="1701"/>
          <w:tab w:val="left" w:pos="2748"/>
          <w:tab w:val="left" w:pos="10490"/>
        </w:tabs>
        <w:spacing w:before="197" w:line="241" w:lineRule="auto"/>
        <w:ind w:right="1417" w:hanging="840"/>
        <w:jc w:val="both"/>
      </w:pPr>
      <w:r w:rsidRPr="00D70840">
        <w:t xml:space="preserve">nu s-a iniţiat nicio procedură prin care se solicită o sentinţă de insolvenţă sau faliment şi nicio altă procedură de reducere a datoriilor conform oricărei legi a falimentului sau insolvenţei sau alte legi similare, care să afecteze drepturile creditorilor; </w:t>
      </w:r>
    </w:p>
    <w:p w:rsidR="00E85C1C" w:rsidRPr="00D70840" w:rsidRDefault="00E85C1C" w:rsidP="00C5326F">
      <w:pPr>
        <w:pStyle w:val="BodyText"/>
        <w:numPr>
          <w:ilvl w:val="1"/>
          <w:numId w:val="62"/>
        </w:numPr>
        <w:tabs>
          <w:tab w:val="left" w:pos="1701"/>
          <w:tab w:val="left" w:pos="2748"/>
          <w:tab w:val="left" w:pos="10490"/>
        </w:tabs>
        <w:spacing w:before="196" w:line="242" w:lineRule="auto"/>
        <w:ind w:right="1415" w:hanging="840"/>
        <w:jc w:val="both"/>
      </w:pPr>
      <w:r w:rsidRPr="00D70840">
        <w:t xml:space="preserve">nu există proceduri de insolvenţă, faliment sau alte proceduri juridice care să afecteze drepturile creditorilor, în raport cu solicitantul; </w:t>
      </w:r>
    </w:p>
    <w:p w:rsidR="00E85C1C" w:rsidRPr="00D70840" w:rsidRDefault="00E85C1C" w:rsidP="00C5326F">
      <w:pPr>
        <w:pStyle w:val="BodyText"/>
        <w:numPr>
          <w:ilvl w:val="1"/>
          <w:numId w:val="62"/>
        </w:numPr>
        <w:tabs>
          <w:tab w:val="left" w:pos="1701"/>
          <w:tab w:val="left" w:pos="2748"/>
          <w:tab w:val="left" w:pos="10490"/>
        </w:tabs>
        <w:spacing w:before="194" w:line="242" w:lineRule="auto"/>
        <w:ind w:right="1419" w:hanging="840"/>
        <w:jc w:val="both"/>
      </w:pPr>
      <w:r w:rsidRPr="00D70840">
        <w:t xml:space="preserve">nu s-au iniţiat proceduri de lichidare în ceea ce priveşte solicitantul şi </w:t>
      </w:r>
    </w:p>
    <w:p w:rsidR="00E85C1C" w:rsidRPr="00D70840" w:rsidRDefault="00E85C1C" w:rsidP="00C5326F">
      <w:pPr>
        <w:pStyle w:val="BodyText"/>
        <w:numPr>
          <w:ilvl w:val="1"/>
          <w:numId w:val="62"/>
        </w:numPr>
        <w:tabs>
          <w:tab w:val="left" w:pos="1701"/>
          <w:tab w:val="left" w:pos="2748"/>
          <w:tab w:val="left" w:pos="10490"/>
        </w:tabs>
        <w:spacing w:before="4"/>
        <w:ind w:left="1276" w:right="1418" w:hanging="840"/>
        <w:jc w:val="center"/>
        <w:rPr>
          <w:i/>
          <w:iCs/>
        </w:rPr>
      </w:pPr>
      <w:r w:rsidRPr="00D70840">
        <w:t xml:space="preserve">acesta nu are obligaţii de plată restante faţă de Platforma de Alocare. </w:t>
      </w:r>
      <w:bookmarkStart w:id="15" w:name="_bookmark14"/>
      <w:bookmarkEnd w:id="15"/>
    </w:p>
    <w:p w:rsidR="00E85C1C" w:rsidRPr="00D70840" w:rsidRDefault="00E85C1C" w:rsidP="0089118D">
      <w:pPr>
        <w:pStyle w:val="BodyText"/>
        <w:tabs>
          <w:tab w:val="left" w:pos="1701"/>
          <w:tab w:val="left" w:pos="2748"/>
          <w:tab w:val="left" w:pos="10490"/>
        </w:tabs>
        <w:spacing w:before="4"/>
        <w:ind w:left="1276" w:right="1418" w:firstLine="0"/>
        <w:rPr>
          <w:i/>
          <w:iCs/>
        </w:rPr>
      </w:pPr>
    </w:p>
    <w:p w:rsidR="00E85C1C" w:rsidRPr="00D70840" w:rsidRDefault="00E85C1C" w:rsidP="0089118D">
      <w:pPr>
        <w:pStyle w:val="BodyText"/>
        <w:tabs>
          <w:tab w:val="left" w:pos="1701"/>
          <w:tab w:val="left" w:pos="2748"/>
          <w:tab w:val="left" w:pos="10490"/>
        </w:tabs>
        <w:spacing w:before="4"/>
        <w:ind w:left="1276" w:right="1418" w:firstLine="0"/>
        <w:jc w:val="center"/>
        <w:rPr>
          <w:i/>
          <w:iCs/>
        </w:rPr>
      </w:pPr>
      <w:r w:rsidRPr="00D70840">
        <w:rPr>
          <w:i/>
          <w:iCs/>
        </w:rPr>
        <w:t>Articolul 11</w:t>
      </w:r>
    </w:p>
    <w:p w:rsidR="00E85C1C" w:rsidRPr="00D70840" w:rsidRDefault="00E85C1C" w:rsidP="00C5326F">
      <w:pPr>
        <w:pStyle w:val="Heading3"/>
        <w:tabs>
          <w:tab w:val="left" w:pos="10490"/>
        </w:tabs>
        <w:spacing w:before="4"/>
        <w:ind w:left="1276" w:right="1418"/>
        <w:jc w:val="center"/>
        <w:rPr>
          <w:b w:val="0"/>
          <w:bCs w:val="0"/>
        </w:rPr>
      </w:pPr>
      <w:r w:rsidRPr="00D70840">
        <w:t>Declaraţia pentru participarea exclusivă la transfer</w:t>
      </w:r>
    </w:p>
    <w:p w:rsidR="00E85C1C" w:rsidRPr="00D70840" w:rsidRDefault="00E85C1C" w:rsidP="00C5326F">
      <w:pPr>
        <w:tabs>
          <w:tab w:val="left" w:pos="10490"/>
        </w:tabs>
        <w:spacing w:before="10" w:line="240" w:lineRule="exact"/>
        <w:ind w:left="1276"/>
        <w:rPr>
          <w:sz w:val="24"/>
          <w:szCs w:val="24"/>
        </w:rPr>
      </w:pPr>
    </w:p>
    <w:p w:rsidR="00E85C1C" w:rsidRPr="00D70840" w:rsidRDefault="00E85C1C" w:rsidP="00C5326F">
      <w:pPr>
        <w:pStyle w:val="BodyText"/>
        <w:tabs>
          <w:tab w:val="left" w:pos="10490"/>
        </w:tabs>
        <w:ind w:left="1276" w:right="1416" w:firstLine="0"/>
        <w:jc w:val="both"/>
      </w:pPr>
      <w:r w:rsidRPr="00D70840">
        <w:t xml:space="preserve">Ca parte din depunerea informaţiilor conform Articolului 7 şi 9, Participantul la piaţă va declara Platformei de Alocare dacă intenţionază să participe exclusiv la transferul Drepturilor de Transport pe </w:t>
      </w:r>
      <w:r w:rsidRPr="00D70840">
        <w:lastRenderedPageBreak/>
        <w:t xml:space="preserve">Termen Lung.  În acest caz, acesta nu va avea dreptul de a participa la nicio Licitaţie. </w:t>
      </w:r>
    </w:p>
    <w:p w:rsidR="00E85C1C" w:rsidRPr="00D70840" w:rsidRDefault="00E85C1C" w:rsidP="00E04D42">
      <w:pPr>
        <w:tabs>
          <w:tab w:val="left" w:pos="10490"/>
        </w:tabs>
        <w:spacing w:before="118"/>
        <w:ind w:left="1276" w:right="1400"/>
        <w:jc w:val="center"/>
        <w:rPr>
          <w:i/>
          <w:iCs/>
        </w:rPr>
      </w:pPr>
    </w:p>
    <w:p w:rsidR="00E85C1C" w:rsidRPr="00D70840" w:rsidRDefault="00E85C1C" w:rsidP="00E04D42">
      <w:pPr>
        <w:tabs>
          <w:tab w:val="left" w:pos="10490"/>
        </w:tabs>
        <w:spacing w:before="118"/>
        <w:ind w:left="1276" w:right="1400"/>
        <w:jc w:val="center"/>
      </w:pPr>
      <w:r w:rsidRPr="00D70840">
        <w:rPr>
          <w:i/>
          <w:iCs/>
        </w:rPr>
        <w:t>Articolul 12</w:t>
      </w:r>
    </w:p>
    <w:p w:rsidR="00E85C1C" w:rsidRPr="00D70840" w:rsidRDefault="00E85C1C" w:rsidP="00E04D42">
      <w:pPr>
        <w:pStyle w:val="Heading3"/>
        <w:tabs>
          <w:tab w:val="left" w:pos="10490"/>
        </w:tabs>
        <w:ind w:left="1276" w:right="1400"/>
        <w:jc w:val="center"/>
        <w:rPr>
          <w:b w:val="0"/>
          <w:bCs w:val="0"/>
        </w:rPr>
      </w:pPr>
      <w:bookmarkStart w:id="16" w:name="_bookmark15"/>
      <w:bookmarkEnd w:id="16"/>
      <w:r w:rsidRPr="00D70840">
        <w:t xml:space="preserve">Contul de activitate dedicat </w:t>
      </w:r>
    </w:p>
    <w:p w:rsidR="00E85C1C" w:rsidRPr="00D70840" w:rsidRDefault="00E85C1C" w:rsidP="00C5326F">
      <w:pPr>
        <w:tabs>
          <w:tab w:val="left" w:pos="10490"/>
        </w:tabs>
        <w:spacing w:before="10" w:line="240" w:lineRule="exact"/>
        <w:ind w:left="1276"/>
        <w:rPr>
          <w:sz w:val="24"/>
          <w:szCs w:val="24"/>
        </w:rPr>
      </w:pPr>
    </w:p>
    <w:p w:rsidR="00E85C1C" w:rsidRPr="00D70840" w:rsidRDefault="00E85C1C" w:rsidP="00C5326F">
      <w:pPr>
        <w:pStyle w:val="BodyText"/>
        <w:tabs>
          <w:tab w:val="left" w:pos="10490"/>
        </w:tabs>
        <w:ind w:left="1276" w:right="1416" w:firstLine="0"/>
        <w:jc w:val="both"/>
      </w:pPr>
      <w:r w:rsidRPr="00D70840">
        <w:t>Ca parte din depunerea informaţiilor conform Articolelor 7 şi 9, Participantul la piaţă va declara Platformei de Alocare dacă intenţionează să deschidă un cont de activitate dedicat, în scopul depunerii garanţiilor reale în numerar şi/sau pentru efectuarea plăţilor confo</w:t>
      </w:r>
      <w:r w:rsidR="00C542FA" w:rsidRPr="00D70840">
        <w:t>rm prevederilor din Articolul 65</w:t>
      </w:r>
      <w:r w:rsidRPr="00D70840">
        <w:t xml:space="preserve">(8). </w:t>
      </w:r>
    </w:p>
    <w:p w:rsidR="00E85C1C" w:rsidRPr="00D70840" w:rsidRDefault="00E85C1C" w:rsidP="00E04D42">
      <w:pPr>
        <w:tabs>
          <w:tab w:val="left" w:pos="9498"/>
          <w:tab w:val="left" w:pos="9923"/>
          <w:tab w:val="left" w:pos="10490"/>
        </w:tabs>
        <w:spacing w:before="120"/>
        <w:ind w:left="1276" w:right="1400"/>
        <w:jc w:val="center"/>
      </w:pPr>
      <w:r w:rsidRPr="00D70840">
        <w:rPr>
          <w:i/>
          <w:iCs/>
        </w:rPr>
        <w:t>Articolul 13</w:t>
      </w:r>
    </w:p>
    <w:p w:rsidR="00E85C1C" w:rsidRPr="00D70840" w:rsidRDefault="00E85C1C" w:rsidP="00E04D42">
      <w:pPr>
        <w:pStyle w:val="Heading3"/>
        <w:tabs>
          <w:tab w:val="left" w:pos="9498"/>
          <w:tab w:val="left" w:pos="9923"/>
          <w:tab w:val="left" w:pos="10490"/>
        </w:tabs>
        <w:spacing w:before="1"/>
        <w:ind w:left="1276" w:right="1400"/>
        <w:jc w:val="center"/>
        <w:rPr>
          <w:b w:val="0"/>
          <w:bCs w:val="0"/>
        </w:rPr>
      </w:pPr>
      <w:bookmarkStart w:id="17" w:name="_bookmark16"/>
      <w:bookmarkEnd w:id="17"/>
      <w:r w:rsidRPr="00D70840">
        <w:t>Acceptarea regulilor sistemului informatic</w:t>
      </w:r>
    </w:p>
    <w:p w:rsidR="00E85C1C" w:rsidRPr="00D70840" w:rsidRDefault="00E85C1C" w:rsidP="00C5326F">
      <w:pPr>
        <w:tabs>
          <w:tab w:val="left" w:pos="10490"/>
        </w:tabs>
        <w:spacing w:before="10" w:line="240" w:lineRule="exact"/>
        <w:ind w:left="1276"/>
        <w:rPr>
          <w:sz w:val="24"/>
          <w:szCs w:val="24"/>
        </w:rPr>
      </w:pPr>
    </w:p>
    <w:p w:rsidR="00E85C1C" w:rsidRPr="00D70840" w:rsidRDefault="00E85C1C" w:rsidP="00C5326F">
      <w:pPr>
        <w:pStyle w:val="BodyText"/>
        <w:tabs>
          <w:tab w:val="left" w:pos="10490"/>
        </w:tabs>
        <w:ind w:left="1276" w:right="1416" w:firstLine="0"/>
        <w:jc w:val="both"/>
      </w:pPr>
      <w:r w:rsidRPr="00D70840">
        <w:t xml:space="preserve">Prin semnarea acordului de participare, Participantul la piaţă acceptă regulile aplicabile ale sistemului informatic, în forma modificată periodic şi publicată pe website-ul Platformei de Alocare. </w:t>
      </w:r>
    </w:p>
    <w:p w:rsidR="00E85C1C" w:rsidRPr="00D70840" w:rsidRDefault="00E85C1C" w:rsidP="00C5326F">
      <w:pPr>
        <w:tabs>
          <w:tab w:val="left" w:pos="10490"/>
        </w:tabs>
        <w:spacing w:before="120"/>
        <w:ind w:left="1276" w:right="1400"/>
        <w:jc w:val="center"/>
      </w:pPr>
      <w:r w:rsidRPr="00D70840">
        <w:rPr>
          <w:i/>
          <w:iCs/>
        </w:rPr>
        <w:t>Articolul 14</w:t>
      </w:r>
    </w:p>
    <w:p w:rsidR="00E85C1C" w:rsidRPr="00D70840" w:rsidRDefault="00E85C1C" w:rsidP="00C5326F">
      <w:pPr>
        <w:pStyle w:val="Heading3"/>
        <w:tabs>
          <w:tab w:val="left" w:pos="10490"/>
        </w:tabs>
        <w:ind w:left="1276" w:right="1400"/>
        <w:jc w:val="center"/>
        <w:rPr>
          <w:b w:val="0"/>
          <w:bCs w:val="0"/>
        </w:rPr>
      </w:pPr>
      <w:bookmarkStart w:id="18" w:name="_bookmark17"/>
      <w:bookmarkEnd w:id="18"/>
      <w:r w:rsidRPr="00D70840">
        <w:t>Costurile legate de Acordul de Participare</w:t>
      </w:r>
    </w:p>
    <w:p w:rsidR="00E85C1C" w:rsidRPr="00D70840" w:rsidRDefault="00E85C1C" w:rsidP="00C5326F">
      <w:pPr>
        <w:pStyle w:val="BodyText"/>
        <w:tabs>
          <w:tab w:val="left" w:pos="10490"/>
        </w:tabs>
        <w:spacing w:before="118"/>
        <w:ind w:left="1276" w:right="1416" w:firstLine="0"/>
        <w:jc w:val="both"/>
      </w:pPr>
      <w:r w:rsidRPr="00D70840">
        <w:t>Toate aplicaţii</w:t>
      </w:r>
      <w:r w:rsidR="00C542FA" w:rsidRPr="00D70840">
        <w:t>le pentru a deveni Participant Î</w:t>
      </w:r>
      <w:r w:rsidRPr="00D70840">
        <w:t xml:space="preserve">nregistrat şi toate participările ulterioare la Licitaţii şi/sau notificarea de transfer sau revenirea Drepturilor de Transport pe Termen Lung se vor face pe costul, cheltuiala şi riscul participanţilor înregistraţi.  Platforma de Alocare nu va fi responsabilă faţă de nicio persoană pentru niciun cost, daune sau cheltuieli legate de Participantul Înregistrat la Licitaţii şi/sau transferul sau returnarea Drepturilor de Transport pe Termen Lung, cu excepţia cazurilor specificate explicit în aceste reguli de alocare. </w:t>
      </w:r>
    </w:p>
    <w:p w:rsidR="00E85C1C" w:rsidRPr="00D70840" w:rsidRDefault="00E85C1C" w:rsidP="00C5326F">
      <w:pPr>
        <w:tabs>
          <w:tab w:val="left" w:pos="10490"/>
        </w:tabs>
        <w:spacing w:before="120"/>
        <w:ind w:left="1276" w:right="1400"/>
        <w:jc w:val="center"/>
      </w:pPr>
      <w:r w:rsidRPr="00D70840">
        <w:rPr>
          <w:i/>
          <w:iCs/>
        </w:rPr>
        <w:t>Articolul 15</w:t>
      </w:r>
    </w:p>
    <w:p w:rsidR="00E85C1C" w:rsidRPr="00D70840" w:rsidRDefault="00E85C1C" w:rsidP="00C5326F">
      <w:pPr>
        <w:pStyle w:val="Heading3"/>
        <w:tabs>
          <w:tab w:val="left" w:pos="10490"/>
        </w:tabs>
        <w:ind w:left="1276" w:right="1400"/>
        <w:jc w:val="center"/>
        <w:rPr>
          <w:b w:val="0"/>
          <w:bCs w:val="0"/>
        </w:rPr>
      </w:pPr>
      <w:bookmarkStart w:id="19" w:name="_bookmark18"/>
      <w:bookmarkEnd w:id="19"/>
      <w:r w:rsidRPr="00D70840">
        <w:t>Refuzul solicitării</w:t>
      </w:r>
    </w:p>
    <w:p w:rsidR="00E85C1C" w:rsidRPr="00D70840" w:rsidRDefault="00E85C1C" w:rsidP="00C5326F">
      <w:pPr>
        <w:pStyle w:val="BodyText"/>
        <w:tabs>
          <w:tab w:val="left" w:pos="10490"/>
        </w:tabs>
        <w:spacing w:before="120"/>
        <w:ind w:left="1276" w:right="1419" w:firstLine="0"/>
        <w:jc w:val="both"/>
      </w:pPr>
      <w:r w:rsidRPr="00D70840">
        <w:t xml:space="preserve">Platforma de Alocare poate refuza încheierea unui acord de participare cu un Participant la piaţă în următoarele situaţii: </w:t>
      </w:r>
    </w:p>
    <w:p w:rsidR="00E85C1C" w:rsidRPr="00D70840" w:rsidRDefault="00E85C1C" w:rsidP="00C5326F">
      <w:pPr>
        <w:pStyle w:val="BodyText"/>
        <w:numPr>
          <w:ilvl w:val="0"/>
          <w:numId w:val="61"/>
        </w:numPr>
        <w:tabs>
          <w:tab w:val="left" w:pos="1985"/>
          <w:tab w:val="left" w:pos="10490"/>
        </w:tabs>
        <w:spacing w:before="118" w:line="242" w:lineRule="auto"/>
        <w:ind w:left="1985" w:right="1417" w:hanging="709"/>
        <w:jc w:val="both"/>
      </w:pPr>
      <w:r w:rsidRPr="00D70840">
        <w:t xml:space="preserve">atunci când solicitantul nu a depus un acord de participare completat şi semnat corespunzător, conform Articolelor 7, 8 şi 9; sau </w:t>
      </w:r>
    </w:p>
    <w:p w:rsidR="00E85C1C" w:rsidRPr="00D70840" w:rsidRDefault="00E85C1C" w:rsidP="00C5326F">
      <w:pPr>
        <w:pStyle w:val="BodyText"/>
        <w:numPr>
          <w:ilvl w:val="0"/>
          <w:numId w:val="61"/>
        </w:numPr>
        <w:tabs>
          <w:tab w:val="left" w:pos="1985"/>
          <w:tab w:val="left" w:pos="10490"/>
        </w:tabs>
        <w:spacing w:before="196"/>
        <w:ind w:left="1985" w:right="1415" w:hanging="709"/>
        <w:jc w:val="both"/>
      </w:pPr>
      <w:r w:rsidRPr="00D70840">
        <w:t>Platforma de Alocare a încetat anterior un acord de participare cu un solicitant, ca urmare a încălcării acordului de participare de către Participantul Înr</w:t>
      </w:r>
      <w:r w:rsidR="00C542FA" w:rsidRPr="00D70840">
        <w:t>egistrat, conform Articolelor 72</w:t>
      </w:r>
      <w:r w:rsidRPr="00D70840">
        <w:t xml:space="preserve">(3) şi (4) şi cu excepţia situaţiei în care situaţiile care au dus la încetarea contractului nu mai există sau Platforma de Alocare este satisfăcută în mod rezonabil cu faptul că încălcarea respectivă nu se va mai produce; sau </w:t>
      </w:r>
    </w:p>
    <w:p w:rsidR="00E85C1C" w:rsidRPr="00D70840" w:rsidRDefault="00E85C1C" w:rsidP="00C542FA">
      <w:pPr>
        <w:pStyle w:val="BodyText"/>
        <w:numPr>
          <w:ilvl w:val="0"/>
          <w:numId w:val="61"/>
        </w:numPr>
        <w:tabs>
          <w:tab w:val="left" w:pos="1985"/>
          <w:tab w:val="left" w:pos="10490"/>
        </w:tabs>
        <w:spacing w:before="197" w:line="241" w:lineRule="auto"/>
        <w:ind w:left="1985" w:right="1416" w:hanging="709"/>
        <w:jc w:val="both"/>
      </w:pPr>
      <w:r w:rsidRPr="00D70840">
        <w:t>în cazul în care încheierea unui acord de participare cu solicitantul ar determina încălcarea de către Platforma de Alocare a oricărei condiţii a unui regulament juridic sau de reglementare obligatoriu; sau</w:t>
      </w:r>
    </w:p>
    <w:p w:rsidR="00E85C1C" w:rsidRPr="00D70840" w:rsidRDefault="00E85C1C" w:rsidP="00C542FA">
      <w:pPr>
        <w:pStyle w:val="BodyText"/>
        <w:numPr>
          <w:ilvl w:val="0"/>
          <w:numId w:val="61"/>
        </w:numPr>
        <w:tabs>
          <w:tab w:val="left" w:pos="1985"/>
          <w:tab w:val="left" w:pos="10490"/>
        </w:tabs>
        <w:spacing w:before="120" w:line="242" w:lineRule="auto"/>
        <w:ind w:left="1985" w:right="1400" w:hanging="709"/>
        <w:rPr>
          <w:i/>
          <w:iCs/>
        </w:rPr>
      </w:pPr>
      <w:r w:rsidRPr="00D70840">
        <w:t>în cazul în care oricare dintre garanţiile Participantului înregistrat conform Articolului 10 sunt determinate a fi nule sau false.</w:t>
      </w:r>
      <w:bookmarkStart w:id="20" w:name="_bookmark19"/>
      <w:bookmarkEnd w:id="20"/>
    </w:p>
    <w:p w:rsidR="00E85C1C" w:rsidRPr="00D70840" w:rsidRDefault="00E85C1C" w:rsidP="00C5326F">
      <w:pPr>
        <w:pStyle w:val="Heading3"/>
        <w:tabs>
          <w:tab w:val="left" w:pos="10490"/>
        </w:tabs>
        <w:spacing w:before="4"/>
        <w:ind w:right="3092"/>
        <w:jc w:val="center"/>
        <w:rPr>
          <w:b w:val="0"/>
          <w:bCs w:val="0"/>
          <w:i/>
          <w:iCs/>
        </w:rPr>
      </w:pPr>
    </w:p>
    <w:p w:rsidR="00E85C1C" w:rsidRPr="00D70840" w:rsidRDefault="00E85C1C" w:rsidP="00C5326F">
      <w:pPr>
        <w:pStyle w:val="Heading3"/>
        <w:tabs>
          <w:tab w:val="left" w:pos="10490"/>
        </w:tabs>
        <w:spacing w:before="4"/>
        <w:ind w:right="3092"/>
        <w:jc w:val="center"/>
        <w:rPr>
          <w:b w:val="0"/>
          <w:bCs w:val="0"/>
          <w:i/>
          <w:iCs/>
        </w:rPr>
      </w:pPr>
      <w:r w:rsidRPr="00D70840">
        <w:rPr>
          <w:b w:val="0"/>
          <w:bCs w:val="0"/>
          <w:i/>
          <w:iCs/>
        </w:rPr>
        <w:t>Articolul 16</w:t>
      </w:r>
    </w:p>
    <w:p w:rsidR="00E85C1C" w:rsidRPr="00D70840" w:rsidRDefault="00E85C1C" w:rsidP="00C5326F">
      <w:pPr>
        <w:pStyle w:val="Heading3"/>
        <w:tabs>
          <w:tab w:val="left" w:pos="10490"/>
        </w:tabs>
        <w:spacing w:before="4"/>
        <w:ind w:right="3092"/>
        <w:jc w:val="center"/>
        <w:rPr>
          <w:b w:val="0"/>
          <w:bCs w:val="0"/>
        </w:rPr>
      </w:pPr>
      <w:r w:rsidRPr="00D70840">
        <w:t>Accesul la instrumentul de Licitaţie</w:t>
      </w:r>
    </w:p>
    <w:p w:rsidR="00E85C1C" w:rsidRPr="00D70840" w:rsidRDefault="00E85C1C" w:rsidP="00C5326F">
      <w:pPr>
        <w:tabs>
          <w:tab w:val="left" w:pos="10490"/>
        </w:tabs>
        <w:spacing w:before="10" w:line="240" w:lineRule="exact"/>
        <w:rPr>
          <w:sz w:val="24"/>
          <w:szCs w:val="24"/>
        </w:rPr>
      </w:pPr>
    </w:p>
    <w:p w:rsidR="00E85C1C" w:rsidRPr="00D70840" w:rsidRDefault="00E85C1C" w:rsidP="00C5326F">
      <w:pPr>
        <w:pStyle w:val="BodyText"/>
        <w:numPr>
          <w:ilvl w:val="0"/>
          <w:numId w:val="60"/>
        </w:numPr>
        <w:tabs>
          <w:tab w:val="left" w:pos="2117"/>
          <w:tab w:val="left" w:pos="10490"/>
        </w:tabs>
        <w:spacing w:line="242" w:lineRule="auto"/>
        <w:ind w:left="1701" w:right="1416" w:hanging="425"/>
        <w:jc w:val="both"/>
      </w:pPr>
      <w:bookmarkStart w:id="21" w:name="_bookmark20"/>
      <w:bookmarkEnd w:id="21"/>
      <w:r w:rsidRPr="00D70840">
        <w:t xml:space="preserve">Platforma de Alocare va acorda accesul gratuit la Instrumentul de Licitaţie, dacă sunt îndeplinite următoarele cerinţe: </w:t>
      </w:r>
    </w:p>
    <w:p w:rsidR="00E85C1C" w:rsidRPr="00D70840" w:rsidRDefault="00E85C1C" w:rsidP="00C5326F">
      <w:pPr>
        <w:pStyle w:val="BodyText"/>
        <w:numPr>
          <w:ilvl w:val="1"/>
          <w:numId w:val="60"/>
        </w:numPr>
        <w:tabs>
          <w:tab w:val="left" w:pos="2748"/>
          <w:tab w:val="left" w:pos="10490"/>
        </w:tabs>
        <w:spacing w:before="194" w:line="241" w:lineRule="auto"/>
        <w:ind w:left="2127" w:right="1413" w:hanging="426"/>
        <w:jc w:val="both"/>
      </w:pPr>
      <w:r w:rsidRPr="00D70840">
        <w:lastRenderedPageBreak/>
        <w:t>Participantul Înregistrat a semnat şi a livrat formularul completat inclus în Regulile Sistemului Informatic, care identifică persoana (persoanele) pentru care se va stabili contul utilizatorului în Instrumentul de Licitaţie</w:t>
      </w:r>
      <w:r w:rsidR="00E16593" w:rsidRPr="00D70840">
        <w:t>, incluzând orice terţă parte autorizată care acţionează î</w:t>
      </w:r>
      <w:r w:rsidR="009D352F" w:rsidRPr="00D70840">
        <w:t>n numele Participantului Înreg</w:t>
      </w:r>
      <w:r w:rsidR="00E16593" w:rsidRPr="00D70840">
        <w:t>i</w:t>
      </w:r>
      <w:r w:rsidR="009D352F" w:rsidRPr="00D70840">
        <w:t>s</w:t>
      </w:r>
      <w:r w:rsidR="00E16593" w:rsidRPr="00D70840">
        <w:t xml:space="preserve">trat pentru scopuri de returnare şi transfer a </w:t>
      </w:r>
      <w:r w:rsidR="009D352F" w:rsidRPr="00D70840">
        <w:t>Drepturilor de Transport pe Ter</w:t>
      </w:r>
      <w:r w:rsidR="00E16593" w:rsidRPr="00D70840">
        <w:t xml:space="preserve">men Lung în conformitate cu Articolul 39 sau Articolul 42 </w:t>
      </w:r>
      <w:r w:rsidRPr="00D70840">
        <w:t xml:space="preserve">; şi </w:t>
      </w:r>
    </w:p>
    <w:p w:rsidR="00E85C1C" w:rsidRPr="00D70840" w:rsidRDefault="00E85C1C" w:rsidP="00C5326F">
      <w:pPr>
        <w:pStyle w:val="BodyText"/>
        <w:numPr>
          <w:ilvl w:val="1"/>
          <w:numId w:val="60"/>
        </w:numPr>
        <w:tabs>
          <w:tab w:val="left" w:pos="2748"/>
          <w:tab w:val="left" w:pos="10490"/>
        </w:tabs>
        <w:spacing w:before="195"/>
        <w:ind w:left="2127" w:right="1413" w:hanging="426"/>
        <w:jc w:val="both"/>
      </w:pPr>
      <w:r w:rsidRPr="00D70840">
        <w:t xml:space="preserve">Participantul Înregistrat a îndeplinit cerinţele de autentificare stabilite de Regulile sistemului informatic, publicate de Platforma de Alocare; aceste cerinţe pot incluse, însă nu sunt limitate la obligaţia de a furniza un certificat electronic pentru semnare şi criptare sau altă tehnologie în scopuri de autentificare. </w:t>
      </w:r>
    </w:p>
    <w:p w:rsidR="00E85C1C" w:rsidRPr="00D70840" w:rsidRDefault="00E85C1C" w:rsidP="00C5326F">
      <w:pPr>
        <w:pStyle w:val="BodyText"/>
        <w:numPr>
          <w:ilvl w:val="0"/>
          <w:numId w:val="60"/>
        </w:numPr>
        <w:tabs>
          <w:tab w:val="left" w:pos="2117"/>
          <w:tab w:val="left" w:pos="10490"/>
        </w:tabs>
        <w:spacing w:before="197"/>
        <w:ind w:left="1701" w:right="1414" w:hanging="425"/>
        <w:jc w:val="both"/>
      </w:pPr>
      <w:r w:rsidRPr="00D70840">
        <w:t xml:space="preserve">Platforma de Alocare va confirma crearea contului utilizatorului sau poate expedia o notă de refuz către Participantul Înregistrat, cel mai târziu în decurs de cinci (5) zile lucrătoare de la primirea formularului semnat şi completat de </w:t>
      </w:r>
      <w:r w:rsidR="00E429E2" w:rsidRPr="00D70840">
        <w:t xml:space="preserve">la Participantul Înregistrat.  </w:t>
      </w:r>
      <w:r w:rsidRPr="00D70840">
        <w:t>Nota de confirmare sau refuz va fi expediată prin e-mail către persoana de contact de la departamentul operaţional, specifica</w:t>
      </w:r>
      <w:r w:rsidR="00E429E2" w:rsidRPr="00D70840">
        <w:t>tă de Participantul Înregistrat în</w:t>
      </w:r>
      <w:r w:rsidRPr="00D70840">
        <w:t xml:space="preserve"> conform</w:t>
      </w:r>
      <w:r w:rsidR="00E429E2" w:rsidRPr="00D70840">
        <w:t>itate cu</w:t>
      </w:r>
      <w:r w:rsidRPr="00D70840">
        <w:t xml:space="preserve"> </w:t>
      </w:r>
      <w:r w:rsidR="00E429E2" w:rsidRPr="00D70840">
        <w:t>Articolul</w:t>
      </w:r>
      <w:r w:rsidRPr="00D70840">
        <w:t xml:space="preserve"> 9.</w:t>
      </w:r>
    </w:p>
    <w:p w:rsidR="00E85C1C" w:rsidRPr="00D70840" w:rsidRDefault="00E85C1C" w:rsidP="00C5326F">
      <w:pPr>
        <w:tabs>
          <w:tab w:val="left" w:pos="10490"/>
        </w:tabs>
        <w:spacing w:before="9" w:line="190" w:lineRule="exact"/>
        <w:ind w:left="1701" w:hanging="425"/>
        <w:rPr>
          <w:sz w:val="19"/>
          <w:szCs w:val="19"/>
        </w:rPr>
      </w:pPr>
    </w:p>
    <w:p w:rsidR="00E85C1C" w:rsidRPr="00D70840" w:rsidRDefault="00E85C1C" w:rsidP="00C5326F">
      <w:pPr>
        <w:pStyle w:val="BodyText"/>
        <w:numPr>
          <w:ilvl w:val="0"/>
          <w:numId w:val="60"/>
        </w:numPr>
        <w:tabs>
          <w:tab w:val="left" w:pos="2117"/>
          <w:tab w:val="left" w:pos="10490"/>
        </w:tabs>
        <w:spacing w:line="242" w:lineRule="auto"/>
        <w:ind w:left="1701" w:right="1412" w:hanging="425"/>
        <w:jc w:val="both"/>
      </w:pPr>
      <w:r w:rsidRPr="00D70840">
        <w:t xml:space="preserve">Platforma de Alocare va expedia nota de refuz justificată dacă cerinţele prevăzute la paragraful 1 al acestui articol nu sunt îndeplinite şi astfel, nu se va acorda accesul la Instrumentul de Licitaţie. </w:t>
      </w:r>
    </w:p>
    <w:p w:rsidR="00E85C1C" w:rsidRPr="00D70840" w:rsidRDefault="00E85C1C" w:rsidP="00C5326F">
      <w:pPr>
        <w:tabs>
          <w:tab w:val="left" w:pos="10490"/>
        </w:tabs>
        <w:spacing w:before="3" w:line="140" w:lineRule="exact"/>
        <w:rPr>
          <w:sz w:val="14"/>
          <w:szCs w:val="14"/>
        </w:rPr>
      </w:pPr>
    </w:p>
    <w:p w:rsidR="00E85C1C" w:rsidRPr="00D70840" w:rsidRDefault="00E85C1C" w:rsidP="00C5326F">
      <w:pPr>
        <w:tabs>
          <w:tab w:val="left" w:pos="10490"/>
        </w:tabs>
        <w:spacing w:line="220" w:lineRule="exact"/>
      </w:pPr>
    </w:p>
    <w:p w:rsidR="00E85C1C" w:rsidRPr="00D70840" w:rsidRDefault="00E85C1C" w:rsidP="00C5326F">
      <w:pPr>
        <w:tabs>
          <w:tab w:val="left" w:pos="10490"/>
        </w:tabs>
        <w:ind w:left="3050" w:right="3095"/>
        <w:jc w:val="center"/>
      </w:pPr>
      <w:r w:rsidRPr="00D70840">
        <w:rPr>
          <w:i/>
          <w:iCs/>
        </w:rPr>
        <w:t>Articolul 17</w:t>
      </w:r>
    </w:p>
    <w:p w:rsidR="00E85C1C" w:rsidRPr="00D70840" w:rsidRDefault="00E85C1C" w:rsidP="00C5326F">
      <w:pPr>
        <w:pStyle w:val="Heading3"/>
        <w:tabs>
          <w:tab w:val="left" w:pos="10490"/>
        </w:tabs>
        <w:ind w:right="3088"/>
        <w:jc w:val="center"/>
        <w:rPr>
          <w:b w:val="0"/>
          <w:bCs w:val="0"/>
        </w:rPr>
      </w:pPr>
      <w:bookmarkStart w:id="22" w:name="_bookmark21"/>
      <w:bookmarkEnd w:id="22"/>
      <w:r w:rsidRPr="00D70840">
        <w:t>Încheierea condiţiilor financiare suplimentare</w:t>
      </w:r>
    </w:p>
    <w:p w:rsidR="00E85C1C" w:rsidRPr="00D70840" w:rsidRDefault="00E85C1C" w:rsidP="00C5326F">
      <w:pPr>
        <w:pStyle w:val="BodyText"/>
        <w:tabs>
          <w:tab w:val="left" w:pos="10490"/>
        </w:tabs>
        <w:spacing w:before="118"/>
        <w:ind w:left="1276" w:right="1414" w:firstLine="0"/>
        <w:jc w:val="both"/>
      </w:pPr>
      <w:r w:rsidRPr="00D70840">
        <w:t>Platforma de Alocare poate dezvolta şi publica condiţiile financiare standard suplimentare ce trebuie acceptate de căt</w:t>
      </w:r>
      <w:r w:rsidR="009B4EE5" w:rsidRPr="00D70840">
        <w:t>re participanţii înregistraţi.</w:t>
      </w:r>
      <w:r w:rsidRPr="00D70840">
        <w:t xml:space="preserve"> Aceste condiţii financiare suplimentare pot include prevederi pentru a permite garanţii reale comune pentru proceduri pe termen lung şi alte proceduri organizate de Platforma de Alocare, conform acordului de participare, câtă vreme aceste condiţii financiare suplimentare respectă Regulile de Alocare. </w:t>
      </w:r>
    </w:p>
    <w:p w:rsidR="00E85C1C" w:rsidRPr="00D70840" w:rsidRDefault="00E85C1C" w:rsidP="00C5326F">
      <w:pPr>
        <w:tabs>
          <w:tab w:val="left" w:pos="10490"/>
        </w:tabs>
        <w:spacing w:before="5" w:line="140" w:lineRule="exact"/>
        <w:ind w:left="1276"/>
        <w:rPr>
          <w:sz w:val="14"/>
          <w:szCs w:val="14"/>
        </w:rPr>
      </w:pPr>
    </w:p>
    <w:p w:rsidR="00E85C1C" w:rsidRPr="00D70840" w:rsidRDefault="00E85C1C" w:rsidP="00C5326F">
      <w:pPr>
        <w:tabs>
          <w:tab w:val="left" w:pos="10490"/>
        </w:tabs>
        <w:spacing w:line="220" w:lineRule="exact"/>
        <w:ind w:left="1276"/>
      </w:pPr>
    </w:p>
    <w:p w:rsidR="00E85C1C" w:rsidRPr="00D70840" w:rsidRDefault="00E85C1C" w:rsidP="00C5326F">
      <w:pPr>
        <w:tabs>
          <w:tab w:val="left" w:pos="10490"/>
        </w:tabs>
        <w:spacing w:line="220" w:lineRule="exact"/>
        <w:ind w:left="1276"/>
      </w:pPr>
    </w:p>
    <w:p w:rsidR="00E85C1C" w:rsidRPr="00D70840" w:rsidRDefault="00E85C1C" w:rsidP="0089118D">
      <w:pPr>
        <w:tabs>
          <w:tab w:val="left" w:pos="10490"/>
        </w:tabs>
        <w:ind w:left="1276" w:right="1400"/>
        <w:jc w:val="center"/>
      </w:pPr>
      <w:r w:rsidRPr="00D70840">
        <w:rPr>
          <w:i/>
          <w:iCs/>
        </w:rPr>
        <w:t>Articolul 18</w:t>
      </w:r>
    </w:p>
    <w:p w:rsidR="00E85C1C" w:rsidRPr="00D70840" w:rsidRDefault="00E85C1C" w:rsidP="0089118D">
      <w:pPr>
        <w:pStyle w:val="Heading3"/>
        <w:tabs>
          <w:tab w:val="left" w:pos="10490"/>
        </w:tabs>
        <w:ind w:left="1276" w:right="1400"/>
        <w:jc w:val="center"/>
        <w:rPr>
          <w:b w:val="0"/>
          <w:bCs w:val="0"/>
        </w:rPr>
      </w:pPr>
      <w:bookmarkStart w:id="23" w:name="_bookmark22"/>
      <w:bookmarkEnd w:id="23"/>
      <w:r w:rsidRPr="00D70840">
        <w:t>Cerinţe juridice şi de reglementare</w:t>
      </w:r>
    </w:p>
    <w:p w:rsidR="00E85C1C" w:rsidRPr="00D70840" w:rsidRDefault="00E85C1C" w:rsidP="00C5326F">
      <w:pPr>
        <w:pStyle w:val="BodyText"/>
        <w:tabs>
          <w:tab w:val="left" w:pos="10490"/>
        </w:tabs>
        <w:spacing w:before="120"/>
        <w:ind w:left="1276" w:right="1413" w:firstLine="0"/>
        <w:jc w:val="both"/>
      </w:pPr>
      <w:r w:rsidRPr="00D70840">
        <w:t xml:space="preserve">Responsabilitatea fiecărui Participant la piaţă este să se asigure că respectă legislaţia europeană şi naţională, inclusiv cerinţele oricărei autorităţi competente relevante şi că a obţinut toate autorizaţiile necesare în conexiune cu participarea la Licitaţii sau transfer şi folosirea Drepturilor de Transport pe Termen Lung. </w:t>
      </w:r>
    </w:p>
    <w:p w:rsidR="00E85C1C" w:rsidRPr="00D70840" w:rsidRDefault="00E85C1C" w:rsidP="00C5326F">
      <w:pPr>
        <w:tabs>
          <w:tab w:val="left" w:pos="10490"/>
        </w:tabs>
        <w:jc w:val="both"/>
        <w:sectPr w:rsidR="00E85C1C" w:rsidRPr="00D70840">
          <w:headerReference w:type="default" r:id="rId12"/>
          <w:pgSz w:w="11910" w:h="16840"/>
          <w:pgMar w:top="1740" w:right="0" w:bottom="1680" w:left="20" w:header="1526" w:footer="1489" w:gutter="0"/>
          <w:cols w:space="708"/>
        </w:sectPr>
      </w:pPr>
    </w:p>
    <w:p w:rsidR="00E85C1C" w:rsidRPr="00D70840" w:rsidRDefault="00E85C1C" w:rsidP="00C5326F">
      <w:pPr>
        <w:pStyle w:val="Heading2"/>
        <w:tabs>
          <w:tab w:val="left" w:pos="10490"/>
        </w:tabs>
        <w:ind w:right="3095"/>
        <w:jc w:val="center"/>
        <w:rPr>
          <w:b w:val="0"/>
          <w:bCs w:val="0"/>
        </w:rPr>
      </w:pPr>
      <w:r w:rsidRPr="00D70840">
        <w:lastRenderedPageBreak/>
        <w:t>CAPITOLUL 3</w:t>
      </w:r>
    </w:p>
    <w:p w:rsidR="00E85C1C" w:rsidRPr="00D70840" w:rsidRDefault="00E85C1C" w:rsidP="00C5326F">
      <w:pPr>
        <w:tabs>
          <w:tab w:val="left" w:pos="10490"/>
        </w:tabs>
        <w:spacing w:before="14"/>
        <w:ind w:left="3070" w:right="3092"/>
        <w:jc w:val="center"/>
        <w:rPr>
          <w:sz w:val="28"/>
          <w:szCs w:val="28"/>
        </w:rPr>
      </w:pPr>
      <w:bookmarkStart w:id="24" w:name="_bookmark23"/>
      <w:bookmarkEnd w:id="24"/>
      <w:r w:rsidRPr="00D70840">
        <w:rPr>
          <w:b/>
          <w:bCs/>
          <w:sz w:val="28"/>
          <w:szCs w:val="28"/>
        </w:rPr>
        <w:t xml:space="preserve">Garanţii reale </w:t>
      </w:r>
    </w:p>
    <w:p w:rsidR="00E85C1C" w:rsidRPr="00D70840" w:rsidRDefault="00E85C1C" w:rsidP="00C5326F">
      <w:pPr>
        <w:tabs>
          <w:tab w:val="left" w:pos="10490"/>
        </w:tabs>
        <w:spacing w:before="9" w:line="170" w:lineRule="exact"/>
        <w:rPr>
          <w:sz w:val="17"/>
          <w:szCs w:val="17"/>
        </w:rPr>
      </w:pPr>
    </w:p>
    <w:p w:rsidR="00E85C1C" w:rsidRPr="00D70840" w:rsidRDefault="00E85C1C" w:rsidP="00C5326F">
      <w:pPr>
        <w:tabs>
          <w:tab w:val="left" w:pos="10490"/>
        </w:tabs>
        <w:spacing w:line="280" w:lineRule="exact"/>
        <w:rPr>
          <w:sz w:val="28"/>
          <w:szCs w:val="28"/>
        </w:rPr>
      </w:pPr>
    </w:p>
    <w:p w:rsidR="00E85C1C" w:rsidRPr="00D70840" w:rsidRDefault="00E85C1C" w:rsidP="00C5326F">
      <w:pPr>
        <w:tabs>
          <w:tab w:val="left" w:pos="10490"/>
        </w:tabs>
        <w:spacing w:line="267" w:lineRule="exact"/>
        <w:ind w:left="3050" w:right="3095"/>
        <w:jc w:val="center"/>
      </w:pPr>
      <w:r w:rsidRPr="00D70840">
        <w:rPr>
          <w:i/>
          <w:iCs/>
        </w:rPr>
        <w:t>Articolul 19</w:t>
      </w:r>
    </w:p>
    <w:p w:rsidR="00E85C1C" w:rsidRPr="00D70840" w:rsidRDefault="00E85C1C" w:rsidP="00C5326F">
      <w:pPr>
        <w:pStyle w:val="Heading3"/>
        <w:tabs>
          <w:tab w:val="left" w:pos="10490"/>
        </w:tabs>
        <w:spacing w:line="267" w:lineRule="exact"/>
        <w:ind w:right="3089"/>
        <w:jc w:val="center"/>
        <w:rPr>
          <w:b w:val="0"/>
          <w:bCs w:val="0"/>
        </w:rPr>
      </w:pPr>
      <w:bookmarkStart w:id="25" w:name="_bookmark24"/>
      <w:bookmarkEnd w:id="25"/>
      <w:r w:rsidRPr="00D70840">
        <w:t>Prevederi generale</w:t>
      </w:r>
    </w:p>
    <w:p w:rsidR="00E85C1C" w:rsidRPr="00D70840" w:rsidRDefault="00E85C1C" w:rsidP="00E04D42">
      <w:pPr>
        <w:pStyle w:val="BodyText"/>
        <w:numPr>
          <w:ilvl w:val="0"/>
          <w:numId w:val="59"/>
        </w:numPr>
        <w:tabs>
          <w:tab w:val="left" w:pos="1701"/>
          <w:tab w:val="left" w:pos="10490"/>
        </w:tabs>
        <w:spacing w:before="120"/>
        <w:ind w:left="1701" w:right="1414" w:hanging="425"/>
        <w:jc w:val="both"/>
      </w:pPr>
      <w:r w:rsidRPr="00D70840">
        <w:t xml:space="preserve">Participanţii înregistraţi vor oferi garanţii reale, pentru a asigura plăţile către Platforma de Alocare, rezultate din Licitaţiile Drepturilor de Transport pe Termen Lung şi, acolo unde este cazul, posibile alte plăţi scadente conform condiţiilor financiare suplimentare, în conformitate cu Articolul 17. </w:t>
      </w:r>
    </w:p>
    <w:p w:rsidR="00E85C1C" w:rsidRPr="00D70840" w:rsidRDefault="00E85C1C" w:rsidP="00E04D42">
      <w:pPr>
        <w:tabs>
          <w:tab w:val="left" w:pos="1701"/>
          <w:tab w:val="left" w:pos="10490"/>
        </w:tabs>
        <w:spacing w:before="8" w:line="190" w:lineRule="exact"/>
        <w:ind w:left="1701" w:hanging="425"/>
        <w:rPr>
          <w:sz w:val="19"/>
          <w:szCs w:val="19"/>
        </w:rPr>
      </w:pPr>
    </w:p>
    <w:p w:rsidR="00E85C1C" w:rsidRPr="00D70840" w:rsidRDefault="00E85C1C" w:rsidP="00E04D42">
      <w:pPr>
        <w:pStyle w:val="BodyText"/>
        <w:numPr>
          <w:ilvl w:val="0"/>
          <w:numId w:val="59"/>
        </w:numPr>
        <w:tabs>
          <w:tab w:val="left" w:pos="1701"/>
          <w:tab w:val="left" w:pos="10490"/>
        </w:tabs>
        <w:ind w:left="1701" w:hanging="425"/>
      </w:pPr>
      <w:bookmarkStart w:id="26" w:name="_bookmark25"/>
      <w:bookmarkEnd w:id="26"/>
      <w:r w:rsidRPr="00D70840">
        <w:t xml:space="preserve">Se vor accepta numai următoarele forme de garanţii reale: </w:t>
      </w:r>
    </w:p>
    <w:p w:rsidR="00E85C1C" w:rsidRPr="00D70840" w:rsidRDefault="00E85C1C" w:rsidP="00E04D42">
      <w:pPr>
        <w:tabs>
          <w:tab w:val="left" w:pos="1701"/>
          <w:tab w:val="left" w:pos="10490"/>
        </w:tabs>
        <w:spacing w:before="9" w:line="190" w:lineRule="exact"/>
        <w:ind w:left="1701" w:hanging="425"/>
        <w:rPr>
          <w:sz w:val="19"/>
          <w:szCs w:val="19"/>
        </w:rPr>
      </w:pPr>
    </w:p>
    <w:p w:rsidR="00E85C1C" w:rsidRPr="00D70840" w:rsidRDefault="00E85C1C" w:rsidP="00E04D42">
      <w:pPr>
        <w:pStyle w:val="BodyText"/>
        <w:numPr>
          <w:ilvl w:val="1"/>
          <w:numId w:val="59"/>
        </w:numPr>
        <w:tabs>
          <w:tab w:val="left" w:pos="2127"/>
          <w:tab w:val="left" w:pos="2748"/>
          <w:tab w:val="left" w:pos="10490"/>
        </w:tabs>
        <w:ind w:left="1701" w:firstLine="0"/>
      </w:pPr>
      <w:r w:rsidRPr="00D70840">
        <w:t>Garanţia Bancară;</w:t>
      </w:r>
    </w:p>
    <w:p w:rsidR="00E85C1C" w:rsidRPr="00D70840" w:rsidRDefault="00E85C1C" w:rsidP="00E04D42">
      <w:pPr>
        <w:tabs>
          <w:tab w:val="left" w:pos="2127"/>
          <w:tab w:val="left" w:pos="10490"/>
        </w:tabs>
        <w:spacing w:before="2" w:line="200" w:lineRule="exact"/>
        <w:ind w:left="1701"/>
        <w:rPr>
          <w:sz w:val="20"/>
          <w:szCs w:val="20"/>
        </w:rPr>
      </w:pPr>
    </w:p>
    <w:p w:rsidR="00E85C1C" w:rsidRPr="00D70840" w:rsidRDefault="00E85C1C" w:rsidP="00E04D42">
      <w:pPr>
        <w:pStyle w:val="BodyText"/>
        <w:numPr>
          <w:ilvl w:val="1"/>
          <w:numId w:val="59"/>
        </w:numPr>
        <w:tabs>
          <w:tab w:val="left" w:pos="2127"/>
          <w:tab w:val="left" w:pos="2748"/>
          <w:tab w:val="left" w:pos="10490"/>
        </w:tabs>
        <w:ind w:left="1701" w:firstLine="0"/>
      </w:pPr>
      <w:r w:rsidRPr="00D70840">
        <w:t xml:space="preserve">depozit în numerar într-un cont de activitate dedicat. </w:t>
      </w:r>
    </w:p>
    <w:p w:rsidR="00E85C1C" w:rsidRPr="00D70840" w:rsidRDefault="00E85C1C" w:rsidP="00E04D42">
      <w:pPr>
        <w:pStyle w:val="BodyText"/>
        <w:numPr>
          <w:ilvl w:val="0"/>
          <w:numId w:val="59"/>
        </w:numPr>
        <w:tabs>
          <w:tab w:val="left" w:pos="1701"/>
          <w:tab w:val="left" w:pos="10490"/>
        </w:tabs>
        <w:spacing w:before="197" w:line="241" w:lineRule="auto"/>
        <w:ind w:left="1701" w:right="1415" w:hanging="425"/>
        <w:jc w:val="both"/>
      </w:pPr>
      <w:bookmarkStart w:id="27" w:name="_bookmark26"/>
      <w:bookmarkEnd w:id="27"/>
      <w:r w:rsidRPr="00D70840">
        <w:t xml:space="preserve">Garanţiile reale pot fi furnizate într-una dintre formele menţionate la paragraful 2 al acestui articol sau într-o combinaţie din acestea, cu condiţia ca Platforma de Alocare să fie beneficiarul întregii garanţii reale. </w:t>
      </w:r>
    </w:p>
    <w:p w:rsidR="00E85C1C" w:rsidRPr="00D70840" w:rsidRDefault="00E85C1C" w:rsidP="00E04D42">
      <w:pPr>
        <w:tabs>
          <w:tab w:val="left" w:pos="1701"/>
          <w:tab w:val="left" w:pos="10490"/>
        </w:tabs>
        <w:spacing w:before="8" w:line="190" w:lineRule="exact"/>
        <w:ind w:left="1701" w:hanging="425"/>
        <w:rPr>
          <w:sz w:val="19"/>
          <w:szCs w:val="19"/>
        </w:rPr>
      </w:pPr>
    </w:p>
    <w:p w:rsidR="00E85C1C" w:rsidRPr="00D70840" w:rsidRDefault="00E85C1C" w:rsidP="00E04D42">
      <w:pPr>
        <w:pStyle w:val="BodyText"/>
        <w:numPr>
          <w:ilvl w:val="0"/>
          <w:numId w:val="59"/>
        </w:numPr>
        <w:tabs>
          <w:tab w:val="left" w:pos="1701"/>
          <w:tab w:val="left" w:pos="10490"/>
        </w:tabs>
        <w:ind w:left="1701" w:hanging="425"/>
      </w:pPr>
      <w:r w:rsidRPr="00D70840">
        <w:t xml:space="preserve">Limita de credit va fi întotdeauna mai mare sau egală cu zero. </w:t>
      </w:r>
    </w:p>
    <w:p w:rsidR="00E85C1C" w:rsidRPr="00D70840" w:rsidRDefault="00E85C1C" w:rsidP="00E04D42">
      <w:pPr>
        <w:tabs>
          <w:tab w:val="left" w:pos="1701"/>
          <w:tab w:val="left" w:pos="10490"/>
        </w:tabs>
        <w:spacing w:before="9" w:line="190" w:lineRule="exact"/>
        <w:ind w:left="1701" w:hanging="425"/>
        <w:rPr>
          <w:sz w:val="19"/>
          <w:szCs w:val="19"/>
        </w:rPr>
      </w:pPr>
    </w:p>
    <w:p w:rsidR="00E85C1C" w:rsidRPr="00D70840" w:rsidRDefault="00E85C1C" w:rsidP="00E04D42">
      <w:pPr>
        <w:pStyle w:val="BodyText"/>
        <w:numPr>
          <w:ilvl w:val="0"/>
          <w:numId w:val="59"/>
        </w:numPr>
        <w:tabs>
          <w:tab w:val="left" w:pos="1701"/>
          <w:tab w:val="left" w:pos="10490"/>
        </w:tabs>
        <w:ind w:left="1701" w:hanging="425"/>
      </w:pPr>
      <w:r w:rsidRPr="00D70840">
        <w:t>Garanţiile reale vor fi furnizate în Euro (€).</w:t>
      </w:r>
    </w:p>
    <w:p w:rsidR="00E85C1C" w:rsidRPr="00D70840" w:rsidRDefault="00E85C1C" w:rsidP="0089118D">
      <w:pPr>
        <w:pStyle w:val="BodyText"/>
        <w:tabs>
          <w:tab w:val="left" w:pos="1701"/>
          <w:tab w:val="left" w:pos="10490"/>
        </w:tabs>
        <w:ind w:left="0" w:firstLine="0"/>
      </w:pPr>
    </w:p>
    <w:p w:rsidR="00E85C1C" w:rsidRPr="00D70840" w:rsidRDefault="00E85C1C" w:rsidP="00E04D42">
      <w:pPr>
        <w:tabs>
          <w:tab w:val="left" w:pos="10490"/>
        </w:tabs>
        <w:spacing w:before="197"/>
        <w:ind w:left="1276" w:right="1400"/>
        <w:jc w:val="center"/>
      </w:pPr>
      <w:r w:rsidRPr="00D70840">
        <w:rPr>
          <w:i/>
          <w:iCs/>
        </w:rPr>
        <w:t>Articolul 20</w:t>
      </w:r>
    </w:p>
    <w:p w:rsidR="00E85C1C" w:rsidRPr="00D70840" w:rsidRDefault="00E85C1C" w:rsidP="00E04D42">
      <w:pPr>
        <w:pStyle w:val="Heading3"/>
        <w:tabs>
          <w:tab w:val="left" w:pos="10490"/>
        </w:tabs>
        <w:ind w:left="1276" w:right="1400"/>
        <w:jc w:val="center"/>
        <w:rPr>
          <w:b w:val="0"/>
          <w:bCs w:val="0"/>
        </w:rPr>
      </w:pPr>
      <w:bookmarkStart w:id="28" w:name="_bookmark27"/>
      <w:bookmarkEnd w:id="28"/>
      <w:r w:rsidRPr="00D70840">
        <w:t>Forma depozitului în numerar</w:t>
      </w:r>
    </w:p>
    <w:p w:rsidR="00E85C1C" w:rsidRPr="00D70840" w:rsidRDefault="00E85C1C" w:rsidP="00E04D42">
      <w:pPr>
        <w:pStyle w:val="BodyText"/>
        <w:tabs>
          <w:tab w:val="left" w:pos="10490"/>
        </w:tabs>
        <w:spacing w:before="120" w:line="278" w:lineRule="auto"/>
        <w:ind w:left="1276" w:right="1669" w:firstLine="0"/>
      </w:pPr>
      <w:r w:rsidRPr="00D70840">
        <w:t xml:space="preserve">Pentru garanţiile reale furnizate sub forma unui depozit în numerar într-un cont bancar dedicat, se vor aplica următoarele condiţii: </w:t>
      </w:r>
    </w:p>
    <w:p w:rsidR="00E85C1C" w:rsidRPr="00D70840" w:rsidRDefault="00E85C1C" w:rsidP="00E04D42">
      <w:pPr>
        <w:pStyle w:val="BodyText"/>
        <w:numPr>
          <w:ilvl w:val="1"/>
          <w:numId w:val="59"/>
        </w:numPr>
        <w:tabs>
          <w:tab w:val="left" w:pos="2268"/>
          <w:tab w:val="left" w:pos="10490"/>
        </w:tabs>
        <w:spacing w:before="194" w:line="242" w:lineRule="auto"/>
        <w:ind w:left="2268" w:right="1413" w:hanging="567"/>
        <w:jc w:val="both"/>
      </w:pPr>
      <w:r w:rsidRPr="00D70840">
        <w:t xml:space="preserve">sumele de bani vor fi depuse într-un cont de activitate dedicat, deschis la o instituţie financiară selectată de către Platforma de Alocare; </w:t>
      </w:r>
    </w:p>
    <w:p w:rsidR="00E85C1C" w:rsidRPr="00D70840" w:rsidRDefault="00E85C1C" w:rsidP="00E04D42">
      <w:pPr>
        <w:pStyle w:val="BodyText"/>
        <w:numPr>
          <w:ilvl w:val="1"/>
          <w:numId w:val="59"/>
        </w:numPr>
        <w:tabs>
          <w:tab w:val="left" w:pos="2268"/>
          <w:tab w:val="left" w:pos="10490"/>
        </w:tabs>
        <w:spacing w:before="194" w:line="241" w:lineRule="auto"/>
        <w:ind w:left="2268" w:right="1415" w:hanging="567"/>
        <w:jc w:val="both"/>
      </w:pPr>
      <w:r w:rsidRPr="00D70840">
        <w:t xml:space="preserve">contul  de activitate dedicat va fi deschis şi folosit în conformitate cu condiţiile financiare suplimentare încheiate între Platforma de Alocare, sau dacă este cazul între instituţia financiară şi Participantul Înregistrat; </w:t>
      </w:r>
    </w:p>
    <w:p w:rsidR="00E85C1C" w:rsidRPr="00D70840" w:rsidRDefault="00E85C1C" w:rsidP="00E04D42">
      <w:pPr>
        <w:pStyle w:val="BodyText"/>
        <w:numPr>
          <w:ilvl w:val="1"/>
          <w:numId w:val="59"/>
        </w:numPr>
        <w:tabs>
          <w:tab w:val="left" w:pos="2268"/>
          <w:tab w:val="left" w:pos="10490"/>
        </w:tabs>
        <w:spacing w:before="195" w:line="241" w:lineRule="auto"/>
        <w:ind w:left="2268" w:right="1413" w:hanging="567"/>
        <w:jc w:val="both"/>
      </w:pPr>
      <w:r w:rsidRPr="00D70840">
        <w:t xml:space="preserve">până la retragerea permisă conform prevederilor Articolul 26, depozitul în numerar în contul de activitate dedicat aparţine Participantului înregistrat, în cazul în care condiţiile financiare suplimentare nu prevăd contrariul, conform Articolului 17; </w:t>
      </w:r>
    </w:p>
    <w:p w:rsidR="00E85C1C" w:rsidRPr="00D70840" w:rsidRDefault="00E85C1C" w:rsidP="00E04D42">
      <w:pPr>
        <w:pStyle w:val="BodyText"/>
        <w:numPr>
          <w:ilvl w:val="1"/>
          <w:numId w:val="59"/>
        </w:numPr>
        <w:tabs>
          <w:tab w:val="left" w:pos="2268"/>
          <w:tab w:val="left" w:pos="10490"/>
        </w:tabs>
        <w:spacing w:before="195" w:line="242" w:lineRule="auto"/>
        <w:ind w:left="2268" w:right="1414" w:hanging="567"/>
        <w:jc w:val="both"/>
      </w:pPr>
      <w:r w:rsidRPr="00D70840">
        <w:t xml:space="preserve">retragerile din contul de activitate dedicat conform Articolelor 24 şi 26, se pot face exclusiv la solicitarea Platformei de Alocare; </w:t>
      </w:r>
    </w:p>
    <w:p w:rsidR="00E85C1C" w:rsidRPr="00D70840" w:rsidRDefault="00E85C1C" w:rsidP="00E04D42">
      <w:pPr>
        <w:pStyle w:val="BodyText"/>
        <w:numPr>
          <w:ilvl w:val="1"/>
          <w:numId w:val="59"/>
        </w:numPr>
        <w:tabs>
          <w:tab w:val="left" w:pos="2268"/>
          <w:tab w:val="left" w:pos="10490"/>
        </w:tabs>
        <w:spacing w:before="194" w:line="242" w:lineRule="auto"/>
        <w:ind w:left="2268" w:right="1414" w:hanging="567"/>
        <w:jc w:val="both"/>
      </w:pPr>
      <w:r w:rsidRPr="00D70840">
        <w:t>contul de activitate dedicat poate fi folosit în plus pentru decontare, con</w:t>
      </w:r>
      <w:r w:rsidR="002A3A43" w:rsidRPr="00D70840">
        <w:t>form prevederilor Articolului 65</w:t>
      </w:r>
      <w:r w:rsidRPr="00D70840">
        <w:t xml:space="preserve">, la solicitarea Platformei de Alocare; şi </w:t>
      </w:r>
    </w:p>
    <w:p w:rsidR="00E85C1C" w:rsidRPr="00D70840" w:rsidRDefault="00E85C1C" w:rsidP="00E04D42">
      <w:pPr>
        <w:pStyle w:val="BodyText"/>
        <w:numPr>
          <w:ilvl w:val="1"/>
          <w:numId w:val="59"/>
        </w:numPr>
        <w:tabs>
          <w:tab w:val="left" w:pos="2268"/>
          <w:tab w:val="left" w:pos="10490"/>
        </w:tabs>
        <w:spacing w:before="194" w:line="241" w:lineRule="auto"/>
        <w:ind w:left="2268" w:right="1413" w:hanging="567"/>
        <w:jc w:val="both"/>
      </w:pPr>
      <w:r w:rsidRPr="00D70840">
        <w:t xml:space="preserve">dobânda pentru suma depusă în contul de activitate dedicat se va acumula în beneficiul Participantului înregistrat, după deducerea taxelor şi spezelor bancare, dacă este cazul. </w:t>
      </w:r>
    </w:p>
    <w:p w:rsidR="00E85C1C" w:rsidRPr="00D70840" w:rsidRDefault="00E85C1C" w:rsidP="00C5326F">
      <w:pPr>
        <w:tabs>
          <w:tab w:val="left" w:pos="10490"/>
        </w:tabs>
        <w:spacing w:line="241" w:lineRule="auto"/>
        <w:jc w:val="both"/>
        <w:sectPr w:rsidR="00E85C1C" w:rsidRPr="00D70840">
          <w:headerReference w:type="default" r:id="rId13"/>
          <w:pgSz w:w="11910" w:h="16840"/>
          <w:pgMar w:top="1480" w:right="0" w:bottom="1680" w:left="20" w:header="0" w:footer="1489" w:gutter="0"/>
          <w:cols w:space="708"/>
        </w:sectPr>
      </w:pPr>
    </w:p>
    <w:p w:rsidR="00E85C1C" w:rsidRPr="00D70840" w:rsidRDefault="00E85C1C" w:rsidP="00C5326F">
      <w:pPr>
        <w:tabs>
          <w:tab w:val="left" w:pos="10490"/>
        </w:tabs>
        <w:spacing w:before="44"/>
        <w:ind w:left="3050" w:right="3095"/>
        <w:jc w:val="center"/>
      </w:pPr>
      <w:r w:rsidRPr="00D70840">
        <w:rPr>
          <w:i/>
          <w:iCs/>
        </w:rPr>
        <w:lastRenderedPageBreak/>
        <w:t>Articolul 21</w:t>
      </w:r>
    </w:p>
    <w:p w:rsidR="00E85C1C" w:rsidRPr="00D70840" w:rsidRDefault="00E85C1C" w:rsidP="00C5326F">
      <w:pPr>
        <w:pStyle w:val="Heading3"/>
        <w:tabs>
          <w:tab w:val="left" w:pos="10490"/>
        </w:tabs>
        <w:ind w:left="0" w:right="22"/>
        <w:jc w:val="center"/>
        <w:rPr>
          <w:b w:val="0"/>
          <w:bCs w:val="0"/>
        </w:rPr>
      </w:pPr>
      <w:bookmarkStart w:id="29" w:name="_bookmark28"/>
      <w:bookmarkEnd w:id="29"/>
      <w:r w:rsidRPr="00D70840">
        <w:t>Forma garanţiei bancare</w:t>
      </w:r>
    </w:p>
    <w:p w:rsidR="00E85C1C" w:rsidRPr="00D70840" w:rsidRDefault="00E85C1C" w:rsidP="00E04D42">
      <w:pPr>
        <w:pStyle w:val="BodyText"/>
        <w:numPr>
          <w:ilvl w:val="0"/>
          <w:numId w:val="58"/>
        </w:numPr>
        <w:tabs>
          <w:tab w:val="left" w:pos="1701"/>
          <w:tab w:val="left" w:pos="10490"/>
        </w:tabs>
        <w:spacing w:before="120" w:line="242" w:lineRule="auto"/>
        <w:ind w:left="1701" w:right="1414" w:hanging="425"/>
      </w:pPr>
      <w:bookmarkStart w:id="30" w:name="_bookmark29"/>
      <w:bookmarkEnd w:id="30"/>
      <w:r w:rsidRPr="00D70840">
        <w:t xml:space="preserve">Garanţiile reale furnizate sub forma unei garanţii bancare vor respecta următoarele specificaţii: </w:t>
      </w:r>
    </w:p>
    <w:p w:rsidR="00E85C1C" w:rsidRPr="00D70840" w:rsidRDefault="00E85C1C" w:rsidP="00C5326F">
      <w:pPr>
        <w:pStyle w:val="BodyText"/>
        <w:numPr>
          <w:ilvl w:val="1"/>
          <w:numId w:val="58"/>
        </w:numPr>
        <w:tabs>
          <w:tab w:val="left" w:pos="2748"/>
          <w:tab w:val="left" w:pos="10490"/>
        </w:tabs>
        <w:spacing w:before="194" w:line="241" w:lineRule="auto"/>
        <w:ind w:right="1415"/>
        <w:jc w:val="both"/>
      </w:pPr>
      <w:r w:rsidRPr="00D70840">
        <w:t xml:space="preserve">Garanţia Bancară va fi furnizată conform modelului disponibil pe website-ul Platformei de Alocare, actualizat periodic sau într-un formular care respectă semnificativ acest model; </w:t>
      </w:r>
    </w:p>
    <w:p w:rsidR="00E85C1C" w:rsidRPr="00D70840" w:rsidRDefault="00E85C1C" w:rsidP="00C5326F">
      <w:pPr>
        <w:tabs>
          <w:tab w:val="left" w:pos="10490"/>
        </w:tabs>
        <w:spacing w:before="8" w:line="190" w:lineRule="exact"/>
        <w:rPr>
          <w:sz w:val="19"/>
          <w:szCs w:val="19"/>
        </w:rPr>
      </w:pPr>
    </w:p>
    <w:p w:rsidR="00E85C1C" w:rsidRPr="00D70840" w:rsidRDefault="00E85C1C" w:rsidP="00C5326F">
      <w:pPr>
        <w:pStyle w:val="BodyText"/>
        <w:numPr>
          <w:ilvl w:val="1"/>
          <w:numId w:val="58"/>
        </w:numPr>
        <w:tabs>
          <w:tab w:val="left" w:pos="2748"/>
          <w:tab w:val="left" w:pos="10490"/>
        </w:tabs>
      </w:pPr>
      <w:r w:rsidRPr="00D70840">
        <w:t xml:space="preserve">Garanţia Bancară va fi scrisă în limba engleză; </w:t>
      </w:r>
    </w:p>
    <w:p w:rsidR="00E85C1C" w:rsidRPr="00D70840" w:rsidRDefault="00E85C1C" w:rsidP="00C5326F">
      <w:pPr>
        <w:pStyle w:val="BodyText"/>
        <w:numPr>
          <w:ilvl w:val="1"/>
          <w:numId w:val="58"/>
        </w:numPr>
        <w:tabs>
          <w:tab w:val="left" w:pos="2748"/>
          <w:tab w:val="left" w:pos="10490"/>
        </w:tabs>
        <w:spacing w:before="197" w:line="242" w:lineRule="auto"/>
        <w:ind w:right="1414"/>
        <w:jc w:val="both"/>
      </w:pPr>
      <w:r w:rsidRPr="00D70840">
        <w:t xml:space="preserve">Garanţia Bancară acoperă toate Licitaţiile organizate de Platforma de Alocare, făcând subiectul acestor reguli de alocare; </w:t>
      </w:r>
    </w:p>
    <w:p w:rsidR="00E85C1C" w:rsidRPr="00D70840" w:rsidRDefault="00E85C1C" w:rsidP="00C5326F">
      <w:pPr>
        <w:pStyle w:val="BodyText"/>
        <w:numPr>
          <w:ilvl w:val="1"/>
          <w:numId w:val="58"/>
        </w:numPr>
        <w:tabs>
          <w:tab w:val="left" w:pos="2748"/>
          <w:tab w:val="left" w:pos="10490"/>
        </w:tabs>
        <w:spacing w:before="194" w:line="242" w:lineRule="auto"/>
        <w:ind w:right="1418"/>
        <w:jc w:val="both"/>
      </w:pPr>
      <w:r w:rsidRPr="00D70840">
        <w:t xml:space="preserve">Garanţia Bancară va permite retragerea parţială şi multiplă de către Platforma de Alocare, până la valoarea maximă a sumei garantate; </w:t>
      </w:r>
    </w:p>
    <w:p w:rsidR="00E85C1C" w:rsidRPr="00D70840" w:rsidRDefault="00E85C1C" w:rsidP="00C5326F">
      <w:pPr>
        <w:pStyle w:val="BodyText"/>
        <w:numPr>
          <w:ilvl w:val="1"/>
          <w:numId w:val="58"/>
        </w:numPr>
        <w:tabs>
          <w:tab w:val="left" w:pos="2748"/>
          <w:tab w:val="left" w:pos="10490"/>
        </w:tabs>
        <w:spacing w:before="195"/>
        <w:ind w:right="1414"/>
        <w:jc w:val="both"/>
      </w:pPr>
      <w:r w:rsidRPr="00D70840">
        <w:t xml:space="preserve">Garanţia Bancară va asigura plata la prima solicitare a Platformei de Alocare,  În plus, aceasta va specifica faptul că, în cazul în care Platforma de Alocare apelează la Garanţia Bancară, banca va plăti automat, fără alte condiţii cu excepţia primirii unei solicitări scrise prin scrisoare recomandată, din partea Platformei de Alocare; </w:t>
      </w:r>
    </w:p>
    <w:p w:rsidR="00E85C1C" w:rsidRPr="00D70840" w:rsidRDefault="00E85C1C" w:rsidP="00C5326F">
      <w:pPr>
        <w:tabs>
          <w:tab w:val="left" w:pos="10490"/>
        </w:tabs>
        <w:spacing w:before="8" w:line="190" w:lineRule="exact"/>
        <w:rPr>
          <w:sz w:val="19"/>
          <w:szCs w:val="19"/>
        </w:rPr>
      </w:pPr>
    </w:p>
    <w:p w:rsidR="00E85C1C" w:rsidRPr="00D70840" w:rsidRDefault="00E85C1C" w:rsidP="00C5326F">
      <w:pPr>
        <w:pStyle w:val="BodyText"/>
        <w:numPr>
          <w:ilvl w:val="1"/>
          <w:numId w:val="58"/>
        </w:numPr>
        <w:tabs>
          <w:tab w:val="left" w:pos="2748"/>
          <w:tab w:val="left" w:pos="10490"/>
        </w:tabs>
      </w:pPr>
      <w:r w:rsidRPr="00D70840">
        <w:t xml:space="preserve">Garanţia Bancară va fi irevocabilă, necondiţionată şi netransferabilă;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58"/>
        </w:numPr>
        <w:tabs>
          <w:tab w:val="left" w:pos="2748"/>
          <w:tab w:val="left" w:pos="10490"/>
        </w:tabs>
        <w:ind w:right="1415"/>
        <w:jc w:val="both"/>
      </w:pPr>
      <w:r w:rsidRPr="00D70840">
        <w:t xml:space="preserve">banca ce emite Garanţia Bancară va avea sediu permanent, inclusiv o filială într-un stat membru UE, zonă economică europeană sau Elveţia;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58"/>
        </w:numPr>
        <w:tabs>
          <w:tab w:val="left" w:pos="2748"/>
          <w:tab w:val="left" w:pos="10490"/>
        </w:tabs>
        <w:ind w:right="1411"/>
        <w:jc w:val="both"/>
      </w:pPr>
      <w:r w:rsidRPr="00D70840">
        <w:t xml:space="preserve">banca ce emite Garanţia Bancară sau grupul financiar de care aparţine, va avea o clasificare de credit pe termen lung de cel puţin BBB+ de către corporaţia Standard and  Poor’s, </w:t>
      </w:r>
      <w:r w:rsidRPr="00D70840">
        <w:rPr>
          <w:color w:val="1F487C"/>
        </w:rPr>
        <w:t xml:space="preserve">BBB+ </w:t>
      </w:r>
      <w:r w:rsidRPr="00D70840">
        <w:t xml:space="preserve">acordat de Fitch sau </w:t>
      </w:r>
      <w:r w:rsidRPr="00D70840">
        <w:rPr>
          <w:color w:val="1F487C"/>
        </w:rPr>
        <w:t xml:space="preserve">Baa1 </w:t>
      </w:r>
      <w:r w:rsidRPr="00D70840">
        <w:t xml:space="preserve">acordat de Moody’s Investors Service Inc. În cazul în care cerinţa de clasificare nu este îndeplinită de banca emitentă în sine, ci de grupul financiar de care aparţine, banca emitentă va asigura o garanţie parentală sau un alt document echivalent, emis de grupul financiar. </w:t>
      </w:r>
      <w:r w:rsidRPr="00D70840">
        <w:rPr>
          <w:color w:val="000000"/>
        </w:rPr>
        <w:t xml:space="preserve"> În cazul în care banca emitentă sau grupul financiar al băncii emitente încetează să mai deţină clasificarea de creditare pe termen lung, Participantul Înregistrat va depune la Platforma de Alocare, în decurs de cinci (5) zile lucrătoare, o Garanţie Bancară înlocuitoare, emisă de către o bancă ce respectă clasificarea necesară de credit pe termen lung sau va înlocui Garanţia Bancară prin depozit.   În cazul în care există declasificări ale instituţiilor financiare la nivel de industrie, Platforma de Alocare poate investiga care sunt noile standarde şi, la discreţie poate reduce clasificarea impusă pe o perioadă limitată de timp, </w:t>
      </w:r>
      <w:r w:rsidR="002A3A43" w:rsidRPr="00D70840">
        <w:rPr>
          <w:color w:val="000000"/>
        </w:rPr>
        <w:t>informând TSO-urile</w:t>
      </w:r>
      <w:r w:rsidRPr="00D70840">
        <w:rPr>
          <w:color w:val="000000"/>
        </w:rPr>
        <w:t xml:space="preserve">, </w:t>
      </w:r>
      <w:r w:rsidR="002A3A43" w:rsidRPr="00D70840">
        <w:rPr>
          <w:color w:val="000000"/>
        </w:rPr>
        <w:t>acestea informând la rândul lor Autorităţile Naţionale de Reglementare.</w:t>
      </w:r>
      <w:r w:rsidRPr="00D70840">
        <w:rPr>
          <w:color w:val="000000"/>
        </w:rPr>
        <w:t xml:space="preserve">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58"/>
        </w:numPr>
        <w:tabs>
          <w:tab w:val="left" w:pos="2748"/>
          <w:tab w:val="left" w:pos="10490"/>
        </w:tabs>
        <w:spacing w:line="242" w:lineRule="auto"/>
        <w:ind w:right="1413"/>
        <w:jc w:val="both"/>
      </w:pPr>
      <w:r w:rsidRPr="00D70840">
        <w:t>Banca ce emite Garanţia Bancară nu va</w:t>
      </w:r>
      <w:r w:rsidR="002A3A43" w:rsidRPr="00D70840">
        <w:t xml:space="preserve"> fi Afiliată a Participantului Î</w:t>
      </w:r>
      <w:r w:rsidRPr="00D70840">
        <w:t xml:space="preserve">nregistrat pentru care se emite Garanţia Bancară. </w:t>
      </w:r>
    </w:p>
    <w:p w:rsidR="00E85C1C" w:rsidRPr="00D70840" w:rsidRDefault="00E85C1C" w:rsidP="00E04D42">
      <w:pPr>
        <w:pStyle w:val="BodyText"/>
        <w:numPr>
          <w:ilvl w:val="0"/>
          <w:numId w:val="58"/>
        </w:numPr>
        <w:tabs>
          <w:tab w:val="left" w:pos="1701"/>
          <w:tab w:val="left" w:pos="10490"/>
        </w:tabs>
        <w:spacing w:before="196"/>
        <w:ind w:left="1701" w:hanging="567"/>
      </w:pPr>
      <w:bookmarkStart w:id="31" w:name="_bookmark30"/>
      <w:bookmarkEnd w:id="31"/>
      <w:r w:rsidRPr="00D70840">
        <w:t xml:space="preserve">Garanţia Bancară va include următoarele: </w:t>
      </w:r>
    </w:p>
    <w:p w:rsidR="00E85C1C" w:rsidRPr="00D70840" w:rsidRDefault="00E85C1C" w:rsidP="00C5326F">
      <w:pPr>
        <w:tabs>
          <w:tab w:val="left" w:pos="10490"/>
        </w:tabs>
      </w:pPr>
    </w:p>
    <w:p w:rsidR="00E85C1C" w:rsidRPr="00D70840" w:rsidRDefault="00E85C1C" w:rsidP="00177666">
      <w:pPr>
        <w:pStyle w:val="BodyText"/>
        <w:numPr>
          <w:ilvl w:val="1"/>
          <w:numId w:val="58"/>
        </w:numPr>
        <w:tabs>
          <w:tab w:val="left" w:pos="2748"/>
          <w:tab w:val="left" w:pos="10490"/>
        </w:tabs>
        <w:ind w:left="2268"/>
      </w:pPr>
      <w:r w:rsidRPr="00D70840">
        <w:t xml:space="preserve">valoarea maximă garantată; </w:t>
      </w:r>
    </w:p>
    <w:p w:rsidR="00E85C1C" w:rsidRPr="00D70840" w:rsidRDefault="00E85C1C" w:rsidP="00177666">
      <w:pPr>
        <w:pStyle w:val="BodyText"/>
        <w:numPr>
          <w:ilvl w:val="1"/>
          <w:numId w:val="58"/>
        </w:numPr>
        <w:tabs>
          <w:tab w:val="left" w:pos="2748"/>
          <w:tab w:val="left" w:pos="10490"/>
        </w:tabs>
        <w:spacing w:before="197"/>
        <w:ind w:left="2268" w:right="1416"/>
        <w:jc w:val="both"/>
      </w:pPr>
      <w:r w:rsidRPr="00D70840">
        <w:t xml:space="preserve">identificarea Platformei de Alocare ca beneficiar, conform specificaţiilor website-ului Platformei de Alocare; </w:t>
      </w:r>
    </w:p>
    <w:p w:rsidR="00E85C1C" w:rsidRPr="00D70840" w:rsidRDefault="00E85C1C" w:rsidP="00177666">
      <w:pPr>
        <w:pStyle w:val="BodyText"/>
        <w:numPr>
          <w:ilvl w:val="1"/>
          <w:numId w:val="58"/>
        </w:numPr>
        <w:tabs>
          <w:tab w:val="left" w:pos="2748"/>
          <w:tab w:val="left" w:pos="10490"/>
        </w:tabs>
        <w:spacing w:before="44" w:line="242" w:lineRule="auto"/>
        <w:ind w:left="2268" w:right="1414"/>
      </w:pPr>
      <w:r w:rsidRPr="00D70840">
        <w:t>contul bancar al Platformei de Alocare ca beneficiar, conform specificaţiilor website-ului Platformei de Alocare;</w:t>
      </w:r>
    </w:p>
    <w:p w:rsidR="00E85C1C" w:rsidRPr="00D70840" w:rsidRDefault="00E85C1C" w:rsidP="00177666">
      <w:pPr>
        <w:pStyle w:val="BodyText"/>
        <w:numPr>
          <w:ilvl w:val="1"/>
          <w:numId w:val="58"/>
        </w:numPr>
        <w:tabs>
          <w:tab w:val="left" w:pos="2748"/>
          <w:tab w:val="left" w:pos="10490"/>
        </w:tabs>
        <w:spacing w:before="44" w:line="242" w:lineRule="auto"/>
        <w:ind w:left="2268" w:right="1414"/>
      </w:pPr>
      <w:r w:rsidRPr="00D70840">
        <w:lastRenderedPageBreak/>
        <w:t>adresa băncii Platformei de Alocare ca beneficiar, conform specificaţiilor website-ului Platformei de Alocare;</w:t>
      </w:r>
    </w:p>
    <w:p w:rsidR="00E85C1C" w:rsidRPr="00D70840" w:rsidRDefault="00E85C1C" w:rsidP="00177666">
      <w:pPr>
        <w:pStyle w:val="BodyText"/>
        <w:numPr>
          <w:ilvl w:val="1"/>
          <w:numId w:val="58"/>
        </w:numPr>
        <w:tabs>
          <w:tab w:val="left" w:pos="2748"/>
          <w:tab w:val="left" w:pos="10490"/>
        </w:tabs>
        <w:spacing w:before="44" w:line="242" w:lineRule="auto"/>
        <w:ind w:left="2268" w:right="1414"/>
      </w:pPr>
      <w:r w:rsidRPr="00D70840">
        <w:t>datele complete de identificare ale inclusiv numele, adresa si numărul de la Registrul Comerţului;</w:t>
      </w:r>
    </w:p>
    <w:p w:rsidR="00E85C1C" w:rsidRPr="00D70840" w:rsidRDefault="00E85C1C" w:rsidP="00177666">
      <w:pPr>
        <w:pStyle w:val="BodyText"/>
        <w:numPr>
          <w:ilvl w:val="1"/>
          <w:numId w:val="58"/>
        </w:numPr>
        <w:tabs>
          <w:tab w:val="left" w:pos="2748"/>
          <w:tab w:val="left" w:pos="10490"/>
        </w:tabs>
        <w:spacing w:before="44" w:line="242" w:lineRule="auto"/>
        <w:ind w:left="2268" w:right="1414"/>
      </w:pPr>
      <w:r w:rsidRPr="00D70840">
        <w:t>identificarea completă a băncii si</w:t>
      </w:r>
    </w:p>
    <w:p w:rsidR="00E85C1C" w:rsidRPr="00D70840" w:rsidRDefault="00E85C1C" w:rsidP="00177666">
      <w:pPr>
        <w:pStyle w:val="BodyText"/>
        <w:numPr>
          <w:ilvl w:val="1"/>
          <w:numId w:val="58"/>
        </w:numPr>
        <w:tabs>
          <w:tab w:val="left" w:pos="2748"/>
          <w:tab w:val="left" w:pos="10490"/>
        </w:tabs>
        <w:spacing w:before="44" w:line="242" w:lineRule="auto"/>
        <w:ind w:left="2268" w:right="1414"/>
      </w:pPr>
      <w:r w:rsidRPr="00D70840">
        <w:t>perioada de valabilitate</w:t>
      </w:r>
    </w:p>
    <w:p w:rsidR="00E85C1C" w:rsidRPr="00D70840" w:rsidRDefault="00E85C1C" w:rsidP="00177666">
      <w:pPr>
        <w:tabs>
          <w:tab w:val="left" w:pos="10490"/>
        </w:tabs>
        <w:spacing w:before="18" w:line="120" w:lineRule="exact"/>
        <w:ind w:left="2268" w:hanging="360"/>
        <w:rPr>
          <w:sz w:val="12"/>
          <w:szCs w:val="12"/>
        </w:rPr>
      </w:pPr>
    </w:p>
    <w:p w:rsidR="00E85C1C" w:rsidRPr="00D70840" w:rsidRDefault="00E85C1C" w:rsidP="00177666">
      <w:pPr>
        <w:pStyle w:val="BodyText"/>
        <w:numPr>
          <w:ilvl w:val="0"/>
          <w:numId w:val="58"/>
        </w:numPr>
        <w:tabs>
          <w:tab w:val="left" w:pos="1843"/>
          <w:tab w:val="left" w:pos="10490"/>
        </w:tabs>
        <w:spacing w:before="103"/>
        <w:ind w:left="1843" w:right="1415" w:hanging="567"/>
        <w:jc w:val="both"/>
      </w:pPr>
      <w:bookmarkStart w:id="32" w:name="_bookmark31"/>
      <w:bookmarkEnd w:id="32"/>
      <w:r w:rsidRPr="00D70840">
        <w:t xml:space="preserve">Participantul Înregistrat va depune Garanţia Bancară în decurs de cel puţin două (2) zile lucrătoare înainte de închiderea perioadei de ofertare pentru licitaţia pentru care va fi folosită ca garanţie reală, în caz contrar va fi luată în considerare pentru Licitaţiile ulterioare. </w:t>
      </w:r>
    </w:p>
    <w:p w:rsidR="00E85C1C" w:rsidRPr="00D70840" w:rsidRDefault="00E85C1C" w:rsidP="00177666">
      <w:pPr>
        <w:tabs>
          <w:tab w:val="left" w:pos="1843"/>
          <w:tab w:val="left" w:pos="10490"/>
        </w:tabs>
        <w:spacing w:before="9" w:line="190" w:lineRule="exact"/>
        <w:ind w:left="1843" w:hanging="567"/>
        <w:rPr>
          <w:sz w:val="19"/>
          <w:szCs w:val="19"/>
        </w:rPr>
      </w:pPr>
    </w:p>
    <w:p w:rsidR="00E85C1C" w:rsidRPr="00D70840" w:rsidRDefault="00E85C1C" w:rsidP="00177666">
      <w:pPr>
        <w:pStyle w:val="BodyText"/>
        <w:numPr>
          <w:ilvl w:val="0"/>
          <w:numId w:val="58"/>
        </w:numPr>
        <w:tabs>
          <w:tab w:val="left" w:pos="1843"/>
          <w:tab w:val="left" w:pos="10490"/>
        </w:tabs>
        <w:ind w:left="1843" w:right="1413" w:hanging="567"/>
        <w:jc w:val="both"/>
      </w:pPr>
      <w:r w:rsidRPr="00D70840">
        <w:t xml:space="preserve">Platforma de Alocare va accepta Garanţia Bancară oferită de Participantul Înregistrat dacă aceasta este furnizată conform specificaţiilor prevăzute la paragraful 1 şi 2 al acestui articol şi dacă Platforma de Alocare a primit Garanţia Bancară în original. </w:t>
      </w:r>
    </w:p>
    <w:p w:rsidR="00E85C1C" w:rsidRPr="00D70840" w:rsidRDefault="00E85C1C" w:rsidP="00177666">
      <w:pPr>
        <w:tabs>
          <w:tab w:val="left" w:pos="1843"/>
          <w:tab w:val="left" w:pos="10490"/>
        </w:tabs>
        <w:spacing w:before="9" w:line="190" w:lineRule="exact"/>
        <w:ind w:left="1843" w:hanging="567"/>
        <w:rPr>
          <w:sz w:val="19"/>
          <w:szCs w:val="19"/>
        </w:rPr>
      </w:pPr>
    </w:p>
    <w:p w:rsidR="00E85C1C" w:rsidRPr="00D70840" w:rsidRDefault="00E85C1C" w:rsidP="00177666">
      <w:pPr>
        <w:pStyle w:val="BodyText"/>
        <w:numPr>
          <w:ilvl w:val="0"/>
          <w:numId w:val="58"/>
        </w:numPr>
        <w:tabs>
          <w:tab w:val="left" w:pos="1843"/>
          <w:tab w:val="left" w:pos="10490"/>
        </w:tabs>
        <w:ind w:left="1843" w:right="1416" w:hanging="567"/>
        <w:jc w:val="both"/>
      </w:pPr>
      <w:r w:rsidRPr="00D70840">
        <w:t xml:space="preserve">Platforma de Alocare va confirma acceptarea garanţiei bancare sau poate expedia o notă de refuz către Participantul Înregistrat, cel mai târziu în decurs de două (2) zile lucrătoare de la primirea garanţiei bancare originale.  Nota de confirmare sau refuz va fi expediată prin e-mail către persoana de contact de la departamentul comercial sau operaţional, specificată de Participantul Înregistrat, conform articolului 9. Nota de refuz va include şi motivaţia în acest sens. </w:t>
      </w:r>
    </w:p>
    <w:p w:rsidR="00E85C1C" w:rsidRPr="00D70840" w:rsidRDefault="00E85C1C" w:rsidP="00C5326F">
      <w:pPr>
        <w:tabs>
          <w:tab w:val="left" w:pos="10490"/>
        </w:tabs>
        <w:spacing w:before="7" w:line="220" w:lineRule="exact"/>
      </w:pPr>
    </w:p>
    <w:p w:rsidR="00E85C1C" w:rsidRPr="00D70840" w:rsidRDefault="00E85C1C" w:rsidP="00177666">
      <w:pPr>
        <w:tabs>
          <w:tab w:val="left" w:pos="10490"/>
        </w:tabs>
        <w:ind w:left="1276" w:right="1400"/>
        <w:jc w:val="center"/>
      </w:pPr>
      <w:r w:rsidRPr="00D70840">
        <w:rPr>
          <w:i/>
          <w:iCs/>
        </w:rPr>
        <w:t>Articolul 22</w:t>
      </w:r>
    </w:p>
    <w:p w:rsidR="00E85C1C" w:rsidRPr="00D70840" w:rsidRDefault="00E85C1C" w:rsidP="00177666">
      <w:pPr>
        <w:pStyle w:val="Heading3"/>
        <w:tabs>
          <w:tab w:val="left" w:pos="10490"/>
        </w:tabs>
        <w:ind w:left="1276" w:right="1400"/>
        <w:jc w:val="center"/>
        <w:rPr>
          <w:b w:val="0"/>
          <w:bCs w:val="0"/>
        </w:rPr>
      </w:pPr>
      <w:bookmarkStart w:id="33" w:name="_bookmark32"/>
      <w:bookmarkEnd w:id="33"/>
      <w:r w:rsidRPr="00D70840">
        <w:t>Valabilitatea şi înnoirea garanţiei bancare</w:t>
      </w:r>
    </w:p>
    <w:p w:rsidR="00E85C1C" w:rsidRPr="00D70840" w:rsidRDefault="00E85C1C" w:rsidP="00820FF8">
      <w:pPr>
        <w:pStyle w:val="BodyText"/>
        <w:numPr>
          <w:ilvl w:val="0"/>
          <w:numId w:val="57"/>
        </w:numPr>
        <w:tabs>
          <w:tab w:val="left" w:pos="1843"/>
          <w:tab w:val="left" w:pos="10490"/>
        </w:tabs>
        <w:spacing w:before="118" w:line="242" w:lineRule="auto"/>
        <w:ind w:left="1843" w:right="1416" w:hanging="567"/>
        <w:jc w:val="both"/>
      </w:pPr>
      <w:bookmarkStart w:id="34" w:name="_bookmark33"/>
      <w:bookmarkEnd w:id="34"/>
      <w:r w:rsidRPr="00D70840">
        <w:t xml:space="preserve">Garanţiile reale sub formă de Garanţie Bancară vor fi valabile pentru perioada minimă, după cum urmează: </w:t>
      </w:r>
    </w:p>
    <w:p w:rsidR="00E85C1C" w:rsidRPr="00D70840" w:rsidRDefault="00E85C1C" w:rsidP="00820FF8">
      <w:pPr>
        <w:pStyle w:val="BodyText"/>
        <w:numPr>
          <w:ilvl w:val="1"/>
          <w:numId w:val="57"/>
        </w:numPr>
        <w:tabs>
          <w:tab w:val="left" w:pos="2268"/>
          <w:tab w:val="left" w:pos="2410"/>
          <w:tab w:val="left" w:pos="2748"/>
          <w:tab w:val="left" w:pos="10490"/>
        </w:tabs>
        <w:spacing w:before="197"/>
        <w:ind w:left="2268" w:right="1413" w:hanging="567"/>
      </w:pPr>
      <w:r w:rsidRPr="00D70840">
        <w:t xml:space="preserve">pentru produsul(produsele) cu o durată mai mare de o lună, până la cel puţin treizeci (30) de zile de la finalul lunii calendaristice următoare din cadrul perioadei (perioadelor) produsului; </w:t>
      </w:r>
    </w:p>
    <w:p w:rsidR="00E85C1C" w:rsidRPr="00D70840" w:rsidRDefault="00E85C1C" w:rsidP="00820FF8">
      <w:pPr>
        <w:tabs>
          <w:tab w:val="left" w:pos="2268"/>
          <w:tab w:val="left" w:pos="2410"/>
          <w:tab w:val="left" w:pos="10490"/>
        </w:tabs>
        <w:spacing w:before="9" w:line="190" w:lineRule="exact"/>
        <w:ind w:left="2268" w:hanging="567"/>
        <w:rPr>
          <w:sz w:val="19"/>
          <w:szCs w:val="19"/>
        </w:rPr>
      </w:pPr>
    </w:p>
    <w:p w:rsidR="00E85C1C" w:rsidRPr="00D70840" w:rsidRDefault="00E85C1C" w:rsidP="00820FF8">
      <w:pPr>
        <w:pStyle w:val="BodyText"/>
        <w:numPr>
          <w:ilvl w:val="1"/>
          <w:numId w:val="57"/>
        </w:numPr>
        <w:tabs>
          <w:tab w:val="left" w:pos="2268"/>
          <w:tab w:val="left" w:pos="2410"/>
          <w:tab w:val="left" w:pos="2748"/>
          <w:tab w:val="left" w:pos="10490"/>
        </w:tabs>
        <w:spacing w:line="242" w:lineRule="auto"/>
        <w:ind w:left="2268" w:right="1414" w:hanging="567"/>
      </w:pPr>
      <w:r w:rsidRPr="00D70840">
        <w:t>pentru produsul(produsele) cu o durată de o lună, până la cel puţin treizeci (30) de zile de la finalul perioadei (perioadelor) produsului;</w:t>
      </w:r>
    </w:p>
    <w:p w:rsidR="00E85C1C" w:rsidRPr="00D70840" w:rsidRDefault="00E85C1C" w:rsidP="00820FF8">
      <w:pPr>
        <w:pStyle w:val="BodyText"/>
        <w:numPr>
          <w:ilvl w:val="1"/>
          <w:numId w:val="57"/>
        </w:numPr>
        <w:tabs>
          <w:tab w:val="left" w:pos="2268"/>
          <w:tab w:val="left" w:pos="2410"/>
          <w:tab w:val="left" w:pos="2748"/>
          <w:tab w:val="left" w:pos="10490"/>
        </w:tabs>
        <w:spacing w:before="194" w:line="242" w:lineRule="auto"/>
        <w:ind w:left="2268" w:right="1417" w:hanging="567"/>
      </w:pPr>
      <w:r w:rsidRPr="00D70840">
        <w:t>pentru produsul(produsele) cu o durată mai mică de o lună, până la cel puţin şaizeci (60) de zile de la finalul perioadei (perioadelor) produsului;</w:t>
      </w:r>
    </w:p>
    <w:p w:rsidR="00E85C1C" w:rsidRPr="00D70840" w:rsidRDefault="00E85C1C" w:rsidP="0089118D">
      <w:pPr>
        <w:pStyle w:val="BodyText"/>
        <w:numPr>
          <w:ilvl w:val="0"/>
          <w:numId w:val="57"/>
        </w:numPr>
        <w:tabs>
          <w:tab w:val="left" w:pos="1843"/>
          <w:tab w:val="left" w:pos="10490"/>
        </w:tabs>
        <w:spacing w:before="194" w:line="242" w:lineRule="auto"/>
        <w:ind w:left="1843" w:right="1416" w:hanging="567"/>
        <w:jc w:val="both"/>
      </w:pPr>
      <w:bookmarkStart w:id="35" w:name="_bookmark34"/>
      <w:bookmarkEnd w:id="35"/>
      <w:r w:rsidRPr="00D70840">
        <w:t xml:space="preserve">Participantul Înregistrat va înlocui sau înnoi garanţiile reale sub formă de Garanţie Bancară, pentru a îndeplini cerinţele paragrafului 1 din acest articol. </w:t>
      </w:r>
    </w:p>
    <w:p w:rsidR="00E85C1C" w:rsidRPr="00D70840" w:rsidRDefault="00E85C1C" w:rsidP="00C5326F">
      <w:pPr>
        <w:tabs>
          <w:tab w:val="left" w:pos="10490"/>
        </w:tabs>
        <w:spacing w:before="194"/>
        <w:ind w:left="3050" w:right="3095"/>
        <w:jc w:val="center"/>
      </w:pPr>
      <w:r w:rsidRPr="00D70840">
        <w:rPr>
          <w:i/>
          <w:iCs/>
        </w:rPr>
        <w:t>Articolul 23</w:t>
      </w:r>
    </w:p>
    <w:p w:rsidR="00E85C1C" w:rsidRPr="00D70840" w:rsidRDefault="00E85C1C" w:rsidP="00C5326F">
      <w:pPr>
        <w:pStyle w:val="Heading3"/>
        <w:tabs>
          <w:tab w:val="left" w:pos="10490"/>
        </w:tabs>
        <w:ind w:left="0" w:right="19"/>
        <w:jc w:val="center"/>
        <w:rPr>
          <w:b w:val="0"/>
          <w:bCs w:val="0"/>
        </w:rPr>
      </w:pPr>
      <w:bookmarkStart w:id="36" w:name="_bookmark35"/>
      <w:bookmarkEnd w:id="36"/>
      <w:r w:rsidRPr="00D70840">
        <w:t>Limita de credit</w:t>
      </w:r>
    </w:p>
    <w:p w:rsidR="00E85C1C" w:rsidRPr="00D70840" w:rsidRDefault="00E85C1C" w:rsidP="0089118D">
      <w:pPr>
        <w:pStyle w:val="BodyText"/>
        <w:numPr>
          <w:ilvl w:val="0"/>
          <w:numId w:val="56"/>
        </w:numPr>
        <w:tabs>
          <w:tab w:val="left" w:pos="1701"/>
          <w:tab w:val="left" w:pos="10490"/>
        </w:tabs>
        <w:spacing w:before="44" w:line="242" w:lineRule="auto"/>
        <w:ind w:left="1701" w:right="1536" w:hanging="425"/>
        <w:jc w:val="both"/>
      </w:pPr>
      <w:r w:rsidRPr="00D70840">
        <w:t>Platforma de Alocare va calcula şi va actualiza periodic limita de credit a fiecărui Participant înregistrat în ceea ce priveşte fiecare Licitaţie ulterioară.  Limita de credit va fi egală cu valoarea garanţiilor reale minus orice obligaţii de plată restante.  În cazul unei garanţii bancare, aceasta va fi luată în considerare dacă sunt îndeplinite cerinţele din Articolul 22, legate de valabilitatea acesteia pentru licitaţia respectivă.</w:t>
      </w:r>
      <w:r w:rsidR="002A3A43" w:rsidRPr="00D70840">
        <w:t xml:space="preserve"> </w:t>
      </w:r>
      <w:r w:rsidRPr="00D70840">
        <w:t xml:space="preserve">Platforma de Alocare va pune aceste informaţii la dispoziţia fiecărui Participant înregistrat, în mod individual, prin Instrumentul de Licitaţie. </w:t>
      </w:r>
    </w:p>
    <w:p w:rsidR="00E85C1C" w:rsidRPr="00D70840" w:rsidRDefault="00E85C1C" w:rsidP="00820FF8">
      <w:pPr>
        <w:pStyle w:val="BodyText"/>
        <w:numPr>
          <w:ilvl w:val="0"/>
          <w:numId w:val="56"/>
        </w:numPr>
        <w:tabs>
          <w:tab w:val="left" w:pos="1843"/>
          <w:tab w:val="left" w:pos="10490"/>
        </w:tabs>
        <w:spacing w:before="194" w:line="242" w:lineRule="auto"/>
        <w:ind w:left="1843" w:right="1415" w:hanging="567"/>
        <w:jc w:val="both"/>
      </w:pPr>
      <w:r w:rsidRPr="00D70840">
        <w:t xml:space="preserve">Obligaţiile de plată restante sunt </w:t>
      </w:r>
      <w:r w:rsidR="002A3A43" w:rsidRPr="00D70840">
        <w:t>calculate conform Articolului 63</w:t>
      </w:r>
      <w:r w:rsidRPr="00D70840">
        <w:t xml:space="preserve">, făcând subiectul regulilor </w:t>
      </w:r>
      <w:r w:rsidRPr="00D70840">
        <w:lastRenderedPageBreak/>
        <w:t>suplimentare din paragrafele 3-</w:t>
      </w:r>
      <w:r w:rsidR="002A3A43" w:rsidRPr="00D70840">
        <w:t>5 ale acestui articol şi din A</w:t>
      </w:r>
      <w:r w:rsidRPr="00D70840">
        <w:t xml:space="preserve">rticolul 34. </w:t>
      </w:r>
    </w:p>
    <w:p w:rsidR="00E85C1C" w:rsidRPr="00D70840" w:rsidRDefault="00E85C1C" w:rsidP="00820FF8">
      <w:pPr>
        <w:pStyle w:val="BodyText"/>
        <w:numPr>
          <w:ilvl w:val="0"/>
          <w:numId w:val="56"/>
        </w:numPr>
        <w:tabs>
          <w:tab w:val="left" w:pos="1843"/>
          <w:tab w:val="left" w:pos="10490"/>
        </w:tabs>
        <w:spacing w:before="194" w:line="242" w:lineRule="auto"/>
        <w:ind w:left="1843" w:right="1417" w:hanging="567"/>
        <w:jc w:val="both"/>
      </w:pPr>
      <w:bookmarkStart w:id="37" w:name="_bookmark36"/>
      <w:bookmarkEnd w:id="37"/>
      <w:r w:rsidRPr="00D70840">
        <w:t>În scopul calculării limitei de credit, obligaţiile restante de plată vor fi majorate pentru a include taxele şi impozitele în vigoare,</w:t>
      </w:r>
      <w:r w:rsidR="002A3A43" w:rsidRPr="00D70840">
        <w:t xml:space="preserve"> ce fac subiectul Articolului 64</w:t>
      </w:r>
      <w:r w:rsidRPr="00D70840">
        <w:t xml:space="preserve">. </w:t>
      </w:r>
    </w:p>
    <w:p w:rsidR="00E85C1C" w:rsidRPr="00D70840" w:rsidRDefault="00E85C1C" w:rsidP="00820FF8">
      <w:pPr>
        <w:pStyle w:val="BodyText"/>
        <w:numPr>
          <w:ilvl w:val="0"/>
          <w:numId w:val="56"/>
        </w:numPr>
        <w:tabs>
          <w:tab w:val="left" w:pos="1843"/>
          <w:tab w:val="left" w:pos="10490"/>
        </w:tabs>
        <w:spacing w:before="194" w:line="242" w:lineRule="auto"/>
        <w:ind w:left="1843" w:right="1423" w:hanging="567"/>
        <w:jc w:val="both"/>
      </w:pPr>
      <w:r w:rsidRPr="00D70840">
        <w:t xml:space="preserve">Perioadele de reducere sunt luate în considerare pentru calcularea limitei de </w:t>
      </w:r>
      <w:r w:rsidR="002A3A43" w:rsidRPr="00D70840">
        <w:t>credit prevăzute la Articolul 63</w:t>
      </w:r>
      <w:r w:rsidRPr="00D70840">
        <w:t xml:space="preserve">. </w:t>
      </w:r>
    </w:p>
    <w:p w:rsidR="00E85C1C" w:rsidRPr="00D70840" w:rsidRDefault="00E85C1C" w:rsidP="0089118D">
      <w:pPr>
        <w:pStyle w:val="BodyText"/>
        <w:numPr>
          <w:ilvl w:val="0"/>
          <w:numId w:val="56"/>
        </w:numPr>
        <w:tabs>
          <w:tab w:val="left" w:pos="1843"/>
          <w:tab w:val="left" w:pos="10490"/>
        </w:tabs>
        <w:spacing w:before="194"/>
        <w:ind w:left="1843" w:right="1413" w:hanging="567"/>
        <w:jc w:val="both"/>
      </w:pPr>
      <w:bookmarkStart w:id="38" w:name="_bookmark37"/>
      <w:bookmarkEnd w:id="38"/>
      <w:r w:rsidRPr="00D70840">
        <w:t>Obligaţiile maxime de plată pentru Participantul Înregistrat, rezultate din Oferta</w:t>
      </w:r>
      <w:r w:rsidR="002A3A43" w:rsidRPr="00D70840">
        <w:t>/ele</w:t>
      </w:r>
      <w:r w:rsidRPr="00D70840">
        <w:t xml:space="preserve"> înregistrată</w:t>
      </w:r>
      <w:r w:rsidR="002A3A43" w:rsidRPr="00D70840">
        <w:t>/e</w:t>
      </w:r>
      <w:r w:rsidRPr="00D70840">
        <w:t xml:space="preserve"> la încheierea perioadei de ofertare, calculate conform Articolului 34, vor fi luate în considerare provizoriu ca obligaţii de plată restante.  De la publicarea rezultatelor provizorii ale Licitaţiei, până la momentul în care rezultatele Licitaţiei devin finale, valoarea scadentă notificată conform Articolului 36, paragraful 3(b) şi (c) va fi considerată provizoriu ca obligaţie de plată restantă pentru calcularea limitei de credit pentru oricare Licitaţie concurentă.  Limita de credit va fi revizuită în baza Drepturilor de Transport pe Termen Lung alocate efectiv, atunci când rezultatele provizorii ale Licitaţiei sunt publicate conform descrierii de la CAPITOLUL 4. </w:t>
      </w:r>
    </w:p>
    <w:p w:rsidR="00E85C1C" w:rsidRPr="00D70840" w:rsidRDefault="00E85C1C" w:rsidP="00C5326F">
      <w:pPr>
        <w:tabs>
          <w:tab w:val="left" w:pos="10490"/>
        </w:tabs>
        <w:spacing w:before="196"/>
        <w:ind w:left="3050" w:right="3095"/>
        <w:jc w:val="center"/>
        <w:rPr>
          <w:sz w:val="20"/>
          <w:szCs w:val="20"/>
        </w:rPr>
      </w:pPr>
      <w:r w:rsidRPr="00D70840">
        <w:rPr>
          <w:i/>
          <w:iCs/>
          <w:sz w:val="20"/>
          <w:szCs w:val="20"/>
        </w:rPr>
        <w:t>Articolul 24</w:t>
      </w:r>
    </w:p>
    <w:p w:rsidR="00E85C1C" w:rsidRPr="00D70840" w:rsidRDefault="00E85C1C" w:rsidP="00C5326F">
      <w:pPr>
        <w:pStyle w:val="Heading3"/>
        <w:tabs>
          <w:tab w:val="left" w:pos="10490"/>
        </w:tabs>
        <w:ind w:right="3094"/>
        <w:jc w:val="center"/>
        <w:rPr>
          <w:b w:val="0"/>
          <w:bCs w:val="0"/>
        </w:rPr>
      </w:pPr>
      <w:bookmarkStart w:id="39" w:name="_bookmark38"/>
      <w:bookmarkEnd w:id="39"/>
      <w:r w:rsidRPr="00D70840">
        <w:t xml:space="preserve">Modificările garanţiilor reale </w:t>
      </w:r>
    </w:p>
    <w:p w:rsidR="00E85C1C" w:rsidRPr="00D70840" w:rsidRDefault="00E85C1C" w:rsidP="00820FF8">
      <w:pPr>
        <w:pStyle w:val="BodyText"/>
        <w:numPr>
          <w:ilvl w:val="0"/>
          <w:numId w:val="55"/>
        </w:numPr>
        <w:tabs>
          <w:tab w:val="left" w:pos="1843"/>
          <w:tab w:val="left" w:pos="10490"/>
        </w:tabs>
        <w:spacing w:before="120"/>
        <w:ind w:left="1843" w:right="1414" w:hanging="567"/>
        <w:jc w:val="both"/>
      </w:pPr>
      <w:r w:rsidRPr="00D70840">
        <w:t xml:space="preserve">Un Participant înregistrat poate solicita în orice moment, în scris, majorarea garanţiilor reale în forma unei garanţii bancare, reducerea garanţiilor reale sub formă de Garanţie Bancară şi/sau depozit în numerar, sau modificarea formei garanţiilor reale, conform paragrafelor 2 şi 3 ale acestui articol. </w:t>
      </w:r>
    </w:p>
    <w:p w:rsidR="00E85C1C" w:rsidRPr="00D70840" w:rsidRDefault="00E85C1C" w:rsidP="00820FF8">
      <w:pPr>
        <w:tabs>
          <w:tab w:val="left" w:pos="1843"/>
          <w:tab w:val="left" w:pos="10490"/>
        </w:tabs>
        <w:spacing w:before="9" w:line="190" w:lineRule="exact"/>
        <w:ind w:left="1843" w:hanging="567"/>
      </w:pPr>
    </w:p>
    <w:p w:rsidR="00E85C1C" w:rsidRPr="00D70840" w:rsidRDefault="00E85C1C" w:rsidP="00820FF8">
      <w:pPr>
        <w:pStyle w:val="BodyText"/>
        <w:numPr>
          <w:ilvl w:val="0"/>
          <w:numId w:val="55"/>
        </w:numPr>
        <w:tabs>
          <w:tab w:val="left" w:pos="1843"/>
          <w:tab w:val="left" w:pos="10490"/>
        </w:tabs>
        <w:ind w:left="1843" w:right="1415" w:hanging="567"/>
        <w:jc w:val="both"/>
      </w:pPr>
      <w:bookmarkStart w:id="40" w:name="_bookmark39"/>
      <w:bookmarkEnd w:id="40"/>
      <w:r w:rsidRPr="00D70840">
        <w:t xml:space="preserve">O scădere a garanţiilor reale ale unui Participant înregistrat va fi permisă numai dacă limita de creditare  după aplicarea scăderii solicitate a garanţiilor reale ar fi mai mare sau egală cu zero. </w:t>
      </w:r>
    </w:p>
    <w:p w:rsidR="00E85C1C" w:rsidRPr="00D70840" w:rsidRDefault="00E85C1C" w:rsidP="00820FF8">
      <w:pPr>
        <w:tabs>
          <w:tab w:val="left" w:pos="1843"/>
          <w:tab w:val="left" w:pos="10490"/>
        </w:tabs>
        <w:spacing w:before="9" w:line="190" w:lineRule="exact"/>
        <w:ind w:left="1843" w:hanging="567"/>
      </w:pPr>
    </w:p>
    <w:p w:rsidR="00E85C1C" w:rsidRPr="00D70840" w:rsidRDefault="00E85C1C" w:rsidP="00820FF8">
      <w:pPr>
        <w:pStyle w:val="BodyText"/>
        <w:numPr>
          <w:ilvl w:val="0"/>
          <w:numId w:val="55"/>
        </w:numPr>
        <w:tabs>
          <w:tab w:val="left" w:pos="1843"/>
          <w:tab w:val="left" w:pos="10490"/>
        </w:tabs>
        <w:ind w:left="1843" w:right="1414" w:hanging="567"/>
        <w:jc w:val="both"/>
      </w:pPr>
      <w:bookmarkStart w:id="41" w:name="_bookmark40"/>
      <w:bookmarkEnd w:id="41"/>
      <w:r w:rsidRPr="00D70840">
        <w:t xml:space="preserve">Platforma de Alocare va accepta modificarea garanţiilor reale, dacă solicitarea pentru modificarea garanţiilor reale corespunde condiţiei prevăzute la paragraful 2 al acestui articol, în cazul unei reduceri sau cu condiţiile prevăzute în Articolele 21 şi 22, în cazul reducerii garanţiilor reale în forma unei garanţii bancare şi în cazul modificării formei garanţiilor reale din depozit în numerar în Garanţie Bancară. </w:t>
      </w:r>
    </w:p>
    <w:p w:rsidR="00E85C1C" w:rsidRPr="00D70840" w:rsidRDefault="00E85C1C" w:rsidP="00820FF8">
      <w:pPr>
        <w:pStyle w:val="BodyText"/>
        <w:numPr>
          <w:ilvl w:val="0"/>
          <w:numId w:val="55"/>
        </w:numPr>
        <w:tabs>
          <w:tab w:val="left" w:pos="1843"/>
          <w:tab w:val="left" w:pos="10490"/>
        </w:tabs>
        <w:spacing w:before="196" w:line="241" w:lineRule="auto"/>
        <w:ind w:left="1843" w:right="1414" w:hanging="567"/>
        <w:jc w:val="both"/>
      </w:pPr>
      <w:r w:rsidRPr="00D70840">
        <w:t>Modificarea garanţiilor reale va deveni valabilă şi va intra în vigoare numai atunci când Platforma de Alocare a efectuat modificarea solicitată a garanţiilor reale ale Participantului înregistrat în instrumentul de Licitaţie.</w:t>
      </w:r>
    </w:p>
    <w:p w:rsidR="00E85C1C" w:rsidRPr="00D70840" w:rsidRDefault="00E85C1C" w:rsidP="002A3A43">
      <w:pPr>
        <w:pStyle w:val="BodyText"/>
        <w:tabs>
          <w:tab w:val="left" w:pos="1843"/>
          <w:tab w:val="left" w:pos="10490"/>
        </w:tabs>
        <w:spacing w:before="195"/>
        <w:ind w:left="1276" w:right="1414" w:firstLine="0"/>
        <w:jc w:val="both"/>
      </w:pPr>
      <w:r w:rsidRPr="00D70840">
        <w:t>Platforma de Alocare va evalua solicitarea de modificare a garanţiei reale şi  poate expedia o notă confirmare sau refuz către Participantul Înregistrat, cel mai târziu în decurs de două (2) zile lucrătoare de la primirea solicitării.  Nota de confirmare sau refuz va fi expediată prin e-mail către persoana de contact de la departamentul comercial sau operaţional, specificată de Participantul Înregistrat</w:t>
      </w:r>
      <w:r w:rsidR="002A3A43" w:rsidRPr="00D70840">
        <w:t>, conform Articolul 9</w:t>
      </w:r>
      <w:r w:rsidRPr="00D70840">
        <w:t>. Nota de refuz va include şi motivaţia în acest sens.</w:t>
      </w:r>
    </w:p>
    <w:p w:rsidR="00E85C1C" w:rsidRPr="00D70840" w:rsidRDefault="00E85C1C" w:rsidP="00C5326F">
      <w:pPr>
        <w:tabs>
          <w:tab w:val="left" w:pos="10490"/>
        </w:tabs>
        <w:spacing w:before="196"/>
        <w:ind w:left="3050" w:right="3095"/>
        <w:jc w:val="center"/>
        <w:rPr>
          <w:sz w:val="20"/>
          <w:szCs w:val="20"/>
        </w:rPr>
      </w:pPr>
      <w:r w:rsidRPr="00D70840">
        <w:rPr>
          <w:i/>
          <w:iCs/>
          <w:sz w:val="20"/>
          <w:szCs w:val="20"/>
        </w:rPr>
        <w:t>Articolul 25</w:t>
      </w:r>
    </w:p>
    <w:p w:rsidR="00E85C1C" w:rsidRPr="00D70840" w:rsidRDefault="00E85C1C" w:rsidP="00C5326F">
      <w:pPr>
        <w:pStyle w:val="Heading3"/>
        <w:tabs>
          <w:tab w:val="left" w:pos="10490"/>
        </w:tabs>
        <w:ind w:right="3088"/>
        <w:jc w:val="center"/>
        <w:rPr>
          <w:b w:val="0"/>
          <w:bCs w:val="0"/>
        </w:rPr>
      </w:pPr>
      <w:bookmarkStart w:id="42" w:name="_bookmark41"/>
      <w:bookmarkEnd w:id="42"/>
      <w:r w:rsidRPr="00D70840">
        <w:t>Incident referitor la garanţiile reale</w:t>
      </w:r>
    </w:p>
    <w:p w:rsidR="00E85C1C" w:rsidRPr="00D70840" w:rsidRDefault="00E85C1C" w:rsidP="00820FF8">
      <w:pPr>
        <w:pStyle w:val="BodyText"/>
        <w:numPr>
          <w:ilvl w:val="0"/>
          <w:numId w:val="54"/>
        </w:numPr>
        <w:tabs>
          <w:tab w:val="left" w:pos="1843"/>
          <w:tab w:val="left" w:pos="10490"/>
        </w:tabs>
        <w:spacing w:before="122"/>
        <w:ind w:left="1843" w:hanging="567"/>
      </w:pPr>
      <w:r w:rsidRPr="00D70840">
        <w:t xml:space="preserve">Un incident referitor la garanţiile reale se produce în următoarele cazuri: </w:t>
      </w:r>
    </w:p>
    <w:p w:rsidR="00E85C1C" w:rsidRPr="00D70840" w:rsidRDefault="000E772C" w:rsidP="00820FF8">
      <w:pPr>
        <w:pStyle w:val="BodyText"/>
        <w:numPr>
          <w:ilvl w:val="1"/>
          <w:numId w:val="54"/>
        </w:numPr>
        <w:tabs>
          <w:tab w:val="left" w:pos="2410"/>
          <w:tab w:val="left" w:pos="10490"/>
        </w:tabs>
        <w:spacing w:before="44" w:line="241" w:lineRule="auto"/>
        <w:ind w:left="2410" w:right="1416" w:hanging="567"/>
        <w:jc w:val="both"/>
      </w:pPr>
      <w:r w:rsidRPr="00D70840">
        <w:rPr>
          <w:noProof/>
        </w:rPr>
        <mc:AlternateContent>
          <mc:Choice Requires="wpg">
            <w:drawing>
              <wp:anchor distT="0" distB="0" distL="114300" distR="114300" simplePos="0" relativeHeight="251651584" behindDoc="1" locked="0" layoutInCell="1" allowOverlap="1" wp14:anchorId="4B343682" wp14:editId="2D1C08CC">
                <wp:simplePos x="0" y="0"/>
                <wp:positionH relativeFrom="page">
                  <wp:posOffset>881380</wp:posOffset>
                </wp:positionH>
                <wp:positionV relativeFrom="page">
                  <wp:posOffset>9564370</wp:posOffset>
                </wp:positionV>
                <wp:extent cx="5798185" cy="1270"/>
                <wp:effectExtent l="5080" t="10795" r="6985" b="6985"/>
                <wp:wrapNone/>
                <wp:docPr id="188"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89" name="Freeform 44"/>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26" style="position:absolute;margin-left:69.4pt;margin-top:753.1pt;width:456.55pt;height:.1pt;z-index:-251664896;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">
                <v:shape id="Freeform 44"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J1dcIA&#10;AADcAAAADwAAAGRycy9kb3ducmV2LnhtbERPS2sCMRC+F/ofwhS81WwVfGyNIoLgSWpaKL2Nm+lm&#10;6WayJFHX/nojFHqbj+85i1XvWnGmEBvPCl6GBQjiypuGawUf79vnGYiYkA22nknBlSKslo8PCyyN&#10;v/CBzjrVIodwLFGBTakrpYyVJYdx6DvizH374DBlGGppAl5yuGvlqCgm0mHDucFiRxtL1Y8+OQVR&#10;f1X27Rj2ph1PtyP7qae/USs1eOrXryAS9elf/OfemTx/Nof7M/kC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onV1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sidR="00E85C1C" w:rsidRPr="00D70840">
        <w:t>garanţiile reale sunt insuficiente pentru a asigura valoarea scadentă pentru Drepturile de Transport pe Termen Lung deţinute de Participantul Înregistrat pentru data următoare de</w:t>
      </w:r>
      <w:r w:rsidR="002A3A43" w:rsidRPr="00D70840">
        <w:t xml:space="preserve"> plată prevăzută în articolul 65</w:t>
      </w:r>
      <w:r w:rsidR="00E85C1C" w:rsidRPr="00D70840">
        <w:t xml:space="preserve">, ţinând cont de valoarea şi valabilitatea garanţiilor reale; sau </w:t>
      </w:r>
    </w:p>
    <w:p w:rsidR="00E85C1C" w:rsidRPr="00D70840" w:rsidRDefault="00E85C1C" w:rsidP="00820FF8">
      <w:pPr>
        <w:pStyle w:val="BodyText"/>
        <w:numPr>
          <w:ilvl w:val="1"/>
          <w:numId w:val="54"/>
        </w:numPr>
        <w:tabs>
          <w:tab w:val="left" w:pos="2410"/>
          <w:tab w:val="left" w:pos="10490"/>
        </w:tabs>
        <w:spacing w:before="198"/>
        <w:ind w:left="2410" w:hanging="567"/>
      </w:pPr>
      <w:r w:rsidRPr="00D70840">
        <w:lastRenderedPageBreak/>
        <w:t xml:space="preserve">garanţiile reale nu sunt înnoite conform Articolului 22, paragraful 2; sau </w:t>
      </w:r>
    </w:p>
    <w:p w:rsidR="00E85C1C" w:rsidRPr="00D70840" w:rsidRDefault="00E85C1C" w:rsidP="00820FF8">
      <w:pPr>
        <w:pStyle w:val="BodyText"/>
        <w:numPr>
          <w:ilvl w:val="1"/>
          <w:numId w:val="54"/>
        </w:numPr>
        <w:tabs>
          <w:tab w:val="left" w:pos="2410"/>
          <w:tab w:val="left" w:pos="10490"/>
        </w:tabs>
        <w:spacing w:before="197" w:line="241" w:lineRule="auto"/>
        <w:ind w:left="2410" w:right="1414" w:hanging="567"/>
        <w:jc w:val="both"/>
      </w:pPr>
      <w:r w:rsidRPr="00D70840">
        <w:t xml:space="preserve">garanţiile reale nu sunt restabilite după un incident de plată, conform Articolului 26 sau s-a prevăzut o garanţie reală nouă, care nu corespunde condiţiilor specificate în articolele 19(3), 20 şi 21. </w:t>
      </w:r>
    </w:p>
    <w:p w:rsidR="00E85C1C" w:rsidRPr="00D70840" w:rsidRDefault="00E85C1C" w:rsidP="0089118D">
      <w:pPr>
        <w:pStyle w:val="BodyText"/>
        <w:numPr>
          <w:ilvl w:val="0"/>
          <w:numId w:val="54"/>
        </w:numPr>
        <w:tabs>
          <w:tab w:val="left" w:pos="1843"/>
          <w:tab w:val="left" w:pos="10490"/>
        </w:tabs>
        <w:spacing w:before="195"/>
        <w:ind w:left="1843" w:right="1414" w:hanging="567"/>
        <w:jc w:val="both"/>
      </w:pPr>
      <w:r w:rsidRPr="00D70840">
        <w:t>Platforma de Alocare va notifica incidentul referitor la garanţiile reale Participantului înregistrat, prin e-mail.  Participantul Înregistrat va majora garanţiile reale în decurs de două (2) zile lucrătoare de la expedierea notificării, în cazul în care acest lucru se face în timpul orelor de program sau în decurs de două (2) zile lucrătoare, începând din ziua lucrătoare următoare, dacă este expediată după orele de program.  În cazul în care garanţiile reale furnizate de Participantul Înregistrat rămân insuficiente după această perioadă, Platforma de Alocare poate suspenda sau înceta Acordul de Part</w:t>
      </w:r>
      <w:r w:rsidR="002A3A43" w:rsidRPr="00D70840">
        <w:t>icipare conform Articolelor 71 şi 72</w:t>
      </w:r>
      <w:r w:rsidRPr="00D70840">
        <w:t xml:space="preserve">. </w:t>
      </w:r>
    </w:p>
    <w:p w:rsidR="00E85C1C" w:rsidRPr="00D70840" w:rsidRDefault="00E85C1C" w:rsidP="00C5326F">
      <w:pPr>
        <w:tabs>
          <w:tab w:val="left" w:pos="10490"/>
        </w:tabs>
        <w:spacing w:before="197"/>
        <w:ind w:left="3050" w:right="3095"/>
        <w:jc w:val="center"/>
      </w:pPr>
      <w:r w:rsidRPr="00D70840">
        <w:rPr>
          <w:i/>
          <w:iCs/>
        </w:rPr>
        <w:t>Articolul 26</w:t>
      </w:r>
    </w:p>
    <w:p w:rsidR="00E85C1C" w:rsidRPr="00D70840" w:rsidRDefault="00E85C1C" w:rsidP="00C5326F">
      <w:pPr>
        <w:pStyle w:val="Heading3"/>
        <w:tabs>
          <w:tab w:val="left" w:pos="10490"/>
        </w:tabs>
        <w:ind w:left="0" w:right="19"/>
        <w:jc w:val="center"/>
        <w:rPr>
          <w:b w:val="0"/>
          <w:bCs w:val="0"/>
        </w:rPr>
      </w:pPr>
      <w:bookmarkStart w:id="43" w:name="_bookmark42"/>
      <w:bookmarkEnd w:id="43"/>
      <w:r w:rsidRPr="00D70840">
        <w:t>Solicitarea de achitare a garanţiilor reale</w:t>
      </w:r>
    </w:p>
    <w:p w:rsidR="00E85C1C" w:rsidRPr="00D70840" w:rsidRDefault="00E85C1C" w:rsidP="00820FF8">
      <w:pPr>
        <w:pStyle w:val="BodyText"/>
        <w:numPr>
          <w:ilvl w:val="0"/>
          <w:numId w:val="53"/>
        </w:numPr>
        <w:tabs>
          <w:tab w:val="left" w:pos="1843"/>
          <w:tab w:val="left" w:pos="10490"/>
        </w:tabs>
        <w:spacing w:before="120" w:line="242" w:lineRule="auto"/>
        <w:ind w:left="1843" w:right="1421" w:hanging="567"/>
        <w:jc w:val="both"/>
      </w:pPr>
      <w:r w:rsidRPr="00D70840">
        <w:t>Platforma de Alocare are dreptul de a solicita achitarea garanţiilor reale ale unui Participant înregistrat în cazul unui incident de plată înregistrat, conform</w:t>
      </w:r>
      <w:r w:rsidR="002A3A43" w:rsidRPr="00D70840">
        <w:t xml:space="preserve"> articolului 67</w:t>
      </w:r>
      <w:r w:rsidRPr="00D70840">
        <w:t xml:space="preserve">. </w:t>
      </w:r>
    </w:p>
    <w:p w:rsidR="00E85C1C" w:rsidRPr="00D70840" w:rsidRDefault="00E85C1C" w:rsidP="00820FF8">
      <w:pPr>
        <w:pStyle w:val="BodyText"/>
        <w:numPr>
          <w:ilvl w:val="0"/>
          <w:numId w:val="53"/>
        </w:numPr>
        <w:tabs>
          <w:tab w:val="left" w:pos="1843"/>
          <w:tab w:val="left" w:pos="9498"/>
          <w:tab w:val="left" w:pos="10348"/>
          <w:tab w:val="left" w:pos="10490"/>
        </w:tabs>
        <w:spacing w:before="194" w:line="241" w:lineRule="auto"/>
        <w:ind w:left="1843" w:right="1400" w:hanging="567"/>
        <w:jc w:val="both"/>
      </w:pPr>
      <w:r w:rsidRPr="00D70840">
        <w:t>Participantul Înregistrat va restabili garanţiile reale după un incident de plată sau un incident referitor la garanţiile reale, respectând condiţiile p</w:t>
      </w:r>
      <w:r w:rsidR="00FA21B9" w:rsidRPr="00D70840">
        <w:t>revăzute la articolele 19(3), 20</w:t>
      </w:r>
      <w:r w:rsidRPr="00D70840">
        <w:t xml:space="preserve"> şi 21, cu excepţia cazului în care Acordul de Participare este suspendat sau </w:t>
      </w:r>
      <w:r w:rsidR="00FA21B9" w:rsidRPr="00D70840">
        <w:t>încetează conform articolelor 71 şi 72</w:t>
      </w:r>
      <w:r w:rsidRPr="00D70840">
        <w:t>.</w:t>
      </w:r>
    </w:p>
    <w:p w:rsidR="00E85C1C" w:rsidRPr="00D70840" w:rsidRDefault="00E85C1C">
      <w:pPr>
        <w:widowControl/>
      </w:pPr>
      <w:r w:rsidRPr="00D70840">
        <w:br w:type="page"/>
      </w:r>
    </w:p>
    <w:p w:rsidR="00E85C1C" w:rsidRPr="00D70840" w:rsidRDefault="00E85C1C" w:rsidP="00592218">
      <w:pPr>
        <w:pStyle w:val="BodyText"/>
        <w:tabs>
          <w:tab w:val="left" w:pos="2117"/>
          <w:tab w:val="left" w:pos="10490"/>
        </w:tabs>
        <w:spacing w:before="194" w:line="241" w:lineRule="auto"/>
        <w:ind w:right="1400" w:hanging="840"/>
        <w:jc w:val="center"/>
        <w:rPr>
          <w:b/>
          <w:bCs/>
          <w:sz w:val="28"/>
          <w:szCs w:val="28"/>
        </w:rPr>
      </w:pPr>
      <w:r w:rsidRPr="00D70840">
        <w:rPr>
          <w:b/>
          <w:bCs/>
          <w:sz w:val="28"/>
          <w:szCs w:val="28"/>
        </w:rPr>
        <w:lastRenderedPageBreak/>
        <w:t>CAPITOLUL 4</w:t>
      </w:r>
    </w:p>
    <w:p w:rsidR="00E85C1C" w:rsidRPr="00D70840" w:rsidRDefault="00E85C1C" w:rsidP="00592218">
      <w:pPr>
        <w:tabs>
          <w:tab w:val="left" w:pos="2117"/>
          <w:tab w:val="left" w:pos="10490"/>
        </w:tabs>
        <w:spacing w:before="14"/>
        <w:ind w:left="1843" w:right="1400" w:hanging="567"/>
        <w:jc w:val="center"/>
        <w:rPr>
          <w:b/>
          <w:bCs/>
          <w:sz w:val="28"/>
          <w:szCs w:val="28"/>
        </w:rPr>
      </w:pPr>
      <w:bookmarkStart w:id="44" w:name="_bookmark43"/>
      <w:bookmarkEnd w:id="44"/>
      <w:r w:rsidRPr="00D70840">
        <w:rPr>
          <w:b/>
          <w:bCs/>
          <w:sz w:val="28"/>
          <w:szCs w:val="28"/>
        </w:rPr>
        <w:t>Licitaţii</w:t>
      </w:r>
    </w:p>
    <w:p w:rsidR="00E85C1C" w:rsidRPr="00D70840" w:rsidRDefault="00E85C1C" w:rsidP="00592218">
      <w:pPr>
        <w:tabs>
          <w:tab w:val="left" w:pos="2117"/>
          <w:tab w:val="left" w:pos="10490"/>
        </w:tabs>
        <w:spacing w:before="14"/>
        <w:ind w:left="1843" w:right="1400" w:hanging="567"/>
        <w:jc w:val="center"/>
        <w:rPr>
          <w:sz w:val="28"/>
          <w:szCs w:val="28"/>
        </w:rPr>
      </w:pPr>
    </w:p>
    <w:p w:rsidR="00E85C1C" w:rsidRPr="00D70840" w:rsidRDefault="00E85C1C" w:rsidP="00592218">
      <w:pPr>
        <w:tabs>
          <w:tab w:val="left" w:pos="2117"/>
          <w:tab w:val="left" w:pos="10490"/>
        </w:tabs>
        <w:spacing w:line="267" w:lineRule="exact"/>
        <w:ind w:left="1843" w:right="1400" w:hanging="567"/>
        <w:jc w:val="center"/>
      </w:pPr>
      <w:r w:rsidRPr="00D70840">
        <w:rPr>
          <w:i/>
          <w:iCs/>
        </w:rPr>
        <w:t>Articolul 27</w:t>
      </w:r>
    </w:p>
    <w:p w:rsidR="00E85C1C" w:rsidRPr="00D70840" w:rsidRDefault="00E85C1C" w:rsidP="00592218">
      <w:pPr>
        <w:pStyle w:val="Heading3"/>
        <w:tabs>
          <w:tab w:val="left" w:pos="10490"/>
        </w:tabs>
        <w:spacing w:line="267" w:lineRule="exact"/>
        <w:ind w:left="0" w:right="22"/>
        <w:jc w:val="center"/>
        <w:rPr>
          <w:b w:val="0"/>
          <w:bCs w:val="0"/>
        </w:rPr>
      </w:pPr>
      <w:bookmarkStart w:id="45" w:name="_bookmark44"/>
      <w:bookmarkEnd w:id="45"/>
      <w:r w:rsidRPr="00D70840">
        <w:t>Prevederi generale pentru Licitaţii</w:t>
      </w:r>
    </w:p>
    <w:p w:rsidR="00E85C1C" w:rsidRPr="00D70840" w:rsidRDefault="00E85C1C" w:rsidP="00592218">
      <w:pPr>
        <w:pStyle w:val="BodyText"/>
        <w:numPr>
          <w:ilvl w:val="0"/>
          <w:numId w:val="52"/>
        </w:numPr>
        <w:tabs>
          <w:tab w:val="left" w:pos="1843"/>
          <w:tab w:val="left" w:pos="10490"/>
        </w:tabs>
        <w:spacing w:before="120" w:line="241" w:lineRule="auto"/>
        <w:ind w:left="1843" w:right="1413" w:hanging="567"/>
        <w:jc w:val="both"/>
      </w:pPr>
      <w:r w:rsidRPr="00D70840">
        <w:t xml:space="preserve">Platforma de Alocare va aloca Drepturi de Transport pe Termen Lung către participanţii înregistraţi, prin alocare explicită.  Înainte de Licitaţie, Platforma de Alocare va publica specificaţiile de Licitaţie pe pagina sa web. </w:t>
      </w:r>
    </w:p>
    <w:p w:rsidR="00E85C1C" w:rsidRPr="00D70840" w:rsidRDefault="00E85C1C" w:rsidP="00592218">
      <w:pPr>
        <w:pStyle w:val="BodyText"/>
        <w:numPr>
          <w:ilvl w:val="0"/>
          <w:numId w:val="52"/>
        </w:numPr>
        <w:tabs>
          <w:tab w:val="left" w:pos="1843"/>
          <w:tab w:val="left" w:pos="10490"/>
        </w:tabs>
        <w:spacing w:before="195"/>
        <w:ind w:left="1843" w:right="1415" w:hanging="567"/>
        <w:jc w:val="both"/>
      </w:pPr>
      <w:r w:rsidRPr="00D70840">
        <w:t xml:space="preserve">Licitaţiile vor fi organizate prin instrumentul de Licitaţie. Fiecare Participant înregistrat care îndeplineşte cerinţele de participare la Licitaţie poate plasa oferte în Instrumentul de Licitaţie, până la expirarea termenului relevant de ofertare în cadrul Licitaţiei specifice, conform specificaţiei respective a Licitaţiei. </w:t>
      </w:r>
    </w:p>
    <w:p w:rsidR="00E85C1C" w:rsidRPr="00D70840" w:rsidRDefault="00E85C1C" w:rsidP="00592218">
      <w:pPr>
        <w:pStyle w:val="BodyText"/>
        <w:numPr>
          <w:ilvl w:val="0"/>
          <w:numId w:val="52"/>
        </w:numPr>
        <w:tabs>
          <w:tab w:val="left" w:pos="1843"/>
          <w:tab w:val="left" w:pos="10490"/>
        </w:tabs>
        <w:spacing w:before="196"/>
        <w:ind w:left="1843" w:right="1414" w:hanging="567"/>
        <w:jc w:val="both"/>
      </w:pPr>
      <w:r w:rsidRPr="00D70840">
        <w:t xml:space="preserve">După expirarea termenului limită pentru ofertare în licitaţia respectivă,  Platforma de Alocare va evalua ofertele, inclusiv contra limitelor respective de credit ale participanţilor înregistraţi.  Rezultatul Licitaţiei va fi notificat participanţilor înregistraţi prin instrumentul de Licitaţie. </w:t>
      </w:r>
    </w:p>
    <w:p w:rsidR="00E85C1C" w:rsidRPr="00D70840" w:rsidRDefault="00E85C1C" w:rsidP="00592218">
      <w:pPr>
        <w:pStyle w:val="BodyText"/>
        <w:numPr>
          <w:ilvl w:val="0"/>
          <w:numId w:val="52"/>
        </w:numPr>
        <w:tabs>
          <w:tab w:val="left" w:pos="1843"/>
          <w:tab w:val="left" w:pos="10490"/>
        </w:tabs>
        <w:spacing w:before="196"/>
        <w:ind w:left="1843" w:right="1413" w:hanging="567"/>
        <w:jc w:val="both"/>
      </w:pPr>
      <w:r w:rsidRPr="00D70840">
        <w:t>Platforma de Alocare va oferi informaţii privind viitoarele Licitaţii, prin publicarea pe website a unui calendar provizoriu de Licitaţii, cu datele Licitaţiilor, într-un interval de timp rezonabil înainte ca acestea să aibă loc.   Pentru perioadele de timp specificate în Articolul 28(1) pentru alocarea standard a capacităţii la termen, se va publica un calendar provizoriu de Licitaţi</w:t>
      </w:r>
      <w:r w:rsidR="00695560" w:rsidRPr="00D70840">
        <w:t>e, cel mai târziu la data de 1 D</w:t>
      </w:r>
      <w:r w:rsidRPr="00D70840">
        <w:t>ecembrie a anului precedent, care va include informaţii provi</w:t>
      </w:r>
      <w:r w:rsidR="00695560" w:rsidRPr="00D70840">
        <w:t>zorii despre forma produsului, Perioada P</w:t>
      </w:r>
      <w:r w:rsidRPr="00D70840">
        <w:t xml:space="preserve">rodusului şi Perioada de Ofertare. </w:t>
      </w:r>
    </w:p>
    <w:p w:rsidR="00E85C1C" w:rsidRPr="00D70840" w:rsidRDefault="00E85C1C" w:rsidP="00C5326F">
      <w:pPr>
        <w:tabs>
          <w:tab w:val="left" w:pos="10490"/>
        </w:tabs>
        <w:spacing w:before="196"/>
        <w:ind w:left="270" w:right="28"/>
        <w:jc w:val="center"/>
        <w:rPr>
          <w:i/>
          <w:iCs/>
        </w:rPr>
      </w:pPr>
    </w:p>
    <w:p w:rsidR="00E85C1C" w:rsidRPr="00D70840" w:rsidRDefault="00E85C1C" w:rsidP="00C5326F">
      <w:pPr>
        <w:tabs>
          <w:tab w:val="left" w:pos="10490"/>
        </w:tabs>
        <w:spacing w:before="196"/>
        <w:ind w:left="270" w:right="28"/>
        <w:jc w:val="center"/>
      </w:pPr>
      <w:r w:rsidRPr="00D70840">
        <w:rPr>
          <w:i/>
          <w:iCs/>
        </w:rPr>
        <w:t>Articolul 28</w:t>
      </w:r>
    </w:p>
    <w:p w:rsidR="00E85C1C" w:rsidRPr="00D70840" w:rsidRDefault="00E85C1C" w:rsidP="00C5326F">
      <w:pPr>
        <w:pStyle w:val="Heading3"/>
        <w:tabs>
          <w:tab w:val="left" w:pos="10490"/>
        </w:tabs>
        <w:ind w:right="3090"/>
        <w:jc w:val="center"/>
        <w:rPr>
          <w:b w:val="0"/>
          <w:bCs w:val="0"/>
        </w:rPr>
      </w:pPr>
      <w:bookmarkStart w:id="46" w:name="_bookmark45"/>
      <w:bookmarkEnd w:id="46"/>
      <w:r w:rsidRPr="00D70840">
        <w:t>Intervalul de timp de alocare a capacităţii şi forma produsului</w:t>
      </w:r>
    </w:p>
    <w:p w:rsidR="00E85C1C" w:rsidRPr="00D70840" w:rsidRDefault="00E85C1C" w:rsidP="00592218">
      <w:pPr>
        <w:pStyle w:val="BodyText"/>
        <w:numPr>
          <w:ilvl w:val="0"/>
          <w:numId w:val="51"/>
        </w:numPr>
        <w:tabs>
          <w:tab w:val="left" w:pos="1843"/>
          <w:tab w:val="left" w:pos="10490"/>
        </w:tabs>
        <w:spacing w:before="120" w:line="242" w:lineRule="auto"/>
        <w:ind w:left="1843" w:right="1419" w:hanging="567"/>
        <w:jc w:val="both"/>
      </w:pPr>
      <w:bookmarkStart w:id="47" w:name="_bookmark46"/>
      <w:bookmarkEnd w:id="47"/>
      <w:r w:rsidRPr="00D70840">
        <w:t xml:space="preserve">Făcând subiectul disponibilităţii produselor, intervalele de timp standard de alocare a capacităţii pe termen lung, sunt definite după cum urmează: </w:t>
      </w:r>
    </w:p>
    <w:p w:rsidR="00E85C1C" w:rsidRPr="00D70840" w:rsidRDefault="00E85C1C" w:rsidP="00592218">
      <w:pPr>
        <w:pStyle w:val="BodyText"/>
        <w:numPr>
          <w:ilvl w:val="1"/>
          <w:numId w:val="51"/>
        </w:numPr>
        <w:tabs>
          <w:tab w:val="left" w:pos="2748"/>
          <w:tab w:val="left" w:pos="10490"/>
        </w:tabs>
        <w:spacing w:before="194" w:line="242" w:lineRule="auto"/>
        <w:ind w:left="2268" w:right="1416" w:hanging="425"/>
      </w:pPr>
      <w:r w:rsidRPr="00D70840">
        <w:t xml:space="preserve">intervalul de timp anual: începe din prima zi şi ia sfârşit în ultima zi a anului calendaristic; şi </w:t>
      </w:r>
    </w:p>
    <w:p w:rsidR="00E85C1C" w:rsidRPr="00D70840" w:rsidRDefault="00E85C1C" w:rsidP="00592218">
      <w:pPr>
        <w:pStyle w:val="BodyText"/>
        <w:numPr>
          <w:ilvl w:val="1"/>
          <w:numId w:val="51"/>
        </w:numPr>
        <w:tabs>
          <w:tab w:val="left" w:pos="2748"/>
          <w:tab w:val="left" w:pos="10490"/>
        </w:tabs>
        <w:spacing w:before="194" w:line="242" w:lineRule="auto"/>
        <w:ind w:left="2268" w:right="1417" w:hanging="425"/>
      </w:pPr>
      <w:r w:rsidRPr="00D70840">
        <w:t xml:space="preserve">intervalul de timp lunar: începe din prima zi şi ia sfârşit în ultima zi a lunii calendaristice. </w:t>
      </w:r>
    </w:p>
    <w:p w:rsidR="00E85C1C" w:rsidRPr="00D70840" w:rsidRDefault="00E85C1C" w:rsidP="00592218">
      <w:pPr>
        <w:pStyle w:val="BodyText"/>
        <w:numPr>
          <w:ilvl w:val="0"/>
          <w:numId w:val="51"/>
        </w:numPr>
        <w:tabs>
          <w:tab w:val="left" w:pos="1843"/>
          <w:tab w:val="left" w:pos="10490"/>
        </w:tabs>
        <w:spacing w:before="194"/>
        <w:ind w:left="1843" w:right="1413" w:hanging="567"/>
        <w:jc w:val="both"/>
      </w:pPr>
      <w:bookmarkStart w:id="48" w:name="_bookmark47"/>
      <w:bookmarkEnd w:id="48"/>
      <w:r w:rsidRPr="00D70840">
        <w:t xml:space="preserve">Pentru intervalele de timp standard prezentate la paragraful 1 şi făcând subiectul disponibilităţii capacităţii inter-zonale, Platforma de Alocare va organiza implicit cel puţin o Licitaţie anual pentru intervalul de timp anual şi o Licitaţie pe lună pentru intervalul de timp lunar.   Pentru a evita îndoiala, acest lucru nu va exclude posibilitatea executării unei Licitaţii comune a capacităţii inter-zonale ale mai multor frontiere şi direcţii ale zonelor de alocare sau Alocarea Capacităţii inter-zonale privind sub-grupurile individuale sau diferite de interconectori ai unei frontiere a Zonei de Ofertare, separat. </w:t>
      </w:r>
    </w:p>
    <w:p w:rsidR="00E85C1C" w:rsidRPr="00D70840" w:rsidRDefault="00E85C1C" w:rsidP="00592218">
      <w:pPr>
        <w:tabs>
          <w:tab w:val="left" w:pos="1843"/>
          <w:tab w:val="left" w:pos="10490"/>
        </w:tabs>
        <w:spacing w:before="9" w:line="190" w:lineRule="exact"/>
        <w:ind w:left="1843" w:hanging="567"/>
        <w:rPr>
          <w:sz w:val="19"/>
          <w:szCs w:val="19"/>
        </w:rPr>
      </w:pPr>
    </w:p>
    <w:p w:rsidR="00E85C1C" w:rsidRPr="00D70840" w:rsidRDefault="00E85C1C" w:rsidP="00592218">
      <w:pPr>
        <w:pStyle w:val="BodyText"/>
        <w:numPr>
          <w:ilvl w:val="0"/>
          <w:numId w:val="51"/>
        </w:numPr>
        <w:tabs>
          <w:tab w:val="left" w:pos="1843"/>
          <w:tab w:val="left" w:pos="10490"/>
        </w:tabs>
        <w:spacing w:line="242" w:lineRule="auto"/>
        <w:ind w:left="1843" w:right="1414" w:hanging="567"/>
        <w:jc w:val="both"/>
      </w:pPr>
      <w:bookmarkStart w:id="49" w:name="_bookmark48"/>
      <w:bookmarkEnd w:id="49"/>
      <w:r w:rsidRPr="00D70840">
        <w:t xml:space="preserve">Forma standard al produsului de Licitaţie va fi un produs de bază căruia i se alocă o valoare fixă în MW pe perioada produsului, făcând subiectul perioadelor de reducere anunţate. </w:t>
      </w:r>
    </w:p>
    <w:p w:rsidR="00E85C1C" w:rsidRPr="00D70840" w:rsidRDefault="00E85C1C" w:rsidP="00592218">
      <w:pPr>
        <w:pStyle w:val="BodyText"/>
        <w:numPr>
          <w:ilvl w:val="0"/>
          <w:numId w:val="51"/>
        </w:numPr>
        <w:tabs>
          <w:tab w:val="left" w:pos="1843"/>
          <w:tab w:val="left" w:pos="10490"/>
        </w:tabs>
        <w:spacing w:before="194" w:line="242" w:lineRule="auto"/>
        <w:ind w:left="1843" w:right="1421" w:hanging="567"/>
        <w:jc w:val="both"/>
      </w:pPr>
      <w:r w:rsidRPr="00D70840">
        <w:t>Se pot oferi intervale de timp suplimentare şi/sau forma suplimentară a produselor diferită de produsele standard şi intervalele de timp standard descrise la paragraful 1, 2 şi 3 din acest articol.</w:t>
      </w:r>
    </w:p>
    <w:p w:rsidR="00E85C1C" w:rsidRPr="00D70840" w:rsidRDefault="00E85C1C" w:rsidP="00C5326F">
      <w:pPr>
        <w:tabs>
          <w:tab w:val="left" w:pos="10490"/>
        </w:tabs>
        <w:spacing w:line="242" w:lineRule="auto"/>
        <w:jc w:val="both"/>
        <w:sectPr w:rsidR="00E85C1C" w:rsidRPr="00D70840" w:rsidSect="0011765C">
          <w:headerReference w:type="default" r:id="rId14"/>
          <w:footerReference w:type="default" r:id="rId15"/>
          <w:pgSz w:w="11910" w:h="16840"/>
          <w:pgMar w:top="1480" w:right="0" w:bottom="2127" w:left="20" w:header="0" w:footer="1509" w:gutter="0"/>
          <w:pgNumType w:start="17"/>
          <w:cols w:space="708"/>
        </w:sectPr>
      </w:pPr>
    </w:p>
    <w:p w:rsidR="00E85C1C" w:rsidRPr="00D70840" w:rsidRDefault="00E85C1C" w:rsidP="00C5326F">
      <w:pPr>
        <w:tabs>
          <w:tab w:val="left" w:pos="10490"/>
        </w:tabs>
        <w:spacing w:before="1" w:line="120" w:lineRule="exact"/>
        <w:rPr>
          <w:sz w:val="12"/>
          <w:szCs w:val="12"/>
        </w:rPr>
      </w:pPr>
    </w:p>
    <w:p w:rsidR="00E85C1C" w:rsidRPr="00D70840" w:rsidRDefault="00E85C1C" w:rsidP="00C5326F">
      <w:pPr>
        <w:tabs>
          <w:tab w:val="left" w:pos="10490"/>
        </w:tabs>
        <w:spacing w:before="56"/>
        <w:ind w:left="270" w:right="28"/>
        <w:jc w:val="center"/>
      </w:pPr>
      <w:r w:rsidRPr="00D70840">
        <w:rPr>
          <w:i/>
          <w:iCs/>
        </w:rPr>
        <w:t>Articolul 29</w:t>
      </w:r>
    </w:p>
    <w:p w:rsidR="00E85C1C" w:rsidRPr="00D70840" w:rsidRDefault="00E85C1C" w:rsidP="00C5326F">
      <w:pPr>
        <w:pStyle w:val="Heading3"/>
        <w:tabs>
          <w:tab w:val="left" w:pos="10490"/>
        </w:tabs>
        <w:ind w:left="0" w:right="18"/>
        <w:jc w:val="center"/>
        <w:rPr>
          <w:b w:val="0"/>
          <w:bCs w:val="0"/>
        </w:rPr>
      </w:pPr>
      <w:bookmarkStart w:id="50" w:name="_bookmark49"/>
      <w:bookmarkEnd w:id="50"/>
      <w:r w:rsidRPr="00D70840">
        <w:t xml:space="preserve">Specificaţia Licitaţiei </w:t>
      </w:r>
    </w:p>
    <w:p w:rsidR="00E85C1C" w:rsidRPr="00D70840" w:rsidRDefault="00E85C1C" w:rsidP="00592218">
      <w:pPr>
        <w:pStyle w:val="BodyText"/>
        <w:numPr>
          <w:ilvl w:val="0"/>
          <w:numId w:val="50"/>
        </w:numPr>
        <w:tabs>
          <w:tab w:val="left" w:pos="1843"/>
          <w:tab w:val="left" w:pos="10490"/>
        </w:tabs>
        <w:spacing w:before="120" w:line="242" w:lineRule="auto"/>
        <w:ind w:left="1843" w:right="1413" w:hanging="567"/>
        <w:jc w:val="both"/>
      </w:pPr>
      <w:r w:rsidRPr="00D70840">
        <w:t xml:space="preserve">Platforma de Alocare va publica o versiune provizorie a specificaţiei Licitaţiei şi o versiune finală a specificaţiei Licitaţiei, conform prevederilor paragrafelor 2 şi 3 din acest articol. </w:t>
      </w:r>
    </w:p>
    <w:p w:rsidR="00E85C1C" w:rsidRPr="00D70840" w:rsidRDefault="00E85C1C" w:rsidP="00592218">
      <w:pPr>
        <w:pStyle w:val="BodyText"/>
        <w:numPr>
          <w:ilvl w:val="0"/>
          <w:numId w:val="50"/>
        </w:numPr>
        <w:tabs>
          <w:tab w:val="left" w:pos="1843"/>
          <w:tab w:val="left" w:pos="10490"/>
        </w:tabs>
        <w:spacing w:before="194"/>
        <w:ind w:left="1843" w:right="1413" w:hanging="567"/>
        <w:jc w:val="both"/>
      </w:pPr>
      <w:bookmarkStart w:id="51" w:name="_bookmark50"/>
      <w:bookmarkEnd w:id="51"/>
      <w:r w:rsidRPr="00D70840">
        <w:t xml:space="preserve">Pentru Licitaţiile anuale, Platforma de Alocare va publica specificaţia provizorie şi finală a Licitaţiei, nu mai târziu de o (1) săptămână şi pentru orice alt interval de timp mai scurt de alocare a capacităţii, nu mai târziu de două (2) zile lucrătoare, înainte de finalul perioadei de ofertare a unei Licitaţii.  Specificaţia Licitaţiei temporare va prevedea în special: </w:t>
      </w:r>
    </w:p>
    <w:p w:rsidR="00E85C1C" w:rsidRPr="00D70840" w:rsidRDefault="00E85C1C" w:rsidP="00C5326F">
      <w:pPr>
        <w:tabs>
          <w:tab w:val="left" w:pos="10490"/>
        </w:tabs>
        <w:spacing w:before="8" w:line="190" w:lineRule="exact"/>
        <w:rPr>
          <w:sz w:val="19"/>
          <w:szCs w:val="19"/>
        </w:rPr>
      </w:pPr>
    </w:p>
    <w:p w:rsidR="00E85C1C" w:rsidRPr="00D70840" w:rsidRDefault="00E85C1C" w:rsidP="00592218">
      <w:pPr>
        <w:pStyle w:val="BodyText"/>
        <w:numPr>
          <w:ilvl w:val="1"/>
          <w:numId w:val="50"/>
        </w:numPr>
        <w:tabs>
          <w:tab w:val="left" w:pos="2410"/>
          <w:tab w:val="left" w:pos="10490"/>
        </w:tabs>
        <w:ind w:left="2410" w:hanging="567"/>
      </w:pPr>
      <w:r w:rsidRPr="00D70840">
        <w:t xml:space="preserve">codul care identifică licitaţia în instrumentul de Licitaţie; </w:t>
      </w:r>
    </w:p>
    <w:p w:rsidR="00E85C1C" w:rsidRPr="00D70840" w:rsidRDefault="00E85C1C" w:rsidP="00592218">
      <w:pPr>
        <w:pStyle w:val="BodyText"/>
        <w:numPr>
          <w:ilvl w:val="1"/>
          <w:numId w:val="50"/>
        </w:numPr>
        <w:tabs>
          <w:tab w:val="left" w:pos="2410"/>
          <w:tab w:val="left" w:pos="10490"/>
        </w:tabs>
        <w:spacing w:before="197" w:line="242" w:lineRule="auto"/>
        <w:ind w:left="2410" w:right="1413" w:hanging="567"/>
      </w:pPr>
      <w:r w:rsidRPr="00D70840">
        <w:t xml:space="preserve">tipul Drepturilor de Transport pe Termen Lung (adică drepturi fizice de transport cu UIOSI sau opţiuni financiare ale drepturilor de transport); </w:t>
      </w:r>
    </w:p>
    <w:p w:rsidR="00E85C1C" w:rsidRPr="00D70840" w:rsidRDefault="00E85C1C" w:rsidP="00592218">
      <w:pPr>
        <w:pStyle w:val="BodyText"/>
        <w:numPr>
          <w:ilvl w:val="1"/>
          <w:numId w:val="50"/>
        </w:numPr>
        <w:tabs>
          <w:tab w:val="left" w:pos="2410"/>
          <w:tab w:val="left" w:pos="10490"/>
        </w:tabs>
        <w:spacing w:before="195" w:line="242" w:lineRule="auto"/>
        <w:ind w:left="2410" w:right="1414" w:hanging="567"/>
      </w:pPr>
      <w:r w:rsidRPr="00D70840">
        <w:t xml:space="preserve">intervalul de timp de alocare a capacităţii (de ex. lunar, anual, etc., conform descrierii din Articolul 28); </w:t>
      </w:r>
    </w:p>
    <w:p w:rsidR="00E85C1C" w:rsidRPr="00D70840" w:rsidRDefault="00E85C1C" w:rsidP="00592218">
      <w:pPr>
        <w:pStyle w:val="BodyText"/>
        <w:numPr>
          <w:ilvl w:val="1"/>
          <w:numId w:val="50"/>
        </w:numPr>
        <w:tabs>
          <w:tab w:val="left" w:pos="2410"/>
          <w:tab w:val="left" w:pos="10490"/>
        </w:tabs>
        <w:spacing w:before="196"/>
        <w:ind w:left="2410" w:hanging="567"/>
      </w:pPr>
      <w:r w:rsidRPr="00D70840">
        <w:t xml:space="preserve">forma produsului (de ex. baza, vârful, în afara vârfului, conform descrierii de la articolul 28); </w:t>
      </w:r>
    </w:p>
    <w:p w:rsidR="00E85C1C" w:rsidRPr="00D70840" w:rsidRDefault="00E85C1C" w:rsidP="00592218">
      <w:pPr>
        <w:tabs>
          <w:tab w:val="left" w:pos="2410"/>
          <w:tab w:val="left" w:pos="10490"/>
        </w:tabs>
        <w:spacing w:before="9" w:line="190" w:lineRule="exact"/>
        <w:ind w:left="2410" w:hanging="567"/>
        <w:rPr>
          <w:sz w:val="19"/>
          <w:szCs w:val="19"/>
        </w:rPr>
      </w:pPr>
    </w:p>
    <w:p w:rsidR="00E85C1C" w:rsidRPr="00D70840" w:rsidRDefault="00E85C1C" w:rsidP="00592218">
      <w:pPr>
        <w:pStyle w:val="BodyText"/>
        <w:numPr>
          <w:ilvl w:val="1"/>
          <w:numId w:val="50"/>
        </w:numPr>
        <w:tabs>
          <w:tab w:val="left" w:pos="2410"/>
          <w:tab w:val="left" w:pos="10490"/>
        </w:tabs>
        <w:ind w:left="2410" w:right="1419" w:hanging="567"/>
      </w:pPr>
      <w:r w:rsidRPr="00D70840">
        <w:t xml:space="preserve">identificarea frontierei Zonei de Ofertare sau a unui subgrup de interconectori la frontiera Zonei de Ofertare şi direcţia acoperită; </w:t>
      </w:r>
    </w:p>
    <w:p w:rsidR="00E85C1C" w:rsidRPr="00D70840" w:rsidRDefault="00E85C1C" w:rsidP="00592218">
      <w:pPr>
        <w:tabs>
          <w:tab w:val="left" w:pos="2410"/>
          <w:tab w:val="left" w:pos="10490"/>
        </w:tabs>
        <w:spacing w:before="9" w:line="190" w:lineRule="exact"/>
        <w:ind w:left="2410" w:hanging="567"/>
        <w:rPr>
          <w:sz w:val="19"/>
          <w:szCs w:val="19"/>
        </w:rPr>
      </w:pPr>
    </w:p>
    <w:p w:rsidR="00E85C1C" w:rsidRPr="00D70840" w:rsidRDefault="00E85C1C" w:rsidP="00592218">
      <w:pPr>
        <w:pStyle w:val="BodyText"/>
        <w:numPr>
          <w:ilvl w:val="1"/>
          <w:numId w:val="50"/>
        </w:numPr>
        <w:tabs>
          <w:tab w:val="left" w:pos="2410"/>
          <w:tab w:val="left" w:pos="10490"/>
        </w:tabs>
        <w:spacing w:line="242" w:lineRule="auto"/>
        <w:ind w:left="2410" w:right="1415" w:hanging="567"/>
      </w:pPr>
      <w:r w:rsidRPr="00D70840">
        <w:t xml:space="preserve">termenul limită pentru returnarea Drepturilor de Transport pe Termen Lung, alocate în Licitaţiile anterioare pentru frontiera respectivă a Zonei de Ofertare; </w:t>
      </w:r>
    </w:p>
    <w:p w:rsidR="00E85C1C" w:rsidRPr="00D70840" w:rsidRDefault="00E85C1C" w:rsidP="00592218">
      <w:pPr>
        <w:pStyle w:val="BodyText"/>
        <w:numPr>
          <w:ilvl w:val="1"/>
          <w:numId w:val="50"/>
        </w:numPr>
        <w:tabs>
          <w:tab w:val="left" w:pos="2410"/>
          <w:tab w:val="left" w:pos="10490"/>
        </w:tabs>
        <w:spacing w:before="196"/>
        <w:ind w:left="2410" w:hanging="567"/>
      </w:pPr>
      <w:r w:rsidRPr="00D70840">
        <w:t xml:space="preserve">perioada produsului; </w:t>
      </w:r>
    </w:p>
    <w:p w:rsidR="00E85C1C" w:rsidRPr="00D70840" w:rsidRDefault="00E85C1C" w:rsidP="00592218">
      <w:pPr>
        <w:tabs>
          <w:tab w:val="left" w:pos="2410"/>
          <w:tab w:val="left" w:pos="10490"/>
        </w:tabs>
        <w:spacing w:before="9" w:line="190" w:lineRule="exact"/>
        <w:ind w:left="2410" w:hanging="567"/>
        <w:rPr>
          <w:sz w:val="19"/>
          <w:szCs w:val="19"/>
        </w:rPr>
      </w:pPr>
    </w:p>
    <w:p w:rsidR="00E85C1C" w:rsidRPr="00D70840" w:rsidRDefault="00E85C1C" w:rsidP="00592218">
      <w:pPr>
        <w:pStyle w:val="BodyText"/>
        <w:numPr>
          <w:ilvl w:val="1"/>
          <w:numId w:val="50"/>
        </w:numPr>
        <w:tabs>
          <w:tab w:val="left" w:pos="2410"/>
          <w:tab w:val="left" w:pos="10490"/>
        </w:tabs>
        <w:ind w:left="2410" w:hanging="567"/>
      </w:pPr>
      <w:r w:rsidRPr="00D70840">
        <w:t xml:space="preserve">Perioada de Reducere asociată cu perioada produsului, acolo unde este cazul; </w:t>
      </w:r>
    </w:p>
    <w:p w:rsidR="00E85C1C" w:rsidRPr="00D70840" w:rsidRDefault="00E85C1C" w:rsidP="00592218">
      <w:pPr>
        <w:tabs>
          <w:tab w:val="left" w:pos="2410"/>
          <w:tab w:val="left" w:pos="10490"/>
        </w:tabs>
        <w:spacing w:before="10" w:line="190" w:lineRule="exact"/>
        <w:ind w:left="2410" w:hanging="567"/>
        <w:rPr>
          <w:sz w:val="19"/>
          <w:szCs w:val="19"/>
        </w:rPr>
      </w:pPr>
    </w:p>
    <w:p w:rsidR="00E85C1C" w:rsidRPr="00D70840" w:rsidRDefault="00E85C1C" w:rsidP="00592218">
      <w:pPr>
        <w:pStyle w:val="BodyText"/>
        <w:numPr>
          <w:ilvl w:val="1"/>
          <w:numId w:val="50"/>
        </w:numPr>
        <w:tabs>
          <w:tab w:val="left" w:pos="2410"/>
          <w:tab w:val="left" w:pos="10490"/>
        </w:tabs>
        <w:ind w:left="2410" w:hanging="567"/>
      </w:pPr>
      <w:r w:rsidRPr="00D70840">
        <w:t xml:space="preserve">Perioada de Ofertare; </w:t>
      </w:r>
    </w:p>
    <w:p w:rsidR="00E85C1C" w:rsidRPr="00D70840" w:rsidRDefault="00E85C1C" w:rsidP="00592218">
      <w:pPr>
        <w:tabs>
          <w:tab w:val="left" w:pos="2410"/>
          <w:tab w:val="left" w:pos="10490"/>
        </w:tabs>
        <w:spacing w:before="2" w:line="200" w:lineRule="exact"/>
        <w:ind w:left="2410" w:hanging="567"/>
        <w:rPr>
          <w:sz w:val="20"/>
          <w:szCs w:val="20"/>
        </w:rPr>
      </w:pPr>
    </w:p>
    <w:p w:rsidR="00E85C1C" w:rsidRPr="00D70840" w:rsidRDefault="00E85C1C" w:rsidP="00592218">
      <w:pPr>
        <w:pStyle w:val="BodyText"/>
        <w:numPr>
          <w:ilvl w:val="1"/>
          <w:numId w:val="50"/>
        </w:numPr>
        <w:tabs>
          <w:tab w:val="left" w:pos="2410"/>
          <w:tab w:val="left" w:pos="10490"/>
        </w:tabs>
        <w:ind w:left="2410" w:hanging="567"/>
      </w:pPr>
      <w:r w:rsidRPr="00D70840">
        <w:t xml:space="preserve">termenul limită pentru publicarea rezultatelor provizorii ale Licitaţiei; </w:t>
      </w:r>
    </w:p>
    <w:p w:rsidR="00E85C1C" w:rsidRPr="00D70840" w:rsidRDefault="00E85C1C" w:rsidP="00592218">
      <w:pPr>
        <w:tabs>
          <w:tab w:val="left" w:pos="2410"/>
          <w:tab w:val="left" w:pos="10490"/>
        </w:tabs>
        <w:spacing w:before="9" w:line="190" w:lineRule="exact"/>
        <w:ind w:left="2410" w:hanging="567"/>
        <w:rPr>
          <w:sz w:val="19"/>
          <w:szCs w:val="19"/>
        </w:rPr>
      </w:pPr>
    </w:p>
    <w:p w:rsidR="00E85C1C" w:rsidRPr="00D70840" w:rsidRDefault="00E85C1C" w:rsidP="00592218">
      <w:pPr>
        <w:pStyle w:val="BodyText"/>
        <w:numPr>
          <w:ilvl w:val="1"/>
          <w:numId w:val="50"/>
        </w:numPr>
        <w:tabs>
          <w:tab w:val="left" w:pos="2410"/>
          <w:tab w:val="left" w:pos="10490"/>
        </w:tabs>
        <w:ind w:left="2410" w:hanging="567"/>
      </w:pPr>
      <w:r w:rsidRPr="00D70840">
        <w:t xml:space="preserve">perioada de contestare în conformitate cu articolul 37; </w:t>
      </w:r>
    </w:p>
    <w:p w:rsidR="00E85C1C" w:rsidRPr="00D70840" w:rsidRDefault="00E85C1C" w:rsidP="00592218">
      <w:pPr>
        <w:pStyle w:val="BodyText"/>
        <w:numPr>
          <w:ilvl w:val="1"/>
          <w:numId w:val="50"/>
        </w:numPr>
        <w:tabs>
          <w:tab w:val="left" w:pos="2410"/>
          <w:tab w:val="left" w:pos="10490"/>
        </w:tabs>
        <w:spacing w:before="197" w:line="241" w:lineRule="auto"/>
        <w:ind w:left="2410" w:right="1412" w:hanging="567"/>
        <w:jc w:val="both"/>
      </w:pPr>
      <w:r w:rsidRPr="00D70840">
        <w:t xml:space="preserve">capacitatea de ofertare provizorie, care nu va include Capacitatea Trans-Zonală eliberată prin returnarea Drepturilor de Transport pe Termen Lung şi a capacităţii inter-zonale </w:t>
      </w:r>
      <w:r w:rsidR="00A31738" w:rsidRPr="00D70840">
        <w:t>eliberate conform Articolelor 71 şi 72</w:t>
      </w:r>
      <w:r w:rsidRPr="00D70840">
        <w:t xml:space="preserve">; </w:t>
      </w:r>
    </w:p>
    <w:p w:rsidR="00E85C1C" w:rsidRPr="00D70840" w:rsidRDefault="00E85C1C" w:rsidP="00592218">
      <w:pPr>
        <w:tabs>
          <w:tab w:val="left" w:pos="2410"/>
          <w:tab w:val="left" w:pos="10490"/>
        </w:tabs>
        <w:spacing w:before="8" w:line="190" w:lineRule="exact"/>
        <w:ind w:left="2410" w:hanging="567"/>
        <w:rPr>
          <w:sz w:val="19"/>
          <w:szCs w:val="19"/>
        </w:rPr>
      </w:pPr>
    </w:p>
    <w:p w:rsidR="00E85C1C" w:rsidRPr="00D70840" w:rsidRDefault="00E85C1C" w:rsidP="00592218">
      <w:pPr>
        <w:pStyle w:val="BodyText"/>
        <w:numPr>
          <w:ilvl w:val="1"/>
          <w:numId w:val="50"/>
        </w:numPr>
        <w:tabs>
          <w:tab w:val="left" w:pos="2410"/>
          <w:tab w:val="left" w:pos="10490"/>
        </w:tabs>
        <w:ind w:left="2410" w:hanging="567"/>
      </w:pPr>
      <w:r w:rsidRPr="00D70840">
        <w:t xml:space="preserve">orice alte informaţii sau condiţii relevante aplicabile produsului sau Licitaţiei. </w:t>
      </w:r>
    </w:p>
    <w:p w:rsidR="00E85C1C" w:rsidRPr="00D70840" w:rsidRDefault="00E85C1C" w:rsidP="00592218">
      <w:pPr>
        <w:pStyle w:val="BodyText"/>
        <w:numPr>
          <w:ilvl w:val="0"/>
          <w:numId w:val="50"/>
        </w:numPr>
        <w:tabs>
          <w:tab w:val="left" w:pos="1843"/>
          <w:tab w:val="left" w:pos="10490"/>
        </w:tabs>
        <w:spacing w:before="197"/>
        <w:ind w:left="1843" w:right="1414" w:hanging="567"/>
        <w:jc w:val="both"/>
      </w:pPr>
      <w:bookmarkStart w:id="52" w:name="_bookmark51"/>
      <w:bookmarkEnd w:id="52"/>
      <w:r w:rsidRPr="00D70840">
        <w:t xml:space="preserve">Nu mai devreme de patru (4) ore de la publicarea specificaţiei provizorii a Licitaţiei, Platforma de Alocare va publica specificaţia finală a Licitaţiei pentru licitaţia respectivă, indicând capacitatea finală oferită şi orice altă actualizare a informaţiilor sau condiţiilor relevante aplicabile produsului sau Licitaţiei. </w:t>
      </w:r>
    </w:p>
    <w:p w:rsidR="00E85C1C" w:rsidRPr="00D70840" w:rsidRDefault="00E85C1C" w:rsidP="00592218">
      <w:pPr>
        <w:tabs>
          <w:tab w:val="left" w:pos="1843"/>
          <w:tab w:val="left" w:pos="10490"/>
        </w:tabs>
        <w:spacing w:before="9" w:line="190" w:lineRule="exact"/>
        <w:ind w:left="1843" w:hanging="567"/>
        <w:rPr>
          <w:sz w:val="19"/>
          <w:szCs w:val="19"/>
        </w:rPr>
      </w:pPr>
    </w:p>
    <w:p w:rsidR="00E85C1C" w:rsidRPr="00D70840" w:rsidRDefault="00E85C1C" w:rsidP="00592218">
      <w:pPr>
        <w:pStyle w:val="BodyText"/>
        <w:numPr>
          <w:ilvl w:val="0"/>
          <w:numId w:val="50"/>
        </w:numPr>
        <w:tabs>
          <w:tab w:val="left" w:pos="1843"/>
          <w:tab w:val="left" w:pos="10490"/>
        </w:tabs>
        <w:ind w:left="1843" w:hanging="567"/>
      </w:pPr>
      <w:r w:rsidRPr="00D70840">
        <w:t xml:space="preserve">Capacitatea finală oferită va include: </w:t>
      </w:r>
    </w:p>
    <w:p w:rsidR="00E85C1C" w:rsidRPr="00D70840" w:rsidRDefault="00E85C1C" w:rsidP="00592218">
      <w:pPr>
        <w:tabs>
          <w:tab w:val="left" w:pos="1843"/>
          <w:tab w:val="left" w:pos="10490"/>
        </w:tabs>
        <w:spacing w:before="9" w:line="190" w:lineRule="exact"/>
        <w:ind w:left="1843" w:hanging="567"/>
        <w:rPr>
          <w:sz w:val="19"/>
          <w:szCs w:val="19"/>
        </w:rPr>
      </w:pPr>
    </w:p>
    <w:p w:rsidR="00E85C1C" w:rsidRPr="00D70840" w:rsidRDefault="00E85C1C" w:rsidP="00592218">
      <w:pPr>
        <w:pStyle w:val="BodyText"/>
        <w:numPr>
          <w:ilvl w:val="1"/>
          <w:numId w:val="50"/>
        </w:numPr>
        <w:tabs>
          <w:tab w:val="left" w:pos="2410"/>
          <w:tab w:val="left" w:pos="10490"/>
        </w:tabs>
        <w:spacing w:before="44" w:line="241" w:lineRule="auto"/>
        <w:ind w:left="2410" w:right="1413" w:hanging="567"/>
        <w:jc w:val="both"/>
      </w:pPr>
      <w:r w:rsidRPr="00D70840">
        <w:t xml:space="preserve">capacitatea provizorie oferită; </w:t>
      </w:r>
    </w:p>
    <w:p w:rsidR="00E85C1C" w:rsidRPr="00D70840" w:rsidRDefault="00E85C1C" w:rsidP="00592218">
      <w:pPr>
        <w:pStyle w:val="BodyText"/>
        <w:numPr>
          <w:ilvl w:val="1"/>
          <w:numId w:val="50"/>
        </w:numPr>
        <w:tabs>
          <w:tab w:val="left" w:pos="2410"/>
          <w:tab w:val="left" w:pos="10490"/>
        </w:tabs>
        <w:spacing w:before="44" w:line="241" w:lineRule="auto"/>
        <w:ind w:left="2410" w:right="1413" w:hanging="567"/>
        <w:jc w:val="both"/>
      </w:pPr>
      <w:r w:rsidRPr="00D70840">
        <w:t xml:space="preserve">capacitatea inter-zonale  disponibilă deja alocată participanţilor înregistraţi pentru care s-a depus o solicitare valabilă de returnare a Drepturilor de Transport pe Termen Lung, </w:t>
      </w:r>
      <w:r w:rsidRPr="00D70840">
        <w:lastRenderedPageBreak/>
        <w:t>pentru această Licitaţ</w:t>
      </w:r>
      <w:r w:rsidR="00A31738" w:rsidRPr="00D70840">
        <w:t>ie, conform Articolelor 38 şi 39</w:t>
      </w:r>
      <w:r w:rsidRPr="00D70840">
        <w:t xml:space="preserve">; şi </w:t>
      </w:r>
    </w:p>
    <w:p w:rsidR="00E85C1C" w:rsidRPr="00D70840" w:rsidRDefault="00E85C1C" w:rsidP="00592218">
      <w:pPr>
        <w:pStyle w:val="BodyText"/>
        <w:numPr>
          <w:ilvl w:val="1"/>
          <w:numId w:val="50"/>
        </w:numPr>
        <w:tabs>
          <w:tab w:val="left" w:pos="2410"/>
          <w:tab w:val="left" w:pos="10490"/>
        </w:tabs>
        <w:spacing w:before="195" w:line="241" w:lineRule="auto"/>
        <w:ind w:left="2410" w:right="1414" w:hanging="567"/>
        <w:jc w:val="both"/>
      </w:pPr>
      <w:r w:rsidRPr="00D70840">
        <w:t xml:space="preserve">capacitatea inter-zonale disponibilă deja alocată participanţilor înregistraţi care vor fi realocate ca rezultat al suspendării sau </w:t>
      </w:r>
      <w:r w:rsidR="00A31738" w:rsidRPr="00D70840">
        <w:t>încetării conform articolelor 71 şi 72</w:t>
      </w:r>
      <w:r w:rsidRPr="00D70840">
        <w:t xml:space="preserve">. </w:t>
      </w:r>
    </w:p>
    <w:p w:rsidR="00A31738" w:rsidRPr="00D70840" w:rsidRDefault="00A31738" w:rsidP="00A31738">
      <w:pPr>
        <w:pStyle w:val="BodyText"/>
        <w:numPr>
          <w:ilvl w:val="0"/>
          <w:numId w:val="50"/>
        </w:numPr>
        <w:tabs>
          <w:tab w:val="left" w:pos="2410"/>
          <w:tab w:val="left" w:pos="10490"/>
        </w:tabs>
        <w:spacing w:before="195" w:line="241" w:lineRule="auto"/>
        <w:ind w:left="1843" w:right="1414" w:hanging="567"/>
        <w:jc w:val="both"/>
      </w:pPr>
      <w:r w:rsidRPr="00D70840">
        <w:t>Platforma de Alocare va publica formatul ofertelor care trebuie utilizat.</w:t>
      </w:r>
    </w:p>
    <w:p w:rsidR="00E85C1C" w:rsidRPr="00D70840" w:rsidRDefault="00E85C1C" w:rsidP="00C5326F">
      <w:pPr>
        <w:tabs>
          <w:tab w:val="left" w:pos="10490"/>
        </w:tabs>
        <w:spacing w:before="195"/>
        <w:ind w:left="270" w:right="28"/>
        <w:jc w:val="center"/>
      </w:pPr>
      <w:r w:rsidRPr="00D70840">
        <w:rPr>
          <w:i/>
          <w:iCs/>
        </w:rPr>
        <w:t>Articolul 30</w:t>
      </w:r>
    </w:p>
    <w:p w:rsidR="00E85C1C" w:rsidRPr="00D70840" w:rsidRDefault="00E85C1C" w:rsidP="00C5326F">
      <w:pPr>
        <w:pStyle w:val="Heading3"/>
        <w:tabs>
          <w:tab w:val="left" w:pos="10490"/>
        </w:tabs>
        <w:ind w:left="0" w:right="19"/>
        <w:jc w:val="center"/>
        <w:rPr>
          <w:b w:val="0"/>
          <w:bCs w:val="0"/>
        </w:rPr>
      </w:pPr>
      <w:bookmarkStart w:id="53" w:name="_bookmark52"/>
      <w:bookmarkEnd w:id="53"/>
      <w:r w:rsidRPr="00D70840">
        <w:t>Perioade de reducere a capacităţii oferite</w:t>
      </w:r>
    </w:p>
    <w:p w:rsidR="00E85C1C" w:rsidRPr="00D70840" w:rsidRDefault="00E85C1C" w:rsidP="00592218">
      <w:pPr>
        <w:pStyle w:val="BodyText"/>
        <w:numPr>
          <w:ilvl w:val="0"/>
          <w:numId w:val="49"/>
        </w:numPr>
        <w:tabs>
          <w:tab w:val="left" w:pos="1843"/>
          <w:tab w:val="left" w:pos="10490"/>
        </w:tabs>
        <w:spacing w:before="120" w:line="241" w:lineRule="auto"/>
        <w:ind w:left="1843" w:right="1414" w:hanging="567"/>
        <w:jc w:val="both"/>
      </w:pPr>
      <w:r w:rsidRPr="00D70840">
        <w:t>Platforma de Alocare poate anunţa una sau mai multe perioade de reducere în specificaţia Licitaţiei.  În acest caz, specificaţia Licitaţie va include pentru fiecare perioadă de reducere, informaţii privind durata perio</w:t>
      </w:r>
      <w:r w:rsidR="004A070D" w:rsidRPr="00D70840">
        <w:t>adei de reducere şi cantitatea Capacităţilor O</w:t>
      </w:r>
      <w:r w:rsidRPr="00D70840">
        <w:t xml:space="preserve">ferite. </w:t>
      </w:r>
    </w:p>
    <w:p w:rsidR="00E85C1C" w:rsidRPr="00D70840" w:rsidRDefault="00E85C1C" w:rsidP="00592218">
      <w:pPr>
        <w:pStyle w:val="BodyText"/>
        <w:numPr>
          <w:ilvl w:val="0"/>
          <w:numId w:val="49"/>
        </w:numPr>
        <w:tabs>
          <w:tab w:val="left" w:pos="1843"/>
          <w:tab w:val="left" w:pos="10490"/>
        </w:tabs>
        <w:spacing w:before="195" w:line="241" w:lineRule="auto"/>
        <w:ind w:left="1843" w:right="1414" w:hanging="567"/>
        <w:jc w:val="both"/>
      </w:pPr>
      <w:r w:rsidRPr="00D70840">
        <w:t xml:space="preserve">Pentru a evita îndoiala, perioadele de reducere nu se aplică Drepturilor de Transport pe Termen Lung deja alocate şi nu vor fi luate în considerare pentru niciun alt scop, cu excepţia despăgubirilor sub formă de reducere, conform  CAPITOLULUI 9. </w:t>
      </w:r>
    </w:p>
    <w:p w:rsidR="00E85C1C" w:rsidRPr="00D70840" w:rsidRDefault="00E85C1C" w:rsidP="00C5326F">
      <w:pPr>
        <w:tabs>
          <w:tab w:val="left" w:pos="10490"/>
        </w:tabs>
        <w:spacing w:before="195"/>
        <w:ind w:left="270" w:right="28"/>
        <w:jc w:val="center"/>
      </w:pPr>
      <w:r w:rsidRPr="00D70840">
        <w:rPr>
          <w:i/>
          <w:iCs/>
        </w:rPr>
        <w:t>Articolul 31</w:t>
      </w:r>
    </w:p>
    <w:p w:rsidR="00E85C1C" w:rsidRPr="00D70840" w:rsidRDefault="00E85C1C" w:rsidP="00C5326F">
      <w:pPr>
        <w:pStyle w:val="Heading3"/>
        <w:tabs>
          <w:tab w:val="left" w:pos="10490"/>
        </w:tabs>
        <w:ind w:right="3092"/>
        <w:jc w:val="center"/>
        <w:rPr>
          <w:b w:val="0"/>
          <w:bCs w:val="0"/>
        </w:rPr>
      </w:pPr>
      <w:bookmarkStart w:id="54" w:name="_bookmark53"/>
      <w:bookmarkEnd w:id="54"/>
      <w:r w:rsidRPr="00D70840">
        <w:t>Depunerea ofertelor</w:t>
      </w:r>
    </w:p>
    <w:p w:rsidR="00E85C1C" w:rsidRPr="00D70840" w:rsidRDefault="00E85C1C" w:rsidP="00592218">
      <w:pPr>
        <w:pStyle w:val="BodyText"/>
        <w:numPr>
          <w:ilvl w:val="0"/>
          <w:numId w:val="48"/>
        </w:numPr>
        <w:tabs>
          <w:tab w:val="left" w:pos="1843"/>
          <w:tab w:val="left" w:pos="10490"/>
        </w:tabs>
        <w:spacing w:before="120" w:line="242" w:lineRule="auto"/>
        <w:ind w:left="1843" w:right="1419" w:hanging="567"/>
        <w:jc w:val="both"/>
      </w:pPr>
      <w:bookmarkStart w:id="55" w:name="_bookmark54"/>
      <w:bookmarkEnd w:id="55"/>
      <w:r w:rsidRPr="00D70840">
        <w:t xml:space="preserve">Participantul Înregistrat va depune o ofertă sau un set de oferte la Platforma de Alocare, conform cerinţelor următoare: </w:t>
      </w:r>
    </w:p>
    <w:p w:rsidR="00E85C1C" w:rsidRPr="00D70840" w:rsidRDefault="00E85C1C" w:rsidP="00C5326F">
      <w:pPr>
        <w:pStyle w:val="BodyText"/>
        <w:numPr>
          <w:ilvl w:val="1"/>
          <w:numId w:val="48"/>
        </w:numPr>
        <w:tabs>
          <w:tab w:val="left" w:pos="2748"/>
          <w:tab w:val="left" w:pos="10490"/>
        </w:tabs>
        <w:spacing w:before="194" w:line="242" w:lineRule="auto"/>
        <w:ind w:right="1415"/>
        <w:jc w:val="both"/>
      </w:pPr>
      <w:r w:rsidRPr="00D70840">
        <w:t xml:space="preserve">Oferta va fi depusă electronic, folosind instrumentul de Licitaţie şi în timpul perioadei de ofertare, indicată în specificaţiile Licitaţiei; </w:t>
      </w:r>
    </w:p>
    <w:p w:rsidR="00E85C1C" w:rsidRPr="00D70840" w:rsidRDefault="00E85C1C" w:rsidP="00C5326F">
      <w:pPr>
        <w:pStyle w:val="BodyText"/>
        <w:numPr>
          <w:ilvl w:val="1"/>
          <w:numId w:val="48"/>
        </w:numPr>
        <w:tabs>
          <w:tab w:val="left" w:pos="2748"/>
          <w:tab w:val="left" w:pos="10490"/>
        </w:tabs>
        <w:spacing w:before="194" w:line="242" w:lineRule="auto"/>
        <w:ind w:right="1415"/>
        <w:jc w:val="both"/>
      </w:pPr>
      <w:r w:rsidRPr="00D70840">
        <w:t xml:space="preserve">Oferta va identifica licitaţia printr-un cod de identificare specificat în Articolul 29, paragraful 2 (a); </w:t>
      </w:r>
    </w:p>
    <w:p w:rsidR="00E85C1C" w:rsidRPr="00D70840" w:rsidRDefault="00E85C1C" w:rsidP="00C5326F">
      <w:pPr>
        <w:pStyle w:val="BodyText"/>
        <w:numPr>
          <w:ilvl w:val="1"/>
          <w:numId w:val="48"/>
        </w:numPr>
        <w:tabs>
          <w:tab w:val="left" w:pos="2748"/>
          <w:tab w:val="left" w:pos="10490"/>
        </w:tabs>
        <w:spacing w:before="196"/>
      </w:pPr>
      <w:r w:rsidRPr="00D70840">
        <w:t xml:space="preserve">aceasta va identifica Participantul Înregistrat care depune Oferta prin codul EIC; </w:t>
      </w:r>
    </w:p>
    <w:p w:rsidR="00E85C1C" w:rsidRPr="00D70840" w:rsidRDefault="00E85C1C" w:rsidP="00C5326F">
      <w:pPr>
        <w:pStyle w:val="BodyText"/>
        <w:numPr>
          <w:ilvl w:val="1"/>
          <w:numId w:val="48"/>
        </w:numPr>
        <w:tabs>
          <w:tab w:val="left" w:pos="2748"/>
          <w:tab w:val="left" w:pos="10490"/>
        </w:tabs>
        <w:spacing w:before="197" w:line="242" w:lineRule="auto"/>
        <w:ind w:right="1416"/>
        <w:jc w:val="both"/>
      </w:pPr>
      <w:r w:rsidRPr="00D70840">
        <w:t xml:space="preserve">va identifica frontiera zonelor de ofertare şi direcţia pentru care se depune Oferta; </w:t>
      </w:r>
    </w:p>
    <w:p w:rsidR="00E85C1C" w:rsidRPr="00D70840" w:rsidRDefault="00E85C1C" w:rsidP="00C5326F">
      <w:pPr>
        <w:pStyle w:val="BodyText"/>
        <w:numPr>
          <w:ilvl w:val="1"/>
          <w:numId w:val="48"/>
        </w:numPr>
        <w:tabs>
          <w:tab w:val="left" w:pos="2748"/>
          <w:tab w:val="left" w:pos="10490"/>
        </w:tabs>
        <w:spacing w:before="194" w:line="241" w:lineRule="auto"/>
        <w:ind w:right="1415"/>
        <w:jc w:val="both"/>
      </w:pPr>
      <w:r w:rsidRPr="00D70840">
        <w:t xml:space="preserve">va indica Preţul Ofertei, excluzând taxele şi impozitele, în Euro per MW, timp de o oră de la perioada produsului, adică Euro/MW şi ora, exprimat cu maximum două (2) zecimale şi mai mari sau egale cu zero; </w:t>
      </w:r>
    </w:p>
    <w:p w:rsidR="00E85C1C" w:rsidRPr="00D70840" w:rsidRDefault="004A070D" w:rsidP="00C5326F">
      <w:pPr>
        <w:pStyle w:val="BodyText"/>
        <w:numPr>
          <w:ilvl w:val="1"/>
          <w:numId w:val="48"/>
        </w:numPr>
        <w:tabs>
          <w:tab w:val="left" w:pos="2748"/>
          <w:tab w:val="left" w:pos="10490"/>
        </w:tabs>
        <w:spacing w:before="195" w:line="242" w:lineRule="auto"/>
        <w:ind w:right="1417"/>
        <w:jc w:val="both"/>
      </w:pPr>
      <w:r w:rsidRPr="00D70840">
        <w:t>va indica Cantitatea O</w:t>
      </w:r>
      <w:r w:rsidR="00E85C1C" w:rsidRPr="00D70840">
        <w:t xml:space="preserve">fertei în MW, care trebuie exprimată fără zecimale, iar cantitatea minimă a unei singure oferte este un (1) MW. </w:t>
      </w:r>
    </w:p>
    <w:p w:rsidR="00E85C1C" w:rsidRPr="00D70840" w:rsidRDefault="00E85C1C" w:rsidP="00592218">
      <w:pPr>
        <w:pStyle w:val="BodyText"/>
        <w:numPr>
          <w:ilvl w:val="0"/>
          <w:numId w:val="48"/>
        </w:numPr>
        <w:tabs>
          <w:tab w:val="left" w:pos="1843"/>
          <w:tab w:val="left" w:pos="10490"/>
        </w:tabs>
        <w:spacing w:before="196"/>
        <w:ind w:left="1843" w:right="1413" w:hanging="567"/>
        <w:jc w:val="both"/>
      </w:pPr>
      <w:r w:rsidRPr="00D70840">
        <w:t xml:space="preserve">Participantul Înregistrat îşi poate modifica Oferta înregistrată anterior sau setul de oferte în orice moment în timpul perioadei de ofertare, inclusiv anularea.  În cazul modificării ofertei, numai ultima modificare valabilă a ofertei sau a seturilor de oferte va fi luată în considerare pentru stabilirea rezultatelor Licitaţiei. </w:t>
      </w:r>
    </w:p>
    <w:p w:rsidR="00E85C1C" w:rsidRPr="00D70840" w:rsidRDefault="00E85C1C" w:rsidP="004A070D">
      <w:pPr>
        <w:pStyle w:val="BodyText"/>
        <w:numPr>
          <w:ilvl w:val="0"/>
          <w:numId w:val="48"/>
        </w:numPr>
        <w:tabs>
          <w:tab w:val="left" w:pos="1843"/>
          <w:tab w:val="left" w:pos="10490"/>
        </w:tabs>
        <w:spacing w:before="120"/>
        <w:ind w:left="1843" w:right="1412" w:hanging="567"/>
        <w:jc w:val="both"/>
      </w:pPr>
      <w:r w:rsidRPr="00D70840">
        <w:t xml:space="preserve">În cazul în care o cantitatea ofertata sau o cantitate calculată ca sumă a cantităţii ofertate pentru mai multe oferte depuse pentru aceeaşi Licitaţie de către un Participant înregistrat, depăşeşte Capacitatea Oferită anunţată în specificaţia finală a Licitaţiei, această ofertă sau aceste oferte vor fi complet respinse.  În cazul în care modificarea ofertelor depuse anterior determină depăşirea capacităţii oferite, modificarea va fi respinsă şi se vor aplica ofertele înregistrate anterior. </w:t>
      </w:r>
    </w:p>
    <w:p w:rsidR="00E85C1C" w:rsidRPr="00D70840" w:rsidRDefault="00E85C1C" w:rsidP="004A070D">
      <w:pPr>
        <w:pStyle w:val="BodyText"/>
        <w:numPr>
          <w:ilvl w:val="0"/>
          <w:numId w:val="48"/>
        </w:numPr>
        <w:tabs>
          <w:tab w:val="left" w:pos="1843"/>
          <w:tab w:val="left" w:pos="10490"/>
        </w:tabs>
        <w:spacing w:before="120"/>
        <w:ind w:left="1843" w:right="1412" w:hanging="567"/>
        <w:jc w:val="both"/>
      </w:pPr>
      <w:r w:rsidRPr="00D70840">
        <w:t xml:space="preserve">În cazul în care cantitatea unei oferte sau cantitatea calculată ca sumă a mai multor oferte depuse pentru aceeaşi Licitaţie de către un Participant înregistrat, depăşeşte capacitatea oferită </w:t>
      </w:r>
      <w:r w:rsidRPr="00D70840">
        <w:lastRenderedPageBreak/>
        <w:t xml:space="preserve">anunţată după depunerea ofertelor, ofertele cu preţul cel mai mic de ofertare vor fi respinse una (1) câte una (1) până când cantitatea totală permisă a ofertei este mai mică sau egală cu Capacitatea Oferită.  În cazul în care Regulile Sistemului Informatic permit depunerea ofertei cu acelaşi preţ de ofertare de către un Participant înregistrat, Platforma de Alocare poate aplica criterii sau reguli suplimentare, pentru a decide care ofertă va fi respinsă.  Aceste criterii sau reguli suplimentare vor fi incluse în regulile sistemului informativ şi vor fi una sau mai multe dintre cele mai jos: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8"/>
        </w:numPr>
        <w:tabs>
          <w:tab w:val="left" w:pos="2748"/>
          <w:tab w:val="left" w:pos="10490"/>
        </w:tabs>
      </w:pPr>
      <w:r w:rsidRPr="00D70840">
        <w:t xml:space="preserve">depunerea cronologică (ştampila de timp); şi/sau </w:t>
      </w:r>
    </w:p>
    <w:p w:rsidR="00E85C1C" w:rsidRPr="00D70840" w:rsidRDefault="00E85C1C" w:rsidP="00C5326F">
      <w:pPr>
        <w:tabs>
          <w:tab w:val="left" w:pos="10490"/>
        </w:tabs>
        <w:spacing w:before="2" w:line="200" w:lineRule="exact"/>
        <w:rPr>
          <w:sz w:val="20"/>
          <w:szCs w:val="20"/>
        </w:rPr>
      </w:pPr>
    </w:p>
    <w:p w:rsidR="00E85C1C" w:rsidRPr="00D70840" w:rsidRDefault="00E85C1C" w:rsidP="00C5326F">
      <w:pPr>
        <w:pStyle w:val="BodyText"/>
        <w:numPr>
          <w:ilvl w:val="1"/>
          <w:numId w:val="48"/>
        </w:numPr>
        <w:tabs>
          <w:tab w:val="left" w:pos="2748"/>
          <w:tab w:val="left" w:pos="10490"/>
        </w:tabs>
      </w:pPr>
      <w:r w:rsidRPr="00D70840">
        <w:t>identificarea ofertei atribuită de instrumentul de Licitaţie; şi/sau</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8"/>
        </w:numPr>
        <w:tabs>
          <w:tab w:val="left" w:pos="2748"/>
          <w:tab w:val="left" w:pos="10490"/>
        </w:tabs>
      </w:pPr>
      <w:r w:rsidRPr="00D70840">
        <w:t xml:space="preserve">respingerea ofertelor relevante cu acelaşi preţ de ofertare. </w:t>
      </w:r>
    </w:p>
    <w:p w:rsidR="00E85C1C" w:rsidRPr="00D70840" w:rsidRDefault="00E85C1C" w:rsidP="0089118D">
      <w:pPr>
        <w:pStyle w:val="BodyText"/>
        <w:numPr>
          <w:ilvl w:val="0"/>
          <w:numId w:val="48"/>
        </w:numPr>
        <w:tabs>
          <w:tab w:val="left" w:pos="1843"/>
          <w:tab w:val="left" w:pos="10490"/>
        </w:tabs>
        <w:spacing w:before="197" w:line="242" w:lineRule="auto"/>
        <w:ind w:left="1843" w:right="1413" w:hanging="567"/>
        <w:jc w:val="both"/>
      </w:pPr>
      <w:r w:rsidRPr="00D70840">
        <w:t xml:space="preserve">Procesul menţionat mai sus se va aplica tuturor formelor unui produs al Licitaţiei şi tuturor intervalelor de timp de alocare a capacităţii la termen. </w:t>
      </w:r>
    </w:p>
    <w:p w:rsidR="00E85C1C" w:rsidRPr="00D70840" w:rsidRDefault="00E85C1C" w:rsidP="00C5326F">
      <w:pPr>
        <w:tabs>
          <w:tab w:val="left" w:pos="10490"/>
        </w:tabs>
        <w:spacing w:before="194"/>
        <w:ind w:left="270" w:right="28"/>
        <w:jc w:val="center"/>
      </w:pPr>
      <w:r w:rsidRPr="00D70840">
        <w:rPr>
          <w:i/>
          <w:iCs/>
        </w:rPr>
        <w:t>Articolul 32</w:t>
      </w:r>
    </w:p>
    <w:p w:rsidR="00E85C1C" w:rsidRPr="00D70840" w:rsidRDefault="00E85C1C" w:rsidP="00C5326F">
      <w:pPr>
        <w:pStyle w:val="Heading3"/>
        <w:tabs>
          <w:tab w:val="left" w:pos="10490"/>
        </w:tabs>
        <w:ind w:left="0" w:right="20"/>
        <w:jc w:val="center"/>
        <w:rPr>
          <w:b w:val="0"/>
          <w:bCs w:val="0"/>
        </w:rPr>
      </w:pPr>
      <w:bookmarkStart w:id="56" w:name="_bookmark55"/>
      <w:bookmarkEnd w:id="56"/>
      <w:r w:rsidRPr="00D70840">
        <w:t xml:space="preserve">Înregistrarea ofertei </w:t>
      </w:r>
    </w:p>
    <w:p w:rsidR="00E85C1C" w:rsidRPr="00D70840" w:rsidRDefault="00E85C1C" w:rsidP="00592218">
      <w:pPr>
        <w:pStyle w:val="BodyText"/>
        <w:numPr>
          <w:ilvl w:val="0"/>
          <w:numId w:val="47"/>
        </w:numPr>
        <w:tabs>
          <w:tab w:val="left" w:pos="1843"/>
          <w:tab w:val="left" w:pos="10490"/>
        </w:tabs>
        <w:spacing w:before="122"/>
        <w:ind w:hanging="840"/>
      </w:pPr>
      <w:r w:rsidRPr="00D70840">
        <w:t xml:space="preserve">Platforma de Alocare nu va înregistra o ofertă care: </w:t>
      </w:r>
    </w:p>
    <w:p w:rsidR="00E85C1C" w:rsidRPr="00D70840" w:rsidRDefault="00E85C1C" w:rsidP="00592218">
      <w:pPr>
        <w:tabs>
          <w:tab w:val="left" w:pos="1843"/>
          <w:tab w:val="left" w:pos="10490"/>
        </w:tabs>
        <w:spacing w:before="9" w:line="190" w:lineRule="exact"/>
        <w:ind w:hanging="840"/>
        <w:rPr>
          <w:sz w:val="19"/>
          <w:szCs w:val="19"/>
        </w:rPr>
      </w:pPr>
    </w:p>
    <w:p w:rsidR="00E85C1C" w:rsidRPr="00D70840" w:rsidRDefault="004A070D" w:rsidP="00C5326F">
      <w:pPr>
        <w:pStyle w:val="BodyText"/>
        <w:numPr>
          <w:ilvl w:val="1"/>
          <w:numId w:val="47"/>
        </w:numPr>
        <w:tabs>
          <w:tab w:val="left" w:pos="2748"/>
          <w:tab w:val="left" w:pos="10490"/>
        </w:tabs>
      </w:pPr>
      <w:r w:rsidRPr="00D70840">
        <w:t>nu respectă cerinţele A</w:t>
      </w:r>
      <w:r w:rsidR="00E85C1C" w:rsidRPr="00D70840">
        <w:t xml:space="preserve">rticolului 31; sau </w:t>
      </w:r>
    </w:p>
    <w:p w:rsidR="00E85C1C" w:rsidRPr="00D70840" w:rsidRDefault="00E85C1C" w:rsidP="00C5326F">
      <w:pPr>
        <w:pStyle w:val="BodyText"/>
        <w:numPr>
          <w:ilvl w:val="1"/>
          <w:numId w:val="47"/>
        </w:numPr>
        <w:tabs>
          <w:tab w:val="left" w:pos="2748"/>
          <w:tab w:val="left" w:pos="10490"/>
        </w:tabs>
        <w:spacing w:before="197" w:line="242" w:lineRule="auto"/>
        <w:ind w:right="1414"/>
      </w:pPr>
      <w:r w:rsidRPr="00D70840">
        <w:t xml:space="preserve">este depusă de un Participant înregistrat, </w:t>
      </w:r>
      <w:r w:rsidR="004A070D" w:rsidRPr="00D70840">
        <w:t>suspendat conform Articolului 71</w:t>
      </w:r>
      <w:r w:rsidRPr="00D70840">
        <w:t xml:space="preserve">. </w:t>
      </w:r>
    </w:p>
    <w:p w:rsidR="00E85C1C" w:rsidRPr="00D70840" w:rsidRDefault="0011173F" w:rsidP="00592218">
      <w:pPr>
        <w:pStyle w:val="BodyText"/>
        <w:numPr>
          <w:ilvl w:val="0"/>
          <w:numId w:val="47"/>
        </w:numPr>
        <w:tabs>
          <w:tab w:val="left" w:pos="1843"/>
          <w:tab w:val="left" w:pos="10490"/>
        </w:tabs>
        <w:spacing w:before="196"/>
        <w:ind w:left="1843" w:right="1413" w:hanging="567"/>
        <w:jc w:val="both"/>
      </w:pPr>
      <w:r w:rsidRPr="00D70840">
        <w:t>Cu condiţia ca o Ofertă sau un set de O</w:t>
      </w:r>
      <w:r w:rsidR="00E85C1C" w:rsidRPr="00D70840">
        <w:t>ferte să îndeplinească cerinţele prevăzute la articolul 31, Platforma de Alocare va confirma Pa</w:t>
      </w:r>
      <w:r w:rsidRPr="00D70840">
        <w:t>rticipantului Înregistrat că aceste O</w:t>
      </w:r>
      <w:r w:rsidR="00E85C1C" w:rsidRPr="00D70840">
        <w:t xml:space="preserve">ferte au fost înregistrate corect, printr-o confirmare de primire prin Instrumentul de Licitaţie.  În cazul în care platforma de licitare nu emite o confirmare de primire a unei oferte, se va considera că Oferta respectivă nu a fost înregistrată. </w:t>
      </w:r>
    </w:p>
    <w:p w:rsidR="00E85C1C" w:rsidRPr="00D70840" w:rsidRDefault="00E85C1C" w:rsidP="00592218">
      <w:pPr>
        <w:pStyle w:val="BodyText"/>
        <w:numPr>
          <w:ilvl w:val="0"/>
          <w:numId w:val="47"/>
        </w:numPr>
        <w:tabs>
          <w:tab w:val="left" w:pos="1843"/>
          <w:tab w:val="left" w:pos="10490"/>
        </w:tabs>
        <w:spacing w:before="196" w:line="242" w:lineRule="auto"/>
        <w:ind w:left="1843" w:right="1421" w:hanging="567"/>
        <w:jc w:val="both"/>
      </w:pPr>
      <w:r w:rsidRPr="00D70840">
        <w:t xml:space="preserve">Platforma de Alocare va notifica Participantul Înregistrat a cărui ofertă este respinsă ca nulă şi motivul acestei respingeri, fără întârziere, după respingerea ofertei. </w:t>
      </w:r>
    </w:p>
    <w:p w:rsidR="00E85C1C" w:rsidRPr="00D70840" w:rsidRDefault="00E85C1C" w:rsidP="00592218">
      <w:pPr>
        <w:pStyle w:val="BodyText"/>
        <w:numPr>
          <w:ilvl w:val="0"/>
          <w:numId w:val="47"/>
        </w:numPr>
        <w:tabs>
          <w:tab w:val="left" w:pos="1843"/>
          <w:tab w:val="left" w:pos="10490"/>
        </w:tabs>
        <w:spacing w:before="196"/>
        <w:ind w:left="1843" w:hanging="567"/>
      </w:pPr>
      <w:r w:rsidRPr="00D70840">
        <w:t>Platforma de Alocare va păstra o evidenţă a tuturor ofertelor valabile primite.</w:t>
      </w:r>
    </w:p>
    <w:p w:rsidR="00E85C1C" w:rsidRPr="00D70840" w:rsidRDefault="00E85C1C" w:rsidP="00592218">
      <w:pPr>
        <w:tabs>
          <w:tab w:val="left" w:pos="1843"/>
          <w:tab w:val="left" w:pos="10490"/>
        </w:tabs>
        <w:spacing w:before="9" w:line="190" w:lineRule="exact"/>
        <w:ind w:left="1843" w:hanging="567"/>
        <w:rPr>
          <w:sz w:val="19"/>
          <w:szCs w:val="19"/>
        </w:rPr>
      </w:pPr>
    </w:p>
    <w:p w:rsidR="00E85C1C" w:rsidRPr="00D70840" w:rsidRDefault="0011173F" w:rsidP="00592218">
      <w:pPr>
        <w:pStyle w:val="BodyText"/>
        <w:numPr>
          <w:ilvl w:val="0"/>
          <w:numId w:val="47"/>
        </w:numPr>
        <w:tabs>
          <w:tab w:val="left" w:pos="1843"/>
          <w:tab w:val="left" w:pos="10490"/>
        </w:tabs>
        <w:ind w:left="1843" w:right="1416" w:hanging="567"/>
        <w:jc w:val="both"/>
      </w:pPr>
      <w:r w:rsidRPr="00D70840">
        <w:t>Fiecare O</w:t>
      </w:r>
      <w:r w:rsidR="00E85C1C" w:rsidRPr="00D70840">
        <w:t>fertă valabilă înregistrată la încheierea perioadei de ofertare va reprezenta o ofertă necondiţionată şi</w:t>
      </w:r>
      <w:r w:rsidRPr="00D70840">
        <w:t xml:space="preserve"> irevocabilă a Participantului Î</w:t>
      </w:r>
      <w:r w:rsidR="00E85C1C" w:rsidRPr="00D70840">
        <w:t>nregistrat de a cumpăra Drepturile de Tra</w:t>
      </w:r>
      <w:r w:rsidRPr="00D70840">
        <w:t>nsport pe Termen Lung, până la Cantitatea O</w:t>
      </w:r>
      <w:r w:rsidR="00E85C1C" w:rsidRPr="00D70840">
        <w:t>fe</w:t>
      </w:r>
      <w:r w:rsidRPr="00D70840">
        <w:t xml:space="preserve">rtei şi la </w:t>
      </w:r>
      <w:r w:rsidR="004B1450" w:rsidRPr="00D70840">
        <w:t>p</w:t>
      </w:r>
      <w:r w:rsidR="00E85C1C" w:rsidRPr="00D70840">
        <w:t xml:space="preserve">reţurile </w:t>
      </w:r>
      <w:r w:rsidR="004B1450" w:rsidRPr="00D70840">
        <w:t>până la Preţul O</w:t>
      </w:r>
      <w:r w:rsidR="00E85C1C" w:rsidRPr="00D70840">
        <w:t>fertei şi conform termenilor şi condiţiilor ac</w:t>
      </w:r>
      <w:r w:rsidRPr="00D70840">
        <w:t>estor Reguli de alocare şi ale S</w:t>
      </w:r>
      <w:r w:rsidR="00E85C1C" w:rsidRPr="00D70840">
        <w:t xml:space="preserve">pecificaţiei Licitaţiei.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tabs>
          <w:tab w:val="left" w:pos="10490"/>
        </w:tabs>
        <w:ind w:left="270" w:right="28"/>
        <w:jc w:val="center"/>
      </w:pPr>
      <w:r w:rsidRPr="00D70840">
        <w:rPr>
          <w:i/>
          <w:iCs/>
        </w:rPr>
        <w:t>Articolul 33</w:t>
      </w:r>
    </w:p>
    <w:p w:rsidR="00E85C1C" w:rsidRPr="00D70840" w:rsidRDefault="00E85C1C" w:rsidP="00C5326F">
      <w:pPr>
        <w:pStyle w:val="Heading3"/>
        <w:tabs>
          <w:tab w:val="left" w:pos="10490"/>
        </w:tabs>
        <w:ind w:left="0" w:right="20"/>
        <w:jc w:val="center"/>
        <w:rPr>
          <w:b w:val="0"/>
          <w:bCs w:val="0"/>
        </w:rPr>
      </w:pPr>
      <w:bookmarkStart w:id="57" w:name="_bookmark56"/>
      <w:bookmarkEnd w:id="57"/>
      <w:r w:rsidRPr="00D70840">
        <w:t xml:space="preserve">Oferta implicită </w:t>
      </w:r>
    </w:p>
    <w:p w:rsidR="00E85C1C" w:rsidRPr="00D70840" w:rsidRDefault="00E85C1C" w:rsidP="00592218">
      <w:pPr>
        <w:pStyle w:val="BodyText"/>
        <w:numPr>
          <w:ilvl w:val="0"/>
          <w:numId w:val="46"/>
        </w:numPr>
        <w:tabs>
          <w:tab w:val="left" w:pos="1843"/>
          <w:tab w:val="left" w:pos="10490"/>
        </w:tabs>
        <w:spacing w:before="121"/>
        <w:ind w:left="1843" w:hanging="567"/>
      </w:pPr>
      <w:r w:rsidRPr="00D70840">
        <w:t xml:space="preserve">Participantul Înregistrat are opţiunea de a transmite oferte implicite pentru Licitaţii. </w:t>
      </w:r>
    </w:p>
    <w:p w:rsidR="00E85C1C" w:rsidRPr="00D70840" w:rsidRDefault="00E85C1C" w:rsidP="00592218">
      <w:pPr>
        <w:tabs>
          <w:tab w:val="left" w:pos="1843"/>
          <w:tab w:val="left" w:pos="10490"/>
        </w:tabs>
        <w:spacing w:before="10" w:line="190" w:lineRule="exact"/>
        <w:ind w:left="1843" w:hanging="567"/>
        <w:rPr>
          <w:sz w:val="19"/>
          <w:szCs w:val="19"/>
        </w:rPr>
      </w:pPr>
    </w:p>
    <w:p w:rsidR="00E85C1C" w:rsidRPr="00D70840" w:rsidRDefault="00E85C1C" w:rsidP="00592218">
      <w:pPr>
        <w:pStyle w:val="BodyText"/>
        <w:numPr>
          <w:ilvl w:val="0"/>
          <w:numId w:val="46"/>
        </w:numPr>
        <w:tabs>
          <w:tab w:val="left" w:pos="1843"/>
          <w:tab w:val="left" w:pos="10490"/>
        </w:tabs>
        <w:spacing w:before="44" w:line="242" w:lineRule="auto"/>
        <w:ind w:left="1756" w:right="1536" w:hanging="480"/>
        <w:jc w:val="both"/>
        <w:rPr>
          <w:sz w:val="21"/>
          <w:szCs w:val="21"/>
        </w:rPr>
      </w:pPr>
      <w:r w:rsidRPr="00D70840">
        <w:t xml:space="preserve">Odată identificată ca atare de către Participantul Înregistrat, Oferta implicită se va aplica automat fiecărei Licitaţii ulterioare definite de Participantul Înregistrat la plasarea ofertei implicite.  La deschiderea perioadei relevante de ofertare, Oferta implicită înregistrată va fi considerată Oferta depusă de Participantul Înregistrat pentru licitaţia relevantă.  Această </w:t>
      </w:r>
      <w:r w:rsidRPr="00D70840">
        <w:rPr>
          <w:sz w:val="21"/>
          <w:szCs w:val="21"/>
        </w:rPr>
        <w:t xml:space="preserve">ofertă va fi considerată ca transmisă atunci când Platforma de Alocare transmite o confirmare de primire Participantului înregistrat. </w:t>
      </w:r>
    </w:p>
    <w:p w:rsidR="00E85C1C" w:rsidRPr="00D70840" w:rsidRDefault="00E85C1C" w:rsidP="00592218">
      <w:pPr>
        <w:pStyle w:val="BodyText"/>
        <w:numPr>
          <w:ilvl w:val="0"/>
          <w:numId w:val="46"/>
        </w:numPr>
        <w:tabs>
          <w:tab w:val="left" w:pos="1701"/>
          <w:tab w:val="left" w:pos="10490"/>
        </w:tabs>
        <w:spacing w:before="194"/>
        <w:ind w:left="1701" w:right="1413" w:hanging="425"/>
        <w:jc w:val="both"/>
        <w:rPr>
          <w:sz w:val="21"/>
          <w:szCs w:val="21"/>
        </w:rPr>
      </w:pPr>
      <w:r w:rsidRPr="00D70840">
        <w:rPr>
          <w:sz w:val="21"/>
          <w:szCs w:val="21"/>
        </w:rPr>
        <w:lastRenderedPageBreak/>
        <w:t>În cazul în care cantitatea unei oferte implicite sau cantitatea calculată ca sumă a mai multor oferte implicite depuse pentru aceeaşi Licitaţie de către un Participant înregistrat, depăşeşte capacitatea finală oferită, ofertele cu preţul cel mai mic de ofertare vor fi respinse una (1) câte una (1) până când cantitatea totală permisă a ofertei este mai mică sau egală cu Capacitatea Oferită. În cazul în care Regulile sistemului informativ permit depunerea ofertei cu acelaşi preţ de of</w:t>
      </w:r>
      <w:r w:rsidR="00D2761F" w:rsidRPr="00D70840">
        <w:rPr>
          <w:sz w:val="21"/>
          <w:szCs w:val="21"/>
        </w:rPr>
        <w:t>ertare de către un Participant Î</w:t>
      </w:r>
      <w:r w:rsidRPr="00D70840">
        <w:rPr>
          <w:sz w:val="21"/>
          <w:szCs w:val="21"/>
        </w:rPr>
        <w:t>nregistrat, Platforma de Alocare poate aplica criterii sau reguli suplimentare, pentru a decide care ofertă va fi respinsă.  Aceste criterii sau reguli suplimentare vor fi incluse în regulile sistemului informativ şi vor fi una sau mai multe dintre cele mai jos:</w:t>
      </w:r>
    </w:p>
    <w:p w:rsidR="00E85C1C" w:rsidRPr="00D70840" w:rsidRDefault="00E85C1C" w:rsidP="00592218">
      <w:pPr>
        <w:tabs>
          <w:tab w:val="left" w:pos="1701"/>
          <w:tab w:val="left" w:pos="10490"/>
        </w:tabs>
        <w:spacing w:before="2" w:line="200" w:lineRule="exact"/>
        <w:ind w:left="1701" w:hanging="425"/>
        <w:rPr>
          <w:sz w:val="21"/>
          <w:szCs w:val="21"/>
        </w:rPr>
      </w:pPr>
    </w:p>
    <w:p w:rsidR="00E85C1C" w:rsidRPr="00D70840" w:rsidRDefault="00E85C1C" w:rsidP="00C5326F">
      <w:pPr>
        <w:pStyle w:val="BodyText"/>
        <w:numPr>
          <w:ilvl w:val="1"/>
          <w:numId w:val="46"/>
        </w:numPr>
        <w:tabs>
          <w:tab w:val="left" w:pos="2748"/>
          <w:tab w:val="left" w:pos="10490"/>
        </w:tabs>
        <w:rPr>
          <w:sz w:val="21"/>
          <w:szCs w:val="21"/>
        </w:rPr>
      </w:pPr>
      <w:r w:rsidRPr="00D70840">
        <w:rPr>
          <w:sz w:val="21"/>
          <w:szCs w:val="21"/>
        </w:rPr>
        <w:t>depunerea cronologică (ştampila de timp); şi/sau</w:t>
      </w:r>
    </w:p>
    <w:p w:rsidR="00E85C1C" w:rsidRPr="00D70840" w:rsidRDefault="00E85C1C" w:rsidP="00C5326F">
      <w:pPr>
        <w:tabs>
          <w:tab w:val="left" w:pos="10490"/>
        </w:tabs>
        <w:spacing w:before="9" w:line="190" w:lineRule="exact"/>
        <w:rPr>
          <w:sz w:val="21"/>
          <w:szCs w:val="21"/>
        </w:rPr>
      </w:pPr>
    </w:p>
    <w:p w:rsidR="00E85C1C" w:rsidRPr="00D70840" w:rsidRDefault="00E85C1C" w:rsidP="00C5326F">
      <w:pPr>
        <w:pStyle w:val="BodyText"/>
        <w:numPr>
          <w:ilvl w:val="1"/>
          <w:numId w:val="46"/>
        </w:numPr>
        <w:tabs>
          <w:tab w:val="left" w:pos="2748"/>
          <w:tab w:val="left" w:pos="10490"/>
        </w:tabs>
        <w:rPr>
          <w:sz w:val="21"/>
          <w:szCs w:val="21"/>
        </w:rPr>
      </w:pPr>
      <w:r w:rsidRPr="00D70840">
        <w:rPr>
          <w:sz w:val="21"/>
          <w:szCs w:val="21"/>
        </w:rPr>
        <w:t>identificarea ofertei atribuită de instrumentul de Licitaţie; şi/sau</w:t>
      </w:r>
    </w:p>
    <w:p w:rsidR="00E85C1C" w:rsidRPr="00D70840" w:rsidRDefault="00E85C1C" w:rsidP="00C5326F">
      <w:pPr>
        <w:tabs>
          <w:tab w:val="left" w:pos="10490"/>
        </w:tabs>
        <w:spacing w:line="200" w:lineRule="exact"/>
        <w:rPr>
          <w:sz w:val="21"/>
          <w:szCs w:val="21"/>
        </w:rPr>
      </w:pPr>
    </w:p>
    <w:p w:rsidR="00E85C1C" w:rsidRPr="00D70840" w:rsidRDefault="00E85C1C" w:rsidP="00C5326F">
      <w:pPr>
        <w:pStyle w:val="BodyText"/>
        <w:numPr>
          <w:ilvl w:val="1"/>
          <w:numId w:val="46"/>
        </w:numPr>
        <w:tabs>
          <w:tab w:val="left" w:pos="2748"/>
          <w:tab w:val="left" w:pos="10490"/>
        </w:tabs>
        <w:rPr>
          <w:sz w:val="21"/>
          <w:szCs w:val="21"/>
        </w:rPr>
      </w:pPr>
      <w:r w:rsidRPr="00D70840">
        <w:rPr>
          <w:sz w:val="21"/>
          <w:szCs w:val="21"/>
        </w:rPr>
        <w:t>respingerea ofertelor relevante cu acelaşi preţ de ofertare.</w:t>
      </w:r>
    </w:p>
    <w:p w:rsidR="00E85C1C" w:rsidRPr="00D70840" w:rsidRDefault="00E85C1C" w:rsidP="00592218">
      <w:pPr>
        <w:pStyle w:val="BodyText"/>
        <w:numPr>
          <w:ilvl w:val="0"/>
          <w:numId w:val="46"/>
        </w:numPr>
        <w:tabs>
          <w:tab w:val="left" w:pos="1701"/>
          <w:tab w:val="left" w:pos="10490"/>
        </w:tabs>
        <w:spacing w:before="197" w:line="241" w:lineRule="auto"/>
        <w:ind w:left="1701" w:right="1414" w:hanging="425"/>
        <w:jc w:val="both"/>
        <w:rPr>
          <w:sz w:val="21"/>
          <w:szCs w:val="21"/>
        </w:rPr>
      </w:pPr>
      <w:r w:rsidRPr="00D70840">
        <w:rPr>
          <w:sz w:val="21"/>
          <w:szCs w:val="21"/>
        </w:rPr>
        <w:t>Un Participant</w:t>
      </w:r>
      <w:r w:rsidR="00AC463A" w:rsidRPr="00D70840">
        <w:rPr>
          <w:sz w:val="21"/>
          <w:szCs w:val="21"/>
        </w:rPr>
        <w:t xml:space="preserve"> Î</w:t>
      </w:r>
      <w:r w:rsidRPr="00D70840">
        <w:rPr>
          <w:sz w:val="21"/>
          <w:szCs w:val="21"/>
        </w:rPr>
        <w:t>nregistrat care doreşte să modifice o ofertă implicită pentru o Licitaţie</w:t>
      </w:r>
      <w:r w:rsidR="00AC463A" w:rsidRPr="00D70840">
        <w:rPr>
          <w:sz w:val="21"/>
          <w:szCs w:val="21"/>
        </w:rPr>
        <w:t xml:space="preserve"> viitoare, va schimba Cantitatea O</w:t>
      </w:r>
      <w:r w:rsidRPr="00D70840">
        <w:rPr>
          <w:sz w:val="21"/>
          <w:szCs w:val="21"/>
        </w:rPr>
        <w:t>fertei şi Preţul Ofertei</w:t>
      </w:r>
      <w:r w:rsidR="00AC463A" w:rsidRPr="00D70840">
        <w:rPr>
          <w:sz w:val="21"/>
          <w:szCs w:val="21"/>
        </w:rPr>
        <w:t xml:space="preserve"> din O</w:t>
      </w:r>
      <w:r w:rsidRPr="00D70840">
        <w:rPr>
          <w:sz w:val="21"/>
          <w:szCs w:val="21"/>
        </w:rPr>
        <w:t xml:space="preserve">fertele implicite, înainte de deschiderea perioadei aplicabile de ofertare pentru Licitaţie. </w:t>
      </w:r>
    </w:p>
    <w:p w:rsidR="00E85C1C" w:rsidRPr="00D70840" w:rsidRDefault="00E85C1C" w:rsidP="00592218">
      <w:pPr>
        <w:pStyle w:val="BodyText"/>
        <w:numPr>
          <w:ilvl w:val="0"/>
          <w:numId w:val="46"/>
        </w:numPr>
        <w:tabs>
          <w:tab w:val="left" w:pos="1701"/>
          <w:tab w:val="left" w:pos="10490"/>
        </w:tabs>
        <w:spacing w:before="195" w:line="242" w:lineRule="auto"/>
        <w:ind w:left="1701" w:right="1417" w:hanging="425"/>
        <w:jc w:val="both"/>
        <w:rPr>
          <w:sz w:val="21"/>
          <w:szCs w:val="21"/>
        </w:rPr>
      </w:pPr>
      <w:r w:rsidRPr="00D70840">
        <w:rPr>
          <w:sz w:val="21"/>
          <w:szCs w:val="21"/>
        </w:rPr>
        <w:t>Un Participant</w:t>
      </w:r>
      <w:r w:rsidR="00AC463A" w:rsidRPr="00D70840">
        <w:rPr>
          <w:sz w:val="21"/>
          <w:szCs w:val="21"/>
        </w:rPr>
        <w:t xml:space="preserve"> Î</w:t>
      </w:r>
      <w:r w:rsidRPr="00D70840">
        <w:rPr>
          <w:sz w:val="21"/>
          <w:szCs w:val="21"/>
        </w:rPr>
        <w:t xml:space="preserve">nregistrat, care nu doreşte să depună Oferta implicită din instrumentul de Licitaţie pentru Licitaţiile ulterioare, îşi poate anula ofertele implicite înainte de deschiderea perioadei de ofertare pentru Licitaţiile ulterioare. </w:t>
      </w:r>
    </w:p>
    <w:p w:rsidR="00E85C1C" w:rsidRPr="00D70840" w:rsidRDefault="00E85C1C" w:rsidP="00C5326F">
      <w:pPr>
        <w:tabs>
          <w:tab w:val="left" w:pos="10490"/>
        </w:tabs>
        <w:spacing w:before="194"/>
        <w:ind w:left="270" w:right="28"/>
        <w:jc w:val="center"/>
        <w:rPr>
          <w:sz w:val="21"/>
          <w:szCs w:val="21"/>
        </w:rPr>
      </w:pPr>
      <w:r w:rsidRPr="00D70840">
        <w:rPr>
          <w:i/>
          <w:iCs/>
          <w:sz w:val="21"/>
          <w:szCs w:val="21"/>
        </w:rPr>
        <w:t>Articolul 34</w:t>
      </w:r>
    </w:p>
    <w:p w:rsidR="00E85C1C" w:rsidRPr="00D70840" w:rsidRDefault="00E85C1C" w:rsidP="00C5326F">
      <w:pPr>
        <w:pStyle w:val="Heading3"/>
        <w:tabs>
          <w:tab w:val="left" w:pos="10490"/>
        </w:tabs>
        <w:ind w:right="3092"/>
        <w:jc w:val="center"/>
        <w:rPr>
          <w:b w:val="0"/>
          <w:bCs w:val="0"/>
          <w:sz w:val="21"/>
          <w:szCs w:val="21"/>
        </w:rPr>
      </w:pPr>
      <w:bookmarkStart w:id="58" w:name="_bookmark57"/>
      <w:bookmarkEnd w:id="58"/>
      <w:r w:rsidRPr="00D70840">
        <w:rPr>
          <w:sz w:val="21"/>
          <w:szCs w:val="21"/>
        </w:rPr>
        <w:t>Verificarea Limitei de Credit</w:t>
      </w:r>
    </w:p>
    <w:p w:rsidR="00E85C1C" w:rsidRPr="00D70840" w:rsidRDefault="00E85C1C" w:rsidP="00592218">
      <w:pPr>
        <w:pStyle w:val="BodyText"/>
        <w:numPr>
          <w:ilvl w:val="0"/>
          <w:numId w:val="45"/>
        </w:numPr>
        <w:tabs>
          <w:tab w:val="left" w:pos="1701"/>
          <w:tab w:val="left" w:pos="10490"/>
        </w:tabs>
        <w:spacing w:before="120"/>
        <w:ind w:left="1701" w:right="1413" w:hanging="425"/>
        <w:jc w:val="both"/>
        <w:rPr>
          <w:sz w:val="21"/>
          <w:szCs w:val="21"/>
        </w:rPr>
      </w:pPr>
      <w:r w:rsidRPr="00D70840">
        <w:rPr>
          <w:sz w:val="21"/>
          <w:szCs w:val="21"/>
        </w:rPr>
        <w:t>La depunerea de către un Participant</w:t>
      </w:r>
      <w:r w:rsidR="00AC463A" w:rsidRPr="00D70840">
        <w:rPr>
          <w:sz w:val="21"/>
          <w:szCs w:val="21"/>
        </w:rPr>
        <w:t xml:space="preserve"> Î</w:t>
      </w:r>
      <w:r w:rsidRPr="00D70840">
        <w:rPr>
          <w:sz w:val="21"/>
          <w:szCs w:val="21"/>
        </w:rPr>
        <w:t xml:space="preserve">nregistrat a unei oferte sau a unui set de oferte în Instrumentul de Licitaţie, Platforma de Alocare va verifica dacă obligaţiile maxime de plată (MPO) legate de Oferta înregistrată a Participantului respectiv, calculată conform paragrafelor 4 şi 5 din acest articol, depăşesc limita de credit la momentul depunerii ofertei.  În cazul în care obligaţia maximă de plată legată de ofertele înregistrate astfel depăşeşte limita de credit, Platforma de Alocare va emite automat, prin Instrumentul de Licitare o avertizare pentru Participantul Înregistrat de a modifica limita de creditare.  Ofertele nu sunt respinse automat dacă obligaţia maximă de plată atribuită ofertelor înregistrate depăşeşte limita de creditare la depunerea ofertei, însă numai după procesul descris la paragraful 2 al acestui articol. </w:t>
      </w:r>
    </w:p>
    <w:p w:rsidR="00E85C1C" w:rsidRPr="00D70840" w:rsidRDefault="00E85C1C" w:rsidP="00AC463A">
      <w:pPr>
        <w:pStyle w:val="BodyText"/>
        <w:numPr>
          <w:ilvl w:val="0"/>
          <w:numId w:val="45"/>
        </w:numPr>
        <w:tabs>
          <w:tab w:val="left" w:pos="1701"/>
          <w:tab w:val="left" w:pos="10490"/>
        </w:tabs>
        <w:spacing w:before="120"/>
        <w:ind w:left="1701" w:right="1412" w:hanging="425"/>
        <w:jc w:val="both"/>
        <w:rPr>
          <w:sz w:val="21"/>
          <w:szCs w:val="21"/>
        </w:rPr>
      </w:pPr>
      <w:bookmarkStart w:id="59" w:name="_bookmark58"/>
      <w:bookmarkEnd w:id="59"/>
      <w:r w:rsidRPr="00D70840">
        <w:rPr>
          <w:sz w:val="21"/>
          <w:szCs w:val="21"/>
        </w:rPr>
        <w:t>La încheierea perioadei de ofertare, Platforma de Alocare va verifica din nou dată obligaţiile maxime de plată legate de ofertele înregistrate, calculate conform paragrafului 5 din acest articol, depăşesc limita de creditare.   În cazul în care obligaţiile de plată legate de aceste oferte depăşesc limita de credit, ofertele vor fi excluse una (1) câte una (1), începând cu Oferta cu preţul cel mai mic de ofertare, până când obligaţiile maxime de plată sunt mai mici sau egale cu limita de credit.   Platforma de Alocare poate aplica criterii sau reguli suplimentare pentru a decide care ofertă va fi respinsă.  Aceste criterii sau reguli suplimentare vor fi incluse în regulile sistemului informativ şi vor fi una sau mai multe dintre cele mai jos:</w:t>
      </w:r>
    </w:p>
    <w:p w:rsidR="00E85C1C" w:rsidRPr="00D70840" w:rsidRDefault="00E85C1C" w:rsidP="00C5326F">
      <w:pPr>
        <w:tabs>
          <w:tab w:val="left" w:pos="10490"/>
        </w:tabs>
        <w:spacing w:before="9" w:line="190" w:lineRule="exact"/>
        <w:rPr>
          <w:sz w:val="21"/>
          <w:szCs w:val="21"/>
        </w:rPr>
      </w:pPr>
    </w:p>
    <w:p w:rsidR="00E85C1C" w:rsidRPr="00D70840" w:rsidRDefault="00E85C1C" w:rsidP="00C5326F">
      <w:pPr>
        <w:pStyle w:val="BodyText"/>
        <w:numPr>
          <w:ilvl w:val="1"/>
          <w:numId w:val="45"/>
        </w:numPr>
        <w:tabs>
          <w:tab w:val="left" w:pos="2748"/>
          <w:tab w:val="left" w:pos="10490"/>
        </w:tabs>
        <w:rPr>
          <w:sz w:val="21"/>
          <w:szCs w:val="21"/>
        </w:rPr>
      </w:pPr>
      <w:r w:rsidRPr="00D70840">
        <w:rPr>
          <w:sz w:val="21"/>
          <w:szCs w:val="21"/>
        </w:rPr>
        <w:t>depunerea cronologică (ştampila de timp); şi/sau</w:t>
      </w:r>
    </w:p>
    <w:p w:rsidR="00E85C1C" w:rsidRPr="00D70840" w:rsidRDefault="00E85C1C" w:rsidP="00C5326F">
      <w:pPr>
        <w:tabs>
          <w:tab w:val="left" w:pos="10490"/>
        </w:tabs>
        <w:spacing w:before="9" w:line="190" w:lineRule="exact"/>
        <w:rPr>
          <w:sz w:val="21"/>
          <w:szCs w:val="21"/>
        </w:rPr>
      </w:pPr>
    </w:p>
    <w:p w:rsidR="00E85C1C" w:rsidRPr="00D70840" w:rsidRDefault="00E85C1C" w:rsidP="00615004">
      <w:pPr>
        <w:pStyle w:val="BodyText"/>
        <w:numPr>
          <w:ilvl w:val="1"/>
          <w:numId w:val="45"/>
        </w:numPr>
        <w:tabs>
          <w:tab w:val="left" w:pos="2748"/>
          <w:tab w:val="left" w:pos="10490"/>
        </w:tabs>
        <w:spacing w:line="242" w:lineRule="auto"/>
        <w:ind w:right="1412"/>
        <w:jc w:val="both"/>
      </w:pPr>
      <w:r w:rsidRPr="00D70840">
        <w:rPr>
          <w:sz w:val="21"/>
          <w:szCs w:val="21"/>
        </w:rPr>
        <w:t>identificarea ofertei atribuită de instrumentul de Licitaţie; şi/sau</w:t>
      </w:r>
    </w:p>
    <w:p w:rsidR="00E85C1C" w:rsidRPr="00D70840" w:rsidRDefault="00E85C1C" w:rsidP="00615004">
      <w:pPr>
        <w:pStyle w:val="ListParagraph"/>
      </w:pPr>
    </w:p>
    <w:p w:rsidR="00E85C1C" w:rsidRPr="00D70840" w:rsidRDefault="00E85C1C" w:rsidP="00615004">
      <w:pPr>
        <w:pStyle w:val="BodyText"/>
        <w:numPr>
          <w:ilvl w:val="1"/>
          <w:numId w:val="45"/>
        </w:numPr>
        <w:tabs>
          <w:tab w:val="left" w:pos="2748"/>
          <w:tab w:val="left" w:pos="10490"/>
        </w:tabs>
        <w:spacing w:line="242" w:lineRule="auto"/>
        <w:ind w:right="1412"/>
        <w:jc w:val="both"/>
      </w:pPr>
      <w:r w:rsidRPr="00D70840">
        <w:t>respingerea ofertelor relevante cu acelaşi preţ de ofertare.</w:t>
      </w:r>
    </w:p>
    <w:p w:rsidR="00E85C1C" w:rsidRPr="00D70840" w:rsidRDefault="00E85C1C" w:rsidP="00615004">
      <w:pPr>
        <w:pStyle w:val="BodyText"/>
        <w:numPr>
          <w:ilvl w:val="0"/>
          <w:numId w:val="45"/>
        </w:numPr>
        <w:tabs>
          <w:tab w:val="left" w:pos="2748"/>
          <w:tab w:val="left" w:pos="10490"/>
        </w:tabs>
        <w:spacing w:before="240" w:line="242" w:lineRule="auto"/>
        <w:ind w:left="1701" w:right="1412" w:hanging="425"/>
        <w:jc w:val="both"/>
      </w:pPr>
      <w:r w:rsidRPr="00D70840">
        <w:t xml:space="preserve">Platforma de Alocare va indica garanţiile reale insuficiente ca fiind motivul de excludere a ofertei, în notificarea rezultatelor Licitaţiei transmisă Participantului înregistrat. </w:t>
      </w:r>
    </w:p>
    <w:p w:rsidR="00E85C1C" w:rsidRPr="00D70840" w:rsidRDefault="00E85C1C" w:rsidP="00592218">
      <w:pPr>
        <w:pStyle w:val="BodyText"/>
        <w:numPr>
          <w:ilvl w:val="0"/>
          <w:numId w:val="45"/>
        </w:numPr>
        <w:tabs>
          <w:tab w:val="left" w:pos="2117"/>
          <w:tab w:val="left" w:pos="10490"/>
        </w:tabs>
        <w:spacing w:before="194"/>
        <w:ind w:left="1701" w:right="1413" w:hanging="425"/>
        <w:jc w:val="both"/>
      </w:pPr>
      <w:bookmarkStart w:id="60" w:name="_bookmark59"/>
      <w:bookmarkEnd w:id="60"/>
      <w:r w:rsidRPr="00D70840">
        <w:lastRenderedPageBreak/>
        <w:t xml:space="preserve">Platforma de Alocare va evalua continuu toate ofertele, indirect de licitaţia şi frontiera Zonei de Ofertare şi direcţia pentru care sunt depuse.  În cazul ofertelor legate de diverse Licitaţii suprapuse, Platforma de Alocare va lua în calcul toate obligaţiile maxime de plată calculate ca  obligaţii restante de plată, conform articolului 23. </w:t>
      </w:r>
    </w:p>
    <w:p w:rsidR="00E85C1C" w:rsidRPr="00D70840" w:rsidRDefault="00E85C1C" w:rsidP="00592218">
      <w:pPr>
        <w:pStyle w:val="BodyText"/>
        <w:numPr>
          <w:ilvl w:val="0"/>
          <w:numId w:val="45"/>
        </w:numPr>
        <w:tabs>
          <w:tab w:val="left" w:pos="2117"/>
          <w:tab w:val="left" w:pos="10490"/>
        </w:tabs>
        <w:spacing w:before="196"/>
        <w:ind w:left="1701" w:right="1415" w:hanging="425"/>
        <w:jc w:val="both"/>
      </w:pPr>
      <w:bookmarkStart w:id="61" w:name="_bookmark60"/>
      <w:bookmarkEnd w:id="61"/>
      <w:r w:rsidRPr="00D70840">
        <w:t xml:space="preserve">Pentru calcularea obligaţiilor maxime de plată legate de o frontieră şi o direcţie a Zonei de Ofertare, Platforma de Alocare va sorta ofertele înregistrate ale unui Participant înregistrat, în funcţie de Preţul Ofertei, în ordine descrescătoare (ordinea meritelor).   Oferta 1 va fi Oferta cu cel mai mare preţ de ofertare şi Oferta </w:t>
      </w:r>
      <w:r w:rsidRPr="00D70840">
        <w:rPr>
          <w:i/>
          <w:iCs/>
        </w:rPr>
        <w:t>n</w:t>
      </w:r>
      <w:r w:rsidRPr="00D70840">
        <w:t xml:space="preserve"> va fi oferta cu cel mai mic preţ de ofertare.   Platforma de Alocare va calcula obligaţiile maxime de plată conform ecuaţiei de mai jos: </w:t>
      </w:r>
    </w:p>
    <w:p w:rsidR="00E85C1C" w:rsidRPr="00D70840" w:rsidRDefault="00E85C1C" w:rsidP="006825A6">
      <w:pPr>
        <w:pStyle w:val="BodyText"/>
        <w:tabs>
          <w:tab w:val="left" w:pos="2117"/>
          <w:tab w:val="left" w:pos="10490"/>
        </w:tabs>
        <w:spacing w:before="196"/>
        <w:ind w:right="1415"/>
        <w:jc w:val="both"/>
      </w:pPr>
    </w:p>
    <w:p w:rsidR="00E85C1C" w:rsidRPr="00D70840" w:rsidRDefault="00AC463A" w:rsidP="006825A6">
      <w:pPr>
        <w:pStyle w:val="BodyText"/>
        <w:tabs>
          <w:tab w:val="left" w:pos="2117"/>
          <w:tab w:val="left" w:pos="10490"/>
        </w:tabs>
        <w:spacing w:before="196"/>
        <w:ind w:right="1415"/>
        <w:jc w:val="both"/>
      </w:pPr>
      <w:r w:rsidRPr="00D70840">
        <w:rPr>
          <w:noProof/>
        </w:rPr>
        <w:drawing>
          <wp:anchor distT="0" distB="0" distL="114300" distR="114300" simplePos="0" relativeHeight="251666944" behindDoc="0" locked="0" layoutInCell="1" allowOverlap="1" wp14:anchorId="278A3F58" wp14:editId="7DACE683">
            <wp:simplePos x="0" y="0"/>
            <wp:positionH relativeFrom="column">
              <wp:posOffset>833755</wp:posOffset>
            </wp:positionH>
            <wp:positionV relativeFrom="paragraph">
              <wp:posOffset>123190</wp:posOffset>
            </wp:positionV>
            <wp:extent cx="5751195" cy="1239520"/>
            <wp:effectExtent l="0" t="0" r="1905" b="0"/>
            <wp:wrapNone/>
            <wp:docPr id="187"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1195" cy="1239520"/>
                    </a:xfrm>
                    <a:prstGeom prst="rect">
                      <a:avLst/>
                    </a:prstGeom>
                    <a:noFill/>
                  </pic:spPr>
                </pic:pic>
              </a:graphicData>
            </a:graphic>
            <wp14:sizeRelH relativeFrom="page">
              <wp14:pctWidth>0</wp14:pctWidth>
            </wp14:sizeRelH>
            <wp14:sizeRelV relativeFrom="page">
              <wp14:pctHeight>0</wp14:pctHeight>
            </wp14:sizeRelV>
          </wp:anchor>
        </w:drawing>
      </w:r>
    </w:p>
    <w:p w:rsidR="00E85C1C" w:rsidRPr="00D70840" w:rsidRDefault="00E85C1C" w:rsidP="006825A6">
      <w:pPr>
        <w:pStyle w:val="BodyText"/>
        <w:tabs>
          <w:tab w:val="left" w:pos="2117"/>
          <w:tab w:val="left" w:pos="10490"/>
        </w:tabs>
        <w:spacing w:before="196"/>
        <w:ind w:right="1415"/>
        <w:jc w:val="both"/>
      </w:pPr>
    </w:p>
    <w:p w:rsidR="00E85C1C" w:rsidRPr="00D70840" w:rsidRDefault="00E85C1C" w:rsidP="006825A6">
      <w:pPr>
        <w:pStyle w:val="BodyText"/>
        <w:tabs>
          <w:tab w:val="left" w:pos="2117"/>
          <w:tab w:val="left" w:pos="10490"/>
        </w:tabs>
        <w:spacing w:before="196"/>
        <w:ind w:right="1415"/>
        <w:jc w:val="both"/>
      </w:pPr>
    </w:p>
    <w:p w:rsidR="00E85C1C" w:rsidRPr="00D70840" w:rsidRDefault="00E85C1C" w:rsidP="006825A6">
      <w:pPr>
        <w:pStyle w:val="BodyText"/>
        <w:tabs>
          <w:tab w:val="left" w:pos="2117"/>
          <w:tab w:val="left" w:pos="10490"/>
        </w:tabs>
        <w:spacing w:before="196"/>
        <w:ind w:right="1415"/>
        <w:jc w:val="both"/>
      </w:pPr>
    </w:p>
    <w:p w:rsidR="00E85C1C" w:rsidRPr="00D70840" w:rsidRDefault="00E85C1C" w:rsidP="006825A6">
      <w:pPr>
        <w:pStyle w:val="BodyText"/>
        <w:tabs>
          <w:tab w:val="left" w:pos="2117"/>
          <w:tab w:val="left" w:pos="10490"/>
        </w:tabs>
        <w:spacing w:before="196"/>
        <w:ind w:right="1415"/>
        <w:jc w:val="both"/>
      </w:pPr>
    </w:p>
    <w:p w:rsidR="00E85C1C" w:rsidRPr="00D70840" w:rsidRDefault="00E85C1C" w:rsidP="00C5326F">
      <w:pPr>
        <w:tabs>
          <w:tab w:val="left" w:pos="10490"/>
        </w:tabs>
        <w:spacing w:before="5" w:line="100" w:lineRule="exact"/>
        <w:rPr>
          <w:sz w:val="10"/>
          <w:szCs w:val="10"/>
        </w:rPr>
      </w:pPr>
    </w:p>
    <w:p w:rsidR="00E85C1C" w:rsidRPr="00D70840" w:rsidRDefault="00E85C1C" w:rsidP="006825A6">
      <w:pPr>
        <w:tabs>
          <w:tab w:val="left" w:pos="10490"/>
        </w:tabs>
        <w:spacing w:before="3" w:line="260" w:lineRule="exact"/>
        <w:rPr>
          <w:sz w:val="26"/>
          <w:szCs w:val="26"/>
        </w:rPr>
      </w:pPr>
    </w:p>
    <w:p w:rsidR="00E85C1C" w:rsidRPr="00D70840" w:rsidRDefault="00E85C1C" w:rsidP="006825A6">
      <w:pPr>
        <w:pStyle w:val="BodyText"/>
        <w:numPr>
          <w:ilvl w:val="0"/>
          <w:numId w:val="45"/>
        </w:numPr>
        <w:tabs>
          <w:tab w:val="left" w:pos="1701"/>
          <w:tab w:val="left" w:pos="10490"/>
        </w:tabs>
        <w:spacing w:before="56" w:line="242" w:lineRule="auto"/>
        <w:ind w:left="1701" w:right="1415" w:hanging="425"/>
        <w:jc w:val="both"/>
      </w:pPr>
      <w:r w:rsidRPr="00D70840">
        <w:t xml:space="preserve">La calcularea obligaţiilor maxime de plată conform paragrafului 5 din acest articol, Platforma de Alocare va lua în considerare următoarele: </w:t>
      </w:r>
    </w:p>
    <w:p w:rsidR="00E85C1C" w:rsidRPr="00D70840" w:rsidRDefault="00E85C1C" w:rsidP="006825A6">
      <w:pPr>
        <w:pStyle w:val="BodyText"/>
        <w:numPr>
          <w:ilvl w:val="1"/>
          <w:numId w:val="45"/>
        </w:numPr>
        <w:tabs>
          <w:tab w:val="left" w:pos="2748"/>
          <w:tab w:val="left" w:pos="10490"/>
        </w:tabs>
        <w:spacing w:before="194" w:line="241" w:lineRule="auto"/>
        <w:ind w:right="1416"/>
        <w:jc w:val="both"/>
      </w:pPr>
      <w:r w:rsidRPr="00D70840">
        <w:t xml:space="preserve">dacă este cazul, pentru fiecare oră individuală a perioadei de reducere, cantitatea maximă a Drepturilor de Transport pe Termen Lung, care pot fi alocate Participantului înregistrat în timpul perioadei de reducere; </w:t>
      </w:r>
    </w:p>
    <w:p w:rsidR="00E85C1C" w:rsidRPr="00D70840" w:rsidRDefault="00E85C1C" w:rsidP="006825A6">
      <w:pPr>
        <w:pStyle w:val="BodyText"/>
        <w:numPr>
          <w:ilvl w:val="1"/>
          <w:numId w:val="45"/>
        </w:numPr>
        <w:tabs>
          <w:tab w:val="left" w:pos="2748"/>
          <w:tab w:val="left" w:pos="10490"/>
        </w:tabs>
        <w:spacing w:before="196" w:line="242" w:lineRule="auto"/>
        <w:ind w:right="1415"/>
        <w:jc w:val="both"/>
      </w:pPr>
      <w:r w:rsidRPr="00D70840">
        <w:t>creşterea obligaţiilor maxime de plată cu taxele şi impozitele în vigoare,</w:t>
      </w:r>
      <w:r w:rsidR="00AC463A" w:rsidRPr="00D70840">
        <w:t xml:space="preserve"> făcând subiectul articolului 64</w:t>
      </w:r>
      <w:r w:rsidRPr="00D70840">
        <w:t xml:space="preserve"> şi </w:t>
      </w:r>
    </w:p>
    <w:p w:rsidR="00E85C1C" w:rsidRPr="00D70840" w:rsidRDefault="00E85C1C" w:rsidP="006825A6">
      <w:pPr>
        <w:pStyle w:val="BodyText"/>
        <w:numPr>
          <w:ilvl w:val="1"/>
          <w:numId w:val="45"/>
        </w:numPr>
        <w:tabs>
          <w:tab w:val="left" w:pos="2748"/>
          <w:tab w:val="left" w:pos="10490"/>
        </w:tabs>
        <w:spacing w:before="194" w:line="241" w:lineRule="auto"/>
        <w:ind w:right="1415"/>
        <w:jc w:val="both"/>
      </w:pPr>
      <w:r w:rsidRPr="00D70840">
        <w:t xml:space="preserve">în ceea ce priveşte Drepturile de Transport pe Termen Lung, cu o perioadă de produs de una (1) sau mai multe luni, una (1) sau (2) rate lunare, respectiv, ar trebui asigurată în funcţie de calculul valorii </w:t>
      </w:r>
      <w:r w:rsidR="00AC463A" w:rsidRPr="00D70840">
        <w:t>scadente, conform articolului 63</w:t>
      </w:r>
      <w:r w:rsidRPr="00D70840">
        <w:t xml:space="preserve">(5). </w:t>
      </w:r>
    </w:p>
    <w:p w:rsidR="00E85C1C" w:rsidRPr="00D70840" w:rsidRDefault="00E85C1C" w:rsidP="00C5326F">
      <w:pPr>
        <w:tabs>
          <w:tab w:val="left" w:pos="10490"/>
        </w:tabs>
        <w:spacing w:before="195"/>
        <w:ind w:left="270" w:right="28"/>
        <w:jc w:val="center"/>
      </w:pPr>
      <w:r w:rsidRPr="00D70840">
        <w:rPr>
          <w:i/>
          <w:iCs/>
        </w:rPr>
        <w:t>Articolul 35</w:t>
      </w:r>
    </w:p>
    <w:p w:rsidR="00E85C1C" w:rsidRPr="00D70840" w:rsidRDefault="00E85C1C" w:rsidP="00C5326F">
      <w:pPr>
        <w:pStyle w:val="Heading3"/>
        <w:tabs>
          <w:tab w:val="left" w:pos="10490"/>
        </w:tabs>
        <w:ind w:left="0" w:right="23"/>
        <w:jc w:val="center"/>
        <w:rPr>
          <w:b w:val="0"/>
          <w:bCs w:val="0"/>
        </w:rPr>
      </w:pPr>
      <w:bookmarkStart w:id="62" w:name="_bookmark61"/>
      <w:bookmarkEnd w:id="62"/>
      <w:r w:rsidRPr="00D70840">
        <w:t xml:space="preserve">Stabilirea rezultatelor Licitaţiei </w:t>
      </w:r>
    </w:p>
    <w:p w:rsidR="00E85C1C" w:rsidRPr="00D70840" w:rsidRDefault="00E85C1C" w:rsidP="00592218">
      <w:pPr>
        <w:pStyle w:val="BodyText"/>
        <w:numPr>
          <w:ilvl w:val="0"/>
          <w:numId w:val="44"/>
        </w:numPr>
        <w:tabs>
          <w:tab w:val="left" w:pos="2117"/>
          <w:tab w:val="left" w:pos="10490"/>
        </w:tabs>
        <w:spacing w:before="120" w:line="241" w:lineRule="auto"/>
        <w:ind w:left="1701" w:right="1415" w:hanging="425"/>
        <w:jc w:val="both"/>
      </w:pPr>
      <w:r w:rsidRPr="00D70840">
        <w:t xml:space="preserve">După expirarea perioadei de ofertare pentru o Licitaţie şi verificarea limitei de credit, conform articolului 34, Platforma de Alocare va stabili rezultatele Licitaţiei şi va aloca Drepturile de Transport pe Termen Lung, conform acestui articol. </w:t>
      </w:r>
    </w:p>
    <w:p w:rsidR="00E85C1C" w:rsidRPr="00D70840" w:rsidRDefault="00E85C1C" w:rsidP="00592218">
      <w:pPr>
        <w:tabs>
          <w:tab w:val="left" w:pos="10490"/>
        </w:tabs>
        <w:spacing w:before="8" w:line="190" w:lineRule="exact"/>
        <w:ind w:left="1701" w:hanging="425"/>
        <w:rPr>
          <w:sz w:val="19"/>
          <w:szCs w:val="19"/>
        </w:rPr>
      </w:pPr>
    </w:p>
    <w:p w:rsidR="00E85C1C" w:rsidRPr="00D70840" w:rsidRDefault="00E85C1C" w:rsidP="00592218">
      <w:pPr>
        <w:pStyle w:val="BodyText"/>
        <w:numPr>
          <w:ilvl w:val="0"/>
          <w:numId w:val="44"/>
        </w:numPr>
        <w:tabs>
          <w:tab w:val="left" w:pos="2117"/>
          <w:tab w:val="left" w:pos="10490"/>
        </w:tabs>
        <w:ind w:left="1701" w:hanging="425"/>
      </w:pPr>
      <w:r w:rsidRPr="00D70840">
        <w:t xml:space="preserve">Stabilirea rezultatelor Licitaţiei va include următoarele: </w:t>
      </w:r>
    </w:p>
    <w:p w:rsidR="00E85C1C" w:rsidRPr="00D70840" w:rsidRDefault="00E85C1C" w:rsidP="006825A6">
      <w:pPr>
        <w:pStyle w:val="BodyText"/>
        <w:numPr>
          <w:ilvl w:val="1"/>
          <w:numId w:val="44"/>
        </w:numPr>
        <w:tabs>
          <w:tab w:val="left" w:pos="2748"/>
          <w:tab w:val="left" w:pos="10490"/>
        </w:tabs>
        <w:spacing w:before="120" w:line="360" w:lineRule="auto"/>
        <w:ind w:left="2744" w:right="1416" w:hanging="357"/>
        <w:jc w:val="both"/>
      </w:pPr>
      <w:r w:rsidRPr="00D70840">
        <w:t xml:space="preserve">stabilirea cantităţii totale a drepturilor alocate de transport pe termen lung, pentru fiecare frontieră şi direcţie a Zonei de Ofertare; </w:t>
      </w:r>
    </w:p>
    <w:p w:rsidR="00E85C1C" w:rsidRPr="00D70840" w:rsidRDefault="00E85C1C" w:rsidP="006825A6">
      <w:pPr>
        <w:pStyle w:val="BodyText"/>
        <w:numPr>
          <w:ilvl w:val="1"/>
          <w:numId w:val="44"/>
        </w:numPr>
        <w:tabs>
          <w:tab w:val="left" w:pos="2748"/>
          <w:tab w:val="left" w:pos="10490"/>
        </w:tabs>
        <w:spacing w:before="120" w:line="360" w:lineRule="auto"/>
        <w:ind w:left="2744" w:hanging="357"/>
      </w:pPr>
      <w:r w:rsidRPr="00D70840">
        <w:t xml:space="preserve">identificarea ofertelor câştigătoare care vor fi îndeplinite complet sau parţial; şi </w:t>
      </w:r>
    </w:p>
    <w:p w:rsidR="00E85C1C" w:rsidRPr="00D70840" w:rsidRDefault="00E85C1C" w:rsidP="006825A6">
      <w:pPr>
        <w:pStyle w:val="BodyText"/>
        <w:numPr>
          <w:ilvl w:val="1"/>
          <w:numId w:val="44"/>
        </w:numPr>
        <w:tabs>
          <w:tab w:val="left" w:pos="2748"/>
          <w:tab w:val="left" w:pos="10490"/>
        </w:tabs>
        <w:spacing w:before="120" w:line="360" w:lineRule="auto"/>
        <w:ind w:left="2744" w:hanging="357"/>
      </w:pPr>
      <w:r w:rsidRPr="00D70840">
        <w:t xml:space="preserve">stabilirea preţului marginal pentru frontiera şi direcţia Zonei de Ofertare. </w:t>
      </w:r>
    </w:p>
    <w:p w:rsidR="00E85C1C" w:rsidRPr="00D70840" w:rsidRDefault="00E85C1C" w:rsidP="004A7516">
      <w:pPr>
        <w:pStyle w:val="BodyText"/>
        <w:numPr>
          <w:ilvl w:val="0"/>
          <w:numId w:val="44"/>
        </w:numPr>
        <w:tabs>
          <w:tab w:val="left" w:pos="1701"/>
          <w:tab w:val="left" w:pos="10490"/>
        </w:tabs>
        <w:spacing w:before="44"/>
        <w:ind w:left="1701" w:right="1413" w:hanging="425"/>
        <w:jc w:val="both"/>
      </w:pPr>
      <w:r w:rsidRPr="00D70840">
        <w:lastRenderedPageBreak/>
        <w:t>Platforma de Alocare va determina rezultatele Licitaţiei folosind o funcţie de optimizare care vizează maximizarea sumei surplusului participanţilor înregistraţi şi venitul generat de congestia ofertelor câştigătoare, în timpul respectării limitelor funcţiei de optimizare, în forma ca</w:t>
      </w:r>
      <w:r w:rsidR="00D2761F" w:rsidRPr="00D70840">
        <w:t>pacităţilor relevante oferite.</w:t>
      </w:r>
      <w:r w:rsidRPr="00D70840">
        <w:t xml:space="preserve"> Platforma de Alocare va publica informaţii explicative suplimentare privind funcţia de optimizare a algoritmului, pe website-ul său.</w:t>
      </w:r>
    </w:p>
    <w:p w:rsidR="00E85C1C" w:rsidRPr="00D70840" w:rsidRDefault="00E85C1C" w:rsidP="00C5326F">
      <w:pPr>
        <w:tabs>
          <w:tab w:val="left" w:pos="10490"/>
        </w:tabs>
        <w:spacing w:before="9" w:line="190" w:lineRule="exact"/>
        <w:rPr>
          <w:sz w:val="19"/>
          <w:szCs w:val="19"/>
        </w:rPr>
      </w:pPr>
      <w:bookmarkStart w:id="63" w:name="_bookmark62"/>
      <w:bookmarkEnd w:id="63"/>
    </w:p>
    <w:p w:rsidR="00E85C1C" w:rsidRPr="00D70840" w:rsidRDefault="00E85C1C" w:rsidP="004A7516">
      <w:pPr>
        <w:pStyle w:val="BodyText"/>
        <w:numPr>
          <w:ilvl w:val="0"/>
          <w:numId w:val="44"/>
        </w:numPr>
        <w:tabs>
          <w:tab w:val="left" w:pos="1701"/>
          <w:tab w:val="left" w:pos="10490"/>
        </w:tabs>
        <w:spacing w:line="242" w:lineRule="auto"/>
        <w:ind w:left="1701" w:right="1413" w:hanging="425"/>
        <w:jc w:val="both"/>
      </w:pPr>
      <w:r w:rsidRPr="00D70840">
        <w:t xml:space="preserve">Platforma de Alocare va determina Preţul Marginal la fiecare frontieră şi direcţi a Zonei de Ofertare, în baza următoarelor criterii: </w:t>
      </w:r>
    </w:p>
    <w:p w:rsidR="00E85C1C" w:rsidRPr="00D70840" w:rsidRDefault="00E85C1C" w:rsidP="00C5326F">
      <w:pPr>
        <w:pStyle w:val="BodyText"/>
        <w:numPr>
          <w:ilvl w:val="1"/>
          <w:numId w:val="44"/>
        </w:numPr>
        <w:tabs>
          <w:tab w:val="left" w:pos="2748"/>
          <w:tab w:val="left" w:pos="10490"/>
        </w:tabs>
        <w:spacing w:before="194" w:line="241" w:lineRule="auto"/>
        <w:ind w:right="1416"/>
        <w:jc w:val="both"/>
      </w:pPr>
      <w:r w:rsidRPr="00D70840">
        <w:t xml:space="preserve">în cazul în care cantitatea totală a capacităţii inter-zonale pentru care s-au depus ofertele valabile este mai mică sau egală cu capacitatea relevantă oferită pentru licitaţia relevantă, atunci preţul marginal va fi zero; </w:t>
      </w:r>
    </w:p>
    <w:p w:rsidR="00E85C1C" w:rsidRPr="00D70840" w:rsidRDefault="00E85C1C" w:rsidP="00C5326F">
      <w:pPr>
        <w:pStyle w:val="BodyText"/>
        <w:numPr>
          <w:ilvl w:val="1"/>
          <w:numId w:val="44"/>
        </w:numPr>
        <w:tabs>
          <w:tab w:val="left" w:pos="2748"/>
          <w:tab w:val="left" w:pos="10490"/>
        </w:tabs>
        <w:spacing w:before="195"/>
        <w:ind w:right="1416"/>
        <w:jc w:val="both"/>
      </w:pPr>
      <w:r w:rsidRPr="00D70840">
        <w:t xml:space="preserve">în cazul în care cantitatea capacităţii inter-zonale pentru care s-au depus oferte valabile depăşeşte capacitatea relevantă oferită pentru licitaţia respectivă, Preţul Marginal va fi stabilit la cel mai mic preţ de ofertare alocat integral sau în întregime folosind capacităţile oferite. </w:t>
      </w:r>
    </w:p>
    <w:p w:rsidR="00E85C1C" w:rsidRPr="00D70840" w:rsidRDefault="00E85C1C" w:rsidP="00C5326F">
      <w:pPr>
        <w:tabs>
          <w:tab w:val="left" w:pos="10490"/>
        </w:tabs>
        <w:spacing w:before="9" w:line="190" w:lineRule="exact"/>
        <w:rPr>
          <w:sz w:val="19"/>
          <w:szCs w:val="19"/>
        </w:rPr>
      </w:pPr>
    </w:p>
    <w:p w:rsidR="00E85C1C" w:rsidRPr="00D70840" w:rsidRDefault="00E85C1C" w:rsidP="004A7516">
      <w:pPr>
        <w:pStyle w:val="BodyText"/>
        <w:numPr>
          <w:ilvl w:val="0"/>
          <w:numId w:val="44"/>
        </w:numPr>
        <w:tabs>
          <w:tab w:val="left" w:pos="1701"/>
          <w:tab w:val="left" w:pos="10490"/>
        </w:tabs>
        <w:ind w:left="1701" w:right="1413" w:hanging="425"/>
        <w:jc w:val="both"/>
      </w:pPr>
      <w:bookmarkStart w:id="64" w:name="_bookmark63"/>
      <w:bookmarkEnd w:id="64"/>
      <w:r w:rsidRPr="00D70840">
        <w:t>În cazul</w:t>
      </w:r>
      <w:r w:rsidR="00AC463A" w:rsidRPr="00D70840">
        <w:t xml:space="preserve"> în care doi (2) sau mai mulţi Participanţi Î</w:t>
      </w:r>
      <w:r w:rsidRPr="00D70840">
        <w:t xml:space="preserve">nregistraţi au depus oferte valabile pentru o frontieră şi o direcţie a Zonei de Ofertare cu acelaşi preţ de ofertare, care nu poate fi acceptat în întregime pentru cantitatea solicitată a Drepturilor de Transport pe Termen Lung, Platforma de Alocare va determina ofertele câştigătoare şi cantitatea Drepturilor de Transport pe Termen Lung, per Participant înregistrat, după cum urmează: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4"/>
        </w:numPr>
        <w:tabs>
          <w:tab w:val="left" w:pos="2748"/>
          <w:tab w:val="left" w:pos="10490"/>
        </w:tabs>
        <w:ind w:right="1414"/>
        <w:jc w:val="both"/>
      </w:pPr>
      <w:bookmarkStart w:id="65" w:name="_bookmark64"/>
      <w:bookmarkEnd w:id="65"/>
      <w:r w:rsidRPr="00D70840">
        <w:t xml:space="preserve">Capacitatea Trans-Zonală disponibilă pentru ofertele care stabilesc Preţul Marginal vor fi împărţite egal la numărul Participanţilor Înregistraţi care au depus aceste oferte;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4"/>
        </w:numPr>
        <w:tabs>
          <w:tab w:val="left" w:pos="2748"/>
          <w:tab w:val="left" w:pos="10490"/>
        </w:tabs>
        <w:ind w:right="1413"/>
        <w:jc w:val="both"/>
      </w:pPr>
      <w:bookmarkStart w:id="66" w:name="_bookmark65"/>
      <w:bookmarkEnd w:id="66"/>
      <w:r w:rsidRPr="00D70840">
        <w:t xml:space="preserve">în cazul în care cantitatea Drepturilor de Transport pe Termen Lung, solicitate de un Participant Înregistrat la Preţul Marginal este mai mică sau egală cu proporţia calculată conform punctului (a) de mai sus, solicitarea acestui Participant Înregistrat va fi îndeplinită integral;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4"/>
        </w:numPr>
        <w:tabs>
          <w:tab w:val="left" w:pos="2748"/>
          <w:tab w:val="left" w:pos="10490"/>
        </w:tabs>
        <w:ind w:right="1413"/>
        <w:jc w:val="both"/>
      </w:pPr>
      <w:bookmarkStart w:id="67" w:name="_bookmark66"/>
      <w:bookmarkEnd w:id="67"/>
      <w:r w:rsidRPr="00D70840">
        <w:t xml:space="preserve">în cazul în care cantitatea solicitată a Drepturilor de Transport pe Termen Lung de către un Participant Înregistrat la Preţul Marginal, depășește proporţia calculată conform punctului a) de mai sus, solicitarea Participantului Înregistrat va fi îndeplinită până la valoarea procentuală calculată conform punctului a) de mai sus;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4"/>
        </w:numPr>
        <w:tabs>
          <w:tab w:val="left" w:pos="2748"/>
          <w:tab w:val="left" w:pos="10490"/>
        </w:tabs>
        <w:ind w:right="1414"/>
        <w:jc w:val="both"/>
      </w:pPr>
      <w:r w:rsidRPr="00D70840">
        <w:t xml:space="preserve">orice capacitate trans-zonală rămasă după alocarea conform elementelor b) şi c) va fi împărţită la numărul participanţilor înregistraţi ale căror solicitări nu au fost îndeplinite pe deplin şi alocate acestora prin aplicarea procedurii descrise la punctele a), b) şi c) de mai sus. </w:t>
      </w:r>
    </w:p>
    <w:p w:rsidR="00E85C1C" w:rsidRPr="00D70840" w:rsidRDefault="00E85C1C" w:rsidP="004A7516">
      <w:pPr>
        <w:pStyle w:val="BodyText"/>
        <w:numPr>
          <w:ilvl w:val="0"/>
          <w:numId w:val="44"/>
        </w:numPr>
        <w:tabs>
          <w:tab w:val="left" w:pos="1701"/>
          <w:tab w:val="left" w:pos="10490"/>
        </w:tabs>
        <w:spacing w:before="196" w:line="241" w:lineRule="auto"/>
        <w:ind w:left="1701" w:right="1414" w:hanging="425"/>
        <w:jc w:val="both"/>
      </w:pPr>
      <w:bookmarkStart w:id="68" w:name="_bookmark67"/>
      <w:bookmarkEnd w:id="68"/>
      <w:r w:rsidRPr="00D70840">
        <w:t xml:space="preserve">În cazul în care se indică o perioadă de reducere în specificaţia Licitaţiei, Platforma de Alocare va determina rezultatele Licitaţiei conform prevederilor paragrafelor 3 - 5 din acest articol, modificate după cum urmează: </w:t>
      </w:r>
    </w:p>
    <w:p w:rsidR="00E85C1C" w:rsidRPr="00D70840" w:rsidRDefault="00E85C1C" w:rsidP="0089118D">
      <w:pPr>
        <w:pStyle w:val="BodyText"/>
        <w:numPr>
          <w:ilvl w:val="1"/>
          <w:numId w:val="44"/>
        </w:numPr>
        <w:tabs>
          <w:tab w:val="left" w:pos="2748"/>
          <w:tab w:val="left" w:pos="10490"/>
        </w:tabs>
        <w:spacing w:before="196" w:line="242" w:lineRule="auto"/>
        <w:ind w:right="1416"/>
        <w:jc w:val="both"/>
      </w:pPr>
      <w:r w:rsidRPr="00D70840">
        <w:t xml:space="preserve">ofertele câştigătoare şi preţurile marginale pentru frontiera şi direcţia Zonei de Ofertare sunt determinate conform paragrafelor 3 - 5 din acest articol; </w:t>
      </w:r>
    </w:p>
    <w:p w:rsidR="00E85C1C" w:rsidRPr="00D70840" w:rsidRDefault="00E85C1C" w:rsidP="00B825BA">
      <w:pPr>
        <w:pStyle w:val="BodyText"/>
        <w:numPr>
          <w:ilvl w:val="1"/>
          <w:numId w:val="44"/>
        </w:numPr>
        <w:tabs>
          <w:tab w:val="left" w:pos="2748"/>
          <w:tab w:val="left" w:pos="10490"/>
        </w:tabs>
        <w:spacing w:before="120"/>
        <w:ind w:left="2744" w:right="1412" w:hanging="357"/>
        <w:jc w:val="both"/>
      </w:pPr>
      <w:r w:rsidRPr="00D70840">
        <w:t xml:space="preserve">pentru fiecare perioadă de reducere, cantitatea Drepturilor de Transport pe Termen Lung alocate Participanţilor Înregistraţi individual va fi calculată pro-rata, luând în considerare cantitatea Drepturilor de Transport pe Termen Lung aferente ofertelor câştigătoare ale fiecărui Participant înregistrat şi capacităţile reduse oferite.  </w:t>
      </w:r>
      <w:r w:rsidRPr="00D70840">
        <w:lastRenderedPageBreak/>
        <w:t>Platforma de Alocare va publica pe website clarificări şi exemple privind calcularea cantităţii Drepturilor de Transport pe Termen Lung alocate Participanţi</w:t>
      </w:r>
      <w:r w:rsidR="00B825BA" w:rsidRPr="00D70840">
        <w:t>lor Înregistraţi individual în Perioada de R</w:t>
      </w:r>
      <w:r w:rsidRPr="00D70840">
        <w:t xml:space="preserve">educere. </w:t>
      </w:r>
    </w:p>
    <w:p w:rsidR="00E85C1C" w:rsidRPr="00D70840" w:rsidRDefault="00E85C1C" w:rsidP="004A7516">
      <w:pPr>
        <w:pStyle w:val="BodyText"/>
        <w:numPr>
          <w:ilvl w:val="0"/>
          <w:numId w:val="44"/>
        </w:numPr>
        <w:tabs>
          <w:tab w:val="left" w:pos="1701"/>
          <w:tab w:val="left" w:pos="10490"/>
        </w:tabs>
        <w:spacing w:before="196" w:line="241" w:lineRule="auto"/>
        <w:ind w:left="1701" w:right="1417" w:hanging="425"/>
        <w:jc w:val="both"/>
      </w:pPr>
      <w:bookmarkStart w:id="69" w:name="_bookmark68"/>
      <w:bookmarkEnd w:id="69"/>
      <w:r w:rsidRPr="00D70840">
        <w:t>De fiecare dată când din calculul prevăzut la paragrafele 3 - 6 din prezentul articol nu</w:t>
      </w:r>
      <w:r w:rsidR="00B825BA" w:rsidRPr="00D70840">
        <w:t xml:space="preserve"> rezultă un MW întreg, conform A</w:t>
      </w:r>
      <w:r w:rsidRPr="00D70840">
        <w:t xml:space="preserve">rticolul 31 paragraful 1(f), Drepturile de Transport pe Termen Lung vor fi rotunjite descrescător până la cel mai apropiat MW complet. </w:t>
      </w:r>
    </w:p>
    <w:p w:rsidR="00E85C1C" w:rsidRPr="00D70840" w:rsidRDefault="00E85C1C" w:rsidP="004A7516">
      <w:pPr>
        <w:pStyle w:val="BodyText"/>
        <w:numPr>
          <w:ilvl w:val="0"/>
          <w:numId w:val="44"/>
        </w:numPr>
        <w:tabs>
          <w:tab w:val="left" w:pos="1701"/>
          <w:tab w:val="left" w:pos="10490"/>
        </w:tabs>
        <w:spacing w:before="195"/>
        <w:ind w:left="1701" w:right="1414" w:hanging="425"/>
        <w:jc w:val="both"/>
      </w:pPr>
      <w:r w:rsidRPr="00D70840">
        <w:t xml:space="preserve">Drepturile de Transport pe Termen Lung sunt considerate a fi alocate Participantului înregistrat din momentul în care acesta din urmă a fost informat despre rezultate şi perioada de contestare este închisă conform articolului 37.   În cazul în care licitaţia nu a avut succes, se vor aplica procedurile de rezervă prevăzute la CAPITOLUL 8.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tabs>
          <w:tab w:val="left" w:pos="10490"/>
        </w:tabs>
        <w:ind w:left="270" w:right="28"/>
        <w:jc w:val="center"/>
      </w:pPr>
      <w:r w:rsidRPr="00D70840">
        <w:rPr>
          <w:i/>
          <w:iCs/>
        </w:rPr>
        <w:t>Articolul 36</w:t>
      </w:r>
    </w:p>
    <w:p w:rsidR="00E85C1C" w:rsidRPr="00D70840" w:rsidRDefault="00E85C1C" w:rsidP="004A7516">
      <w:pPr>
        <w:pStyle w:val="Heading3"/>
        <w:tabs>
          <w:tab w:val="left" w:pos="10490"/>
        </w:tabs>
        <w:spacing w:before="1"/>
        <w:ind w:left="0" w:right="21"/>
        <w:jc w:val="center"/>
        <w:rPr>
          <w:b w:val="0"/>
          <w:bCs w:val="0"/>
        </w:rPr>
      </w:pPr>
      <w:bookmarkStart w:id="70" w:name="_bookmark69"/>
      <w:bookmarkEnd w:id="70"/>
      <w:r w:rsidRPr="00D70840">
        <w:t>Notificarea rezultatelor Licitaţiei provizorii</w:t>
      </w:r>
    </w:p>
    <w:p w:rsidR="00E85C1C" w:rsidRPr="00D70840" w:rsidRDefault="00E85C1C" w:rsidP="004A7516">
      <w:pPr>
        <w:pStyle w:val="BodyText"/>
        <w:numPr>
          <w:ilvl w:val="0"/>
          <w:numId w:val="43"/>
        </w:numPr>
        <w:tabs>
          <w:tab w:val="left" w:pos="1701"/>
          <w:tab w:val="left" w:pos="10490"/>
        </w:tabs>
        <w:spacing w:before="118" w:line="242" w:lineRule="auto"/>
        <w:ind w:left="1701" w:right="1414" w:hanging="425"/>
        <w:jc w:val="both"/>
      </w:pPr>
      <w:r w:rsidRPr="00D70840">
        <w:t xml:space="preserve">Platforma de Alocare va publica pe website rezultatele provizorii ale Licitaţiei, de îndată ce este posibil, însă nu mai târziu de data prevăzută în specificaţiile finale ale Licitaţiei. </w:t>
      </w:r>
    </w:p>
    <w:p w:rsidR="00E85C1C" w:rsidRPr="00D70840" w:rsidRDefault="00E85C1C" w:rsidP="004A7516">
      <w:pPr>
        <w:pStyle w:val="BodyText"/>
        <w:numPr>
          <w:ilvl w:val="0"/>
          <w:numId w:val="43"/>
        </w:numPr>
        <w:tabs>
          <w:tab w:val="left" w:pos="1701"/>
          <w:tab w:val="left" w:pos="10490"/>
        </w:tabs>
        <w:spacing w:before="196" w:line="242" w:lineRule="auto"/>
        <w:ind w:left="1701" w:right="1416" w:hanging="425"/>
        <w:jc w:val="both"/>
      </w:pPr>
      <w:r w:rsidRPr="00D70840">
        <w:t xml:space="preserve">Publicarea rezultatelor Licitaţiei temporare pentru fiecare frontieră a Zonei de Ofertare inclusă în Licitaţie, va include cel puţin datele de mai jos: </w:t>
      </w:r>
    </w:p>
    <w:p w:rsidR="00E85C1C" w:rsidRPr="00D70840" w:rsidRDefault="00E85C1C" w:rsidP="00C5326F">
      <w:pPr>
        <w:pStyle w:val="BodyText"/>
        <w:numPr>
          <w:ilvl w:val="1"/>
          <w:numId w:val="43"/>
        </w:numPr>
        <w:tabs>
          <w:tab w:val="left" w:pos="2748"/>
          <w:tab w:val="left" w:pos="10490"/>
        </w:tabs>
        <w:spacing w:before="196"/>
      </w:pPr>
      <w:r w:rsidRPr="00D70840">
        <w:t xml:space="preserve">drepturile totale şi solicitate de transport pe termen lung în MW;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3"/>
        </w:numPr>
        <w:tabs>
          <w:tab w:val="left" w:pos="2748"/>
          <w:tab w:val="left" w:pos="10490"/>
        </w:tabs>
      </w:pPr>
      <w:r w:rsidRPr="00D70840">
        <w:t>drepturile totale şi alocate de transport pe termen lung în MW;</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3"/>
        </w:numPr>
        <w:tabs>
          <w:tab w:val="left" w:pos="2748"/>
          <w:tab w:val="left" w:pos="10490"/>
        </w:tabs>
      </w:pPr>
      <w:r w:rsidRPr="00D70840">
        <w:t xml:space="preserve">Preţul Marginal în Euro/MW pe oră;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3"/>
        </w:numPr>
        <w:tabs>
          <w:tab w:val="left" w:pos="2748"/>
          <w:tab w:val="left" w:pos="10490"/>
        </w:tabs>
      </w:pPr>
      <w:r w:rsidRPr="00D70840">
        <w:t xml:space="preserve">numărul de participanţi înregistraţi la Licitaţie; </w:t>
      </w:r>
    </w:p>
    <w:p w:rsidR="00E85C1C" w:rsidRPr="00D70840" w:rsidRDefault="00E85C1C" w:rsidP="00C5326F">
      <w:pPr>
        <w:tabs>
          <w:tab w:val="left" w:pos="10490"/>
        </w:tabs>
        <w:spacing w:before="10" w:line="190" w:lineRule="exact"/>
        <w:rPr>
          <w:sz w:val="19"/>
          <w:szCs w:val="19"/>
        </w:rPr>
      </w:pPr>
    </w:p>
    <w:p w:rsidR="00E85C1C" w:rsidRPr="00D70840" w:rsidRDefault="00E85C1C" w:rsidP="00C5326F">
      <w:pPr>
        <w:pStyle w:val="BodyText"/>
        <w:numPr>
          <w:ilvl w:val="1"/>
          <w:numId w:val="43"/>
        </w:numPr>
        <w:tabs>
          <w:tab w:val="left" w:pos="2748"/>
          <w:tab w:val="left" w:pos="10490"/>
        </w:tabs>
        <w:spacing w:line="242" w:lineRule="auto"/>
        <w:ind w:right="1421"/>
      </w:pPr>
      <w:r w:rsidRPr="00D70840">
        <w:t xml:space="preserve">lista numelor şi numărul participanţilor înregistraţi care au plasat cel puţin o ofertă câştigătoare în Licitaţie; </w:t>
      </w:r>
    </w:p>
    <w:p w:rsidR="00E85C1C" w:rsidRPr="00D70840" w:rsidRDefault="00E85C1C" w:rsidP="00C5326F">
      <w:pPr>
        <w:pStyle w:val="BodyText"/>
        <w:numPr>
          <w:ilvl w:val="1"/>
          <w:numId w:val="43"/>
        </w:numPr>
        <w:tabs>
          <w:tab w:val="left" w:pos="2748"/>
          <w:tab w:val="left" w:pos="10490"/>
        </w:tabs>
        <w:spacing w:before="194" w:line="242" w:lineRule="auto"/>
        <w:ind w:right="1418"/>
      </w:pPr>
      <w:r w:rsidRPr="00D70840">
        <w:t xml:space="preserve">lista ofertelor înregistrate fără identificarea participanţilor înregistraţi (curba de ofertare); şi </w:t>
      </w:r>
    </w:p>
    <w:p w:rsidR="00E85C1C" w:rsidRPr="00D70840" w:rsidRDefault="00E85C1C" w:rsidP="00C5326F">
      <w:pPr>
        <w:pStyle w:val="BodyText"/>
        <w:numPr>
          <w:ilvl w:val="1"/>
          <w:numId w:val="43"/>
        </w:numPr>
        <w:tabs>
          <w:tab w:val="left" w:pos="2748"/>
          <w:tab w:val="left" w:pos="10490"/>
        </w:tabs>
        <w:spacing w:before="196"/>
      </w:pPr>
      <w:r w:rsidRPr="00D70840">
        <w:t xml:space="preserve">venitul din congestii pentru fiecare Zonă de Ofertare. </w:t>
      </w:r>
    </w:p>
    <w:p w:rsidR="00E85C1C" w:rsidRPr="00D70840" w:rsidRDefault="00E85C1C" w:rsidP="004A7516">
      <w:pPr>
        <w:pStyle w:val="BodyText"/>
        <w:numPr>
          <w:ilvl w:val="0"/>
          <w:numId w:val="43"/>
        </w:numPr>
        <w:tabs>
          <w:tab w:val="left" w:pos="2117"/>
          <w:tab w:val="left" w:pos="10490"/>
        </w:tabs>
        <w:spacing w:before="197"/>
        <w:ind w:left="1701" w:right="1414" w:hanging="425"/>
        <w:jc w:val="both"/>
      </w:pPr>
      <w:bookmarkStart w:id="71" w:name="_bookmark70"/>
      <w:bookmarkEnd w:id="71"/>
      <w:r w:rsidRPr="00D70840">
        <w:t>Nu mai târziu de 30 de minute de la publicarea rezultatelor provizorii ale Licitaţiei, Platforma de Alocare va pune la d</w:t>
      </w:r>
      <w:r w:rsidR="00B825BA" w:rsidRPr="00D70840">
        <w:t>ispoziţia fiecărui Participant Î</w:t>
      </w:r>
      <w:r w:rsidRPr="00D70840">
        <w:t xml:space="preserve">nregistrat care a depus o ofertă pentru o anumită Licitaţie a unei frontiere a Zonei de Ofertare inclusă în ofertă, cel puţin următoarele date prin Instrumentul de Licitaţie: </w:t>
      </w:r>
    </w:p>
    <w:p w:rsidR="00E85C1C" w:rsidRPr="00D70840" w:rsidRDefault="00E85C1C" w:rsidP="00E954E3">
      <w:pPr>
        <w:tabs>
          <w:tab w:val="left" w:pos="10490"/>
        </w:tabs>
        <w:spacing w:before="8" w:line="190" w:lineRule="exact"/>
        <w:ind w:right="1400"/>
        <w:rPr>
          <w:sz w:val="19"/>
          <w:szCs w:val="19"/>
        </w:rPr>
      </w:pPr>
    </w:p>
    <w:p w:rsidR="00E85C1C" w:rsidRPr="00D70840" w:rsidRDefault="00E85C1C" w:rsidP="00E954E3">
      <w:pPr>
        <w:pStyle w:val="BodyText"/>
        <w:numPr>
          <w:ilvl w:val="1"/>
          <w:numId w:val="43"/>
        </w:numPr>
        <w:tabs>
          <w:tab w:val="left" w:pos="2748"/>
          <w:tab w:val="left" w:pos="10490"/>
        </w:tabs>
        <w:ind w:right="1400"/>
      </w:pPr>
      <w:r w:rsidRPr="00D70840">
        <w:t xml:space="preserve">Drepturile de Transport pe Termen Lung alocate pentru fiecare oră a perioadei produsului în MW; </w:t>
      </w:r>
    </w:p>
    <w:p w:rsidR="00E85C1C" w:rsidRPr="00D70840" w:rsidRDefault="00E85C1C" w:rsidP="00C5326F">
      <w:pPr>
        <w:tabs>
          <w:tab w:val="left" w:pos="10490"/>
        </w:tabs>
        <w:spacing w:line="200" w:lineRule="exact"/>
        <w:rPr>
          <w:sz w:val="20"/>
          <w:szCs w:val="20"/>
        </w:rPr>
      </w:pPr>
    </w:p>
    <w:p w:rsidR="00E85C1C" w:rsidRPr="00D70840" w:rsidRDefault="00E85C1C" w:rsidP="00C5326F">
      <w:pPr>
        <w:pStyle w:val="BodyText"/>
        <w:numPr>
          <w:ilvl w:val="1"/>
          <w:numId w:val="43"/>
        </w:numPr>
        <w:tabs>
          <w:tab w:val="left" w:pos="2748"/>
          <w:tab w:val="left" w:pos="10490"/>
        </w:tabs>
      </w:pPr>
      <w:r w:rsidRPr="00D70840">
        <w:t xml:space="preserve">Preţul Marginal în Euro/MW pe oră; şi </w:t>
      </w:r>
    </w:p>
    <w:p w:rsidR="00E85C1C" w:rsidRPr="00D70840" w:rsidRDefault="00E85C1C" w:rsidP="00C5326F">
      <w:pPr>
        <w:tabs>
          <w:tab w:val="left" w:pos="10490"/>
        </w:tabs>
        <w:spacing w:before="9" w:line="190" w:lineRule="exact"/>
        <w:rPr>
          <w:sz w:val="19"/>
          <w:szCs w:val="19"/>
        </w:rPr>
      </w:pPr>
    </w:p>
    <w:p w:rsidR="00E85C1C" w:rsidRPr="00D70840" w:rsidRDefault="00E85C1C" w:rsidP="0089118D">
      <w:pPr>
        <w:pStyle w:val="BodyText"/>
        <w:numPr>
          <w:ilvl w:val="1"/>
          <w:numId w:val="43"/>
        </w:numPr>
        <w:tabs>
          <w:tab w:val="left" w:pos="2748"/>
          <w:tab w:val="left" w:pos="10490"/>
        </w:tabs>
        <w:spacing w:before="44" w:line="242" w:lineRule="auto"/>
        <w:ind w:right="1417"/>
        <w:jc w:val="both"/>
      </w:pPr>
      <w:bookmarkStart w:id="72" w:name="_bookmark71"/>
      <w:bookmarkEnd w:id="72"/>
      <w:r w:rsidRPr="00D70840">
        <w:t xml:space="preserve">valoarea scadentă pentru drepturile alocate de transport pe termen lung în Euro, rotunjită la două zecimale; şi </w:t>
      </w:r>
    </w:p>
    <w:p w:rsidR="00E85C1C" w:rsidRPr="00D70840" w:rsidRDefault="00E85C1C" w:rsidP="0089118D">
      <w:pPr>
        <w:pStyle w:val="ListParagraph"/>
      </w:pPr>
    </w:p>
    <w:p w:rsidR="00E85C1C" w:rsidRPr="00D70840" w:rsidRDefault="000E772C" w:rsidP="0089118D">
      <w:pPr>
        <w:pStyle w:val="BodyText"/>
        <w:numPr>
          <w:ilvl w:val="1"/>
          <w:numId w:val="43"/>
        </w:numPr>
        <w:tabs>
          <w:tab w:val="left" w:pos="2748"/>
          <w:tab w:val="left" w:pos="10490"/>
        </w:tabs>
        <w:spacing w:before="44" w:line="242" w:lineRule="auto"/>
        <w:ind w:right="1417"/>
        <w:jc w:val="both"/>
      </w:pPr>
      <w:r w:rsidRPr="00D70840">
        <w:rPr>
          <w:noProof/>
        </w:rPr>
        <mc:AlternateContent>
          <mc:Choice Requires="wpg">
            <w:drawing>
              <wp:anchor distT="0" distB="0" distL="114300" distR="114300" simplePos="0" relativeHeight="251652608" behindDoc="1" locked="0" layoutInCell="1" allowOverlap="1" wp14:anchorId="6D141DBB" wp14:editId="37C58FBC">
                <wp:simplePos x="0" y="0"/>
                <wp:positionH relativeFrom="page">
                  <wp:posOffset>881380</wp:posOffset>
                </wp:positionH>
                <wp:positionV relativeFrom="paragraph">
                  <wp:posOffset>544195</wp:posOffset>
                </wp:positionV>
                <wp:extent cx="5798185" cy="1270"/>
                <wp:effectExtent l="5080" t="10795" r="6985" b="6985"/>
                <wp:wrapNone/>
                <wp:docPr id="185"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857"/>
                          <a:chExt cx="9131" cy="2"/>
                        </a:xfrm>
                      </wpg:grpSpPr>
                      <wps:wsp>
                        <wps:cNvPr id="186" name="Freeform 85"/>
                        <wps:cNvSpPr>
                          <a:spLocks/>
                        </wps:cNvSpPr>
                        <wps:spPr bwMode="auto">
                          <a:xfrm>
                            <a:off x="1388" y="857"/>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4" o:spid="_x0000_s1026" style="position:absolute;margin-left:69.4pt;margin-top:42.85pt;width:456.55pt;height:.1pt;z-index:-251663872;mso-position-horizontal-relative:page" coordorigin="1388,857"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">
                <v:shape id="Freeform 85" o:spid="_x0000_s1027" style="position:absolute;left:1388;top:857;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3hB8EA&#10;AADcAAAADwAAAGRycy9kb3ducmV2LnhtbERPTWsCMRC9F/wPYYTealYFldUoIgg9SRsLxdu4GTeL&#10;m8mSpLrtr28KBW/zeJ+z2vSuFTcKsfGsYDwqQBBX3jRcK/g47l8WIGJCNth6JgXfFGGzHjytsDT+&#10;zu9006kWOYRjiQpsSl0pZawsOYwj3xFn7uKDw5RhqKUJeM/hrpWTophJhw3nBosd7SxVV/3lFER9&#10;quzbORxMO53vJ/ZTz3+iVup52G+XIBL16SH+d7+aPH8xg79n8gV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94QfBAAAA3AAAAA8AAAAAAAAAAAAAAAAAmAIAAGRycy9kb3du&#10;cmV2LnhtbFBLBQYAAAAABAAEAPUAAACGAwAAAAA=&#10;" path="m,l9131,e" filled="f" strokecolor="#d9d9d9" strokeweight=".58pt">
                  <v:path arrowok="t" o:connecttype="custom" o:connectlocs="0,0;9131,0" o:connectangles="0,0"/>
                </v:shape>
                <w10:wrap anchorx="page"/>
              </v:group>
            </w:pict>
          </mc:Fallback>
        </mc:AlternateContent>
      </w:r>
      <w:r w:rsidR="00E85C1C" w:rsidRPr="00D70840">
        <w:t xml:space="preserve">valoarea scadentă a unei rate lunare pentru drepturile alocate de transport pe termen lung, rotunjită la două zecimale, în cazul în care perioada produsului este mai mare de o lună. </w:t>
      </w:r>
    </w:p>
    <w:p w:rsidR="00E85C1C" w:rsidRPr="00D70840" w:rsidRDefault="000E772C" w:rsidP="004A7516">
      <w:pPr>
        <w:pStyle w:val="BodyText"/>
        <w:numPr>
          <w:ilvl w:val="0"/>
          <w:numId w:val="43"/>
        </w:numPr>
        <w:tabs>
          <w:tab w:val="left" w:pos="2748"/>
          <w:tab w:val="left" w:pos="10490"/>
        </w:tabs>
        <w:spacing w:before="44" w:line="242" w:lineRule="auto"/>
        <w:ind w:left="1843" w:right="1417" w:hanging="567"/>
        <w:jc w:val="both"/>
      </w:pPr>
      <w:r w:rsidRPr="00D70840">
        <w:rPr>
          <w:noProof/>
        </w:rPr>
        <w:lastRenderedPageBreak/>
        <mc:AlternateContent>
          <mc:Choice Requires="wpg">
            <w:drawing>
              <wp:anchor distT="0" distB="0" distL="114300" distR="114300" simplePos="0" relativeHeight="251653632" behindDoc="1" locked="0" layoutInCell="1" allowOverlap="1" wp14:anchorId="3128026E" wp14:editId="66F1F559">
                <wp:simplePos x="0" y="0"/>
                <wp:positionH relativeFrom="page">
                  <wp:posOffset>881380</wp:posOffset>
                </wp:positionH>
                <wp:positionV relativeFrom="page">
                  <wp:posOffset>9564370</wp:posOffset>
                </wp:positionV>
                <wp:extent cx="5798185" cy="1270"/>
                <wp:effectExtent l="5080" t="10795" r="6985" b="6985"/>
                <wp:wrapNone/>
                <wp:docPr id="183"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84" name="Freeform 90"/>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 o:spid="_x0000_s1026" style="position:absolute;margin-left:69.4pt;margin-top:753.1pt;width:456.55pt;height:.1pt;z-index:-251662848;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">
                <v:shape id="Freeform 90"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Pa68IA&#10;AADcAAAADwAAAGRycy9kb3ducmV2LnhtbERPTWsCMRC9F/wPYYTealYtVVajSEHwVNq0IN7GzbhZ&#10;3EyWJNXVX98UCr3N433Oct27VlwoxMazgvGoAEFcedNwreDrc/s0BxETssHWMym4UYT1avCwxNL4&#10;K3/QRada5BCOJSqwKXWllLGy5DCOfEecuZMPDlOGoZYm4DWHu1ZOiuJFOmw4N1js6NVSddbfTkHU&#10;h8q+H8Obaaez7cTu9ewetVKPw36zAJGoT//iP/fO5PnzZ/h9Jl8gV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o9rr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sidR="00E85C1C" w:rsidRPr="00D70840">
        <w:t>În cazul în care instrumentul Licitaţiei este indisponibil, Platforma de Alocare va informa participanţii înregistraţi despre rezultatele provizorii ale</w:t>
      </w:r>
      <w:r w:rsidR="00B825BA" w:rsidRPr="00D70840">
        <w:t xml:space="preserve"> Licitaţiei, conform CAPITOLULUI</w:t>
      </w:r>
      <w:r w:rsidR="00E85C1C" w:rsidRPr="00D70840">
        <w:t xml:space="preserve"> 8. </w:t>
      </w:r>
    </w:p>
    <w:p w:rsidR="00E85C1C" w:rsidRPr="00D70840" w:rsidRDefault="00E85C1C" w:rsidP="00C5326F">
      <w:pPr>
        <w:tabs>
          <w:tab w:val="left" w:pos="10490"/>
        </w:tabs>
        <w:spacing w:before="194"/>
        <w:ind w:left="270" w:right="28"/>
        <w:jc w:val="center"/>
      </w:pPr>
      <w:r w:rsidRPr="00D70840">
        <w:rPr>
          <w:i/>
          <w:iCs/>
        </w:rPr>
        <w:t>Articolul 37</w:t>
      </w:r>
    </w:p>
    <w:p w:rsidR="00E85C1C" w:rsidRPr="00D70840" w:rsidRDefault="00E85C1C" w:rsidP="00C5326F">
      <w:pPr>
        <w:pStyle w:val="Heading3"/>
        <w:tabs>
          <w:tab w:val="left" w:pos="10490"/>
        </w:tabs>
        <w:ind w:right="3089"/>
        <w:jc w:val="center"/>
        <w:rPr>
          <w:b w:val="0"/>
          <w:bCs w:val="0"/>
        </w:rPr>
      </w:pPr>
      <w:bookmarkStart w:id="73" w:name="_bookmark72"/>
      <w:bookmarkEnd w:id="73"/>
      <w:r w:rsidRPr="00D70840">
        <w:t>Contestarea rezultatelor Licitaţiei</w:t>
      </w:r>
    </w:p>
    <w:p w:rsidR="00E85C1C" w:rsidRPr="00D70840" w:rsidRDefault="00E85C1C" w:rsidP="004A7516">
      <w:pPr>
        <w:pStyle w:val="BodyText"/>
        <w:numPr>
          <w:ilvl w:val="0"/>
          <w:numId w:val="42"/>
        </w:numPr>
        <w:tabs>
          <w:tab w:val="left" w:pos="1701"/>
          <w:tab w:val="left" w:pos="10490"/>
        </w:tabs>
        <w:spacing w:before="120"/>
        <w:ind w:left="1701" w:right="1416" w:hanging="425"/>
        <w:jc w:val="both"/>
      </w:pPr>
      <w:r w:rsidRPr="00D70840">
        <w:t xml:space="preserve">Participanţii înregistraţi vor verifica rezultate Licitaţiei şi, acolo unde este posibil în mod rezonabil, pot contesta rezultatele Licitaţiei în perioada de contestaţie prevăzută la paragraful 2 al acestui articol.   Platforma de Alocare va lua în considerare contestaţia acolo unde Participantul Înregistrat poate demonstra o eroare a Platformei de Alocare, în rezultatele Licitaţiei. </w:t>
      </w:r>
    </w:p>
    <w:p w:rsidR="00E85C1C" w:rsidRPr="00D70840" w:rsidRDefault="00E85C1C" w:rsidP="004A7516">
      <w:pPr>
        <w:pStyle w:val="BodyText"/>
        <w:numPr>
          <w:ilvl w:val="0"/>
          <w:numId w:val="42"/>
        </w:numPr>
        <w:tabs>
          <w:tab w:val="left" w:pos="1701"/>
          <w:tab w:val="left" w:pos="10490"/>
        </w:tabs>
        <w:spacing w:before="196" w:line="241" w:lineRule="auto"/>
        <w:ind w:left="1701" w:right="1413" w:hanging="425"/>
        <w:jc w:val="both"/>
      </w:pPr>
      <w:bookmarkStart w:id="74" w:name="_bookmark73"/>
      <w:bookmarkEnd w:id="74"/>
      <w:r w:rsidRPr="00D70840">
        <w:t xml:space="preserve">Participantul Înregistrat poate contesta rezultatele Licitaţiei în intervalele prevăzute în specificaţia Licitaţiei, însă nu mai târziu de două (2) zile lucrătoare de la notificarea rezultatelor provizorii ale Licitaţiei către Participantul Înregistrat. </w:t>
      </w:r>
    </w:p>
    <w:p w:rsidR="00E85C1C" w:rsidRPr="00D70840" w:rsidRDefault="00E85C1C" w:rsidP="004A7516">
      <w:pPr>
        <w:tabs>
          <w:tab w:val="left" w:pos="1701"/>
          <w:tab w:val="left" w:pos="10490"/>
        </w:tabs>
        <w:spacing w:before="8" w:line="190" w:lineRule="exact"/>
        <w:ind w:left="1701" w:hanging="425"/>
        <w:rPr>
          <w:sz w:val="19"/>
          <w:szCs w:val="19"/>
        </w:rPr>
      </w:pPr>
    </w:p>
    <w:p w:rsidR="00E85C1C" w:rsidRPr="00D70840" w:rsidRDefault="00E85C1C" w:rsidP="004A7516">
      <w:pPr>
        <w:pStyle w:val="BodyText"/>
        <w:numPr>
          <w:ilvl w:val="0"/>
          <w:numId w:val="42"/>
        </w:numPr>
        <w:tabs>
          <w:tab w:val="left" w:pos="1701"/>
          <w:tab w:val="left" w:pos="10490"/>
        </w:tabs>
        <w:ind w:left="1701" w:hanging="425"/>
      </w:pPr>
      <w:r w:rsidRPr="00D70840">
        <w:t xml:space="preserve">Contestaţia va fi notificată Platformei de Alocare şi intitulată „Contestaţie“. </w:t>
      </w:r>
    </w:p>
    <w:p w:rsidR="00E85C1C" w:rsidRPr="00D70840" w:rsidRDefault="00E85C1C" w:rsidP="004A7516">
      <w:pPr>
        <w:tabs>
          <w:tab w:val="left" w:pos="1701"/>
          <w:tab w:val="left" w:pos="10490"/>
        </w:tabs>
        <w:spacing w:line="200" w:lineRule="exact"/>
        <w:ind w:left="1701" w:hanging="425"/>
        <w:rPr>
          <w:sz w:val="20"/>
          <w:szCs w:val="20"/>
        </w:rPr>
      </w:pPr>
    </w:p>
    <w:p w:rsidR="00E85C1C" w:rsidRPr="00D70840" w:rsidRDefault="00E85C1C" w:rsidP="004A7516">
      <w:pPr>
        <w:pStyle w:val="BodyText"/>
        <w:numPr>
          <w:ilvl w:val="0"/>
          <w:numId w:val="42"/>
        </w:numPr>
        <w:tabs>
          <w:tab w:val="left" w:pos="1701"/>
          <w:tab w:val="left" w:pos="10490"/>
        </w:tabs>
        <w:ind w:left="1701" w:hanging="425"/>
      </w:pPr>
      <w:r w:rsidRPr="00D70840">
        <w:t>Orice contestaţie va include următoarele:</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2"/>
        </w:numPr>
        <w:tabs>
          <w:tab w:val="left" w:pos="2748"/>
          <w:tab w:val="left" w:pos="10490"/>
        </w:tabs>
      </w:pPr>
      <w:r w:rsidRPr="00D70840">
        <w:t>data contestaţiei;</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2"/>
        </w:numPr>
        <w:tabs>
          <w:tab w:val="left" w:pos="2748"/>
          <w:tab w:val="left" w:pos="10490"/>
        </w:tabs>
      </w:pPr>
      <w:r w:rsidRPr="00D70840">
        <w:t xml:space="preserve">identificarea Licitaţiei contestate; </w:t>
      </w:r>
    </w:p>
    <w:p w:rsidR="00E85C1C" w:rsidRPr="00D70840" w:rsidRDefault="00E85C1C" w:rsidP="00C5326F">
      <w:pPr>
        <w:tabs>
          <w:tab w:val="left" w:pos="10490"/>
        </w:tabs>
        <w:spacing w:before="2" w:line="200" w:lineRule="exact"/>
        <w:rPr>
          <w:sz w:val="20"/>
          <w:szCs w:val="20"/>
        </w:rPr>
      </w:pPr>
    </w:p>
    <w:p w:rsidR="00E85C1C" w:rsidRPr="00D70840" w:rsidRDefault="00E85C1C" w:rsidP="00C5326F">
      <w:pPr>
        <w:pStyle w:val="BodyText"/>
        <w:numPr>
          <w:ilvl w:val="1"/>
          <w:numId w:val="42"/>
        </w:numPr>
        <w:tabs>
          <w:tab w:val="left" w:pos="2748"/>
          <w:tab w:val="left" w:pos="10490"/>
        </w:tabs>
      </w:pPr>
      <w:r w:rsidRPr="00D70840">
        <w:t>identificarea Participantului înregistrat;</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2"/>
        </w:numPr>
        <w:tabs>
          <w:tab w:val="left" w:pos="2748"/>
          <w:tab w:val="left" w:pos="10490"/>
        </w:tabs>
      </w:pPr>
      <w:r w:rsidRPr="00D70840">
        <w:t xml:space="preserve">numele, adresa de e-mail şi numărul de telefon al Participantului înregistrat;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2"/>
        </w:numPr>
        <w:tabs>
          <w:tab w:val="left" w:pos="2748"/>
          <w:tab w:val="left" w:pos="10490"/>
        </w:tabs>
      </w:pPr>
      <w:r w:rsidRPr="00D70840">
        <w:t xml:space="preserve">descrierea detaliată a faptelor şi motivul contestaţiei; şi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2"/>
        </w:numPr>
        <w:tabs>
          <w:tab w:val="left" w:pos="2748"/>
          <w:tab w:val="left" w:pos="10490"/>
        </w:tabs>
      </w:pPr>
      <w:r w:rsidRPr="00D70840">
        <w:t xml:space="preserve">dovada rezultatelor eronate ale Licitaţiei.  </w:t>
      </w:r>
    </w:p>
    <w:p w:rsidR="00E85C1C" w:rsidRPr="00D70840" w:rsidRDefault="00E85C1C" w:rsidP="00C5326F">
      <w:pPr>
        <w:tabs>
          <w:tab w:val="left" w:pos="10490"/>
        </w:tabs>
        <w:spacing w:before="9" w:line="190" w:lineRule="exact"/>
        <w:rPr>
          <w:sz w:val="19"/>
          <w:szCs w:val="19"/>
        </w:rPr>
      </w:pPr>
    </w:p>
    <w:p w:rsidR="00E85C1C" w:rsidRPr="00D70840" w:rsidRDefault="00E85C1C" w:rsidP="004A7516">
      <w:pPr>
        <w:pStyle w:val="BodyText"/>
        <w:numPr>
          <w:ilvl w:val="0"/>
          <w:numId w:val="42"/>
        </w:numPr>
        <w:tabs>
          <w:tab w:val="left" w:pos="1701"/>
          <w:tab w:val="left" w:pos="10490"/>
        </w:tabs>
        <w:ind w:left="1701" w:right="1415" w:hanging="425"/>
        <w:jc w:val="both"/>
      </w:pPr>
      <w:r w:rsidRPr="00D70840">
        <w:t xml:space="preserve">Platforma de Alocare îşi va notifica decizia privind contestaţia către Participantul Înregistrat nu mai târziu de patru (4) zile lucrătoare de la notificarea rezultatelor Licitaţiei provizorii către Participantul Înregistrat. </w:t>
      </w:r>
    </w:p>
    <w:p w:rsidR="00E85C1C" w:rsidRPr="00D70840" w:rsidRDefault="00E85C1C" w:rsidP="004A7516">
      <w:pPr>
        <w:pStyle w:val="BodyText"/>
        <w:numPr>
          <w:ilvl w:val="0"/>
          <w:numId w:val="42"/>
        </w:numPr>
        <w:tabs>
          <w:tab w:val="left" w:pos="1701"/>
          <w:tab w:val="left" w:pos="10490"/>
        </w:tabs>
        <w:spacing w:before="175"/>
        <w:ind w:left="1701" w:right="1415" w:hanging="425"/>
        <w:jc w:val="both"/>
      </w:pPr>
      <w:r w:rsidRPr="00D70840">
        <w:t xml:space="preserve">La finalul celei de-a patra (4) zi lucrătoare de la publicarea rezultatelor Licitaţiei temporare şi cu excepţia cazului în care licitaţia este anulată, rezultatele provizorii ale Licitaţiei vor fi considerate ca fiind finale şi obligatorii, fără alte notificări. </w:t>
      </w:r>
    </w:p>
    <w:p w:rsidR="00E85C1C" w:rsidRPr="00D70840" w:rsidRDefault="00E85C1C" w:rsidP="00C5326F">
      <w:pPr>
        <w:tabs>
          <w:tab w:val="left" w:pos="10490"/>
        </w:tabs>
        <w:jc w:val="both"/>
        <w:sectPr w:rsidR="00E85C1C" w:rsidRPr="00D70840" w:rsidSect="006825A6">
          <w:headerReference w:type="default" r:id="rId17"/>
          <w:footerReference w:type="default" r:id="rId18"/>
          <w:pgSz w:w="11910" w:h="16840"/>
          <w:pgMar w:top="1420" w:right="0" w:bottom="1985" w:left="20" w:header="0" w:footer="1509" w:gutter="0"/>
          <w:cols w:space="708"/>
        </w:sectPr>
      </w:pPr>
    </w:p>
    <w:p w:rsidR="00E85C1C" w:rsidRPr="00D70840" w:rsidRDefault="00E85C1C" w:rsidP="00C5326F">
      <w:pPr>
        <w:pStyle w:val="Heading2"/>
        <w:tabs>
          <w:tab w:val="left" w:pos="10490"/>
        </w:tabs>
        <w:ind w:right="3095"/>
        <w:jc w:val="center"/>
        <w:rPr>
          <w:b w:val="0"/>
          <w:bCs w:val="0"/>
        </w:rPr>
      </w:pPr>
      <w:r w:rsidRPr="00D70840">
        <w:lastRenderedPageBreak/>
        <w:t>CAPITOLUL 5</w:t>
      </w:r>
    </w:p>
    <w:p w:rsidR="00E85C1C" w:rsidRPr="00D70840" w:rsidRDefault="00E85C1C" w:rsidP="00C5326F">
      <w:pPr>
        <w:tabs>
          <w:tab w:val="left" w:pos="10490"/>
        </w:tabs>
        <w:spacing w:before="14"/>
        <w:ind w:left="3070" w:right="3090"/>
        <w:jc w:val="center"/>
        <w:rPr>
          <w:sz w:val="28"/>
          <w:szCs w:val="28"/>
        </w:rPr>
      </w:pPr>
      <w:bookmarkStart w:id="75" w:name="_bookmark74"/>
      <w:bookmarkEnd w:id="75"/>
      <w:r w:rsidRPr="00D70840">
        <w:rPr>
          <w:b/>
          <w:bCs/>
          <w:sz w:val="28"/>
          <w:szCs w:val="28"/>
        </w:rPr>
        <w:t>Returnarea Drepturilor de Transport pe Termen Lung</w:t>
      </w:r>
    </w:p>
    <w:p w:rsidR="00E85C1C" w:rsidRPr="00D70840" w:rsidRDefault="00E85C1C" w:rsidP="00C5326F">
      <w:pPr>
        <w:tabs>
          <w:tab w:val="left" w:pos="10490"/>
        </w:tabs>
        <w:spacing w:before="9" w:line="170" w:lineRule="exact"/>
        <w:rPr>
          <w:sz w:val="17"/>
          <w:szCs w:val="17"/>
        </w:rPr>
      </w:pPr>
    </w:p>
    <w:p w:rsidR="00E85C1C" w:rsidRPr="00D70840" w:rsidRDefault="00E85C1C" w:rsidP="00C5326F">
      <w:pPr>
        <w:tabs>
          <w:tab w:val="left" w:pos="10490"/>
        </w:tabs>
        <w:spacing w:line="280" w:lineRule="exact"/>
        <w:rPr>
          <w:sz w:val="28"/>
          <w:szCs w:val="28"/>
        </w:rPr>
      </w:pPr>
    </w:p>
    <w:p w:rsidR="00E85C1C" w:rsidRPr="00D70840" w:rsidRDefault="00E85C1C" w:rsidP="00C5326F">
      <w:pPr>
        <w:tabs>
          <w:tab w:val="left" w:pos="10490"/>
        </w:tabs>
        <w:spacing w:line="267" w:lineRule="exact"/>
        <w:ind w:left="270" w:right="28"/>
        <w:jc w:val="center"/>
      </w:pPr>
      <w:r w:rsidRPr="00D70840">
        <w:rPr>
          <w:i/>
          <w:iCs/>
        </w:rPr>
        <w:t>Articolul 38</w:t>
      </w:r>
    </w:p>
    <w:p w:rsidR="00E85C1C" w:rsidRPr="00D70840" w:rsidRDefault="00E85C1C" w:rsidP="00C5326F">
      <w:pPr>
        <w:pStyle w:val="Heading3"/>
        <w:tabs>
          <w:tab w:val="left" w:pos="10490"/>
        </w:tabs>
        <w:spacing w:line="267" w:lineRule="exact"/>
        <w:ind w:right="3090"/>
        <w:jc w:val="center"/>
        <w:rPr>
          <w:b w:val="0"/>
          <w:bCs w:val="0"/>
        </w:rPr>
      </w:pPr>
      <w:bookmarkStart w:id="76" w:name="_bookmark75"/>
      <w:bookmarkEnd w:id="76"/>
      <w:r w:rsidRPr="00D70840">
        <w:t>Prevederi generale</w:t>
      </w:r>
    </w:p>
    <w:p w:rsidR="00E85C1C" w:rsidRPr="00D70840" w:rsidRDefault="00E85C1C" w:rsidP="004B12FF">
      <w:pPr>
        <w:pStyle w:val="BodyText"/>
        <w:numPr>
          <w:ilvl w:val="0"/>
          <w:numId w:val="41"/>
        </w:numPr>
        <w:tabs>
          <w:tab w:val="left" w:pos="1701"/>
          <w:tab w:val="left" w:pos="10490"/>
        </w:tabs>
        <w:spacing w:before="120" w:line="241" w:lineRule="auto"/>
        <w:ind w:left="1701" w:right="1421" w:hanging="425"/>
        <w:jc w:val="both"/>
      </w:pPr>
      <w:r w:rsidRPr="00D70840">
        <w:t xml:space="preserve">Titularul Drepturilor de Transport pe Termen Lung returnează Drepturile de Transport pe Termen Lung în Platforma de Alocare, în scopul realocării ulterioare în cadrul unei Licitaţii pe termen lung, odată ce sunt publicate rezultatele finale ale Licitaţiei. </w:t>
      </w:r>
    </w:p>
    <w:p w:rsidR="00E85C1C" w:rsidRPr="00D70840" w:rsidRDefault="00E85C1C" w:rsidP="004B12FF">
      <w:pPr>
        <w:pStyle w:val="BodyText"/>
        <w:numPr>
          <w:ilvl w:val="0"/>
          <w:numId w:val="41"/>
        </w:numPr>
        <w:tabs>
          <w:tab w:val="left" w:pos="1701"/>
          <w:tab w:val="left" w:pos="10490"/>
        </w:tabs>
        <w:spacing w:before="195"/>
        <w:ind w:left="1701" w:right="1414" w:hanging="425"/>
        <w:jc w:val="both"/>
      </w:pPr>
      <w:r w:rsidRPr="00D70840">
        <w:t xml:space="preserve">Drepturile returnate de Transport pe Termen Lung va fi constant pentru o unitatea de măsură în MW, în intervalul specific acţiunii ulterioare.   Licitaţia în cadrul căreia s-au alocat Drepturile de Transport pe Termen Lung şi licitaţia ulterioară căreia i se vor returna Drepturile de Transport pe Termen Lung se va ţine pentru aceeaşi formă de produse. </w:t>
      </w:r>
    </w:p>
    <w:p w:rsidR="00E85C1C" w:rsidRPr="00D70840" w:rsidRDefault="00E85C1C" w:rsidP="004B12FF">
      <w:pPr>
        <w:pStyle w:val="BodyText"/>
        <w:numPr>
          <w:ilvl w:val="0"/>
          <w:numId w:val="41"/>
        </w:numPr>
        <w:tabs>
          <w:tab w:val="left" w:pos="1701"/>
          <w:tab w:val="left" w:pos="10490"/>
        </w:tabs>
        <w:spacing w:before="196" w:line="242" w:lineRule="auto"/>
        <w:ind w:left="1701" w:right="1414" w:hanging="425"/>
        <w:jc w:val="both"/>
      </w:pPr>
      <w:r w:rsidRPr="00D70840">
        <w:t xml:space="preserve">Volumul minim pentru un drept de transport pe termen lung va fi de un (1) MW pe perioada de timp specifică Licitaţiei ulterioare. </w:t>
      </w:r>
    </w:p>
    <w:p w:rsidR="00E85C1C" w:rsidRPr="00D70840" w:rsidRDefault="00E85C1C" w:rsidP="004B12FF">
      <w:pPr>
        <w:pStyle w:val="BodyText"/>
        <w:numPr>
          <w:ilvl w:val="0"/>
          <w:numId w:val="41"/>
        </w:numPr>
        <w:tabs>
          <w:tab w:val="left" w:pos="1701"/>
          <w:tab w:val="left" w:pos="10490"/>
        </w:tabs>
        <w:spacing w:before="194"/>
        <w:ind w:left="1701" w:right="1414" w:hanging="425"/>
        <w:jc w:val="both"/>
      </w:pPr>
      <w:r w:rsidRPr="00D70840">
        <w:t xml:space="preserve">Platforma de Alocare va pune la dispoziţie volumele de Drepturi de Transport pe Termen Lung în cadrul Licitaţiei ulterioare pe termen lung, majorând Capacitatea Oferită anunţată  în specificaţia Licitaţiei provizorii, în mod corespunzător şi egal pentru fiecare oferă a perioadei de produs. Acelaşi lucru se aplică acolo unde Capacitatea Oferită şi anunţată în cadrul specificaţiei provizorii a Licitaţiei ulterioare pe termen scurt, include o perioadă de reducere. </w:t>
      </w:r>
    </w:p>
    <w:p w:rsidR="00E85C1C" w:rsidRPr="00D70840" w:rsidRDefault="00E85C1C" w:rsidP="004B12FF">
      <w:pPr>
        <w:pStyle w:val="BodyText"/>
        <w:numPr>
          <w:ilvl w:val="0"/>
          <w:numId w:val="41"/>
        </w:numPr>
        <w:tabs>
          <w:tab w:val="left" w:pos="1701"/>
          <w:tab w:val="left" w:pos="10490"/>
        </w:tabs>
        <w:spacing w:before="196"/>
        <w:ind w:left="1701" w:right="1416" w:hanging="425"/>
        <w:jc w:val="both"/>
      </w:pPr>
      <w:r w:rsidRPr="00D70840">
        <w:t xml:space="preserve">În cazul în care Drepturile de Transport pe Termen Lung sunt rotunjite conform procesului descris la articolul 35(7), Platforma de Alocare va remunera Participantul la piaţă pentru valoarea totală a Drepturilor de Transport pe </w:t>
      </w:r>
      <w:r w:rsidR="000A6049" w:rsidRPr="00D70840">
        <w:t>Termen Lung, returnate conform A</w:t>
      </w:r>
      <w:r w:rsidRPr="00D70840">
        <w:t xml:space="preserve">rticolului 40. </w:t>
      </w:r>
    </w:p>
    <w:p w:rsidR="00E85C1C" w:rsidRPr="00D70840" w:rsidRDefault="00E85C1C" w:rsidP="00C5326F">
      <w:pPr>
        <w:tabs>
          <w:tab w:val="left" w:pos="10490"/>
        </w:tabs>
        <w:spacing w:before="196"/>
        <w:ind w:left="270" w:right="28"/>
        <w:jc w:val="center"/>
      </w:pPr>
      <w:r w:rsidRPr="00D70840">
        <w:rPr>
          <w:i/>
          <w:iCs/>
        </w:rPr>
        <w:t>Articolul 39</w:t>
      </w:r>
    </w:p>
    <w:p w:rsidR="00E85C1C" w:rsidRPr="00D70840" w:rsidRDefault="00E85C1C" w:rsidP="00C5326F">
      <w:pPr>
        <w:pStyle w:val="Heading3"/>
        <w:tabs>
          <w:tab w:val="left" w:pos="10490"/>
        </w:tabs>
        <w:ind w:right="3090"/>
        <w:jc w:val="center"/>
        <w:rPr>
          <w:b w:val="0"/>
          <w:bCs w:val="0"/>
        </w:rPr>
      </w:pPr>
      <w:bookmarkStart w:id="77" w:name="_bookmark76"/>
      <w:bookmarkEnd w:id="77"/>
      <w:r w:rsidRPr="00D70840">
        <w:t xml:space="preserve">Procesul de returnare </w:t>
      </w:r>
    </w:p>
    <w:p w:rsidR="00E85C1C" w:rsidRPr="00D70840" w:rsidRDefault="00E85C1C" w:rsidP="004B12FF">
      <w:pPr>
        <w:pStyle w:val="BodyText"/>
        <w:numPr>
          <w:ilvl w:val="0"/>
          <w:numId w:val="40"/>
        </w:numPr>
        <w:tabs>
          <w:tab w:val="left" w:pos="1701"/>
          <w:tab w:val="left" w:pos="10490"/>
        </w:tabs>
        <w:spacing w:before="120"/>
        <w:ind w:left="1701" w:right="1415" w:hanging="425"/>
        <w:jc w:val="both"/>
      </w:pPr>
      <w:bookmarkStart w:id="78" w:name="_bookmark77"/>
      <w:bookmarkEnd w:id="78"/>
      <w:r w:rsidRPr="00D70840">
        <w:t xml:space="preserve">Titularul drepturilor pe termen lung, care doreşte să returneze Drepturile de Transport pe Termen Lung va expedia o notificare prin instrumentul de Licitaţie către Platforma de Alocare, conform regulilor sistemului informatic, nu mai târziu de termenul limită indicat în specificaţia provizorie a Licitaţiei ulterioare, în care se vor returna Drepturile de Transport pe Termen Lung. </w:t>
      </w:r>
    </w:p>
    <w:p w:rsidR="00E85C1C" w:rsidRPr="00D70840" w:rsidRDefault="00E85C1C" w:rsidP="004B12FF">
      <w:pPr>
        <w:pStyle w:val="BodyText"/>
        <w:numPr>
          <w:ilvl w:val="0"/>
          <w:numId w:val="40"/>
        </w:numPr>
        <w:tabs>
          <w:tab w:val="left" w:pos="1701"/>
          <w:tab w:val="left" w:pos="10490"/>
        </w:tabs>
        <w:spacing w:before="196" w:line="242" w:lineRule="auto"/>
        <w:ind w:left="1701" w:right="1414" w:hanging="425"/>
        <w:jc w:val="both"/>
      </w:pPr>
      <w:bookmarkStart w:id="79" w:name="_bookmark78"/>
      <w:bookmarkEnd w:id="79"/>
      <w:r w:rsidRPr="00D70840">
        <w:t xml:space="preserve">O notificare valabilă a returnării, conform paragrafului 1 al acestui articol va include următoarele informaţii: </w:t>
      </w:r>
    </w:p>
    <w:p w:rsidR="00E85C1C" w:rsidRPr="00D70840" w:rsidRDefault="00E85C1C" w:rsidP="00C5326F">
      <w:pPr>
        <w:pStyle w:val="BodyText"/>
        <w:numPr>
          <w:ilvl w:val="1"/>
          <w:numId w:val="40"/>
        </w:numPr>
        <w:tabs>
          <w:tab w:val="left" w:pos="2748"/>
          <w:tab w:val="left" w:pos="10490"/>
        </w:tabs>
        <w:spacing w:before="196"/>
      </w:pPr>
      <w:r w:rsidRPr="00D70840">
        <w:t xml:space="preserve">codul EIC al titularului dreptului de transport pe termen lung; </w:t>
      </w:r>
    </w:p>
    <w:p w:rsidR="00E85C1C" w:rsidRPr="00D70840" w:rsidRDefault="00E85C1C" w:rsidP="00C5326F">
      <w:pPr>
        <w:pStyle w:val="BodyText"/>
        <w:numPr>
          <w:ilvl w:val="1"/>
          <w:numId w:val="40"/>
        </w:numPr>
        <w:tabs>
          <w:tab w:val="left" w:pos="2748"/>
          <w:tab w:val="left" w:pos="10490"/>
        </w:tabs>
        <w:spacing w:before="197" w:line="242" w:lineRule="auto"/>
        <w:ind w:right="1417"/>
      </w:pPr>
      <w:r w:rsidRPr="00D70840">
        <w:t xml:space="preserve">identitatea Licitaţiei ulterioare la care se va returna Dreptul de Transport pe Termen Lung; şi </w:t>
      </w:r>
    </w:p>
    <w:p w:rsidR="00E85C1C" w:rsidRPr="00D70840" w:rsidRDefault="00E85C1C" w:rsidP="00C5326F">
      <w:pPr>
        <w:pStyle w:val="BodyText"/>
        <w:numPr>
          <w:ilvl w:val="1"/>
          <w:numId w:val="40"/>
        </w:numPr>
        <w:tabs>
          <w:tab w:val="left" w:pos="2748"/>
          <w:tab w:val="left" w:pos="10490"/>
        </w:tabs>
        <w:spacing w:before="197"/>
      </w:pPr>
      <w:r w:rsidRPr="00D70840">
        <w:t xml:space="preserve">volumul Drepturilor de Transport pe Termen Lung de trebui returnate. </w:t>
      </w:r>
    </w:p>
    <w:p w:rsidR="00E85C1C" w:rsidRPr="00D70840" w:rsidRDefault="00E85C1C" w:rsidP="00C5326F">
      <w:pPr>
        <w:tabs>
          <w:tab w:val="left" w:pos="10490"/>
        </w:tabs>
        <w:spacing w:before="9" w:line="190" w:lineRule="exact"/>
        <w:rPr>
          <w:sz w:val="19"/>
          <w:szCs w:val="19"/>
        </w:rPr>
      </w:pPr>
    </w:p>
    <w:p w:rsidR="00E85C1C" w:rsidRPr="00D70840" w:rsidRDefault="00E85C1C" w:rsidP="004B12FF">
      <w:pPr>
        <w:pStyle w:val="BodyText"/>
        <w:numPr>
          <w:ilvl w:val="0"/>
          <w:numId w:val="40"/>
        </w:numPr>
        <w:tabs>
          <w:tab w:val="left" w:pos="1701"/>
          <w:tab w:val="left" w:pos="10490"/>
        </w:tabs>
        <w:ind w:left="1701" w:hanging="425"/>
      </w:pPr>
      <w:bookmarkStart w:id="80" w:name="_bookmark79"/>
      <w:bookmarkEnd w:id="80"/>
      <w:r w:rsidRPr="00D70840">
        <w:t xml:space="preserve">Pentru a putea returna Drepturile de Transport pe Termen Lung, Participantul Înregistrat : </w:t>
      </w:r>
    </w:p>
    <w:p w:rsidR="00E85C1C" w:rsidRPr="00D70840" w:rsidRDefault="00E85C1C" w:rsidP="004B12FF">
      <w:pPr>
        <w:tabs>
          <w:tab w:val="left" w:pos="1701"/>
          <w:tab w:val="left" w:pos="10490"/>
        </w:tabs>
        <w:spacing w:before="2" w:line="200" w:lineRule="exact"/>
        <w:ind w:left="1701" w:hanging="425"/>
        <w:rPr>
          <w:sz w:val="20"/>
          <w:szCs w:val="20"/>
        </w:rPr>
      </w:pPr>
    </w:p>
    <w:p w:rsidR="00E85C1C" w:rsidRPr="00D70840" w:rsidRDefault="00E85C1C" w:rsidP="00C5326F">
      <w:pPr>
        <w:pStyle w:val="BodyText"/>
        <w:numPr>
          <w:ilvl w:val="1"/>
          <w:numId w:val="40"/>
        </w:numPr>
        <w:tabs>
          <w:tab w:val="left" w:pos="2748"/>
          <w:tab w:val="left" w:pos="10490"/>
        </w:tabs>
      </w:pPr>
      <w:r w:rsidRPr="00D70840">
        <w:t xml:space="preserve">va avea un acord de participare valabil şi în vigoare cu Platforma de Alocare; </w:t>
      </w:r>
    </w:p>
    <w:p w:rsidR="00E85C1C" w:rsidRPr="00D70840" w:rsidRDefault="00E85C1C" w:rsidP="00C5326F">
      <w:pPr>
        <w:tabs>
          <w:tab w:val="left" w:pos="10490"/>
        </w:tabs>
        <w:sectPr w:rsidR="00E85C1C" w:rsidRPr="00D70840" w:rsidSect="0011765C">
          <w:headerReference w:type="default" r:id="rId19"/>
          <w:footerReference w:type="default" r:id="rId20"/>
          <w:pgSz w:w="11910" w:h="16840"/>
          <w:pgMar w:top="1480" w:right="0" w:bottom="1700" w:left="20" w:header="0" w:footer="1509" w:gutter="0"/>
          <w:pgNumType w:start="30"/>
          <w:cols w:space="708"/>
        </w:sectPr>
      </w:pPr>
    </w:p>
    <w:p w:rsidR="00E85C1C" w:rsidRPr="00D70840" w:rsidRDefault="00E85C1C" w:rsidP="00C5326F">
      <w:pPr>
        <w:pStyle w:val="BodyText"/>
        <w:numPr>
          <w:ilvl w:val="1"/>
          <w:numId w:val="40"/>
        </w:numPr>
        <w:tabs>
          <w:tab w:val="left" w:pos="2748"/>
          <w:tab w:val="left" w:pos="10490"/>
        </w:tabs>
        <w:spacing w:before="44" w:line="242" w:lineRule="auto"/>
        <w:ind w:right="1417"/>
      </w:pPr>
      <w:r w:rsidRPr="00D70840">
        <w:lastRenderedPageBreak/>
        <w:t xml:space="preserve">va deţine Drepturile de Transport pe Termen Lung la data notificării returului; </w:t>
      </w:r>
    </w:p>
    <w:p w:rsidR="00E85C1C" w:rsidRPr="00D70840" w:rsidRDefault="00E85C1C" w:rsidP="00C5326F">
      <w:pPr>
        <w:pStyle w:val="BodyText"/>
        <w:numPr>
          <w:ilvl w:val="1"/>
          <w:numId w:val="40"/>
        </w:numPr>
        <w:tabs>
          <w:tab w:val="left" w:pos="2748"/>
          <w:tab w:val="left" w:pos="10490"/>
        </w:tabs>
        <w:spacing w:before="196"/>
      </w:pPr>
      <w:r w:rsidRPr="00D70840">
        <w:t xml:space="preserve">va expedia notificarea înainte de termenul conform paragrafului 1 din acest articol şi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0"/>
        </w:numPr>
        <w:tabs>
          <w:tab w:val="left" w:pos="2748"/>
          <w:tab w:val="left" w:pos="10490"/>
        </w:tabs>
      </w:pPr>
      <w:r w:rsidRPr="00D70840">
        <w:t xml:space="preserve">îşi va îndeplini obligaţiile financiare conform acestor reguli de alocare. </w:t>
      </w:r>
    </w:p>
    <w:p w:rsidR="00E85C1C" w:rsidRPr="00D70840" w:rsidRDefault="00E85C1C" w:rsidP="00C5326F">
      <w:pPr>
        <w:tabs>
          <w:tab w:val="left" w:pos="10490"/>
        </w:tabs>
        <w:spacing w:before="9" w:line="190" w:lineRule="exact"/>
        <w:rPr>
          <w:sz w:val="19"/>
          <w:szCs w:val="19"/>
        </w:rPr>
      </w:pPr>
    </w:p>
    <w:p w:rsidR="00E85C1C" w:rsidRPr="00D70840" w:rsidRDefault="00E85C1C" w:rsidP="004B12FF">
      <w:pPr>
        <w:pStyle w:val="BodyText"/>
        <w:numPr>
          <w:ilvl w:val="0"/>
          <w:numId w:val="40"/>
        </w:numPr>
        <w:tabs>
          <w:tab w:val="left" w:pos="1701"/>
          <w:tab w:val="left" w:pos="10490"/>
        </w:tabs>
        <w:ind w:left="1701" w:right="1414" w:hanging="425"/>
        <w:jc w:val="both"/>
      </w:pPr>
      <w:r w:rsidRPr="00D70840">
        <w:t xml:space="preserve">În cazul în care sunt îndeplinite cerinţele prevăzute la paragraful 3 al acestui articol, Platforma de Alocare va expedia imediat o notificare către Participantul Înregistrat, prin instrumentul de Licitaţie, care include;  </w:t>
      </w:r>
    </w:p>
    <w:p w:rsidR="00E85C1C" w:rsidRPr="00D70840" w:rsidRDefault="00E85C1C" w:rsidP="004B12FF">
      <w:pPr>
        <w:tabs>
          <w:tab w:val="left" w:pos="1701"/>
          <w:tab w:val="left" w:pos="10490"/>
        </w:tabs>
        <w:spacing w:before="9" w:line="190" w:lineRule="exact"/>
        <w:ind w:left="1701" w:hanging="425"/>
        <w:rPr>
          <w:sz w:val="19"/>
          <w:szCs w:val="19"/>
        </w:rPr>
      </w:pPr>
    </w:p>
    <w:p w:rsidR="00E85C1C" w:rsidRPr="00D70840" w:rsidRDefault="00E85C1C" w:rsidP="00C5326F">
      <w:pPr>
        <w:pStyle w:val="BodyText"/>
        <w:numPr>
          <w:ilvl w:val="1"/>
          <w:numId w:val="40"/>
        </w:numPr>
        <w:tabs>
          <w:tab w:val="left" w:pos="2748"/>
          <w:tab w:val="left" w:pos="10490"/>
        </w:tabs>
        <w:ind w:right="1414"/>
      </w:pPr>
      <w:r w:rsidRPr="00D70840">
        <w:t xml:space="preserve">un mesaj care confirmă acceptarea returului ce face subiectul paragrafului 7 din acest articol; sau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0"/>
        </w:numPr>
        <w:tabs>
          <w:tab w:val="left" w:pos="2748"/>
          <w:tab w:val="left" w:pos="10490"/>
        </w:tabs>
        <w:spacing w:line="242" w:lineRule="auto"/>
        <w:ind w:right="1415"/>
      </w:pPr>
      <w:r w:rsidRPr="00D70840">
        <w:t xml:space="preserve">un mesaj care respinge returul, inclusiv motivele de respingere ce fac subiectul paragrafului 7. </w:t>
      </w:r>
    </w:p>
    <w:p w:rsidR="00E85C1C" w:rsidRPr="00D70840" w:rsidRDefault="00E85C1C" w:rsidP="000A6049">
      <w:pPr>
        <w:pStyle w:val="BodyText"/>
        <w:numPr>
          <w:ilvl w:val="0"/>
          <w:numId w:val="40"/>
        </w:numPr>
        <w:tabs>
          <w:tab w:val="left" w:pos="1701"/>
          <w:tab w:val="left" w:pos="10490"/>
        </w:tabs>
        <w:spacing w:before="195" w:line="241" w:lineRule="auto"/>
        <w:ind w:left="1701" w:right="1414" w:hanging="425"/>
        <w:jc w:val="both"/>
      </w:pPr>
      <w:r w:rsidRPr="00D70840">
        <w:t xml:space="preserve">În cazul în care returul este acceptat, Platforma de Alocare va reduce volumul total al Drepturilor de Transport pe Termen Lung deţinute de proprietarul acestora, prin valoarea returnată. </w:t>
      </w:r>
    </w:p>
    <w:p w:rsidR="00E85C1C" w:rsidRPr="00D70840" w:rsidRDefault="00E85C1C" w:rsidP="004B12FF">
      <w:pPr>
        <w:pStyle w:val="BodyText"/>
        <w:numPr>
          <w:ilvl w:val="0"/>
          <w:numId w:val="40"/>
        </w:numPr>
        <w:tabs>
          <w:tab w:val="left" w:pos="1701"/>
          <w:tab w:val="left" w:pos="10490"/>
        </w:tabs>
        <w:spacing w:before="196" w:line="239" w:lineRule="auto"/>
        <w:ind w:left="1701" w:right="1413" w:hanging="425"/>
        <w:jc w:val="both"/>
      </w:pPr>
      <w:r w:rsidRPr="00D70840">
        <w:t xml:space="preserve">Titularii Drepturilor de Transport pe Termen Lung, care doresc să îşi modifice returul notificat conform paragrafelor 1 şi 2 ale acestui articol, va expedia o notificare prin instrumentul de Licitaţie cu volumul ajustat al Drepturilor de Transport pe Termen Lung, ce trebuie returnate înainte de expirarea termenului de retur aferent, conform paragrafului 1.  Acolo unde volumul Drepturilor de Transport pe Termen Lung ce trebuie returnat, este ajustat la zero (0) MW, returul aferent va fi considerat ca anulat. </w:t>
      </w:r>
    </w:p>
    <w:p w:rsidR="00E85C1C" w:rsidRPr="00D70840" w:rsidRDefault="00E85C1C" w:rsidP="004B12FF">
      <w:pPr>
        <w:tabs>
          <w:tab w:val="left" w:pos="1701"/>
          <w:tab w:val="left" w:pos="10490"/>
        </w:tabs>
        <w:spacing w:before="9" w:line="190" w:lineRule="exact"/>
        <w:ind w:left="1701" w:hanging="425"/>
        <w:rPr>
          <w:sz w:val="19"/>
          <w:szCs w:val="19"/>
        </w:rPr>
      </w:pPr>
    </w:p>
    <w:p w:rsidR="00E85C1C" w:rsidRPr="00D70840" w:rsidRDefault="00E85C1C" w:rsidP="004B12FF">
      <w:pPr>
        <w:pStyle w:val="BodyText"/>
        <w:numPr>
          <w:ilvl w:val="0"/>
          <w:numId w:val="40"/>
        </w:numPr>
        <w:tabs>
          <w:tab w:val="left" w:pos="1701"/>
          <w:tab w:val="left" w:pos="10490"/>
        </w:tabs>
        <w:ind w:left="1701" w:right="1413" w:hanging="425"/>
        <w:jc w:val="both"/>
      </w:pPr>
      <w:bookmarkStart w:id="81" w:name="_bookmark80"/>
      <w:bookmarkEnd w:id="81"/>
      <w:r w:rsidRPr="00D70840">
        <w:t xml:space="preserve">În cazul în care Platforma de Alocare nu poate înregistra un retur conform acestui capitol, Platforma de Alocare poate aplica procedura de rezervă pentru schimbul de date, conform articolului 53.  În cazul în care procedura de rezervă este imposibilă din punct de vedere tehnic, participanţii înregistraţi nu pot solicita despăgubiri financiare. </w:t>
      </w:r>
    </w:p>
    <w:p w:rsidR="00E85C1C" w:rsidRPr="00D70840" w:rsidRDefault="00E85C1C" w:rsidP="00C5326F">
      <w:pPr>
        <w:tabs>
          <w:tab w:val="left" w:pos="10490"/>
        </w:tabs>
        <w:spacing w:before="196"/>
        <w:ind w:left="270" w:right="28"/>
        <w:jc w:val="center"/>
      </w:pPr>
      <w:r w:rsidRPr="00D70840">
        <w:rPr>
          <w:i/>
          <w:iCs/>
        </w:rPr>
        <w:t>Articolul 40</w:t>
      </w:r>
    </w:p>
    <w:p w:rsidR="00E85C1C" w:rsidRPr="00D70840" w:rsidRDefault="00E85C1C" w:rsidP="00C5326F">
      <w:pPr>
        <w:pStyle w:val="Heading3"/>
        <w:tabs>
          <w:tab w:val="left" w:pos="10490"/>
        </w:tabs>
        <w:ind w:left="3393" w:right="1418"/>
        <w:rPr>
          <w:b w:val="0"/>
          <w:bCs w:val="0"/>
        </w:rPr>
      </w:pPr>
      <w:bookmarkStart w:id="82" w:name="_bookmark81"/>
      <w:bookmarkEnd w:id="82"/>
      <w:r w:rsidRPr="00D70840">
        <w:t>Remuneraţia titularilor Drepturilor de Transport pe Termen Lung</w:t>
      </w:r>
      <w:r w:rsidRPr="00D70840">
        <w:tab/>
      </w:r>
    </w:p>
    <w:p w:rsidR="00E85C1C" w:rsidRPr="00D70840" w:rsidRDefault="00E85C1C" w:rsidP="004B12FF">
      <w:pPr>
        <w:pStyle w:val="BodyText"/>
        <w:numPr>
          <w:ilvl w:val="0"/>
          <w:numId w:val="39"/>
        </w:numPr>
        <w:tabs>
          <w:tab w:val="left" w:pos="1701"/>
          <w:tab w:val="left" w:pos="10490"/>
        </w:tabs>
        <w:spacing w:before="120" w:line="241" w:lineRule="auto"/>
        <w:ind w:left="1701" w:right="1413" w:hanging="425"/>
        <w:jc w:val="both"/>
      </w:pPr>
      <w:r w:rsidRPr="00D70840">
        <w:t xml:space="preserve">Participanţii înregistraţi care au returnat Dreptul de Transport pe Termen Lung au dreptul să primească o remuneraţie egală cu valoarea drepturilor returnate de transport pe termen lung în timpul Licitaţiilor ulterioare, calculată pe oră, după cum urmează: </w:t>
      </w:r>
    </w:p>
    <w:p w:rsidR="00E85C1C" w:rsidRPr="00D70840" w:rsidRDefault="00E85C1C" w:rsidP="00C5326F">
      <w:pPr>
        <w:pStyle w:val="BodyText"/>
        <w:numPr>
          <w:ilvl w:val="1"/>
          <w:numId w:val="39"/>
        </w:numPr>
        <w:tabs>
          <w:tab w:val="left" w:pos="2748"/>
          <w:tab w:val="left" w:pos="10490"/>
        </w:tabs>
        <w:spacing w:before="195" w:line="242" w:lineRule="auto"/>
        <w:ind w:right="1414"/>
      </w:pPr>
      <w:r w:rsidRPr="00D70840">
        <w:t xml:space="preserve">Preţul Marginal al Licitaţiei în care Dreptul de Transport pe Termen Lung a fost realocat în Euro/MW pe oră, înmulţit cu </w:t>
      </w:r>
    </w:p>
    <w:p w:rsidR="00E85C1C" w:rsidRPr="00D70840" w:rsidRDefault="00E85C1C" w:rsidP="00C5326F">
      <w:pPr>
        <w:pStyle w:val="BodyText"/>
        <w:numPr>
          <w:ilvl w:val="1"/>
          <w:numId w:val="39"/>
        </w:numPr>
        <w:tabs>
          <w:tab w:val="left" w:pos="2748"/>
          <w:tab w:val="left" w:pos="10490"/>
        </w:tabs>
        <w:spacing w:before="196"/>
      </w:pPr>
      <w:r w:rsidRPr="00D70840">
        <w:t xml:space="preserve">numărul de MW realocaţi. </w:t>
      </w:r>
    </w:p>
    <w:p w:rsidR="00E85C1C" w:rsidRPr="00D70840" w:rsidRDefault="00E85C1C" w:rsidP="00C5326F">
      <w:pPr>
        <w:tabs>
          <w:tab w:val="left" w:pos="10490"/>
        </w:tabs>
        <w:spacing w:before="9" w:line="190" w:lineRule="exact"/>
        <w:rPr>
          <w:sz w:val="19"/>
          <w:szCs w:val="19"/>
        </w:rPr>
      </w:pPr>
    </w:p>
    <w:p w:rsidR="00E85C1C" w:rsidRPr="00D70840" w:rsidRDefault="00E85C1C" w:rsidP="004B12FF">
      <w:pPr>
        <w:pStyle w:val="BodyText"/>
        <w:numPr>
          <w:ilvl w:val="0"/>
          <w:numId w:val="39"/>
        </w:numPr>
        <w:tabs>
          <w:tab w:val="left" w:pos="1701"/>
          <w:tab w:val="left" w:pos="10490"/>
        </w:tabs>
        <w:ind w:left="1701" w:right="1415" w:hanging="425"/>
        <w:jc w:val="both"/>
      </w:pPr>
      <w:r w:rsidRPr="00D70840">
        <w:t xml:space="preserve">La retur, Participantul Înregistrat încetează să fie titularul dreptului de transport pe termen lung pentru valoarea returnată a dreptului de transport pe termen lung.  Acest lucru înseamnă că toate drepturile şi obligaţiile Participantului înregistrat, conectate la valoarea returnată a dreptului de transport pe termen lung va înceta, cu excepţia celor conectate la obligaţiile sale </w:t>
      </w:r>
      <w:r w:rsidR="000A6049" w:rsidRPr="00D70840">
        <w:t>de plată, conform CAPITOLULUI 20</w:t>
      </w:r>
      <w:r w:rsidRPr="00D70840">
        <w:t xml:space="preserve"> şi remuneraţiei prevăzute la </w:t>
      </w:r>
      <w:r w:rsidR="000A6049" w:rsidRPr="00D70840">
        <w:t xml:space="preserve">CAPITOLUL </w:t>
      </w:r>
      <w:r w:rsidRPr="00D70840">
        <w:t xml:space="preserve"> 5.  Toate drepturile şi obligaţiile Participantului înregistrat, legate de proporţia nereturnată a dreptului de transport pe termen scurt, vor rămâne neafectate. </w:t>
      </w:r>
    </w:p>
    <w:p w:rsidR="00E85C1C" w:rsidRPr="00D70840" w:rsidRDefault="00E85C1C" w:rsidP="00C5326F">
      <w:pPr>
        <w:tabs>
          <w:tab w:val="left" w:pos="10490"/>
        </w:tabs>
        <w:jc w:val="both"/>
        <w:sectPr w:rsidR="00E85C1C" w:rsidRPr="00D70840" w:rsidSect="0011765C">
          <w:headerReference w:type="default" r:id="rId21"/>
          <w:footerReference w:type="default" r:id="rId22"/>
          <w:pgSz w:w="11910" w:h="16840"/>
          <w:pgMar w:top="1420" w:right="0" w:bottom="1760" w:left="20" w:header="0" w:footer="1562" w:gutter="0"/>
          <w:pgNumType w:start="31"/>
          <w:cols w:space="708"/>
        </w:sectPr>
      </w:pPr>
    </w:p>
    <w:p w:rsidR="00E85C1C" w:rsidRPr="00D70840" w:rsidRDefault="00E85C1C" w:rsidP="00C5326F">
      <w:pPr>
        <w:pStyle w:val="Heading2"/>
        <w:tabs>
          <w:tab w:val="left" w:pos="10490"/>
        </w:tabs>
        <w:ind w:right="3095"/>
        <w:jc w:val="center"/>
        <w:rPr>
          <w:b w:val="0"/>
          <w:bCs w:val="0"/>
        </w:rPr>
      </w:pPr>
      <w:r w:rsidRPr="00D70840">
        <w:lastRenderedPageBreak/>
        <w:t>CAPITOLUL 6</w:t>
      </w:r>
    </w:p>
    <w:p w:rsidR="00E85C1C" w:rsidRPr="00D70840" w:rsidRDefault="00E85C1C" w:rsidP="00C5326F">
      <w:pPr>
        <w:tabs>
          <w:tab w:val="left" w:pos="10490"/>
        </w:tabs>
        <w:spacing w:before="14"/>
        <w:ind w:left="3070" w:right="2350"/>
        <w:jc w:val="center"/>
        <w:rPr>
          <w:sz w:val="28"/>
          <w:szCs w:val="28"/>
        </w:rPr>
      </w:pPr>
      <w:bookmarkStart w:id="83" w:name="_bookmark82"/>
      <w:bookmarkEnd w:id="83"/>
      <w:r w:rsidRPr="00D70840">
        <w:rPr>
          <w:b/>
          <w:bCs/>
          <w:sz w:val="28"/>
          <w:szCs w:val="28"/>
        </w:rPr>
        <w:t>Transferul Drepturilor de Transport pe Termen Lung</w:t>
      </w:r>
    </w:p>
    <w:p w:rsidR="00E85C1C" w:rsidRPr="00D70840" w:rsidRDefault="00E85C1C" w:rsidP="00C5326F">
      <w:pPr>
        <w:tabs>
          <w:tab w:val="left" w:pos="10490"/>
        </w:tabs>
        <w:spacing w:before="9" w:line="170" w:lineRule="exact"/>
        <w:rPr>
          <w:sz w:val="17"/>
          <w:szCs w:val="17"/>
        </w:rPr>
      </w:pPr>
    </w:p>
    <w:p w:rsidR="00E85C1C" w:rsidRPr="00D70840" w:rsidRDefault="00E85C1C" w:rsidP="00C5326F">
      <w:pPr>
        <w:tabs>
          <w:tab w:val="left" w:pos="10490"/>
        </w:tabs>
        <w:spacing w:line="280" w:lineRule="exact"/>
        <w:rPr>
          <w:sz w:val="28"/>
          <w:szCs w:val="28"/>
        </w:rPr>
      </w:pPr>
    </w:p>
    <w:p w:rsidR="00E85C1C" w:rsidRPr="00D70840" w:rsidRDefault="00E85C1C" w:rsidP="00C5326F">
      <w:pPr>
        <w:tabs>
          <w:tab w:val="left" w:pos="10490"/>
        </w:tabs>
        <w:spacing w:line="267" w:lineRule="exact"/>
        <w:ind w:left="270" w:right="28"/>
        <w:jc w:val="center"/>
      </w:pPr>
      <w:r w:rsidRPr="00D70840">
        <w:rPr>
          <w:i/>
          <w:iCs/>
        </w:rPr>
        <w:t>Articolul 41</w:t>
      </w:r>
    </w:p>
    <w:p w:rsidR="00E85C1C" w:rsidRPr="00D70840" w:rsidRDefault="00E85C1C" w:rsidP="00C5326F">
      <w:pPr>
        <w:pStyle w:val="Heading3"/>
        <w:tabs>
          <w:tab w:val="left" w:pos="10490"/>
        </w:tabs>
        <w:spacing w:line="267" w:lineRule="exact"/>
        <w:ind w:right="3089"/>
        <w:jc w:val="center"/>
        <w:rPr>
          <w:b w:val="0"/>
          <w:bCs w:val="0"/>
        </w:rPr>
      </w:pPr>
      <w:bookmarkStart w:id="84" w:name="_bookmark83"/>
      <w:bookmarkEnd w:id="84"/>
      <w:r w:rsidRPr="00D70840">
        <w:t>Prevederi generale</w:t>
      </w:r>
    </w:p>
    <w:p w:rsidR="00E85C1C" w:rsidRPr="00D70840" w:rsidRDefault="00E85C1C" w:rsidP="0089118D">
      <w:pPr>
        <w:pStyle w:val="BodyText"/>
        <w:numPr>
          <w:ilvl w:val="0"/>
          <w:numId w:val="38"/>
        </w:numPr>
        <w:tabs>
          <w:tab w:val="left" w:pos="1701"/>
          <w:tab w:val="left" w:pos="10490"/>
        </w:tabs>
        <w:spacing w:before="2"/>
        <w:ind w:left="1701" w:right="1413" w:hanging="425"/>
        <w:jc w:val="both"/>
      </w:pPr>
      <w:r w:rsidRPr="00D70840">
        <w:t xml:space="preserve">Titularii dreptului de transport pe termen lung pot transfera Drepturile de Transport pe Termen Lung către un alt Participant înregistrat, odată ce rezultatele Licitaţiei pentru drepturile respective sunt finale.  Indiferent de maniera în care a fost încheiat transferul, aceasta va fi notificată Platformei de Alocare, conform procedurii de la articolul 42 şi prin instrumentul de Licitaţie, conform unui format de pe pagina web a Platformei de Alocare. </w:t>
      </w:r>
    </w:p>
    <w:p w:rsidR="00E85C1C" w:rsidRPr="00D70840" w:rsidRDefault="00E85C1C" w:rsidP="0089118D">
      <w:pPr>
        <w:pStyle w:val="BodyText"/>
        <w:tabs>
          <w:tab w:val="left" w:pos="1701"/>
          <w:tab w:val="left" w:pos="10490"/>
        </w:tabs>
        <w:spacing w:before="2"/>
        <w:ind w:left="1701" w:right="1413" w:firstLine="0"/>
        <w:jc w:val="both"/>
      </w:pPr>
    </w:p>
    <w:p w:rsidR="00E85C1C" w:rsidRPr="00D70840" w:rsidRDefault="00E85C1C" w:rsidP="0089118D">
      <w:pPr>
        <w:pStyle w:val="BodyText"/>
        <w:numPr>
          <w:ilvl w:val="0"/>
          <w:numId w:val="38"/>
        </w:numPr>
        <w:tabs>
          <w:tab w:val="left" w:pos="1701"/>
          <w:tab w:val="left" w:pos="10490"/>
        </w:tabs>
        <w:spacing w:before="2"/>
        <w:ind w:left="1701" w:right="1413" w:hanging="425"/>
        <w:jc w:val="both"/>
      </w:pPr>
      <w:r w:rsidRPr="00D70840">
        <w:t>Volumul minim al Drepturilor de Transport pe Termen Lung, ce poate fi transferat este de un  MW în decurs de o (1) oră.</w:t>
      </w:r>
    </w:p>
    <w:p w:rsidR="00E85C1C" w:rsidRPr="00D70840" w:rsidRDefault="00E85C1C" w:rsidP="00C5326F">
      <w:pPr>
        <w:tabs>
          <w:tab w:val="left" w:pos="10490"/>
        </w:tabs>
        <w:spacing w:before="197"/>
        <w:ind w:left="135" w:right="28"/>
        <w:jc w:val="center"/>
      </w:pPr>
      <w:r w:rsidRPr="00D70840">
        <w:rPr>
          <w:i/>
          <w:iCs/>
        </w:rPr>
        <w:t>Articolul 42</w:t>
      </w:r>
    </w:p>
    <w:p w:rsidR="00E85C1C" w:rsidRPr="00D70840" w:rsidRDefault="00E85C1C" w:rsidP="00C5326F">
      <w:pPr>
        <w:pStyle w:val="Heading3"/>
        <w:tabs>
          <w:tab w:val="left" w:pos="10490"/>
        </w:tabs>
        <w:ind w:right="3091"/>
        <w:jc w:val="center"/>
        <w:rPr>
          <w:b w:val="0"/>
          <w:bCs w:val="0"/>
        </w:rPr>
      </w:pPr>
      <w:bookmarkStart w:id="85" w:name="_bookmark84"/>
      <w:bookmarkEnd w:id="85"/>
      <w:r w:rsidRPr="00D70840">
        <w:t>Procesul de transfer</w:t>
      </w:r>
    </w:p>
    <w:p w:rsidR="00E85C1C" w:rsidRPr="00D70840" w:rsidRDefault="00E85C1C" w:rsidP="004B12FF">
      <w:pPr>
        <w:pStyle w:val="BodyText"/>
        <w:numPr>
          <w:ilvl w:val="0"/>
          <w:numId w:val="37"/>
        </w:numPr>
        <w:tabs>
          <w:tab w:val="left" w:pos="1701"/>
          <w:tab w:val="left" w:pos="10490"/>
        </w:tabs>
        <w:spacing w:before="120" w:line="242" w:lineRule="auto"/>
        <w:ind w:left="1701" w:right="1419" w:hanging="425"/>
        <w:jc w:val="both"/>
      </w:pPr>
      <w:r w:rsidRPr="00D70840">
        <w:t xml:space="preserve">Cedentul va expedia o notificare de transfer către Platforma de Alocare, prin instrumentul de Licitaţie, cu următoarele informaţii: </w:t>
      </w:r>
    </w:p>
    <w:p w:rsidR="00E85C1C" w:rsidRPr="00D70840" w:rsidRDefault="00E85C1C" w:rsidP="00C5326F">
      <w:pPr>
        <w:pStyle w:val="BodyText"/>
        <w:numPr>
          <w:ilvl w:val="1"/>
          <w:numId w:val="37"/>
        </w:numPr>
        <w:tabs>
          <w:tab w:val="left" w:pos="2748"/>
          <w:tab w:val="left" w:pos="10490"/>
        </w:tabs>
        <w:spacing w:before="196"/>
      </w:pPr>
      <w:r w:rsidRPr="00D70840">
        <w:t xml:space="preserve">codurile EIC ale cedentului şi cesionarului;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37"/>
        </w:numPr>
        <w:tabs>
          <w:tab w:val="left" w:pos="2748"/>
          <w:tab w:val="left" w:pos="10490"/>
        </w:tabs>
      </w:pPr>
      <w:r w:rsidRPr="00D70840">
        <w:t xml:space="preserve">perioada de timp a transferului, inclusiv data şi ora începutului şi finalului; şi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37"/>
        </w:numPr>
        <w:tabs>
          <w:tab w:val="left" w:pos="2748"/>
          <w:tab w:val="left" w:pos="10490"/>
        </w:tabs>
        <w:spacing w:line="242" w:lineRule="auto"/>
        <w:ind w:right="1415"/>
        <w:jc w:val="both"/>
      </w:pPr>
      <w:r w:rsidRPr="00D70840">
        <w:t xml:space="preserve">volumul (MW) dreptului de transport pe termen lung în MW definiţi pe oră. </w:t>
      </w:r>
    </w:p>
    <w:p w:rsidR="00E85C1C" w:rsidRPr="00D70840" w:rsidRDefault="00E85C1C" w:rsidP="004B12FF">
      <w:pPr>
        <w:pStyle w:val="BodyText"/>
        <w:numPr>
          <w:ilvl w:val="0"/>
          <w:numId w:val="37"/>
        </w:numPr>
        <w:tabs>
          <w:tab w:val="left" w:pos="1701"/>
          <w:tab w:val="left" w:pos="10490"/>
        </w:tabs>
        <w:spacing w:before="186" w:line="272" w:lineRule="exact"/>
        <w:ind w:left="1701" w:right="1415" w:hanging="425"/>
        <w:jc w:val="both"/>
      </w:pPr>
      <w:bookmarkStart w:id="86" w:name="_bookmark85"/>
      <w:bookmarkEnd w:id="86"/>
      <w:r w:rsidRPr="00D70840">
        <w:t xml:space="preserve">Notificarea de transfer va fi livrată Platformei de Alocare la maximum ora 12:00 p.m a celei de-a doua (2) zile precedente zilei livrării. </w:t>
      </w:r>
    </w:p>
    <w:p w:rsidR="00E85C1C" w:rsidRPr="00D70840" w:rsidRDefault="00E85C1C" w:rsidP="004B12FF">
      <w:pPr>
        <w:pStyle w:val="BodyText"/>
        <w:numPr>
          <w:ilvl w:val="0"/>
          <w:numId w:val="37"/>
        </w:numPr>
        <w:tabs>
          <w:tab w:val="left" w:pos="1701"/>
          <w:tab w:val="left" w:pos="10490"/>
        </w:tabs>
        <w:spacing w:before="202" w:line="242" w:lineRule="auto"/>
        <w:ind w:left="1701" w:right="1414" w:hanging="425"/>
        <w:jc w:val="both"/>
      </w:pPr>
      <w:bookmarkStart w:id="87" w:name="_bookmark86"/>
      <w:bookmarkEnd w:id="87"/>
      <w:r w:rsidRPr="00D70840">
        <w:t>Pentru a putea transfera Drepturile de Transport pe Termen Lung, trebuie îndeplinite următoarele cerinţe:</w:t>
      </w:r>
    </w:p>
    <w:p w:rsidR="00E85C1C" w:rsidRPr="00D70840" w:rsidRDefault="00E85C1C" w:rsidP="00C5326F">
      <w:pPr>
        <w:pStyle w:val="BodyText"/>
        <w:numPr>
          <w:ilvl w:val="1"/>
          <w:numId w:val="37"/>
        </w:numPr>
        <w:tabs>
          <w:tab w:val="left" w:pos="2748"/>
          <w:tab w:val="left" w:pos="10490"/>
        </w:tabs>
        <w:spacing w:before="194" w:line="242" w:lineRule="auto"/>
        <w:ind w:right="1415"/>
        <w:jc w:val="both"/>
      </w:pPr>
      <w:r w:rsidRPr="00D70840">
        <w:t xml:space="preserve">cedentul şi cesionarul trebuie să aibă un acord de participare valabil cu Platforma de Alocare, cel puţin pentru transferul Drepturilor de Transport pe Termen Lung; </w:t>
      </w:r>
    </w:p>
    <w:p w:rsidR="00E85C1C" w:rsidRPr="00D70840" w:rsidRDefault="00E85C1C" w:rsidP="00C5326F">
      <w:pPr>
        <w:pStyle w:val="BodyText"/>
        <w:numPr>
          <w:ilvl w:val="1"/>
          <w:numId w:val="37"/>
        </w:numPr>
        <w:tabs>
          <w:tab w:val="left" w:pos="2748"/>
          <w:tab w:val="left" w:pos="10490"/>
        </w:tabs>
        <w:spacing w:before="194" w:line="242" w:lineRule="auto"/>
        <w:ind w:right="1416"/>
        <w:jc w:val="both"/>
      </w:pPr>
      <w:r w:rsidRPr="00D70840">
        <w:t xml:space="preserve">cedentul va deţine Drepturile de Transport pe Termen Lung la data notificării transferului; </w:t>
      </w:r>
    </w:p>
    <w:p w:rsidR="00E85C1C" w:rsidRPr="00D70840" w:rsidRDefault="00E85C1C" w:rsidP="00C5326F">
      <w:pPr>
        <w:pStyle w:val="BodyText"/>
        <w:numPr>
          <w:ilvl w:val="1"/>
          <w:numId w:val="37"/>
        </w:numPr>
        <w:tabs>
          <w:tab w:val="left" w:pos="2748"/>
          <w:tab w:val="left" w:pos="10490"/>
        </w:tabs>
        <w:spacing w:before="194"/>
        <w:ind w:right="1414"/>
        <w:jc w:val="both"/>
      </w:pPr>
      <w:r w:rsidRPr="00D70840">
        <w:t xml:space="preserve">cedentul şi-a îndeplinit sau şi-a asigurat obligaţiile financiare conform Regulilor de Alocare, indiferent dacă transferă toate sau o parte din drepturile sale de transport şi chiar în cazul transferurilor multiple între mai mulţi participanţi înregistraţi; şi </w:t>
      </w:r>
    </w:p>
    <w:p w:rsidR="00E85C1C" w:rsidRPr="00D70840" w:rsidRDefault="00E85C1C" w:rsidP="00C5326F">
      <w:pPr>
        <w:pStyle w:val="BodyText"/>
        <w:numPr>
          <w:ilvl w:val="1"/>
          <w:numId w:val="37"/>
        </w:numPr>
        <w:tabs>
          <w:tab w:val="left" w:pos="2748"/>
          <w:tab w:val="left" w:pos="10490"/>
        </w:tabs>
        <w:spacing w:before="196" w:line="242" w:lineRule="auto"/>
        <w:ind w:right="1417"/>
        <w:jc w:val="both"/>
      </w:pPr>
      <w:r w:rsidRPr="00D70840">
        <w:t xml:space="preserve">cedentul a depus o notificare de transfer înainte de termenul limită, conform paragrafului 2 din acest articol. </w:t>
      </w:r>
    </w:p>
    <w:p w:rsidR="00E85C1C" w:rsidRPr="00D70840" w:rsidRDefault="00E85C1C" w:rsidP="004B12FF">
      <w:pPr>
        <w:pStyle w:val="BodyText"/>
        <w:numPr>
          <w:ilvl w:val="0"/>
          <w:numId w:val="37"/>
        </w:numPr>
        <w:tabs>
          <w:tab w:val="left" w:pos="1701"/>
          <w:tab w:val="left" w:pos="10490"/>
        </w:tabs>
        <w:spacing w:before="194"/>
        <w:ind w:left="1701" w:right="1413" w:hanging="425"/>
        <w:jc w:val="both"/>
      </w:pPr>
      <w:r w:rsidRPr="00D70840">
        <w:t xml:space="preserve">Platforma de Alocare va emite fără întârziere o confirmare de primire a notificării cedentului.  În cazul în care notificarea îndeplineşte cerinţele prevăzute la paragraful 3 al acestui articol, Platforma de Alocare va informa cesionarul despre notificarea de transfer. </w:t>
      </w:r>
    </w:p>
    <w:p w:rsidR="00E85C1C" w:rsidRPr="00D70840" w:rsidRDefault="00E85C1C" w:rsidP="00C5326F">
      <w:pPr>
        <w:tabs>
          <w:tab w:val="left" w:pos="10490"/>
        </w:tabs>
        <w:jc w:val="both"/>
        <w:sectPr w:rsidR="00E85C1C" w:rsidRPr="00D70840" w:rsidSect="0011765C">
          <w:headerReference w:type="default" r:id="rId23"/>
          <w:footerReference w:type="default" r:id="rId24"/>
          <w:pgSz w:w="11910" w:h="16840"/>
          <w:pgMar w:top="1480" w:right="0" w:bottom="1760" w:left="20" w:header="0" w:footer="1562" w:gutter="0"/>
          <w:pgNumType w:start="32"/>
          <w:cols w:space="708"/>
        </w:sectPr>
      </w:pPr>
    </w:p>
    <w:p w:rsidR="00E85C1C" w:rsidRPr="00D70840" w:rsidRDefault="00E85C1C" w:rsidP="004B12FF">
      <w:pPr>
        <w:pStyle w:val="BodyText"/>
        <w:numPr>
          <w:ilvl w:val="0"/>
          <w:numId w:val="37"/>
        </w:numPr>
        <w:tabs>
          <w:tab w:val="left" w:pos="1701"/>
          <w:tab w:val="left" w:pos="10490"/>
        </w:tabs>
        <w:spacing w:before="44" w:line="242" w:lineRule="auto"/>
        <w:ind w:left="1701" w:right="1420" w:hanging="425"/>
        <w:jc w:val="both"/>
      </w:pPr>
      <w:r w:rsidRPr="00D70840">
        <w:lastRenderedPageBreak/>
        <w:t xml:space="preserve">În cazul în care Platforma de Alocare nu transmite o confirmare, se va considera că notificarea respectivă nu a fost depusă. </w:t>
      </w:r>
    </w:p>
    <w:p w:rsidR="00E85C1C" w:rsidRPr="00D70840" w:rsidRDefault="00E85C1C" w:rsidP="004B12FF">
      <w:pPr>
        <w:pStyle w:val="BodyText"/>
        <w:numPr>
          <w:ilvl w:val="0"/>
          <w:numId w:val="37"/>
        </w:numPr>
        <w:tabs>
          <w:tab w:val="left" w:pos="1701"/>
          <w:tab w:val="left" w:pos="10490"/>
        </w:tabs>
        <w:spacing w:before="194"/>
        <w:ind w:left="1701" w:right="1415" w:hanging="425"/>
        <w:jc w:val="both"/>
      </w:pPr>
      <w:bookmarkStart w:id="88" w:name="_bookmark87"/>
      <w:bookmarkEnd w:id="88"/>
      <w:r w:rsidRPr="00D70840">
        <w:t xml:space="preserve">Notificarea de transfer va fi confirmată de cesionar în decurs de patru (4) ore de la primirea informaţiilor de transfer de la Platforma de Alocare şi până la cel târziu orele 12:00 p.m. ale celei de-a doua (2) zile precedente zilei livrării. </w:t>
      </w:r>
    </w:p>
    <w:p w:rsidR="00E85C1C" w:rsidRPr="00D70840" w:rsidRDefault="00E85C1C" w:rsidP="004B12FF">
      <w:pPr>
        <w:pStyle w:val="BodyText"/>
        <w:numPr>
          <w:ilvl w:val="0"/>
          <w:numId w:val="37"/>
        </w:numPr>
        <w:tabs>
          <w:tab w:val="left" w:pos="1701"/>
          <w:tab w:val="left" w:pos="10490"/>
        </w:tabs>
        <w:spacing w:before="197" w:line="241" w:lineRule="auto"/>
        <w:ind w:left="1701" w:right="1413" w:hanging="425"/>
        <w:jc w:val="both"/>
      </w:pPr>
      <w:r w:rsidRPr="00D70840">
        <w:t xml:space="preserve">În cazul în care cesionarul nu confirmă transferul până la termenul limită conform paragrafului 6, Platforma de Alocare va anula automat procesul notificării transferului. </w:t>
      </w:r>
    </w:p>
    <w:p w:rsidR="00E85C1C" w:rsidRPr="00D70840" w:rsidRDefault="00E85C1C" w:rsidP="004B12FF">
      <w:pPr>
        <w:pStyle w:val="BodyText"/>
        <w:numPr>
          <w:ilvl w:val="0"/>
          <w:numId w:val="37"/>
        </w:numPr>
        <w:tabs>
          <w:tab w:val="left" w:pos="1701"/>
          <w:tab w:val="left" w:pos="10490"/>
        </w:tabs>
        <w:spacing w:before="195" w:line="242" w:lineRule="auto"/>
        <w:ind w:left="1701" w:right="1415" w:hanging="425"/>
        <w:jc w:val="both"/>
      </w:pPr>
      <w:r w:rsidRPr="00D70840">
        <w:t xml:space="preserve">Platforma de Alocare va emite apoi fără întârziere nejustificată, o a doua confirmare pentru cedent şi cesionar, prin instrumentul de Licitaţie, care va prevedea fie: </w:t>
      </w:r>
    </w:p>
    <w:p w:rsidR="00E85C1C" w:rsidRPr="00D70840" w:rsidRDefault="00E85C1C" w:rsidP="00C5326F">
      <w:pPr>
        <w:pStyle w:val="BodyText"/>
        <w:numPr>
          <w:ilvl w:val="1"/>
          <w:numId w:val="37"/>
        </w:numPr>
        <w:tabs>
          <w:tab w:val="left" w:pos="2748"/>
          <w:tab w:val="left" w:pos="10490"/>
        </w:tabs>
        <w:spacing w:before="196"/>
      </w:pPr>
      <w:r w:rsidRPr="00D70840">
        <w:t xml:space="preserve">că notificarea de transfer a fost acceptată şi este în vigoare; fie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37"/>
        </w:numPr>
        <w:tabs>
          <w:tab w:val="left" w:pos="2748"/>
          <w:tab w:val="left" w:pos="10490"/>
        </w:tabs>
      </w:pPr>
      <w:r w:rsidRPr="00D70840">
        <w:t xml:space="preserve">că notificarea de transfer a fost respinsă, incluzând motivele. </w:t>
      </w:r>
    </w:p>
    <w:p w:rsidR="00E85C1C" w:rsidRPr="00D70840" w:rsidRDefault="00E85C1C" w:rsidP="00C5326F">
      <w:pPr>
        <w:tabs>
          <w:tab w:val="left" w:pos="10490"/>
        </w:tabs>
        <w:spacing w:line="200" w:lineRule="exact"/>
        <w:rPr>
          <w:sz w:val="20"/>
          <w:szCs w:val="20"/>
        </w:rPr>
      </w:pPr>
    </w:p>
    <w:p w:rsidR="00E85C1C" w:rsidRPr="00D70840" w:rsidRDefault="00E85C1C" w:rsidP="004B12FF">
      <w:pPr>
        <w:pStyle w:val="BodyText"/>
        <w:numPr>
          <w:ilvl w:val="0"/>
          <w:numId w:val="37"/>
        </w:numPr>
        <w:tabs>
          <w:tab w:val="left" w:pos="1701"/>
          <w:tab w:val="left" w:pos="10490"/>
        </w:tabs>
        <w:spacing w:line="242" w:lineRule="auto"/>
        <w:ind w:left="1701" w:right="1419" w:hanging="425"/>
        <w:jc w:val="both"/>
      </w:pPr>
      <w:r w:rsidRPr="00D70840">
        <w:t>În cazul în care Platforma de Alocare nu transmite o confirmare, din motive tehnice, se va considera că transferul respectiv nu a fost depus.</w:t>
      </w:r>
    </w:p>
    <w:p w:rsidR="00E85C1C" w:rsidRPr="00D70840" w:rsidRDefault="00E85C1C" w:rsidP="004B12FF">
      <w:pPr>
        <w:pStyle w:val="BodyText"/>
        <w:numPr>
          <w:ilvl w:val="0"/>
          <w:numId w:val="37"/>
        </w:numPr>
        <w:tabs>
          <w:tab w:val="left" w:pos="1701"/>
          <w:tab w:val="left" w:pos="10490"/>
        </w:tabs>
        <w:spacing w:before="194" w:line="241" w:lineRule="auto"/>
        <w:ind w:left="1701" w:right="1415" w:hanging="425"/>
        <w:jc w:val="both"/>
      </w:pPr>
      <w:r w:rsidRPr="00D70840">
        <w:t xml:space="preserve">Cedentul nu va avea dreptul să retragă notificarea de transfer odată ce cesionarul a acceptat-o.   Cesionarul poate iniţia un alt transfer, pentru a transfera mai departe Drepturile de Transport pe Termen Lung. </w:t>
      </w:r>
    </w:p>
    <w:p w:rsidR="00E85C1C" w:rsidRPr="00D70840" w:rsidRDefault="00E85C1C" w:rsidP="004B12FF">
      <w:pPr>
        <w:pStyle w:val="BodyText"/>
        <w:numPr>
          <w:ilvl w:val="0"/>
          <w:numId w:val="37"/>
        </w:numPr>
        <w:tabs>
          <w:tab w:val="left" w:pos="1701"/>
          <w:tab w:val="left" w:pos="10490"/>
        </w:tabs>
        <w:spacing w:before="195"/>
        <w:ind w:left="1701" w:right="1415" w:hanging="425"/>
        <w:jc w:val="both"/>
      </w:pPr>
      <w:r w:rsidRPr="00D70840">
        <w:t>În cazul unei defecţiuni a instrumentului de licitare, se va aplica proc</w:t>
      </w:r>
      <w:r w:rsidR="000A6049" w:rsidRPr="00D70840">
        <w:t xml:space="preserve">edura de rezervă de la CAPITOLUL </w:t>
      </w:r>
      <w:r w:rsidRPr="00D70840">
        <w:t xml:space="preserve"> 8.  În cazul în care procedura de notificare a transferului nu poate fi finalizată conform acestui articol, din cauza unui sistem IT şi/sau defecţiunii procedurii de rezervă, participanţii înregistraţi nu vor avea dreptul de a solicita despăgubiri financiare de la Platforma de Alocare. </w:t>
      </w:r>
    </w:p>
    <w:p w:rsidR="00E85C1C" w:rsidRPr="00D70840" w:rsidRDefault="00E85C1C" w:rsidP="00C5326F">
      <w:pPr>
        <w:tabs>
          <w:tab w:val="left" w:pos="10490"/>
        </w:tabs>
        <w:spacing w:before="196"/>
        <w:ind w:left="135" w:right="28"/>
        <w:jc w:val="center"/>
      </w:pPr>
      <w:r w:rsidRPr="00D70840">
        <w:rPr>
          <w:i/>
          <w:iCs/>
        </w:rPr>
        <w:t>Articolul 43</w:t>
      </w:r>
    </w:p>
    <w:p w:rsidR="00E85C1C" w:rsidRPr="00D70840" w:rsidRDefault="00E85C1C" w:rsidP="00C5326F">
      <w:pPr>
        <w:pStyle w:val="Heading3"/>
        <w:tabs>
          <w:tab w:val="left" w:pos="10490"/>
        </w:tabs>
        <w:ind w:right="3093"/>
        <w:jc w:val="center"/>
        <w:rPr>
          <w:b w:val="0"/>
          <w:bCs w:val="0"/>
        </w:rPr>
      </w:pPr>
      <w:bookmarkStart w:id="89" w:name="_bookmark88"/>
      <w:bookmarkEnd w:id="89"/>
      <w:r w:rsidRPr="00D70840">
        <w:t>Consecinţele legale ale transferului</w:t>
      </w:r>
    </w:p>
    <w:p w:rsidR="00E85C1C" w:rsidRPr="00D70840" w:rsidRDefault="00E85C1C" w:rsidP="004B12FF">
      <w:pPr>
        <w:pStyle w:val="BodyText"/>
        <w:tabs>
          <w:tab w:val="left" w:pos="10490"/>
        </w:tabs>
        <w:spacing w:before="121" w:line="239" w:lineRule="auto"/>
        <w:ind w:left="1701" w:right="1415" w:firstLine="0"/>
        <w:jc w:val="both"/>
      </w:pPr>
      <w:r w:rsidRPr="00D70840">
        <w:t>Toate drepturile şi obligaţiile rezultate din aceste Regulile de Alocare, cu excepţia obligaţiei de plată a titularului dreptului de transport pe termen lung, referitoare la alocarea acestora</w:t>
      </w:r>
      <w:r w:rsidR="000A6049" w:rsidRPr="00D70840">
        <w:t xml:space="preserve"> din urmă conform Articolului 62</w:t>
      </w:r>
      <w:r w:rsidRPr="00D70840">
        <w:t>(1), vor fi transferate împreună cu Dreptul de Transport pe Termen Lung.</w:t>
      </w:r>
    </w:p>
    <w:p w:rsidR="00E85C1C" w:rsidRPr="00D70840" w:rsidRDefault="00E85C1C" w:rsidP="00C5326F">
      <w:pPr>
        <w:tabs>
          <w:tab w:val="left" w:pos="10490"/>
        </w:tabs>
        <w:spacing w:before="120"/>
        <w:ind w:left="270" w:right="28"/>
        <w:jc w:val="center"/>
      </w:pPr>
      <w:r w:rsidRPr="00D70840">
        <w:rPr>
          <w:i/>
          <w:iCs/>
        </w:rPr>
        <w:t>Articolul 44</w:t>
      </w:r>
    </w:p>
    <w:p w:rsidR="00E85C1C" w:rsidRPr="00D70840" w:rsidRDefault="00E85C1C" w:rsidP="00C5326F">
      <w:pPr>
        <w:pStyle w:val="Heading3"/>
        <w:tabs>
          <w:tab w:val="left" w:pos="10490"/>
        </w:tabs>
        <w:ind w:left="0" w:right="22"/>
        <w:jc w:val="center"/>
        <w:rPr>
          <w:b w:val="0"/>
          <w:bCs w:val="0"/>
        </w:rPr>
      </w:pPr>
      <w:bookmarkStart w:id="90" w:name="_bookmark89"/>
      <w:bookmarkEnd w:id="90"/>
      <w:r w:rsidRPr="00D70840">
        <w:t xml:space="preserve">Avizierul </w:t>
      </w:r>
    </w:p>
    <w:p w:rsidR="00E85C1C" w:rsidRPr="00D70840" w:rsidRDefault="00E85C1C" w:rsidP="004B12FF">
      <w:pPr>
        <w:pStyle w:val="BodyText"/>
        <w:numPr>
          <w:ilvl w:val="0"/>
          <w:numId w:val="36"/>
        </w:numPr>
        <w:tabs>
          <w:tab w:val="left" w:pos="1701"/>
          <w:tab w:val="left" w:pos="10490"/>
        </w:tabs>
        <w:spacing w:before="120"/>
        <w:ind w:left="1701" w:right="1413" w:hanging="425"/>
        <w:jc w:val="both"/>
      </w:pPr>
      <w:r w:rsidRPr="00D70840">
        <w:t xml:space="preserve">Avizierul va facilita numai schimbul de informaţii între participanţii înregistraţi, referitoare la interesele de cumpărare şi/sau vânzare a Drepturilor de Transport pe Termen Lung.  Prin acest avizier nu se pot încheia acorduri.  Utilizarea avizierului este gratuită. </w:t>
      </w:r>
    </w:p>
    <w:p w:rsidR="00E85C1C" w:rsidRPr="00D70840" w:rsidRDefault="00E85C1C" w:rsidP="004B12FF">
      <w:pPr>
        <w:pStyle w:val="BodyText"/>
        <w:numPr>
          <w:ilvl w:val="0"/>
          <w:numId w:val="36"/>
        </w:numPr>
        <w:tabs>
          <w:tab w:val="left" w:pos="1701"/>
          <w:tab w:val="left" w:pos="10490"/>
        </w:tabs>
        <w:spacing w:before="196" w:line="242" w:lineRule="auto"/>
        <w:ind w:left="1701" w:right="1416" w:hanging="425"/>
        <w:jc w:val="both"/>
      </w:pPr>
      <w:r w:rsidRPr="00D70840">
        <w:t xml:space="preserve">Nicio acţiune întreprinsă de participanţii înregistraţi prin intermediul avizierului nu va fi considerată o dovadă a unui contract valabil şi în vigoare pentru transferul Drepturilor de Transport pe Termen Lung. </w:t>
      </w:r>
    </w:p>
    <w:p w:rsidR="00E85C1C" w:rsidRPr="00D70840" w:rsidRDefault="00E85C1C" w:rsidP="004B12FF">
      <w:pPr>
        <w:pStyle w:val="BodyText"/>
        <w:numPr>
          <w:ilvl w:val="0"/>
          <w:numId w:val="36"/>
        </w:numPr>
        <w:tabs>
          <w:tab w:val="left" w:pos="1701"/>
          <w:tab w:val="left" w:pos="10490"/>
        </w:tabs>
        <w:spacing w:before="195" w:line="242" w:lineRule="auto"/>
        <w:ind w:left="1701" w:right="1418" w:hanging="425"/>
        <w:jc w:val="both"/>
      </w:pPr>
      <w:r w:rsidRPr="00D70840">
        <w:t xml:space="preserve">Platforma de Alocare nu va fi responsabilă pentru exactitatea şi caracterul complet al informaţiilor publicate de un Participant înregistrat pe avizier. </w:t>
      </w:r>
    </w:p>
    <w:p w:rsidR="00E85C1C" w:rsidRPr="00D70840" w:rsidRDefault="00E85C1C" w:rsidP="004B12FF">
      <w:pPr>
        <w:pStyle w:val="BodyText"/>
        <w:numPr>
          <w:ilvl w:val="0"/>
          <w:numId w:val="36"/>
        </w:numPr>
        <w:tabs>
          <w:tab w:val="left" w:pos="1701"/>
          <w:tab w:val="left" w:pos="10490"/>
        </w:tabs>
        <w:spacing w:before="194" w:line="241" w:lineRule="auto"/>
        <w:ind w:left="1701" w:right="1413" w:hanging="425"/>
        <w:jc w:val="both"/>
      </w:pPr>
      <w:r w:rsidRPr="00D70840">
        <w:t xml:space="preserve">Platforma de Alocare poate şterge de pe avizier orice informaţie care nu este relevantă pentru scopul acestuia.   În cazul ştergerii, Platforma de Alocare va specifica Participantului înregistrat motivele pentru ştergerea respectivă. </w:t>
      </w:r>
    </w:p>
    <w:p w:rsidR="00E85C1C" w:rsidRPr="00D70840" w:rsidRDefault="00E85C1C" w:rsidP="00C5326F">
      <w:pPr>
        <w:tabs>
          <w:tab w:val="left" w:pos="10490"/>
        </w:tabs>
        <w:spacing w:line="241" w:lineRule="auto"/>
        <w:jc w:val="both"/>
        <w:sectPr w:rsidR="00E85C1C" w:rsidRPr="00D70840" w:rsidSect="0011765C">
          <w:headerReference w:type="default" r:id="rId25"/>
          <w:footerReference w:type="default" r:id="rId26"/>
          <w:pgSz w:w="11910" w:h="16840"/>
          <w:pgMar w:top="1420" w:right="0" w:bottom="1760" w:left="20" w:header="0" w:footer="1562" w:gutter="0"/>
          <w:pgNumType w:start="33"/>
          <w:cols w:space="708"/>
        </w:sectPr>
      </w:pPr>
    </w:p>
    <w:p w:rsidR="00E85C1C" w:rsidRPr="00D70840" w:rsidRDefault="00E85C1C" w:rsidP="00C5326F">
      <w:pPr>
        <w:pStyle w:val="Heading2"/>
        <w:tabs>
          <w:tab w:val="left" w:pos="10490"/>
        </w:tabs>
        <w:ind w:right="3095"/>
        <w:jc w:val="center"/>
        <w:rPr>
          <w:b w:val="0"/>
          <w:bCs w:val="0"/>
        </w:rPr>
      </w:pPr>
      <w:r w:rsidRPr="00D70840">
        <w:lastRenderedPageBreak/>
        <w:t>CAPITOLUL 7</w:t>
      </w:r>
    </w:p>
    <w:p w:rsidR="00E85C1C" w:rsidRPr="00D70840" w:rsidRDefault="00E85C1C" w:rsidP="00C5326F">
      <w:pPr>
        <w:tabs>
          <w:tab w:val="left" w:pos="10490"/>
        </w:tabs>
        <w:spacing w:before="14"/>
        <w:ind w:right="22"/>
        <w:jc w:val="center"/>
        <w:rPr>
          <w:sz w:val="28"/>
          <w:szCs w:val="28"/>
        </w:rPr>
      </w:pPr>
      <w:bookmarkStart w:id="91" w:name="_bookmark90"/>
      <w:bookmarkEnd w:id="91"/>
      <w:r w:rsidRPr="00D70840">
        <w:rPr>
          <w:b/>
          <w:bCs/>
          <w:sz w:val="28"/>
          <w:szCs w:val="28"/>
        </w:rPr>
        <w:t xml:space="preserve"> Folosirea şi remunerarea Drepturilor de Transport pe Termen Lung  </w:t>
      </w:r>
    </w:p>
    <w:p w:rsidR="00E85C1C" w:rsidRPr="00D70840" w:rsidRDefault="00E85C1C" w:rsidP="00C5326F">
      <w:pPr>
        <w:tabs>
          <w:tab w:val="left" w:pos="10490"/>
        </w:tabs>
        <w:spacing w:before="9" w:line="170" w:lineRule="exact"/>
        <w:rPr>
          <w:sz w:val="17"/>
          <w:szCs w:val="17"/>
        </w:rPr>
      </w:pPr>
    </w:p>
    <w:p w:rsidR="00E85C1C" w:rsidRPr="00D70840" w:rsidRDefault="00E85C1C" w:rsidP="00C5326F">
      <w:pPr>
        <w:tabs>
          <w:tab w:val="left" w:pos="10490"/>
        </w:tabs>
        <w:spacing w:line="280" w:lineRule="exact"/>
        <w:rPr>
          <w:sz w:val="28"/>
          <w:szCs w:val="28"/>
        </w:rPr>
      </w:pPr>
    </w:p>
    <w:p w:rsidR="00E85C1C" w:rsidRPr="00D70840" w:rsidRDefault="00E85C1C" w:rsidP="00C5326F">
      <w:pPr>
        <w:tabs>
          <w:tab w:val="left" w:pos="10490"/>
        </w:tabs>
        <w:spacing w:line="267" w:lineRule="exact"/>
        <w:ind w:left="3050" w:right="3095"/>
        <w:jc w:val="center"/>
      </w:pPr>
      <w:r w:rsidRPr="00D70840">
        <w:rPr>
          <w:i/>
          <w:iCs/>
        </w:rPr>
        <w:t>Articolul 45</w:t>
      </w:r>
    </w:p>
    <w:p w:rsidR="00E85C1C" w:rsidRPr="00D70840" w:rsidRDefault="00E85C1C" w:rsidP="00C5326F">
      <w:pPr>
        <w:pStyle w:val="Heading3"/>
        <w:tabs>
          <w:tab w:val="left" w:pos="10490"/>
        </w:tabs>
        <w:spacing w:line="267" w:lineRule="exact"/>
        <w:ind w:right="3089"/>
        <w:jc w:val="center"/>
        <w:rPr>
          <w:b w:val="0"/>
          <w:bCs w:val="0"/>
        </w:rPr>
      </w:pPr>
      <w:bookmarkStart w:id="92" w:name="_bookmark91"/>
      <w:bookmarkEnd w:id="92"/>
      <w:r w:rsidRPr="00D70840">
        <w:t xml:space="preserve">Principii generale </w:t>
      </w:r>
    </w:p>
    <w:p w:rsidR="00E85C1C" w:rsidRPr="00D70840" w:rsidRDefault="00E85C1C" w:rsidP="004B12FF">
      <w:pPr>
        <w:pStyle w:val="BodyText"/>
        <w:numPr>
          <w:ilvl w:val="0"/>
          <w:numId w:val="35"/>
        </w:numPr>
        <w:tabs>
          <w:tab w:val="left" w:pos="2167"/>
          <w:tab w:val="left" w:pos="10490"/>
        </w:tabs>
        <w:spacing w:before="122"/>
        <w:ind w:left="1701" w:hanging="425"/>
      </w:pPr>
      <w:r w:rsidRPr="00D70840">
        <w:t xml:space="preserve">Drepturile fizice de transport vor face subiectul principiului „ce nu foloseşti, se vinde“. </w:t>
      </w:r>
    </w:p>
    <w:p w:rsidR="00E85C1C" w:rsidRPr="00D70840" w:rsidRDefault="00E85C1C" w:rsidP="004B12FF">
      <w:pPr>
        <w:tabs>
          <w:tab w:val="left" w:pos="10490"/>
        </w:tabs>
        <w:spacing w:before="9" w:line="190" w:lineRule="exact"/>
        <w:ind w:left="1701" w:hanging="425"/>
        <w:rPr>
          <w:sz w:val="19"/>
          <w:szCs w:val="19"/>
        </w:rPr>
      </w:pPr>
    </w:p>
    <w:p w:rsidR="00E85C1C" w:rsidRPr="00D70840" w:rsidRDefault="00E85C1C" w:rsidP="004B12FF">
      <w:pPr>
        <w:pStyle w:val="BodyText"/>
        <w:numPr>
          <w:ilvl w:val="0"/>
          <w:numId w:val="35"/>
        </w:numPr>
        <w:tabs>
          <w:tab w:val="left" w:pos="2117"/>
          <w:tab w:val="left" w:pos="10490"/>
        </w:tabs>
        <w:ind w:left="1701" w:right="1414" w:hanging="425"/>
        <w:jc w:val="both"/>
      </w:pPr>
      <w:r w:rsidRPr="00D70840">
        <w:t xml:space="preserve">Titularul drepturilor alocate de transport pe termen scurt poate nominaliza drepturile fizice de transport pentru utilizarea fizică, în conformitate cu articolul 46.   Titularul opţiunilor financiare alocate drepturilor de transport nu va avea dreptul de a le nominaliza pentru livrare fizică. </w:t>
      </w:r>
    </w:p>
    <w:p w:rsidR="00E85C1C" w:rsidRPr="00D70840" w:rsidRDefault="00E85C1C" w:rsidP="004B12FF">
      <w:pPr>
        <w:tabs>
          <w:tab w:val="left" w:pos="10490"/>
        </w:tabs>
        <w:spacing w:before="9" w:line="190" w:lineRule="exact"/>
        <w:ind w:left="1701" w:hanging="425"/>
        <w:rPr>
          <w:sz w:val="19"/>
          <w:szCs w:val="19"/>
        </w:rPr>
      </w:pPr>
    </w:p>
    <w:p w:rsidR="00E85C1C" w:rsidRPr="00D70840" w:rsidRDefault="00E85C1C" w:rsidP="004B12FF">
      <w:pPr>
        <w:pStyle w:val="BodyText"/>
        <w:numPr>
          <w:ilvl w:val="0"/>
          <w:numId w:val="35"/>
        </w:numPr>
        <w:tabs>
          <w:tab w:val="left" w:pos="2117"/>
          <w:tab w:val="left" w:pos="10490"/>
        </w:tabs>
        <w:ind w:left="1701" w:right="1413" w:hanging="425"/>
        <w:jc w:val="both"/>
      </w:pPr>
      <w:r w:rsidRPr="00D70840">
        <w:t xml:space="preserve">În cazul în care Participantul Înregistrat nu nominalizează drepturile fizice de transport, Platforma de Alocare va pune la dispoziţie Capacitatea Trans-Zonală subiacentă a drepturilor fizice de transport, nenominalizate, pentru alocarea zilnică relevantă.  Titularii drepturilor de transport fizică care nu nominalizează drepturile fizice de transport pentru utilizarea fizică a drepturilor lor sau care nu au rezervat drepturile fizice de transport pentru serviciile de echilibrare, vor avea dreptul de a primi </w:t>
      </w:r>
      <w:r w:rsidR="00CB79DD" w:rsidRPr="00D70840">
        <w:t>remuneraţia în conformitate cu A</w:t>
      </w:r>
      <w:r w:rsidRPr="00D70840">
        <w:t xml:space="preserve">rticolul 48. </w:t>
      </w:r>
    </w:p>
    <w:p w:rsidR="00E85C1C" w:rsidRPr="00D70840" w:rsidRDefault="00E85C1C" w:rsidP="004B12FF">
      <w:pPr>
        <w:pStyle w:val="BodyText"/>
        <w:numPr>
          <w:ilvl w:val="0"/>
          <w:numId w:val="35"/>
        </w:numPr>
        <w:tabs>
          <w:tab w:val="left" w:pos="2117"/>
          <w:tab w:val="left" w:pos="10490"/>
        </w:tabs>
        <w:spacing w:before="196" w:line="242" w:lineRule="auto"/>
        <w:ind w:left="1701" w:right="1414" w:hanging="425"/>
        <w:jc w:val="both"/>
      </w:pPr>
      <w:r w:rsidRPr="00D70840">
        <w:t>În cazul opţiunilor financiare ale drepturilor de transport, titularii opţiunilor financiare ale dreptului de transport vor avea dreptul d</w:t>
      </w:r>
      <w:r w:rsidR="00CB79DD" w:rsidRPr="00D70840">
        <w:t>e a primi remuneraţii, conform A</w:t>
      </w:r>
      <w:r w:rsidRPr="00D70840">
        <w:t xml:space="preserve">rticolului 48. </w:t>
      </w:r>
    </w:p>
    <w:p w:rsidR="00E85C1C" w:rsidRPr="00D70840" w:rsidRDefault="00E85C1C" w:rsidP="004B12FF">
      <w:pPr>
        <w:pStyle w:val="BodyText"/>
        <w:numPr>
          <w:ilvl w:val="0"/>
          <w:numId w:val="35"/>
        </w:numPr>
        <w:tabs>
          <w:tab w:val="left" w:pos="2117"/>
          <w:tab w:val="left" w:pos="10490"/>
        </w:tabs>
        <w:spacing w:before="194"/>
        <w:ind w:left="1701" w:right="1414" w:hanging="425"/>
        <w:jc w:val="both"/>
      </w:pPr>
      <w:r w:rsidRPr="00D70840">
        <w:t xml:space="preserve">În cazul în care titularul Drepturilor de Transport pe Termen Lung îşi rezervă drepturile fizice de transport pentru serviciile de echilibrare, Capacitatea Trans-Zonală respectivă va fi exclusă din aplicarea principiului „ce nu foloseşti, se vinde“.   Procesul notificării rezervării respective va face subiectul regulilor relevante care intră în vigoare conform regimului de reglementare naţional aplicabil şi care sunt publicate de Platforma de Alocare responsabilă. </w:t>
      </w:r>
    </w:p>
    <w:p w:rsidR="00E85C1C" w:rsidRPr="00D70840" w:rsidRDefault="00E85C1C" w:rsidP="00C5326F">
      <w:pPr>
        <w:tabs>
          <w:tab w:val="left" w:pos="10490"/>
        </w:tabs>
        <w:spacing w:line="220" w:lineRule="exact"/>
      </w:pPr>
    </w:p>
    <w:p w:rsidR="00E85C1C" w:rsidRPr="00D70840" w:rsidRDefault="00E85C1C" w:rsidP="00C5326F">
      <w:pPr>
        <w:tabs>
          <w:tab w:val="left" w:pos="10490"/>
        </w:tabs>
        <w:spacing w:before="10" w:line="300" w:lineRule="exact"/>
        <w:rPr>
          <w:sz w:val="30"/>
          <w:szCs w:val="30"/>
        </w:rPr>
      </w:pPr>
    </w:p>
    <w:p w:rsidR="00E85C1C" w:rsidRPr="00D70840" w:rsidRDefault="00E85C1C" w:rsidP="00C5326F">
      <w:pPr>
        <w:tabs>
          <w:tab w:val="left" w:pos="10490"/>
        </w:tabs>
        <w:ind w:left="3050" w:right="3095"/>
        <w:jc w:val="center"/>
      </w:pPr>
      <w:r w:rsidRPr="00D70840">
        <w:rPr>
          <w:i/>
          <w:iCs/>
        </w:rPr>
        <w:t>Articolul 46</w:t>
      </w:r>
    </w:p>
    <w:p w:rsidR="00E85C1C" w:rsidRPr="00D70840" w:rsidRDefault="00E85C1C" w:rsidP="00C5326F">
      <w:pPr>
        <w:pStyle w:val="Heading3"/>
        <w:tabs>
          <w:tab w:val="left" w:pos="10490"/>
        </w:tabs>
        <w:ind w:left="0" w:right="24"/>
        <w:jc w:val="center"/>
        <w:rPr>
          <w:b w:val="0"/>
          <w:bCs w:val="0"/>
        </w:rPr>
      </w:pPr>
      <w:bookmarkStart w:id="93" w:name="_bookmark92"/>
      <w:bookmarkEnd w:id="93"/>
      <w:r w:rsidRPr="00D70840">
        <w:t xml:space="preserve">Nominalizarea drepturilor fizice de transport </w:t>
      </w:r>
    </w:p>
    <w:p w:rsidR="00E85C1C" w:rsidRPr="00D70840" w:rsidRDefault="00E85C1C" w:rsidP="004B12FF">
      <w:pPr>
        <w:pStyle w:val="BodyText"/>
        <w:numPr>
          <w:ilvl w:val="0"/>
          <w:numId w:val="34"/>
        </w:numPr>
        <w:tabs>
          <w:tab w:val="left" w:pos="1701"/>
          <w:tab w:val="left" w:pos="10490"/>
        </w:tabs>
        <w:spacing w:before="120" w:line="242" w:lineRule="auto"/>
        <w:ind w:left="1701" w:right="1418" w:hanging="425"/>
        <w:jc w:val="both"/>
      </w:pPr>
      <w:bookmarkStart w:id="94" w:name="_bookmark93"/>
      <w:bookmarkEnd w:id="94"/>
      <w:r w:rsidRPr="00D70840">
        <w:t xml:space="preserve">Persoanele eligibile pentru Nominalizarea drepturilor fizice de transport vor îndeplini cerinţa descrisă în regulile de Nominalizare aplicabile.  Persoanele eligibile pot fi următoarele: </w:t>
      </w:r>
    </w:p>
    <w:p w:rsidR="00E85C1C" w:rsidRPr="00D70840" w:rsidRDefault="00E85C1C" w:rsidP="00C5326F">
      <w:pPr>
        <w:pStyle w:val="BodyText"/>
        <w:numPr>
          <w:ilvl w:val="1"/>
          <w:numId w:val="34"/>
        </w:numPr>
        <w:tabs>
          <w:tab w:val="left" w:pos="2748"/>
          <w:tab w:val="left" w:pos="10490"/>
        </w:tabs>
        <w:spacing w:before="196"/>
      </w:pPr>
      <w:r w:rsidRPr="00D70840">
        <w:t xml:space="preserve">titularul drepturilor fizice de transport; sau </w:t>
      </w:r>
    </w:p>
    <w:p w:rsidR="00E85C1C" w:rsidRPr="00D70840" w:rsidRDefault="00E85C1C" w:rsidP="00C5326F">
      <w:pPr>
        <w:pStyle w:val="BodyText"/>
        <w:numPr>
          <w:ilvl w:val="1"/>
          <w:numId w:val="34"/>
        </w:numPr>
        <w:tabs>
          <w:tab w:val="left" w:pos="2748"/>
          <w:tab w:val="left" w:pos="10490"/>
        </w:tabs>
        <w:spacing w:before="197" w:line="242" w:lineRule="auto"/>
        <w:ind w:right="1413"/>
      </w:pPr>
      <w:r w:rsidRPr="00D70840">
        <w:t xml:space="preserve">persoana notificată de către titularul drepturilor fizice de transport în timpul procesului de Nominalizare către OST-urile respective, conform regulilor de Nominalizare relevante; sau </w:t>
      </w:r>
    </w:p>
    <w:p w:rsidR="00E85C1C" w:rsidRPr="00D70840" w:rsidRDefault="00E85C1C" w:rsidP="00C5326F">
      <w:pPr>
        <w:pStyle w:val="BodyText"/>
        <w:numPr>
          <w:ilvl w:val="1"/>
          <w:numId w:val="34"/>
        </w:numPr>
        <w:tabs>
          <w:tab w:val="left" w:pos="2748"/>
          <w:tab w:val="left" w:pos="10490"/>
        </w:tabs>
        <w:spacing w:before="194" w:line="242" w:lineRule="auto"/>
        <w:ind w:right="1416"/>
      </w:pPr>
      <w:r w:rsidRPr="00D70840">
        <w:t xml:space="preserve">persoana autorizată de titularul drepturilor fizice de transport să facă Nominalizarea conform regulilor aferente şi notificată Platformei de Alocare. </w:t>
      </w:r>
    </w:p>
    <w:p w:rsidR="00E85C1C" w:rsidRPr="00D70840" w:rsidRDefault="00E85C1C" w:rsidP="004B12FF">
      <w:pPr>
        <w:pStyle w:val="BodyText"/>
        <w:numPr>
          <w:ilvl w:val="0"/>
          <w:numId w:val="34"/>
        </w:numPr>
        <w:tabs>
          <w:tab w:val="left" w:pos="1701"/>
          <w:tab w:val="left" w:pos="10490"/>
        </w:tabs>
        <w:spacing w:before="194" w:line="242" w:lineRule="auto"/>
        <w:ind w:left="1701" w:right="1419" w:hanging="425"/>
        <w:jc w:val="both"/>
      </w:pPr>
      <w:r w:rsidRPr="00D70840">
        <w:t xml:space="preserve">Platforma de Alocare va face o prezentare generală pe website-ul său a opţiunilor prezentate la paragraful 1 al acestui articol, care sunt aplicabile fiecărei frontiere a zonelor de ofertare. </w:t>
      </w:r>
    </w:p>
    <w:p w:rsidR="00E85C1C" w:rsidRPr="00D70840" w:rsidRDefault="00E85C1C" w:rsidP="004B12FF">
      <w:pPr>
        <w:pStyle w:val="BodyText"/>
        <w:numPr>
          <w:ilvl w:val="0"/>
          <w:numId w:val="34"/>
        </w:numPr>
        <w:tabs>
          <w:tab w:val="left" w:pos="1701"/>
          <w:tab w:val="left" w:pos="10490"/>
        </w:tabs>
        <w:spacing w:before="197"/>
        <w:ind w:left="1701" w:right="1418" w:hanging="425"/>
        <w:jc w:val="both"/>
      </w:pPr>
      <w:bookmarkStart w:id="95" w:name="_bookmark94"/>
      <w:bookmarkEnd w:id="95"/>
      <w:r w:rsidRPr="00D70840">
        <w:t xml:space="preserve">Pentru procesul de notificare a persoanelor eligibile ale Platformei de Alocare, conform paragrafului 1(c) din acest articol, trebuie îndeplinite următoarele criterii: </w:t>
      </w:r>
    </w:p>
    <w:p w:rsidR="00E85C1C" w:rsidRPr="00D70840" w:rsidRDefault="00E85C1C" w:rsidP="00C5326F">
      <w:pPr>
        <w:tabs>
          <w:tab w:val="left" w:pos="10490"/>
        </w:tabs>
        <w:spacing w:before="9" w:line="190" w:lineRule="exact"/>
        <w:rPr>
          <w:sz w:val="19"/>
          <w:szCs w:val="19"/>
        </w:rPr>
      </w:pPr>
    </w:p>
    <w:p w:rsidR="00E85C1C" w:rsidRPr="00D70840" w:rsidRDefault="000E772C" w:rsidP="00C5326F">
      <w:pPr>
        <w:pStyle w:val="BodyText"/>
        <w:numPr>
          <w:ilvl w:val="1"/>
          <w:numId w:val="34"/>
        </w:numPr>
        <w:tabs>
          <w:tab w:val="left" w:pos="2748"/>
          <w:tab w:val="left" w:pos="10490"/>
        </w:tabs>
        <w:spacing w:line="242" w:lineRule="auto"/>
        <w:ind w:right="1419"/>
      </w:pPr>
      <w:r w:rsidRPr="00D70840">
        <w:rPr>
          <w:noProof/>
        </w:rPr>
        <mc:AlternateContent>
          <mc:Choice Requires="wpg">
            <w:drawing>
              <wp:anchor distT="0" distB="0" distL="114300" distR="114300" simplePos="0" relativeHeight="251654656" behindDoc="1" locked="0" layoutInCell="1" allowOverlap="1" wp14:anchorId="6B5E4ACB" wp14:editId="1B684A6E">
                <wp:simplePos x="0" y="0"/>
                <wp:positionH relativeFrom="page">
                  <wp:posOffset>881380</wp:posOffset>
                </wp:positionH>
                <wp:positionV relativeFrom="paragraph">
                  <wp:posOffset>645160</wp:posOffset>
                </wp:positionV>
                <wp:extent cx="5798185" cy="1270"/>
                <wp:effectExtent l="5080" t="6985" r="6985" b="10795"/>
                <wp:wrapNone/>
                <wp:docPr id="18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016"/>
                          <a:chExt cx="9131" cy="2"/>
                        </a:xfrm>
                      </wpg:grpSpPr>
                      <wps:wsp>
                        <wps:cNvPr id="182" name="Freeform 115"/>
                        <wps:cNvSpPr>
                          <a:spLocks/>
                        </wps:cNvSpPr>
                        <wps:spPr bwMode="auto">
                          <a:xfrm>
                            <a:off x="1388" y="1016"/>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4" o:spid="_x0000_s1026" style="position:absolute;margin-left:69.4pt;margin-top:50.8pt;width:456.55pt;height:.1pt;z-index:-251661824;mso-position-horizontal-relative:page" coordorigin="1388,101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">
                <v:shape id="Freeform 115" o:spid="_x0000_s1027" style="position:absolute;left:1388;top:1016;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bnBMIA&#10;AADcAAAADwAAAGRycy9kb3ducmV2LnhtbERPTWsCMRC9F/wPYQRvNesKVbZGEUHoqdhUEG/TzXSz&#10;dDNZkqhrf31TKPQ2j/c5q83gOnGlEFvPCmbTAgRx7U3LjYLj+/5xCSImZIOdZ1Jwpwib9ehhhZXx&#10;N36jq06NyCEcK1RgU+orKWNtyWGc+p44c58+OEwZhkaagLcc7jpZFsWTdNhybrDY085S/aUvTkHU&#10;59oePsKr6eaLfWlPevEdtVKT8bB9BpFoSP/iP/eLyfOXJfw+ky+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ucEwgAAANwAAAAPAAAAAAAAAAAAAAAAAJgCAABkcnMvZG93&#10;bnJldi54bWxQSwUGAAAAAAQABAD1AAAAhwMAAAAA&#10;" path="m,l9131,e" filled="f" strokecolor="#d9d9d9" strokeweight=".58pt">
                  <v:path arrowok="t" o:connecttype="custom" o:connectlocs="0,0;9131,0" o:connectangles="0,0"/>
                </v:shape>
                <w10:wrap anchorx="page"/>
              </v:group>
            </w:pict>
          </mc:Fallback>
        </mc:AlternateContent>
      </w:r>
      <w:r w:rsidR="00E85C1C" w:rsidRPr="00D70840">
        <w:t xml:space="preserve">persoana eligibilă va avea un cod EIC pentru a permite identificarea în documentul referitor la drepturi; şi </w:t>
      </w:r>
    </w:p>
    <w:p w:rsidR="00E85C1C" w:rsidRPr="00D70840" w:rsidRDefault="00E85C1C" w:rsidP="00C5326F">
      <w:pPr>
        <w:tabs>
          <w:tab w:val="left" w:pos="10490"/>
        </w:tabs>
        <w:spacing w:line="242" w:lineRule="auto"/>
        <w:sectPr w:rsidR="00E85C1C" w:rsidRPr="00D70840" w:rsidSect="0011765C">
          <w:headerReference w:type="default" r:id="rId27"/>
          <w:footerReference w:type="default" r:id="rId28"/>
          <w:pgSz w:w="11910" w:h="16840"/>
          <w:pgMar w:top="1480" w:right="0" w:bottom="1700" w:left="20" w:header="0" w:footer="1509" w:gutter="0"/>
          <w:pgNumType w:start="34"/>
          <w:cols w:space="708"/>
        </w:sectPr>
      </w:pPr>
    </w:p>
    <w:p w:rsidR="00E85C1C" w:rsidRPr="00D70840" w:rsidRDefault="00CB79DD" w:rsidP="00C5326F">
      <w:pPr>
        <w:pStyle w:val="BodyText"/>
        <w:numPr>
          <w:ilvl w:val="1"/>
          <w:numId w:val="34"/>
        </w:numPr>
        <w:tabs>
          <w:tab w:val="left" w:pos="2748"/>
          <w:tab w:val="left" w:pos="10490"/>
        </w:tabs>
        <w:spacing w:before="44"/>
        <w:ind w:right="1415"/>
        <w:jc w:val="both"/>
      </w:pPr>
      <w:r w:rsidRPr="00D70840">
        <w:lastRenderedPageBreak/>
        <w:t>titularul Drepturilor Fizice de T</w:t>
      </w:r>
      <w:r w:rsidR="00E85C1C" w:rsidRPr="00D70840">
        <w:t xml:space="preserve">ransport va notifica persoana eligibilă Platformei de Alocare, prin instrumentul de Licitaţie, conform regulilor sistemului informatic şi cel târziu cu o (1) oră înainte de expedierea documentului privind drepturile de capacitate pentru o anumită zi. </w:t>
      </w:r>
    </w:p>
    <w:p w:rsidR="00E85C1C" w:rsidRPr="00D70840" w:rsidRDefault="00E85C1C" w:rsidP="004B12FF">
      <w:pPr>
        <w:pStyle w:val="BodyText"/>
        <w:numPr>
          <w:ilvl w:val="0"/>
          <w:numId w:val="34"/>
        </w:numPr>
        <w:tabs>
          <w:tab w:val="left" w:pos="1701"/>
          <w:tab w:val="left" w:pos="10490"/>
        </w:tabs>
        <w:spacing w:before="196" w:line="241" w:lineRule="auto"/>
        <w:ind w:left="1701" w:right="1416" w:hanging="425"/>
        <w:jc w:val="both"/>
      </w:pPr>
      <w:r w:rsidRPr="00D70840">
        <w:t>Platforma de Alocare nu va lua în considerare notificările persoanelor eligibile, care nu îndeplinesc criteriile conform paragrafului 3 di</w:t>
      </w:r>
      <w:r w:rsidR="00CB79DD" w:rsidRPr="00D70840">
        <w:t>n acest articol, la expedierea Documentului cu Drepturi</w:t>
      </w:r>
      <w:r w:rsidRPr="00D70840">
        <w:t xml:space="preserve">, în ceea ce priveşte o zi de livrare a electricităţii. </w:t>
      </w:r>
    </w:p>
    <w:p w:rsidR="00E85C1C" w:rsidRPr="00D70840" w:rsidRDefault="00E85C1C" w:rsidP="004B12FF">
      <w:pPr>
        <w:tabs>
          <w:tab w:val="left" w:pos="1701"/>
          <w:tab w:val="left" w:pos="10490"/>
        </w:tabs>
        <w:spacing w:before="8" w:line="190" w:lineRule="exact"/>
        <w:ind w:left="1701" w:hanging="425"/>
        <w:rPr>
          <w:sz w:val="19"/>
          <w:szCs w:val="19"/>
        </w:rPr>
      </w:pPr>
    </w:p>
    <w:p w:rsidR="00E85C1C" w:rsidRPr="00D70840" w:rsidRDefault="00E85C1C" w:rsidP="004B12FF">
      <w:pPr>
        <w:pStyle w:val="BodyText"/>
        <w:numPr>
          <w:ilvl w:val="0"/>
          <w:numId w:val="34"/>
        </w:numPr>
        <w:tabs>
          <w:tab w:val="left" w:pos="1701"/>
          <w:tab w:val="left" w:pos="10490"/>
        </w:tabs>
        <w:ind w:left="1701" w:hanging="425"/>
      </w:pPr>
      <w:r w:rsidRPr="00D70840">
        <w:t xml:space="preserve">Nominalizările se vor face conform documentului referitor la drepturi. </w:t>
      </w:r>
    </w:p>
    <w:p w:rsidR="00E85C1C" w:rsidRPr="00D70840" w:rsidRDefault="00E85C1C" w:rsidP="004B12FF">
      <w:pPr>
        <w:pStyle w:val="BodyText"/>
        <w:numPr>
          <w:ilvl w:val="0"/>
          <w:numId w:val="34"/>
        </w:numPr>
        <w:tabs>
          <w:tab w:val="left" w:pos="1701"/>
          <w:tab w:val="left" w:pos="10490"/>
        </w:tabs>
        <w:spacing w:before="197" w:line="242" w:lineRule="auto"/>
        <w:ind w:left="1701" w:right="1420" w:hanging="425"/>
        <w:jc w:val="both"/>
      </w:pPr>
      <w:r w:rsidRPr="00D70840">
        <w:t xml:space="preserve">Platforma de Alocare va publica o listă cu regulile relevante de Nominalizare pentru frontierele zonelor de ofertare, pe website-ul său. </w:t>
      </w:r>
    </w:p>
    <w:p w:rsidR="00E85C1C" w:rsidRPr="00D70840" w:rsidRDefault="00E85C1C" w:rsidP="004B12FF">
      <w:pPr>
        <w:pStyle w:val="BodyText"/>
        <w:numPr>
          <w:ilvl w:val="0"/>
          <w:numId w:val="34"/>
        </w:numPr>
        <w:tabs>
          <w:tab w:val="left" w:pos="1701"/>
          <w:tab w:val="left" w:pos="10490"/>
        </w:tabs>
        <w:spacing w:before="194"/>
        <w:ind w:left="1701" w:right="1414" w:hanging="425"/>
        <w:jc w:val="both"/>
      </w:pPr>
      <w:r w:rsidRPr="00D70840">
        <w:t xml:space="preserve">Termenele limită pentru Nominalizarea pe termen lung aferentă frontierelor zonelor de ofertare, sunt stabilite în regulile de Nominalizare.  Platforma de Alocare va publica informaţiile pe website privind termenele de Nominalizare pe termen lung, pentru fiecare frontieră a Zonei de Ofertare.  În cazul unei discrepanţe între termenele limită publicate de Platforma de Alocare şi cele ale regulilor de Nominalizare obligatorii şi valabile din punct de vedere juridic, acestea din urmă vor avea întâietate, iar Platforma de Alocare nu va fi responsabilă pentru nicio daună produsă din cauza acestei discrepanţe. </w:t>
      </w:r>
    </w:p>
    <w:p w:rsidR="00E85C1C" w:rsidRPr="00D70840" w:rsidRDefault="00E85C1C" w:rsidP="00C5326F">
      <w:pPr>
        <w:tabs>
          <w:tab w:val="left" w:pos="10490"/>
        </w:tabs>
        <w:spacing w:before="196"/>
        <w:ind w:left="3050" w:right="3095"/>
        <w:jc w:val="center"/>
      </w:pPr>
      <w:r w:rsidRPr="00D70840">
        <w:rPr>
          <w:i/>
          <w:iCs/>
        </w:rPr>
        <w:t>Articolul 47</w:t>
      </w:r>
    </w:p>
    <w:p w:rsidR="00E85C1C" w:rsidRPr="00D70840" w:rsidRDefault="00E85C1C" w:rsidP="00C5326F">
      <w:pPr>
        <w:pStyle w:val="Heading3"/>
        <w:tabs>
          <w:tab w:val="left" w:pos="10490"/>
        </w:tabs>
        <w:ind w:left="0" w:right="19"/>
        <w:jc w:val="center"/>
        <w:rPr>
          <w:b w:val="0"/>
          <w:bCs w:val="0"/>
        </w:rPr>
      </w:pPr>
      <w:bookmarkStart w:id="96" w:name="_bookmark95"/>
      <w:bookmarkEnd w:id="96"/>
      <w:r w:rsidRPr="00D70840">
        <w:t xml:space="preserve">Documentul referitor la drepturi </w:t>
      </w:r>
    </w:p>
    <w:p w:rsidR="00E85C1C" w:rsidRPr="00D70840" w:rsidRDefault="00E85C1C" w:rsidP="004B12FF">
      <w:pPr>
        <w:pStyle w:val="BodyText"/>
        <w:numPr>
          <w:ilvl w:val="0"/>
          <w:numId w:val="33"/>
        </w:numPr>
        <w:tabs>
          <w:tab w:val="left" w:pos="1701"/>
          <w:tab w:val="left" w:pos="10490"/>
        </w:tabs>
        <w:spacing w:before="120"/>
        <w:ind w:left="1701" w:right="1414" w:hanging="425"/>
        <w:jc w:val="both"/>
      </w:pPr>
      <w:r w:rsidRPr="00D70840">
        <w:t xml:space="preserve">Documentul </w:t>
      </w:r>
      <w:r w:rsidR="00CB79DD" w:rsidRPr="00D70840">
        <w:t>cu D</w:t>
      </w:r>
      <w:r w:rsidRPr="00D70840">
        <w:t xml:space="preserve">repturi va include informaţiile despre volumul în MW, pe care o persoană eligibilă are dreptul să îl nominalizeze la frontierele Zonei de Ofertare sau sub-seturile de interconectori la frontierele Zonei de Ofertare, direcţiile şi perioadele de timp în cazul drepturilor fizice de transport.   În cazul opţiunilor financiare ale drepturilor fizice de transport, documentul privind drepturile va include informaţii despre volumul în MW la frontierele Zonei de Ofertare sau subseturile de interconectori ai frontierelor Zonei de Ofertare, indicaţiile şi perioadele de timp pentru care titularul are dreptul la remuneraţie financiară, conform articolului 48. </w:t>
      </w:r>
    </w:p>
    <w:p w:rsidR="00E85C1C" w:rsidRPr="00D70840" w:rsidRDefault="00E85C1C" w:rsidP="004B12FF">
      <w:pPr>
        <w:pStyle w:val="BodyText"/>
        <w:numPr>
          <w:ilvl w:val="0"/>
          <w:numId w:val="33"/>
        </w:numPr>
        <w:tabs>
          <w:tab w:val="left" w:pos="1701"/>
          <w:tab w:val="left" w:pos="10490"/>
        </w:tabs>
        <w:spacing w:before="196" w:line="241" w:lineRule="auto"/>
        <w:ind w:left="1701" w:right="1413" w:hanging="425"/>
        <w:jc w:val="both"/>
      </w:pPr>
      <w:r w:rsidRPr="00D70840">
        <w:t xml:space="preserve">Platforma de Alocare va expedia zilnic documentul privind drepturile persoanei eligibile şi nu mai târziu de orele 1:00 p.m în cea de-a doua (2) zi dinaintea zilei livrării, prin instrumentul de Licitaţie, conform articolului 46(1) a) şi/sau c). </w:t>
      </w:r>
    </w:p>
    <w:p w:rsidR="00E85C1C" w:rsidRPr="00D70840" w:rsidRDefault="00E85C1C" w:rsidP="00C5326F">
      <w:pPr>
        <w:tabs>
          <w:tab w:val="left" w:pos="10490"/>
        </w:tabs>
        <w:spacing w:before="195"/>
        <w:ind w:left="3050" w:right="3095"/>
        <w:jc w:val="center"/>
      </w:pPr>
      <w:r w:rsidRPr="00D70840">
        <w:rPr>
          <w:i/>
          <w:iCs/>
        </w:rPr>
        <w:t>Articolul 48</w:t>
      </w:r>
    </w:p>
    <w:p w:rsidR="00E85C1C" w:rsidRPr="00D70840" w:rsidRDefault="00E85C1C" w:rsidP="00C5326F">
      <w:pPr>
        <w:pStyle w:val="Heading3"/>
        <w:tabs>
          <w:tab w:val="left" w:pos="10490"/>
        </w:tabs>
        <w:ind w:left="1439" w:right="1460"/>
        <w:jc w:val="center"/>
        <w:rPr>
          <w:b w:val="0"/>
          <w:bCs w:val="0"/>
        </w:rPr>
      </w:pPr>
      <w:bookmarkStart w:id="97" w:name="_bookmark96"/>
      <w:bookmarkEnd w:id="97"/>
      <w:r w:rsidRPr="00D70840">
        <w:t xml:space="preserve">Remunerația titularilor Drepturilor de Transport pe Termen Lung pentru drepturile fizice de transport nenominalizate şi opţiunile financiare a drepturilor de transport </w:t>
      </w:r>
    </w:p>
    <w:p w:rsidR="00E85C1C" w:rsidRPr="00D70840" w:rsidRDefault="00E85C1C" w:rsidP="004B12FF">
      <w:pPr>
        <w:pStyle w:val="BodyText"/>
        <w:numPr>
          <w:ilvl w:val="0"/>
          <w:numId w:val="32"/>
        </w:numPr>
        <w:tabs>
          <w:tab w:val="left" w:pos="1701"/>
          <w:tab w:val="left" w:pos="10490"/>
        </w:tabs>
        <w:spacing w:before="120"/>
        <w:ind w:left="1701" w:right="1413" w:hanging="425"/>
        <w:jc w:val="both"/>
      </w:pPr>
      <w:r w:rsidRPr="00D70840">
        <w:t xml:space="preserve">Platforma de Alocare va remunera titularul Drepturilor de Transport pe Termen Lung pentru aceste drepturi realocate în cadrul alocării zilnice aferente.   Platforma de Alocare va remunera titularul Drepturilor de Transport pe Termen Lung pentru fiecare MW care nu a fost nominalizat pentru perioada orară respectivă în cazul drepturilor fizice de transport şi pentru toţi MW alocaţi pentru perioada orară respectivă, în cazul opţiunilor financiare ale drepturilor de transfer.   Remuneraţia va fi calculată în cazul drepturilor fizice de transport ca diferenţă dintre volumele prevăzute în documentul referitor la drepturi şi volumele finale nominalizate şi acceptate de către OTS relevant, în cazul opţiunilor financiare ale drepturilor de transport prevăzute în documentul referitor la drepturi, înmulţite cu un preţ în funcţie de tipul alocării pentru ziua următoare, după cum urmează: </w:t>
      </w:r>
    </w:p>
    <w:p w:rsidR="00E85C1C" w:rsidRPr="00D70840" w:rsidRDefault="00E85C1C" w:rsidP="00C5326F">
      <w:pPr>
        <w:tabs>
          <w:tab w:val="left" w:pos="10490"/>
        </w:tabs>
        <w:jc w:val="both"/>
        <w:sectPr w:rsidR="00E85C1C" w:rsidRPr="00D70840" w:rsidSect="0011765C">
          <w:headerReference w:type="default" r:id="rId29"/>
          <w:footerReference w:type="default" r:id="rId30"/>
          <w:pgSz w:w="11910" w:h="16840"/>
          <w:pgMar w:top="1420" w:right="0" w:bottom="1700" w:left="20" w:header="0" w:footer="1509" w:gutter="0"/>
          <w:pgNumType w:start="35"/>
          <w:cols w:space="708"/>
        </w:sectPr>
      </w:pPr>
    </w:p>
    <w:p w:rsidR="00E85C1C" w:rsidRPr="00D70840" w:rsidRDefault="00E85C1C" w:rsidP="00C5326F">
      <w:pPr>
        <w:pStyle w:val="BodyText"/>
        <w:numPr>
          <w:ilvl w:val="1"/>
          <w:numId w:val="32"/>
        </w:numPr>
        <w:tabs>
          <w:tab w:val="left" w:pos="2748"/>
          <w:tab w:val="left" w:pos="10490"/>
        </w:tabs>
        <w:spacing w:before="44"/>
        <w:ind w:right="1413"/>
        <w:jc w:val="both"/>
      </w:pPr>
      <w:r w:rsidRPr="00D70840">
        <w:lastRenderedPageBreak/>
        <w:t xml:space="preserve">în cazul alocării implicite pentru ziua următoare, preţul va fi Marja de Piaţă la frontiera vizată a Zonei de Ofertare pentru perioada orară vizată, în cazul în care diferenţa de preţ este pozitivă în direcţia Drepturilor de Transport pe Termen Lung a alocării implicite pentru ziua următoare în care s-a realocat Capacitatea Trans-Zonală şi 0€/MWh, în caz contrar.  </w:t>
      </w:r>
      <w:r w:rsidR="00D54319" w:rsidRPr="00D70840">
        <w:t xml:space="preserve">Dacă este aplicabil, acest preţ poate fi ajustat să reflecte Constrângerile de Alocare pe interconexiunile între Zonele de Ofertare aşa cum este definit la Articolul 23, paragraful 3 din CACM, unde aceste Constrângeri de Alocare sunt incluse în Procesul de Alocare Implicită, făcând subiectul aprobarii de către Autorităţile </w:t>
      </w:r>
      <w:r w:rsidR="00C359A7" w:rsidRPr="00D70840">
        <w:t xml:space="preserve">Naţionale </w:t>
      </w:r>
      <w:r w:rsidR="00D54319" w:rsidRPr="00D70840">
        <w:t xml:space="preserve">de Reglementare </w:t>
      </w:r>
      <w:r w:rsidR="00C359A7" w:rsidRPr="00D70840">
        <w:t>avizate</w:t>
      </w:r>
      <w:r w:rsidR="00D54319" w:rsidRPr="00D70840">
        <w:t>.</w:t>
      </w:r>
      <w:r w:rsidRPr="00D70840">
        <w:t xml:space="preserve">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32"/>
        </w:numPr>
        <w:tabs>
          <w:tab w:val="left" w:pos="2748"/>
          <w:tab w:val="left" w:pos="10490"/>
        </w:tabs>
        <w:ind w:right="1416"/>
        <w:jc w:val="both"/>
      </w:pPr>
      <w:r w:rsidRPr="00D70840">
        <w:t xml:space="preserve">În cazul alocării explicite pentru ziua următoare, inclusiv în cazul alocării de rezervă pentru alocarea implicită, preţul va fi Preţul Marginal al Licitaţiei zilnice la care s-a realocat Dreptul de Transport pe Termen Lung, pentru perioada orară vizată şi </w:t>
      </w:r>
    </w:p>
    <w:p w:rsidR="00E85C1C" w:rsidRPr="00D70840" w:rsidRDefault="00E85C1C" w:rsidP="00C5326F">
      <w:pPr>
        <w:pStyle w:val="BodyText"/>
        <w:numPr>
          <w:ilvl w:val="1"/>
          <w:numId w:val="32"/>
        </w:numPr>
        <w:tabs>
          <w:tab w:val="left" w:pos="2748"/>
          <w:tab w:val="left" w:pos="10490"/>
        </w:tabs>
        <w:spacing w:before="196" w:line="241" w:lineRule="auto"/>
        <w:ind w:right="1415"/>
        <w:jc w:val="both"/>
      </w:pPr>
      <w:r w:rsidRPr="00D70840">
        <w:t xml:space="preserve">În cazul alocării de rezervă a alocării implicite sau explicite unde preţul de referinţă este calculat pentru intervalul de timp de alocare zilnică, remuneraţia pentru Drepturile de Transport pe Termen Lung va fi Preţul Marginal al Licitaţiei iniţiale. </w:t>
      </w:r>
    </w:p>
    <w:p w:rsidR="00E85C1C" w:rsidRPr="00D70840" w:rsidRDefault="00E85C1C" w:rsidP="004B12FF">
      <w:pPr>
        <w:pStyle w:val="BodyText"/>
        <w:numPr>
          <w:ilvl w:val="0"/>
          <w:numId w:val="32"/>
        </w:numPr>
        <w:tabs>
          <w:tab w:val="left" w:pos="2117"/>
          <w:tab w:val="left" w:pos="10490"/>
        </w:tabs>
        <w:spacing w:before="196" w:line="241" w:lineRule="auto"/>
        <w:ind w:left="1701" w:right="1420" w:hanging="425"/>
        <w:jc w:val="both"/>
      </w:pPr>
      <w:bookmarkStart w:id="98" w:name="_bookmark97"/>
      <w:bookmarkEnd w:id="98"/>
      <w:r w:rsidRPr="00D70840">
        <w:t xml:space="preserve">Platforma de Alocare va compensa proprietarul Drepturilor de Transport pe Termen Lung pentru drepturile nenominalizate de transport pe termen lung, care nu sunt realocate în cadrul alocării zilnice relevante, conform </w:t>
      </w:r>
      <w:r w:rsidR="000A6049" w:rsidRPr="00D70840">
        <w:t>CAPITOLULUI</w:t>
      </w:r>
      <w:r w:rsidRPr="00D70840">
        <w:t xml:space="preserve"> 9, în cazul declanşării evenimentelor prezentate în articolul 56. </w:t>
      </w:r>
    </w:p>
    <w:p w:rsidR="00E85C1C" w:rsidRPr="00D70840" w:rsidRDefault="00E85C1C" w:rsidP="004B12FF">
      <w:pPr>
        <w:tabs>
          <w:tab w:val="left" w:pos="10490"/>
        </w:tabs>
        <w:spacing w:before="8" w:line="190" w:lineRule="exact"/>
        <w:ind w:left="1701" w:hanging="425"/>
        <w:rPr>
          <w:sz w:val="19"/>
          <w:szCs w:val="19"/>
        </w:rPr>
      </w:pPr>
    </w:p>
    <w:p w:rsidR="00E85C1C" w:rsidRPr="00D70840" w:rsidRDefault="00E85C1C" w:rsidP="004B12FF">
      <w:pPr>
        <w:pStyle w:val="BodyText"/>
        <w:numPr>
          <w:ilvl w:val="0"/>
          <w:numId w:val="32"/>
        </w:numPr>
        <w:tabs>
          <w:tab w:val="left" w:pos="2117"/>
          <w:tab w:val="left" w:pos="10490"/>
        </w:tabs>
        <w:ind w:left="1701" w:right="1418" w:hanging="425"/>
        <w:jc w:val="both"/>
      </w:pPr>
      <w:r w:rsidRPr="00D70840">
        <w:t xml:space="preserve">Platforma de Alocare va despăgubi titularul Drepturilor de Transport pe Termen Lung, conform articolului 59(1) litera (a) şi (b) pentru Opţiunile Drepturilor de Transport Financiară şi Drepturile Fizice nenominalizate de Transport, care nu sunt realocate în cadrul alocării zilnice respective, din alte motive decât cele menţionate la paragraful 2 al acestui articol. </w:t>
      </w:r>
    </w:p>
    <w:p w:rsidR="00E85C1C" w:rsidRPr="00D70840" w:rsidRDefault="00E85C1C" w:rsidP="00C5326F">
      <w:pPr>
        <w:tabs>
          <w:tab w:val="left" w:pos="10490"/>
        </w:tabs>
        <w:jc w:val="both"/>
        <w:sectPr w:rsidR="00E85C1C" w:rsidRPr="00D70840" w:rsidSect="0011765C">
          <w:headerReference w:type="default" r:id="rId31"/>
          <w:footerReference w:type="default" r:id="rId32"/>
          <w:pgSz w:w="11910" w:h="16840"/>
          <w:pgMar w:top="1420" w:right="0" w:bottom="1700" w:left="20" w:header="0" w:footer="1509" w:gutter="0"/>
          <w:pgNumType w:start="36"/>
          <w:cols w:space="708"/>
        </w:sectPr>
      </w:pPr>
    </w:p>
    <w:p w:rsidR="00E85C1C" w:rsidRPr="00D70840" w:rsidRDefault="00E85C1C" w:rsidP="00C5326F">
      <w:pPr>
        <w:pStyle w:val="Heading2"/>
        <w:tabs>
          <w:tab w:val="left" w:pos="10490"/>
        </w:tabs>
        <w:ind w:right="3095"/>
        <w:jc w:val="center"/>
        <w:rPr>
          <w:b w:val="0"/>
          <w:bCs w:val="0"/>
        </w:rPr>
      </w:pPr>
      <w:r w:rsidRPr="00D70840">
        <w:lastRenderedPageBreak/>
        <w:t>CAPITOLUL 8</w:t>
      </w:r>
    </w:p>
    <w:p w:rsidR="00E85C1C" w:rsidRPr="00D70840" w:rsidRDefault="00E85C1C" w:rsidP="00C5326F">
      <w:pPr>
        <w:tabs>
          <w:tab w:val="left" w:pos="10490"/>
        </w:tabs>
        <w:spacing w:before="14"/>
        <w:ind w:left="3070" w:right="3090"/>
        <w:jc w:val="center"/>
        <w:rPr>
          <w:sz w:val="28"/>
          <w:szCs w:val="28"/>
        </w:rPr>
      </w:pPr>
      <w:bookmarkStart w:id="99" w:name="_bookmark98"/>
      <w:bookmarkEnd w:id="99"/>
      <w:r w:rsidRPr="00D70840">
        <w:rPr>
          <w:b/>
          <w:bCs/>
          <w:sz w:val="28"/>
          <w:szCs w:val="28"/>
        </w:rPr>
        <w:t xml:space="preserve">Procedurile de rezervă </w:t>
      </w:r>
    </w:p>
    <w:p w:rsidR="00E85C1C" w:rsidRPr="00D70840" w:rsidRDefault="00E85C1C" w:rsidP="00C5326F">
      <w:pPr>
        <w:tabs>
          <w:tab w:val="left" w:pos="10490"/>
        </w:tabs>
        <w:spacing w:before="9" w:line="170" w:lineRule="exact"/>
        <w:rPr>
          <w:sz w:val="17"/>
          <w:szCs w:val="17"/>
        </w:rPr>
      </w:pPr>
    </w:p>
    <w:p w:rsidR="00E85C1C" w:rsidRPr="00D70840" w:rsidRDefault="00E85C1C" w:rsidP="00C5326F">
      <w:pPr>
        <w:tabs>
          <w:tab w:val="left" w:pos="10490"/>
        </w:tabs>
        <w:spacing w:line="280" w:lineRule="exact"/>
        <w:rPr>
          <w:sz w:val="28"/>
          <w:szCs w:val="28"/>
        </w:rPr>
      </w:pPr>
    </w:p>
    <w:p w:rsidR="00E85C1C" w:rsidRPr="00D70840" w:rsidRDefault="00E85C1C" w:rsidP="00C5326F">
      <w:pPr>
        <w:tabs>
          <w:tab w:val="left" w:pos="10490"/>
        </w:tabs>
        <w:spacing w:line="267" w:lineRule="exact"/>
        <w:ind w:left="270" w:right="28"/>
        <w:jc w:val="center"/>
      </w:pPr>
      <w:r w:rsidRPr="00D70840">
        <w:rPr>
          <w:i/>
          <w:iCs/>
        </w:rPr>
        <w:t>Articolul 49</w:t>
      </w:r>
    </w:p>
    <w:p w:rsidR="00E85C1C" w:rsidRPr="00D70840" w:rsidRDefault="00E85C1C" w:rsidP="00C5326F">
      <w:pPr>
        <w:pStyle w:val="Heading3"/>
        <w:tabs>
          <w:tab w:val="left" w:pos="10490"/>
        </w:tabs>
        <w:spacing w:line="267" w:lineRule="exact"/>
        <w:ind w:right="3089"/>
        <w:jc w:val="center"/>
        <w:rPr>
          <w:b w:val="0"/>
          <w:bCs w:val="0"/>
        </w:rPr>
      </w:pPr>
      <w:bookmarkStart w:id="100" w:name="_bookmark99"/>
      <w:bookmarkEnd w:id="100"/>
      <w:r w:rsidRPr="00D70840">
        <w:t>Prevederi generale</w:t>
      </w:r>
    </w:p>
    <w:p w:rsidR="00E85C1C" w:rsidRPr="00D70840" w:rsidRDefault="00E85C1C" w:rsidP="00977DC2">
      <w:pPr>
        <w:pStyle w:val="BodyText"/>
        <w:numPr>
          <w:ilvl w:val="0"/>
          <w:numId w:val="31"/>
        </w:numPr>
        <w:tabs>
          <w:tab w:val="left" w:pos="1701"/>
          <w:tab w:val="left" w:pos="10490"/>
        </w:tabs>
        <w:spacing w:before="120" w:line="242" w:lineRule="auto"/>
        <w:ind w:left="1701" w:right="1415" w:hanging="425"/>
        <w:jc w:val="both"/>
      </w:pPr>
      <w:r w:rsidRPr="00D70840">
        <w:t xml:space="preserve">Platforma de Alocare va organiza, în măsura în care este posibil şi rezonabil, o procedură de rezervă în următoarele cazuri de eşuare a procedurii standard: </w:t>
      </w:r>
    </w:p>
    <w:p w:rsidR="00E85C1C" w:rsidRPr="00D70840" w:rsidRDefault="00E85C1C" w:rsidP="00C5326F">
      <w:pPr>
        <w:pStyle w:val="BodyText"/>
        <w:numPr>
          <w:ilvl w:val="1"/>
          <w:numId w:val="31"/>
        </w:numPr>
        <w:tabs>
          <w:tab w:val="left" w:pos="2748"/>
          <w:tab w:val="left" w:pos="10490"/>
        </w:tabs>
        <w:spacing w:before="194" w:line="242" w:lineRule="auto"/>
        <w:ind w:right="1413"/>
        <w:jc w:val="both"/>
      </w:pPr>
      <w:r w:rsidRPr="00D70840">
        <w:t xml:space="preserve">dacă ţinerea Licitaţiei conform procedurii stabilite la </w:t>
      </w:r>
      <w:r w:rsidR="00AE2665" w:rsidRPr="00D70840">
        <w:t>CAPITOLULUI</w:t>
      </w:r>
      <w:r w:rsidRPr="00D70840">
        <w:t xml:space="preserve"> 4 nu este posibilă din punct de vedere tehnic; </w:t>
      </w:r>
    </w:p>
    <w:p w:rsidR="00E85C1C" w:rsidRPr="00D70840" w:rsidRDefault="00E85C1C" w:rsidP="00C5326F">
      <w:pPr>
        <w:pStyle w:val="BodyText"/>
        <w:numPr>
          <w:ilvl w:val="1"/>
          <w:numId w:val="31"/>
        </w:numPr>
        <w:tabs>
          <w:tab w:val="left" w:pos="2748"/>
          <w:tab w:val="left" w:pos="10490"/>
        </w:tabs>
        <w:spacing w:before="196"/>
        <w:ind w:right="1417"/>
        <w:jc w:val="both"/>
      </w:pPr>
      <w:r w:rsidRPr="00D70840">
        <w:t xml:space="preserve">dacă  înregistrarea unui returnari a Drepturilor de Transport pe Termen Lung conform procedurii stabilite la </w:t>
      </w:r>
      <w:r w:rsidR="00AE2665" w:rsidRPr="00D70840">
        <w:t xml:space="preserve">CAPITOLUL </w:t>
      </w:r>
      <w:r w:rsidRPr="00D70840">
        <w:t>5 nu este posibilă din punct de vedere tehnic;</w:t>
      </w:r>
    </w:p>
    <w:p w:rsidR="00E85C1C" w:rsidRPr="00D70840" w:rsidRDefault="00E85C1C" w:rsidP="00C5326F">
      <w:pPr>
        <w:tabs>
          <w:tab w:val="left" w:pos="10490"/>
        </w:tabs>
        <w:spacing w:line="200" w:lineRule="exact"/>
        <w:rPr>
          <w:sz w:val="20"/>
          <w:szCs w:val="20"/>
        </w:rPr>
      </w:pPr>
    </w:p>
    <w:p w:rsidR="00E85C1C" w:rsidRPr="00D70840" w:rsidRDefault="00E85C1C" w:rsidP="00C5326F">
      <w:pPr>
        <w:pStyle w:val="BodyText"/>
        <w:numPr>
          <w:ilvl w:val="1"/>
          <w:numId w:val="31"/>
        </w:numPr>
        <w:tabs>
          <w:tab w:val="left" w:pos="2748"/>
          <w:tab w:val="left" w:pos="10490"/>
        </w:tabs>
        <w:spacing w:line="242" w:lineRule="auto"/>
        <w:ind w:right="1415"/>
        <w:jc w:val="both"/>
      </w:pPr>
      <w:r w:rsidRPr="00D70840">
        <w:t xml:space="preserve">dacă înregistrarea unei notificări de transfer a Drepturilor de Transport pe Termen Lung conform procedurii stabilite la </w:t>
      </w:r>
      <w:r w:rsidR="00AE2665" w:rsidRPr="00D70840">
        <w:t xml:space="preserve">CAPITOLUL </w:t>
      </w:r>
      <w:r w:rsidRPr="00D70840">
        <w:t>6 nu este posibilă din punct de vedere tehnic;</w:t>
      </w:r>
    </w:p>
    <w:p w:rsidR="00E85C1C" w:rsidRPr="00D70840" w:rsidRDefault="00E85C1C" w:rsidP="00C5326F">
      <w:pPr>
        <w:pStyle w:val="BodyText"/>
        <w:numPr>
          <w:ilvl w:val="1"/>
          <w:numId w:val="31"/>
        </w:numPr>
        <w:tabs>
          <w:tab w:val="left" w:pos="2748"/>
          <w:tab w:val="left" w:pos="10490"/>
        </w:tabs>
        <w:spacing w:before="194" w:line="242" w:lineRule="auto"/>
        <w:ind w:right="1412"/>
        <w:jc w:val="both"/>
      </w:pPr>
      <w:r w:rsidRPr="00D70840">
        <w:t xml:space="preserve">dacă  înregistrarea unei notificări a unei persoane eligibile conform procedurii stabilite la </w:t>
      </w:r>
      <w:r w:rsidR="00AE2665" w:rsidRPr="00D70840">
        <w:t xml:space="preserve">CAPITOLUL </w:t>
      </w:r>
      <w:r w:rsidRPr="00D70840">
        <w:t>7 nu este posibilă din punct de vedere tehnic;</w:t>
      </w:r>
    </w:p>
    <w:p w:rsidR="00E85C1C" w:rsidRPr="00D70840" w:rsidRDefault="00E85C1C" w:rsidP="00977DC2">
      <w:pPr>
        <w:pStyle w:val="BodyText"/>
        <w:numPr>
          <w:ilvl w:val="0"/>
          <w:numId w:val="31"/>
        </w:numPr>
        <w:tabs>
          <w:tab w:val="left" w:pos="1701"/>
          <w:tab w:val="left" w:pos="10490"/>
        </w:tabs>
        <w:spacing w:before="196"/>
        <w:ind w:left="1701" w:hanging="425"/>
      </w:pPr>
      <w:r w:rsidRPr="00D70840">
        <w:t xml:space="preserve">Platforma de Alocare poate folosi una sau toate procedurile de rezervă de mai jos: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31"/>
        </w:numPr>
        <w:tabs>
          <w:tab w:val="left" w:pos="2748"/>
          <w:tab w:val="left" w:pos="10490"/>
        </w:tabs>
      </w:pPr>
      <w:r w:rsidRPr="00D70840">
        <w:t xml:space="preserve">introducerea unei proceduri de rezervă pentru schimbul de date, conform articolului 50;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31"/>
        </w:numPr>
        <w:tabs>
          <w:tab w:val="left" w:pos="2748"/>
          <w:tab w:val="left" w:pos="10490"/>
        </w:tabs>
      </w:pPr>
      <w:r w:rsidRPr="00D70840">
        <w:t xml:space="preserve">amânarea Licitaţiei pentru o dată/oră ulterioară;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31"/>
        </w:numPr>
        <w:tabs>
          <w:tab w:val="left" w:pos="2748"/>
          <w:tab w:val="left" w:pos="10490"/>
        </w:tabs>
        <w:spacing w:line="242" w:lineRule="auto"/>
        <w:ind w:right="1416"/>
        <w:jc w:val="both"/>
      </w:pPr>
      <w:r w:rsidRPr="00D70840">
        <w:t xml:space="preserve">o altă procedură de rezervă ad hoc, în cazul în care Platforma de Alocare consideră că depăşirea obstacolelor tehnice este corespunzătoare. </w:t>
      </w:r>
    </w:p>
    <w:p w:rsidR="00E85C1C" w:rsidRPr="00D70840" w:rsidRDefault="00E85C1C" w:rsidP="00977DC2">
      <w:pPr>
        <w:pStyle w:val="BodyText"/>
        <w:numPr>
          <w:ilvl w:val="0"/>
          <w:numId w:val="31"/>
        </w:numPr>
        <w:tabs>
          <w:tab w:val="left" w:pos="1701"/>
          <w:tab w:val="left" w:pos="10490"/>
        </w:tabs>
        <w:spacing w:before="194"/>
        <w:ind w:left="1701" w:right="1413" w:hanging="425"/>
        <w:jc w:val="both"/>
      </w:pPr>
      <w:r w:rsidRPr="00D70840">
        <w:t xml:space="preserve">Platforma de Alocare va informa participanţii înregistraţi în măsura în care este posibil şi fără întârziere, despre posibilele deviaţii de la procedurile standard şi aplicarea unei proceduri de rezervă prin e-mail şi prin website-ul propriu şi folosind instrumentul de Licitaţie. </w:t>
      </w:r>
    </w:p>
    <w:p w:rsidR="00E85C1C" w:rsidRPr="00D70840" w:rsidRDefault="00E85C1C" w:rsidP="00977DC2">
      <w:pPr>
        <w:tabs>
          <w:tab w:val="left" w:pos="1701"/>
          <w:tab w:val="left" w:pos="10490"/>
        </w:tabs>
        <w:spacing w:before="9" w:line="190" w:lineRule="exact"/>
        <w:ind w:left="1701" w:hanging="425"/>
        <w:rPr>
          <w:sz w:val="19"/>
          <w:szCs w:val="19"/>
        </w:rPr>
      </w:pPr>
    </w:p>
    <w:p w:rsidR="00E85C1C" w:rsidRPr="00D70840" w:rsidRDefault="00E85C1C" w:rsidP="00977DC2">
      <w:pPr>
        <w:pStyle w:val="BodyText"/>
        <w:numPr>
          <w:ilvl w:val="0"/>
          <w:numId w:val="31"/>
        </w:numPr>
        <w:tabs>
          <w:tab w:val="left" w:pos="1701"/>
          <w:tab w:val="left" w:pos="10490"/>
        </w:tabs>
        <w:ind w:left="1701" w:right="1414" w:hanging="425"/>
        <w:jc w:val="both"/>
      </w:pPr>
      <w:r w:rsidRPr="00D70840">
        <w:t xml:space="preserve">Participanţii înregistraţi vor informa Platforma de Alocare a oricăror probleme observate cu utilizarea instrumentului de Licitaţie şi toate posibilele consecinţe, prin e-mail.  În cazul unei probleme urgente, care va fi soluţionate imediat şi care este identificată în timpul orelor de lucru, Participantul Înregistrat va contacta imediat Platforma de Alocare la numărul de telefon indicat în website-ul Platformei de Alocare, pentru acest tip de probleme. </w:t>
      </w:r>
    </w:p>
    <w:p w:rsidR="00E85C1C" w:rsidRPr="00D70840" w:rsidRDefault="00E85C1C" w:rsidP="00C5326F">
      <w:pPr>
        <w:tabs>
          <w:tab w:val="left" w:pos="10490"/>
        </w:tabs>
        <w:spacing w:before="196"/>
        <w:ind w:left="3050" w:right="3095"/>
        <w:jc w:val="center"/>
      </w:pPr>
      <w:r w:rsidRPr="00D70840">
        <w:rPr>
          <w:i/>
          <w:iCs/>
        </w:rPr>
        <w:t>Articolul 50</w:t>
      </w:r>
    </w:p>
    <w:p w:rsidR="00E85C1C" w:rsidRPr="00D70840" w:rsidRDefault="00E85C1C" w:rsidP="00C5326F">
      <w:pPr>
        <w:pStyle w:val="Heading3"/>
        <w:tabs>
          <w:tab w:val="left" w:pos="10490"/>
        </w:tabs>
        <w:ind w:left="0" w:right="22"/>
        <w:jc w:val="center"/>
        <w:rPr>
          <w:b w:val="0"/>
          <w:bCs w:val="0"/>
        </w:rPr>
      </w:pPr>
      <w:bookmarkStart w:id="101" w:name="_bookmark100"/>
      <w:bookmarkEnd w:id="101"/>
      <w:r w:rsidRPr="00D70840">
        <w:t xml:space="preserve">Procedura de rezervă pentru schimbul de date </w:t>
      </w:r>
    </w:p>
    <w:p w:rsidR="00E85C1C" w:rsidRPr="00D70840" w:rsidRDefault="00E85C1C" w:rsidP="00977DC2">
      <w:pPr>
        <w:pStyle w:val="BodyText"/>
        <w:numPr>
          <w:ilvl w:val="0"/>
          <w:numId w:val="30"/>
        </w:numPr>
        <w:tabs>
          <w:tab w:val="left" w:pos="2117"/>
          <w:tab w:val="left" w:pos="10490"/>
        </w:tabs>
        <w:spacing w:before="120" w:line="241" w:lineRule="auto"/>
        <w:ind w:left="1701" w:right="1414" w:hanging="425"/>
        <w:jc w:val="both"/>
      </w:pPr>
      <w:r w:rsidRPr="00D70840">
        <w:t xml:space="preserve">În cazul defecţiunii website-ului Platformei de Alocare pentru procedurile standard de schimbare de date prin instrument de Licitaţie, descrise în aceste reguli de alocare, Platforma de Alocare poate informa participanţii înregistraţi că procedura de rezervă pentru schimbul de date poate fi folosită după cum urmează: </w:t>
      </w:r>
    </w:p>
    <w:p w:rsidR="00E85C1C" w:rsidRPr="00D70840" w:rsidRDefault="00E85C1C" w:rsidP="00C5326F">
      <w:pPr>
        <w:pStyle w:val="BodyText"/>
        <w:numPr>
          <w:ilvl w:val="1"/>
          <w:numId w:val="30"/>
        </w:numPr>
        <w:tabs>
          <w:tab w:val="left" w:pos="2748"/>
          <w:tab w:val="left" w:pos="10490"/>
        </w:tabs>
        <w:spacing w:before="44" w:line="241" w:lineRule="auto"/>
        <w:ind w:right="1413"/>
        <w:jc w:val="both"/>
      </w:pPr>
      <w:r w:rsidRPr="00D70840">
        <w:t xml:space="preserve">cu excepţia notificării contrare a Platformei de Alocare, până la termenele limită aplicabile, Participantul Înregistrat va solicita prin e-mail Platformei de Alocare să introducă datele relevante în instrumentul de Licitaţie, folosind această procedură de rezervă pentru schimbul de date; </w:t>
      </w:r>
    </w:p>
    <w:p w:rsidR="00E85C1C" w:rsidRPr="00D70840" w:rsidRDefault="00E85C1C" w:rsidP="00C5326F">
      <w:pPr>
        <w:pStyle w:val="BodyText"/>
        <w:numPr>
          <w:ilvl w:val="1"/>
          <w:numId w:val="30"/>
        </w:numPr>
        <w:tabs>
          <w:tab w:val="left" w:pos="2748"/>
          <w:tab w:val="left" w:pos="10490"/>
        </w:tabs>
        <w:spacing w:before="44" w:line="241" w:lineRule="auto"/>
        <w:ind w:right="1413"/>
        <w:jc w:val="both"/>
      </w:pPr>
      <w:r w:rsidRPr="00D70840">
        <w:t xml:space="preserve">la solicitarea Participantului înregistrat, va furniza Platformei de Alocare în formatul </w:t>
      </w:r>
      <w:r w:rsidRPr="00D70840">
        <w:lastRenderedPageBreak/>
        <w:t xml:space="preserve">specificat de Regulile Sistemului Informatic, datele relevante ce trebuie introduse în instrumentul de Licitaţie; </w:t>
      </w:r>
    </w:p>
    <w:p w:rsidR="00E85C1C" w:rsidRPr="00D70840" w:rsidRDefault="00E85C1C" w:rsidP="00C5326F">
      <w:pPr>
        <w:pStyle w:val="BodyText"/>
        <w:numPr>
          <w:ilvl w:val="1"/>
          <w:numId w:val="30"/>
        </w:numPr>
        <w:tabs>
          <w:tab w:val="left" w:pos="2748"/>
          <w:tab w:val="left" w:pos="10490"/>
        </w:tabs>
        <w:spacing w:before="198"/>
      </w:pPr>
      <w:r w:rsidRPr="00D70840">
        <w:t xml:space="preserve">Platforma de Alocare va introduce datele depuse în instrumentul de Licitaţie; </w:t>
      </w:r>
    </w:p>
    <w:p w:rsidR="00E85C1C" w:rsidRPr="00D70840" w:rsidRDefault="00E85C1C" w:rsidP="00C5326F">
      <w:pPr>
        <w:pStyle w:val="BodyText"/>
        <w:numPr>
          <w:ilvl w:val="1"/>
          <w:numId w:val="30"/>
        </w:numPr>
        <w:tabs>
          <w:tab w:val="left" w:pos="2748"/>
          <w:tab w:val="left" w:pos="10490"/>
        </w:tabs>
        <w:spacing w:before="197"/>
        <w:ind w:right="1414"/>
        <w:jc w:val="both"/>
      </w:pPr>
      <w:r w:rsidRPr="00D70840">
        <w:t xml:space="preserve">Platforma de Alocare poate seta în Regulile Sistemului Informatic, un proces de identificare a Participantului înregistrat, în momentul în care Participantul Înregistrat depune datele operaţionale şi comerciale relevante şi solicită Platformei de Alocare să introducă datele în instrumentul de Licitaţie în numele său, folosind procedura de rezervă.  În cazul în care Participantul Înregistrat sau persoana autorizată de Participantul Înregistrat în acest sens, nu se identifică în mod clar, Platforma de Alocare nu va avea dreptul de a opera introducerea datelor; </w:t>
      </w:r>
    </w:p>
    <w:p w:rsidR="00E85C1C" w:rsidRPr="00D70840" w:rsidRDefault="00E85C1C" w:rsidP="00C5326F">
      <w:pPr>
        <w:pStyle w:val="BodyText"/>
        <w:numPr>
          <w:ilvl w:val="1"/>
          <w:numId w:val="30"/>
        </w:numPr>
        <w:tabs>
          <w:tab w:val="left" w:pos="2748"/>
          <w:tab w:val="left" w:pos="10490"/>
        </w:tabs>
        <w:spacing w:before="196" w:line="242" w:lineRule="auto"/>
        <w:ind w:right="1418"/>
        <w:jc w:val="both"/>
      </w:pPr>
      <w:r w:rsidRPr="00D70840">
        <w:t xml:space="preserve">Participantul Înregistrat va oferi un număr de telefon Platformei de Alocare, care poate fi folosit în cazul unei comunicări necesare; </w:t>
      </w:r>
    </w:p>
    <w:p w:rsidR="00E85C1C" w:rsidRPr="00D70840" w:rsidRDefault="00E85C1C" w:rsidP="00C5326F">
      <w:pPr>
        <w:pStyle w:val="BodyText"/>
        <w:numPr>
          <w:ilvl w:val="1"/>
          <w:numId w:val="30"/>
        </w:numPr>
        <w:tabs>
          <w:tab w:val="left" w:pos="2748"/>
          <w:tab w:val="left" w:pos="10490"/>
        </w:tabs>
        <w:spacing w:before="195"/>
        <w:ind w:right="1414"/>
        <w:jc w:val="both"/>
      </w:pPr>
      <w:r w:rsidRPr="00D70840">
        <w:t xml:space="preserve">Odată ce Platforma de Alocare a introdus datele furnizate în instrumentul de Licitaţie în numele Participantului înregistrat, aceasta va informa fără întârziere Participantul Înregistrat prin telefon sau/şi prin e-mail despre înregistrare; şi </w:t>
      </w:r>
    </w:p>
    <w:p w:rsidR="00E85C1C" w:rsidRPr="00D70840" w:rsidRDefault="00E85C1C" w:rsidP="00C5326F">
      <w:pPr>
        <w:pStyle w:val="BodyText"/>
        <w:numPr>
          <w:ilvl w:val="1"/>
          <w:numId w:val="30"/>
        </w:numPr>
        <w:tabs>
          <w:tab w:val="left" w:pos="2748"/>
          <w:tab w:val="left" w:pos="10490"/>
        </w:tabs>
        <w:spacing w:before="196" w:line="242" w:lineRule="auto"/>
        <w:ind w:right="1418"/>
        <w:jc w:val="both"/>
      </w:pPr>
      <w:r w:rsidRPr="00D70840">
        <w:t xml:space="preserve">Platforma de Alocare nu va fi considerată sub nicio formă responsabilă dacă nu reuşeşte să contacteze Participantul Înregistrat prin mijloacele de comunicare de mai sus. </w:t>
      </w:r>
    </w:p>
    <w:p w:rsidR="00E85C1C" w:rsidRPr="00D70840" w:rsidRDefault="00E85C1C" w:rsidP="00977DC2">
      <w:pPr>
        <w:pStyle w:val="BodyText"/>
        <w:numPr>
          <w:ilvl w:val="0"/>
          <w:numId w:val="30"/>
        </w:numPr>
        <w:tabs>
          <w:tab w:val="left" w:pos="1701"/>
          <w:tab w:val="left" w:pos="10490"/>
        </w:tabs>
        <w:spacing w:before="194"/>
        <w:ind w:left="1701" w:right="1413" w:hanging="425"/>
        <w:jc w:val="both"/>
      </w:pPr>
      <w:r w:rsidRPr="00D70840">
        <w:t xml:space="preserve">În cazul aplicării procedurii de rezervă pentru schimbul de date, toate informaţiile necesare puse la dispoziţie prin instrumentul de Licitaţie în timpul proceselor standard, pot fi distribuite participanţilor înregistraţi, prin e-mail  transmis de către Platforma de Alocare sau, unde este cazul, prin publicarea pe website-ul Platformei de Alocare.  </w:t>
      </w:r>
    </w:p>
    <w:p w:rsidR="00E85C1C" w:rsidRPr="00D70840" w:rsidRDefault="00E85C1C" w:rsidP="00C5326F">
      <w:pPr>
        <w:tabs>
          <w:tab w:val="left" w:pos="10490"/>
        </w:tabs>
        <w:spacing w:before="196"/>
        <w:ind w:left="3050" w:right="3095"/>
        <w:jc w:val="center"/>
      </w:pPr>
      <w:r w:rsidRPr="00D70840">
        <w:rPr>
          <w:i/>
          <w:iCs/>
        </w:rPr>
        <w:t>Articolul 51</w:t>
      </w:r>
    </w:p>
    <w:p w:rsidR="00E85C1C" w:rsidRPr="00D70840" w:rsidRDefault="00E85C1C" w:rsidP="00C5326F">
      <w:pPr>
        <w:pStyle w:val="Heading3"/>
        <w:tabs>
          <w:tab w:val="left" w:pos="10490"/>
        </w:tabs>
        <w:ind w:right="3089"/>
        <w:jc w:val="center"/>
        <w:rPr>
          <w:b w:val="0"/>
          <w:bCs w:val="0"/>
        </w:rPr>
      </w:pPr>
      <w:bookmarkStart w:id="102" w:name="_bookmark101"/>
      <w:bookmarkEnd w:id="102"/>
      <w:r w:rsidRPr="00D70840">
        <w:t>Procedura de rezervă pentru Licitaţie</w:t>
      </w:r>
    </w:p>
    <w:p w:rsidR="00E85C1C" w:rsidRPr="00D70840" w:rsidRDefault="00E85C1C" w:rsidP="00977DC2">
      <w:pPr>
        <w:pStyle w:val="BodyText"/>
        <w:numPr>
          <w:ilvl w:val="0"/>
          <w:numId w:val="29"/>
        </w:numPr>
        <w:tabs>
          <w:tab w:val="left" w:pos="1701"/>
          <w:tab w:val="left" w:pos="10490"/>
        </w:tabs>
        <w:spacing w:before="120"/>
        <w:ind w:left="1701" w:right="1414" w:hanging="425"/>
        <w:jc w:val="both"/>
      </w:pPr>
      <w:bookmarkStart w:id="103" w:name="_bookmark102"/>
      <w:bookmarkEnd w:id="103"/>
      <w:r w:rsidRPr="00D70840">
        <w:t xml:space="preserve">Amânarea Licitaţiei va fi procedura de rezervă implicită pentru Licitaţii, înainte de deschiderea perioadei de ofertare.   Platforma de Alocare poate amâna o Licitaţie prin notificarea participanţilor înregistraţi despre data şi/sau ora revizuită a noii Licitaţii. </w:t>
      </w:r>
    </w:p>
    <w:p w:rsidR="00E85C1C" w:rsidRPr="00D70840" w:rsidRDefault="00E85C1C" w:rsidP="00977DC2">
      <w:pPr>
        <w:tabs>
          <w:tab w:val="left" w:pos="1701"/>
          <w:tab w:val="left" w:pos="10490"/>
        </w:tabs>
        <w:spacing w:before="2" w:line="200" w:lineRule="exact"/>
        <w:ind w:left="1701" w:hanging="425"/>
        <w:rPr>
          <w:sz w:val="20"/>
          <w:szCs w:val="20"/>
        </w:rPr>
      </w:pPr>
    </w:p>
    <w:p w:rsidR="00E85C1C" w:rsidRPr="00D70840" w:rsidRDefault="00E85C1C" w:rsidP="00977DC2">
      <w:pPr>
        <w:pStyle w:val="BodyText"/>
        <w:numPr>
          <w:ilvl w:val="0"/>
          <w:numId w:val="29"/>
        </w:numPr>
        <w:tabs>
          <w:tab w:val="left" w:pos="1701"/>
          <w:tab w:val="left" w:pos="10490"/>
        </w:tabs>
        <w:ind w:left="1701" w:hanging="425"/>
      </w:pPr>
      <w:bookmarkStart w:id="104" w:name="_bookmark103"/>
      <w:bookmarkEnd w:id="104"/>
      <w:r w:rsidRPr="00D70840">
        <w:t xml:space="preserve">După deschiderea perioadei de ofertare, Platforma de Alocare: </w:t>
      </w:r>
    </w:p>
    <w:p w:rsidR="00E85C1C" w:rsidRPr="00D70840" w:rsidRDefault="00E85C1C" w:rsidP="00C5326F">
      <w:pPr>
        <w:pStyle w:val="BodyText"/>
        <w:numPr>
          <w:ilvl w:val="1"/>
          <w:numId w:val="29"/>
        </w:numPr>
        <w:tabs>
          <w:tab w:val="left" w:pos="2748"/>
          <w:tab w:val="left" w:pos="10490"/>
        </w:tabs>
        <w:spacing w:before="197" w:line="242" w:lineRule="auto"/>
        <w:ind w:right="1413"/>
        <w:jc w:val="both"/>
      </w:pPr>
      <w:r w:rsidRPr="00D70840">
        <w:t xml:space="preserve">acolo unde este posibil şi rezonabil, va amâna finalul perioadei de ofertare anunţând participanţii înregistraţi despre termenele limită revizuite în specificaţia Licitaţiei; sau </w:t>
      </w:r>
    </w:p>
    <w:p w:rsidR="00E85C1C" w:rsidRPr="00D70840" w:rsidRDefault="00E85C1C" w:rsidP="00C5326F">
      <w:pPr>
        <w:pStyle w:val="BodyText"/>
        <w:numPr>
          <w:ilvl w:val="1"/>
          <w:numId w:val="29"/>
        </w:numPr>
        <w:tabs>
          <w:tab w:val="left" w:pos="2798"/>
          <w:tab w:val="left" w:pos="10490"/>
        </w:tabs>
        <w:spacing w:before="194" w:line="242" w:lineRule="auto"/>
        <w:ind w:right="1416"/>
        <w:jc w:val="both"/>
      </w:pPr>
      <w:r w:rsidRPr="00D70840">
        <w:t xml:space="preserve">va anula licitaţia iniţială, conform articolului 52 şi va organiza o Licitaţie nouă, pentru aceeaşi perioadă a produsului. </w:t>
      </w:r>
    </w:p>
    <w:p w:rsidR="00E85C1C" w:rsidRPr="00D70840" w:rsidRDefault="00E85C1C" w:rsidP="00977DC2">
      <w:pPr>
        <w:pStyle w:val="BodyText"/>
        <w:numPr>
          <w:ilvl w:val="0"/>
          <w:numId w:val="29"/>
        </w:numPr>
        <w:tabs>
          <w:tab w:val="left" w:pos="1701"/>
          <w:tab w:val="left" w:pos="10490"/>
        </w:tabs>
        <w:spacing w:before="194" w:line="241" w:lineRule="auto"/>
        <w:ind w:left="1701" w:right="1416" w:hanging="425"/>
        <w:jc w:val="both"/>
      </w:pPr>
      <w:r w:rsidRPr="00D70840">
        <w:t xml:space="preserve">În cazul în care procedura de rezervă descrisă la paragrafele 1 şi 2 ale acestui articol nu pate fi implementată pentru aceeaşi perioadă a produsului, capacităţile inter-zonale respective vor fi oferite în procesul ulterior de alocare a capacităţii. </w:t>
      </w:r>
    </w:p>
    <w:p w:rsidR="00E85C1C" w:rsidRPr="00D70840" w:rsidRDefault="000E772C" w:rsidP="00977DC2">
      <w:pPr>
        <w:pStyle w:val="BodyText"/>
        <w:numPr>
          <w:ilvl w:val="0"/>
          <w:numId w:val="29"/>
        </w:numPr>
        <w:tabs>
          <w:tab w:val="left" w:pos="1701"/>
          <w:tab w:val="left" w:pos="10490"/>
        </w:tabs>
        <w:spacing w:before="195" w:line="241" w:lineRule="auto"/>
        <w:ind w:left="1701" w:right="1414" w:hanging="425"/>
        <w:jc w:val="both"/>
      </w:pPr>
      <w:r w:rsidRPr="00D70840">
        <w:rPr>
          <w:noProof/>
        </w:rPr>
        <mc:AlternateContent>
          <mc:Choice Requires="wpg">
            <w:drawing>
              <wp:anchor distT="0" distB="0" distL="114300" distR="114300" simplePos="0" relativeHeight="251655680" behindDoc="1" locked="0" layoutInCell="1" allowOverlap="1" wp14:anchorId="0AFC1B08" wp14:editId="04A5B6CF">
                <wp:simplePos x="0" y="0"/>
                <wp:positionH relativeFrom="page">
                  <wp:posOffset>881380</wp:posOffset>
                </wp:positionH>
                <wp:positionV relativeFrom="paragraph">
                  <wp:posOffset>1006475</wp:posOffset>
                </wp:positionV>
                <wp:extent cx="5798185" cy="1270"/>
                <wp:effectExtent l="5080" t="6350" r="6985" b="11430"/>
                <wp:wrapNone/>
                <wp:docPr id="179"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85"/>
                          <a:chExt cx="9131" cy="2"/>
                        </a:xfrm>
                      </wpg:grpSpPr>
                      <wps:wsp>
                        <wps:cNvPr id="180" name="Freeform 135"/>
                        <wps:cNvSpPr>
                          <a:spLocks/>
                        </wps:cNvSpPr>
                        <wps:spPr bwMode="auto">
                          <a:xfrm>
                            <a:off x="1388" y="1585"/>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4" o:spid="_x0000_s1026" style="position:absolute;margin-left:69.4pt;margin-top:79.25pt;width:456.55pt;height:.1pt;z-index:-251660800;mso-position-horizontal-relative:page" coordorigin="1388,1585"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">
                <v:shape id="Freeform 135" o:spid="_x0000_s1027" style="position:absolute;left:1388;top:1585;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jc6MUA&#10;AADcAAAADwAAAGRycy9kb3ducmV2LnhtbESPQUsDMRCF74L/IYzQm81aoS1r0yJCwZPUWCjexs24&#10;WdxMliS22/5651DwNsN78943q80YenWklLvIBh6mFSjiJrqOWwP7j+39ElQuyA77yGTgTBk269ub&#10;FdYunvidjra0SkI412jAlzLUWufGU8A8jQOxaN8xBSyypla7hCcJD72eVdVcB+xYGjwO9OKp+bG/&#10;wUC2n43ffaU31z8utjN/sItLtsZM7sbnJ1CFxvJvvl6/OsFfCr48IxPo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NzoxQAAANwAAAAPAAAAAAAAAAAAAAAAAJgCAABkcnMv&#10;ZG93bnJldi54bWxQSwUGAAAAAAQABAD1AAAAigMAAAAA&#10;" path="m,l9131,e" filled="f" strokecolor="#d9d9d9" strokeweight=".58pt">
                  <v:path arrowok="t" o:connecttype="custom" o:connectlocs="0,0;9131,0" o:connectangles="0,0"/>
                </v:shape>
                <w10:wrap anchorx="page"/>
              </v:group>
            </w:pict>
          </mc:Fallback>
        </mc:AlternateContent>
      </w:r>
      <w:r w:rsidR="00E85C1C" w:rsidRPr="00D70840">
        <w:t>Platforma de Alocare va informa toţi participanţii înregistraţi, fără întârziere nejustificată, despre amânarea respectivă prin notificare publicată în instrumentul de Licitaţie şi/sau pe pagina web a Platformei de Alocare şi/sau prin e-mail.</w:t>
      </w:r>
    </w:p>
    <w:p w:rsidR="00E85C1C" w:rsidRPr="00D70840" w:rsidRDefault="00E85C1C" w:rsidP="00C5326F">
      <w:pPr>
        <w:tabs>
          <w:tab w:val="left" w:pos="10490"/>
        </w:tabs>
        <w:spacing w:line="241" w:lineRule="auto"/>
        <w:jc w:val="both"/>
        <w:sectPr w:rsidR="00E85C1C" w:rsidRPr="00D70840" w:rsidSect="0011765C">
          <w:headerReference w:type="default" r:id="rId33"/>
          <w:footerReference w:type="default" r:id="rId34"/>
          <w:pgSz w:w="11910" w:h="16840"/>
          <w:pgMar w:top="1420" w:right="0" w:bottom="1700" w:left="20" w:header="0" w:footer="1509" w:gutter="0"/>
          <w:pgNumType w:start="37"/>
          <w:cols w:space="708"/>
        </w:sectPr>
      </w:pPr>
    </w:p>
    <w:p w:rsidR="00E85C1C" w:rsidRPr="00D70840" w:rsidRDefault="00E85C1C" w:rsidP="00C5326F">
      <w:pPr>
        <w:tabs>
          <w:tab w:val="left" w:pos="10490"/>
        </w:tabs>
        <w:spacing w:before="44"/>
        <w:ind w:left="3050" w:right="3095"/>
        <w:jc w:val="center"/>
      </w:pPr>
      <w:r w:rsidRPr="00D70840">
        <w:rPr>
          <w:i/>
          <w:iCs/>
        </w:rPr>
        <w:lastRenderedPageBreak/>
        <w:t>Articolul 52</w:t>
      </w:r>
    </w:p>
    <w:p w:rsidR="00E85C1C" w:rsidRPr="00D70840" w:rsidRDefault="00E85C1C" w:rsidP="00C5326F">
      <w:pPr>
        <w:pStyle w:val="Heading3"/>
        <w:tabs>
          <w:tab w:val="left" w:pos="10490"/>
        </w:tabs>
        <w:ind w:left="0" w:right="20"/>
        <w:jc w:val="center"/>
        <w:rPr>
          <w:b w:val="0"/>
          <w:bCs w:val="0"/>
        </w:rPr>
      </w:pPr>
      <w:bookmarkStart w:id="105" w:name="_bookmark104"/>
      <w:bookmarkEnd w:id="105"/>
      <w:r w:rsidRPr="00D70840">
        <w:t xml:space="preserve">Anularea Licitaţiei </w:t>
      </w:r>
    </w:p>
    <w:p w:rsidR="00E85C1C" w:rsidRPr="00D70840" w:rsidRDefault="00E85C1C" w:rsidP="00977DC2">
      <w:pPr>
        <w:pStyle w:val="BodyText"/>
        <w:numPr>
          <w:ilvl w:val="0"/>
          <w:numId w:val="28"/>
        </w:numPr>
        <w:tabs>
          <w:tab w:val="left" w:pos="2117"/>
          <w:tab w:val="left" w:pos="10490"/>
        </w:tabs>
        <w:spacing w:before="120" w:line="242" w:lineRule="auto"/>
        <w:ind w:left="1701" w:right="1414" w:hanging="425"/>
        <w:jc w:val="both"/>
      </w:pPr>
      <w:r w:rsidRPr="00D70840">
        <w:t xml:space="preserve">În cazul în care Platforma de Alocare anulează o Licitaţie, toate ofertele deja depuse, toate retururile deja acceptate şi toate rezultatele Licitaţiei respective vor fi considerate nule şi neavenite. </w:t>
      </w:r>
    </w:p>
    <w:p w:rsidR="00E85C1C" w:rsidRPr="00D70840" w:rsidRDefault="00E85C1C" w:rsidP="00977DC2">
      <w:pPr>
        <w:pStyle w:val="BodyText"/>
        <w:numPr>
          <w:ilvl w:val="0"/>
          <w:numId w:val="28"/>
        </w:numPr>
        <w:tabs>
          <w:tab w:val="left" w:pos="2117"/>
          <w:tab w:val="left" w:pos="10490"/>
        </w:tabs>
        <w:spacing w:before="194" w:line="241" w:lineRule="auto"/>
        <w:ind w:left="1701" w:right="1416" w:hanging="425"/>
        <w:jc w:val="both"/>
      </w:pPr>
      <w:r w:rsidRPr="00D70840">
        <w:t>Platforma de Alocare va informa toţi participanţii înregistraţi, fără întârziere nejustificată, despre anularea Licitaţiei, prin notificare publicată în instrumentul de Licitaţie şi/sau pe pagina web a Platformei de Alocare şi prin e-mail.</w:t>
      </w:r>
    </w:p>
    <w:p w:rsidR="00E85C1C" w:rsidRPr="00D70840" w:rsidRDefault="00E85C1C" w:rsidP="00977DC2">
      <w:pPr>
        <w:tabs>
          <w:tab w:val="left" w:pos="10490"/>
        </w:tabs>
        <w:spacing w:before="8" w:line="190" w:lineRule="exact"/>
        <w:ind w:left="1701" w:hanging="425"/>
        <w:rPr>
          <w:sz w:val="19"/>
          <w:szCs w:val="19"/>
        </w:rPr>
      </w:pPr>
    </w:p>
    <w:p w:rsidR="00E85C1C" w:rsidRPr="00D70840" w:rsidRDefault="00E85C1C" w:rsidP="00977DC2">
      <w:pPr>
        <w:pStyle w:val="BodyText"/>
        <w:numPr>
          <w:ilvl w:val="0"/>
          <w:numId w:val="28"/>
        </w:numPr>
        <w:tabs>
          <w:tab w:val="left" w:pos="2117"/>
          <w:tab w:val="left" w:pos="10490"/>
        </w:tabs>
        <w:ind w:left="1701" w:hanging="425"/>
      </w:pPr>
      <w:r w:rsidRPr="00D70840">
        <w:t xml:space="preserve">Anularea Licitaţiei poate fi anunţată în următoarele cazuri: </w:t>
      </w:r>
    </w:p>
    <w:p w:rsidR="00E85C1C" w:rsidRPr="00D70840" w:rsidRDefault="00E85C1C" w:rsidP="00C5326F">
      <w:pPr>
        <w:pStyle w:val="BodyText"/>
        <w:numPr>
          <w:ilvl w:val="1"/>
          <w:numId w:val="28"/>
        </w:numPr>
        <w:tabs>
          <w:tab w:val="left" w:pos="2748"/>
          <w:tab w:val="left" w:pos="10490"/>
        </w:tabs>
        <w:spacing w:before="197"/>
        <w:ind w:right="1416"/>
        <w:jc w:val="both"/>
      </w:pPr>
      <w:r w:rsidRPr="00D70840">
        <w:t xml:space="preserve">înainte de finalul perioadei de contestare, în cazul în care Platforma de Alocare se confruntă cu obstacole tehnice în timpul procedurii de Licitaţie, cum ar fi eşecul procedurii standard şi al procedurii de rezervă şi în cazul rezultatelor eronate, din cauza calculării preţului marginal sau alocării incorecte a Drepturilor de Transport pe Termen Lung către participanţii înregistraţi sau din motive similare şi </w:t>
      </w:r>
    </w:p>
    <w:p w:rsidR="00E85C1C" w:rsidRPr="00D70840" w:rsidRDefault="00E85C1C" w:rsidP="00C5326F">
      <w:pPr>
        <w:pStyle w:val="BodyText"/>
        <w:numPr>
          <w:ilvl w:val="1"/>
          <w:numId w:val="28"/>
        </w:numPr>
        <w:tabs>
          <w:tab w:val="left" w:pos="2748"/>
          <w:tab w:val="left" w:pos="10490"/>
        </w:tabs>
        <w:spacing w:before="197" w:line="241" w:lineRule="auto"/>
        <w:ind w:right="1415"/>
        <w:jc w:val="both"/>
      </w:pPr>
      <w:r w:rsidRPr="00D70840">
        <w:t xml:space="preserve">după finalul perioadei de contestare, în cazul rezultatelor eronate din cauza calculării incorecte a preţului marginal sau alocării incorecte a Drepturilor de Transport pe Termen Lung către participanţii înregistraţi sau din motive similare. </w:t>
      </w:r>
    </w:p>
    <w:p w:rsidR="00E85C1C" w:rsidRPr="00D70840" w:rsidRDefault="00E85C1C" w:rsidP="00977DC2">
      <w:pPr>
        <w:pStyle w:val="BodyText"/>
        <w:numPr>
          <w:ilvl w:val="0"/>
          <w:numId w:val="28"/>
        </w:numPr>
        <w:tabs>
          <w:tab w:val="left" w:pos="1701"/>
          <w:tab w:val="left" w:pos="10490"/>
        </w:tabs>
        <w:spacing w:before="195" w:line="242" w:lineRule="auto"/>
        <w:ind w:left="1701" w:right="1413" w:hanging="425"/>
        <w:jc w:val="both"/>
      </w:pPr>
      <w:r w:rsidRPr="00D70840">
        <w:t xml:space="preserve">În cazul anulării Licitaţiei, înainte de expirarea perioadei de contestare, participanţii înregistraţi nu vor primi nicio despăgubire. </w:t>
      </w:r>
    </w:p>
    <w:p w:rsidR="00E85C1C" w:rsidRPr="00D70840" w:rsidRDefault="00E85C1C" w:rsidP="00977DC2">
      <w:pPr>
        <w:pStyle w:val="BodyText"/>
        <w:numPr>
          <w:ilvl w:val="0"/>
          <w:numId w:val="28"/>
        </w:numPr>
        <w:tabs>
          <w:tab w:val="left" w:pos="1701"/>
          <w:tab w:val="left" w:pos="10490"/>
        </w:tabs>
        <w:spacing w:before="194" w:line="242" w:lineRule="auto"/>
        <w:ind w:left="1701" w:right="1414" w:hanging="425"/>
        <w:jc w:val="both"/>
      </w:pPr>
      <w:r w:rsidRPr="00D70840">
        <w:t xml:space="preserve">Platforma de Alocare va publica pe website, fără întârziere nejustificată, motivele pentru anularea Licitaţiei. </w:t>
      </w:r>
    </w:p>
    <w:p w:rsidR="00E85C1C" w:rsidRPr="00D70840" w:rsidRDefault="00E85C1C" w:rsidP="00C5326F">
      <w:pPr>
        <w:tabs>
          <w:tab w:val="left" w:pos="10490"/>
        </w:tabs>
        <w:spacing w:before="194"/>
        <w:ind w:left="3050" w:right="3095"/>
        <w:jc w:val="center"/>
      </w:pPr>
      <w:r w:rsidRPr="00D70840">
        <w:rPr>
          <w:i/>
          <w:iCs/>
        </w:rPr>
        <w:t>Articolul 53</w:t>
      </w:r>
    </w:p>
    <w:p w:rsidR="00E85C1C" w:rsidRPr="00D70840" w:rsidRDefault="00E85C1C" w:rsidP="00C5326F">
      <w:pPr>
        <w:pStyle w:val="Heading3"/>
        <w:tabs>
          <w:tab w:val="left" w:pos="10490"/>
        </w:tabs>
        <w:ind w:left="0" w:right="21"/>
        <w:jc w:val="center"/>
        <w:rPr>
          <w:b w:val="0"/>
          <w:bCs w:val="0"/>
        </w:rPr>
      </w:pPr>
      <w:bookmarkStart w:id="106" w:name="_bookmark105"/>
      <w:bookmarkEnd w:id="106"/>
      <w:r w:rsidRPr="00D70840">
        <w:t>Procedura de rezervă pentru returnarea Drepturilor de Transport pe Termen Lung</w:t>
      </w:r>
    </w:p>
    <w:p w:rsidR="00E85C1C" w:rsidRPr="00D70840" w:rsidRDefault="00E85C1C" w:rsidP="00977DC2">
      <w:pPr>
        <w:pStyle w:val="BodyText"/>
        <w:numPr>
          <w:ilvl w:val="0"/>
          <w:numId w:val="27"/>
        </w:numPr>
        <w:tabs>
          <w:tab w:val="left" w:pos="1701"/>
          <w:tab w:val="left" w:pos="10490"/>
        </w:tabs>
        <w:spacing w:before="120" w:line="241" w:lineRule="auto"/>
        <w:ind w:left="1701" w:right="1416" w:hanging="425"/>
        <w:jc w:val="both"/>
      </w:pPr>
      <w:r w:rsidRPr="00D70840">
        <w:t xml:space="preserve">În cazul eşuării procedurii standard pentru înregistrarea returnării Drepturilor de Transport pe Termen Lung prin instrumentul de Licitaţie, conform </w:t>
      </w:r>
      <w:r w:rsidR="00AE2665" w:rsidRPr="00D70840">
        <w:t xml:space="preserve">CAPITOLULUI </w:t>
      </w:r>
      <w:r w:rsidRPr="00D70840">
        <w:t>5, Platforma de Alocare poate aplica procedura de rezervă pentru schimbul</w:t>
      </w:r>
      <w:r w:rsidR="00AE2665" w:rsidRPr="00D70840">
        <w:t xml:space="preserve"> de date, conform A</w:t>
      </w:r>
      <w:r w:rsidRPr="00D70840">
        <w:t xml:space="preserve">rticolului 50. </w:t>
      </w:r>
    </w:p>
    <w:p w:rsidR="00E85C1C" w:rsidRPr="00D70840" w:rsidRDefault="00E85C1C" w:rsidP="00977DC2">
      <w:pPr>
        <w:pStyle w:val="BodyText"/>
        <w:numPr>
          <w:ilvl w:val="0"/>
          <w:numId w:val="27"/>
        </w:numPr>
        <w:tabs>
          <w:tab w:val="left" w:pos="1701"/>
          <w:tab w:val="left" w:pos="10490"/>
        </w:tabs>
        <w:spacing w:before="195" w:line="241" w:lineRule="auto"/>
        <w:ind w:left="1701" w:right="1417" w:hanging="425"/>
        <w:jc w:val="both"/>
      </w:pPr>
      <w:r w:rsidRPr="00D70840">
        <w:t xml:space="preserve">Platforma de Alocare va publica informaţiile despre posibilitatea folosirii procedurii de rezervă pentru schimbul de date, la timp, înainte de expirarea termenului limită pentru returnarea Drepturilor de Transport pe Termen Lung. </w:t>
      </w:r>
    </w:p>
    <w:p w:rsidR="00E85C1C" w:rsidRPr="00D70840" w:rsidRDefault="00E85C1C" w:rsidP="00977DC2">
      <w:pPr>
        <w:pStyle w:val="BodyText"/>
        <w:numPr>
          <w:ilvl w:val="0"/>
          <w:numId w:val="27"/>
        </w:numPr>
        <w:tabs>
          <w:tab w:val="left" w:pos="1701"/>
          <w:tab w:val="left" w:pos="10490"/>
        </w:tabs>
        <w:spacing w:before="195"/>
        <w:ind w:left="1701" w:right="1413" w:hanging="425"/>
        <w:jc w:val="both"/>
      </w:pPr>
      <w:r w:rsidRPr="00D70840">
        <w:t xml:space="preserve">În cazul în care procedura de rezervă pentru schimbul de date nu poate fi executată pentru a permite înregistrarea returnării Drepturilor de Transport pe Termen Lung, toate solicitările pentru returnarea Drepturilor de Transport pe Termen Lung, depuse deja şi care nu pot fi înregistrate în instrumentul de Licitaţie, vor fi anulate automat. </w:t>
      </w:r>
    </w:p>
    <w:p w:rsidR="00E85C1C" w:rsidRPr="00D70840" w:rsidRDefault="00E85C1C" w:rsidP="00C5326F">
      <w:pPr>
        <w:tabs>
          <w:tab w:val="left" w:pos="10490"/>
        </w:tabs>
        <w:spacing w:before="196"/>
        <w:ind w:left="3050" w:right="3095"/>
        <w:jc w:val="center"/>
      </w:pPr>
      <w:r w:rsidRPr="00D70840">
        <w:rPr>
          <w:i/>
          <w:iCs/>
        </w:rPr>
        <w:t>Articolul 54</w:t>
      </w:r>
    </w:p>
    <w:p w:rsidR="00E85C1C" w:rsidRPr="00D70840" w:rsidRDefault="00E85C1C" w:rsidP="00C5326F">
      <w:pPr>
        <w:pStyle w:val="Heading3"/>
        <w:tabs>
          <w:tab w:val="left" w:pos="10490"/>
        </w:tabs>
        <w:ind w:left="0" w:right="22"/>
        <w:jc w:val="center"/>
        <w:rPr>
          <w:b w:val="0"/>
          <w:bCs w:val="0"/>
        </w:rPr>
      </w:pPr>
      <w:bookmarkStart w:id="107" w:name="_bookmark106"/>
      <w:bookmarkEnd w:id="107"/>
      <w:r w:rsidRPr="00D70840">
        <w:t>Procedura de rezervă pentru transferul Drepturilor de Transport pe Termen Lung</w:t>
      </w:r>
    </w:p>
    <w:p w:rsidR="00E85C1C" w:rsidRPr="00D70840" w:rsidRDefault="00E85C1C" w:rsidP="00977DC2">
      <w:pPr>
        <w:pStyle w:val="BodyText"/>
        <w:numPr>
          <w:ilvl w:val="0"/>
          <w:numId w:val="26"/>
        </w:numPr>
        <w:tabs>
          <w:tab w:val="left" w:pos="2117"/>
          <w:tab w:val="left" w:pos="10490"/>
        </w:tabs>
        <w:spacing w:before="120" w:line="241" w:lineRule="auto"/>
        <w:ind w:left="1701" w:right="1414" w:hanging="425"/>
        <w:jc w:val="both"/>
      </w:pPr>
      <w:r w:rsidRPr="00D70840">
        <w:t xml:space="preserve">În cazul eşuării procedurii standard pentru înregistrarea transferului Drepturilor de Transport pe Termen Lung, organizate prin instrumentul de Licitaţie, conform </w:t>
      </w:r>
      <w:r w:rsidR="00AE2665" w:rsidRPr="00D70840">
        <w:t xml:space="preserve">CAPITOLULUI </w:t>
      </w:r>
      <w:r w:rsidRPr="00D70840">
        <w:t>6, Platforma de Alocare poate aplica procedura de rezervă pe</w:t>
      </w:r>
      <w:r w:rsidR="00AE2665" w:rsidRPr="00D70840">
        <w:t>ntru schimbul de date, conform A</w:t>
      </w:r>
      <w:r w:rsidRPr="00D70840">
        <w:t>rticolului 50.</w:t>
      </w:r>
    </w:p>
    <w:p w:rsidR="00E85C1C" w:rsidRPr="00D70840" w:rsidRDefault="00E85C1C" w:rsidP="00977DC2">
      <w:pPr>
        <w:pStyle w:val="BodyText"/>
        <w:numPr>
          <w:ilvl w:val="0"/>
          <w:numId w:val="26"/>
        </w:numPr>
        <w:tabs>
          <w:tab w:val="left" w:pos="2117"/>
          <w:tab w:val="left" w:pos="10490"/>
        </w:tabs>
        <w:spacing w:before="195" w:line="241" w:lineRule="auto"/>
        <w:ind w:left="1701" w:right="1416" w:hanging="425"/>
        <w:jc w:val="both"/>
      </w:pPr>
      <w:r w:rsidRPr="00D70840">
        <w:t>Platforma de Alocare va publica informaţiile despre posibilitatea folosirii procedurii de rezervă pentru schimbul de date, la timp, înainte de expirarea termenului limită pentru transferul Drepturilor de Transport pe Termen Lung.</w:t>
      </w:r>
    </w:p>
    <w:p w:rsidR="00E85C1C" w:rsidRPr="00D70840" w:rsidRDefault="00E85C1C" w:rsidP="00C5326F">
      <w:pPr>
        <w:tabs>
          <w:tab w:val="left" w:pos="10490"/>
        </w:tabs>
        <w:spacing w:line="241" w:lineRule="auto"/>
        <w:jc w:val="both"/>
        <w:sectPr w:rsidR="00E85C1C" w:rsidRPr="00D70840">
          <w:headerReference w:type="default" r:id="rId35"/>
          <w:footerReference w:type="default" r:id="rId36"/>
          <w:pgSz w:w="11910" w:h="16840"/>
          <w:pgMar w:top="1420" w:right="0" w:bottom="1760" w:left="20" w:header="0" w:footer="1562" w:gutter="0"/>
          <w:cols w:space="708"/>
        </w:sectPr>
      </w:pPr>
    </w:p>
    <w:p w:rsidR="00E85C1C" w:rsidRPr="00D70840" w:rsidRDefault="00E85C1C" w:rsidP="00977DC2">
      <w:pPr>
        <w:pStyle w:val="BodyText"/>
        <w:numPr>
          <w:ilvl w:val="0"/>
          <w:numId w:val="26"/>
        </w:numPr>
        <w:tabs>
          <w:tab w:val="left" w:pos="1701"/>
          <w:tab w:val="left" w:pos="10490"/>
        </w:tabs>
        <w:spacing w:before="44"/>
        <w:ind w:left="1701" w:right="1414" w:hanging="425"/>
        <w:jc w:val="both"/>
      </w:pPr>
      <w:r w:rsidRPr="00D70840">
        <w:lastRenderedPageBreak/>
        <w:t xml:space="preserve">În cazul în care procedura de rezervă pentru schimbul de date nu poate fi executată pentru a permite înregistrarea transferului Drepturilor de Transport pe Termen Lung, toate solicitările pentru transferul Drepturilor de Transport pe Termen Lung, depuse deja şi care nu sunt confirmate de către cesionar, vor fi anulate automat. </w:t>
      </w:r>
    </w:p>
    <w:p w:rsidR="00E85C1C" w:rsidRPr="00D70840" w:rsidRDefault="00E85C1C" w:rsidP="00C5326F">
      <w:pPr>
        <w:tabs>
          <w:tab w:val="left" w:pos="10490"/>
        </w:tabs>
        <w:spacing w:before="196"/>
        <w:ind w:left="3050" w:right="3095"/>
        <w:jc w:val="center"/>
      </w:pPr>
      <w:r w:rsidRPr="00D70840">
        <w:rPr>
          <w:i/>
          <w:iCs/>
        </w:rPr>
        <w:t>Articolul 55</w:t>
      </w:r>
    </w:p>
    <w:p w:rsidR="00E85C1C" w:rsidRPr="00D70840" w:rsidRDefault="00E85C1C" w:rsidP="00C5326F">
      <w:pPr>
        <w:pStyle w:val="Heading3"/>
        <w:tabs>
          <w:tab w:val="left" w:pos="10490"/>
        </w:tabs>
        <w:ind w:left="0" w:right="20"/>
        <w:jc w:val="center"/>
        <w:rPr>
          <w:b w:val="0"/>
          <w:bCs w:val="0"/>
        </w:rPr>
      </w:pPr>
      <w:bookmarkStart w:id="108" w:name="_bookmark107"/>
      <w:bookmarkEnd w:id="108"/>
      <w:r w:rsidRPr="00D70840">
        <w:t>Procedura de rezervă pentru notificarea persoanei eligibile</w:t>
      </w:r>
    </w:p>
    <w:p w:rsidR="00E85C1C" w:rsidRPr="00D70840" w:rsidRDefault="00E85C1C" w:rsidP="00977DC2">
      <w:pPr>
        <w:pStyle w:val="BodyText"/>
        <w:numPr>
          <w:ilvl w:val="0"/>
          <w:numId w:val="25"/>
        </w:numPr>
        <w:tabs>
          <w:tab w:val="left" w:pos="1701"/>
          <w:tab w:val="left" w:pos="10490"/>
        </w:tabs>
        <w:spacing w:before="120"/>
        <w:ind w:left="1701" w:right="1415" w:hanging="425"/>
        <w:jc w:val="both"/>
      </w:pPr>
      <w:r w:rsidRPr="00D70840">
        <w:t xml:space="preserve">În cazul eşuării procedurii standard pentru notificarea persoanei eligibile către Platforma de Alocare, prin instrumentul de Licitaţie, conform </w:t>
      </w:r>
      <w:r w:rsidR="00AE2665" w:rsidRPr="00D70840">
        <w:t xml:space="preserve">CAPITOLULUI </w:t>
      </w:r>
      <w:r w:rsidRPr="00D70840">
        <w:t>6, Platforma de Alocare poate aplica procedura de rezervă pentru schimbul de date, conform articolului 50.</w:t>
      </w:r>
    </w:p>
    <w:p w:rsidR="00E85C1C" w:rsidRPr="00D70840" w:rsidRDefault="00E85C1C" w:rsidP="00977DC2">
      <w:pPr>
        <w:tabs>
          <w:tab w:val="left" w:pos="1701"/>
          <w:tab w:val="left" w:pos="10490"/>
        </w:tabs>
        <w:spacing w:before="9" w:line="190" w:lineRule="exact"/>
        <w:ind w:left="1701" w:hanging="425"/>
        <w:rPr>
          <w:sz w:val="19"/>
          <w:szCs w:val="19"/>
        </w:rPr>
      </w:pPr>
    </w:p>
    <w:p w:rsidR="00E85C1C" w:rsidRPr="00D70840" w:rsidRDefault="00E85C1C" w:rsidP="00977DC2">
      <w:pPr>
        <w:pStyle w:val="BodyText"/>
        <w:numPr>
          <w:ilvl w:val="0"/>
          <w:numId w:val="25"/>
        </w:numPr>
        <w:tabs>
          <w:tab w:val="left" w:pos="1701"/>
          <w:tab w:val="left" w:pos="10490"/>
        </w:tabs>
        <w:ind w:left="1701" w:right="1414" w:hanging="425"/>
        <w:jc w:val="both"/>
      </w:pPr>
      <w:r w:rsidRPr="00D70840">
        <w:t xml:space="preserve">Platforma de Alocare va publica informaţiile despre posibilitatea folosirii procedurii de rezervă pentru schimbul de date, la timp, înainte de expirarea termenului limită pentru notificarea persoanei eligibile. </w:t>
      </w:r>
    </w:p>
    <w:p w:rsidR="00E85C1C" w:rsidRPr="00D70840" w:rsidRDefault="00E85C1C" w:rsidP="00977DC2">
      <w:pPr>
        <w:tabs>
          <w:tab w:val="left" w:pos="1701"/>
          <w:tab w:val="left" w:pos="10490"/>
        </w:tabs>
        <w:spacing w:before="9" w:line="190" w:lineRule="exact"/>
        <w:ind w:left="1701" w:hanging="425"/>
        <w:rPr>
          <w:sz w:val="19"/>
          <w:szCs w:val="19"/>
        </w:rPr>
      </w:pPr>
    </w:p>
    <w:p w:rsidR="00E85C1C" w:rsidRPr="00D70840" w:rsidRDefault="00E85C1C" w:rsidP="00977DC2">
      <w:pPr>
        <w:pStyle w:val="BodyText"/>
        <w:numPr>
          <w:ilvl w:val="0"/>
          <w:numId w:val="25"/>
        </w:numPr>
        <w:tabs>
          <w:tab w:val="left" w:pos="1701"/>
          <w:tab w:val="left" w:pos="10490"/>
        </w:tabs>
        <w:ind w:left="1701" w:right="1415" w:hanging="425"/>
        <w:jc w:val="both"/>
      </w:pPr>
      <w:r w:rsidRPr="00D70840">
        <w:t xml:space="preserve">În cazul în care procedura de rezervă pentru schimbul de date nu poate fi executată corespunzător, pentru a permite înregistrarea persoanei eligibile, se va considera că persoana respectivă este notificată conform regulilor sistemului informatic. </w:t>
      </w:r>
    </w:p>
    <w:p w:rsidR="00E85C1C" w:rsidRPr="00D70840" w:rsidRDefault="00E85C1C" w:rsidP="00C5326F">
      <w:pPr>
        <w:tabs>
          <w:tab w:val="left" w:pos="10490"/>
        </w:tabs>
        <w:jc w:val="both"/>
        <w:sectPr w:rsidR="00E85C1C" w:rsidRPr="00D70840" w:rsidSect="0011765C">
          <w:headerReference w:type="default" r:id="rId37"/>
          <w:footerReference w:type="default" r:id="rId38"/>
          <w:pgSz w:w="11910" w:h="16840"/>
          <w:pgMar w:top="1420" w:right="0" w:bottom="1700" w:left="20" w:header="0" w:footer="1509" w:gutter="0"/>
          <w:pgNumType w:start="40"/>
          <w:cols w:space="708"/>
        </w:sectPr>
      </w:pPr>
    </w:p>
    <w:p w:rsidR="00E85C1C" w:rsidRPr="00D70840" w:rsidRDefault="00E85C1C" w:rsidP="00C5326F">
      <w:pPr>
        <w:pStyle w:val="Heading2"/>
        <w:tabs>
          <w:tab w:val="left" w:pos="10490"/>
        </w:tabs>
        <w:ind w:right="3095"/>
        <w:jc w:val="center"/>
        <w:rPr>
          <w:b w:val="0"/>
          <w:bCs w:val="0"/>
        </w:rPr>
      </w:pPr>
      <w:r w:rsidRPr="00D70840">
        <w:lastRenderedPageBreak/>
        <w:t>CAPITOLUL 9</w:t>
      </w:r>
    </w:p>
    <w:p w:rsidR="00E85C1C" w:rsidRPr="00D70840" w:rsidRDefault="00E85C1C" w:rsidP="00C5326F">
      <w:pPr>
        <w:tabs>
          <w:tab w:val="left" w:pos="10490"/>
        </w:tabs>
        <w:spacing w:before="14"/>
        <w:ind w:right="19"/>
        <w:jc w:val="center"/>
        <w:rPr>
          <w:sz w:val="28"/>
          <w:szCs w:val="28"/>
        </w:rPr>
      </w:pPr>
      <w:bookmarkStart w:id="109" w:name="_bookmark108"/>
      <w:bookmarkEnd w:id="109"/>
      <w:r w:rsidRPr="00D70840">
        <w:rPr>
          <w:b/>
          <w:bCs/>
          <w:sz w:val="28"/>
          <w:szCs w:val="28"/>
        </w:rPr>
        <w:t>Reducerea</w:t>
      </w:r>
    </w:p>
    <w:p w:rsidR="00E85C1C" w:rsidRPr="00D70840" w:rsidRDefault="00E85C1C" w:rsidP="00C5326F">
      <w:pPr>
        <w:tabs>
          <w:tab w:val="left" w:pos="10490"/>
        </w:tabs>
        <w:spacing w:line="267" w:lineRule="exact"/>
        <w:ind w:left="3050" w:right="3095"/>
        <w:jc w:val="center"/>
        <w:rPr>
          <w:i/>
          <w:iCs/>
        </w:rPr>
      </w:pPr>
    </w:p>
    <w:p w:rsidR="00E85C1C" w:rsidRPr="00D70840" w:rsidRDefault="00E85C1C" w:rsidP="00C5326F">
      <w:pPr>
        <w:tabs>
          <w:tab w:val="left" w:pos="10490"/>
        </w:tabs>
        <w:spacing w:line="267" w:lineRule="exact"/>
        <w:ind w:left="3050" w:right="3095"/>
        <w:jc w:val="center"/>
      </w:pPr>
      <w:r w:rsidRPr="00D70840">
        <w:rPr>
          <w:i/>
          <w:iCs/>
        </w:rPr>
        <w:t>Articolul 56</w:t>
      </w:r>
    </w:p>
    <w:p w:rsidR="00E85C1C" w:rsidRPr="00D70840" w:rsidRDefault="00E85C1C" w:rsidP="00C5326F">
      <w:pPr>
        <w:pStyle w:val="Heading3"/>
        <w:tabs>
          <w:tab w:val="left" w:pos="10490"/>
        </w:tabs>
        <w:spacing w:line="267" w:lineRule="exact"/>
        <w:ind w:left="1416" w:right="1437"/>
        <w:jc w:val="center"/>
        <w:rPr>
          <w:b w:val="0"/>
          <w:bCs w:val="0"/>
        </w:rPr>
      </w:pPr>
      <w:bookmarkStart w:id="110" w:name="_bookmark109"/>
      <w:bookmarkEnd w:id="110"/>
      <w:r w:rsidRPr="00D70840">
        <w:t>Evenimente declanşatoare şi consecinţele reducerii asupra Drepturilor de Transport pe Termen Lung</w:t>
      </w:r>
    </w:p>
    <w:p w:rsidR="00E85C1C" w:rsidRPr="00D70840" w:rsidRDefault="00E85C1C" w:rsidP="00977DC2">
      <w:pPr>
        <w:pStyle w:val="BodyText"/>
        <w:numPr>
          <w:ilvl w:val="0"/>
          <w:numId w:val="24"/>
        </w:numPr>
        <w:tabs>
          <w:tab w:val="left" w:pos="1701"/>
          <w:tab w:val="left" w:pos="10490"/>
        </w:tabs>
        <w:spacing w:before="120" w:line="241" w:lineRule="auto"/>
        <w:ind w:left="1701" w:right="1416" w:hanging="425"/>
        <w:jc w:val="both"/>
      </w:pPr>
      <w:r w:rsidRPr="00D70840">
        <w:t xml:space="preserve">Indiferent de perioada produsului, Drepturile de Transport pe Termen Lung pot fi reduse în cazul Forţei Majore, </w:t>
      </w:r>
      <w:r w:rsidR="00D03BE8" w:rsidRPr="00D70840">
        <w:t xml:space="preserve">sau pentru a asigura </w:t>
      </w:r>
      <w:r w:rsidRPr="00D70840">
        <w:t>Securitatea Sistemului</w:t>
      </w:r>
      <w:r w:rsidR="00D03BE8" w:rsidRPr="00D70840">
        <w:t xml:space="preserve"> in limitele operationale</w:t>
      </w:r>
      <w:r w:rsidRPr="00D70840">
        <w:t xml:space="preserve">, </w:t>
      </w:r>
      <w:r w:rsidR="00D03BE8" w:rsidRPr="00D70840">
        <w:t xml:space="preserve">inainte de </w:t>
      </w:r>
      <w:r w:rsidR="00CF3CD7" w:rsidRPr="00D70840">
        <w:rPr>
          <w:bCs/>
        </w:rPr>
        <w:t>Termenul Limită pentru Fermitatea Capacităţii Pentru Ziua Următoare</w:t>
      </w:r>
      <w:r w:rsidRPr="00D70840">
        <w:t xml:space="preserve">. </w:t>
      </w:r>
    </w:p>
    <w:p w:rsidR="00E85C1C" w:rsidRPr="00D70840" w:rsidRDefault="00E85C1C" w:rsidP="00977DC2">
      <w:pPr>
        <w:pStyle w:val="BodyText"/>
        <w:numPr>
          <w:ilvl w:val="0"/>
          <w:numId w:val="24"/>
        </w:numPr>
        <w:tabs>
          <w:tab w:val="left" w:pos="1701"/>
          <w:tab w:val="left" w:pos="10490"/>
        </w:tabs>
        <w:spacing w:before="195" w:line="242" w:lineRule="auto"/>
        <w:ind w:left="1701" w:right="1414" w:hanging="425"/>
        <w:jc w:val="both"/>
      </w:pPr>
      <w:r w:rsidRPr="00D70840">
        <w:t xml:space="preserve">Reducerea se poate aplica pentru Drepturile de Transport pe Termen Lung, inclusiv, acolo unde este cazul, pentru drepturile fizice  de transport notificate. </w:t>
      </w:r>
    </w:p>
    <w:p w:rsidR="00E85C1C" w:rsidRPr="00D70840" w:rsidRDefault="00E85C1C" w:rsidP="00977DC2">
      <w:pPr>
        <w:pStyle w:val="BodyText"/>
        <w:numPr>
          <w:ilvl w:val="0"/>
          <w:numId w:val="24"/>
        </w:numPr>
        <w:tabs>
          <w:tab w:val="left" w:pos="1701"/>
          <w:tab w:val="left" w:pos="10490"/>
        </w:tabs>
        <w:spacing w:before="194"/>
        <w:ind w:left="1701" w:right="1413" w:hanging="425"/>
        <w:jc w:val="both"/>
      </w:pPr>
      <w:r w:rsidRPr="00D70840">
        <w:t xml:space="preserve">Drepturile de Transport pe Termen Lung nu vor fi reduse după Termenul pentru Fermitatea Capacităţii pentru Ziua Următoare, decât în cazul unei situaţii de urgenţă sau de forţă majoră, conform prevederilor articolului 72 din Regulamentul comisiei (UE) nr. 2015/1222.   Pentru a evita îndoiala, la reducerea Drepturilor de Transport pe Termen Lung după termenele pentru fermitatea capacităţii pentru ziua următoare, acestea vor fi reduse în acelaşi fel ca şi capacitatea intrazilnică şi pentru ziua următoare şi vor fi compensate conform Regulilor de Alocare aplicabile. </w:t>
      </w:r>
    </w:p>
    <w:p w:rsidR="00E85C1C" w:rsidRPr="00D70840" w:rsidRDefault="00E85C1C" w:rsidP="00977DC2">
      <w:pPr>
        <w:pStyle w:val="BodyText"/>
        <w:numPr>
          <w:ilvl w:val="0"/>
          <w:numId w:val="24"/>
        </w:numPr>
        <w:tabs>
          <w:tab w:val="left" w:pos="1701"/>
          <w:tab w:val="left" w:pos="10490"/>
        </w:tabs>
        <w:spacing w:before="196"/>
        <w:ind w:left="1701" w:right="1412" w:hanging="425"/>
        <w:jc w:val="both"/>
      </w:pPr>
      <w:r w:rsidRPr="00D70840">
        <w:t xml:space="preserve">În cazul drepturilor fizice de </w:t>
      </w:r>
      <w:r w:rsidR="00CF3CD7" w:rsidRPr="00D70840">
        <w:t>transport, fiecare Participant Î</w:t>
      </w:r>
      <w:r w:rsidRPr="00D70840">
        <w:t xml:space="preserve">nregistrat afectat de reducere, va pierde dreptul de transfer, returnare sau notificarea pentru utilizarea fizică, sau sa primeasca remuneraţia bazată pe principiul „ce nu foloseşti, se vinde“.  În cazul drepturilor financiare de </w:t>
      </w:r>
      <w:r w:rsidR="00CF3CD7" w:rsidRPr="00D70840">
        <w:t>transport, fiecare Participant Î</w:t>
      </w:r>
      <w:r w:rsidRPr="00D70840">
        <w:t xml:space="preserve">nregistrat afectat de reducere îşi va pierde dreptul de transfer sau returnare a drepturilor financiare de transport sau de a primi remuneraţia conform articolului 48. </w:t>
      </w:r>
    </w:p>
    <w:p w:rsidR="00E85C1C" w:rsidRPr="00D70840" w:rsidRDefault="00E85C1C" w:rsidP="00977DC2">
      <w:pPr>
        <w:pStyle w:val="BodyText"/>
        <w:numPr>
          <w:ilvl w:val="0"/>
          <w:numId w:val="24"/>
        </w:numPr>
        <w:tabs>
          <w:tab w:val="left" w:pos="1701"/>
          <w:tab w:val="left" w:pos="10490"/>
        </w:tabs>
        <w:spacing w:before="196" w:line="241" w:lineRule="auto"/>
        <w:ind w:left="1701" w:right="1414" w:hanging="425"/>
        <w:jc w:val="both"/>
      </w:pPr>
      <w:r w:rsidRPr="00D70840">
        <w:t>În cazul reducerii, Participantul Înregistrat afectat are dreptul de a primi rambursări sau despăgubi</w:t>
      </w:r>
      <w:r w:rsidR="00CF3CD7" w:rsidRPr="00D70840">
        <w:t>ri, conform Articolelor 59 şi 60 şi Aricolul 61</w:t>
      </w:r>
      <w:r w:rsidRPr="00D70840">
        <w:t xml:space="preserve">, acolo unde este cazul. </w:t>
      </w:r>
    </w:p>
    <w:p w:rsidR="00E85C1C" w:rsidRPr="00D70840" w:rsidRDefault="00E85C1C" w:rsidP="00C5326F">
      <w:pPr>
        <w:tabs>
          <w:tab w:val="left" w:pos="10490"/>
        </w:tabs>
        <w:spacing w:before="195"/>
        <w:ind w:left="3050" w:right="3095"/>
        <w:jc w:val="center"/>
      </w:pPr>
      <w:r w:rsidRPr="00D70840">
        <w:rPr>
          <w:i/>
          <w:iCs/>
        </w:rPr>
        <w:t>Articolul 57</w:t>
      </w:r>
    </w:p>
    <w:p w:rsidR="00E85C1C" w:rsidRPr="00D70840" w:rsidRDefault="00E85C1C" w:rsidP="00C5326F">
      <w:pPr>
        <w:pStyle w:val="Heading3"/>
        <w:tabs>
          <w:tab w:val="left" w:pos="10490"/>
        </w:tabs>
        <w:ind w:left="0" w:right="18"/>
        <w:jc w:val="center"/>
        <w:rPr>
          <w:b w:val="0"/>
          <w:bCs w:val="0"/>
        </w:rPr>
      </w:pPr>
      <w:bookmarkStart w:id="111" w:name="_bookmark110"/>
      <w:bookmarkEnd w:id="111"/>
      <w:r w:rsidRPr="00D70840">
        <w:t>Procesul şi notificarea reducerii</w:t>
      </w:r>
    </w:p>
    <w:p w:rsidR="00E85C1C" w:rsidRPr="00D70840" w:rsidRDefault="00E85C1C" w:rsidP="00977DC2">
      <w:pPr>
        <w:pStyle w:val="BodyText"/>
        <w:numPr>
          <w:ilvl w:val="0"/>
          <w:numId w:val="23"/>
        </w:numPr>
        <w:tabs>
          <w:tab w:val="left" w:pos="1701"/>
          <w:tab w:val="left" w:pos="10490"/>
        </w:tabs>
        <w:spacing w:before="120" w:line="241" w:lineRule="auto"/>
        <w:ind w:left="1701" w:right="1417" w:hanging="425"/>
        <w:jc w:val="both"/>
      </w:pPr>
      <w:r w:rsidRPr="00D70840">
        <w:t xml:space="preserve">În toate cazurile, reducerea va fi executată de Platforma de Alocare, în baza unei solicitări din partea unuia sau mai multor OTS de la frontiera Zonei de Ofertare, acolo unde s-au alocat Drepturile de Transport pe Termen Lung. </w:t>
      </w:r>
    </w:p>
    <w:p w:rsidR="00E85C1C" w:rsidRPr="00D70840" w:rsidRDefault="00E85C1C" w:rsidP="00977DC2">
      <w:pPr>
        <w:pStyle w:val="BodyText"/>
        <w:numPr>
          <w:ilvl w:val="0"/>
          <w:numId w:val="23"/>
        </w:numPr>
        <w:tabs>
          <w:tab w:val="left" w:pos="1701"/>
          <w:tab w:val="left" w:pos="10490"/>
        </w:tabs>
        <w:spacing w:before="195"/>
        <w:ind w:left="1701" w:right="1414" w:hanging="425"/>
        <w:jc w:val="both"/>
      </w:pPr>
      <w:r w:rsidRPr="00D70840">
        <w:t xml:space="preserve">Platforma de Alocare va notifica titularii afectaţi ai Drepturilor de Transport pe Termen Lung, de îndată ce va fi posibil, despre reducerea Drepturilor de Transport pe Termen Lung, inclusiv despre declanşarea evenimentului, prin e-mail şi pe pagina web a Platformei de Alocare.  Notificarea va identifica Drepturile de Transport pe Termen Lung afectate, volumul afectat în MW pe oră pentru fiecare perioadă vizată, evenimentele declanşatoare a reducerii, conform descrierii de la articolul 56 şi volumul Drepturilor de Transport pe Termen Lung, rămas după reducere. </w:t>
      </w:r>
    </w:p>
    <w:p w:rsidR="00E85C1C" w:rsidRPr="00D70840" w:rsidRDefault="00E85C1C" w:rsidP="00977DC2">
      <w:pPr>
        <w:pStyle w:val="BodyText"/>
        <w:numPr>
          <w:ilvl w:val="0"/>
          <w:numId w:val="23"/>
        </w:numPr>
        <w:tabs>
          <w:tab w:val="left" w:pos="1701"/>
          <w:tab w:val="left" w:pos="10490"/>
        </w:tabs>
        <w:spacing w:before="197" w:line="242" w:lineRule="auto"/>
        <w:ind w:left="1701" w:right="1414" w:hanging="425"/>
        <w:jc w:val="both"/>
      </w:pPr>
      <w:r w:rsidRPr="00D70840">
        <w:t xml:space="preserve">Platforma de Alocare va publica evenimentele declanşatoare ale reducerii, conform articolului 56, inclusiv durata estimată, pe website, de îndată ce va fi posibil. </w:t>
      </w:r>
    </w:p>
    <w:p w:rsidR="00CF3CD7" w:rsidRPr="00D70840" w:rsidRDefault="00722D3E" w:rsidP="00977DC2">
      <w:pPr>
        <w:pStyle w:val="BodyText"/>
        <w:numPr>
          <w:ilvl w:val="0"/>
          <w:numId w:val="23"/>
        </w:numPr>
        <w:tabs>
          <w:tab w:val="left" w:pos="1701"/>
          <w:tab w:val="left" w:pos="10490"/>
        </w:tabs>
        <w:spacing w:before="196"/>
        <w:ind w:left="1701" w:right="1414" w:hanging="425"/>
        <w:jc w:val="both"/>
      </w:pPr>
      <w:r w:rsidRPr="00D70840">
        <w:t>Reducerile vor fi aplicate atâ</w:t>
      </w:r>
      <w:r w:rsidR="00CF3CD7" w:rsidRPr="00D70840">
        <w:t>t Dre</w:t>
      </w:r>
      <w:r w:rsidRPr="00D70840">
        <w:t>p</w:t>
      </w:r>
      <w:r w:rsidR="00CF3CD7" w:rsidRPr="00D70840">
        <w:t>turilor Fizice</w:t>
      </w:r>
      <w:r w:rsidRPr="00D70840">
        <w:t xml:space="preserve">  de Transport pe Termen Lung cât ş</w:t>
      </w:r>
      <w:r w:rsidR="00CF3CD7" w:rsidRPr="00D70840">
        <w:t>i Drepturilor Financiare de Transport pentru perioada vizată pe ba</w:t>
      </w:r>
      <w:r w:rsidRPr="00D70840">
        <w:t>za principiului pro-rata, care înseamnă în proporţ</w:t>
      </w:r>
      <w:r w:rsidR="00CF3CD7" w:rsidRPr="00D70840">
        <w:t>ie</w:t>
      </w:r>
      <w:r w:rsidRPr="00D70840">
        <w:t xml:space="preserve"> cu Drepturile de Transport pe T</w:t>
      </w:r>
      <w:r w:rsidR="00CF3CD7" w:rsidRPr="00D70840">
        <w:t>ermen Lung, indiferent de momentul alocării.</w:t>
      </w:r>
    </w:p>
    <w:p w:rsidR="00CF3CD7" w:rsidRPr="00D70840" w:rsidRDefault="00CF3CD7" w:rsidP="00977DC2">
      <w:pPr>
        <w:pStyle w:val="BodyText"/>
        <w:numPr>
          <w:ilvl w:val="0"/>
          <w:numId w:val="23"/>
        </w:numPr>
        <w:tabs>
          <w:tab w:val="left" w:pos="1701"/>
          <w:tab w:val="left" w:pos="10490"/>
        </w:tabs>
        <w:spacing w:before="196"/>
        <w:ind w:left="1701" w:right="1414" w:hanging="425"/>
        <w:jc w:val="both"/>
      </w:pPr>
      <w:r w:rsidRPr="00D70840">
        <w:t>În cazul de reducere a Dre</w:t>
      </w:r>
      <w:r w:rsidR="00722D3E" w:rsidRPr="00D70840">
        <w:t>p</w:t>
      </w:r>
      <w:r w:rsidRPr="00D70840">
        <w:t xml:space="preserve">turilor Fizice de Transport după termenul limită de notificare, şi atât timp cât capacitatea nu a fost realocata pe piaţa pentru ziua următoare, reducerile trebuie să fie </w:t>
      </w:r>
      <w:r w:rsidRPr="00D70840">
        <w:lastRenderedPageBreak/>
        <w:t xml:space="preserve">aplicate pe baza principiului pro-rata atât Drepurilor Fizice de Transport notificate cât şi celor care nu au fost notificate. </w:t>
      </w:r>
    </w:p>
    <w:p w:rsidR="00E85C1C" w:rsidRPr="00D70840" w:rsidRDefault="00E85C1C" w:rsidP="00977DC2">
      <w:pPr>
        <w:pStyle w:val="BodyText"/>
        <w:numPr>
          <w:ilvl w:val="0"/>
          <w:numId w:val="23"/>
        </w:numPr>
        <w:tabs>
          <w:tab w:val="left" w:pos="1701"/>
          <w:tab w:val="left" w:pos="10490"/>
        </w:tabs>
        <w:spacing w:before="44"/>
        <w:ind w:left="1701" w:right="1413" w:hanging="425"/>
        <w:jc w:val="both"/>
      </w:pPr>
      <w:r w:rsidRPr="00D70840">
        <w:t>Regulile de despăg</w:t>
      </w:r>
      <w:r w:rsidR="00722D3E" w:rsidRPr="00D70840">
        <w:t>ubire conform A</w:t>
      </w:r>
      <w:r w:rsidR="00BB20E7" w:rsidRPr="00D70840">
        <w:t xml:space="preserve">rticolelor 59-60 şi </w:t>
      </w:r>
      <w:r w:rsidRPr="00D70840">
        <w:t>unde este cazul,</w:t>
      </w:r>
      <w:r w:rsidR="00D262BA" w:rsidRPr="00D70840">
        <w:t xml:space="preserve">  Articolului 61,</w:t>
      </w:r>
      <w:r w:rsidRPr="00D70840">
        <w:t xml:space="preserve"> se aplică de asemenea în cazul în care capacităţile interzonale oferite pentru ziua următoare sunt mai mici decât valoa</w:t>
      </w:r>
      <w:r w:rsidR="00722D3E" w:rsidRPr="00D70840">
        <w:t>rea Drepturilor nenominalizate de Transport pe Termen L</w:t>
      </w:r>
      <w:r w:rsidRPr="00D70840">
        <w:t xml:space="preserve">ung, în cazul </w:t>
      </w:r>
      <w:r w:rsidR="00722D3E" w:rsidRPr="00D70840">
        <w:t>Drepturilor Fizice de T</w:t>
      </w:r>
      <w:r w:rsidR="00BB20E7" w:rsidRPr="00D70840">
        <w:t>ransport</w:t>
      </w:r>
      <w:r w:rsidRPr="00D70840">
        <w:t xml:space="preserve"> şi valoarea totală a Drepturilor de Transport pe Termen Lung în cazul Opţiunilor Financiare ale Drepturilor de Transport după Termenul pentru Fermitatea Capacităţii pe Termen Lung. </w:t>
      </w:r>
    </w:p>
    <w:p w:rsidR="00E85C1C" w:rsidRPr="00D70840" w:rsidRDefault="003364C6" w:rsidP="00977DC2">
      <w:pPr>
        <w:pStyle w:val="BodyText"/>
        <w:numPr>
          <w:ilvl w:val="0"/>
          <w:numId w:val="23"/>
        </w:numPr>
        <w:tabs>
          <w:tab w:val="left" w:pos="1701"/>
          <w:tab w:val="left" w:pos="10490"/>
        </w:tabs>
        <w:spacing w:before="196" w:line="241" w:lineRule="auto"/>
        <w:ind w:left="1701" w:right="1415" w:hanging="425"/>
        <w:jc w:val="both"/>
      </w:pPr>
      <w:bookmarkStart w:id="112" w:name="_bookmark111"/>
      <w:bookmarkEnd w:id="112"/>
      <w:r w:rsidRPr="00D70840">
        <w:t>Pentru fiecare Participant Î</w:t>
      </w:r>
      <w:r w:rsidR="00E85C1C" w:rsidRPr="00D70840">
        <w:t>nregistrat, Drepturile de Transport pe Termen Lung care nu au fost reduse vor fi rotunjite descr</w:t>
      </w:r>
      <w:r w:rsidRPr="00D70840">
        <w:t>escător la cel mai apropiat MW.</w:t>
      </w:r>
      <w:r w:rsidR="00E85C1C" w:rsidRPr="00D70840">
        <w:t xml:space="preserve">  Aceeaşi rotunjire se aplică şi pentru reducerea ambelor drepturi fizice de transport nominalizate şi nenominalizate, conform celei de-a </w:t>
      </w:r>
      <w:r w:rsidRPr="00D70840">
        <w:t>doua propoziţii din paragraful 4</w:t>
      </w:r>
      <w:r w:rsidR="00E85C1C" w:rsidRPr="00D70840">
        <w:t xml:space="preserve"> al acestui articol. </w:t>
      </w:r>
    </w:p>
    <w:p w:rsidR="00E85C1C" w:rsidRPr="00D70840" w:rsidRDefault="00E85C1C" w:rsidP="00977DC2">
      <w:pPr>
        <w:pStyle w:val="BodyText"/>
        <w:numPr>
          <w:ilvl w:val="0"/>
          <w:numId w:val="23"/>
        </w:numPr>
        <w:tabs>
          <w:tab w:val="left" w:pos="1701"/>
          <w:tab w:val="left" w:pos="10490"/>
        </w:tabs>
        <w:spacing w:before="195"/>
        <w:ind w:left="1701" w:right="1413" w:hanging="425"/>
        <w:jc w:val="both"/>
      </w:pPr>
      <w:r w:rsidRPr="00D70840">
        <w:t>În cazul reducerii, orice transfer al Drepturilor de Transport pe Termen Lung  ce trebuie reduse, care nu este încă acceptat de către cesionar, va fi anulat automat şi cedentul va rămâne titularul Drepturilo</w:t>
      </w:r>
      <w:r w:rsidR="003364C6" w:rsidRPr="00D70840">
        <w:t xml:space="preserve">r de Transport pe Termen Lung. </w:t>
      </w:r>
      <w:r w:rsidRPr="00D70840">
        <w:t xml:space="preserve"> În cazul în care transferul a fost deja notificat Platformei de Alocare şi acceptat de cesionar, despăgubirea sau rambursarea pentru reducerea Drepturilor de Transport pe Termen Lung va fi plătită cesionarului. </w:t>
      </w:r>
    </w:p>
    <w:p w:rsidR="00E85C1C" w:rsidRPr="00D70840" w:rsidRDefault="00E85C1C" w:rsidP="00977DC2">
      <w:pPr>
        <w:pStyle w:val="BodyText"/>
        <w:numPr>
          <w:ilvl w:val="0"/>
          <w:numId w:val="23"/>
        </w:numPr>
        <w:tabs>
          <w:tab w:val="left" w:pos="1701"/>
          <w:tab w:val="left" w:pos="10490"/>
        </w:tabs>
        <w:spacing w:before="196"/>
        <w:ind w:left="1701" w:right="1414" w:hanging="425"/>
        <w:jc w:val="both"/>
      </w:pPr>
      <w:r w:rsidRPr="00D70840">
        <w:t xml:space="preserve">Platforma de Alocare va anula toate notificările pentru returnarea Drepturilor de Transport pe Termen Lung  acceptate pentru o Licitaţie ulterioară pe termen lung, pentru care este necesară reducerea şi pentru care nu s-au publicat încă specificaţiile Licitaţiei finale.  Prin această anulare, Drepturile de Transport pe Termen Lung sunt returnate titularilor Drepturilor de Transport pe Termen Lung, care au solicitat acest lucru.  În cazul în care specificaţia Licitaţiei finale a fost deja publicată, returnarea nu va fi anulată şi compensaţia sau rambursarea pentru drepturile reduse de transport pe termen lung vor fi plătite titularului care a returnat Drepturile de Transport pe Termen Lung.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tabs>
          <w:tab w:val="left" w:pos="10490"/>
        </w:tabs>
        <w:ind w:left="3050" w:right="3095"/>
        <w:jc w:val="center"/>
      </w:pPr>
      <w:r w:rsidRPr="00D70840">
        <w:rPr>
          <w:i/>
          <w:iCs/>
        </w:rPr>
        <w:t>Articolul 58</w:t>
      </w:r>
    </w:p>
    <w:p w:rsidR="00E85C1C" w:rsidRPr="00D70840" w:rsidRDefault="00E85C1C" w:rsidP="00C5326F">
      <w:pPr>
        <w:pStyle w:val="Heading3"/>
        <w:tabs>
          <w:tab w:val="left" w:pos="10490"/>
        </w:tabs>
        <w:ind w:right="3089"/>
        <w:jc w:val="center"/>
        <w:rPr>
          <w:b w:val="0"/>
          <w:bCs w:val="0"/>
        </w:rPr>
      </w:pPr>
      <w:bookmarkStart w:id="113" w:name="_bookmark112"/>
      <w:bookmarkEnd w:id="113"/>
      <w:r w:rsidRPr="00D70840">
        <w:t xml:space="preserve">Termenele limită pentru fermitate </w:t>
      </w:r>
    </w:p>
    <w:p w:rsidR="00E85C1C" w:rsidRPr="00D70840" w:rsidRDefault="00E85C1C" w:rsidP="00587C10">
      <w:pPr>
        <w:pStyle w:val="BodyText"/>
        <w:tabs>
          <w:tab w:val="left" w:pos="1701"/>
          <w:tab w:val="left" w:pos="10490"/>
        </w:tabs>
        <w:spacing w:before="197" w:line="242" w:lineRule="auto"/>
        <w:ind w:left="1701" w:right="1413" w:firstLine="0"/>
        <w:jc w:val="both"/>
      </w:pPr>
      <w:r w:rsidRPr="00D70840">
        <w:t xml:space="preserve">Platforma de Alocare va publica pe website-ul său şi va lua în considerare </w:t>
      </w:r>
      <w:r w:rsidR="00F6389A" w:rsidRPr="00D70840">
        <w:t>pentru calculul despă</w:t>
      </w:r>
      <w:r w:rsidR="00587C10" w:rsidRPr="00D70840">
        <w:t>gubirilor pentru reducerile Drepturilor de Tr</w:t>
      </w:r>
      <w:r w:rsidR="00F6389A" w:rsidRPr="00D70840">
        <w:t>ansport pe Termen Lung Termenul</w:t>
      </w:r>
      <w:r w:rsidR="00587C10" w:rsidRPr="00D70840">
        <w:t xml:space="preserve"> Limită pentru Fermitate pentru Ziua Următoar</w:t>
      </w:r>
      <w:r w:rsidR="00F6389A" w:rsidRPr="00D70840">
        <w:t>e care, pentru î</w:t>
      </w:r>
      <w:r w:rsidR="00587C10" w:rsidRPr="00D70840">
        <w:t xml:space="preserve">ndeplinirea scopului acestor Reguli de Alocare </w:t>
      </w:r>
      <w:r w:rsidRPr="00D70840">
        <w:t>este stabilit cu treizeci (30) de minute înainte de ora închiderii porţii pieţei pentru ziua următoare.  Acest lucru nu va aduce atingere dezvoltării unei propuneri comune pentru un termen unic pentru ziua următoare, conform articolului 69 din Regulamentul Comisiei (UE) nr. 2015/1222.</w:t>
      </w:r>
    </w:p>
    <w:p w:rsidR="00E85C1C" w:rsidRPr="00D70840" w:rsidRDefault="00E85C1C" w:rsidP="00C5326F">
      <w:pPr>
        <w:tabs>
          <w:tab w:val="left" w:pos="10490"/>
        </w:tabs>
        <w:jc w:val="both"/>
        <w:sectPr w:rsidR="00E85C1C" w:rsidRPr="00D70840" w:rsidSect="003B1350">
          <w:headerReference w:type="default" r:id="rId39"/>
          <w:footerReference w:type="default" r:id="rId40"/>
          <w:pgSz w:w="11910" w:h="16840"/>
          <w:pgMar w:top="1420" w:right="0" w:bottom="1700" w:left="20" w:header="0" w:footer="1509" w:gutter="0"/>
          <w:pgNumType w:start="41"/>
          <w:cols w:space="708"/>
        </w:sectPr>
      </w:pPr>
    </w:p>
    <w:p w:rsidR="00E85C1C" w:rsidRPr="00D70840" w:rsidRDefault="00E85C1C" w:rsidP="00C5326F">
      <w:pPr>
        <w:tabs>
          <w:tab w:val="left" w:pos="10490"/>
        </w:tabs>
        <w:spacing w:before="44"/>
        <w:ind w:left="3050" w:right="3095"/>
        <w:jc w:val="center"/>
      </w:pPr>
      <w:r w:rsidRPr="00D70840">
        <w:rPr>
          <w:i/>
          <w:iCs/>
        </w:rPr>
        <w:lastRenderedPageBreak/>
        <w:t>Articolul 59</w:t>
      </w:r>
    </w:p>
    <w:p w:rsidR="00E85C1C" w:rsidRPr="00D70840" w:rsidRDefault="00E85C1C" w:rsidP="00C5326F">
      <w:pPr>
        <w:pStyle w:val="Heading3"/>
        <w:tabs>
          <w:tab w:val="left" w:pos="10490"/>
        </w:tabs>
        <w:ind w:left="1439" w:right="1458"/>
        <w:jc w:val="center"/>
        <w:rPr>
          <w:b w:val="0"/>
          <w:bCs w:val="0"/>
        </w:rPr>
      </w:pPr>
      <w:bookmarkStart w:id="114" w:name="_bookmark113"/>
      <w:bookmarkEnd w:id="114"/>
      <w:r w:rsidRPr="00D70840">
        <w:t xml:space="preserve">Despăgubirea aferentă reducerilor pentru asigurarea </w:t>
      </w:r>
      <w:r w:rsidR="000B55DD" w:rsidRPr="00D70840">
        <w:t>operării sistemului în limitele operaţ</w:t>
      </w:r>
      <w:r w:rsidR="0077018A" w:rsidRPr="00D70840">
        <w:t>ionale de securitate</w:t>
      </w:r>
      <w:r w:rsidRPr="00D70840">
        <w:t xml:space="preserve">  înainte</w:t>
      </w:r>
      <w:r w:rsidR="000B55DD" w:rsidRPr="00D70840">
        <w:t>a</w:t>
      </w:r>
      <w:r w:rsidRPr="00D70840">
        <w:t xml:space="preserve"> Termenul</w:t>
      </w:r>
      <w:r w:rsidR="000B55DD" w:rsidRPr="00D70840">
        <w:t>ui</w:t>
      </w:r>
      <w:r w:rsidRPr="00D70840">
        <w:t xml:space="preserve"> Limită pentru Fermitatea Capacităţii pentru Ziua Următoare</w:t>
      </w:r>
    </w:p>
    <w:p w:rsidR="00E85C1C" w:rsidRPr="00D70840" w:rsidRDefault="00E85C1C" w:rsidP="00977DC2">
      <w:pPr>
        <w:pStyle w:val="BodyText"/>
        <w:numPr>
          <w:ilvl w:val="0"/>
          <w:numId w:val="21"/>
        </w:numPr>
        <w:tabs>
          <w:tab w:val="left" w:pos="1701"/>
          <w:tab w:val="left" w:pos="10490"/>
        </w:tabs>
        <w:spacing w:before="120"/>
        <w:ind w:left="1701" w:right="1416" w:hanging="425"/>
        <w:jc w:val="both"/>
      </w:pPr>
      <w:bookmarkStart w:id="115" w:name="_bookmark114"/>
      <w:bookmarkEnd w:id="115"/>
      <w:r w:rsidRPr="00D70840">
        <w:t xml:space="preserve">În cazul reducerii pentru asigurarea </w:t>
      </w:r>
      <w:r w:rsidR="0077018A" w:rsidRPr="00D70840">
        <w:t>operarii sistemului in Limita de Securitate Operaţională</w:t>
      </w:r>
      <w:r w:rsidRPr="00D70840">
        <w:t xml:space="preserve"> </w:t>
      </w:r>
      <w:bookmarkStart w:id="116" w:name="_bookmark115"/>
      <w:bookmarkEnd w:id="116"/>
      <w:r w:rsidRPr="00D70840">
        <w:t>înainte de Termenul Limită pentru Fermitatea Capacităţii pentru Ziua Următoare, despăgubirea pentru fieca</w:t>
      </w:r>
      <w:r w:rsidR="0077018A" w:rsidRPr="00D70840">
        <w:t>re oră afectată şi Participant Î</w:t>
      </w:r>
      <w:r w:rsidRPr="00D70840">
        <w:t xml:space="preserve">nregistrat va fi calculată ca Drepturile de Transport pe Termen Lung în MW, pe oră, aferente diferenţei dintre Drepturile de Transport pe Termen Lung deţinute de Participant înainte şi după reducere, înmulţită cu un preţ calculat după cum urmează: </w:t>
      </w:r>
    </w:p>
    <w:p w:rsidR="00E85C1C" w:rsidRPr="00D70840" w:rsidRDefault="00E85C1C" w:rsidP="0089585B">
      <w:pPr>
        <w:pStyle w:val="BodyText"/>
        <w:numPr>
          <w:ilvl w:val="1"/>
          <w:numId w:val="21"/>
        </w:numPr>
        <w:tabs>
          <w:tab w:val="left" w:pos="2748"/>
          <w:tab w:val="left" w:pos="10490"/>
        </w:tabs>
        <w:spacing w:before="196"/>
        <w:ind w:right="1413"/>
        <w:jc w:val="both"/>
      </w:pPr>
      <w:bookmarkStart w:id="117" w:name="_bookmark116"/>
      <w:bookmarkEnd w:id="117"/>
      <w:r w:rsidRPr="00D70840">
        <w:t>Marja de Piaţă la frontiera Zonei de Ofertare vizate pentru perioada orară vizată, numai în cazul în care diferenţa de preţ este pozi</w:t>
      </w:r>
      <w:r w:rsidR="002A19A8" w:rsidRPr="00D70840">
        <w:t>tivă în direcţia de reducere a D</w:t>
      </w:r>
      <w:r w:rsidRPr="00D70840">
        <w:t>repturilor</w:t>
      </w:r>
      <w:r w:rsidR="002A19A8" w:rsidRPr="00D70840">
        <w:t xml:space="preserve"> de Transport pe Termen L</w:t>
      </w:r>
      <w:r w:rsidRPr="00D70840">
        <w:t xml:space="preserve">ung şi, în caz contrar 0 euro/ MWh.  Dacă este cazul, acest preţ va fi ajustat pentru a reflecta </w:t>
      </w:r>
      <w:r w:rsidR="002A19A8" w:rsidRPr="00D70840">
        <w:t xml:space="preserve">Constrangerile de Alocare pe </w:t>
      </w:r>
      <w:r w:rsidRPr="00D70840">
        <w:t xml:space="preserve">interconexiunile dintre zonele de ofertare, </w:t>
      </w:r>
      <w:r w:rsidR="00892696" w:rsidRPr="00D70840">
        <w:t>aş</w:t>
      </w:r>
      <w:r w:rsidR="002A19A8" w:rsidRPr="00D70840">
        <w:t xml:space="preserve">a cum sunt definite la Articolul 23 din Regulamentul UE 1222/2015, </w:t>
      </w:r>
      <w:r w:rsidRPr="00D70840">
        <w:t xml:space="preserve">acolo unde aceste </w:t>
      </w:r>
      <w:r w:rsidR="002A19A8" w:rsidRPr="00D70840">
        <w:t>C</w:t>
      </w:r>
      <w:r w:rsidR="00892696" w:rsidRPr="00D70840">
        <w:t>onstrâ</w:t>
      </w:r>
      <w:r w:rsidR="002A19A8" w:rsidRPr="00D70840">
        <w:t xml:space="preserve">ngeri de Alocare sunt incluse </w:t>
      </w:r>
      <w:r w:rsidR="0089585B" w:rsidRPr="00D70840">
        <w:t>î</w:t>
      </w:r>
      <w:r w:rsidR="002A19A8" w:rsidRPr="00D70840">
        <w:t>n proces</w:t>
      </w:r>
      <w:r w:rsidR="0089585B" w:rsidRPr="00D70840">
        <w:t>ul de alocare pentru ziua urmă</w:t>
      </w:r>
      <w:r w:rsidR="002A19A8" w:rsidRPr="00D70840">
        <w:t>toare,</w:t>
      </w:r>
      <w:r w:rsidR="008E7DA7" w:rsidRPr="00D70840">
        <w:t xml:space="preserve"> fă</w:t>
      </w:r>
      <w:r w:rsidR="0089585B" w:rsidRPr="00D70840">
        <w:t>când</w:t>
      </w:r>
      <w:r w:rsidR="002A19A8" w:rsidRPr="00D70840">
        <w:t xml:space="preserve"> subiect</w:t>
      </w:r>
      <w:r w:rsidR="00892696" w:rsidRPr="00D70840">
        <w:t>ul aprobă</w:t>
      </w:r>
      <w:r w:rsidR="0089585B" w:rsidRPr="00D70840">
        <w:t>rii de către Autorităţ</w:t>
      </w:r>
      <w:r w:rsidR="002A19A8" w:rsidRPr="00D70840">
        <w:t>i</w:t>
      </w:r>
      <w:r w:rsidR="0089585B" w:rsidRPr="00D70840">
        <w:t>le Naţ</w:t>
      </w:r>
      <w:r w:rsidR="002A19A8" w:rsidRPr="00D70840">
        <w:t xml:space="preserve">ionate de Reglementare vizate. </w:t>
      </w:r>
      <w:r w:rsidR="0089585B" w:rsidRPr="00D70840">
        <w:t>Direcţ</w:t>
      </w:r>
      <w:r w:rsidR="002A19A8" w:rsidRPr="00D70840">
        <w:t>ia pentru care se v</w:t>
      </w:r>
      <w:r w:rsidR="00D262BA" w:rsidRPr="00D70840">
        <w:t>or</w:t>
      </w:r>
      <w:r w:rsidR="002A19A8" w:rsidRPr="00D70840">
        <w:t xml:space="preserve"> aplica reducerile Drepturilor de Transport pe Termen Lung v</w:t>
      </w:r>
      <w:r w:rsidR="00D262BA" w:rsidRPr="00D70840">
        <w:t>a</w:t>
      </w:r>
      <w:r w:rsidR="006F3923" w:rsidRPr="00D70840">
        <w:t xml:space="preserve"> fi determinat</w:t>
      </w:r>
      <w:r w:rsidR="000605F0" w:rsidRPr="00D70840">
        <w:t>ă</w:t>
      </w:r>
      <w:r w:rsidR="006F3923" w:rsidRPr="00D70840">
        <w:t xml:space="preserve"> de </w:t>
      </w:r>
      <w:r w:rsidR="0089585B" w:rsidRPr="00D70840">
        <w:t>Zon</w:t>
      </w:r>
      <w:r w:rsidR="00D262BA" w:rsidRPr="00D70840">
        <w:t>a</w:t>
      </w:r>
      <w:r w:rsidR="006F3923" w:rsidRPr="00D70840">
        <w:t xml:space="preserve"> de Ofertare origina</w:t>
      </w:r>
      <w:r w:rsidR="000605F0" w:rsidRPr="00D70840">
        <w:t>r</w:t>
      </w:r>
      <w:r w:rsidR="006F3923" w:rsidRPr="00D70840">
        <w:t>ă</w:t>
      </w:r>
      <w:r w:rsidR="00D262BA" w:rsidRPr="00D70840">
        <w:t xml:space="preserve"> </w:t>
      </w:r>
      <w:r w:rsidR="000605F0" w:rsidRPr="00D70840">
        <w:t>ş</w:t>
      </w:r>
      <w:r w:rsidR="00D262BA" w:rsidRPr="00D70840">
        <w:t>i cea de destina</w:t>
      </w:r>
      <w:r w:rsidR="000605F0" w:rsidRPr="00D70840">
        <w:t>ţ</w:t>
      </w:r>
      <w:r w:rsidR="00D262BA" w:rsidRPr="00D70840">
        <w:t xml:space="preserve">ie, </w:t>
      </w:r>
      <w:r w:rsidR="0089585B" w:rsidRPr="00D70840">
        <w:t>aşa cum sunt definite în Specificaţiile Licitaţiilor</w:t>
      </w:r>
      <w:r w:rsidR="002A19A8" w:rsidRPr="00D70840">
        <w:t xml:space="preserve"> a</w:t>
      </w:r>
      <w:r w:rsidR="0089585B" w:rsidRPr="00D70840">
        <w:t>ferente</w:t>
      </w:r>
      <w:r w:rsidR="002A19A8" w:rsidRPr="00D70840">
        <w:t xml:space="preserve"> Dre</w:t>
      </w:r>
      <w:r w:rsidR="0089585B" w:rsidRPr="00D70840">
        <w:t>p</w:t>
      </w:r>
      <w:r w:rsidR="002A19A8" w:rsidRPr="00D70840">
        <w:t>turilor de Transport pe Termen Lung</w:t>
      </w:r>
      <w:r w:rsidR="0089585B" w:rsidRPr="00D70840">
        <w:t xml:space="preserve"> afectate</w:t>
      </w:r>
      <w:r w:rsidRPr="00D70840">
        <w:t xml:space="preserve">; sau </w:t>
      </w:r>
    </w:p>
    <w:p w:rsidR="00E85C1C" w:rsidRPr="00D70840" w:rsidRDefault="00E85C1C" w:rsidP="00C5326F">
      <w:pPr>
        <w:pStyle w:val="BodyText"/>
        <w:numPr>
          <w:ilvl w:val="1"/>
          <w:numId w:val="21"/>
        </w:numPr>
        <w:tabs>
          <w:tab w:val="left" w:pos="2748"/>
          <w:tab w:val="left" w:pos="10490"/>
        </w:tabs>
        <w:spacing w:before="196" w:line="242" w:lineRule="auto"/>
        <w:ind w:right="1415"/>
        <w:jc w:val="both"/>
      </w:pPr>
      <w:bookmarkStart w:id="118" w:name="_bookmark117"/>
      <w:bookmarkEnd w:id="118"/>
      <w:r w:rsidRPr="00D70840">
        <w:t xml:space="preserve">Preţul Marginal al Licitaţiei iniţiale, dacă preţul pentru ziua următoare nu este calculat în cel puţin una din cele două zone de ofertare relevante. </w:t>
      </w:r>
    </w:p>
    <w:p w:rsidR="00E85C1C" w:rsidRPr="00D70840" w:rsidRDefault="00E85C1C" w:rsidP="00977DC2">
      <w:pPr>
        <w:pStyle w:val="BodyText"/>
        <w:numPr>
          <w:ilvl w:val="0"/>
          <w:numId w:val="21"/>
        </w:numPr>
        <w:tabs>
          <w:tab w:val="left" w:pos="1701"/>
          <w:tab w:val="left" w:pos="10490"/>
        </w:tabs>
        <w:spacing w:before="194" w:line="242" w:lineRule="auto"/>
        <w:ind w:left="1701" w:right="1415" w:hanging="425"/>
        <w:jc w:val="both"/>
      </w:pPr>
      <w:bookmarkStart w:id="119" w:name="_bookmark118"/>
      <w:bookmarkEnd w:id="119"/>
      <w:r w:rsidRPr="00D70840">
        <w:t xml:space="preserve">Despăgubirile calculate </w:t>
      </w:r>
      <w:r w:rsidR="00AB7F89" w:rsidRPr="00D70840">
        <w:t xml:space="preserve">în conforminate cu </w:t>
      </w:r>
      <w:r w:rsidRPr="00D70840">
        <w:t xml:space="preserve">paragrafului 1, </w:t>
      </w:r>
      <w:r w:rsidR="00AB7F89" w:rsidRPr="00D70840">
        <w:t>care survin în intervalul unui an calendaristic</w:t>
      </w:r>
      <w:r w:rsidR="00892696" w:rsidRPr="00D70840">
        <w:t>, vor face subiectul unei limitări</w:t>
      </w:r>
      <w:r w:rsidR="00D262BA" w:rsidRPr="00D70840">
        <w:t>,</w:t>
      </w:r>
      <w:r w:rsidR="00AB7F89" w:rsidRPr="00D70840">
        <w:t xml:space="preserve"> atât timp cât Autorităţile Naţionale de Reglementare nu decid altfel printr-o anexă specifică frontierei sau regiunii. Limita</w:t>
      </w:r>
      <w:r w:rsidR="00892696" w:rsidRPr="00D70840">
        <w:t>rea</w:t>
      </w:r>
      <w:r w:rsidR="00AB7F89" w:rsidRPr="00D70840">
        <w:t xml:space="preserve"> va fi determinată ca venitul total colectat din c</w:t>
      </w:r>
      <w:r w:rsidR="00CB4E8B" w:rsidRPr="00D70840">
        <w:t>ogestii de către TSO-urile vizat</w:t>
      </w:r>
      <w:r w:rsidR="00AB7F89" w:rsidRPr="00D70840">
        <w:t xml:space="preserve">e, pentru </w:t>
      </w:r>
      <w:r w:rsidR="00892696" w:rsidRPr="00D70840">
        <w:t xml:space="preserve">respectiva </w:t>
      </w:r>
      <w:r w:rsidR="00AB7F89" w:rsidRPr="00D70840">
        <w:t xml:space="preserve">frontiera </w:t>
      </w:r>
      <w:r w:rsidR="00892696" w:rsidRPr="00D70840">
        <w:t xml:space="preserve">a </w:t>
      </w:r>
      <w:r w:rsidR="00B0473B" w:rsidRPr="00D70840">
        <w:t>zonei de ofertare î</w:t>
      </w:r>
      <w:r w:rsidR="00AB7F89" w:rsidRPr="00D70840">
        <w:t>n respectivul an calendar</w:t>
      </w:r>
      <w:r w:rsidR="00B0473B" w:rsidRPr="00D70840">
        <w:t>istic</w:t>
      </w:r>
      <w:r w:rsidR="00CB4E8B" w:rsidRPr="00D70840">
        <w:t>,</w:t>
      </w:r>
      <w:r w:rsidR="00B0473B" w:rsidRPr="00D70840">
        <w:t xml:space="preserve"> din care se scad remuneraţiile plătite î</w:t>
      </w:r>
      <w:r w:rsidR="00AB7F89" w:rsidRPr="00D70840">
        <w:t>n conformitate cu Articolul 40 sau 48 şi despăgubirile plătite în conformitate cu Articolul 60 şi Articolul 61, acolo unde este cazul.</w:t>
      </w:r>
    </w:p>
    <w:p w:rsidR="00672F1C" w:rsidRPr="00D70840" w:rsidRDefault="00672F1C" w:rsidP="00977DC2">
      <w:pPr>
        <w:pStyle w:val="BodyText"/>
        <w:numPr>
          <w:ilvl w:val="0"/>
          <w:numId w:val="21"/>
        </w:numPr>
        <w:tabs>
          <w:tab w:val="left" w:pos="1701"/>
          <w:tab w:val="left" w:pos="10490"/>
        </w:tabs>
        <w:spacing w:before="194" w:line="242" w:lineRule="auto"/>
        <w:ind w:left="1701" w:right="1415" w:hanging="425"/>
        <w:jc w:val="both"/>
      </w:pPr>
      <w:r w:rsidRPr="00D70840">
        <w:t xml:space="preserve">În cazul </w:t>
      </w:r>
      <w:r w:rsidR="00DD4022" w:rsidRPr="00D70840">
        <w:t>I</w:t>
      </w:r>
      <w:r w:rsidR="009B223B" w:rsidRPr="00D70840">
        <w:t>nterconectorilor</w:t>
      </w:r>
      <w:r w:rsidRPr="00D70840">
        <w:t>, limita va fi determinata ca venit total din congestii colectat de către TSO-urile vizate pe respecti</w:t>
      </w:r>
      <w:r w:rsidR="009B223B" w:rsidRPr="00D70840">
        <w:t>va f</w:t>
      </w:r>
      <w:r w:rsidRPr="00D70840">
        <w:t>r</w:t>
      </w:r>
      <w:r w:rsidR="009B223B" w:rsidRPr="00D70840">
        <w:t>on</w:t>
      </w:r>
      <w:r w:rsidRPr="00D70840">
        <w:t>tiera a Zonei de Ofertare în luna vizată, deducând toate remuneraţiile plătite în conformitate cu Articolele 40 şi 48 şi despăgubirile plătite în conformitate cu Articolul 60 şi Articolul 61</w:t>
      </w:r>
      <w:r w:rsidR="00D262BA" w:rsidRPr="00D70840">
        <w:t>,</w:t>
      </w:r>
      <w:r w:rsidRPr="00D70840">
        <w:t xml:space="preserve"> acolo unde este cazul pentru luna vizată. Venitul </w:t>
      </w:r>
      <w:r w:rsidR="00244635" w:rsidRPr="00D70840">
        <w:t xml:space="preserve">din congestii </w:t>
      </w:r>
      <w:r w:rsidRPr="00D70840">
        <w:t>total realizat într-o lună este definit ca sumă lunară a 12 v</w:t>
      </w:r>
      <w:r w:rsidR="009B223B" w:rsidRPr="00D70840">
        <w:t>enituri obţinute din licitaţia</w:t>
      </w:r>
      <w:r w:rsidR="00837F95" w:rsidRPr="00D70840">
        <w:t xml:space="preserve"> anuala</w:t>
      </w:r>
      <w:r w:rsidRPr="00D70840">
        <w:t xml:space="preserve"> pentru</w:t>
      </w:r>
      <w:r w:rsidR="009B223B" w:rsidRPr="00D70840">
        <w:t xml:space="preserve"> </w:t>
      </w:r>
      <w:r w:rsidR="00F23624" w:rsidRPr="00D70840">
        <w:t xml:space="preserve">frontiera </w:t>
      </w:r>
      <w:r w:rsidRPr="00D70840">
        <w:t xml:space="preserve">zonei de ofertare </w:t>
      </w:r>
      <w:r w:rsidR="00F23624" w:rsidRPr="00D70840">
        <w:t xml:space="preserve">vizată </w:t>
      </w:r>
      <w:r w:rsidRPr="00D70840">
        <w:t xml:space="preserve">şi venitul generat din licitaţiile lunare pentru frontiera zonei de ofertare vizată. </w:t>
      </w:r>
    </w:p>
    <w:p w:rsidR="001C6517" w:rsidRPr="00D70840" w:rsidRDefault="00F23624" w:rsidP="00977DC2">
      <w:pPr>
        <w:pStyle w:val="BodyText"/>
        <w:numPr>
          <w:ilvl w:val="0"/>
          <w:numId w:val="21"/>
        </w:numPr>
        <w:tabs>
          <w:tab w:val="left" w:pos="1701"/>
          <w:tab w:val="left" w:pos="10490"/>
        </w:tabs>
        <w:spacing w:before="194" w:line="242" w:lineRule="auto"/>
        <w:ind w:left="1701" w:right="1415" w:hanging="425"/>
        <w:jc w:val="both"/>
      </w:pPr>
      <w:r w:rsidRPr="00D70840">
        <w:t>Dacă, înainte de aplicarea limită</w:t>
      </w:r>
      <w:r w:rsidR="00303A8A" w:rsidRPr="00D70840">
        <w:t>rii desc</w:t>
      </w:r>
      <w:r w:rsidRPr="00D70840">
        <w:t>rise î</w:t>
      </w:r>
      <w:r w:rsidR="00303A8A" w:rsidRPr="00D70840">
        <w:t xml:space="preserve">n paragraful 2 </w:t>
      </w:r>
      <w:r w:rsidRPr="00D70840">
        <w:t>a acestui Articol, totalul despă</w:t>
      </w:r>
      <w:r w:rsidR="00303A8A" w:rsidRPr="00D70840">
        <w:t>gubirilor pentru Drepturile de Transport pe</w:t>
      </w:r>
      <w:r w:rsidRPr="00D70840">
        <w:t xml:space="preserve"> Termen Lung exced valoarea limita, despă</w:t>
      </w:r>
      <w:r w:rsidR="00303A8A" w:rsidRPr="00D70840">
        <w:t>gubirile pentru Drepturile de Transport pe Termen Lung vor fi reduse pe prin</w:t>
      </w:r>
      <w:r w:rsidRPr="00D70840">
        <w:t>cipul pro-rata. Aceasta va reprezenta baza despă</w:t>
      </w:r>
      <w:r w:rsidR="00303A8A" w:rsidRPr="00D70840">
        <w:t>gubur</w:t>
      </w:r>
      <w:r w:rsidRPr="00D70840">
        <w:t>ilor care vor fi realizate î</w:t>
      </w:r>
      <w:r w:rsidR="00303A8A" w:rsidRPr="00D70840">
        <w:t xml:space="preserve">n afara </w:t>
      </w:r>
      <w:r w:rsidRPr="00D70840">
        <w:t>valorii limită</w:t>
      </w:r>
      <w:r w:rsidR="00303A8A" w:rsidRPr="00D70840">
        <w:t xml:space="preserve"> pentru Drepturile de </w:t>
      </w:r>
      <w:r w:rsidR="001C6517" w:rsidRPr="00D70840">
        <w:t>T</w:t>
      </w:r>
      <w:r w:rsidRPr="00D70840">
        <w:t>ransport pe Termen Lung datorată</w:t>
      </w:r>
      <w:r w:rsidR="001C6517" w:rsidRPr="00D70840">
        <w:t xml:space="preserve"> fi</w:t>
      </w:r>
      <w:r w:rsidRPr="00D70840">
        <w:t>ecarui Participant Înregistrat în perioada vizată</w:t>
      </w:r>
      <w:r w:rsidR="001C6517" w:rsidRPr="00D70840">
        <w:t xml:space="preserve"> (o l</w:t>
      </w:r>
      <w:r w:rsidRPr="00D70840">
        <w:t>una sau an calendaristic). Despăgubirea datorată fiecă</w:t>
      </w:r>
      <w:r w:rsidR="001C6517" w:rsidRPr="00D70840">
        <w:t>rui Partici</w:t>
      </w:r>
      <w:r w:rsidRPr="00D70840">
        <w:t>pant Înregistrat va fi calculată după cum urmează</w:t>
      </w:r>
      <w:r w:rsidR="001C6517" w:rsidRPr="00D70840">
        <w:t>:</w:t>
      </w:r>
    </w:p>
    <w:p w:rsidR="00672F1C" w:rsidRPr="00D70840" w:rsidRDefault="00F23624" w:rsidP="001C6517">
      <w:pPr>
        <w:pStyle w:val="BodyText"/>
        <w:tabs>
          <w:tab w:val="left" w:pos="1701"/>
          <w:tab w:val="left" w:pos="10490"/>
        </w:tabs>
        <w:spacing w:before="194" w:line="242" w:lineRule="auto"/>
        <w:ind w:left="1701" w:right="1415" w:firstLine="0"/>
        <w:jc w:val="both"/>
      </w:pPr>
      <w:r w:rsidRPr="00D70840">
        <w:t>[(Despă</w:t>
      </w:r>
      <w:r w:rsidR="001C6517" w:rsidRPr="00D70840">
        <w:t xml:space="preserve">gubirile </w:t>
      </w:r>
      <w:r w:rsidRPr="00D70840">
        <w:t xml:space="preserve">totale </w:t>
      </w:r>
      <w:r w:rsidR="001C6517" w:rsidRPr="00D70840">
        <w:t xml:space="preserve">pentru Drepturile de </w:t>
      </w:r>
      <w:r w:rsidRPr="00D70840">
        <w:t>Transport pe Termen Lung datorate Participantului Înreg</w:t>
      </w:r>
      <w:r w:rsidR="001C6517" w:rsidRPr="00D70840">
        <w:t>i</w:t>
      </w:r>
      <w:r w:rsidRPr="00D70840">
        <w:t>s</w:t>
      </w:r>
      <w:r w:rsidR="001C6517" w:rsidRPr="00D70840">
        <w:t>trat)</w:t>
      </w:r>
      <w:r w:rsidRPr="00D70840">
        <w:t xml:space="preserve"> </w:t>
      </w:r>
      <w:r w:rsidR="001C6517" w:rsidRPr="00D70840">
        <w:t>/</w:t>
      </w:r>
      <w:r w:rsidRPr="00D70840">
        <w:t xml:space="preserve"> (Total despă</w:t>
      </w:r>
      <w:r w:rsidR="001C6517" w:rsidRPr="00D70840">
        <w:t>gubiri pentr</w:t>
      </w:r>
      <w:r w:rsidRPr="00D70840">
        <w:t>u Drepturile de Transport datorate tuturor Participantilor Înregistraţ</w:t>
      </w:r>
      <w:r w:rsidR="0028091B" w:rsidRPr="00D70840">
        <w:t>i)] x (Limita aşa cum este descrisă</w:t>
      </w:r>
      <w:r w:rsidR="001C6517" w:rsidRPr="00D70840">
        <w:t xml:space="preserve"> la paragraful 2 din acest Articol)</w:t>
      </w:r>
      <w:r w:rsidR="00303A8A" w:rsidRPr="00D70840">
        <w:t xml:space="preserve"> </w:t>
      </w:r>
    </w:p>
    <w:p w:rsidR="00E85C1C" w:rsidRPr="00D70840" w:rsidRDefault="00E85C1C" w:rsidP="00C5326F">
      <w:pPr>
        <w:tabs>
          <w:tab w:val="left" w:pos="10490"/>
        </w:tabs>
        <w:sectPr w:rsidR="00E85C1C" w:rsidRPr="00D70840" w:rsidSect="009D5DB7">
          <w:headerReference w:type="default" r:id="rId41"/>
          <w:footerReference w:type="default" r:id="rId42"/>
          <w:pgSz w:w="11910" w:h="16840"/>
          <w:pgMar w:top="1420" w:right="0" w:bottom="1700" w:left="20" w:header="0" w:footer="1509" w:gutter="0"/>
          <w:pgNumType w:start="43"/>
          <w:cols w:space="708"/>
        </w:sectPr>
      </w:pPr>
    </w:p>
    <w:p w:rsidR="00E85C1C" w:rsidRPr="00D70840" w:rsidRDefault="00E85C1C" w:rsidP="00C5326F">
      <w:pPr>
        <w:tabs>
          <w:tab w:val="left" w:pos="10490"/>
        </w:tabs>
        <w:spacing w:before="197"/>
        <w:ind w:left="3050" w:right="3095"/>
        <w:jc w:val="center"/>
      </w:pPr>
      <w:r w:rsidRPr="00D70840">
        <w:rPr>
          <w:i/>
          <w:iCs/>
        </w:rPr>
        <w:lastRenderedPageBreak/>
        <w:t>Articolul 60</w:t>
      </w:r>
    </w:p>
    <w:p w:rsidR="00E85C1C" w:rsidRPr="00D70840" w:rsidRDefault="00E85C1C" w:rsidP="00C5326F">
      <w:pPr>
        <w:pStyle w:val="Heading3"/>
        <w:tabs>
          <w:tab w:val="left" w:pos="10490"/>
        </w:tabs>
        <w:ind w:left="0" w:right="23"/>
        <w:jc w:val="center"/>
      </w:pPr>
      <w:bookmarkStart w:id="120" w:name="_bookmark120"/>
      <w:bookmarkEnd w:id="120"/>
      <w:r w:rsidRPr="00D70840">
        <w:t xml:space="preserve">Rambursarea pentru reducerile cauzate de Forţa Majoră înainte de termenul </w:t>
      </w:r>
    </w:p>
    <w:p w:rsidR="00E85C1C" w:rsidRPr="00D70840" w:rsidRDefault="00E85C1C" w:rsidP="00C5326F">
      <w:pPr>
        <w:pStyle w:val="Heading3"/>
        <w:tabs>
          <w:tab w:val="left" w:pos="10490"/>
        </w:tabs>
        <w:ind w:left="0" w:right="23"/>
        <w:jc w:val="center"/>
        <w:rPr>
          <w:b w:val="0"/>
          <w:bCs w:val="0"/>
        </w:rPr>
      </w:pPr>
      <w:r w:rsidRPr="00D70840">
        <w:t xml:space="preserve">pentru fermitatea capacităţii pentru ziua anterioară </w:t>
      </w:r>
    </w:p>
    <w:p w:rsidR="00E85C1C" w:rsidRPr="00D70840" w:rsidRDefault="00E85C1C" w:rsidP="007A7AC9">
      <w:pPr>
        <w:pStyle w:val="BodyText"/>
        <w:numPr>
          <w:ilvl w:val="0"/>
          <w:numId w:val="20"/>
        </w:numPr>
        <w:tabs>
          <w:tab w:val="left" w:pos="2117"/>
          <w:tab w:val="left" w:pos="10490"/>
        </w:tabs>
        <w:spacing w:before="120"/>
        <w:ind w:left="1701" w:right="1414" w:hanging="567"/>
        <w:jc w:val="both"/>
      </w:pPr>
      <w:r w:rsidRPr="00D70840">
        <w:t>În cazul unui eveniment de Forţă Majoră înainte de Termenul de Fermitate pentru Ziua Următoare, titularii Drepturilor de Transport pe Termen Lung reduse vor avea dreptul să primească o rambursare egală cu preţul Drepturilor de Transport pe Termen Lung stabilite în timpul procesului de alocare a Drepturilor de Transport pe Termen Lung, care, pentru fieca</w:t>
      </w:r>
      <w:r w:rsidR="001C6517" w:rsidRPr="00D70840">
        <w:t>re oră afectată şi Participant Î</w:t>
      </w:r>
      <w:r w:rsidRPr="00D70840">
        <w:t xml:space="preserve">nregistrat, este calculată după cum urmează: </w:t>
      </w:r>
    </w:p>
    <w:p w:rsidR="00E85C1C" w:rsidRPr="00D70840" w:rsidRDefault="00E85C1C" w:rsidP="00C5326F">
      <w:pPr>
        <w:tabs>
          <w:tab w:val="left" w:pos="10490"/>
        </w:tabs>
        <w:spacing w:before="2" w:line="200" w:lineRule="exact"/>
        <w:rPr>
          <w:sz w:val="20"/>
          <w:szCs w:val="20"/>
        </w:rPr>
      </w:pPr>
    </w:p>
    <w:p w:rsidR="00E85C1C" w:rsidRPr="00D70840" w:rsidRDefault="00E85C1C" w:rsidP="00C5326F">
      <w:pPr>
        <w:pStyle w:val="BodyText"/>
        <w:numPr>
          <w:ilvl w:val="1"/>
          <w:numId w:val="20"/>
        </w:numPr>
        <w:tabs>
          <w:tab w:val="left" w:pos="2748"/>
          <w:tab w:val="left" w:pos="10490"/>
        </w:tabs>
      </w:pPr>
      <w:r w:rsidRPr="00D70840">
        <w:t xml:space="preserve">Preţul Marginal al Licitaţiei iniţiale; sau </w:t>
      </w:r>
    </w:p>
    <w:p w:rsidR="00E85C1C" w:rsidRPr="00D70840" w:rsidRDefault="00E85C1C" w:rsidP="00C5326F">
      <w:pPr>
        <w:pStyle w:val="BodyText"/>
        <w:numPr>
          <w:ilvl w:val="1"/>
          <w:numId w:val="20"/>
        </w:numPr>
        <w:tabs>
          <w:tab w:val="left" w:pos="2748"/>
          <w:tab w:val="left" w:pos="10490"/>
        </w:tabs>
        <w:spacing w:before="197"/>
        <w:ind w:right="1415"/>
        <w:jc w:val="both"/>
      </w:pPr>
      <w:r w:rsidRPr="00D70840">
        <w:t xml:space="preserve">în cazul în care Preţul Marginal al Licitaţiei iniţiale nu poate fi identificat, media ponderată a preţurilor marginale ale tuturor Licitaţiilor pentru care Participantul Înregistrat deţine Drepturi de Transport pe Termen Lung, unde ponderea este dată de Drepturile de Transport pe Termen Lung deţinute de Participantul Înregistrat înainte de reducere; înmulţită cu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20"/>
        </w:numPr>
        <w:tabs>
          <w:tab w:val="left" w:pos="2748"/>
          <w:tab w:val="left" w:pos="10490"/>
        </w:tabs>
        <w:spacing w:line="241" w:lineRule="auto"/>
        <w:ind w:right="1415"/>
        <w:jc w:val="both"/>
      </w:pPr>
      <w:r w:rsidRPr="00D70840">
        <w:t xml:space="preserve">volumul în MW pe oră, aferent diferenţei dintre Drepturile de Transport pe Termen Lung deţinute de Participantul Înregistrat, înainte şi după reducere. </w:t>
      </w:r>
    </w:p>
    <w:p w:rsidR="00E85C1C" w:rsidRPr="00D70840" w:rsidRDefault="00E85C1C" w:rsidP="00C5326F">
      <w:pPr>
        <w:tabs>
          <w:tab w:val="left" w:pos="10490"/>
        </w:tabs>
        <w:spacing w:before="195"/>
        <w:ind w:left="3050" w:right="3095"/>
        <w:jc w:val="center"/>
      </w:pPr>
      <w:r w:rsidRPr="00D70840">
        <w:rPr>
          <w:i/>
          <w:iCs/>
        </w:rPr>
        <w:t>Articolul 61</w:t>
      </w:r>
    </w:p>
    <w:p w:rsidR="00E85C1C" w:rsidRPr="00D70840" w:rsidRDefault="00E85C1C" w:rsidP="001C6517">
      <w:pPr>
        <w:pStyle w:val="Heading3"/>
        <w:tabs>
          <w:tab w:val="left" w:pos="10490"/>
        </w:tabs>
        <w:ind w:left="1416" w:right="1438"/>
        <w:jc w:val="center"/>
        <w:rPr>
          <w:b w:val="0"/>
          <w:bCs w:val="0"/>
        </w:rPr>
      </w:pPr>
      <w:bookmarkStart w:id="121" w:name="_bookmark121"/>
      <w:bookmarkEnd w:id="121"/>
      <w:r w:rsidRPr="00D70840">
        <w:t>Rambursarea sau despăgubirea pentru reduceri cauzate de Forţa Majoră sau situaţii de urgenţă după Termenul Limită pentru Fermitatea Capacităţii pentru Ziua Următoare</w:t>
      </w:r>
    </w:p>
    <w:p w:rsidR="001C6517" w:rsidRPr="00D70840" w:rsidRDefault="00E85C1C" w:rsidP="007A7AC9">
      <w:pPr>
        <w:pStyle w:val="BodyText"/>
        <w:tabs>
          <w:tab w:val="left" w:pos="1134"/>
          <w:tab w:val="left" w:pos="10490"/>
        </w:tabs>
        <w:spacing w:before="118"/>
        <w:ind w:left="1134" w:right="1419" w:firstLine="0"/>
        <w:jc w:val="both"/>
      </w:pPr>
      <w:r w:rsidRPr="00D70840">
        <w:t xml:space="preserve">În cazul unui eveniment de Forţă Majoră </w:t>
      </w:r>
      <w:r w:rsidR="007A7AC9" w:rsidRPr="00D70840">
        <w:t>sau Situaţ</w:t>
      </w:r>
      <w:r w:rsidR="001C6517" w:rsidRPr="00D70840">
        <w:t xml:space="preserve">ie de Urgenţă </w:t>
      </w:r>
      <w:r w:rsidRPr="00D70840">
        <w:t>după de Termenul de Fermitate pentru Ziua Următoare, titularii Drepturilor reduse de Transport pe Termen Lung vor avea dreptul să primească o rambursare</w:t>
      </w:r>
      <w:r w:rsidR="007A7AC9" w:rsidRPr="00D70840">
        <w:t xml:space="preserve"> î</w:t>
      </w:r>
      <w:r w:rsidR="001C6517" w:rsidRPr="00D70840">
        <w:t>n conformitate cu Articolul 72 di</w:t>
      </w:r>
      <w:r w:rsidR="007A7AC9" w:rsidRPr="00D70840">
        <w:t>n Regulamentul UE 1222/</w:t>
      </w:r>
      <w:r w:rsidR="001C6517" w:rsidRPr="00D70840">
        <w:t>2015.</w:t>
      </w:r>
    </w:p>
    <w:p w:rsidR="00E85C1C" w:rsidRPr="00D70840" w:rsidRDefault="000E772C" w:rsidP="00CD41A6">
      <w:pPr>
        <w:pStyle w:val="BodyText"/>
        <w:tabs>
          <w:tab w:val="left" w:pos="1701"/>
          <w:tab w:val="left" w:pos="10490"/>
        </w:tabs>
        <w:spacing w:before="118"/>
        <w:ind w:left="1701" w:right="1419" w:firstLine="0"/>
        <w:jc w:val="both"/>
        <w:sectPr w:rsidR="00E85C1C" w:rsidRPr="00D70840" w:rsidSect="009D5DB7">
          <w:headerReference w:type="default" r:id="rId43"/>
          <w:footerReference w:type="default" r:id="rId44"/>
          <w:pgSz w:w="11910" w:h="16840"/>
          <w:pgMar w:top="1420" w:right="0" w:bottom="1700" w:left="20" w:header="0" w:footer="1509" w:gutter="0"/>
          <w:pgNumType w:start="44"/>
          <w:cols w:space="708"/>
        </w:sectPr>
      </w:pPr>
      <w:r w:rsidRPr="00D70840">
        <w:rPr>
          <w:noProof/>
        </w:rPr>
        <mc:AlternateContent>
          <mc:Choice Requires="wpg">
            <w:drawing>
              <wp:anchor distT="0" distB="0" distL="114300" distR="114300" simplePos="0" relativeHeight="251657728" behindDoc="1" locked="0" layoutInCell="1" allowOverlap="1" wp14:anchorId="3DE909FB" wp14:editId="3030A997">
                <wp:simplePos x="0" y="0"/>
                <wp:positionH relativeFrom="page">
                  <wp:posOffset>881380</wp:posOffset>
                </wp:positionH>
                <wp:positionV relativeFrom="paragraph">
                  <wp:posOffset>1224915</wp:posOffset>
                </wp:positionV>
                <wp:extent cx="5798185" cy="1270"/>
                <wp:effectExtent l="5080" t="5715" r="6985" b="12065"/>
                <wp:wrapNone/>
                <wp:docPr id="175"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929"/>
                          <a:chExt cx="9131" cy="2"/>
                        </a:xfrm>
                      </wpg:grpSpPr>
                      <wps:wsp>
                        <wps:cNvPr id="176" name="Freeform 165"/>
                        <wps:cNvSpPr>
                          <a:spLocks/>
                        </wps:cNvSpPr>
                        <wps:spPr bwMode="auto">
                          <a:xfrm>
                            <a:off x="1388" y="1929"/>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 o:spid="_x0000_s1026" style="position:absolute;margin-left:69.4pt;margin-top:96.45pt;width:456.55pt;height:.1pt;z-index:-251658752;mso-position-horizontal-relative:page" coordorigin="1388,1929"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">
                <v:shape id="Freeform 165" o:spid="_x0000_s1027" style="position:absolute;left:1388;top:1929;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iRIMIA&#10;AADcAAAADwAAAGRycy9kb3ducmV2LnhtbERPTWsCMRC9F/wPYQRvNauCK1ujiCD0JG0qSG/TzXSz&#10;uJksSaprf31TKPQ2j/c56+3gOnGlEFvPCmbTAgRx7U3LjYLT2+FxBSImZIOdZ1JwpwjbzehhjZXx&#10;N36lq06NyCEcK1RgU+orKWNtyWGc+p44c58+OEwZhkaagLcc7jo5L4qldNhybrDY095SfdFfTkHU&#10;77V9+QhH0y3Kw9yedfkdtVKT8bB7ApFoSP/iP/ezyfPLJfw+ky+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6JEgwgAAANwAAAAPAAAAAAAAAAAAAAAAAJgCAABkcnMvZG93&#10;bnJldi54bWxQSwUGAAAAAAQABAD1AAAAhwMAAAAA&#10;" path="m,l9131,e" filled="f" strokecolor="#d9d9d9" strokeweight=".58pt">
                  <v:path arrowok="t" o:connecttype="custom" o:connectlocs="0,0;9131,0" o:connectangles="0,0"/>
                </v:shape>
                <w10:wrap anchorx="page"/>
              </v:group>
            </w:pict>
          </mc:Fallback>
        </mc:AlternateContent>
      </w:r>
    </w:p>
    <w:p w:rsidR="00E85C1C" w:rsidRPr="00D70840" w:rsidRDefault="00E85C1C" w:rsidP="00C5326F">
      <w:pPr>
        <w:pStyle w:val="Heading2"/>
        <w:tabs>
          <w:tab w:val="left" w:pos="10490"/>
        </w:tabs>
        <w:ind w:left="128" w:right="28"/>
        <w:jc w:val="center"/>
        <w:rPr>
          <w:b w:val="0"/>
          <w:bCs w:val="0"/>
        </w:rPr>
      </w:pPr>
      <w:r w:rsidRPr="00D70840">
        <w:lastRenderedPageBreak/>
        <w:t>CAPITOLUL 10</w:t>
      </w:r>
    </w:p>
    <w:p w:rsidR="00E85C1C" w:rsidRPr="00D70840" w:rsidRDefault="00E85C1C" w:rsidP="00C5326F">
      <w:pPr>
        <w:tabs>
          <w:tab w:val="left" w:pos="10490"/>
        </w:tabs>
        <w:spacing w:before="14"/>
        <w:ind w:right="22"/>
        <w:jc w:val="center"/>
        <w:rPr>
          <w:sz w:val="28"/>
          <w:szCs w:val="28"/>
        </w:rPr>
      </w:pPr>
      <w:bookmarkStart w:id="122" w:name="_bookmark123"/>
      <w:bookmarkEnd w:id="122"/>
      <w:r w:rsidRPr="00D70840">
        <w:rPr>
          <w:b/>
          <w:bCs/>
          <w:sz w:val="28"/>
          <w:szCs w:val="28"/>
        </w:rPr>
        <w:t xml:space="preserve">Facturarea şi plata </w:t>
      </w:r>
    </w:p>
    <w:p w:rsidR="00E85C1C" w:rsidRPr="00D70840" w:rsidRDefault="00E85C1C" w:rsidP="00C5326F">
      <w:pPr>
        <w:tabs>
          <w:tab w:val="left" w:pos="10490"/>
        </w:tabs>
        <w:spacing w:before="9" w:line="170" w:lineRule="exact"/>
        <w:rPr>
          <w:sz w:val="17"/>
          <w:szCs w:val="17"/>
        </w:rPr>
      </w:pPr>
    </w:p>
    <w:p w:rsidR="00E85C1C" w:rsidRPr="00D70840" w:rsidRDefault="00E85C1C" w:rsidP="00C5326F">
      <w:pPr>
        <w:tabs>
          <w:tab w:val="left" w:pos="10490"/>
        </w:tabs>
        <w:spacing w:line="280" w:lineRule="exact"/>
        <w:rPr>
          <w:sz w:val="28"/>
          <w:szCs w:val="28"/>
        </w:rPr>
      </w:pPr>
    </w:p>
    <w:p w:rsidR="00E85C1C" w:rsidRPr="00D70840" w:rsidRDefault="00F61A9F" w:rsidP="00C5326F">
      <w:pPr>
        <w:tabs>
          <w:tab w:val="left" w:pos="10490"/>
        </w:tabs>
        <w:spacing w:line="267" w:lineRule="exact"/>
        <w:ind w:left="3050" w:right="3095"/>
        <w:jc w:val="center"/>
      </w:pPr>
      <w:r w:rsidRPr="00D70840">
        <w:rPr>
          <w:i/>
          <w:iCs/>
        </w:rPr>
        <w:t>Articolul 62</w:t>
      </w:r>
    </w:p>
    <w:p w:rsidR="00E85C1C" w:rsidRPr="00D70840" w:rsidRDefault="00E85C1C" w:rsidP="00C5326F">
      <w:pPr>
        <w:pStyle w:val="Heading3"/>
        <w:tabs>
          <w:tab w:val="left" w:pos="10490"/>
        </w:tabs>
        <w:spacing w:line="267" w:lineRule="exact"/>
        <w:ind w:right="3089"/>
        <w:jc w:val="center"/>
        <w:rPr>
          <w:b w:val="0"/>
          <w:bCs w:val="0"/>
        </w:rPr>
      </w:pPr>
      <w:bookmarkStart w:id="123" w:name="_bookmark124"/>
      <w:bookmarkEnd w:id="123"/>
      <w:r w:rsidRPr="00D70840">
        <w:t>Principii generale</w:t>
      </w:r>
    </w:p>
    <w:p w:rsidR="00E85C1C" w:rsidRPr="00D70840" w:rsidRDefault="00E85C1C" w:rsidP="00977DC2">
      <w:pPr>
        <w:pStyle w:val="BodyText"/>
        <w:numPr>
          <w:ilvl w:val="0"/>
          <w:numId w:val="17"/>
        </w:numPr>
        <w:tabs>
          <w:tab w:val="left" w:pos="1701"/>
          <w:tab w:val="left" w:pos="10490"/>
        </w:tabs>
        <w:spacing w:before="120"/>
        <w:ind w:left="1701" w:right="1414" w:hanging="425"/>
        <w:jc w:val="both"/>
      </w:pPr>
      <w:bookmarkStart w:id="124" w:name="_bookmark125"/>
      <w:bookmarkEnd w:id="124"/>
      <w:r w:rsidRPr="00D70840">
        <w:t>Un Participant înregistrat va achita sumele datorate, calculate conform articolului 64 pentru Drepturile de Transport pe Termen Lung alocate.  Această obligaţie va fi îndeplinită indiferent de orice returare, transfer sau reducere a tuturor sau a unor dintre aceste Drepturi de Transport p</w:t>
      </w:r>
      <w:r w:rsidR="00F61A9F" w:rsidRPr="00D70840">
        <w:t>e Termen Lung, conform acestor Reguli de A</w:t>
      </w:r>
      <w:r w:rsidRPr="00D70840">
        <w:t xml:space="preserve">locare. </w:t>
      </w:r>
    </w:p>
    <w:p w:rsidR="00E85C1C" w:rsidRPr="00D70840" w:rsidRDefault="00E85C1C" w:rsidP="00977DC2">
      <w:pPr>
        <w:pStyle w:val="BodyText"/>
        <w:numPr>
          <w:ilvl w:val="0"/>
          <w:numId w:val="17"/>
        </w:numPr>
        <w:tabs>
          <w:tab w:val="left" w:pos="1701"/>
          <w:tab w:val="left" w:pos="10490"/>
        </w:tabs>
        <w:spacing w:before="196"/>
        <w:ind w:left="1701" w:right="1414" w:hanging="425"/>
        <w:jc w:val="both"/>
      </w:pPr>
      <w:r w:rsidRPr="00D70840">
        <w:t xml:space="preserve">Participantul Înregistrat poate folosi capacitatea inter-zonale </w:t>
      </w:r>
      <w:r w:rsidR="00F61A9F" w:rsidRPr="00D70840">
        <w:t>aferentă</w:t>
      </w:r>
      <w:r w:rsidRPr="00D70840">
        <w:t xml:space="preserve"> D</w:t>
      </w:r>
      <w:r w:rsidR="00F61A9F" w:rsidRPr="00D70840">
        <w:t>repturilor</w:t>
      </w:r>
      <w:r w:rsidRPr="00D70840">
        <w:t xml:space="preserve"> de Transport pe Termen </w:t>
      </w:r>
      <w:r w:rsidR="00F61A9F" w:rsidRPr="00D70840">
        <w:t>Lung, exclusiv conform acestor Reguli de A</w:t>
      </w:r>
      <w:r w:rsidRPr="00D70840">
        <w:t xml:space="preserve">locare, după ce efectuează plata.  Toate drepturile pentru utilizarea fizică a sistemului de transport în cazul drepturilor fizice de transport  pot face subiectul acordurilor separate între Participantul Înregistrat şi OST-urile vizate. </w:t>
      </w:r>
    </w:p>
    <w:p w:rsidR="00E85C1C" w:rsidRPr="00D70840" w:rsidRDefault="00E85C1C" w:rsidP="00977DC2">
      <w:pPr>
        <w:pStyle w:val="BodyText"/>
        <w:numPr>
          <w:ilvl w:val="0"/>
          <w:numId w:val="17"/>
        </w:numPr>
        <w:tabs>
          <w:tab w:val="left" w:pos="1701"/>
          <w:tab w:val="left" w:pos="10490"/>
        </w:tabs>
        <w:spacing w:before="196" w:line="242" w:lineRule="auto"/>
        <w:ind w:left="1701" w:right="1420" w:hanging="425"/>
        <w:jc w:val="both"/>
      </w:pPr>
      <w:r w:rsidRPr="00D70840">
        <w:t xml:space="preserve">Toate informaţiile, preţurile şi sumele datorate scadente vor fi exprimate în Euro (€), cu excepţia situaţiilor impuse de legea sau regulamentele aplicabile. </w:t>
      </w:r>
    </w:p>
    <w:p w:rsidR="00E85C1C" w:rsidRPr="00D70840" w:rsidRDefault="00E85C1C" w:rsidP="00977DC2">
      <w:pPr>
        <w:pStyle w:val="BodyText"/>
        <w:numPr>
          <w:ilvl w:val="0"/>
          <w:numId w:val="17"/>
        </w:numPr>
        <w:tabs>
          <w:tab w:val="left" w:pos="1701"/>
          <w:tab w:val="left" w:pos="10490"/>
        </w:tabs>
        <w:spacing w:before="194" w:line="241" w:lineRule="auto"/>
        <w:ind w:left="1701" w:right="1415" w:hanging="425"/>
        <w:jc w:val="both"/>
      </w:pPr>
      <w:bookmarkStart w:id="125" w:name="_bookmark126"/>
      <w:bookmarkEnd w:id="125"/>
      <w:r w:rsidRPr="00D70840">
        <w:t xml:space="preserve">Plata va fi decontată data la care valoarea dată este creditată în contul menţionat al beneficiarului.  Orice dobândă aplicată pentru plata întârziată va fi considerată ca decontată la data creditării plăţii din contul plătitorului. </w:t>
      </w:r>
    </w:p>
    <w:p w:rsidR="00E85C1C" w:rsidRPr="00D70840" w:rsidRDefault="00E85C1C" w:rsidP="00977DC2">
      <w:pPr>
        <w:tabs>
          <w:tab w:val="left" w:pos="1701"/>
          <w:tab w:val="left" w:pos="10490"/>
        </w:tabs>
        <w:spacing w:before="8" w:line="190" w:lineRule="exact"/>
        <w:ind w:left="1701" w:hanging="425"/>
        <w:rPr>
          <w:sz w:val="19"/>
          <w:szCs w:val="19"/>
        </w:rPr>
      </w:pPr>
    </w:p>
    <w:p w:rsidR="00E85C1C" w:rsidRPr="00D70840" w:rsidRDefault="00E85C1C" w:rsidP="00977DC2">
      <w:pPr>
        <w:pStyle w:val="BodyText"/>
        <w:numPr>
          <w:ilvl w:val="0"/>
          <w:numId w:val="17"/>
        </w:numPr>
        <w:tabs>
          <w:tab w:val="left" w:pos="1701"/>
          <w:tab w:val="left" w:pos="10490"/>
        </w:tabs>
        <w:ind w:left="1701" w:hanging="425"/>
      </w:pPr>
      <w:r w:rsidRPr="00D70840">
        <w:t>Plăţile se vor face  în Euro (€).</w:t>
      </w:r>
    </w:p>
    <w:p w:rsidR="00E85C1C" w:rsidRPr="00D70840" w:rsidRDefault="00E85C1C" w:rsidP="00977DC2">
      <w:pPr>
        <w:pStyle w:val="BodyText"/>
        <w:numPr>
          <w:ilvl w:val="0"/>
          <w:numId w:val="17"/>
        </w:numPr>
        <w:tabs>
          <w:tab w:val="left" w:pos="1701"/>
          <w:tab w:val="left" w:pos="10490"/>
        </w:tabs>
        <w:spacing w:before="197" w:line="241" w:lineRule="auto"/>
        <w:ind w:left="1701" w:right="1417" w:hanging="425"/>
        <w:jc w:val="both"/>
      </w:pPr>
      <w:r w:rsidRPr="00D70840">
        <w:t>Platforma de Alocare va lua în considerare taxele şi impozitele aplicabile şi, dacă este cazul, la evaluarea obligaţiilor de plată şi emiterea facturilor conform acestor reguli de alocare,</w:t>
      </w:r>
      <w:r w:rsidR="00F61A9F" w:rsidRPr="00D70840">
        <w:t xml:space="preserve"> făcând subiectul articolului 64</w:t>
      </w:r>
      <w:r w:rsidRPr="00D70840">
        <w:t xml:space="preserve">. </w:t>
      </w:r>
    </w:p>
    <w:p w:rsidR="00E85C1C" w:rsidRPr="00D70840" w:rsidRDefault="00E85C1C" w:rsidP="00977DC2">
      <w:pPr>
        <w:pStyle w:val="BodyText"/>
        <w:numPr>
          <w:ilvl w:val="0"/>
          <w:numId w:val="17"/>
        </w:numPr>
        <w:tabs>
          <w:tab w:val="left" w:pos="1701"/>
          <w:tab w:val="left" w:pos="10490"/>
        </w:tabs>
        <w:spacing w:before="196" w:line="241" w:lineRule="auto"/>
        <w:ind w:left="1701" w:right="1417" w:hanging="425"/>
        <w:jc w:val="both"/>
      </w:pPr>
      <w:r w:rsidRPr="00D70840">
        <w:t xml:space="preserve">Participantul Înregistrat va furniza Platformei de Alocare fără întârziere nejustificată informaţiile relevante pentru a justifica dacă taxele şi impozitele necesare sunt aplicabile la semnarea acordului de participare, precum şi în cazul modificărilor în acest sens. </w:t>
      </w:r>
    </w:p>
    <w:p w:rsidR="00E85C1C" w:rsidRPr="00D70840" w:rsidRDefault="00E85C1C" w:rsidP="00C5326F">
      <w:pPr>
        <w:tabs>
          <w:tab w:val="left" w:pos="10490"/>
        </w:tabs>
        <w:spacing w:before="195"/>
        <w:ind w:left="3050" w:right="3095"/>
        <w:jc w:val="center"/>
      </w:pPr>
      <w:r w:rsidRPr="00D70840">
        <w:rPr>
          <w:i/>
          <w:iCs/>
        </w:rPr>
        <w:t>Articolul 64</w:t>
      </w:r>
    </w:p>
    <w:p w:rsidR="00E85C1C" w:rsidRPr="00D70840" w:rsidRDefault="00E85C1C" w:rsidP="00C5326F">
      <w:pPr>
        <w:pStyle w:val="Heading3"/>
        <w:tabs>
          <w:tab w:val="left" w:pos="10490"/>
        </w:tabs>
        <w:ind w:left="0" w:right="21"/>
        <w:jc w:val="center"/>
        <w:rPr>
          <w:b w:val="0"/>
          <w:bCs w:val="0"/>
        </w:rPr>
      </w:pPr>
      <w:bookmarkStart w:id="126" w:name="_bookmark127"/>
      <w:bookmarkEnd w:id="126"/>
      <w:r w:rsidRPr="00D70840">
        <w:t>Calcularea sumelor datorate</w:t>
      </w:r>
    </w:p>
    <w:p w:rsidR="00E85C1C" w:rsidRPr="00D70840" w:rsidRDefault="00E85C1C" w:rsidP="00977DC2">
      <w:pPr>
        <w:pStyle w:val="BodyText"/>
        <w:numPr>
          <w:ilvl w:val="0"/>
          <w:numId w:val="16"/>
        </w:numPr>
        <w:tabs>
          <w:tab w:val="left" w:pos="1701"/>
          <w:tab w:val="left" w:pos="10490"/>
        </w:tabs>
        <w:spacing w:before="120" w:line="242" w:lineRule="auto"/>
        <w:ind w:left="1701" w:right="1418" w:hanging="425"/>
        <w:jc w:val="both"/>
      </w:pPr>
      <w:bookmarkStart w:id="127" w:name="_bookmark128"/>
      <w:bookmarkEnd w:id="127"/>
      <w:r w:rsidRPr="00D70840">
        <w:t xml:space="preserve">Participanţii înregistraţi vor plăti pentru fiecare dintre Drepturile de Transport pe Termen Lung alocate, o valoare egală cu: </w:t>
      </w:r>
    </w:p>
    <w:p w:rsidR="00E85C1C" w:rsidRPr="00D70840" w:rsidRDefault="00E85C1C" w:rsidP="00C5326F">
      <w:pPr>
        <w:pStyle w:val="BodyText"/>
        <w:numPr>
          <w:ilvl w:val="1"/>
          <w:numId w:val="16"/>
        </w:numPr>
        <w:tabs>
          <w:tab w:val="left" w:pos="2748"/>
          <w:tab w:val="left" w:pos="10490"/>
        </w:tabs>
        <w:spacing w:before="196"/>
      </w:pPr>
      <w:r w:rsidRPr="00D70840">
        <w:t xml:space="preserve">Preţul Marginal (per MW, pe oră); înmulţit cu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16"/>
        </w:numPr>
        <w:tabs>
          <w:tab w:val="left" w:pos="2798"/>
          <w:tab w:val="left" w:pos="10490"/>
        </w:tabs>
        <w:ind w:right="1416"/>
        <w:jc w:val="both"/>
      </w:pPr>
      <w:r w:rsidRPr="00D70840">
        <w:t xml:space="preserve">suma Drepturilor de Transport pe Termen Lung în MW, alocată în ore individuale de perioadă a produsului, incluzând orice perioadă de reducere, conform articolului 35, acolo unde este cazul. </w:t>
      </w:r>
    </w:p>
    <w:p w:rsidR="00E85C1C" w:rsidRPr="00D70840" w:rsidRDefault="00E85C1C" w:rsidP="00C5326F">
      <w:pPr>
        <w:tabs>
          <w:tab w:val="left" w:pos="10490"/>
        </w:tabs>
        <w:spacing w:line="200" w:lineRule="exact"/>
        <w:rPr>
          <w:sz w:val="20"/>
          <w:szCs w:val="20"/>
        </w:rPr>
      </w:pPr>
    </w:p>
    <w:p w:rsidR="00E85C1C" w:rsidRPr="00D70840" w:rsidRDefault="00E85C1C" w:rsidP="00977DC2">
      <w:pPr>
        <w:pStyle w:val="BodyText"/>
        <w:numPr>
          <w:ilvl w:val="0"/>
          <w:numId w:val="16"/>
        </w:numPr>
        <w:tabs>
          <w:tab w:val="left" w:pos="1701"/>
          <w:tab w:val="left" w:pos="10490"/>
        </w:tabs>
        <w:spacing w:line="242" w:lineRule="auto"/>
        <w:ind w:left="1701" w:right="1415" w:hanging="425"/>
        <w:jc w:val="both"/>
      </w:pPr>
      <w:bookmarkStart w:id="128" w:name="_bookmark129"/>
      <w:bookmarkEnd w:id="128"/>
      <w:r w:rsidRPr="00D70840">
        <w:t>Sumele scadente, plus orice taxe şi impozite aplicabile sau alte sarcini c</w:t>
      </w:r>
      <w:r w:rsidR="007E79E4" w:rsidRPr="00D70840">
        <w:t>are fac subiectul articolului 64</w:t>
      </w:r>
      <w:r w:rsidRPr="00D70840">
        <w:t xml:space="preserve">, vor fi rotunjite la două zecimale. </w:t>
      </w:r>
    </w:p>
    <w:p w:rsidR="00E85C1C" w:rsidRPr="00D70840" w:rsidRDefault="00E85C1C" w:rsidP="00977DC2">
      <w:pPr>
        <w:pStyle w:val="BodyText"/>
        <w:numPr>
          <w:ilvl w:val="0"/>
          <w:numId w:val="16"/>
        </w:numPr>
        <w:tabs>
          <w:tab w:val="left" w:pos="1701"/>
          <w:tab w:val="left" w:pos="10490"/>
        </w:tabs>
        <w:spacing w:before="194" w:line="242" w:lineRule="auto"/>
        <w:ind w:left="1701" w:right="1414" w:hanging="425"/>
        <w:jc w:val="both"/>
      </w:pPr>
      <w:r w:rsidRPr="00D70840">
        <w:t xml:space="preserve">Platforma de Alocare va calcula plăţile scadente în rate lunare, când produsul capacităţii inter-zonale are o durată mai mare de o lună. </w:t>
      </w:r>
    </w:p>
    <w:p w:rsidR="00E85C1C" w:rsidRPr="00D70840" w:rsidRDefault="00E85C1C" w:rsidP="00C5326F">
      <w:pPr>
        <w:tabs>
          <w:tab w:val="left" w:pos="10490"/>
        </w:tabs>
        <w:spacing w:line="242" w:lineRule="auto"/>
        <w:jc w:val="both"/>
        <w:sectPr w:rsidR="00E85C1C" w:rsidRPr="00D70840" w:rsidSect="003B1350">
          <w:headerReference w:type="default" r:id="rId45"/>
          <w:footerReference w:type="default" r:id="rId46"/>
          <w:pgSz w:w="11910" w:h="16840"/>
          <w:pgMar w:top="1480" w:right="0" w:bottom="1700" w:left="20" w:header="0" w:footer="1509" w:gutter="0"/>
          <w:pgNumType w:start="45"/>
          <w:cols w:space="708"/>
        </w:sectPr>
      </w:pPr>
    </w:p>
    <w:p w:rsidR="00E85C1C" w:rsidRPr="00D70840" w:rsidRDefault="00E85C1C" w:rsidP="00977DC2">
      <w:pPr>
        <w:pStyle w:val="BodyText"/>
        <w:numPr>
          <w:ilvl w:val="0"/>
          <w:numId w:val="16"/>
        </w:numPr>
        <w:tabs>
          <w:tab w:val="left" w:pos="1701"/>
          <w:tab w:val="left" w:pos="10490"/>
        </w:tabs>
        <w:spacing w:before="44"/>
        <w:ind w:left="1701" w:right="1416" w:hanging="425"/>
        <w:jc w:val="both"/>
      </w:pPr>
      <w:bookmarkStart w:id="129" w:name="_bookmark130"/>
      <w:bookmarkEnd w:id="129"/>
      <w:r w:rsidRPr="00D70840">
        <w:lastRenderedPageBreak/>
        <w:t xml:space="preserve">Ratele lunare vor fi egale pentru fiecare lună şi stabilite prin împărţirea valorii scadente conform prevederilor de la paragraful 1 al acestui articol, la durata produselor capacităţii inter-zonale, exprimată în luni şi rotunjite la două zecimale.  Ultima tranşă va include suplimentar soldul scadent rotunjit descrescător, aplicat pentru celelalte tranşe lunare. </w:t>
      </w:r>
    </w:p>
    <w:p w:rsidR="00E85C1C" w:rsidRPr="00D70840" w:rsidRDefault="00E85C1C" w:rsidP="00977DC2">
      <w:pPr>
        <w:pStyle w:val="BodyText"/>
        <w:numPr>
          <w:ilvl w:val="0"/>
          <w:numId w:val="16"/>
        </w:numPr>
        <w:tabs>
          <w:tab w:val="left" w:pos="1701"/>
          <w:tab w:val="left" w:pos="10490"/>
        </w:tabs>
        <w:spacing w:before="196" w:line="241" w:lineRule="auto"/>
        <w:ind w:left="1701" w:right="1415" w:hanging="425"/>
        <w:jc w:val="both"/>
      </w:pPr>
      <w:bookmarkStart w:id="130" w:name="_bookmark131"/>
      <w:bookmarkEnd w:id="130"/>
      <w:r w:rsidRPr="00D70840">
        <w:t xml:space="preserve">În cazul în care prima dată a plăţii produsului capacităţii inter-zonale cu o durată mai mare de o (1) lună se produce după începerea perioadei produsului, atunci prima plată va include două (2) rate lunare. </w:t>
      </w:r>
    </w:p>
    <w:p w:rsidR="00E85C1C" w:rsidRPr="00D70840" w:rsidRDefault="007E79E4" w:rsidP="00C5326F">
      <w:pPr>
        <w:tabs>
          <w:tab w:val="left" w:pos="10490"/>
        </w:tabs>
        <w:spacing w:before="195"/>
        <w:ind w:left="3050" w:right="3095"/>
        <w:jc w:val="center"/>
      </w:pPr>
      <w:r w:rsidRPr="00D70840">
        <w:rPr>
          <w:i/>
          <w:iCs/>
        </w:rPr>
        <w:t>Articolul 64</w:t>
      </w:r>
    </w:p>
    <w:p w:rsidR="00E85C1C" w:rsidRPr="00D70840" w:rsidRDefault="00E85C1C" w:rsidP="00C5326F">
      <w:pPr>
        <w:pStyle w:val="Heading3"/>
        <w:tabs>
          <w:tab w:val="left" w:pos="10490"/>
        </w:tabs>
        <w:ind w:left="0" w:right="20"/>
        <w:jc w:val="center"/>
        <w:rPr>
          <w:b w:val="0"/>
          <w:bCs w:val="0"/>
        </w:rPr>
      </w:pPr>
      <w:bookmarkStart w:id="131" w:name="_bookmark132"/>
      <w:bookmarkEnd w:id="131"/>
      <w:r w:rsidRPr="00D70840">
        <w:t>Impozitul brut</w:t>
      </w:r>
    </w:p>
    <w:p w:rsidR="00E85C1C" w:rsidRPr="00D70840" w:rsidRDefault="00E85C1C" w:rsidP="00977DC2">
      <w:pPr>
        <w:pStyle w:val="BodyText"/>
        <w:numPr>
          <w:ilvl w:val="0"/>
          <w:numId w:val="15"/>
        </w:numPr>
        <w:tabs>
          <w:tab w:val="left" w:pos="1701"/>
          <w:tab w:val="left" w:pos="10490"/>
        </w:tabs>
        <w:spacing w:before="120"/>
        <w:ind w:left="1701" w:right="1415" w:hanging="425"/>
        <w:jc w:val="both"/>
      </w:pPr>
      <w:r w:rsidRPr="00D70840">
        <w:t xml:space="preserve">Fiecare Participant înregistrat trebuie să facă toate plăţile aferente conform Regulilor de Alocare, fără deduceri de taxe, cu excepţia cazului în care ducerea este impusă de lege. </w:t>
      </w:r>
    </w:p>
    <w:p w:rsidR="00E85C1C" w:rsidRPr="00D70840" w:rsidRDefault="00E85C1C" w:rsidP="00977DC2">
      <w:pPr>
        <w:tabs>
          <w:tab w:val="left" w:pos="1701"/>
          <w:tab w:val="left" w:pos="10490"/>
        </w:tabs>
        <w:spacing w:before="9" w:line="190" w:lineRule="exact"/>
        <w:ind w:left="1701" w:hanging="425"/>
        <w:rPr>
          <w:sz w:val="19"/>
          <w:szCs w:val="19"/>
        </w:rPr>
      </w:pPr>
    </w:p>
    <w:p w:rsidR="00E85C1C" w:rsidRPr="00D70840" w:rsidRDefault="00E85C1C" w:rsidP="00977DC2">
      <w:pPr>
        <w:pStyle w:val="BodyText"/>
        <w:numPr>
          <w:ilvl w:val="0"/>
          <w:numId w:val="15"/>
        </w:numPr>
        <w:tabs>
          <w:tab w:val="left" w:pos="1701"/>
          <w:tab w:val="left" w:pos="10490"/>
        </w:tabs>
        <w:ind w:left="1701" w:right="1415" w:hanging="425"/>
        <w:jc w:val="both"/>
      </w:pPr>
      <w:r w:rsidRPr="00D70840">
        <w:t xml:space="preserve">În cazul în care un Participant înregistrat trebuie să facă deducerea conform legii, valoarea plăţii scadente de la Participantul Înregistrat la Platforma de Alocare va fi majorată la valoarea care (după efectuarea deducerii impozitului) lasă valoarea egală cu plata  care ar fi fost scadentă dacă nu ar fi fost necesară reducerea taxelor. </w:t>
      </w:r>
    </w:p>
    <w:p w:rsidR="00E85C1C" w:rsidRPr="00D70840" w:rsidRDefault="00E85C1C" w:rsidP="00977DC2">
      <w:pPr>
        <w:tabs>
          <w:tab w:val="left" w:pos="1701"/>
          <w:tab w:val="left" w:pos="10490"/>
        </w:tabs>
        <w:spacing w:before="9" w:line="190" w:lineRule="exact"/>
        <w:ind w:left="1701" w:hanging="425"/>
        <w:rPr>
          <w:sz w:val="19"/>
          <w:szCs w:val="19"/>
        </w:rPr>
      </w:pPr>
    </w:p>
    <w:p w:rsidR="00E85C1C" w:rsidRPr="00D70840" w:rsidRDefault="00E85C1C" w:rsidP="00977DC2">
      <w:pPr>
        <w:pStyle w:val="BodyText"/>
        <w:numPr>
          <w:ilvl w:val="0"/>
          <w:numId w:val="15"/>
        </w:numPr>
        <w:tabs>
          <w:tab w:val="left" w:pos="1701"/>
          <w:tab w:val="left" w:pos="10490"/>
        </w:tabs>
        <w:ind w:left="1701" w:right="1414" w:hanging="425"/>
        <w:jc w:val="both"/>
      </w:pPr>
      <w:r w:rsidRPr="00D70840">
        <w:t xml:space="preserve">Paragraful 2 din acest articol nu se aplică în cazul taxelor evaluate pe Platforma de Alocare pentru nicio plată primită în conexiune cu Regulile de Alocare, conform legilor din jurisdicţia în care este înfiinţată Platforma de Alocare, sau, în cazuri diferite în care jurisdicţia (sau jurisdicţiile) în care Platforma de Alocare este considerată rezidentă pentru impozitare sau are sau este considerată a avea un sediu permanent sau un punct de lucru fix, în scopul impozitării, pentru care se poate atribui orice plată conform Regulilor de Alocare.   Paragraful 2 al acestui articol nu se aplică taxei pe valoare adăugată indicată în Directiva TVA 2006/112/CE, în forma modificată periodic şi niciunei taxe de natură similară. </w:t>
      </w:r>
    </w:p>
    <w:p w:rsidR="00E85C1C" w:rsidRPr="00D70840" w:rsidRDefault="007E79E4" w:rsidP="00C5326F">
      <w:pPr>
        <w:tabs>
          <w:tab w:val="left" w:pos="10490"/>
        </w:tabs>
        <w:spacing w:before="196"/>
        <w:ind w:left="3050" w:right="3095"/>
        <w:jc w:val="center"/>
      </w:pPr>
      <w:r w:rsidRPr="00D70840">
        <w:rPr>
          <w:i/>
          <w:iCs/>
        </w:rPr>
        <w:t>Articolul 65</w:t>
      </w:r>
    </w:p>
    <w:p w:rsidR="00E85C1C" w:rsidRPr="00D70840" w:rsidRDefault="00E85C1C" w:rsidP="00C5326F">
      <w:pPr>
        <w:pStyle w:val="Heading3"/>
        <w:tabs>
          <w:tab w:val="left" w:pos="10490"/>
        </w:tabs>
        <w:ind w:right="3092"/>
        <w:jc w:val="center"/>
        <w:rPr>
          <w:b w:val="0"/>
          <w:bCs w:val="0"/>
        </w:rPr>
      </w:pPr>
      <w:bookmarkStart w:id="132" w:name="_bookmark133"/>
      <w:bookmarkEnd w:id="132"/>
      <w:r w:rsidRPr="00D70840">
        <w:t>Condiţii de facturare şi de plată</w:t>
      </w:r>
    </w:p>
    <w:p w:rsidR="00E85C1C" w:rsidRPr="00D70840" w:rsidRDefault="00E85C1C" w:rsidP="00977DC2">
      <w:pPr>
        <w:pStyle w:val="BodyText"/>
        <w:numPr>
          <w:ilvl w:val="0"/>
          <w:numId w:val="14"/>
        </w:numPr>
        <w:tabs>
          <w:tab w:val="left" w:pos="1701"/>
          <w:tab w:val="left" w:pos="10490"/>
        </w:tabs>
        <w:spacing w:before="120"/>
        <w:ind w:left="1701" w:right="1415" w:hanging="425"/>
        <w:jc w:val="both"/>
      </w:pPr>
      <w:r w:rsidRPr="00D70840">
        <w:t>Plăţile vor fi decontate înainte de începerea perioadei produsului, dacă perioada de desfăşurare a Licitaţiei permite acest lucru.  În cazul în care produsul capacităţii inter-zonale are o durată mai mare de o (1) lună, fiecare tranşă lunară va fi decontată înainte de începerea lunii respective, dacă perioada de desfăşurare a L</w:t>
      </w:r>
      <w:r w:rsidR="007E79E4" w:rsidRPr="00D70840">
        <w:t xml:space="preserve">icitaţiei permite acest lucru. </w:t>
      </w:r>
      <w:r w:rsidRPr="00D70840">
        <w:t xml:space="preserve"> În cazul în care decontarea unei sume scadente pentru Drepturile de Transport pe Termen Lung nu este posibilă înainte de începerea perioadei produsului, atunci plata va fi decontată la următoarea dată fixată a facturii. </w:t>
      </w:r>
    </w:p>
    <w:p w:rsidR="00E85C1C" w:rsidRPr="00D70840" w:rsidRDefault="00E85C1C" w:rsidP="00977DC2">
      <w:pPr>
        <w:pStyle w:val="BodyText"/>
        <w:numPr>
          <w:ilvl w:val="0"/>
          <w:numId w:val="14"/>
        </w:numPr>
        <w:tabs>
          <w:tab w:val="left" w:pos="1701"/>
          <w:tab w:val="left" w:pos="10490"/>
        </w:tabs>
        <w:spacing w:before="191" w:line="272" w:lineRule="exact"/>
        <w:ind w:left="1701" w:right="1414" w:hanging="425"/>
        <w:jc w:val="both"/>
      </w:pPr>
      <w:bookmarkStart w:id="133" w:name="_bookmark134"/>
      <w:bookmarkEnd w:id="133"/>
      <w:r w:rsidRPr="00D70840">
        <w:t xml:space="preserve">Platforma de Alocare va emite lunar facturi pentru plăţile tuturor Drepturilor de Transport pe Termen Lung şi nu mai târziu decât cea de-a zecea (10-a) zi lucrătoare a fiecărei luni. </w:t>
      </w:r>
    </w:p>
    <w:p w:rsidR="00E85C1C" w:rsidRPr="00D70840" w:rsidRDefault="00E85C1C" w:rsidP="00977DC2">
      <w:pPr>
        <w:pStyle w:val="BodyText"/>
        <w:numPr>
          <w:ilvl w:val="0"/>
          <w:numId w:val="14"/>
        </w:numPr>
        <w:tabs>
          <w:tab w:val="left" w:pos="1701"/>
          <w:tab w:val="left" w:pos="10490"/>
        </w:tabs>
        <w:spacing w:before="204"/>
        <w:ind w:left="1701" w:hanging="425"/>
      </w:pPr>
      <w:bookmarkStart w:id="134" w:name="_bookmark135"/>
      <w:bookmarkEnd w:id="134"/>
      <w:r w:rsidRPr="00D70840">
        <w:t xml:space="preserve">Facturile vor fi emise pentru următoarele plăţi: </w:t>
      </w:r>
    </w:p>
    <w:p w:rsidR="00E85C1C" w:rsidRPr="00D70840" w:rsidRDefault="00E85C1C" w:rsidP="00C5326F">
      <w:pPr>
        <w:pStyle w:val="BodyText"/>
        <w:numPr>
          <w:ilvl w:val="1"/>
          <w:numId w:val="14"/>
        </w:numPr>
        <w:tabs>
          <w:tab w:val="left" w:pos="2748"/>
          <w:tab w:val="left" w:pos="10490"/>
        </w:tabs>
        <w:spacing w:before="197" w:line="242" w:lineRule="auto"/>
        <w:ind w:right="1413"/>
      </w:pPr>
      <w:r w:rsidRPr="00D70840">
        <w:t>valoarea ratei lunare, dacă Dreptul de Transport pe Termen Lung are o durată mai mare de o lună, con</w:t>
      </w:r>
      <w:r w:rsidR="007E79E4" w:rsidRPr="00D70840">
        <w:t>form prevederilor articolelor 63</w:t>
      </w:r>
      <w:r w:rsidRPr="00D70840">
        <w:t xml:space="preserve">(4) şi 65(5), </w:t>
      </w:r>
    </w:p>
    <w:p w:rsidR="00E85C1C" w:rsidRPr="00D70840" w:rsidRDefault="00E85C1C" w:rsidP="00C5326F">
      <w:pPr>
        <w:pStyle w:val="BodyText"/>
        <w:numPr>
          <w:ilvl w:val="1"/>
          <w:numId w:val="14"/>
        </w:numPr>
        <w:tabs>
          <w:tab w:val="left" w:pos="2748"/>
          <w:tab w:val="left" w:pos="10490"/>
        </w:tabs>
        <w:spacing w:before="194" w:line="242" w:lineRule="auto"/>
        <w:ind w:right="1413"/>
      </w:pPr>
      <w:r w:rsidRPr="00D70840">
        <w:t>valoarea sc</w:t>
      </w:r>
      <w:r w:rsidR="007E79E4" w:rsidRPr="00D70840">
        <w:t>adentă prevăzută la articolul 63</w:t>
      </w:r>
      <w:r w:rsidRPr="00D70840">
        <w:t xml:space="preserve">(2), dacă Dreptul de Transport pe Termen Lung are o durată egală cu o lună sau mai puţin; </w:t>
      </w:r>
    </w:p>
    <w:p w:rsidR="00E85C1C" w:rsidRPr="00D70840" w:rsidRDefault="00E85C1C" w:rsidP="00C5326F">
      <w:pPr>
        <w:pStyle w:val="BodyText"/>
        <w:numPr>
          <w:ilvl w:val="1"/>
          <w:numId w:val="14"/>
        </w:numPr>
        <w:tabs>
          <w:tab w:val="left" w:pos="2748"/>
          <w:tab w:val="left" w:pos="10490"/>
        </w:tabs>
        <w:spacing w:before="194" w:line="242" w:lineRule="auto"/>
        <w:ind w:right="1416"/>
      </w:pPr>
      <w:r w:rsidRPr="00D70840">
        <w:t xml:space="preserve">dacă sunt solicitate de către Participantul Înregistrat, sumele pentru plata în avans a tranşelor lunare, care ar fi decontate cu facturile ulterioare în caz contrar; şi </w:t>
      </w:r>
    </w:p>
    <w:p w:rsidR="00E85C1C" w:rsidRPr="00D70840" w:rsidRDefault="00E85C1C" w:rsidP="00C5326F">
      <w:pPr>
        <w:tabs>
          <w:tab w:val="left" w:pos="10490"/>
        </w:tabs>
        <w:spacing w:line="242" w:lineRule="auto"/>
        <w:sectPr w:rsidR="00E85C1C" w:rsidRPr="00D70840" w:rsidSect="003B1350">
          <w:headerReference w:type="default" r:id="rId47"/>
          <w:footerReference w:type="default" r:id="rId48"/>
          <w:pgSz w:w="11910" w:h="16840"/>
          <w:pgMar w:top="1420" w:right="0" w:bottom="1700" w:left="20" w:header="0" w:footer="1509" w:gutter="0"/>
          <w:pgNumType w:start="46"/>
          <w:cols w:space="708"/>
        </w:sectPr>
      </w:pPr>
    </w:p>
    <w:p w:rsidR="00E85C1C" w:rsidRPr="00D70840" w:rsidRDefault="00E85C1C" w:rsidP="00C5326F">
      <w:pPr>
        <w:pStyle w:val="BodyText"/>
        <w:numPr>
          <w:ilvl w:val="1"/>
          <w:numId w:val="14"/>
        </w:numPr>
        <w:tabs>
          <w:tab w:val="left" w:pos="2748"/>
          <w:tab w:val="left" w:pos="10490"/>
        </w:tabs>
        <w:spacing w:before="26"/>
      </w:pPr>
      <w:r w:rsidRPr="00D70840">
        <w:lastRenderedPageBreak/>
        <w:t>toate taxele şi impozitele necesare,</w:t>
      </w:r>
      <w:r w:rsidR="007E79E4" w:rsidRPr="00D70840">
        <w:t xml:space="preserve"> ce fac subiectul articolului 64</w:t>
      </w:r>
      <w:r w:rsidRPr="00D70840">
        <w:t xml:space="preserve">. </w:t>
      </w:r>
    </w:p>
    <w:p w:rsidR="00E85C1C" w:rsidRPr="00D70840" w:rsidRDefault="00E85C1C" w:rsidP="00977DC2">
      <w:pPr>
        <w:pStyle w:val="BodyText"/>
        <w:numPr>
          <w:ilvl w:val="0"/>
          <w:numId w:val="14"/>
        </w:numPr>
        <w:tabs>
          <w:tab w:val="left" w:pos="1701"/>
          <w:tab w:val="left" w:pos="10490"/>
        </w:tabs>
        <w:spacing w:before="197"/>
        <w:ind w:left="1701" w:right="1413" w:hanging="425"/>
        <w:jc w:val="both"/>
      </w:pPr>
      <w:r w:rsidRPr="00D70840">
        <w:t xml:space="preserve">Platforma de Alocare va expedia factura numai prin e-mail către Participantul Înregistrat, la adresa de e-mail a persoanei de contact de la departamentul financiar, transmisă conform articolului 9 (h) sau o va pune la dispoziţia Participantului înregistrat prin instrumentul de Licitaţie.  Data emiterii facturii va fi data la care se transmite e-mailul sau data la care factura este pusă la dispoziţie prin instrumentul de Licitaţie, dacă acest lucru se face în timpul orelor de program sau a doua zi, dacă este transmisă după orele de program. </w:t>
      </w:r>
    </w:p>
    <w:p w:rsidR="00E85C1C" w:rsidRPr="00D70840" w:rsidRDefault="00E85C1C" w:rsidP="00977DC2">
      <w:pPr>
        <w:pStyle w:val="BodyText"/>
        <w:numPr>
          <w:ilvl w:val="0"/>
          <w:numId w:val="14"/>
        </w:numPr>
        <w:tabs>
          <w:tab w:val="left" w:pos="1701"/>
          <w:tab w:val="left" w:pos="10490"/>
        </w:tabs>
        <w:spacing w:before="196"/>
        <w:ind w:left="1701" w:right="1413" w:hanging="425"/>
        <w:jc w:val="both"/>
      </w:pPr>
      <w:bookmarkStart w:id="135" w:name="_bookmark136"/>
      <w:bookmarkEnd w:id="135"/>
      <w:r w:rsidRPr="00D70840">
        <w:t xml:space="preserve">În cazul reducerii Drepturilor de Transport pe Termen Lung, returnării Drepturilor de Transport pe Termen Lung conform articolului 40 sau remunerării Drepturilor de Transport pe Termen Lung conform articolului 48, facturile vor ţine cont de toate plăţile ce trebuie creditate Participantului înregistrat.   Plăţile creditate participanţilor înregistraţi :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14"/>
        </w:numPr>
        <w:tabs>
          <w:tab w:val="left" w:pos="2748"/>
          <w:tab w:val="left" w:pos="10490"/>
        </w:tabs>
        <w:spacing w:line="242" w:lineRule="auto"/>
        <w:ind w:right="1415"/>
        <w:jc w:val="both"/>
      </w:pPr>
      <w:r w:rsidRPr="00D70840">
        <w:t xml:space="preserve">vor fi decontate prin mecanismul de facturare automată, care va permite Platformei de Alocare să emită facturi în numele şi din partea Participantului înregistrat; şi </w:t>
      </w:r>
    </w:p>
    <w:p w:rsidR="00E85C1C" w:rsidRPr="00D70840" w:rsidRDefault="00E85C1C" w:rsidP="00C5326F">
      <w:pPr>
        <w:pStyle w:val="BodyText"/>
        <w:numPr>
          <w:ilvl w:val="1"/>
          <w:numId w:val="14"/>
        </w:numPr>
        <w:tabs>
          <w:tab w:val="left" w:pos="2748"/>
          <w:tab w:val="left" w:pos="10490"/>
        </w:tabs>
        <w:spacing w:before="194" w:line="242" w:lineRule="auto"/>
        <w:ind w:right="1414"/>
        <w:jc w:val="both"/>
      </w:pPr>
      <w:r w:rsidRPr="00D70840">
        <w:t xml:space="preserve">vor fi notificate în aceeaşi factură ca cea folosită pentru plăţile Participantului înregistrat, conform paragrafului 3 din acest articol. </w:t>
      </w:r>
    </w:p>
    <w:p w:rsidR="00D2329E" w:rsidRPr="00D70840" w:rsidRDefault="000F4ED9" w:rsidP="00977DC2">
      <w:pPr>
        <w:pStyle w:val="BodyText"/>
        <w:numPr>
          <w:ilvl w:val="0"/>
          <w:numId w:val="14"/>
        </w:numPr>
        <w:tabs>
          <w:tab w:val="left" w:pos="1701"/>
          <w:tab w:val="left" w:pos="10490"/>
        </w:tabs>
        <w:spacing w:before="194" w:line="242" w:lineRule="auto"/>
        <w:ind w:left="1701" w:right="1416" w:hanging="425"/>
        <w:jc w:val="both"/>
      </w:pPr>
      <w:bookmarkStart w:id="136" w:name="_bookmark137"/>
      <w:bookmarkEnd w:id="136"/>
      <w:r w:rsidRPr="00D70840">
        <w:t xml:space="preserve">Acolo unde </w:t>
      </w:r>
      <w:r w:rsidR="00954193" w:rsidRPr="00D70840">
        <w:t>despăgubirile se datorează</w:t>
      </w:r>
      <w:r w:rsidR="00D2329E" w:rsidRPr="00D70840">
        <w:t xml:space="preserve"> Participantului Înregistrat ca urmare a reducerior Drepturilor de Transport pe Termen Lung s</w:t>
      </w:r>
      <w:r w:rsidR="00210549" w:rsidRPr="00D70840">
        <w:t>i</w:t>
      </w:r>
      <w:r w:rsidR="003B1350" w:rsidRPr="00D70840">
        <w:t xml:space="preserve"> care sunt subiect</w:t>
      </w:r>
      <w:r w:rsidR="00210549" w:rsidRPr="00D70840">
        <w:t xml:space="preserve">ul </w:t>
      </w:r>
      <w:r w:rsidR="003B1350" w:rsidRPr="00D70840">
        <w:t>unei limitări</w:t>
      </w:r>
      <w:r w:rsidR="00D2329E" w:rsidRPr="00D70840">
        <w:t xml:space="preserve"> stabilite prin Articolul 59(2)</w:t>
      </w:r>
      <w:r w:rsidR="003B1350" w:rsidRPr="00D70840">
        <w:t>, astfel de</w:t>
      </w:r>
      <w:r w:rsidR="00954193" w:rsidRPr="00D70840">
        <w:t xml:space="preserve"> despă</w:t>
      </w:r>
      <w:r w:rsidR="00D2329E" w:rsidRPr="00D70840">
        <w:t>gu</w:t>
      </w:r>
      <w:r w:rsidR="003B1350" w:rsidRPr="00D70840">
        <w:t>biri</w:t>
      </w:r>
      <w:r w:rsidR="00D2329E" w:rsidRPr="00D70840">
        <w:t xml:space="preserve"> v</w:t>
      </w:r>
      <w:r w:rsidR="003B1350" w:rsidRPr="00D70840">
        <w:t>or fi soluţiona</w:t>
      </w:r>
      <w:r w:rsidR="00C54F18" w:rsidRPr="00D70840">
        <w:t>te</w:t>
      </w:r>
      <w:r w:rsidR="00954193" w:rsidRPr="00D70840">
        <w:t xml:space="preserve"> cu prima factură care va fi emis</w:t>
      </w:r>
      <w:r w:rsidR="003B1350" w:rsidRPr="00D70840">
        <w:t>ă după terminarea lunii în care</w:t>
      </w:r>
      <w:r w:rsidR="00954193" w:rsidRPr="00D70840">
        <w:t xml:space="preserve"> s-a realiz</w:t>
      </w:r>
      <w:r w:rsidR="00D2329E" w:rsidRPr="00D70840">
        <w:t xml:space="preserve">at reducerea </w:t>
      </w:r>
      <w:r w:rsidR="00954193" w:rsidRPr="00D70840">
        <w:t>ş</w:t>
      </w:r>
      <w:r w:rsidR="00D2329E" w:rsidRPr="00D70840">
        <w:t>i care este sub</w:t>
      </w:r>
      <w:r w:rsidR="00954193" w:rsidRPr="00D70840">
        <w:t>iect</w:t>
      </w:r>
      <w:r w:rsidR="00C54F18" w:rsidRPr="00D70840">
        <w:t>ul</w:t>
      </w:r>
      <w:r w:rsidR="00210549" w:rsidRPr="00D70840">
        <w:t xml:space="preserve"> </w:t>
      </w:r>
      <w:r w:rsidR="00954193" w:rsidRPr="00D70840">
        <w:t>unei limitări</w:t>
      </w:r>
      <w:r w:rsidR="00C54F18" w:rsidRPr="00D70840">
        <w:t>,</w:t>
      </w:r>
      <w:r w:rsidR="00954193" w:rsidRPr="00D70840">
        <w:t xml:space="preserve"> determinate </w:t>
      </w:r>
      <w:r w:rsidR="00C54F18" w:rsidRPr="00D70840">
        <w:t xml:space="preserve">ca </w:t>
      </w:r>
      <w:r w:rsidR="00954193" w:rsidRPr="00D70840">
        <w:t xml:space="preserve">şi </w:t>
      </w:r>
      <w:r w:rsidR="00D2329E" w:rsidRPr="00D70840">
        <w:t>cantitate</w:t>
      </w:r>
      <w:r w:rsidR="00954193" w:rsidRPr="00D70840">
        <w:t>a totală</w:t>
      </w:r>
      <w:r w:rsidR="00C54F18" w:rsidRPr="00D70840">
        <w:t xml:space="preserve"> a veniturilor din C</w:t>
      </w:r>
      <w:r w:rsidR="00D2329E" w:rsidRPr="00D70840">
        <w:t>o</w:t>
      </w:r>
      <w:r w:rsidR="00954193" w:rsidRPr="00D70840">
        <w:t xml:space="preserve">ngestii </w:t>
      </w:r>
      <w:r w:rsidR="00C54F18" w:rsidRPr="00D70840">
        <w:t xml:space="preserve">colecate de catre TSO-urile vizate, pe frontiera zonei de ofertare vizată, în luna respectivă, </w:t>
      </w:r>
      <w:r w:rsidR="00954193" w:rsidRPr="00D70840">
        <w:t>din care se deduc remu</w:t>
      </w:r>
      <w:r w:rsidR="00D2329E" w:rsidRPr="00D70840">
        <w:t>n</w:t>
      </w:r>
      <w:r w:rsidR="00954193" w:rsidRPr="00D70840">
        <w:t>eraţ</w:t>
      </w:r>
      <w:r w:rsidR="00D2329E" w:rsidRPr="00D70840">
        <w:t>iil</w:t>
      </w:r>
      <w:r w:rsidR="00954193" w:rsidRPr="00D70840">
        <w:t>e plătite în conformitate cu</w:t>
      </w:r>
      <w:r w:rsidR="00210549" w:rsidRPr="00D70840">
        <w:t xml:space="preserve"> Articolul 40 şi 48 şi despăgub</w:t>
      </w:r>
      <w:r w:rsidR="00954193" w:rsidRPr="00D70840">
        <w:t>i</w:t>
      </w:r>
      <w:r w:rsidR="00210549" w:rsidRPr="00D70840">
        <w:t>ri</w:t>
      </w:r>
      <w:r w:rsidR="00954193" w:rsidRPr="00D70840">
        <w:t>le plătite în conformitate cu Articolul 60 ş</w:t>
      </w:r>
      <w:r w:rsidR="00D2329E" w:rsidRPr="00D70840">
        <w:t>i Ar</w:t>
      </w:r>
      <w:r w:rsidR="00954193" w:rsidRPr="00D70840">
        <w:t>t</w:t>
      </w:r>
      <w:r w:rsidR="00D2329E" w:rsidRPr="00D70840">
        <w:t>icolul 61</w:t>
      </w:r>
      <w:r w:rsidR="00210549" w:rsidRPr="00D70840">
        <w:t>,</w:t>
      </w:r>
      <w:r w:rsidR="00D2329E" w:rsidRPr="00D70840">
        <w:t xml:space="preserve"> </w:t>
      </w:r>
      <w:r w:rsidR="00954193" w:rsidRPr="00D70840">
        <w:t>dacă</w:t>
      </w:r>
      <w:r w:rsidR="00D2329E" w:rsidRPr="00D70840">
        <w:t xml:space="preserve"> este cazul</w:t>
      </w:r>
      <w:r w:rsidR="00954193" w:rsidRPr="00D70840">
        <w:t>, pentru luna respectivă</w:t>
      </w:r>
      <w:r w:rsidR="00D2329E" w:rsidRPr="00D70840">
        <w:t>.</w:t>
      </w:r>
      <w:r w:rsidR="00954193" w:rsidRPr="00D70840">
        <w:t xml:space="preserve"> Valoarea totală a venitului într-o luna este definit ca sumă</w:t>
      </w:r>
      <w:r w:rsidR="00D2329E" w:rsidRPr="00D70840">
        <w:t xml:space="preserve"> a 12 </w:t>
      </w:r>
      <w:r w:rsidR="00954193" w:rsidRPr="00D70840">
        <w:t>venituri obţinute din licitaţia anuală şi veniturile obţinute din alte alocări care survin pe perioada unei luni de z</w:t>
      </w:r>
      <w:r w:rsidR="00C54F18" w:rsidRPr="00D70840">
        <w:t xml:space="preserve">ile pentru </w:t>
      </w:r>
      <w:r w:rsidR="00D2329E" w:rsidRPr="00D70840">
        <w:t>fron</w:t>
      </w:r>
      <w:r w:rsidR="00C54F18" w:rsidRPr="00D70840">
        <w:t xml:space="preserve">tiera </w:t>
      </w:r>
      <w:r w:rsidR="00954193" w:rsidRPr="00D70840">
        <w:t>z</w:t>
      </w:r>
      <w:r w:rsidR="00D2329E" w:rsidRPr="00D70840">
        <w:t>onei de ofertare</w:t>
      </w:r>
      <w:r w:rsidR="00C54F18" w:rsidRPr="00D70840">
        <w:t xml:space="preserve"> vizate</w:t>
      </w:r>
      <w:r w:rsidR="00D2329E" w:rsidRPr="00D70840">
        <w:t>.</w:t>
      </w:r>
    </w:p>
    <w:p w:rsidR="00D2329E" w:rsidRPr="00D70840" w:rsidRDefault="00954193" w:rsidP="00977DC2">
      <w:pPr>
        <w:pStyle w:val="BodyText"/>
        <w:numPr>
          <w:ilvl w:val="0"/>
          <w:numId w:val="14"/>
        </w:numPr>
        <w:tabs>
          <w:tab w:val="left" w:pos="1701"/>
          <w:tab w:val="left" w:pos="10490"/>
        </w:tabs>
        <w:spacing w:before="194" w:line="242" w:lineRule="auto"/>
        <w:ind w:left="1701" w:right="1416" w:hanging="425"/>
        <w:jc w:val="both"/>
      </w:pPr>
      <w:r w:rsidRPr="00D70840">
        <w:t>O factură va fi emisă după sfârş</w:t>
      </w:r>
      <w:r w:rsidR="00D2329E" w:rsidRPr="00D70840">
        <w:t>i</w:t>
      </w:r>
      <w:r w:rsidRPr="00D70840">
        <w:t>tul perioadei pentru care limitele despăgubirilor sunt calculate î</w:t>
      </w:r>
      <w:r w:rsidR="00D2329E" w:rsidRPr="00D70840">
        <w:t>n conformitate cu Articolul 59(2),</w:t>
      </w:r>
      <w:r w:rsidR="00522F72" w:rsidRPr="00D70840">
        <w:t xml:space="preserve"> reconciliind orice discrepanţă</w:t>
      </w:r>
      <w:r w:rsidRPr="00D70840">
        <w:t xml:space="preserve"> între despă</w:t>
      </w:r>
      <w:r w:rsidR="00D2329E" w:rsidRPr="00D70840">
        <w:t>gubir</w:t>
      </w:r>
      <w:r w:rsidRPr="00D70840">
        <w:t>i</w:t>
      </w:r>
      <w:r w:rsidR="00522F72" w:rsidRPr="00D70840">
        <w:t>le</w:t>
      </w:r>
      <w:r w:rsidRPr="00D70840">
        <w:t xml:space="preserve"> plătite </w:t>
      </w:r>
      <w:r w:rsidR="00522F72" w:rsidRPr="00D70840">
        <w:t>lunar</w:t>
      </w:r>
      <w:r w:rsidRPr="00D70840">
        <w:t xml:space="preserve"> şi despă</w:t>
      </w:r>
      <w:r w:rsidR="00357A26" w:rsidRPr="00D70840">
        <w:t>gu</w:t>
      </w:r>
      <w:r w:rsidR="00522F72" w:rsidRPr="00D70840">
        <w:t>birile solicitate a fi plă</w:t>
      </w:r>
      <w:r w:rsidRPr="00D70840">
        <w:t>tite î</w:t>
      </w:r>
      <w:r w:rsidR="00357A26" w:rsidRPr="00D70840">
        <w:t>n conformitate cu Articolul 5</w:t>
      </w:r>
      <w:r w:rsidR="00522F72" w:rsidRPr="00D70840">
        <w:t>9(2). În caz</w:t>
      </w:r>
      <w:r w:rsidRPr="00D70840">
        <w:t xml:space="preserve"> de </w:t>
      </w:r>
      <w:r w:rsidR="00522F72" w:rsidRPr="00D70840">
        <w:t>neplată</w:t>
      </w:r>
      <w:r w:rsidR="00357A26" w:rsidRPr="00D70840">
        <w:t xml:space="preserve"> a </w:t>
      </w:r>
      <w:r w:rsidR="00522F72" w:rsidRPr="00D70840">
        <w:t xml:space="preserve">unui </w:t>
      </w:r>
      <w:r w:rsidR="00357A26" w:rsidRPr="00D70840">
        <w:t>particip</w:t>
      </w:r>
      <w:r w:rsidR="00522F72" w:rsidRPr="00D70840">
        <w:t>ant</w:t>
      </w:r>
      <w:r w:rsidRPr="00D70840">
        <w:t xml:space="preserve"> la piaţă</w:t>
      </w:r>
      <w:r w:rsidR="00357A26" w:rsidRPr="00D70840">
        <w:t>, recuperarea costului pentru TSO</w:t>
      </w:r>
      <w:r w:rsidR="00522F72" w:rsidRPr="00D70840">
        <w:t xml:space="preserve"> va fi asi</w:t>
      </w:r>
      <w:r w:rsidRPr="00D70840">
        <w:t>gurat de către Autorităţile Naţ</w:t>
      </w:r>
      <w:r w:rsidR="00522F72" w:rsidRPr="00D70840">
        <w:t>ionale de Reglementare î</w:t>
      </w:r>
      <w:r w:rsidRPr="00D70840">
        <w:t>n conformitate cu legislaţia aplicabilă</w:t>
      </w:r>
      <w:r w:rsidR="00357A26" w:rsidRPr="00D70840">
        <w:t>.</w:t>
      </w:r>
      <w:r w:rsidR="00D2329E" w:rsidRPr="00D70840">
        <w:t xml:space="preserve"> </w:t>
      </w:r>
    </w:p>
    <w:p w:rsidR="00E85C1C" w:rsidRPr="00D70840" w:rsidRDefault="00E85C1C" w:rsidP="00977DC2">
      <w:pPr>
        <w:pStyle w:val="BodyText"/>
        <w:numPr>
          <w:ilvl w:val="0"/>
          <w:numId w:val="14"/>
        </w:numPr>
        <w:tabs>
          <w:tab w:val="left" w:pos="1701"/>
          <w:tab w:val="left" w:pos="10490"/>
        </w:tabs>
        <w:spacing w:before="194" w:line="242" w:lineRule="auto"/>
        <w:ind w:left="1701" w:right="1416" w:hanging="425"/>
        <w:jc w:val="both"/>
      </w:pPr>
      <w:r w:rsidRPr="00D70840">
        <w:t xml:space="preserve">Plăţile scadente vor fi compensate de Platforma de Alocare, ţinând seama de valoarea specificate la paragrafele 3 şi 5 din acest articol. </w:t>
      </w:r>
    </w:p>
    <w:p w:rsidR="00E85C1C" w:rsidRPr="00D70840" w:rsidRDefault="00E85C1C" w:rsidP="00977DC2">
      <w:pPr>
        <w:pStyle w:val="BodyText"/>
        <w:numPr>
          <w:ilvl w:val="0"/>
          <w:numId w:val="14"/>
        </w:numPr>
        <w:tabs>
          <w:tab w:val="left" w:pos="1701"/>
          <w:tab w:val="left" w:pos="10490"/>
        </w:tabs>
        <w:spacing w:before="194"/>
        <w:ind w:left="1701" w:right="1415" w:hanging="425"/>
        <w:jc w:val="both"/>
      </w:pPr>
      <w:bookmarkStart w:id="137" w:name="_bookmark138"/>
      <w:bookmarkEnd w:id="137"/>
      <w:r w:rsidRPr="00D70840">
        <w:t xml:space="preserve">În cazul în care din soldul plăţilor prevăzute la paragrafele 3 şi 5 din acest articol rezultă o plată netă de la Participantul Înregistrat către Platforma de Alocare, Participantul Înregistrat va lichida acest sold în decurs de cinci (5) zile lucrătoare de la data emiterii facturii. </w:t>
      </w:r>
    </w:p>
    <w:p w:rsidR="00E85C1C" w:rsidRPr="00D70840" w:rsidRDefault="00E85C1C" w:rsidP="00977DC2">
      <w:pPr>
        <w:pStyle w:val="BodyText"/>
        <w:numPr>
          <w:ilvl w:val="0"/>
          <w:numId w:val="14"/>
        </w:numPr>
        <w:tabs>
          <w:tab w:val="left" w:pos="1701"/>
          <w:tab w:val="left" w:pos="10490"/>
        </w:tabs>
        <w:spacing w:before="196" w:line="242" w:lineRule="auto"/>
        <w:ind w:left="1701" w:right="1416" w:hanging="425"/>
        <w:jc w:val="both"/>
      </w:pPr>
      <w:bookmarkStart w:id="138" w:name="_bookmark139"/>
      <w:bookmarkEnd w:id="138"/>
      <w:r w:rsidRPr="00D70840">
        <w:t xml:space="preserve">Plăţile Participantului înregistrat prevăzute în articolul 7 din acest articol vor fi colectate după cum urmează: </w:t>
      </w:r>
    </w:p>
    <w:p w:rsidR="00E85C1C" w:rsidRPr="00D70840" w:rsidRDefault="00E85C1C" w:rsidP="00C5326F">
      <w:pPr>
        <w:pStyle w:val="BodyText"/>
        <w:numPr>
          <w:ilvl w:val="1"/>
          <w:numId w:val="14"/>
        </w:numPr>
        <w:tabs>
          <w:tab w:val="left" w:pos="2748"/>
          <w:tab w:val="left" w:pos="10490"/>
        </w:tabs>
        <w:spacing w:before="194" w:line="241" w:lineRule="auto"/>
        <w:ind w:right="1415"/>
        <w:jc w:val="both"/>
      </w:pPr>
      <w:r w:rsidRPr="00D70840">
        <w:t xml:space="preserve">în baza procedurii standard, Platforma de Alocare va colecta automat plata din contul de activitate dedicat al Participantului înregistrat, la data scadentă a facturii; sau </w:t>
      </w:r>
    </w:p>
    <w:p w:rsidR="00E85C1C" w:rsidRPr="00D70840" w:rsidRDefault="00E85C1C" w:rsidP="00C5326F">
      <w:pPr>
        <w:pStyle w:val="BodyText"/>
        <w:numPr>
          <w:ilvl w:val="1"/>
          <w:numId w:val="14"/>
        </w:numPr>
        <w:tabs>
          <w:tab w:val="left" w:pos="2748"/>
          <w:tab w:val="left" w:pos="10490"/>
        </w:tabs>
        <w:spacing w:before="195" w:line="241" w:lineRule="auto"/>
        <w:ind w:right="1413"/>
        <w:jc w:val="both"/>
      </w:pPr>
      <w:r w:rsidRPr="00D70840">
        <w:t xml:space="preserve">alternativ, Participantul Înregistrat va asigura plata printr-o tranzacţie neautomată în contul Platformei de Alocare specificat pe factură, indicând referinţa facturii. </w:t>
      </w:r>
    </w:p>
    <w:p w:rsidR="00E85C1C" w:rsidRPr="00D70840" w:rsidRDefault="00E85C1C" w:rsidP="00977DC2">
      <w:pPr>
        <w:pStyle w:val="BodyText"/>
        <w:tabs>
          <w:tab w:val="left" w:pos="10490"/>
        </w:tabs>
        <w:spacing w:before="195"/>
        <w:ind w:left="1701" w:right="1414" w:firstLine="0"/>
        <w:jc w:val="both"/>
      </w:pPr>
      <w:r w:rsidRPr="00D70840">
        <w:t xml:space="preserve">Procedura alternativă poate fi folosită la cererea Participantului înregistrat, cu aprobarea </w:t>
      </w:r>
      <w:r w:rsidRPr="00D70840">
        <w:lastRenderedPageBreak/>
        <w:t>platformei de aprobare.  Participantul Înregistrat va notifica Platforma de Alocare prin e-mail despre solicitarea de folosire a procedurii alternative, cu cel puţin două (2) zile lucrătoare înainte de data emiterii facturii urmă</w:t>
      </w:r>
      <w:r w:rsidR="009C4F70" w:rsidRPr="00D70840">
        <w:t>toare, conform prevederilor paragrafului</w:t>
      </w:r>
      <w:r w:rsidRPr="00D70840">
        <w:t xml:space="preserve"> 2 din acest articol.  Odată ce se convine asupra procedurii alternative, aceasta va fi considerată ca fiind valabilă până la acordul contrar între Participantul Înregistrat şi Platforma de Alocare. </w:t>
      </w:r>
    </w:p>
    <w:p w:rsidR="00E85C1C" w:rsidRPr="00D70840" w:rsidRDefault="00E85C1C" w:rsidP="00977DC2">
      <w:pPr>
        <w:pStyle w:val="BodyText"/>
        <w:numPr>
          <w:ilvl w:val="0"/>
          <w:numId w:val="14"/>
        </w:numPr>
        <w:tabs>
          <w:tab w:val="left" w:pos="1701"/>
          <w:tab w:val="left" w:pos="10490"/>
        </w:tabs>
        <w:spacing w:before="197"/>
        <w:ind w:left="1701" w:right="1416" w:hanging="425"/>
        <w:jc w:val="both"/>
      </w:pPr>
      <w:bookmarkStart w:id="139" w:name="_bookmark140"/>
      <w:bookmarkEnd w:id="139"/>
      <w:r w:rsidRPr="00D70840">
        <w:t xml:space="preserve">În cazul în care soldul acestor plăţi stabilite în paragrafele 3 şi 5 ale acestui articol determină o plată netă de la Platforma de Alocare către Participantul Înregistrat, Platforma de Alocare va achita acest sold în decurs de şapte (7) zile lucrătoare de la data emiterii facturii în contul bancar, în forma anunţată în timpul </w:t>
      </w:r>
      <w:r w:rsidR="009C4F70" w:rsidRPr="00D70840">
        <w:t>procedurii de aderare, conform A</w:t>
      </w:r>
      <w:r w:rsidRPr="00D70840">
        <w:t xml:space="preserve">rticolului 9, paragraful 1(g), de către Participantul Înregistrat care are dreptul la plăţi, la data scadentă. </w:t>
      </w:r>
    </w:p>
    <w:p w:rsidR="00E85C1C" w:rsidRPr="00D70840" w:rsidRDefault="00E85C1C" w:rsidP="00977DC2">
      <w:pPr>
        <w:pStyle w:val="BodyText"/>
        <w:numPr>
          <w:ilvl w:val="0"/>
          <w:numId w:val="14"/>
        </w:numPr>
        <w:tabs>
          <w:tab w:val="left" w:pos="1701"/>
          <w:tab w:val="left" w:pos="10490"/>
        </w:tabs>
        <w:spacing w:before="44" w:line="242" w:lineRule="auto"/>
        <w:ind w:left="1701" w:right="1413" w:hanging="425"/>
        <w:jc w:val="both"/>
      </w:pPr>
      <w:bookmarkStart w:id="140" w:name="_bookmark141"/>
      <w:bookmarkEnd w:id="140"/>
      <w:r w:rsidRPr="00D70840">
        <w:t xml:space="preserve">La colectarea plăţii prevăzute la paragraful 8 din acest articol, Platforma de Alocare va actualiza corespunzător limita de credit. </w:t>
      </w:r>
    </w:p>
    <w:p w:rsidR="00E85C1C" w:rsidRPr="00D70840" w:rsidRDefault="00E85C1C" w:rsidP="00977DC2">
      <w:pPr>
        <w:pStyle w:val="BodyText"/>
        <w:numPr>
          <w:ilvl w:val="0"/>
          <w:numId w:val="14"/>
        </w:numPr>
        <w:tabs>
          <w:tab w:val="left" w:pos="1701"/>
          <w:tab w:val="left" w:pos="10490"/>
        </w:tabs>
        <w:spacing w:before="194" w:line="241" w:lineRule="auto"/>
        <w:ind w:left="1701" w:right="1416" w:hanging="425"/>
        <w:jc w:val="both"/>
      </w:pPr>
      <w:r w:rsidRPr="00D70840">
        <w:t>În cazul unei facturi eronate care determină o plată suplimentară a Platformei de Alocare sau a Participantului înregistrat, Platforma de Alocare va corecta factura şi orice sumă scadentă va fi decontată de îndată ce</w:t>
      </w:r>
      <w:r w:rsidR="009C4F70" w:rsidRPr="00D70840">
        <w:t xml:space="preserve"> a notificat-o Participantului Î</w:t>
      </w:r>
      <w:r w:rsidRPr="00D70840">
        <w:t xml:space="preserve">nregistrat. </w:t>
      </w:r>
    </w:p>
    <w:p w:rsidR="00E85C1C" w:rsidRPr="00D70840" w:rsidRDefault="00E85C1C" w:rsidP="00977DC2">
      <w:pPr>
        <w:pStyle w:val="BodyText"/>
        <w:numPr>
          <w:ilvl w:val="0"/>
          <w:numId w:val="14"/>
        </w:numPr>
        <w:tabs>
          <w:tab w:val="left" w:pos="1701"/>
          <w:tab w:val="left" w:pos="10490"/>
        </w:tabs>
        <w:spacing w:before="195" w:line="241" w:lineRule="auto"/>
        <w:ind w:left="1701" w:right="1414" w:hanging="425"/>
        <w:jc w:val="both"/>
      </w:pPr>
      <w:r w:rsidRPr="00D70840">
        <w:t xml:space="preserve">Spezele bancare impuse de banca plătitorului vor fi acoperite de acesta din urmă.  Spezele bancare impuse de banca beneficiarului vor fi acoperite de acesta din urmă. Spezele bancare impuse de orice bancă intermediară, vor fi acoperite de Participantul Înregistrat. </w:t>
      </w:r>
    </w:p>
    <w:p w:rsidR="00E85C1C" w:rsidRPr="00D70840" w:rsidRDefault="00E85C1C" w:rsidP="00977DC2">
      <w:pPr>
        <w:pStyle w:val="BodyText"/>
        <w:numPr>
          <w:ilvl w:val="0"/>
          <w:numId w:val="14"/>
        </w:numPr>
        <w:tabs>
          <w:tab w:val="left" w:pos="1701"/>
          <w:tab w:val="left" w:pos="10490"/>
        </w:tabs>
        <w:spacing w:before="195"/>
        <w:ind w:left="1701" w:right="1414" w:hanging="425"/>
        <w:jc w:val="both"/>
      </w:pPr>
      <w:r w:rsidRPr="00D70840">
        <w:t xml:space="preserve">Participanţii înregistraţi nu vor avea dreptul de a compensa şi/sau reţine nicio creanţă rezultată în legătură cu obligaţiile legate de o Licitaţie, pentru nicio reclamaţie adusă Platformei de Alocare, indiferent dacă rezultă sau nu dintr-o Licitaţie. </w:t>
      </w:r>
      <w:r w:rsidRPr="00D70840">
        <w:rPr>
          <w:i/>
          <w:iCs/>
        </w:rPr>
        <w:t xml:space="preserve"> </w:t>
      </w:r>
      <w:r w:rsidRPr="00D70840">
        <w:t xml:space="preserve">Cu toate acestea, dreptul de compensare sau dreptul de reţinere nu va fi exclus în cazul în care reclamaţia Participantului înregistrat contra Platformei de Alocare este decisă prin sentinţă obligatorie a instanţei sau dacă nu este contestată. </w:t>
      </w:r>
    </w:p>
    <w:p w:rsidR="00E85C1C" w:rsidRPr="00D70840" w:rsidRDefault="009B2D22" w:rsidP="00C5326F">
      <w:pPr>
        <w:tabs>
          <w:tab w:val="left" w:pos="10490"/>
        </w:tabs>
        <w:spacing w:before="197"/>
        <w:ind w:left="3050" w:right="3095"/>
        <w:jc w:val="center"/>
      </w:pPr>
      <w:r w:rsidRPr="00D70840">
        <w:rPr>
          <w:i/>
          <w:iCs/>
        </w:rPr>
        <w:t>Articolul 66</w:t>
      </w:r>
    </w:p>
    <w:p w:rsidR="00E85C1C" w:rsidRPr="00D70840" w:rsidRDefault="00E85C1C" w:rsidP="00C5326F">
      <w:pPr>
        <w:pStyle w:val="Heading3"/>
        <w:tabs>
          <w:tab w:val="left" w:pos="10490"/>
        </w:tabs>
        <w:ind w:right="3090"/>
        <w:jc w:val="center"/>
        <w:rPr>
          <w:b w:val="0"/>
          <w:bCs w:val="0"/>
        </w:rPr>
      </w:pPr>
      <w:bookmarkStart w:id="141" w:name="_bookmark142"/>
      <w:bookmarkEnd w:id="141"/>
      <w:r w:rsidRPr="00D70840">
        <w:t xml:space="preserve">Disputele referitoare la plăţi </w:t>
      </w:r>
    </w:p>
    <w:p w:rsidR="00E85C1C" w:rsidRPr="00D70840" w:rsidRDefault="00E85C1C" w:rsidP="00977DC2">
      <w:pPr>
        <w:pStyle w:val="BodyText"/>
        <w:numPr>
          <w:ilvl w:val="0"/>
          <w:numId w:val="13"/>
        </w:numPr>
        <w:tabs>
          <w:tab w:val="left" w:pos="1701"/>
          <w:tab w:val="left" w:pos="10490"/>
        </w:tabs>
        <w:spacing w:before="120"/>
        <w:ind w:left="1701" w:right="1413" w:hanging="425"/>
        <w:jc w:val="both"/>
      </w:pPr>
      <w:r w:rsidRPr="00D70840">
        <w:t xml:space="preserve">Un Participant înregistrat poate disputa valoarea unei facturi, inclusiv valorile creditate Participantului înregistrat.  În acest caz, Participantul Înregistrat va notifica Platformei de Alocare natura disputei şi valoarea acesteia, de îndată ce este posibil şi în orice caz, în decurs de cincisprezece (15) zile lucrătoare de la data emiterii facturii sau notei de credit, prin scrisoare recomandată şi e-mail.  Dincolo de această perioadă, factura va fi considerată ca acceptată de Participantul Înregistrat. </w:t>
      </w:r>
    </w:p>
    <w:p w:rsidR="00E85C1C" w:rsidRPr="00D70840" w:rsidRDefault="00E85C1C" w:rsidP="00977DC2">
      <w:pPr>
        <w:pStyle w:val="BodyText"/>
        <w:numPr>
          <w:ilvl w:val="0"/>
          <w:numId w:val="13"/>
        </w:numPr>
        <w:tabs>
          <w:tab w:val="left" w:pos="1701"/>
          <w:tab w:val="left" w:pos="10490"/>
        </w:tabs>
        <w:spacing w:before="196" w:line="241" w:lineRule="auto"/>
        <w:ind w:left="1701" w:right="1414" w:hanging="425"/>
        <w:jc w:val="both"/>
      </w:pPr>
      <w:r w:rsidRPr="00D70840">
        <w:t xml:space="preserve">În cazul în care Participantul Înregistrat şi Platforma de Alocare nu pot soluţiona disputa în decurs de zece (10) zile lucrătoare de la notificare, se va aplica procedura pentru soluţionarea disputei în conformitate cu Articolul 71. </w:t>
      </w:r>
    </w:p>
    <w:p w:rsidR="00E85C1C" w:rsidRPr="00D70840" w:rsidRDefault="00E85C1C" w:rsidP="00977DC2">
      <w:pPr>
        <w:pStyle w:val="BodyText"/>
        <w:numPr>
          <w:ilvl w:val="0"/>
          <w:numId w:val="13"/>
        </w:numPr>
        <w:tabs>
          <w:tab w:val="left" w:pos="1701"/>
          <w:tab w:val="left" w:pos="10490"/>
        </w:tabs>
        <w:spacing w:before="196" w:line="242" w:lineRule="auto"/>
        <w:ind w:left="1701" w:right="1418" w:hanging="425"/>
        <w:jc w:val="both"/>
      </w:pPr>
      <w:r w:rsidRPr="00D70840">
        <w:t xml:space="preserve">O dispută nu va exonera sub nicio formă partea de obligaţia de a achita valorile scadente conform prevederilor de la articolul 66. </w:t>
      </w:r>
    </w:p>
    <w:p w:rsidR="00E85C1C" w:rsidRPr="00D70840" w:rsidRDefault="00E85C1C" w:rsidP="00977DC2">
      <w:pPr>
        <w:pStyle w:val="BodyText"/>
        <w:numPr>
          <w:ilvl w:val="0"/>
          <w:numId w:val="13"/>
        </w:numPr>
        <w:tabs>
          <w:tab w:val="left" w:pos="1701"/>
          <w:tab w:val="left" w:pos="10490"/>
        </w:tabs>
        <w:spacing w:before="196"/>
        <w:ind w:left="1701" w:right="1414" w:hanging="425"/>
        <w:jc w:val="both"/>
      </w:pPr>
      <w:bookmarkStart w:id="142" w:name="_bookmark143"/>
      <w:bookmarkEnd w:id="142"/>
      <w:r w:rsidRPr="00D70840">
        <w:t xml:space="preserve">În cazul în care se convine sau se determină în baza procedurii de soluţionare a disputelor prevăzută la articolul </w:t>
      </w:r>
      <w:r w:rsidR="009C4F70" w:rsidRPr="00D70840">
        <w:t>70</w:t>
      </w:r>
      <w:r w:rsidRPr="00D70840">
        <w:t xml:space="preserve">, că o valoare achitată sau primită de Participantul Înregistrat nu a fost scadentă în mod corespunzător, se va aplica următoarea procedură: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13"/>
        </w:numPr>
        <w:tabs>
          <w:tab w:val="left" w:pos="2748"/>
          <w:tab w:val="left" w:pos="10490"/>
        </w:tabs>
        <w:ind w:right="1413"/>
        <w:jc w:val="both"/>
      </w:pPr>
      <w:r w:rsidRPr="00D70840">
        <w:t xml:space="preserve">Platforma de Alocare va rambursa orice sumă, inclusiv dobânda </w:t>
      </w:r>
      <w:r w:rsidR="009C4F70" w:rsidRPr="00D70840">
        <w:t>calculată conform articolului 62</w:t>
      </w:r>
      <w:r w:rsidRPr="00D70840">
        <w:t>(4) către Participantul Înregistrat, în cazul în care valoarea achitată de acesta</w:t>
      </w:r>
      <w:r w:rsidR="009C4F70" w:rsidRPr="00D70840">
        <w:t xml:space="preserve"> din urmă conform articolelor 65(3) şi 65</w:t>
      </w:r>
      <w:r w:rsidRPr="00D70840">
        <w:t xml:space="preserve">(6) a fost mai mare sau valoarea achitată de către Platforma de Alocare a fost mai mare decât cea scadentă.  Platforma </w:t>
      </w:r>
      <w:r w:rsidRPr="00D70840">
        <w:lastRenderedPageBreak/>
        <w:t>de Alocare va face plata în contul bancar indicat de Participantul Înregistrat pent</w:t>
      </w:r>
      <w:r w:rsidR="009C4F70" w:rsidRPr="00D70840">
        <w:t>ru această rambursare, conform A</w:t>
      </w:r>
      <w:r w:rsidRPr="00D70840">
        <w:t xml:space="preserve">rticolului 9, paragraful 1(g). </w:t>
      </w:r>
    </w:p>
    <w:p w:rsidR="00E85C1C" w:rsidRPr="00D70840" w:rsidRDefault="00E85C1C" w:rsidP="00C5326F">
      <w:pPr>
        <w:pStyle w:val="BodyText"/>
        <w:numPr>
          <w:ilvl w:val="1"/>
          <w:numId w:val="13"/>
        </w:numPr>
        <w:tabs>
          <w:tab w:val="left" w:pos="2748"/>
          <w:tab w:val="left" w:pos="10490"/>
        </w:tabs>
        <w:spacing w:before="197"/>
        <w:ind w:right="1414"/>
        <w:jc w:val="both"/>
      </w:pPr>
      <w:r w:rsidRPr="00D70840">
        <w:t xml:space="preserve">Participantul Înregistrat va rambursa orice sumă, inclusiv dobânda </w:t>
      </w:r>
      <w:r w:rsidR="009C4F70" w:rsidRPr="00D70840">
        <w:t>calculată conform articolului 62</w:t>
      </w:r>
      <w:r w:rsidRPr="00D70840">
        <w:t>(4) către Platforma de Alocare, în cazul în care valoarea achitată de partea înregistrată</w:t>
      </w:r>
      <w:r w:rsidR="009C4F70" w:rsidRPr="00D70840">
        <w:t xml:space="preserve"> din urmă conform articolelor 65(3) şi 65</w:t>
      </w:r>
      <w:r w:rsidRPr="00D70840">
        <w:t>(6) a fost mai mare sau valoarea achitată de către Platforma de Alocare a fost mai mare decât cea scadentă. Participantul Înregistrat va face plata conform procedurii stabilite la articolul 66(8).   În cazul unei astfel de plăţi, Platforma de Alocare va actualiza limita de credit a Participantului înr</w:t>
      </w:r>
      <w:r w:rsidR="009C4F70" w:rsidRPr="00D70840">
        <w:t>egistrat, conform articolului 65</w:t>
      </w:r>
      <w:r w:rsidRPr="00D70840">
        <w:t xml:space="preserve">(10). </w:t>
      </w:r>
    </w:p>
    <w:p w:rsidR="00E85C1C" w:rsidRPr="00D70840" w:rsidRDefault="000E772C" w:rsidP="00977DC2">
      <w:pPr>
        <w:pStyle w:val="BodyText"/>
        <w:numPr>
          <w:ilvl w:val="0"/>
          <w:numId w:val="13"/>
        </w:numPr>
        <w:tabs>
          <w:tab w:val="left" w:pos="1701"/>
          <w:tab w:val="left" w:pos="10490"/>
        </w:tabs>
        <w:spacing w:before="49" w:line="234" w:lineRule="auto"/>
        <w:ind w:left="1701" w:right="1413" w:hanging="425"/>
        <w:jc w:val="both"/>
      </w:pPr>
      <w:r w:rsidRPr="00D70840">
        <w:rPr>
          <w:noProof/>
        </w:rPr>
        <mc:AlternateContent>
          <mc:Choice Requires="wpg">
            <w:drawing>
              <wp:anchor distT="0" distB="0" distL="114300" distR="114300" simplePos="0" relativeHeight="251658752" behindDoc="1" locked="0" layoutInCell="1" allowOverlap="1" wp14:anchorId="55E6E3AA" wp14:editId="15B8DA7C">
                <wp:simplePos x="0" y="0"/>
                <wp:positionH relativeFrom="page">
                  <wp:posOffset>881380</wp:posOffset>
                </wp:positionH>
                <wp:positionV relativeFrom="page">
                  <wp:posOffset>9564370</wp:posOffset>
                </wp:positionV>
                <wp:extent cx="5798185" cy="1270"/>
                <wp:effectExtent l="5080" t="10795" r="6985" b="6985"/>
                <wp:wrapNone/>
                <wp:docPr id="173"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74" name="Freeform 195"/>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4" o:spid="_x0000_s1026" style="position:absolute;margin-left:69.4pt;margin-top:753.1pt;width:456.55pt;height:.1pt;z-index:-251657728;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">
                <v:shape id="Freeform 195"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aqzMIA&#10;AADcAAAADwAAAGRycy9kb3ducmV2LnhtbERPTWsCMRC9F/wPYQRvNauVbtkaRQpCT6KxUHqbbqab&#10;pZvJkqS67a83gtDbPN7nLNeD68SJQmw9K5hNCxDEtTctNwrejtv7JxAxIRvsPJOCX4qwXo3ullgZ&#10;f+YDnXRqRA7hWKECm1JfSRlrSw7j1PfEmfvywWHKMDTSBDzncNfJeVE8Soct5waLPb1Yqr/1j1MQ&#10;9Udt959hZ7qHcju377r8i1qpyXjYPININKR/8c39avL8cg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dqrM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sidR="00E85C1C" w:rsidRPr="00D70840">
        <w:t xml:space="preserve">Dobânda achitată în cazul plăţii conform paragrafului 4 din acest articol, se va aplica din prima (1) zi de după data la care a fost scadentă plata, până la data la care s-a rambursat valoarea disputată şi se va aplica de asemenea pentru toate taxele şi impozitele impuse de lege. </w:t>
      </w:r>
    </w:p>
    <w:p w:rsidR="00E85C1C" w:rsidRPr="00D70840" w:rsidRDefault="00E85C1C" w:rsidP="00C5326F">
      <w:pPr>
        <w:tabs>
          <w:tab w:val="left" w:pos="10490"/>
        </w:tabs>
        <w:spacing w:before="9" w:line="190" w:lineRule="exact"/>
        <w:rPr>
          <w:sz w:val="19"/>
          <w:szCs w:val="19"/>
        </w:rPr>
      </w:pPr>
    </w:p>
    <w:p w:rsidR="00E85C1C" w:rsidRPr="00D70840" w:rsidRDefault="009B2D22" w:rsidP="00C5326F">
      <w:pPr>
        <w:tabs>
          <w:tab w:val="left" w:pos="10490"/>
        </w:tabs>
        <w:ind w:left="3050" w:right="3095"/>
        <w:jc w:val="center"/>
      </w:pPr>
      <w:r w:rsidRPr="00D70840">
        <w:rPr>
          <w:i/>
          <w:iCs/>
        </w:rPr>
        <w:t>Articolul 67</w:t>
      </w:r>
    </w:p>
    <w:p w:rsidR="00E85C1C" w:rsidRPr="00D70840" w:rsidRDefault="00E85C1C" w:rsidP="00637E39">
      <w:pPr>
        <w:pStyle w:val="Heading3"/>
        <w:tabs>
          <w:tab w:val="left" w:pos="10490"/>
        </w:tabs>
        <w:ind w:right="3087"/>
        <w:rPr>
          <w:b w:val="0"/>
          <w:bCs w:val="0"/>
        </w:rPr>
      </w:pPr>
      <w:bookmarkStart w:id="143" w:name="_bookmark144"/>
      <w:bookmarkEnd w:id="143"/>
      <w:r w:rsidRPr="00D70840">
        <w:t xml:space="preserve">                      Plata întârziată şi incidentul de plată</w:t>
      </w:r>
      <w:r w:rsidRPr="00D70840">
        <w:tab/>
      </w:r>
    </w:p>
    <w:p w:rsidR="00E85C1C" w:rsidRPr="00D70840" w:rsidRDefault="00E85C1C" w:rsidP="00977DC2">
      <w:pPr>
        <w:pStyle w:val="BodyText"/>
        <w:numPr>
          <w:ilvl w:val="0"/>
          <w:numId w:val="12"/>
        </w:numPr>
        <w:tabs>
          <w:tab w:val="left" w:pos="1701"/>
          <w:tab w:val="left" w:pos="10490"/>
        </w:tabs>
        <w:spacing w:before="120"/>
        <w:ind w:left="1701" w:right="1414" w:hanging="425"/>
        <w:jc w:val="both"/>
      </w:pPr>
      <w:r w:rsidRPr="00D70840">
        <w:t xml:space="preserve">În cazul în care Participantul Înregistrat nu a achitat integral o factură până la data scadentă specificată pe factură, Platforma de Alocare va notifica Participantul Înregistrat că un incident de plată va fi înregistrat dacă valoarea, inclusiv dobânda aplicabilă scadentă nu este primită în decurs de trei (3) zile lucrătoare de la expedierea notificării.  În cazul în care plata nu se face la termen, Platforma de Alocare va notifica Participantul Înregistrat despre înregistrarea unui incident de plată. </w:t>
      </w:r>
    </w:p>
    <w:p w:rsidR="00E85C1C" w:rsidRPr="00D70840" w:rsidRDefault="00E85C1C" w:rsidP="00977DC2">
      <w:pPr>
        <w:pStyle w:val="BodyText"/>
        <w:numPr>
          <w:ilvl w:val="0"/>
          <w:numId w:val="12"/>
        </w:numPr>
        <w:tabs>
          <w:tab w:val="left" w:pos="1701"/>
          <w:tab w:val="left" w:pos="10490"/>
        </w:tabs>
        <w:spacing w:before="196" w:line="242" w:lineRule="auto"/>
        <w:ind w:left="1701" w:right="1417" w:hanging="425"/>
        <w:jc w:val="both"/>
      </w:pPr>
      <w:r w:rsidRPr="00D70840">
        <w:t xml:space="preserve">Imediat după înregistrarea incidentului de plată, Platforma de Alocare poate solicita plata garanţiilor reale. </w:t>
      </w:r>
    </w:p>
    <w:p w:rsidR="00E85C1C" w:rsidRPr="00D70840" w:rsidRDefault="00E85C1C" w:rsidP="00977DC2">
      <w:pPr>
        <w:pStyle w:val="BodyText"/>
        <w:numPr>
          <w:ilvl w:val="0"/>
          <w:numId w:val="12"/>
        </w:numPr>
        <w:tabs>
          <w:tab w:val="left" w:pos="1701"/>
          <w:tab w:val="left" w:pos="10490"/>
        </w:tabs>
        <w:spacing w:before="194" w:line="242" w:lineRule="auto"/>
        <w:ind w:left="1701" w:right="1414" w:hanging="425"/>
        <w:jc w:val="both"/>
      </w:pPr>
      <w:r w:rsidRPr="00D70840">
        <w:t>Platforma de Alocare poate suspenda sau înceta Acordul de Participare în cazul unui incident de plată înregistrat, conform ar</w:t>
      </w:r>
      <w:r w:rsidR="009C4F70" w:rsidRPr="00D70840">
        <w:t>ticolelor 71 şi 72</w:t>
      </w:r>
      <w:r w:rsidRPr="00D70840">
        <w:t xml:space="preserve">. </w:t>
      </w:r>
    </w:p>
    <w:p w:rsidR="00E85C1C" w:rsidRPr="00D70840" w:rsidRDefault="00E85C1C" w:rsidP="00977DC2">
      <w:pPr>
        <w:tabs>
          <w:tab w:val="left" w:pos="1701"/>
          <w:tab w:val="left" w:pos="10490"/>
        </w:tabs>
        <w:spacing w:before="3" w:line="200" w:lineRule="exact"/>
        <w:ind w:left="1701" w:hanging="425"/>
        <w:rPr>
          <w:sz w:val="20"/>
          <w:szCs w:val="20"/>
        </w:rPr>
      </w:pPr>
    </w:p>
    <w:p w:rsidR="00E85C1C" w:rsidRPr="00D70840" w:rsidRDefault="00E85C1C" w:rsidP="00977DC2">
      <w:pPr>
        <w:pStyle w:val="BodyText"/>
        <w:numPr>
          <w:ilvl w:val="0"/>
          <w:numId w:val="12"/>
        </w:numPr>
        <w:tabs>
          <w:tab w:val="left" w:pos="1701"/>
          <w:tab w:val="left" w:pos="10490"/>
        </w:tabs>
        <w:spacing w:line="233" w:lineRule="auto"/>
        <w:ind w:left="1701" w:right="1414" w:hanging="425"/>
        <w:jc w:val="both"/>
      </w:pPr>
      <w:r w:rsidRPr="00D70840">
        <w:t xml:space="preserve">În cazul plăţii întârziate sau rambursării, părţile vor achita dobânzi la valoarea scadentă, inclusiv taxele şi impozitele aferente din prima (1) zi de după data la care era scadentă plata şi până la data efectuării plăţii.   Dobânda va fi egală cu cea mai mare valoare dintre următoarele: </w:t>
      </w:r>
    </w:p>
    <w:p w:rsidR="00E85C1C" w:rsidRPr="00D70840" w:rsidRDefault="00E85C1C" w:rsidP="00C5326F">
      <w:pPr>
        <w:tabs>
          <w:tab w:val="left" w:pos="10490"/>
        </w:tabs>
        <w:spacing w:before="4" w:line="200" w:lineRule="exact"/>
        <w:rPr>
          <w:sz w:val="20"/>
          <w:szCs w:val="20"/>
        </w:rPr>
      </w:pPr>
    </w:p>
    <w:p w:rsidR="00E85C1C" w:rsidRPr="00D70840" w:rsidRDefault="00E85C1C" w:rsidP="00C5326F">
      <w:pPr>
        <w:pStyle w:val="BodyText"/>
        <w:numPr>
          <w:ilvl w:val="1"/>
          <w:numId w:val="12"/>
        </w:numPr>
        <w:tabs>
          <w:tab w:val="left" w:pos="2748"/>
          <w:tab w:val="left" w:pos="10490"/>
        </w:tabs>
      </w:pPr>
      <w:r w:rsidRPr="00D70840">
        <w:t xml:space="preserve">un tarif forfetar de 100 €; sau </w:t>
      </w:r>
    </w:p>
    <w:p w:rsidR="00E85C1C" w:rsidRPr="00D70840" w:rsidRDefault="00E85C1C" w:rsidP="00C5326F">
      <w:pPr>
        <w:pStyle w:val="BodyText"/>
        <w:numPr>
          <w:ilvl w:val="1"/>
          <w:numId w:val="12"/>
        </w:numPr>
        <w:tabs>
          <w:tab w:val="left" w:pos="2748"/>
          <w:tab w:val="left" w:pos="10490"/>
        </w:tabs>
        <w:spacing w:before="197"/>
        <w:ind w:right="1417"/>
        <w:jc w:val="both"/>
      </w:pPr>
      <w:r w:rsidRPr="00D70840">
        <w:t xml:space="preserve">conform articolului 5 din Directiva 2011/7/UE, opt (8) puncte procentuale pe an, peste rata dobânzii de referinţă, publicate oficial de către autorităţile naţionale ale ţării în care se află Platforma de Alocare şi rotunjită până la cea mai apropiată jumătate a punctului procentual. </w:t>
      </w:r>
    </w:p>
    <w:p w:rsidR="00E85C1C" w:rsidRPr="00D70840" w:rsidRDefault="00E85C1C" w:rsidP="00C5326F">
      <w:pPr>
        <w:tabs>
          <w:tab w:val="left" w:pos="10490"/>
        </w:tabs>
        <w:jc w:val="both"/>
        <w:sectPr w:rsidR="00E85C1C" w:rsidRPr="00D70840" w:rsidSect="003B1350">
          <w:headerReference w:type="default" r:id="rId49"/>
          <w:footerReference w:type="default" r:id="rId50"/>
          <w:pgSz w:w="11910" w:h="16840"/>
          <w:pgMar w:top="1420" w:right="0" w:bottom="1700" w:left="20" w:header="0" w:footer="1509" w:gutter="0"/>
          <w:pgNumType w:start="47"/>
          <w:cols w:space="708"/>
        </w:sectPr>
      </w:pPr>
    </w:p>
    <w:p w:rsidR="00E85C1C" w:rsidRPr="00D70840" w:rsidRDefault="00E85C1C" w:rsidP="00C5326F">
      <w:pPr>
        <w:pStyle w:val="Heading2"/>
        <w:tabs>
          <w:tab w:val="left" w:pos="10490"/>
        </w:tabs>
        <w:ind w:left="128" w:right="28"/>
        <w:jc w:val="center"/>
        <w:rPr>
          <w:b w:val="0"/>
          <w:bCs w:val="0"/>
        </w:rPr>
      </w:pPr>
      <w:r w:rsidRPr="00D70840">
        <w:lastRenderedPageBreak/>
        <w:t>CAPITOLUL 11</w:t>
      </w:r>
    </w:p>
    <w:p w:rsidR="00E85C1C" w:rsidRPr="00D70840" w:rsidRDefault="00E85C1C" w:rsidP="00C5326F">
      <w:pPr>
        <w:tabs>
          <w:tab w:val="left" w:pos="10490"/>
        </w:tabs>
        <w:spacing w:before="14"/>
        <w:ind w:left="3070" w:right="3091"/>
        <w:jc w:val="center"/>
        <w:rPr>
          <w:sz w:val="28"/>
          <w:szCs w:val="28"/>
        </w:rPr>
      </w:pPr>
      <w:bookmarkStart w:id="144" w:name="_bookmark145"/>
      <w:bookmarkEnd w:id="144"/>
      <w:r w:rsidRPr="00D70840">
        <w:rPr>
          <w:b/>
          <w:bCs/>
          <w:sz w:val="28"/>
          <w:szCs w:val="28"/>
        </w:rPr>
        <w:t>Diverse</w:t>
      </w:r>
    </w:p>
    <w:p w:rsidR="00E85C1C" w:rsidRPr="00D70840" w:rsidRDefault="00E85C1C" w:rsidP="00C5326F">
      <w:pPr>
        <w:tabs>
          <w:tab w:val="left" w:pos="10490"/>
        </w:tabs>
        <w:spacing w:before="9" w:line="170" w:lineRule="exact"/>
        <w:rPr>
          <w:sz w:val="17"/>
          <w:szCs w:val="17"/>
        </w:rPr>
      </w:pPr>
    </w:p>
    <w:p w:rsidR="00E85C1C" w:rsidRPr="00D70840" w:rsidRDefault="00E85C1C" w:rsidP="00C5326F">
      <w:pPr>
        <w:tabs>
          <w:tab w:val="left" w:pos="10490"/>
        </w:tabs>
        <w:spacing w:line="280" w:lineRule="exact"/>
        <w:rPr>
          <w:sz w:val="28"/>
          <w:szCs w:val="28"/>
        </w:rPr>
      </w:pPr>
    </w:p>
    <w:p w:rsidR="00E85C1C" w:rsidRPr="00D70840" w:rsidRDefault="009B2D22" w:rsidP="00C5326F">
      <w:pPr>
        <w:tabs>
          <w:tab w:val="left" w:pos="10490"/>
        </w:tabs>
        <w:spacing w:line="267" w:lineRule="exact"/>
        <w:ind w:left="3050" w:right="3095"/>
        <w:jc w:val="center"/>
      </w:pPr>
      <w:r w:rsidRPr="00D70840">
        <w:rPr>
          <w:i/>
          <w:iCs/>
        </w:rPr>
        <w:t>Articolul 68</w:t>
      </w:r>
    </w:p>
    <w:p w:rsidR="00E85C1C" w:rsidRPr="00D70840" w:rsidRDefault="00E85C1C" w:rsidP="00C5326F">
      <w:pPr>
        <w:pStyle w:val="Heading3"/>
        <w:tabs>
          <w:tab w:val="left" w:pos="10490"/>
        </w:tabs>
        <w:spacing w:line="267" w:lineRule="exact"/>
        <w:ind w:right="3092"/>
        <w:jc w:val="center"/>
        <w:rPr>
          <w:b w:val="0"/>
          <w:bCs w:val="0"/>
        </w:rPr>
      </w:pPr>
      <w:bookmarkStart w:id="145" w:name="_bookmark146"/>
      <w:bookmarkEnd w:id="145"/>
      <w:r w:rsidRPr="00D70840">
        <w:t>Durata şi modificarea Regulilor de Alocare</w:t>
      </w:r>
    </w:p>
    <w:p w:rsidR="00E85C1C" w:rsidRPr="00D70840" w:rsidRDefault="00E85C1C" w:rsidP="005A7A85">
      <w:pPr>
        <w:pStyle w:val="BodyText"/>
        <w:numPr>
          <w:ilvl w:val="0"/>
          <w:numId w:val="11"/>
        </w:numPr>
        <w:tabs>
          <w:tab w:val="left" w:pos="2117"/>
          <w:tab w:val="left" w:pos="10490"/>
        </w:tabs>
        <w:spacing w:before="120"/>
        <w:ind w:left="1701" w:right="1414" w:firstLine="59"/>
        <w:jc w:val="both"/>
      </w:pPr>
      <w:r w:rsidRPr="00D70840">
        <w:t xml:space="preserve">Regulile de Alocare au o durată nedeterminată şi fac subiectul modificărilor conform acestui articol.   Aceste reguli de alocare şi toate modificările aferente vor fi consultate făcând subiectul paragrafului 7 din acest articol, vor fi propuse de către OTS relevante şi vor intra în vigoare conform regimului naţional de reglementare în vigoare.  Platforma de Alocare va publica Regulile de Alocare modificate şi va expedia o notificare de modificare către participanţii înregistraţi. </w:t>
      </w:r>
    </w:p>
    <w:p w:rsidR="00E85C1C" w:rsidRPr="00D70840" w:rsidRDefault="00E85C1C" w:rsidP="005A7A85">
      <w:pPr>
        <w:pStyle w:val="BodyText"/>
        <w:numPr>
          <w:ilvl w:val="0"/>
          <w:numId w:val="11"/>
        </w:numPr>
        <w:tabs>
          <w:tab w:val="left" w:pos="2117"/>
          <w:tab w:val="left" w:pos="10490"/>
        </w:tabs>
        <w:spacing w:before="196" w:line="241" w:lineRule="auto"/>
        <w:ind w:left="1701" w:right="1415" w:hanging="51"/>
        <w:jc w:val="both"/>
      </w:pPr>
      <w:r w:rsidRPr="00D70840">
        <w:t xml:space="preserve">Făcând subiectul paragrafului 7 din acest articol, o modificare va intra în vigoare la data şi în momentul specificat în notificarea de modificare însă nu mai târziu de 30 (treizeci) de zile calendaristice după expedierea notificării de modificare de către Platforma de Alocare către participanţii înregistraţi. </w:t>
      </w:r>
    </w:p>
    <w:p w:rsidR="00E85C1C" w:rsidRPr="00D70840" w:rsidRDefault="00E85C1C" w:rsidP="005A7A85">
      <w:pPr>
        <w:pStyle w:val="BodyText"/>
        <w:numPr>
          <w:ilvl w:val="0"/>
          <w:numId w:val="11"/>
        </w:numPr>
        <w:tabs>
          <w:tab w:val="left" w:pos="2117"/>
          <w:tab w:val="left" w:pos="10490"/>
        </w:tabs>
        <w:spacing w:before="195" w:line="242" w:lineRule="auto"/>
        <w:ind w:left="1701" w:right="1417" w:hanging="51"/>
        <w:jc w:val="both"/>
      </w:pPr>
      <w:r w:rsidRPr="00D70840">
        <w:t xml:space="preserve">Fiecare modificare se va aplica tuturor aspectelor acestor reguli de alocare, inclusiv, dar nelimitându-se la toate Licitaţiile ţinute după data la care intră în vigoare modificarea. </w:t>
      </w:r>
    </w:p>
    <w:p w:rsidR="00E85C1C" w:rsidRPr="00D70840" w:rsidRDefault="00E85C1C" w:rsidP="005A7A85">
      <w:pPr>
        <w:pStyle w:val="BodyText"/>
        <w:numPr>
          <w:ilvl w:val="0"/>
          <w:numId w:val="11"/>
        </w:numPr>
        <w:tabs>
          <w:tab w:val="left" w:pos="2117"/>
          <w:tab w:val="left" w:pos="10490"/>
        </w:tabs>
        <w:spacing w:before="194"/>
        <w:ind w:left="1701" w:right="1413" w:hanging="51"/>
        <w:jc w:val="both"/>
      </w:pPr>
      <w:r w:rsidRPr="00D70840">
        <w:t>Cu excepţia prevederilor explicite ale Platformei de Alocare, regulile modificate de alocare vor guverna toate drepturile şi obligaţiile legate de aceste reguli de alocare, inclusiv pe cele dobândite înainte de data modificării, însă cu data de livrare după intrarea în vigoare a modificării.  În cazul introducerii opţiunilor financiare ale drepturilor de transport la frontiera Zonei de Ofertare, care înlocuiesc drepturile fizice de transport, aranjamentele de tranziţie se pot introduce într-o anexă specifică regiunii sau frontierei, în ceea ce priveşte returnarea drepturilor fizice de transport deja do</w:t>
      </w:r>
      <w:r w:rsidR="009C4F70" w:rsidRPr="00D70840">
        <w:t>bândite, conform CAPITOLULUI</w:t>
      </w:r>
      <w:r w:rsidRPr="00D70840">
        <w:t xml:space="preserve"> 5 şi în ceea ce priveşte dreptul de Nominalizare a drepturilor fizice de transport, conform </w:t>
      </w:r>
      <w:r w:rsidR="009C4F70" w:rsidRPr="00D70840">
        <w:t xml:space="preserve">CAPITOLULUI </w:t>
      </w:r>
      <w:r w:rsidRPr="00D70840">
        <w:t xml:space="preserve">7, după ce are loc modificarea. </w:t>
      </w:r>
    </w:p>
    <w:p w:rsidR="00E85C1C" w:rsidRPr="00D70840" w:rsidRDefault="00E85C1C" w:rsidP="00977DC2">
      <w:pPr>
        <w:tabs>
          <w:tab w:val="left" w:pos="10490"/>
        </w:tabs>
        <w:spacing w:before="10" w:line="190" w:lineRule="exact"/>
        <w:ind w:left="1701" w:hanging="425"/>
        <w:rPr>
          <w:sz w:val="19"/>
          <w:szCs w:val="19"/>
        </w:rPr>
      </w:pPr>
    </w:p>
    <w:p w:rsidR="00E85C1C" w:rsidRPr="00D70840" w:rsidRDefault="00E85C1C" w:rsidP="005A7A85">
      <w:pPr>
        <w:pStyle w:val="BodyText"/>
        <w:numPr>
          <w:ilvl w:val="0"/>
          <w:numId w:val="11"/>
        </w:numPr>
        <w:tabs>
          <w:tab w:val="left" w:pos="2117"/>
          <w:tab w:val="left" w:pos="10490"/>
        </w:tabs>
        <w:ind w:left="1701" w:right="1416" w:hanging="51"/>
        <w:jc w:val="both"/>
      </w:pPr>
      <w:r w:rsidRPr="00D70840">
        <w:t>Orice modificare a acestor Reguli de Alocare se va aplica imediat acordului de participare în vigoare între Platforma de Alocare şi Participantul Înregistrat, fără ca Participantul Înregistrat să semneze un nou acord de participare, dar fără aduce atingere dreptului acestuia de a solicita încetarea acordului de participare, conform articolului</w:t>
      </w:r>
      <w:r w:rsidR="009C4F70" w:rsidRPr="00D70840">
        <w:t xml:space="preserve"> 72</w:t>
      </w:r>
      <w:r w:rsidRPr="00D70840">
        <w:t xml:space="preserve">(1).   Prin participarea la Licitaţie după ce Participantul Înregistrat a fost informat despre modificarea şi/sau adaptarea Regulilor de Alocare şi după ce aceste modificări şi/sau adaptări au intrat în vigoare, se consideră că Participantul Înregistrat a acceptat versiunea modificată, adică pe cea valabilă şi în vigoare a Regulilor de Alocare. </w:t>
      </w:r>
    </w:p>
    <w:p w:rsidR="00E85C1C" w:rsidRPr="00D70840" w:rsidRDefault="00E85C1C" w:rsidP="005A7A85">
      <w:pPr>
        <w:pStyle w:val="BodyText"/>
        <w:numPr>
          <w:ilvl w:val="0"/>
          <w:numId w:val="11"/>
        </w:numPr>
        <w:tabs>
          <w:tab w:val="left" w:pos="2117"/>
          <w:tab w:val="left" w:pos="10490"/>
        </w:tabs>
        <w:spacing w:before="196"/>
        <w:ind w:left="1701" w:right="1416" w:hanging="51"/>
        <w:jc w:val="both"/>
      </w:pPr>
      <w:r w:rsidRPr="00D70840">
        <w:t xml:space="preserve">Regulile de Alocare şi anexele specifice frontierei şi/sau regiunii, incluse în acestea, vor fi revizuite periodic de către Platforma de Alocare şi OTS relevante, cel puţin o dată la doi ani, implicând şi participanţii înregistraţi.    În cazul în care OTS consideră că Regulile de Alocare trebuie modificate ca urmare a acestei revizuiri, se va aplica procedura descrisă în acest articol.   Această revizie bienală nu va aduce atingere competenţei Autorităţilor Naţionale de Reglementare de a solicita orice modificări ale Regulilor de Alocare şi anexelor incluse în acestea, în orice moment, conform legislaţiei existente. </w:t>
      </w:r>
    </w:p>
    <w:p w:rsidR="00E85C1C" w:rsidRPr="00D70840" w:rsidRDefault="00E85C1C" w:rsidP="00977DC2">
      <w:pPr>
        <w:tabs>
          <w:tab w:val="left" w:pos="10490"/>
        </w:tabs>
        <w:spacing w:line="200" w:lineRule="exact"/>
        <w:ind w:left="1701" w:hanging="425"/>
        <w:rPr>
          <w:sz w:val="20"/>
          <w:szCs w:val="20"/>
        </w:rPr>
      </w:pPr>
    </w:p>
    <w:p w:rsidR="00E85C1C" w:rsidRPr="00D70840" w:rsidRDefault="00E85C1C" w:rsidP="005A7A85">
      <w:pPr>
        <w:pStyle w:val="BodyText"/>
        <w:numPr>
          <w:ilvl w:val="0"/>
          <w:numId w:val="11"/>
        </w:numPr>
        <w:tabs>
          <w:tab w:val="left" w:pos="2117"/>
          <w:tab w:val="left" w:pos="10490"/>
        </w:tabs>
        <w:spacing w:line="239" w:lineRule="auto"/>
        <w:ind w:left="1701" w:right="1417" w:hanging="51"/>
        <w:jc w:val="both"/>
      </w:pPr>
      <w:bookmarkStart w:id="146" w:name="_bookmark147"/>
      <w:bookmarkEnd w:id="146"/>
      <w:r w:rsidRPr="00D70840">
        <w:t xml:space="preserve">Aceste reguli de alocare fac subiectul legislaţiei prevalente la momentul la care intră în vigoare.  În cazul unei modificări a legislaţiei sau a oricărei măsuri luate de autorităţi la nivel naţional sau în Uniunea Europeană, care au efect asupra acestor reguli de alocare </w:t>
      </w:r>
    </w:p>
    <w:p w:rsidR="00E85C1C" w:rsidRPr="00D70840" w:rsidRDefault="00E85C1C" w:rsidP="00977DC2">
      <w:pPr>
        <w:tabs>
          <w:tab w:val="left" w:pos="10490"/>
        </w:tabs>
        <w:spacing w:line="239" w:lineRule="auto"/>
        <w:ind w:left="1701" w:hanging="425"/>
        <w:jc w:val="both"/>
        <w:sectPr w:rsidR="00E85C1C" w:rsidRPr="00D70840" w:rsidSect="009D5DB7">
          <w:headerReference w:type="default" r:id="rId51"/>
          <w:footerReference w:type="default" r:id="rId52"/>
          <w:pgSz w:w="11910" w:h="16840"/>
          <w:pgMar w:top="1480" w:right="0" w:bottom="1700" w:left="20" w:header="0" w:footer="1509" w:gutter="0"/>
          <w:pgNumType w:start="51"/>
          <w:cols w:space="708"/>
        </w:sectPr>
      </w:pPr>
    </w:p>
    <w:p w:rsidR="00E85C1C" w:rsidRPr="00D70840" w:rsidRDefault="00E85C1C" w:rsidP="00977DC2">
      <w:pPr>
        <w:pStyle w:val="BodyText"/>
        <w:tabs>
          <w:tab w:val="left" w:pos="10490"/>
        </w:tabs>
        <w:spacing w:before="44" w:line="242" w:lineRule="auto"/>
        <w:ind w:left="1701" w:right="1669" w:hanging="425"/>
      </w:pPr>
      <w:r w:rsidRPr="00D70840">
        <w:lastRenderedPageBreak/>
        <w:t xml:space="preserve">şi/sau a anexelor acestora, atunci, neţinând seama de celelalte prevederi ale Regulilor de Alocare, acestea din urmă vor fi modificate corespunzător, conform acestui articol. </w:t>
      </w:r>
    </w:p>
    <w:p w:rsidR="00E85C1C" w:rsidRPr="00D70840" w:rsidRDefault="00E85C1C" w:rsidP="00C5326F">
      <w:pPr>
        <w:tabs>
          <w:tab w:val="left" w:pos="10490"/>
        </w:tabs>
        <w:spacing w:line="220" w:lineRule="exact"/>
      </w:pPr>
    </w:p>
    <w:p w:rsidR="00E85C1C" w:rsidRPr="00D70840" w:rsidRDefault="00E85C1C" w:rsidP="00C5326F">
      <w:pPr>
        <w:tabs>
          <w:tab w:val="left" w:pos="10490"/>
        </w:tabs>
        <w:spacing w:line="220" w:lineRule="exact"/>
      </w:pPr>
    </w:p>
    <w:p w:rsidR="00E85C1C" w:rsidRPr="00D70840" w:rsidRDefault="00E85C1C" w:rsidP="00C5326F">
      <w:pPr>
        <w:tabs>
          <w:tab w:val="left" w:pos="10490"/>
        </w:tabs>
        <w:spacing w:before="3" w:line="260" w:lineRule="exact"/>
        <w:rPr>
          <w:sz w:val="26"/>
          <w:szCs w:val="26"/>
        </w:rPr>
      </w:pPr>
    </w:p>
    <w:p w:rsidR="00E85C1C" w:rsidRPr="00D70840" w:rsidRDefault="009B2D22" w:rsidP="00C5326F">
      <w:pPr>
        <w:tabs>
          <w:tab w:val="left" w:pos="10490"/>
        </w:tabs>
        <w:ind w:left="3050" w:right="3095"/>
        <w:jc w:val="center"/>
      </w:pPr>
      <w:r w:rsidRPr="00D70840">
        <w:rPr>
          <w:i/>
          <w:iCs/>
        </w:rPr>
        <w:t>Articolul 69</w:t>
      </w:r>
    </w:p>
    <w:p w:rsidR="00E85C1C" w:rsidRPr="00D70840" w:rsidRDefault="00E85C1C" w:rsidP="00C5326F">
      <w:pPr>
        <w:pStyle w:val="Heading3"/>
        <w:tabs>
          <w:tab w:val="left" w:pos="10490"/>
        </w:tabs>
        <w:ind w:right="3089"/>
        <w:jc w:val="center"/>
        <w:rPr>
          <w:b w:val="0"/>
          <w:bCs w:val="0"/>
        </w:rPr>
      </w:pPr>
      <w:bookmarkStart w:id="147" w:name="_bookmark148"/>
      <w:bookmarkEnd w:id="147"/>
      <w:r w:rsidRPr="00D70840">
        <w:t>Răspunderea</w:t>
      </w:r>
    </w:p>
    <w:p w:rsidR="00E85C1C" w:rsidRPr="00D70840" w:rsidRDefault="00E85C1C" w:rsidP="00977DC2">
      <w:pPr>
        <w:pStyle w:val="BodyText"/>
        <w:numPr>
          <w:ilvl w:val="0"/>
          <w:numId w:val="10"/>
        </w:numPr>
        <w:tabs>
          <w:tab w:val="left" w:pos="1701"/>
          <w:tab w:val="left" w:pos="10490"/>
        </w:tabs>
        <w:spacing w:before="120" w:line="241" w:lineRule="auto"/>
        <w:ind w:left="1701" w:right="1418" w:hanging="425"/>
        <w:jc w:val="both"/>
      </w:pPr>
      <w:r w:rsidRPr="00D70840">
        <w:t xml:space="preserve">Platforma de Alocare şi participanţii înregistraţi sunt unicii responsabili pentru îndeplinirea obligaţiilor asumate sau care apar în legătură cu Regulile de Alocare şi Acordul de Participare. </w:t>
      </w:r>
    </w:p>
    <w:p w:rsidR="00E85C1C" w:rsidRPr="00D70840" w:rsidRDefault="00E85C1C" w:rsidP="00977DC2">
      <w:pPr>
        <w:pStyle w:val="BodyText"/>
        <w:numPr>
          <w:ilvl w:val="0"/>
          <w:numId w:val="10"/>
        </w:numPr>
        <w:tabs>
          <w:tab w:val="left" w:pos="1701"/>
          <w:tab w:val="left" w:pos="10490"/>
        </w:tabs>
        <w:spacing w:before="195" w:line="242" w:lineRule="auto"/>
        <w:ind w:left="1701" w:right="1414" w:hanging="425"/>
        <w:jc w:val="both"/>
      </w:pPr>
      <w:r w:rsidRPr="00D70840">
        <w:t xml:space="preserve">Făcând subiectul altor prevederi ale acestor reguli de alocare, Platforma de Alocare nu va fi responsabilă pentru daunele cauzate de: </w:t>
      </w:r>
    </w:p>
    <w:p w:rsidR="00E85C1C" w:rsidRPr="00D70840" w:rsidRDefault="00E85C1C" w:rsidP="00C5326F">
      <w:pPr>
        <w:pStyle w:val="BodyText"/>
        <w:numPr>
          <w:ilvl w:val="1"/>
          <w:numId w:val="10"/>
        </w:numPr>
        <w:tabs>
          <w:tab w:val="left" w:pos="2748"/>
          <w:tab w:val="left" w:pos="10490"/>
        </w:tabs>
        <w:spacing w:before="196"/>
      </w:pPr>
      <w:r w:rsidRPr="00D70840">
        <w:t xml:space="preserve">fraudă, neglijenţă crasă sau conduită necorespunzătoare voită; </w:t>
      </w:r>
    </w:p>
    <w:p w:rsidR="00E85C1C" w:rsidRPr="00D70840" w:rsidRDefault="00E85C1C" w:rsidP="00C5326F">
      <w:pPr>
        <w:pStyle w:val="BodyText"/>
        <w:numPr>
          <w:ilvl w:val="1"/>
          <w:numId w:val="10"/>
        </w:numPr>
        <w:tabs>
          <w:tab w:val="left" w:pos="2748"/>
          <w:tab w:val="left" w:pos="10490"/>
        </w:tabs>
        <w:spacing w:before="197" w:line="242" w:lineRule="auto"/>
        <w:ind w:right="1413"/>
        <w:jc w:val="both"/>
      </w:pPr>
      <w:r w:rsidRPr="00D70840">
        <w:t xml:space="preserve">decesul sau vătămarea corporală rezultată din neglijenţa sa sau a angajaţilor, agenţilor sau subcontractorilor săi. </w:t>
      </w:r>
    </w:p>
    <w:p w:rsidR="00E85C1C" w:rsidRPr="00D70840" w:rsidRDefault="00E85C1C" w:rsidP="007641AD">
      <w:pPr>
        <w:pStyle w:val="BodyText"/>
        <w:numPr>
          <w:ilvl w:val="0"/>
          <w:numId w:val="10"/>
        </w:numPr>
        <w:tabs>
          <w:tab w:val="left" w:pos="1760"/>
          <w:tab w:val="left" w:pos="10490"/>
        </w:tabs>
        <w:spacing w:before="194"/>
        <w:ind w:left="1701" w:right="1417" w:hanging="425"/>
        <w:jc w:val="both"/>
      </w:pPr>
      <w:bookmarkStart w:id="148" w:name="_bookmark149"/>
      <w:bookmarkEnd w:id="148"/>
      <w:r w:rsidRPr="00D70840">
        <w:t xml:space="preserve">Un Participant înregistrat va despăgubi şi va continua să despăgubească Platforma de Alocare şi directorii, angajaţii şi agenţii acesteia pentru şi contra tuturor pierderilor sau pentru răspunderea (inclusiv costurile juridice) legată de o daună provocată de acesta, suferită sau suportată din cauza oricărei reclamaţii a unui terţ privind orice pierderi (indiferent dacă sunt directe sau indirecte) suportate de reclamant sau de oricare dintre directorii, agenţii, subcontractorii sau angajaţii reclamantului, în legătură cu aceste Reguli de Alocare. </w:t>
      </w:r>
    </w:p>
    <w:p w:rsidR="00E85C1C" w:rsidRPr="00D70840" w:rsidRDefault="00E85C1C" w:rsidP="007641AD">
      <w:pPr>
        <w:pStyle w:val="BodyText"/>
        <w:numPr>
          <w:ilvl w:val="0"/>
          <w:numId w:val="10"/>
        </w:numPr>
        <w:tabs>
          <w:tab w:val="left" w:pos="1760"/>
          <w:tab w:val="left" w:pos="10490"/>
        </w:tabs>
        <w:spacing w:before="196" w:line="241" w:lineRule="auto"/>
        <w:ind w:left="1701" w:right="1418" w:hanging="425"/>
        <w:jc w:val="both"/>
      </w:pPr>
      <w:r w:rsidRPr="00D70840">
        <w:t xml:space="preserve">Platforma de Alocare şi fiecare Participant înregistrat confirmă şi este de acord că deţine beneficiul conform paragrafului 3 din acest articol pentru sine şi în calitate de administrator şi agent al directorilor, angajaţilor şi agenţilor săi. </w:t>
      </w:r>
    </w:p>
    <w:p w:rsidR="00E85C1C" w:rsidRPr="00D70840" w:rsidRDefault="00E85C1C" w:rsidP="007641AD">
      <w:pPr>
        <w:pStyle w:val="BodyText"/>
        <w:numPr>
          <w:ilvl w:val="0"/>
          <w:numId w:val="10"/>
        </w:numPr>
        <w:tabs>
          <w:tab w:val="left" w:pos="1760"/>
          <w:tab w:val="left" w:pos="10490"/>
        </w:tabs>
        <w:spacing w:before="195" w:line="242" w:lineRule="auto"/>
        <w:ind w:left="1701" w:right="1419" w:hanging="425"/>
        <w:jc w:val="both"/>
      </w:pPr>
      <w:r w:rsidRPr="00D70840">
        <w:t xml:space="preserve">Participantul Înregistrat va fi unicul responsabil pentru participarea la Licitaţii, inclusiv, dar nelimitându-se la următoarele situaţii: </w:t>
      </w:r>
    </w:p>
    <w:p w:rsidR="00E85C1C" w:rsidRPr="00D70840" w:rsidRDefault="00E85C1C" w:rsidP="00C5326F">
      <w:pPr>
        <w:pStyle w:val="BodyText"/>
        <w:numPr>
          <w:ilvl w:val="1"/>
          <w:numId w:val="10"/>
        </w:numPr>
        <w:tabs>
          <w:tab w:val="left" w:pos="2748"/>
          <w:tab w:val="left" w:pos="10490"/>
        </w:tabs>
        <w:spacing w:before="194" w:line="242" w:lineRule="auto"/>
        <w:ind w:right="1413"/>
        <w:jc w:val="both"/>
      </w:pPr>
      <w:r w:rsidRPr="00D70840">
        <w:t xml:space="preserve">sosirea la timp a Ofertelor şi transferul notificărilor de retur de către Participantul Înregistrat; </w:t>
      </w:r>
    </w:p>
    <w:p w:rsidR="00E85C1C" w:rsidRPr="00D70840" w:rsidRDefault="00E85C1C" w:rsidP="007641AD">
      <w:pPr>
        <w:pStyle w:val="BodyText"/>
        <w:numPr>
          <w:ilvl w:val="1"/>
          <w:numId w:val="10"/>
        </w:numPr>
        <w:tabs>
          <w:tab w:val="left" w:pos="2748"/>
          <w:tab w:val="left" w:pos="10490"/>
        </w:tabs>
        <w:spacing w:before="194" w:line="241" w:lineRule="auto"/>
        <w:ind w:right="1415"/>
        <w:jc w:val="both"/>
      </w:pPr>
      <w:r w:rsidRPr="00D70840">
        <w:t xml:space="preserve">defecţiunea tehnică a sistemului informatic în partea Participantului înregistrat, care previne comunicarea prin canalele prevăzute conform acestor reguli de alocare. </w:t>
      </w:r>
    </w:p>
    <w:p w:rsidR="00E85C1C" w:rsidRPr="00D70840" w:rsidRDefault="00E85C1C" w:rsidP="007641AD">
      <w:pPr>
        <w:pStyle w:val="BodyText"/>
        <w:numPr>
          <w:ilvl w:val="0"/>
          <w:numId w:val="10"/>
        </w:numPr>
        <w:tabs>
          <w:tab w:val="left" w:pos="1760"/>
        </w:tabs>
        <w:spacing w:before="197" w:line="241" w:lineRule="auto"/>
        <w:ind w:left="1701" w:right="1419" w:hanging="425"/>
        <w:jc w:val="both"/>
      </w:pPr>
      <w:r w:rsidRPr="00D70840">
        <w:t>În cazul remuneraţiei conform articolului 48 sau despăgubirii de reducere aferente în caz de forţă majoră, securitate a sistemului sau situaţie de urgenţ</w:t>
      </w:r>
      <w:r w:rsidR="009C4F70" w:rsidRPr="00D70840">
        <w:t>ă conform Articolului 59, 60 şi 61</w:t>
      </w:r>
      <w:r w:rsidRPr="00D70840">
        <w:t xml:space="preserve"> sau în conformitate cu oricare anexă specifică regiunii sau frontierei, participanţii înregistraţi nu vor avea dreptul la alte despăgubiri cu excepţia celor descrise în aceste reguli de alocare</w:t>
      </w:r>
    </w:p>
    <w:p w:rsidR="00E85C1C" w:rsidRPr="00D70840" w:rsidRDefault="00E85C1C" w:rsidP="007641AD">
      <w:pPr>
        <w:pStyle w:val="BodyText"/>
        <w:numPr>
          <w:ilvl w:val="0"/>
          <w:numId w:val="10"/>
        </w:numPr>
        <w:tabs>
          <w:tab w:val="left" w:pos="1760"/>
        </w:tabs>
        <w:spacing w:before="197" w:line="241" w:lineRule="auto"/>
        <w:ind w:left="1701" w:right="1419" w:hanging="425"/>
        <w:jc w:val="both"/>
      </w:pPr>
      <w:r w:rsidRPr="00D70840">
        <w:t xml:space="preserve">Participantul Înregistrat va fi responsabil în ceea ce priveşte sancţiunile, penalităţile sau taxele ce pot fi impuse de autorităţile financiare pentru Platforma de Alocare, pentru abordarea incorectă a taxelor din cauza informaţiilor eronate sau incomplete furnizate de Participantul Înregistrat </w:t>
      </w:r>
    </w:p>
    <w:p w:rsidR="00E85C1C" w:rsidRPr="00D70840" w:rsidRDefault="00E85C1C" w:rsidP="00977DC2">
      <w:pPr>
        <w:tabs>
          <w:tab w:val="left" w:pos="10490"/>
        </w:tabs>
        <w:spacing w:before="8" w:line="190" w:lineRule="exact"/>
        <w:ind w:left="1701" w:hanging="425"/>
        <w:rPr>
          <w:sz w:val="19"/>
          <w:szCs w:val="19"/>
        </w:rPr>
      </w:pPr>
    </w:p>
    <w:p w:rsidR="00E85C1C" w:rsidRPr="00D70840" w:rsidRDefault="000E772C" w:rsidP="00232967">
      <w:pPr>
        <w:pStyle w:val="BodyText"/>
        <w:numPr>
          <w:ilvl w:val="0"/>
          <w:numId w:val="10"/>
        </w:numPr>
        <w:ind w:left="1701" w:hanging="425"/>
      </w:pPr>
      <w:r w:rsidRPr="00D70840">
        <w:rPr>
          <w:noProof/>
        </w:rPr>
        <mc:AlternateContent>
          <mc:Choice Requires="wpg">
            <w:drawing>
              <wp:anchor distT="0" distB="0" distL="114300" distR="114300" simplePos="0" relativeHeight="251659776" behindDoc="1" locked="0" layoutInCell="1" allowOverlap="1" wp14:anchorId="6FA285D6" wp14:editId="48F544D3">
                <wp:simplePos x="0" y="0"/>
                <wp:positionH relativeFrom="page">
                  <wp:posOffset>881380</wp:posOffset>
                </wp:positionH>
                <wp:positionV relativeFrom="paragraph">
                  <wp:posOffset>558165</wp:posOffset>
                </wp:positionV>
                <wp:extent cx="5798185" cy="1270"/>
                <wp:effectExtent l="5080" t="5715" r="6985" b="12065"/>
                <wp:wrapNone/>
                <wp:docPr id="171"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879"/>
                          <a:chExt cx="9131" cy="2"/>
                        </a:xfrm>
                      </wpg:grpSpPr>
                      <wps:wsp>
                        <wps:cNvPr id="172" name="Freeform 205"/>
                        <wps:cNvSpPr>
                          <a:spLocks/>
                        </wps:cNvSpPr>
                        <wps:spPr bwMode="auto">
                          <a:xfrm>
                            <a:off x="1388" y="879"/>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4" o:spid="_x0000_s1026" style="position:absolute;margin-left:69.4pt;margin-top:43.95pt;width:456.55pt;height:.1pt;z-index:-251656704;mso-position-horizontal-relative:page" coordorigin="1388,879"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">
                <v:shape id="Freeform 205" o:spid="_x0000_s1027" style="position:absolute;left:1388;top:879;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OXI8IA&#10;AADcAAAADwAAAGRycy9kb3ducmV2LnhtbERPTWsCMRC9F/ofwhS81awruGVrFBEET1LTQultuplu&#10;lm4mSxJ121/fCEJv83ifs1yPrhdnCrHzrGA2LUAQN9503Cp4e909PoGICdlg75kU/FCE9er+bom1&#10;8Rc+0lmnVuQQjjUqsCkNtZSxseQwTv1AnLkvHxymDEMrTcBLDne9LItiIR12nBssDrS11Hzrk1MQ&#10;9UdjXz7DwfTzalfad139Rq3U5GHcPININKZ/8c29N3l+VcL1mXy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05cjwgAAANwAAAAPAAAAAAAAAAAAAAAAAJgCAABkcnMvZG93&#10;bnJldi54bWxQSwUGAAAAAAQABAD1AAAAhwMAAAAA&#10;" path="m,l9131,e" filled="f" strokecolor="#d9d9d9" strokeweight=".58pt">
                  <v:path arrowok="t" o:connecttype="custom" o:connectlocs="0,0;9131,0" o:connectangles="0,0"/>
                </v:shape>
                <w10:wrap anchorx="page"/>
              </v:group>
            </w:pict>
          </mc:Fallback>
        </mc:AlternateContent>
      </w:r>
      <w:r w:rsidR="00E85C1C" w:rsidRPr="00D70840">
        <w:t xml:space="preserve">Valabilitatea acestui articol depăşeşte încetarea acordului de participare a Participantului înregistrat. </w:t>
      </w:r>
    </w:p>
    <w:p w:rsidR="00E85C1C" w:rsidRPr="00D70840" w:rsidRDefault="00E85C1C" w:rsidP="00C5326F">
      <w:pPr>
        <w:tabs>
          <w:tab w:val="left" w:pos="10490"/>
        </w:tabs>
        <w:sectPr w:rsidR="00E85C1C" w:rsidRPr="00D70840" w:rsidSect="009D5DB7">
          <w:headerReference w:type="default" r:id="rId53"/>
          <w:footerReference w:type="default" r:id="rId54"/>
          <w:pgSz w:w="11910" w:h="16840"/>
          <w:pgMar w:top="1420" w:right="0" w:bottom="1700" w:left="20" w:header="0" w:footer="1509" w:gutter="0"/>
          <w:pgNumType w:start="52"/>
          <w:cols w:space="708"/>
        </w:sectPr>
      </w:pPr>
    </w:p>
    <w:p w:rsidR="00E85C1C" w:rsidRPr="00D70840" w:rsidRDefault="009B2D22" w:rsidP="00C5326F">
      <w:pPr>
        <w:tabs>
          <w:tab w:val="left" w:pos="10490"/>
        </w:tabs>
        <w:spacing w:before="44"/>
        <w:ind w:left="3050" w:right="3095"/>
        <w:jc w:val="center"/>
      </w:pPr>
      <w:r w:rsidRPr="00D70840">
        <w:rPr>
          <w:i/>
          <w:iCs/>
        </w:rPr>
        <w:lastRenderedPageBreak/>
        <w:t>Articolul 70</w:t>
      </w:r>
    </w:p>
    <w:p w:rsidR="00E85C1C" w:rsidRPr="00D70840" w:rsidRDefault="00E85C1C" w:rsidP="00C5326F">
      <w:pPr>
        <w:pStyle w:val="Heading3"/>
        <w:tabs>
          <w:tab w:val="left" w:pos="10490"/>
        </w:tabs>
        <w:ind w:right="3089"/>
        <w:jc w:val="center"/>
        <w:rPr>
          <w:b w:val="0"/>
          <w:bCs w:val="0"/>
        </w:rPr>
      </w:pPr>
      <w:bookmarkStart w:id="149" w:name="_bookmark150"/>
      <w:bookmarkEnd w:id="149"/>
      <w:r w:rsidRPr="00D70840">
        <w:t xml:space="preserve">Soluţionarea disputelor </w:t>
      </w:r>
    </w:p>
    <w:p w:rsidR="00E85C1C" w:rsidRPr="00D70840" w:rsidRDefault="00E85C1C" w:rsidP="00977DC2">
      <w:pPr>
        <w:pStyle w:val="BodyText"/>
        <w:numPr>
          <w:ilvl w:val="0"/>
          <w:numId w:val="9"/>
        </w:numPr>
        <w:tabs>
          <w:tab w:val="left" w:pos="1701"/>
          <w:tab w:val="left" w:pos="10490"/>
        </w:tabs>
        <w:spacing w:before="120"/>
        <w:ind w:left="1701" w:right="1416" w:hanging="425"/>
        <w:jc w:val="both"/>
      </w:pPr>
      <w:bookmarkStart w:id="150" w:name="_bookmark151"/>
      <w:bookmarkEnd w:id="150"/>
      <w:r w:rsidRPr="00D70840">
        <w:t xml:space="preserve">Fără a aduce atingere paragrafelor 6 şi 8 din acest articol, în cazurile în care există o dispută, Platforma de Alocare şi Participantul Înregistrat vor căuta mai întâi să soluţioneze amiabil problema prin consultări reciproce, conform paragrafului 2.  În acest sens, partea care începe disputa va expedia o notificare către cealaltă parte, indicând: </w:t>
      </w:r>
    </w:p>
    <w:p w:rsidR="00E85C1C" w:rsidRPr="00D70840" w:rsidRDefault="00E85C1C" w:rsidP="00C5326F">
      <w:pPr>
        <w:tabs>
          <w:tab w:val="left" w:pos="10490"/>
        </w:tabs>
        <w:spacing w:before="2" w:line="200" w:lineRule="exact"/>
        <w:rPr>
          <w:sz w:val="20"/>
          <w:szCs w:val="20"/>
        </w:rPr>
      </w:pPr>
    </w:p>
    <w:p w:rsidR="00E85C1C" w:rsidRPr="00D70840" w:rsidRDefault="00E85C1C" w:rsidP="00C5326F">
      <w:pPr>
        <w:pStyle w:val="BodyText"/>
        <w:numPr>
          <w:ilvl w:val="1"/>
          <w:numId w:val="9"/>
        </w:numPr>
        <w:tabs>
          <w:tab w:val="left" w:pos="2748"/>
          <w:tab w:val="left" w:pos="10490"/>
        </w:tabs>
      </w:pPr>
      <w:r w:rsidRPr="00D70840">
        <w:t xml:space="preserve">existenţa unui acord de participare între părţi;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9"/>
        </w:numPr>
        <w:tabs>
          <w:tab w:val="left" w:pos="2748"/>
          <w:tab w:val="left" w:pos="10490"/>
        </w:tabs>
      </w:pPr>
      <w:r w:rsidRPr="00D70840">
        <w:t xml:space="preserve">motivul disputei şi </w:t>
      </w:r>
    </w:p>
    <w:p w:rsidR="00E85C1C" w:rsidRPr="00D70840" w:rsidRDefault="00E85C1C" w:rsidP="00C5326F">
      <w:pPr>
        <w:pStyle w:val="BodyText"/>
        <w:numPr>
          <w:ilvl w:val="1"/>
          <w:numId w:val="9"/>
        </w:numPr>
        <w:tabs>
          <w:tab w:val="left" w:pos="2748"/>
          <w:tab w:val="left" w:pos="10490"/>
        </w:tabs>
        <w:spacing w:before="197" w:line="242" w:lineRule="auto"/>
        <w:ind w:right="1417"/>
      </w:pPr>
      <w:r w:rsidRPr="00D70840">
        <w:t xml:space="preserve">o propunere de întâlnire ulterioară, în persoană sau nu, pentru soluţionarea amiabilă a disputei. </w:t>
      </w:r>
    </w:p>
    <w:p w:rsidR="00E85C1C" w:rsidRPr="00D70840" w:rsidRDefault="00E85C1C" w:rsidP="00977DC2">
      <w:pPr>
        <w:pStyle w:val="BodyText"/>
        <w:numPr>
          <w:ilvl w:val="0"/>
          <w:numId w:val="9"/>
        </w:numPr>
        <w:tabs>
          <w:tab w:val="left" w:pos="1701"/>
          <w:tab w:val="left" w:pos="10490"/>
        </w:tabs>
        <w:spacing w:before="194"/>
        <w:ind w:left="1701" w:right="1417" w:hanging="425"/>
        <w:jc w:val="both"/>
      </w:pPr>
      <w:bookmarkStart w:id="151" w:name="_bookmark152"/>
      <w:bookmarkEnd w:id="151"/>
      <w:r w:rsidRPr="00D70840">
        <w:t xml:space="preserve">Părţile se vor întâlni în decursul a douăzeci (20) de zile lucrătoare după ce problema le-a fost transmisă şi vor încerca să soluţioneze disputa.  În cazul în care nu se ajunge la un acord sau nu se primeşte niciun răspuns în decurs de treizeci (30) de zile lucrătoare de la data notificării de mai sus, fiecare parte poate transmite problema managementului superior al părţilor, pentru soluţionarea disputelor, conform paragrafului 3. </w:t>
      </w:r>
    </w:p>
    <w:p w:rsidR="00E85C1C" w:rsidRPr="00D70840" w:rsidRDefault="00E85C1C" w:rsidP="00977DC2">
      <w:pPr>
        <w:pStyle w:val="BodyText"/>
        <w:numPr>
          <w:ilvl w:val="0"/>
          <w:numId w:val="9"/>
        </w:numPr>
        <w:tabs>
          <w:tab w:val="left" w:pos="1701"/>
          <w:tab w:val="left" w:pos="10490"/>
        </w:tabs>
        <w:spacing w:before="196"/>
        <w:ind w:left="1701" w:right="1417" w:hanging="425"/>
        <w:jc w:val="both"/>
      </w:pPr>
      <w:bookmarkStart w:id="152" w:name="_bookmark153"/>
      <w:bookmarkEnd w:id="152"/>
      <w:r w:rsidRPr="00D70840">
        <w:t xml:space="preserve">Reprezentanţii conducerii fiecărei părţi - Platforma de Alocare şi Participantul Înregistrat - cu autoritate în soluţionare disputelor, se vor întâlni în decursul a douăzeci  (20) de zile lucrătoare de la solicitarea de întâlnire şi vor căuta să soluţioneze disputa.  În cazul în care reprezentanţii nu pot soluţiona disputa în decurs de douăzeci (20) de zile lucrătoare de la întâlnirea respectivă sau într-o perioadă mai mare de timp convenită, disputa va fi soluţionată prin arbitraj, conform paragrafului 4. </w:t>
      </w:r>
    </w:p>
    <w:p w:rsidR="00E85C1C" w:rsidRPr="00D70840" w:rsidRDefault="00E85C1C" w:rsidP="00977DC2">
      <w:pPr>
        <w:pStyle w:val="BodyText"/>
        <w:numPr>
          <w:ilvl w:val="0"/>
          <w:numId w:val="9"/>
        </w:numPr>
        <w:tabs>
          <w:tab w:val="left" w:pos="1701"/>
          <w:tab w:val="left" w:pos="10490"/>
        </w:tabs>
        <w:spacing w:before="196"/>
        <w:ind w:left="1701" w:right="1414" w:hanging="425"/>
        <w:jc w:val="both"/>
      </w:pPr>
      <w:bookmarkStart w:id="153" w:name="_bookmark154"/>
      <w:bookmarkEnd w:id="153"/>
      <w:r w:rsidRPr="00D70840">
        <w:t xml:space="preserve">În cazul în care o dispută va fi supusă arbitrajului conform paragrafului 3, Platforma de Alocare sau Participantul Înregistrat poate notifica cealaltă parte indicând natura disputei şi faptul că aceasta a fost supusă arbitrajului.  Arbitrajul se va face în conformitate cu Regulile de arbitraj ale Camerei de Comerţ (ICC).   Arbitrajul se va desfăşura cu un (1) arbitru desemnat de părţi, de comun acord, sau de către trei (3) arbitrii, în cazul în care una dintre părţi solicită acest lucru.   În cazul unui (1) arbitru, părţile vor conveni asupra nominalizării acestuia în decurs de două (2) luni de la transmiterea notificării de către partea care supune disputa procedurii de arbitraj.  În cazul în care nu se ajunge la un consens, arbitrul va fi desemnat de ICC.  În cazul procedurii cu trei (3) arbitrii, reclamantul va desemna un (1) arbitru, iar respondentul va desemna un (1) alt arbitru.  Arbitrii nominalizaţi de fiecare parte vor desemna apoi un preşedinte al tribunalului de arbitraj, în decurs de trei (3) zile lucrătoare de la data confirmării desemnării celui de-al doilea arbitru de către respondent.  În cazul în care arbitrii desemnaţi de fiecare parte nu se pot pune de acord asupra numirii preşedintelui, atunci acesta din urmă va fi desemnat de ICC.   Arbitrajul va avea loc la sediul Platformei de Alocare, cu excepţia prevederilor contrare din Acordul de Participare şi în conformitate cu legea aplicabilă pentru aceste reguli de alocare, iar limba în care se vor desfăşura procedurile de arbitraj va fi cea engleză.    Nu se vor aplica prevederile pentru arbitrul de urgenţă conform Regulilor de arbitraj ale Camerei de Comerţ, ci măsurile de restricţie sau cele intermediare, conform legii aplicabile. </w:t>
      </w:r>
    </w:p>
    <w:p w:rsidR="00E85C1C" w:rsidRPr="00D70840" w:rsidRDefault="00E85C1C" w:rsidP="00977DC2">
      <w:pPr>
        <w:pStyle w:val="BodyText"/>
        <w:numPr>
          <w:ilvl w:val="0"/>
          <w:numId w:val="9"/>
        </w:numPr>
        <w:tabs>
          <w:tab w:val="left" w:pos="1701"/>
          <w:tab w:val="left" w:pos="10490"/>
        </w:tabs>
        <w:spacing w:before="44" w:line="242" w:lineRule="auto"/>
        <w:ind w:left="1701" w:right="1423" w:hanging="425"/>
        <w:jc w:val="both"/>
      </w:pPr>
      <w:r w:rsidRPr="00D70840">
        <w:t xml:space="preserve">Deciziile tribunalului de arbitraj vor fi finale şi obligatorii pentru Platforma de Alocare şi Participantul Înregistrat, de la data la care sunt emise.  Platforma de Alocare şi Participantul Înregistrat vor pune în aplicare imediat orice decizie de arbitraj legată de orice dispută, şi fiecare renunţă la dreptul de recurs sau apel într-o instanţă de judecată sau în cadrul altei autorităţi juridice, în măsura în care renunţarea se poate face în mod valid. </w:t>
      </w:r>
    </w:p>
    <w:p w:rsidR="00E85C1C" w:rsidRPr="00D70840" w:rsidRDefault="00E85C1C" w:rsidP="00977DC2">
      <w:pPr>
        <w:pStyle w:val="BodyText"/>
        <w:numPr>
          <w:ilvl w:val="0"/>
          <w:numId w:val="9"/>
        </w:numPr>
        <w:tabs>
          <w:tab w:val="left" w:pos="1701"/>
          <w:tab w:val="left" w:pos="10490"/>
        </w:tabs>
        <w:spacing w:before="194" w:line="241" w:lineRule="auto"/>
        <w:ind w:left="1701" w:right="1417" w:hanging="425"/>
        <w:jc w:val="both"/>
      </w:pPr>
      <w:bookmarkStart w:id="154" w:name="_bookmark155"/>
      <w:bookmarkEnd w:id="154"/>
      <w:r w:rsidRPr="00D70840">
        <w:t xml:space="preserve">Neţinând seama de prevederile paragrafelor 3 şi 4 ale acestui articol, părţile pot conveni de </w:t>
      </w:r>
      <w:r w:rsidRPr="00D70840">
        <w:lastRenderedPageBreak/>
        <w:t xml:space="preserve">comun acord să aplice procedurile instanţei, în loc să lichideze disputa rezultată din aceste reguli de alocare. </w:t>
      </w:r>
    </w:p>
    <w:p w:rsidR="00E85C1C" w:rsidRPr="00D70840" w:rsidRDefault="00E85C1C" w:rsidP="00977DC2">
      <w:pPr>
        <w:pStyle w:val="BodyText"/>
        <w:numPr>
          <w:ilvl w:val="0"/>
          <w:numId w:val="9"/>
        </w:numPr>
        <w:tabs>
          <w:tab w:val="left" w:pos="1701"/>
          <w:tab w:val="left" w:pos="10490"/>
        </w:tabs>
        <w:spacing w:before="195"/>
        <w:ind w:left="1701" w:right="1414" w:hanging="425"/>
        <w:jc w:val="both"/>
      </w:pPr>
      <w:bookmarkStart w:id="155" w:name="_bookmark156"/>
      <w:bookmarkEnd w:id="155"/>
      <w:r w:rsidRPr="00D70840">
        <w:t xml:space="preserve">În cazul întârzierii plăţii şi neţinând seama de prevederile articolului 68 şi ale paragrafelor 1 şi 4 din acest articol, o parte poate da în judecată cealaltă parte pentru orice sumă scadentă în legătură cu aceste reguli de alocare şi neachitate pentru mai mult de douăzeci (20) de zile lucrătoare de la data scadenţei acestora. </w:t>
      </w:r>
    </w:p>
    <w:p w:rsidR="00E85C1C" w:rsidRPr="00D70840" w:rsidRDefault="00E85C1C" w:rsidP="00977DC2">
      <w:pPr>
        <w:pStyle w:val="BodyText"/>
        <w:numPr>
          <w:ilvl w:val="0"/>
          <w:numId w:val="9"/>
        </w:numPr>
        <w:tabs>
          <w:tab w:val="left" w:pos="1701"/>
          <w:tab w:val="left" w:pos="10490"/>
        </w:tabs>
        <w:spacing w:before="196"/>
        <w:ind w:left="1701" w:right="1414" w:hanging="425"/>
        <w:jc w:val="both"/>
      </w:pPr>
      <w:bookmarkStart w:id="156" w:name="_bookmark157"/>
      <w:bookmarkEnd w:id="156"/>
      <w:r w:rsidRPr="00D70840">
        <w:t xml:space="preserve">Părţile convin că procedurile la care se face referire în paragraful 6 sau 7, pot fi aduse în faţa oricărei instanţe competente pentru audierea reclamaţiilor.  Participantul Înregistrat renunţă în mod irevocabil la orice obiecţie pe care o poate avea acum sau ulterior, referitoare la locul desfăşurării procedurilor în orice instanţă competentă şi la orice reclamaţie privind faptul că acestea au fost depuse într-un for neconvenabil. </w:t>
      </w:r>
    </w:p>
    <w:p w:rsidR="00E85C1C" w:rsidRPr="00D70840" w:rsidRDefault="00E85C1C" w:rsidP="00977DC2">
      <w:pPr>
        <w:pStyle w:val="BodyText"/>
        <w:numPr>
          <w:ilvl w:val="0"/>
          <w:numId w:val="9"/>
        </w:numPr>
        <w:tabs>
          <w:tab w:val="left" w:pos="1701"/>
          <w:tab w:val="left" w:pos="10490"/>
        </w:tabs>
        <w:spacing w:before="196"/>
        <w:ind w:left="1701" w:right="1416" w:hanging="425"/>
        <w:jc w:val="both"/>
      </w:pPr>
      <w:r w:rsidRPr="00D70840">
        <w:t xml:space="preserve">Neţinând seama de nicio referinţă la soluţionarea pe cale amiabilă, soluţionarea de către experţi sau arbitrii conform acestui articol, Platforma de Alocare şi Participantul Înregistrat vor continua să îşi îndeplinească obligaţiile conform acestor reguli de alocare şi conform acordului de participare al Participantului înregistrat. </w:t>
      </w:r>
    </w:p>
    <w:p w:rsidR="00E85C1C" w:rsidRPr="00D70840" w:rsidRDefault="00E85C1C" w:rsidP="00977DC2">
      <w:pPr>
        <w:tabs>
          <w:tab w:val="left" w:pos="1701"/>
          <w:tab w:val="left" w:pos="10490"/>
        </w:tabs>
        <w:spacing w:before="8" w:line="190" w:lineRule="exact"/>
        <w:ind w:left="1701" w:hanging="425"/>
        <w:rPr>
          <w:sz w:val="19"/>
          <w:szCs w:val="19"/>
        </w:rPr>
      </w:pPr>
    </w:p>
    <w:p w:rsidR="00E85C1C" w:rsidRPr="00D70840" w:rsidRDefault="00E85C1C" w:rsidP="00977DC2">
      <w:pPr>
        <w:pStyle w:val="BodyText"/>
        <w:numPr>
          <w:ilvl w:val="0"/>
          <w:numId w:val="9"/>
        </w:numPr>
        <w:tabs>
          <w:tab w:val="left" w:pos="1701"/>
          <w:tab w:val="left" w:pos="10490"/>
        </w:tabs>
        <w:ind w:left="1701" w:hanging="425"/>
      </w:pPr>
      <w:r w:rsidRPr="00D70840">
        <w:t>Valabilitatea acestui articol depăşeşte încetarea acordului de participare a Participantului înregistrat.</w:t>
      </w:r>
    </w:p>
    <w:p w:rsidR="00E85C1C" w:rsidRPr="00D70840" w:rsidRDefault="009B2D22" w:rsidP="00C5326F">
      <w:pPr>
        <w:tabs>
          <w:tab w:val="left" w:pos="10490"/>
        </w:tabs>
        <w:spacing w:before="197"/>
        <w:ind w:left="3050" w:right="3095"/>
        <w:jc w:val="center"/>
      </w:pPr>
      <w:r w:rsidRPr="00D70840">
        <w:rPr>
          <w:i/>
          <w:iCs/>
        </w:rPr>
        <w:t>Articolul 71</w:t>
      </w:r>
    </w:p>
    <w:p w:rsidR="00E85C1C" w:rsidRPr="00D70840" w:rsidRDefault="00E85C1C" w:rsidP="009C4F70">
      <w:pPr>
        <w:pStyle w:val="Heading3"/>
        <w:tabs>
          <w:tab w:val="left" w:pos="10490"/>
        </w:tabs>
        <w:ind w:right="3090"/>
        <w:jc w:val="center"/>
        <w:rPr>
          <w:b w:val="0"/>
          <w:bCs w:val="0"/>
        </w:rPr>
      </w:pPr>
      <w:bookmarkStart w:id="157" w:name="_bookmark158"/>
      <w:bookmarkEnd w:id="157"/>
      <w:r w:rsidRPr="00D70840">
        <w:t>Suspendarea acordului de participare</w:t>
      </w:r>
    </w:p>
    <w:p w:rsidR="00E85C1C" w:rsidRPr="00D70840" w:rsidRDefault="00E85C1C" w:rsidP="00977DC2">
      <w:pPr>
        <w:pStyle w:val="BodyText"/>
        <w:numPr>
          <w:ilvl w:val="0"/>
          <w:numId w:val="8"/>
        </w:numPr>
        <w:tabs>
          <w:tab w:val="left" w:pos="1560"/>
          <w:tab w:val="left" w:pos="10490"/>
        </w:tabs>
        <w:spacing w:before="120"/>
        <w:ind w:left="1560" w:right="1413" w:hanging="426"/>
        <w:jc w:val="both"/>
      </w:pPr>
      <w:bookmarkStart w:id="158" w:name="_bookmark159"/>
      <w:bookmarkEnd w:id="158"/>
      <w:r w:rsidRPr="00D70840">
        <w:t xml:space="preserve">Printr-o notificare transmisă Participantului înregistrat, Platforma de Alocare poate suspenda temporar drepturile unui Participant înregistrat legate de aceste drepturi de alocare, cu efect imediat, dacă Participantul Înregistrat comite o încălcare majoră a unei obligaţii, legată de aceste reguli de alocare, care pot avea impact semnificativ asupra Platformei de Alocare, după cum urmează: </w:t>
      </w:r>
    </w:p>
    <w:p w:rsidR="00E85C1C" w:rsidRPr="00D70840" w:rsidRDefault="00E85C1C" w:rsidP="00977DC2">
      <w:pPr>
        <w:tabs>
          <w:tab w:val="left" w:pos="1560"/>
          <w:tab w:val="left" w:pos="10490"/>
        </w:tabs>
        <w:spacing w:before="9" w:line="190" w:lineRule="exact"/>
        <w:ind w:left="1560" w:hanging="426"/>
        <w:rPr>
          <w:sz w:val="19"/>
          <w:szCs w:val="19"/>
        </w:rPr>
      </w:pPr>
    </w:p>
    <w:p w:rsidR="00E85C1C" w:rsidRPr="00D70840" w:rsidRDefault="00E85C1C" w:rsidP="00C5326F">
      <w:pPr>
        <w:pStyle w:val="BodyText"/>
        <w:numPr>
          <w:ilvl w:val="1"/>
          <w:numId w:val="8"/>
        </w:numPr>
        <w:tabs>
          <w:tab w:val="left" w:pos="2748"/>
          <w:tab w:val="left" w:pos="10490"/>
        </w:tabs>
        <w:ind w:right="1420"/>
        <w:jc w:val="both"/>
      </w:pPr>
      <w:r w:rsidRPr="00D70840">
        <w:t>în cazul în care un Participant înregistrat nu reuşeşte să achite valoarea scadentă şi datorată Platformei de</w:t>
      </w:r>
      <w:r w:rsidR="009C4F70" w:rsidRPr="00D70840">
        <w:t xml:space="preserve"> Alocare, conform Articolului 67</w:t>
      </w:r>
      <w:r w:rsidRPr="00D70840">
        <w:t xml:space="preserve">;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8"/>
        </w:numPr>
        <w:tabs>
          <w:tab w:val="left" w:pos="2748"/>
          <w:tab w:val="left" w:pos="10490"/>
        </w:tabs>
        <w:spacing w:line="242" w:lineRule="auto"/>
        <w:ind w:right="1414"/>
        <w:jc w:val="both"/>
      </w:pPr>
      <w:r w:rsidRPr="00D70840">
        <w:t>dacă Participantul Înregistrat nu reuşeşte să ofere şi să păst</w:t>
      </w:r>
      <w:r w:rsidR="009C4F70" w:rsidRPr="00D70840">
        <w:t>reze garanţiile reale, conform A</w:t>
      </w:r>
      <w:r w:rsidRPr="00D70840">
        <w:t xml:space="preserve">rticolului 25; </w:t>
      </w:r>
    </w:p>
    <w:p w:rsidR="00E85C1C" w:rsidRPr="00D70840" w:rsidRDefault="00E85C1C" w:rsidP="00C5326F">
      <w:pPr>
        <w:pStyle w:val="BodyText"/>
        <w:numPr>
          <w:ilvl w:val="1"/>
          <w:numId w:val="8"/>
        </w:numPr>
        <w:tabs>
          <w:tab w:val="left" w:pos="2748"/>
          <w:tab w:val="left" w:pos="10490"/>
        </w:tabs>
        <w:spacing w:before="196"/>
      </w:pPr>
      <w:r w:rsidRPr="00D70840">
        <w:t xml:space="preserve">orice încălcare care poate avea un impact financiar semnificativ asupra Platformei de Alocare; </w:t>
      </w:r>
    </w:p>
    <w:p w:rsidR="00E85C1C" w:rsidRPr="00D70840" w:rsidRDefault="00E85C1C" w:rsidP="00C5326F">
      <w:pPr>
        <w:pStyle w:val="BodyText"/>
        <w:numPr>
          <w:ilvl w:val="1"/>
          <w:numId w:val="8"/>
        </w:numPr>
        <w:tabs>
          <w:tab w:val="left" w:pos="2748"/>
          <w:tab w:val="left" w:pos="10490"/>
        </w:tabs>
        <w:spacing w:before="197"/>
        <w:ind w:right="1414"/>
        <w:jc w:val="both"/>
      </w:pPr>
      <w:r w:rsidRPr="00D70840">
        <w:t>Platforma de Alocare  are motive întemeiate să creadă că Participantul Înregistrat nu mai îndeplineşte una sau mai multe din condiţiile de participare la Licitaţii, conform acestor reguli de alocare, cu excepţia cazului în care se aplică încetarea cont</w:t>
      </w:r>
      <w:r w:rsidR="009C4F70" w:rsidRPr="00D70840">
        <w:t>ractului, conform articolului 72</w:t>
      </w:r>
      <w:r w:rsidRPr="00D70840">
        <w:t xml:space="preserve">. </w:t>
      </w:r>
    </w:p>
    <w:p w:rsidR="00E85C1C" w:rsidRPr="00D70840" w:rsidRDefault="00E85C1C" w:rsidP="00977DC2">
      <w:pPr>
        <w:pStyle w:val="BodyText"/>
        <w:numPr>
          <w:ilvl w:val="0"/>
          <w:numId w:val="8"/>
        </w:numPr>
        <w:tabs>
          <w:tab w:val="left" w:pos="1701"/>
          <w:tab w:val="left" w:pos="10490"/>
        </w:tabs>
        <w:spacing w:before="44" w:line="239" w:lineRule="auto"/>
        <w:ind w:left="1701" w:right="1415" w:hanging="425"/>
        <w:jc w:val="both"/>
      </w:pPr>
      <w:bookmarkStart w:id="159" w:name="_bookmark160"/>
      <w:bookmarkEnd w:id="159"/>
      <w:r w:rsidRPr="00D70840">
        <w:t xml:space="preserve">În cazul oricărei încălcări minore a acestor reguli de alocare, cum ar fi, dar nelimitându-se la eşecul Participantului înregistrat de a notifica modificarea </w:t>
      </w:r>
      <w:r w:rsidR="009C4F70" w:rsidRPr="00D70840">
        <w:t>în informaţiile depuse conform A</w:t>
      </w:r>
      <w:r w:rsidRPr="00D70840">
        <w:t xml:space="preserve">rticolului 9, Platforma de Alocare poate notifica Participantul Înregistrat despre faptul că suspendă drepturile acestuia legate de Regulile de Alocare, cu excepţia cazului în care Participantul Înregistrat remediază evenimentul care a dus la suspendare, în perioada de timp specificată în notificare.  Suspendarea va intra în vigoare la expirarea perioadei de timp specificată pentru remediere, dacă remedierea respectivă nu a mai avut loc </w:t>
      </w:r>
      <w:bookmarkStart w:id="160" w:name="_bookmark161"/>
      <w:bookmarkEnd w:id="160"/>
      <w:r w:rsidRPr="00D70840">
        <w:t xml:space="preserve">.  După ce suspendarea intră în vigoare conform paragrafelor 1 şi 2 din acest articol, Participantul Înregistrat suspendat nu va mai putea participa la o Licitaţie sau la transferul sau returnarea Drepturilor de Transport pe Termen Lung, cu excepția cazului în care plata Drepturilor de Transport pe Termen Lung este lichidată integral sau asigurată complet de garanţii reale de către Participantul </w:t>
      </w:r>
      <w:r w:rsidRPr="00D70840">
        <w:lastRenderedPageBreak/>
        <w:t xml:space="preserve">Înregistrat, iar acesta din urmă nu va avea dreptul de a folosi Drepturile de Transport pe Termen Lung conform </w:t>
      </w:r>
      <w:r w:rsidR="009C4F70" w:rsidRPr="00D70840">
        <w:t xml:space="preserve">CAPITOLULUI </w:t>
      </w:r>
      <w:r w:rsidRPr="00D70840">
        <w:t>7.   Pentru a evita îndoiala, Drepturile de Transport pe Termen Lung care sunt interzise a fi folosite de către Participantul Înregistrat, ca rezultat al suspendării, pot fi oferite de către Platforma de Alocare în Licitaţii ulterioare, iar Platforma de Alocare nu va returna remuneraţia pentru Drepturile de Tra</w:t>
      </w:r>
      <w:r w:rsidR="009C4F70" w:rsidRPr="00D70840">
        <w:t>nsport pe Termen Lung, conform A</w:t>
      </w:r>
      <w:r w:rsidRPr="00D70840">
        <w:t xml:space="preserve">rticolului 48. </w:t>
      </w:r>
    </w:p>
    <w:p w:rsidR="00E85C1C" w:rsidRPr="00D70840" w:rsidRDefault="00E85C1C" w:rsidP="00977DC2">
      <w:pPr>
        <w:pStyle w:val="BodyText"/>
        <w:numPr>
          <w:ilvl w:val="0"/>
          <w:numId w:val="8"/>
        </w:numPr>
        <w:tabs>
          <w:tab w:val="left" w:pos="1701"/>
          <w:tab w:val="left" w:pos="2117"/>
          <w:tab w:val="left" w:pos="10490"/>
        </w:tabs>
        <w:spacing w:before="196"/>
        <w:ind w:left="1701" w:right="1415" w:hanging="425"/>
        <w:jc w:val="both"/>
      </w:pPr>
      <w:r w:rsidRPr="00D70840">
        <w:t xml:space="preserve">Platforma de Alocare poate retrage o notificare conform paragrafelor 1 şi 2 din acest articol, în orice moment.  Prin transmiterea unei notificări conform paragrafelor 1 şi 2 din acest articol, Platforma de Alocare poate transmite o notificare ulterioară, în orice moment, pentru acelaşi eveniment de suspendare, sau pentru un altul. </w:t>
      </w:r>
    </w:p>
    <w:p w:rsidR="00E85C1C" w:rsidRPr="00D70840" w:rsidRDefault="00E85C1C" w:rsidP="00977DC2">
      <w:pPr>
        <w:pStyle w:val="BodyText"/>
        <w:numPr>
          <w:ilvl w:val="0"/>
          <w:numId w:val="8"/>
        </w:numPr>
        <w:tabs>
          <w:tab w:val="left" w:pos="1701"/>
          <w:tab w:val="left" w:pos="2117"/>
          <w:tab w:val="left" w:pos="10490"/>
        </w:tabs>
        <w:spacing w:before="196"/>
        <w:ind w:left="1701" w:right="1414" w:hanging="425"/>
        <w:jc w:val="both"/>
      </w:pPr>
      <w:r w:rsidRPr="00D70840">
        <w:t xml:space="preserve">Odată ce Participantul Înregistrat şi-a îndeplinit sau a remediat evenimentul de suspendare anunţat prin expedierea notificării de către Platforma de Alocare, aceasta din urmă va restabili imediat ce este posibil din punct de vedere practic, drepturile Participantului înregistrat în raport cu folosirea Drepturilor de Transport pe Termen Lung şi a capacităţii de participare la Licitaţii şi/sau transferul şi returnarea Drepturilor de Transport pe Termen Lung către Participantul Înregistrat, prin notificare scrisă.  Începând cu data intrării în vigoare a restabilirii, Drepturile de Transport pe Termen Lung alocate înainte de suspendare şi care rămân nefolosite, pot fi nominalizate în cazul drepturilor fizice de transport şi Participantul Înregistrat poate să ia parte la Licitaţii şi/sau să transfere şi să returneze Drepturile de Transport pe Termen Lung şi are dreptul de a primi remuneraţie pentru Drepturile de Transport pe Termen Lung, conform articolului 48. </w:t>
      </w:r>
    </w:p>
    <w:p w:rsidR="00E85C1C" w:rsidRPr="00D70840" w:rsidRDefault="00E85C1C" w:rsidP="00977DC2">
      <w:pPr>
        <w:pStyle w:val="BodyText"/>
        <w:numPr>
          <w:ilvl w:val="0"/>
          <w:numId w:val="8"/>
        </w:numPr>
        <w:tabs>
          <w:tab w:val="left" w:pos="1701"/>
          <w:tab w:val="left" w:pos="2117"/>
          <w:tab w:val="left" w:pos="10490"/>
        </w:tabs>
        <w:spacing w:before="196"/>
        <w:ind w:left="1701" w:right="1413" w:hanging="425"/>
        <w:jc w:val="both"/>
      </w:pPr>
      <w:r w:rsidRPr="00D70840">
        <w:t xml:space="preserve">În cazul în care Platforma de Alocare notifică Participantul Înregistrat conform paragrafelor 1 sau 2 ale acestui articol, notificarea de suspendare respectivă nu exonerează Participantul Înregistrat de obligaţiile de plată conform </w:t>
      </w:r>
      <w:r w:rsidR="009C4F70" w:rsidRPr="00D70840">
        <w:t xml:space="preserve">CAPITOLULUI </w:t>
      </w:r>
      <w:r w:rsidRPr="00D70840">
        <w:t>10 şi nici de obligaţiile de plată privind Drepturile de Transport pe Termen Lung, pentru care Participantul Înregistrat îşi pierde dr</w:t>
      </w:r>
      <w:r w:rsidR="009C4F70" w:rsidRPr="00D70840">
        <w:t>eptul de utilizare, conform paragraful</w:t>
      </w:r>
      <w:r w:rsidRPr="00D70840">
        <w:t xml:space="preserve"> 2. </w:t>
      </w:r>
    </w:p>
    <w:p w:rsidR="00E85C1C" w:rsidRPr="00D70840" w:rsidRDefault="009B2D22" w:rsidP="00C5326F">
      <w:pPr>
        <w:tabs>
          <w:tab w:val="left" w:pos="10490"/>
        </w:tabs>
        <w:spacing w:before="196"/>
        <w:ind w:left="3050" w:right="3095"/>
        <w:jc w:val="center"/>
      </w:pPr>
      <w:r w:rsidRPr="00D70840">
        <w:rPr>
          <w:i/>
          <w:iCs/>
        </w:rPr>
        <w:t>Articolul 72</w:t>
      </w:r>
    </w:p>
    <w:p w:rsidR="00E85C1C" w:rsidRPr="00D70840" w:rsidRDefault="00E85C1C" w:rsidP="00C5326F">
      <w:pPr>
        <w:pStyle w:val="Heading3"/>
        <w:tabs>
          <w:tab w:val="left" w:pos="10490"/>
        </w:tabs>
        <w:ind w:left="0" w:right="23"/>
        <w:jc w:val="center"/>
        <w:rPr>
          <w:b w:val="0"/>
          <w:bCs w:val="0"/>
        </w:rPr>
      </w:pPr>
      <w:bookmarkStart w:id="161" w:name="_bookmark162"/>
      <w:bookmarkEnd w:id="161"/>
      <w:r w:rsidRPr="00D70840">
        <w:t>Încetarea acordului de participare</w:t>
      </w:r>
    </w:p>
    <w:p w:rsidR="00E85C1C" w:rsidRPr="00D70840" w:rsidRDefault="00E85C1C" w:rsidP="00977DC2">
      <w:pPr>
        <w:pStyle w:val="BodyText"/>
        <w:numPr>
          <w:ilvl w:val="0"/>
          <w:numId w:val="7"/>
        </w:numPr>
        <w:tabs>
          <w:tab w:val="left" w:pos="1701"/>
          <w:tab w:val="left" w:pos="10490"/>
        </w:tabs>
        <w:spacing w:before="120"/>
        <w:ind w:left="1701" w:right="1414" w:hanging="425"/>
        <w:jc w:val="both"/>
      </w:pPr>
      <w:bookmarkStart w:id="162" w:name="_bookmark163"/>
      <w:bookmarkEnd w:id="162"/>
      <w:r w:rsidRPr="00D70840">
        <w:t xml:space="preserve">Un Participant înregistrat poate solicita în orice moment Platformei de Alocare să înceteze Acordul de Participare din care face parte Participantul.  Încetarea va intra în vigoare în decurs de treizeci (30) de zile lucrătoare de la primirea solicitării de încetare de către Platforma de Alocare şi dacă toate obligaţiile de plată restante sunt lichidate. </w:t>
      </w:r>
    </w:p>
    <w:p w:rsidR="00E85C1C" w:rsidRPr="00D70840" w:rsidRDefault="00E85C1C" w:rsidP="00977DC2">
      <w:pPr>
        <w:pStyle w:val="BodyText"/>
        <w:numPr>
          <w:ilvl w:val="0"/>
          <w:numId w:val="7"/>
        </w:numPr>
        <w:tabs>
          <w:tab w:val="left" w:pos="1701"/>
          <w:tab w:val="left" w:pos="10490"/>
        </w:tabs>
        <w:spacing w:before="196" w:line="241" w:lineRule="auto"/>
        <w:ind w:left="1701" w:right="1415" w:hanging="425"/>
        <w:jc w:val="both"/>
      </w:pPr>
      <w:r w:rsidRPr="00D70840">
        <w:t xml:space="preserve">Un Participant înregistrat poate înceta Acordul de Participare din care face parte Participantul Înregistrat, dintr-un motiv întemeiat, atunci când Platforma de Alocare a comis o încălcare gravă a obligaţiilor legate de aceste reguli de alocare sau de Acordul de Participare, în următoarele cazuri: </w:t>
      </w:r>
    </w:p>
    <w:p w:rsidR="00E85C1C" w:rsidRPr="00D70840" w:rsidRDefault="00E85C1C" w:rsidP="00C5326F">
      <w:pPr>
        <w:pStyle w:val="BodyText"/>
        <w:numPr>
          <w:ilvl w:val="1"/>
          <w:numId w:val="7"/>
        </w:numPr>
        <w:tabs>
          <w:tab w:val="left" w:pos="2748"/>
          <w:tab w:val="left" w:pos="10490"/>
        </w:tabs>
        <w:spacing w:before="195" w:line="242" w:lineRule="auto"/>
        <w:ind w:right="1418"/>
      </w:pPr>
      <w:r w:rsidRPr="00D70840">
        <w:t xml:space="preserve">atunci când Platforma de Alocare eşuează în mod repetat să îşi achite corespunzător valorile scadente şi datorate Participantului înregistrat, care au un impact financiar semnificativ asupra acestuia din urmă; </w:t>
      </w:r>
    </w:p>
    <w:p w:rsidR="00E85C1C" w:rsidRPr="00D70840" w:rsidRDefault="00E85C1C" w:rsidP="00C5326F">
      <w:pPr>
        <w:pStyle w:val="BodyText"/>
        <w:numPr>
          <w:ilvl w:val="1"/>
          <w:numId w:val="7"/>
        </w:numPr>
        <w:tabs>
          <w:tab w:val="left" w:pos="2748"/>
          <w:tab w:val="left" w:pos="10490"/>
        </w:tabs>
        <w:spacing w:before="194" w:line="242" w:lineRule="auto"/>
        <w:ind w:right="1417"/>
      </w:pPr>
      <w:r w:rsidRPr="00D70840">
        <w:t>în cazul în care se încalcă grav obligaţiile de confiden</w:t>
      </w:r>
      <w:r w:rsidR="009C4F70" w:rsidRPr="00D70840">
        <w:t>ţialitate conform articolului 75</w:t>
      </w:r>
      <w:r w:rsidRPr="00D70840">
        <w:t xml:space="preserve">. </w:t>
      </w:r>
    </w:p>
    <w:p w:rsidR="00E85C1C" w:rsidRPr="00D70840" w:rsidRDefault="00E85C1C" w:rsidP="00C5326F">
      <w:pPr>
        <w:tabs>
          <w:tab w:val="left" w:pos="10490"/>
        </w:tabs>
        <w:spacing w:line="242" w:lineRule="auto"/>
        <w:sectPr w:rsidR="00E85C1C" w:rsidRPr="00D70840" w:rsidSect="009D5DB7">
          <w:headerReference w:type="default" r:id="rId55"/>
          <w:footerReference w:type="default" r:id="rId56"/>
          <w:pgSz w:w="11910" w:h="16840"/>
          <w:pgMar w:top="1420" w:right="0" w:bottom="1700" w:left="20" w:header="0" w:footer="1509" w:gutter="0"/>
          <w:pgNumType w:start="53"/>
          <w:cols w:space="708"/>
        </w:sectPr>
      </w:pPr>
    </w:p>
    <w:p w:rsidR="00E85C1C" w:rsidRPr="00D70840" w:rsidRDefault="00E85C1C" w:rsidP="00C5326F">
      <w:pPr>
        <w:pStyle w:val="BodyText"/>
        <w:tabs>
          <w:tab w:val="left" w:pos="10490"/>
        </w:tabs>
        <w:spacing w:before="44"/>
        <w:ind w:right="1414" w:firstLine="0"/>
        <w:jc w:val="both"/>
      </w:pPr>
      <w:r w:rsidRPr="00D70840">
        <w:lastRenderedPageBreak/>
        <w:t xml:space="preserve">Participantul Înregistrat va expedia o notificare către Platforma de Alocare, indicând motivul pentru încetarea contractului şi acordând un termen de douăzeci (20) de zile lucrătoare Platformei de Alocare, pentru a remedia încălcarea.   Cu excepţia cazului în care Platforma de Alocare remediază încălcarea în termenul menţionat mai sus, încetarea va intra imediat în vigoare la expirarea termenului respectiv.  Titularul Drepturilor de Transport pe Termen Lung al cărui acord de participare încetează conform prezentului paragraf, nu este obligat să achite tranşele rămase pentru Drepturile de Transport pe Termen Lung şi are dreptul la o rambursare, în măsura în care oricare dintre tranşe include o sumă aferentă utilizării după data încetării, calculată pro-rata de la data la care încetarea intră în vigoare. </w:t>
      </w:r>
    </w:p>
    <w:p w:rsidR="00E85C1C" w:rsidRPr="00D70840" w:rsidRDefault="00E85C1C" w:rsidP="00977DC2">
      <w:pPr>
        <w:pStyle w:val="BodyText"/>
        <w:numPr>
          <w:ilvl w:val="0"/>
          <w:numId w:val="7"/>
        </w:numPr>
        <w:tabs>
          <w:tab w:val="left" w:pos="1701"/>
          <w:tab w:val="left" w:pos="10490"/>
        </w:tabs>
        <w:spacing w:before="196"/>
        <w:ind w:left="1701" w:right="1416" w:hanging="425"/>
        <w:jc w:val="both"/>
      </w:pPr>
      <w:bookmarkStart w:id="163" w:name="_bookmark164"/>
      <w:bookmarkEnd w:id="163"/>
      <w:r w:rsidRPr="00D70840">
        <w:t>În cazul în care se produce oricare dintre evenimentele de la articolul 4, care duce la încetare, în raport cu Participantul Înregistrat, Platforma de Alocare poate transmite o notificare Participantului înregistrat pentru încetarea acordului de participare, inclusiv a dreptului Participantului înregistrat, în raport cu aceste reguli de alocare.  Încetarea conform acestui paragraf intră în vigoare de la data specificată în notificare sau la o dată ulterioară.  Participantul Înregistrat nu poate încheia ulterior un acord de participare cu Platforma de Alocare, dacă situaţia care a determinat încetarea persistă sau dacă nu se garantează în mod suficient că încălcarea respectivă nu va mai avea loc</w:t>
      </w:r>
      <w:bookmarkStart w:id="164" w:name="_bookmark165"/>
      <w:bookmarkEnd w:id="164"/>
      <w:r w:rsidRPr="00D70840">
        <w:t>.</w:t>
      </w:r>
    </w:p>
    <w:p w:rsidR="00E85C1C" w:rsidRPr="00D70840" w:rsidRDefault="00E85C1C" w:rsidP="00977DC2">
      <w:pPr>
        <w:tabs>
          <w:tab w:val="left" w:pos="1701"/>
          <w:tab w:val="left" w:pos="10490"/>
        </w:tabs>
        <w:spacing w:before="9" w:line="190" w:lineRule="exact"/>
        <w:ind w:left="1701" w:hanging="425"/>
        <w:rPr>
          <w:sz w:val="19"/>
          <w:szCs w:val="19"/>
        </w:rPr>
      </w:pPr>
    </w:p>
    <w:p w:rsidR="00E85C1C" w:rsidRPr="00D70840" w:rsidRDefault="00E85C1C" w:rsidP="00977DC2">
      <w:pPr>
        <w:pStyle w:val="BodyText"/>
        <w:numPr>
          <w:ilvl w:val="0"/>
          <w:numId w:val="7"/>
        </w:numPr>
        <w:tabs>
          <w:tab w:val="left" w:pos="1701"/>
          <w:tab w:val="left" w:pos="10490"/>
        </w:tabs>
        <w:ind w:left="1701" w:hanging="425"/>
      </w:pPr>
      <w:bookmarkStart w:id="165" w:name="_bookmark166"/>
      <w:bookmarkEnd w:id="165"/>
      <w:r w:rsidRPr="00D70840">
        <w:t xml:space="preserve">Evenimentele care duc la încetare, la care se face referire la paragraful 3, vor fi următoarele: </w:t>
      </w:r>
    </w:p>
    <w:p w:rsidR="00E85C1C" w:rsidRPr="00D70840" w:rsidRDefault="00E85C1C" w:rsidP="00C5326F">
      <w:pPr>
        <w:pStyle w:val="BodyText"/>
        <w:numPr>
          <w:ilvl w:val="1"/>
          <w:numId w:val="7"/>
        </w:numPr>
        <w:tabs>
          <w:tab w:val="left" w:pos="2748"/>
          <w:tab w:val="left" w:pos="10490"/>
        </w:tabs>
        <w:spacing w:before="197" w:line="242" w:lineRule="auto"/>
        <w:ind w:right="1419"/>
        <w:jc w:val="both"/>
      </w:pPr>
      <w:r w:rsidRPr="00D70840">
        <w:t xml:space="preserve">în cazul suspendării drepturilor Participantului înregistrat pe o perioadă mai mare de treizeci (30) de zile lucrătoare; </w:t>
      </w:r>
    </w:p>
    <w:p w:rsidR="00E85C1C" w:rsidRPr="00D70840" w:rsidRDefault="00E85C1C" w:rsidP="00C5326F">
      <w:pPr>
        <w:pStyle w:val="BodyText"/>
        <w:numPr>
          <w:ilvl w:val="1"/>
          <w:numId w:val="7"/>
        </w:numPr>
        <w:tabs>
          <w:tab w:val="left" w:pos="2748"/>
          <w:tab w:val="left" w:pos="10490"/>
        </w:tabs>
        <w:spacing w:before="194" w:line="242" w:lineRule="auto"/>
        <w:ind w:right="1416"/>
        <w:jc w:val="both"/>
      </w:pPr>
      <w:r w:rsidRPr="00D70840">
        <w:t>dacă Participantul Înregistrat nu se califică pentru part</w:t>
      </w:r>
      <w:r w:rsidR="009C4F70" w:rsidRPr="00D70840">
        <w:t>iciparea la Licitaţii, conform A</w:t>
      </w:r>
      <w:r w:rsidRPr="00D70840">
        <w:t xml:space="preserve">rticolului 10; </w:t>
      </w:r>
    </w:p>
    <w:p w:rsidR="00E85C1C" w:rsidRPr="00D70840" w:rsidRDefault="00E85C1C" w:rsidP="00C5326F">
      <w:pPr>
        <w:pStyle w:val="BodyText"/>
        <w:numPr>
          <w:ilvl w:val="1"/>
          <w:numId w:val="7"/>
        </w:numPr>
        <w:tabs>
          <w:tab w:val="left" w:pos="2748"/>
          <w:tab w:val="left" w:pos="10490"/>
        </w:tabs>
        <w:spacing w:before="194" w:line="242" w:lineRule="auto"/>
        <w:ind w:right="1418"/>
        <w:jc w:val="both"/>
      </w:pPr>
      <w:r w:rsidRPr="00D70840">
        <w:t xml:space="preserve">dacă un Participant înregistrat încalcă în mod repetat aceste reguli de alocare sau un acord de participare, indiferent dacă încălcarea poate fi sau nu remediată; </w:t>
      </w:r>
    </w:p>
    <w:p w:rsidR="00E85C1C" w:rsidRPr="00D70840" w:rsidRDefault="00E85C1C" w:rsidP="00C5326F">
      <w:pPr>
        <w:pStyle w:val="BodyText"/>
        <w:numPr>
          <w:ilvl w:val="1"/>
          <w:numId w:val="7"/>
        </w:numPr>
        <w:tabs>
          <w:tab w:val="left" w:pos="2748"/>
          <w:tab w:val="left" w:pos="10490"/>
        </w:tabs>
        <w:spacing w:before="194"/>
        <w:ind w:right="1415"/>
        <w:jc w:val="both"/>
      </w:pPr>
      <w:r w:rsidRPr="00D70840">
        <w:t xml:space="preserve">în cazul în care o autoritate competentă (i) determină că Participantul Înregistrat a comis o utilizare eronată sau o acţiune frauduloasă şi (ii) solicită Platformei de Alocare să înceteze Acordul de Participare din care face parte Participantul Înregistrat sau (iii) este de acord că Platforma de Alocare are motive întemeiate să creadă că Participantul Înregistrat a utilizat eronat sau fraudulos dreptul de participare la Licitaţii şi de transfer/retur al Drepturilor de Transport pe Termen Lung; sau </w:t>
      </w:r>
    </w:p>
    <w:p w:rsidR="00E85C1C" w:rsidRPr="00D70840" w:rsidRDefault="00E85C1C" w:rsidP="00C5326F">
      <w:pPr>
        <w:pStyle w:val="BodyText"/>
        <w:numPr>
          <w:ilvl w:val="1"/>
          <w:numId w:val="7"/>
        </w:numPr>
        <w:tabs>
          <w:tab w:val="left" w:pos="2748"/>
          <w:tab w:val="left" w:pos="10490"/>
        </w:tabs>
        <w:spacing w:before="196"/>
        <w:ind w:right="1415"/>
        <w:jc w:val="both"/>
      </w:pPr>
      <w:r w:rsidRPr="00D70840">
        <w:t xml:space="preserve">în cazul în care Participantul Înregistrat a luat orice măsură care poate duce la deteriorarea sau reducerea eficienţei instrumentelor de Licitaţie (înţelegându-se că acţiunea respectivă se poate produce în forma unui comportament ce poate fi asimilat atacului asupra sistemului informatic, cum ar fi, dar nelimitându-se la refuzarea service-ului, spam, viruşi, forţare, atac cu virus troian). </w:t>
      </w:r>
    </w:p>
    <w:p w:rsidR="00E85C1C" w:rsidRPr="00D70840" w:rsidRDefault="00E85C1C" w:rsidP="00977DC2">
      <w:pPr>
        <w:pStyle w:val="BodyText"/>
        <w:numPr>
          <w:ilvl w:val="0"/>
          <w:numId w:val="7"/>
        </w:numPr>
        <w:tabs>
          <w:tab w:val="left" w:pos="10490"/>
        </w:tabs>
        <w:spacing w:before="196"/>
        <w:ind w:left="1701" w:right="1414" w:hanging="425"/>
        <w:jc w:val="both"/>
      </w:pPr>
      <w:r w:rsidRPr="00D70840">
        <w:t xml:space="preserve">După intrarea în vigoare a încetării conform paragrafelor 1 -3 din acest articol şi din momentul respectiv, Participantul respectiv nu mai poate participa la o Licitaţie sau la transferul sau returnarea Drepturilor de Transport pe Termen Lung pe care le-a dobândit.   Pentru aceste Drepturi de Transport pe Termen Lung nu se vor aplica prevederile </w:t>
      </w:r>
      <w:r w:rsidR="009C4F70" w:rsidRPr="00D70840">
        <w:t xml:space="preserve">CAPITOLELOR </w:t>
      </w:r>
      <w:r w:rsidRPr="00D70840">
        <w:t xml:space="preserve">5, 6 şi 7.  Pentru a evita îndoiala, Drepturile de Transport pe Termen Lung care sunt interzise a fi folosite de către Participantul Înregistrat, ca rezultat al încetării, pot fi oferite de către Platforma de Alocare în Licitaţii ulterioare, iar Platforma de Alocare nu va returna remuneraţia pentru Drepturile de Transport pe Termen Lung, conform </w:t>
      </w:r>
      <w:r w:rsidR="009C4F70" w:rsidRPr="00D70840">
        <w:t>A</w:t>
      </w:r>
      <w:r w:rsidRPr="00D70840">
        <w:t>rticolului 48.</w:t>
      </w:r>
    </w:p>
    <w:p w:rsidR="00E85C1C" w:rsidRPr="00D70840" w:rsidRDefault="00E85C1C" w:rsidP="00C5326F">
      <w:pPr>
        <w:tabs>
          <w:tab w:val="left" w:pos="10490"/>
        </w:tabs>
        <w:jc w:val="both"/>
        <w:sectPr w:rsidR="00E85C1C" w:rsidRPr="00D70840" w:rsidSect="00DB5E75">
          <w:headerReference w:type="default" r:id="rId57"/>
          <w:footerReference w:type="default" r:id="rId58"/>
          <w:pgSz w:w="11910" w:h="16840"/>
          <w:pgMar w:top="1420" w:right="0" w:bottom="1700" w:left="20" w:header="0" w:footer="1509" w:gutter="0"/>
          <w:pgNumType w:start="56"/>
          <w:cols w:space="708"/>
        </w:sectPr>
      </w:pPr>
    </w:p>
    <w:p w:rsidR="00E85C1C" w:rsidRPr="00D70840" w:rsidRDefault="00E85C1C" w:rsidP="00977DC2">
      <w:pPr>
        <w:pStyle w:val="BodyText"/>
        <w:numPr>
          <w:ilvl w:val="0"/>
          <w:numId w:val="7"/>
        </w:numPr>
        <w:tabs>
          <w:tab w:val="left" w:pos="1701"/>
          <w:tab w:val="left" w:pos="10490"/>
        </w:tabs>
        <w:spacing w:before="44"/>
        <w:ind w:left="1701" w:right="1414" w:hanging="425"/>
        <w:jc w:val="both"/>
      </w:pPr>
      <w:r w:rsidRPr="00D70840">
        <w:lastRenderedPageBreak/>
        <w:t>Încetarea acordului de participare nu afectează niciunul dintre drepturile şi obligaţiile care au legătură cu Acordul de Participare şi Regulile de Alocare apărute înainte de încetarea contractului, cu excepţia prevederil</w:t>
      </w:r>
      <w:r w:rsidR="009C4F70" w:rsidRPr="00D70840">
        <w:t>or contrare din acest articol.</w:t>
      </w:r>
      <w:r w:rsidRPr="00D70840">
        <w:t xml:space="preserve"> În mod corespunzător, orice Participant înregistrat al cărui acord de participare încetează, va rămâne responsabil conform acestor reguli de alocare, pentru toa</w:t>
      </w:r>
      <w:r w:rsidR="009C4F70" w:rsidRPr="00D70840">
        <w:t>te drepturile şi răspunderile.</w:t>
      </w:r>
      <w:r w:rsidRPr="00D70840">
        <w:t xml:space="preserve"> Acest paragraf se va aplica fără a aduce atingere altor căi de atac disponibile Platformei de Alocare, conform acestor reguli de alocare. </w:t>
      </w:r>
    </w:p>
    <w:p w:rsidR="00E85C1C" w:rsidRPr="00D70840" w:rsidRDefault="00E85C1C" w:rsidP="00C5326F">
      <w:pPr>
        <w:tabs>
          <w:tab w:val="left" w:pos="10490"/>
        </w:tabs>
        <w:spacing w:before="9" w:line="190" w:lineRule="exact"/>
        <w:rPr>
          <w:sz w:val="19"/>
          <w:szCs w:val="19"/>
        </w:rPr>
      </w:pPr>
    </w:p>
    <w:p w:rsidR="00E85C1C" w:rsidRPr="00D70840" w:rsidRDefault="009B2D22" w:rsidP="00C5326F">
      <w:pPr>
        <w:tabs>
          <w:tab w:val="left" w:pos="10490"/>
        </w:tabs>
        <w:spacing w:line="267" w:lineRule="exact"/>
        <w:ind w:left="3050" w:right="3095"/>
        <w:jc w:val="center"/>
      </w:pPr>
      <w:r w:rsidRPr="00D70840">
        <w:rPr>
          <w:i/>
          <w:iCs/>
        </w:rPr>
        <w:t>Articolul 73</w:t>
      </w:r>
    </w:p>
    <w:p w:rsidR="00E85C1C" w:rsidRPr="00D70840" w:rsidRDefault="00E85C1C" w:rsidP="00C5326F">
      <w:pPr>
        <w:pStyle w:val="Heading3"/>
        <w:tabs>
          <w:tab w:val="left" w:pos="10490"/>
        </w:tabs>
        <w:spacing w:line="267" w:lineRule="exact"/>
        <w:ind w:right="3087"/>
        <w:jc w:val="center"/>
        <w:rPr>
          <w:b w:val="0"/>
          <w:bCs w:val="0"/>
        </w:rPr>
      </w:pPr>
      <w:bookmarkStart w:id="166" w:name="_bookmark167"/>
      <w:bookmarkEnd w:id="166"/>
      <w:r w:rsidRPr="00D70840">
        <w:t>Forţa Majoră</w:t>
      </w:r>
    </w:p>
    <w:p w:rsidR="00E85C1C" w:rsidRPr="00D70840" w:rsidRDefault="00E85C1C" w:rsidP="00977DC2">
      <w:pPr>
        <w:pStyle w:val="BodyText"/>
        <w:numPr>
          <w:ilvl w:val="0"/>
          <w:numId w:val="6"/>
        </w:numPr>
        <w:tabs>
          <w:tab w:val="left" w:pos="1701"/>
          <w:tab w:val="left" w:pos="10490"/>
        </w:tabs>
        <w:spacing w:before="120"/>
        <w:ind w:left="1701" w:right="1415" w:hanging="425"/>
        <w:jc w:val="both"/>
      </w:pPr>
      <w:r w:rsidRPr="00D70840">
        <w:t>Platforma de Alocare sau un Participant înregistrat care invocă Forţa Majoră, va expedia imediat o notificare celeilalte părţi prin care descrie natura evenimentului de forţă majoră şi durata probabilă a acestuia şi va continua să furnizeze rapoarte referitoare la acestea, cu frecvenţă rezonabi</w:t>
      </w:r>
      <w:r w:rsidR="009C4F70" w:rsidRPr="00D70840">
        <w:t xml:space="preserve">lă, pe perioada Forţei Majore. </w:t>
      </w:r>
      <w:r w:rsidRPr="00D70840">
        <w:t xml:space="preserve"> Partea care invocă Forţa Majoră va face toate eforturile posibile pentru a limita consecinţele Forţei Majore. </w:t>
      </w:r>
    </w:p>
    <w:p w:rsidR="00E85C1C" w:rsidRPr="00D70840" w:rsidRDefault="00E85C1C" w:rsidP="00977DC2">
      <w:pPr>
        <w:pStyle w:val="BodyText"/>
        <w:numPr>
          <w:ilvl w:val="0"/>
          <w:numId w:val="6"/>
        </w:numPr>
        <w:tabs>
          <w:tab w:val="left" w:pos="1701"/>
          <w:tab w:val="left" w:pos="10490"/>
        </w:tabs>
        <w:spacing w:before="197" w:line="241" w:lineRule="auto"/>
        <w:ind w:left="1701" w:right="1415" w:hanging="425"/>
        <w:jc w:val="both"/>
      </w:pPr>
      <w:bookmarkStart w:id="167" w:name="_bookmark168"/>
      <w:bookmarkEnd w:id="167"/>
      <w:r w:rsidRPr="00D70840">
        <w:t>Obligaţiile şi drepturile afectate ale unei părţi ca urmare a Forţei Majore vor fi suspendate de la începutul Forţei Majore, cu excepţia prevederilor de confidenţ</w:t>
      </w:r>
      <w:r w:rsidR="009C4F70" w:rsidRPr="00D70840">
        <w:t>ialitate, conform articolului 75</w:t>
      </w:r>
      <w:r w:rsidRPr="00D70840">
        <w:t xml:space="preserve">. </w:t>
      </w:r>
    </w:p>
    <w:p w:rsidR="00E85C1C" w:rsidRPr="00D70840" w:rsidRDefault="00E85C1C" w:rsidP="00977DC2">
      <w:pPr>
        <w:tabs>
          <w:tab w:val="left" w:pos="1701"/>
          <w:tab w:val="left" w:pos="10490"/>
        </w:tabs>
        <w:spacing w:before="8" w:line="190" w:lineRule="exact"/>
        <w:ind w:left="1701" w:hanging="425"/>
        <w:rPr>
          <w:sz w:val="19"/>
          <w:szCs w:val="19"/>
        </w:rPr>
      </w:pPr>
    </w:p>
    <w:p w:rsidR="00E85C1C" w:rsidRPr="00D70840" w:rsidRDefault="00E85C1C" w:rsidP="00977DC2">
      <w:pPr>
        <w:pStyle w:val="BodyText"/>
        <w:numPr>
          <w:ilvl w:val="0"/>
          <w:numId w:val="6"/>
        </w:numPr>
        <w:tabs>
          <w:tab w:val="left" w:pos="1701"/>
          <w:tab w:val="left" w:pos="10490"/>
        </w:tabs>
        <w:ind w:left="1701" w:hanging="425"/>
      </w:pPr>
      <w:r w:rsidRPr="00D70840">
        <w:t xml:space="preserve">Suspendarea conform paragrafului 2, face subiectul următoarelor prevederi: </w:t>
      </w:r>
    </w:p>
    <w:p w:rsidR="00E85C1C" w:rsidRPr="00D70840" w:rsidRDefault="00E85C1C" w:rsidP="00C5326F">
      <w:pPr>
        <w:pStyle w:val="BodyText"/>
        <w:numPr>
          <w:ilvl w:val="1"/>
          <w:numId w:val="6"/>
        </w:numPr>
        <w:tabs>
          <w:tab w:val="left" w:pos="2748"/>
          <w:tab w:val="left" w:pos="10490"/>
        </w:tabs>
        <w:spacing w:before="197" w:line="242" w:lineRule="auto"/>
        <w:ind w:right="1421"/>
        <w:jc w:val="both"/>
      </w:pPr>
      <w:r w:rsidRPr="00D70840">
        <w:t xml:space="preserve">suspendarea nu va avea o sferă de aplicare şi o durată mai mare decât cea impusă de Forţa Majoră; </w:t>
      </w:r>
    </w:p>
    <w:p w:rsidR="00E85C1C" w:rsidRPr="00D70840" w:rsidRDefault="00E85C1C" w:rsidP="00C5326F">
      <w:pPr>
        <w:pStyle w:val="BodyText"/>
        <w:numPr>
          <w:ilvl w:val="1"/>
          <w:numId w:val="6"/>
        </w:numPr>
        <w:tabs>
          <w:tab w:val="left" w:pos="2748"/>
          <w:tab w:val="left" w:pos="10490"/>
        </w:tabs>
        <w:spacing w:before="196"/>
        <w:ind w:right="1419"/>
        <w:jc w:val="both"/>
      </w:pPr>
      <w:r w:rsidRPr="00D70840">
        <w:t xml:space="preserve">suspendarea se aplică numai câtă vreme partea care invocă Forţa Majoră face toate eforturile rezonabile pentru remedierea incapacităţii sale. </w:t>
      </w:r>
    </w:p>
    <w:p w:rsidR="00E85C1C" w:rsidRPr="00D70840" w:rsidRDefault="00E85C1C" w:rsidP="00C5326F">
      <w:pPr>
        <w:tabs>
          <w:tab w:val="left" w:pos="10490"/>
        </w:tabs>
        <w:spacing w:before="9" w:line="190" w:lineRule="exact"/>
        <w:rPr>
          <w:sz w:val="19"/>
          <w:szCs w:val="19"/>
        </w:rPr>
      </w:pPr>
    </w:p>
    <w:p w:rsidR="00E85C1C" w:rsidRPr="00D70840" w:rsidRDefault="00E85C1C" w:rsidP="00977DC2">
      <w:pPr>
        <w:pStyle w:val="BodyText"/>
        <w:numPr>
          <w:ilvl w:val="0"/>
          <w:numId w:val="6"/>
        </w:numPr>
        <w:tabs>
          <w:tab w:val="left" w:pos="1701"/>
          <w:tab w:val="left" w:pos="10490"/>
        </w:tabs>
        <w:spacing w:line="242" w:lineRule="auto"/>
        <w:ind w:left="1701" w:right="1419" w:hanging="425"/>
        <w:jc w:val="both"/>
      </w:pPr>
      <w:r w:rsidRPr="00D70840">
        <w:t xml:space="preserve">Consecinţele unui eveniment de forţă majoră, care nu face subiectul niciunei discuţii sau litigiu între Platforma de Alocare şi Participantul Înregistrat, sunt: </w:t>
      </w:r>
    </w:p>
    <w:p w:rsidR="00E85C1C" w:rsidRPr="00D70840" w:rsidRDefault="00E85C1C" w:rsidP="00C5326F">
      <w:pPr>
        <w:pStyle w:val="BodyText"/>
        <w:numPr>
          <w:ilvl w:val="1"/>
          <w:numId w:val="6"/>
        </w:numPr>
        <w:tabs>
          <w:tab w:val="left" w:pos="2748"/>
          <w:tab w:val="left" w:pos="10490"/>
        </w:tabs>
        <w:spacing w:before="194"/>
        <w:ind w:right="1415"/>
        <w:jc w:val="both"/>
      </w:pPr>
      <w:r w:rsidRPr="00D70840">
        <w:t xml:space="preserve">partea care invocă Forţa Majoră nu poate fi considerată responsabilă pentru plata compensaţiilor, pentru nicio daună suportată, din cauza neîndeplinirii sau îndeplinirii parţiale a obligaţiilor sale în timpul Forţei Majore şi în cazul în care neîndeplinirea sau îndeplinirea parţială se datorează direct Forţei Majore;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6"/>
        </w:numPr>
        <w:tabs>
          <w:tab w:val="left" w:pos="2748"/>
          <w:tab w:val="left" w:pos="10490"/>
        </w:tabs>
        <w:spacing w:line="241" w:lineRule="auto"/>
        <w:ind w:right="1415"/>
        <w:jc w:val="both"/>
      </w:pPr>
      <w:r w:rsidRPr="00D70840">
        <w:t xml:space="preserve">Drepturile de Transport pe Termen Lung dobândite, care au fost integral achitate şi fac subiectul Forţei Majore, sunt rambursate pe durata Forţei Majore, conform legislaţiei aplicabile şi acestor reguli de alocare; şi </w:t>
      </w:r>
    </w:p>
    <w:p w:rsidR="00E85C1C" w:rsidRPr="00D70840" w:rsidRDefault="00E85C1C" w:rsidP="00C5326F">
      <w:pPr>
        <w:pStyle w:val="BodyText"/>
        <w:numPr>
          <w:ilvl w:val="1"/>
          <w:numId w:val="6"/>
        </w:numPr>
        <w:tabs>
          <w:tab w:val="left" w:pos="2748"/>
          <w:tab w:val="left" w:pos="10490"/>
        </w:tabs>
        <w:spacing w:before="195"/>
        <w:ind w:right="1414"/>
        <w:jc w:val="both"/>
      </w:pPr>
      <w:r w:rsidRPr="00D70840">
        <w:t xml:space="preserve">în cazul în care titularul Drepturilor de Transport pe Termen Lung este partea care invocă evenimentul de forţă majoră, Platforma de Alocare poate realoca, în beneficiul propriu, Drepturile de Transport pe Termen Lung ale titularului în Licitaţii ulterioare şi pe durata evenimentului de forţă majoră. </w:t>
      </w:r>
    </w:p>
    <w:p w:rsidR="00E85C1C" w:rsidRPr="00D70840" w:rsidRDefault="00E85C1C" w:rsidP="00C5326F">
      <w:pPr>
        <w:tabs>
          <w:tab w:val="left" w:pos="10490"/>
        </w:tabs>
        <w:spacing w:line="200" w:lineRule="exact"/>
        <w:rPr>
          <w:sz w:val="20"/>
          <w:szCs w:val="20"/>
        </w:rPr>
      </w:pPr>
    </w:p>
    <w:p w:rsidR="00E85C1C" w:rsidRPr="00D70840" w:rsidRDefault="00E85C1C" w:rsidP="00977DC2">
      <w:pPr>
        <w:pStyle w:val="BodyText"/>
        <w:numPr>
          <w:ilvl w:val="0"/>
          <w:numId w:val="6"/>
        </w:numPr>
        <w:tabs>
          <w:tab w:val="left" w:pos="2117"/>
          <w:tab w:val="left" w:pos="10490"/>
        </w:tabs>
        <w:spacing w:before="44" w:line="242" w:lineRule="auto"/>
        <w:ind w:left="1756" w:right="1418" w:hanging="480"/>
        <w:jc w:val="both"/>
      </w:pPr>
      <w:r w:rsidRPr="00D70840">
        <w:t>În cazul în care Forţa Majoră continuă pentru o perioadă de şase (6) luni, Platforma de Alocare sau fiecare Participant înregistrat poate înceta Acordul de Participare, prin expedierea unei notificări către cealaltă parte, în orice moment în care Forţa Majoră persistă dincolo de perioada respectivă.  Încetarea va intra în vigoare în decurs de zece (10) zile lucrătoare de la transmiterea notificării sau cel mai târziu la data specificată în notificare.  Titularul Drepturilor de Transport pe Termen Lung al cărui acord de participare încetează conform prezentului paragraf, nu este obligat să plătească tranşele rămase pentru Drepturile de Transport pe Termen Lung şi are dreptul la rambursare în măsura în care oricare dintre tranşe include o sumă aferentă utilizării după data încetării, calculată pro-rata de la data la care încetarea intră în vigoare.</w:t>
      </w:r>
    </w:p>
    <w:p w:rsidR="00E85C1C" w:rsidRPr="00D70840" w:rsidRDefault="00E85C1C" w:rsidP="00977DC2">
      <w:pPr>
        <w:pStyle w:val="BodyText"/>
        <w:numPr>
          <w:ilvl w:val="0"/>
          <w:numId w:val="6"/>
        </w:numPr>
        <w:tabs>
          <w:tab w:val="left" w:pos="2117"/>
          <w:tab w:val="left" w:pos="10490"/>
        </w:tabs>
        <w:spacing w:before="194" w:line="242" w:lineRule="auto"/>
        <w:ind w:left="1756" w:right="1415" w:hanging="480"/>
        <w:jc w:val="both"/>
      </w:pPr>
      <w:r w:rsidRPr="00D70840">
        <w:lastRenderedPageBreak/>
        <w:t xml:space="preserve">Pentru a evita îndoiala, acest articol nu va aduce atingere prevederilor capitolului 9 referitoare la reducerea Drepturilor de Transport pe Termen Lung. </w:t>
      </w:r>
    </w:p>
    <w:p w:rsidR="00E85C1C" w:rsidRPr="00D70840" w:rsidRDefault="009B2D22" w:rsidP="00C5326F">
      <w:pPr>
        <w:tabs>
          <w:tab w:val="left" w:pos="10490"/>
        </w:tabs>
        <w:spacing w:before="194"/>
        <w:ind w:left="3050" w:right="3095"/>
        <w:jc w:val="center"/>
      </w:pPr>
      <w:r w:rsidRPr="00D70840">
        <w:rPr>
          <w:i/>
          <w:iCs/>
        </w:rPr>
        <w:t>Articolul 74</w:t>
      </w:r>
    </w:p>
    <w:p w:rsidR="00E85C1C" w:rsidRPr="00D70840" w:rsidRDefault="00E85C1C" w:rsidP="00C5326F">
      <w:pPr>
        <w:pStyle w:val="Heading3"/>
        <w:tabs>
          <w:tab w:val="left" w:pos="10490"/>
        </w:tabs>
        <w:ind w:right="3091"/>
        <w:jc w:val="center"/>
        <w:rPr>
          <w:b w:val="0"/>
          <w:bCs w:val="0"/>
        </w:rPr>
      </w:pPr>
      <w:bookmarkStart w:id="168" w:name="_bookmark169"/>
      <w:bookmarkEnd w:id="168"/>
      <w:r w:rsidRPr="00D70840">
        <w:t>Notificările</w:t>
      </w:r>
    </w:p>
    <w:p w:rsidR="00E85C1C" w:rsidRPr="00D70840" w:rsidRDefault="00E85C1C" w:rsidP="00977DC2">
      <w:pPr>
        <w:pStyle w:val="BodyText"/>
        <w:numPr>
          <w:ilvl w:val="0"/>
          <w:numId w:val="5"/>
        </w:numPr>
        <w:tabs>
          <w:tab w:val="left" w:pos="1843"/>
          <w:tab w:val="left" w:pos="10490"/>
        </w:tabs>
        <w:spacing w:before="120" w:line="242" w:lineRule="auto"/>
        <w:ind w:left="1701" w:right="1419" w:hanging="425"/>
        <w:jc w:val="both"/>
      </w:pPr>
      <w:r w:rsidRPr="00D70840">
        <w:t xml:space="preserve">Toate notificările şi comunicările furnizate sau transmise în legătură cu aceste reguli de alocare vor fi în limba engleză. </w:t>
      </w:r>
    </w:p>
    <w:p w:rsidR="00E85C1C" w:rsidRPr="00D70840" w:rsidRDefault="00E85C1C" w:rsidP="00977DC2">
      <w:pPr>
        <w:pStyle w:val="BodyText"/>
        <w:numPr>
          <w:ilvl w:val="0"/>
          <w:numId w:val="5"/>
        </w:numPr>
        <w:tabs>
          <w:tab w:val="left" w:pos="1843"/>
          <w:tab w:val="left" w:pos="10490"/>
        </w:tabs>
        <w:spacing w:before="194"/>
        <w:ind w:left="1701" w:right="1415" w:hanging="425"/>
        <w:jc w:val="both"/>
      </w:pPr>
      <w:r w:rsidRPr="00D70840">
        <w:t>Cu excepţia prevederilor contrare din aceste reguli de alocare, toate notificările şi celelalte comunicări se vor face în scris între Platforma de Alocare şi fiecare Participant înregistrat şi vor fi expediate la adresa de e-mail şi dacă nu este posibil acest lucru, prin fax şi în atenţia reprezentantului celeilalte părţi, conform prevederilor contractului de participare sau conform notificării Participantului înregistr</w:t>
      </w:r>
      <w:r w:rsidR="00E74F78" w:rsidRPr="00D70840">
        <w:t>at, transmisă periodic conform A</w:t>
      </w:r>
      <w:r w:rsidRPr="00D70840">
        <w:t xml:space="preserve">rticolului 9. </w:t>
      </w:r>
    </w:p>
    <w:p w:rsidR="00E85C1C" w:rsidRPr="00D70840" w:rsidRDefault="00E85C1C" w:rsidP="00977DC2">
      <w:pPr>
        <w:pStyle w:val="BodyText"/>
        <w:numPr>
          <w:ilvl w:val="0"/>
          <w:numId w:val="5"/>
        </w:numPr>
        <w:tabs>
          <w:tab w:val="left" w:pos="1843"/>
          <w:tab w:val="left" w:pos="10490"/>
        </w:tabs>
        <w:spacing w:before="196" w:line="242" w:lineRule="auto"/>
        <w:ind w:left="1701" w:right="1415" w:hanging="425"/>
        <w:jc w:val="both"/>
      </w:pPr>
      <w:r w:rsidRPr="00D70840">
        <w:t xml:space="preserve">Toate notificările şi celelalte comunicări se vor face prin scrisoare transmisă cu confirmare de primire sau prin scrisoare recomandată sau curier, în cazurile de mai jos: </w:t>
      </w:r>
    </w:p>
    <w:p w:rsidR="00E85C1C" w:rsidRPr="00D70840" w:rsidRDefault="00E85C1C" w:rsidP="00C5326F">
      <w:pPr>
        <w:pStyle w:val="BodyText"/>
        <w:numPr>
          <w:ilvl w:val="1"/>
          <w:numId w:val="5"/>
        </w:numPr>
        <w:tabs>
          <w:tab w:val="left" w:pos="2748"/>
          <w:tab w:val="left" w:pos="10490"/>
        </w:tabs>
        <w:spacing w:before="196"/>
      </w:pPr>
      <w:r w:rsidRPr="00D70840">
        <w:t xml:space="preserve">încheierea acordului de participare conform </w:t>
      </w:r>
      <w:r w:rsidR="009C4F70" w:rsidRPr="00D70840">
        <w:t>A</w:t>
      </w:r>
      <w:r w:rsidRPr="00D70840">
        <w:t xml:space="preserve">rticolului 6;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5"/>
        </w:numPr>
        <w:tabs>
          <w:tab w:val="left" w:pos="2748"/>
          <w:tab w:val="left" w:pos="10490"/>
        </w:tabs>
      </w:pPr>
      <w:r w:rsidRPr="00D70840">
        <w:t>su</w:t>
      </w:r>
      <w:r w:rsidR="009C4F70" w:rsidRPr="00D70840">
        <w:t>spendarea şi încetarea conform A</w:t>
      </w:r>
      <w:r w:rsidRPr="00D70840">
        <w:t>rticolul</w:t>
      </w:r>
      <w:r w:rsidR="009C4F70" w:rsidRPr="00D70840">
        <w:t>ui 71</w:t>
      </w:r>
      <w:r w:rsidRPr="00D70840">
        <w:t xml:space="preserve"> şi 72; şi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5"/>
        </w:numPr>
        <w:tabs>
          <w:tab w:val="left" w:pos="2748"/>
          <w:tab w:val="left" w:pos="10490"/>
        </w:tabs>
      </w:pPr>
      <w:r w:rsidRPr="00D70840">
        <w:t>depun</w:t>
      </w:r>
      <w:r w:rsidR="00E74F78" w:rsidRPr="00D70840">
        <w:t>erea garanţiei bancare conform Articolului 21, paragraful 3</w:t>
      </w:r>
      <w:r w:rsidRPr="00D70840">
        <w:t xml:space="preserve">. </w:t>
      </w:r>
    </w:p>
    <w:p w:rsidR="00E85C1C" w:rsidRPr="00D70840" w:rsidRDefault="00E85C1C" w:rsidP="00C5326F">
      <w:pPr>
        <w:tabs>
          <w:tab w:val="left" w:pos="10490"/>
        </w:tabs>
        <w:spacing w:before="2" w:line="200" w:lineRule="exact"/>
        <w:rPr>
          <w:sz w:val="20"/>
          <w:szCs w:val="20"/>
        </w:rPr>
      </w:pPr>
    </w:p>
    <w:p w:rsidR="00E85C1C" w:rsidRPr="00D70840" w:rsidRDefault="00E85C1C" w:rsidP="00977DC2">
      <w:pPr>
        <w:pStyle w:val="BodyText"/>
        <w:numPr>
          <w:ilvl w:val="0"/>
          <w:numId w:val="5"/>
        </w:numPr>
        <w:tabs>
          <w:tab w:val="left" w:pos="1843"/>
          <w:tab w:val="left" w:pos="10490"/>
        </w:tabs>
        <w:ind w:left="1701" w:hanging="425"/>
      </w:pPr>
      <w:r w:rsidRPr="00D70840">
        <w:t xml:space="preserve">Toate notificările şi comunicările vor fi considerate ca primite: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5"/>
        </w:numPr>
        <w:tabs>
          <w:tab w:val="left" w:pos="2748"/>
          <w:tab w:val="left" w:pos="10490"/>
        </w:tabs>
      </w:pPr>
      <w:r w:rsidRPr="00D70840">
        <w:t xml:space="preserve">în cazul livrării personale sau cu confirmare de primire; sau </w:t>
      </w:r>
    </w:p>
    <w:p w:rsidR="00E85C1C" w:rsidRPr="00D70840" w:rsidRDefault="00E85C1C" w:rsidP="00C5326F">
      <w:pPr>
        <w:pStyle w:val="BodyText"/>
        <w:numPr>
          <w:ilvl w:val="1"/>
          <w:numId w:val="5"/>
        </w:numPr>
        <w:tabs>
          <w:tab w:val="left" w:pos="2748"/>
          <w:tab w:val="left" w:pos="10490"/>
        </w:tabs>
        <w:spacing w:before="197" w:line="242" w:lineRule="auto"/>
        <w:ind w:right="1415"/>
      </w:pPr>
      <w:r w:rsidRPr="00D70840">
        <w:t xml:space="preserve">în cazul livrării prin poştă pre-plătită, în ziua următoarea datei de expediere înregistrate sau </w:t>
      </w:r>
    </w:p>
    <w:p w:rsidR="00E85C1C" w:rsidRPr="00D70840" w:rsidRDefault="00E85C1C" w:rsidP="00C5326F">
      <w:pPr>
        <w:pStyle w:val="BodyText"/>
        <w:numPr>
          <w:ilvl w:val="1"/>
          <w:numId w:val="5"/>
        </w:numPr>
        <w:tabs>
          <w:tab w:val="left" w:pos="2748"/>
          <w:tab w:val="left" w:pos="10490"/>
        </w:tabs>
        <w:spacing w:before="194" w:line="242" w:lineRule="auto"/>
        <w:ind w:right="1420"/>
      </w:pPr>
      <w:r w:rsidRPr="00D70840">
        <w:t xml:space="preserve">în cazul faxului, la confirmarea primirii de către maşina de fax a destinatarului; sau </w:t>
      </w:r>
    </w:p>
    <w:p w:rsidR="00E85C1C" w:rsidRPr="00D70840" w:rsidRDefault="00E85C1C" w:rsidP="00C5326F">
      <w:pPr>
        <w:pStyle w:val="BodyText"/>
        <w:numPr>
          <w:ilvl w:val="1"/>
          <w:numId w:val="5"/>
        </w:numPr>
        <w:tabs>
          <w:tab w:val="left" w:pos="2748"/>
          <w:tab w:val="left" w:pos="10490"/>
        </w:tabs>
        <w:spacing w:before="194" w:line="241" w:lineRule="auto"/>
        <w:ind w:right="1411"/>
        <w:jc w:val="both"/>
      </w:pPr>
      <w:r w:rsidRPr="00D70840">
        <w:t xml:space="preserve">în cazul e-mail-ului, la livrarea către cealaltă parte însă numai dacă se solicită şi se obţine confirmarea de primire de către partea care expediază e-mail-ul. </w:t>
      </w:r>
    </w:p>
    <w:p w:rsidR="00E85C1C" w:rsidRPr="00D70840" w:rsidRDefault="00E85C1C" w:rsidP="00977DC2">
      <w:pPr>
        <w:pStyle w:val="BodyText"/>
        <w:numPr>
          <w:ilvl w:val="0"/>
          <w:numId w:val="5"/>
        </w:numPr>
        <w:tabs>
          <w:tab w:val="left" w:pos="1843"/>
          <w:tab w:val="left" w:pos="10490"/>
        </w:tabs>
        <w:spacing w:before="195" w:line="241" w:lineRule="auto"/>
        <w:ind w:left="1701" w:right="1414" w:hanging="425"/>
        <w:jc w:val="both"/>
      </w:pPr>
      <w:r w:rsidRPr="00D70840">
        <w:t xml:space="preserve">În cazul primirii unei notificări sau a altor comunicări în afara orelor de program dintr-o zi lucrătoare, acestea sunt considerate ca fiind primite la începerea programului din următoarea zi lucrătoare. </w:t>
      </w:r>
    </w:p>
    <w:p w:rsidR="00E85C1C" w:rsidRPr="00D70840" w:rsidRDefault="009B2D22" w:rsidP="00C5326F">
      <w:pPr>
        <w:tabs>
          <w:tab w:val="left" w:pos="10490"/>
        </w:tabs>
        <w:spacing w:before="195"/>
        <w:ind w:left="3050" w:right="3095"/>
        <w:jc w:val="center"/>
      </w:pPr>
      <w:r w:rsidRPr="00D70840">
        <w:rPr>
          <w:i/>
          <w:iCs/>
        </w:rPr>
        <w:t>Articolul 75</w:t>
      </w:r>
    </w:p>
    <w:p w:rsidR="00E85C1C" w:rsidRPr="00D70840" w:rsidRDefault="00E85C1C" w:rsidP="00C5326F">
      <w:pPr>
        <w:pStyle w:val="Heading3"/>
        <w:tabs>
          <w:tab w:val="left" w:pos="10490"/>
        </w:tabs>
        <w:spacing w:before="1"/>
        <w:ind w:left="0" w:right="22"/>
        <w:jc w:val="center"/>
        <w:rPr>
          <w:b w:val="0"/>
          <w:bCs w:val="0"/>
        </w:rPr>
      </w:pPr>
      <w:bookmarkStart w:id="169" w:name="_bookmark170"/>
      <w:bookmarkEnd w:id="169"/>
      <w:r w:rsidRPr="00D70840">
        <w:t>Confidenţialitatea</w:t>
      </w:r>
    </w:p>
    <w:p w:rsidR="00E85C1C" w:rsidRPr="00D70840" w:rsidRDefault="00E85C1C" w:rsidP="00977DC2">
      <w:pPr>
        <w:pStyle w:val="BodyText"/>
        <w:numPr>
          <w:ilvl w:val="0"/>
          <w:numId w:val="4"/>
        </w:numPr>
        <w:tabs>
          <w:tab w:val="left" w:pos="1701"/>
          <w:tab w:val="left" w:pos="10490"/>
        </w:tabs>
        <w:spacing w:before="120" w:line="242" w:lineRule="auto"/>
        <w:ind w:left="1701" w:right="1417" w:hanging="425"/>
        <w:jc w:val="both"/>
      </w:pPr>
      <w:r w:rsidRPr="00D70840">
        <w:t xml:space="preserve">Acordul de Participare şi toate celelalte informaţii schimbate în legătură cu pregătirea şi aplicaţia unui Participant la piaţă vor fi considerate confidențiale. </w:t>
      </w:r>
    </w:p>
    <w:p w:rsidR="00E85C1C" w:rsidRPr="00D70840" w:rsidRDefault="00E85C1C" w:rsidP="00977DC2">
      <w:pPr>
        <w:pStyle w:val="BodyText"/>
        <w:numPr>
          <w:ilvl w:val="0"/>
          <w:numId w:val="4"/>
        </w:numPr>
        <w:tabs>
          <w:tab w:val="left" w:pos="1701"/>
          <w:tab w:val="left" w:pos="10490"/>
        </w:tabs>
        <w:spacing w:before="44" w:line="242" w:lineRule="auto"/>
        <w:ind w:left="1701" w:right="1423" w:hanging="425"/>
        <w:jc w:val="both"/>
      </w:pPr>
      <w:bookmarkStart w:id="170" w:name="_bookmark171"/>
      <w:bookmarkEnd w:id="170"/>
      <w:r w:rsidRPr="00D70840">
        <w:t xml:space="preserve">Făcând subiectul paragrafului 3 din acest articol, Platforma de Alocare şi fiecare Participant înregistrat care este destinatarul unei informaţii confidenţiale despre aceste reguli de alocare, va păstra confidenţialitatea informaţiilor respective şi nu va dezvălui direct sau indirect, nu va publica, raporta, transfera sau folosi nicio parte a informaţiilor confidenţiale, în alt scop decât cel pentru care au fost dezvăluite. </w:t>
      </w:r>
    </w:p>
    <w:p w:rsidR="00E85C1C" w:rsidRPr="00D70840" w:rsidRDefault="00E85C1C" w:rsidP="00977DC2">
      <w:pPr>
        <w:pStyle w:val="BodyText"/>
        <w:numPr>
          <w:ilvl w:val="0"/>
          <w:numId w:val="4"/>
        </w:numPr>
        <w:tabs>
          <w:tab w:val="left" w:pos="1701"/>
          <w:tab w:val="left" w:pos="10490"/>
        </w:tabs>
        <w:spacing w:before="194"/>
        <w:ind w:left="1701" w:right="1415" w:hanging="425"/>
        <w:jc w:val="both"/>
      </w:pPr>
      <w:bookmarkStart w:id="171" w:name="_bookmark172"/>
      <w:bookmarkEnd w:id="171"/>
      <w:r w:rsidRPr="00D70840">
        <w:t xml:space="preserve">Neţinând seama de paragraful 2 al acestui articol, Platforma de Alocare sau un Participant înregistrat poate dezvălui informaţiile confidenţiale ale unei părţi către un terţ, cu aprobarea prealabilă şi explicită a părţii respective, în scris şi făcând subiectul condiţiei ca partea beneficiară să dea asigurări că terţul respectiv este obligat de aceleaşi cerinţe de confidenţialitate ca cele </w:t>
      </w:r>
      <w:r w:rsidRPr="00D70840">
        <w:lastRenderedPageBreak/>
        <w:t xml:space="preserve">prevăzute în regulile de aplicare, direct aplicabile de către cealaltă parte. </w:t>
      </w:r>
    </w:p>
    <w:p w:rsidR="00E85C1C" w:rsidRPr="00D70840" w:rsidRDefault="00E85C1C" w:rsidP="00977DC2">
      <w:pPr>
        <w:pStyle w:val="BodyText"/>
        <w:numPr>
          <w:ilvl w:val="0"/>
          <w:numId w:val="4"/>
        </w:numPr>
        <w:tabs>
          <w:tab w:val="left" w:pos="1701"/>
          <w:tab w:val="left" w:pos="10490"/>
        </w:tabs>
        <w:spacing w:before="196" w:line="242" w:lineRule="auto"/>
        <w:ind w:left="1701" w:right="1418" w:hanging="425"/>
        <w:jc w:val="both"/>
      </w:pPr>
      <w:r w:rsidRPr="00D70840">
        <w:t xml:space="preserve">Neţinând seama de paragraful 2 al acestui articol, Platforma de Alocare sau un Participant înregistrat poate dezvălui informaţiile confidenţiale ale unei părţi: </w:t>
      </w:r>
    </w:p>
    <w:p w:rsidR="00E85C1C" w:rsidRPr="00D70840" w:rsidRDefault="00E85C1C" w:rsidP="00C5326F">
      <w:pPr>
        <w:pStyle w:val="BodyText"/>
        <w:numPr>
          <w:ilvl w:val="1"/>
          <w:numId w:val="4"/>
        </w:numPr>
        <w:tabs>
          <w:tab w:val="left" w:pos="2748"/>
          <w:tab w:val="left" w:pos="10490"/>
        </w:tabs>
        <w:spacing w:before="196"/>
      </w:pPr>
      <w:r w:rsidRPr="00D70840">
        <w:t xml:space="preserve">în măsura permisă şi vizată explicit de Regulile de Alocare; </w:t>
      </w:r>
    </w:p>
    <w:p w:rsidR="00E85C1C" w:rsidRPr="00D70840" w:rsidRDefault="00E85C1C" w:rsidP="00C5326F">
      <w:pPr>
        <w:pStyle w:val="BodyText"/>
        <w:numPr>
          <w:ilvl w:val="1"/>
          <w:numId w:val="4"/>
        </w:numPr>
        <w:tabs>
          <w:tab w:val="left" w:pos="2748"/>
          <w:tab w:val="left" w:pos="10490"/>
        </w:tabs>
        <w:spacing w:before="197" w:line="241" w:lineRule="auto"/>
        <w:ind w:right="1418"/>
        <w:jc w:val="both"/>
      </w:pPr>
      <w:r w:rsidRPr="00D70840">
        <w:t xml:space="preserve">oricărei persoane care este unul dintre directorii, managerii, angajații, agenţii, consilierii sau asigurătorii beneficiarului şi care are nevoie de acestea în legătură cu Regulile de Alocare; </w:t>
      </w:r>
    </w:p>
    <w:p w:rsidR="00E85C1C" w:rsidRPr="00D70840" w:rsidRDefault="00E85C1C" w:rsidP="00C5326F">
      <w:pPr>
        <w:pStyle w:val="BodyText"/>
        <w:numPr>
          <w:ilvl w:val="1"/>
          <w:numId w:val="4"/>
        </w:numPr>
        <w:tabs>
          <w:tab w:val="left" w:pos="2748"/>
          <w:tab w:val="left" w:pos="10490"/>
        </w:tabs>
        <w:spacing w:before="195" w:line="241" w:lineRule="auto"/>
        <w:ind w:right="1414"/>
        <w:jc w:val="both"/>
      </w:pPr>
      <w:r w:rsidRPr="00D70840">
        <w:t xml:space="preserve">în măsura în care este necesar pentru respectarea legislaţiei naţionale şi UE, cum ar fi Regulamentul (UE) nr. 1227/2011 şi Regulamentul (UE) nr. 543/2013 sau alte acţiuni administrative interne, cum ar fi codurile de reţea; </w:t>
      </w:r>
    </w:p>
    <w:p w:rsidR="00E85C1C" w:rsidRPr="00D70840" w:rsidRDefault="00E85C1C" w:rsidP="00C5326F">
      <w:pPr>
        <w:pStyle w:val="BodyText"/>
        <w:numPr>
          <w:ilvl w:val="1"/>
          <w:numId w:val="4"/>
        </w:numPr>
        <w:tabs>
          <w:tab w:val="left" w:pos="2748"/>
          <w:tab w:val="left" w:pos="10490"/>
        </w:tabs>
        <w:spacing w:before="195" w:line="242" w:lineRule="auto"/>
        <w:ind w:right="1415"/>
        <w:jc w:val="both"/>
      </w:pPr>
      <w:r w:rsidRPr="00D70840">
        <w:t xml:space="preserve">în măsura în care acest lucru este impus de instanţă, de un arbitru sau un tribunal administrativ, în cursul procedurilor din care face parte şi partea în cauză; </w:t>
      </w:r>
    </w:p>
    <w:p w:rsidR="00E85C1C" w:rsidRPr="00D70840" w:rsidRDefault="00E85C1C" w:rsidP="00C5326F">
      <w:pPr>
        <w:pStyle w:val="BodyText"/>
        <w:numPr>
          <w:ilvl w:val="1"/>
          <w:numId w:val="4"/>
        </w:numPr>
        <w:tabs>
          <w:tab w:val="left" w:pos="2748"/>
          <w:tab w:val="left" w:pos="10490"/>
        </w:tabs>
        <w:spacing w:before="194" w:line="241" w:lineRule="auto"/>
        <w:ind w:right="1413"/>
        <w:jc w:val="both"/>
      </w:pPr>
      <w:r w:rsidRPr="00D70840">
        <w:t xml:space="preserve">dacă acest lucru este solicitat de OTS relevante pentru îndeplinirea corespunzătoare a misiunii lor şi a obligaţiilor, conform legilor aplicabile şi acestor reguli de alocare sau prin agenţii şi consilierii acestuia; sau </w:t>
      </w:r>
    </w:p>
    <w:p w:rsidR="00E85C1C" w:rsidRPr="00D70840" w:rsidRDefault="00E85C1C" w:rsidP="00C5326F">
      <w:pPr>
        <w:pStyle w:val="BodyText"/>
        <w:numPr>
          <w:ilvl w:val="1"/>
          <w:numId w:val="4"/>
        </w:numPr>
        <w:tabs>
          <w:tab w:val="left" w:pos="2849"/>
          <w:tab w:val="left" w:pos="10490"/>
        </w:tabs>
        <w:spacing w:before="195" w:line="242" w:lineRule="auto"/>
        <w:ind w:right="1418"/>
        <w:jc w:val="both"/>
      </w:pPr>
      <w:r w:rsidRPr="00D70840">
        <w:t xml:space="preserve">în măsura în care este necesar, pentru a obţine aprobările sau avizele de la o autoritate competentă. </w:t>
      </w:r>
    </w:p>
    <w:p w:rsidR="00E85C1C" w:rsidRPr="00D70840" w:rsidRDefault="00E85C1C" w:rsidP="00977DC2">
      <w:pPr>
        <w:pStyle w:val="BodyText"/>
        <w:numPr>
          <w:ilvl w:val="0"/>
          <w:numId w:val="4"/>
        </w:numPr>
        <w:tabs>
          <w:tab w:val="left" w:pos="2117"/>
          <w:tab w:val="left" w:pos="10490"/>
        </w:tabs>
        <w:spacing w:before="196"/>
        <w:ind w:left="1701" w:hanging="425"/>
      </w:pPr>
      <w:r w:rsidRPr="00D70840">
        <w:t xml:space="preserve">Mai mult, obligaţiile rezultate din acest articol nu se vor aplica: </w:t>
      </w:r>
    </w:p>
    <w:p w:rsidR="00E85C1C" w:rsidRPr="00D70840" w:rsidRDefault="00E85C1C" w:rsidP="00C5326F">
      <w:pPr>
        <w:tabs>
          <w:tab w:val="left" w:pos="10490"/>
        </w:tabs>
        <w:spacing w:before="9" w:line="190" w:lineRule="exact"/>
        <w:rPr>
          <w:sz w:val="19"/>
          <w:szCs w:val="19"/>
        </w:rPr>
      </w:pPr>
    </w:p>
    <w:p w:rsidR="00E85C1C" w:rsidRPr="00D70840" w:rsidRDefault="00E85C1C" w:rsidP="00C5326F">
      <w:pPr>
        <w:pStyle w:val="BodyText"/>
        <w:numPr>
          <w:ilvl w:val="1"/>
          <w:numId w:val="4"/>
        </w:numPr>
        <w:tabs>
          <w:tab w:val="left" w:pos="2748"/>
          <w:tab w:val="left" w:pos="10490"/>
        </w:tabs>
        <w:spacing w:line="242" w:lineRule="auto"/>
        <w:ind w:right="1416"/>
        <w:jc w:val="both"/>
      </w:pPr>
      <w:r w:rsidRPr="00D70840">
        <w:t xml:space="preserve">în cazul în care partea care primeşte informaţiile poate dovedi că la momentul dezvăluirii, informaţiile erau deja de domeniul public; </w:t>
      </w:r>
    </w:p>
    <w:p w:rsidR="00E85C1C" w:rsidRPr="00D70840" w:rsidRDefault="00E85C1C" w:rsidP="00C5326F">
      <w:pPr>
        <w:pStyle w:val="BodyText"/>
        <w:numPr>
          <w:ilvl w:val="1"/>
          <w:numId w:val="4"/>
        </w:numPr>
        <w:tabs>
          <w:tab w:val="left" w:pos="2748"/>
          <w:tab w:val="left" w:pos="10490"/>
        </w:tabs>
        <w:spacing w:before="194" w:line="241" w:lineRule="auto"/>
        <w:ind w:right="1418"/>
        <w:jc w:val="both"/>
      </w:pPr>
      <w:r w:rsidRPr="00D70840">
        <w:t xml:space="preserve">în cazul în care partea beneficiară oferă dovada că, de la data dezvăluirii, informaţiile respective au fost primite în mod legal de un terţ sau au devenit disponibile public; </w:t>
      </w:r>
    </w:p>
    <w:p w:rsidR="00E85C1C" w:rsidRPr="00D70840" w:rsidRDefault="00E85C1C" w:rsidP="00C5326F">
      <w:pPr>
        <w:pStyle w:val="BodyText"/>
        <w:numPr>
          <w:ilvl w:val="1"/>
          <w:numId w:val="4"/>
        </w:numPr>
        <w:tabs>
          <w:tab w:val="left" w:pos="2748"/>
          <w:tab w:val="left" w:pos="10490"/>
        </w:tabs>
        <w:spacing w:before="195" w:line="241" w:lineRule="auto"/>
        <w:ind w:right="1419"/>
        <w:jc w:val="both"/>
      </w:pPr>
      <w:r w:rsidRPr="00D70840">
        <w:t xml:space="preserve">informaţiilor confidenţiale comunicate în conformitate cu prevederile juridice şi de reglementare, într-o formă trunchiată din care nu se poate deduce nicio informaţie specifică unui Participant la piaţă; </w:t>
      </w:r>
    </w:p>
    <w:p w:rsidR="00E85C1C" w:rsidRPr="00D70840" w:rsidRDefault="00E85C1C" w:rsidP="00C5326F">
      <w:pPr>
        <w:pStyle w:val="BodyText"/>
        <w:numPr>
          <w:ilvl w:val="1"/>
          <w:numId w:val="4"/>
        </w:numPr>
        <w:tabs>
          <w:tab w:val="left" w:pos="2748"/>
          <w:tab w:val="left" w:pos="10490"/>
        </w:tabs>
        <w:spacing w:before="195" w:line="242" w:lineRule="auto"/>
        <w:ind w:right="1415"/>
        <w:jc w:val="both"/>
      </w:pPr>
      <w:r w:rsidRPr="00D70840">
        <w:t xml:space="preserve">informaţiilor a căror publicare este prevăzută explicit de către aceste reguli de alocare. </w:t>
      </w:r>
    </w:p>
    <w:p w:rsidR="00E85C1C" w:rsidRPr="00D70840" w:rsidRDefault="00E85C1C" w:rsidP="00977DC2">
      <w:pPr>
        <w:pStyle w:val="BodyText"/>
        <w:numPr>
          <w:ilvl w:val="0"/>
          <w:numId w:val="4"/>
        </w:numPr>
        <w:tabs>
          <w:tab w:val="left" w:pos="10490"/>
        </w:tabs>
        <w:spacing w:before="194" w:line="242" w:lineRule="auto"/>
        <w:ind w:left="1701" w:right="1413" w:hanging="425"/>
        <w:jc w:val="both"/>
      </w:pPr>
      <w:r w:rsidRPr="00D70840">
        <w:t xml:space="preserve">Obligaţiile de confidenţialitate din acest articol vor rămâne valabile pe o perioadă de cinci (5) ani de la încetarea acordului de participare al Participantului înregistrat. </w:t>
      </w:r>
    </w:p>
    <w:p w:rsidR="00E85C1C" w:rsidRPr="00D70840" w:rsidRDefault="00E85C1C" w:rsidP="002D31CB">
      <w:pPr>
        <w:pStyle w:val="BodyText"/>
        <w:numPr>
          <w:ilvl w:val="0"/>
          <w:numId w:val="4"/>
        </w:numPr>
        <w:tabs>
          <w:tab w:val="left" w:pos="10490"/>
        </w:tabs>
        <w:spacing w:before="44" w:line="242" w:lineRule="auto"/>
        <w:ind w:left="1701" w:right="1415" w:hanging="425"/>
        <w:jc w:val="both"/>
        <w:rPr>
          <w:sz w:val="20"/>
          <w:szCs w:val="20"/>
        </w:rPr>
      </w:pPr>
      <w:r w:rsidRPr="00D70840">
        <w:t xml:space="preserve">Semnarea acordului de participare şi schimbul de informaţii confidenţiale nu conferă niciun drept asupra brevetelor, cunoştinţelor sau altor forme de proprietăţi intelectuale </w:t>
      </w:r>
      <w:r w:rsidRPr="00D70840">
        <w:rPr>
          <w:sz w:val="20"/>
          <w:szCs w:val="20"/>
        </w:rPr>
        <w:t xml:space="preserve">privind informaţiile sau instrumentele puse la dispoziţie sau expediate de către o parte către alta, conform condiţiilor acestor reguli de alocare. </w:t>
      </w:r>
    </w:p>
    <w:p w:rsidR="00E85C1C" w:rsidRPr="00D70840" w:rsidRDefault="009B2D22" w:rsidP="00C5326F">
      <w:pPr>
        <w:tabs>
          <w:tab w:val="left" w:pos="10490"/>
        </w:tabs>
        <w:spacing w:before="194"/>
        <w:ind w:left="3050" w:right="3095"/>
        <w:jc w:val="center"/>
      </w:pPr>
      <w:r w:rsidRPr="00D70840">
        <w:rPr>
          <w:i/>
          <w:iCs/>
        </w:rPr>
        <w:t>Articolul 76</w:t>
      </w:r>
    </w:p>
    <w:p w:rsidR="00E85C1C" w:rsidRPr="00D70840" w:rsidRDefault="00E85C1C" w:rsidP="00C5326F">
      <w:pPr>
        <w:pStyle w:val="Heading3"/>
        <w:tabs>
          <w:tab w:val="left" w:pos="10490"/>
        </w:tabs>
        <w:ind w:right="3092"/>
        <w:jc w:val="center"/>
        <w:rPr>
          <w:b w:val="0"/>
          <w:bCs w:val="0"/>
        </w:rPr>
      </w:pPr>
      <w:bookmarkStart w:id="172" w:name="_bookmark173"/>
      <w:bookmarkEnd w:id="172"/>
      <w:r w:rsidRPr="00D70840">
        <w:t xml:space="preserve">Cesionarea şi subcontractarea </w:t>
      </w:r>
    </w:p>
    <w:p w:rsidR="00E85C1C" w:rsidRPr="00D70840" w:rsidRDefault="00E85C1C" w:rsidP="002D31CB">
      <w:pPr>
        <w:pStyle w:val="BodyText"/>
        <w:numPr>
          <w:ilvl w:val="0"/>
          <w:numId w:val="3"/>
        </w:numPr>
        <w:tabs>
          <w:tab w:val="left" w:pos="2117"/>
          <w:tab w:val="left" w:pos="10490"/>
        </w:tabs>
        <w:spacing w:before="120"/>
        <w:ind w:left="1701" w:right="1419" w:hanging="425"/>
        <w:jc w:val="both"/>
      </w:pPr>
      <w:r w:rsidRPr="00D70840">
        <w:t xml:space="preserve">Platforma de Alocare poate cesiona, nova sau transfera pe altă cale oricare dintre drepturile sale sau obligaţiile din Acordul de Participare sau aceste reguli de alocare, către o altă platformă de alocare.  Platforma de Alocare va notifica schimbarea participanţilor înregistraţi printr-un e-mail cu confirmare de primire, imediat ce va fi posibil şi în orice caz, cu cel puţin 10 (zece) zile lucrătoare înainte de data la care intră în vigoare modificarea. </w:t>
      </w:r>
    </w:p>
    <w:p w:rsidR="00E85C1C" w:rsidRPr="00D70840" w:rsidRDefault="00E85C1C" w:rsidP="002D31CB">
      <w:pPr>
        <w:tabs>
          <w:tab w:val="left" w:pos="10490"/>
        </w:tabs>
        <w:spacing w:before="9" w:line="190" w:lineRule="exact"/>
        <w:ind w:left="1701" w:hanging="425"/>
      </w:pPr>
    </w:p>
    <w:p w:rsidR="00E85C1C" w:rsidRPr="00D70840" w:rsidRDefault="00E85C1C" w:rsidP="002D31CB">
      <w:pPr>
        <w:pStyle w:val="BodyText"/>
        <w:numPr>
          <w:ilvl w:val="0"/>
          <w:numId w:val="3"/>
        </w:numPr>
        <w:tabs>
          <w:tab w:val="left" w:pos="2117"/>
          <w:tab w:val="left" w:pos="10490"/>
        </w:tabs>
        <w:ind w:left="1701" w:right="1415" w:hanging="425"/>
        <w:jc w:val="both"/>
      </w:pPr>
      <w:r w:rsidRPr="00D70840">
        <w:t xml:space="preserve">Fără a aduce atingere articolului 41, un Participant înregistrat nu poate cesiona, nova sau transfera pe altă cale niciunul dintre drepturile sau obligaţiile sale conform acordului de participare sau acestor reguli de alocare, fără aprobarea scrisă prealabilă a Platformei de Alocare. </w:t>
      </w:r>
    </w:p>
    <w:p w:rsidR="00E85C1C" w:rsidRPr="00D70840" w:rsidRDefault="00E85C1C" w:rsidP="002D31CB">
      <w:pPr>
        <w:tabs>
          <w:tab w:val="left" w:pos="10490"/>
        </w:tabs>
        <w:spacing w:before="9" w:line="190" w:lineRule="exact"/>
        <w:ind w:left="1701" w:hanging="425"/>
      </w:pPr>
    </w:p>
    <w:p w:rsidR="00E85C1C" w:rsidRPr="00D70840" w:rsidRDefault="00E85C1C" w:rsidP="002D31CB">
      <w:pPr>
        <w:pStyle w:val="BodyText"/>
        <w:numPr>
          <w:ilvl w:val="0"/>
          <w:numId w:val="3"/>
        </w:numPr>
        <w:tabs>
          <w:tab w:val="left" w:pos="2117"/>
          <w:tab w:val="left" w:pos="10490"/>
        </w:tabs>
        <w:ind w:left="1701" w:right="1416" w:hanging="425"/>
        <w:jc w:val="both"/>
      </w:pPr>
      <w:r w:rsidRPr="00D70840">
        <w:t xml:space="preserve">Nicio prevedere a prezentului contract nu va împiedica Platforma de Alocare sau un Participant înregistrat să încheie un acord de subcontractare în raport cu aceste reguli de alocare.   Încheierea unui acord de subcontractare de către un Participant înregistrat nu exonerează Participantul Înregistrat de nicio obligaţie sau răspundere conform acordului de participare sau acestor reguli de alocare. </w:t>
      </w:r>
    </w:p>
    <w:p w:rsidR="00E85C1C" w:rsidRPr="00D70840" w:rsidRDefault="00E85C1C" w:rsidP="00C5326F">
      <w:pPr>
        <w:tabs>
          <w:tab w:val="left" w:pos="10490"/>
        </w:tabs>
        <w:spacing w:before="9" w:line="190" w:lineRule="exact"/>
      </w:pPr>
    </w:p>
    <w:p w:rsidR="00E85C1C" w:rsidRPr="00D70840" w:rsidRDefault="00E85C1C" w:rsidP="00C5326F">
      <w:pPr>
        <w:tabs>
          <w:tab w:val="left" w:pos="10490"/>
        </w:tabs>
        <w:spacing w:line="267" w:lineRule="exact"/>
        <w:ind w:left="3050" w:right="3095"/>
        <w:jc w:val="center"/>
      </w:pPr>
      <w:r w:rsidRPr="00D70840">
        <w:rPr>
          <w:i/>
          <w:iCs/>
        </w:rPr>
        <w:t>Ar</w:t>
      </w:r>
      <w:r w:rsidR="009B2D22" w:rsidRPr="00D70840">
        <w:rPr>
          <w:i/>
          <w:iCs/>
        </w:rPr>
        <w:t>ticolul 77</w:t>
      </w:r>
    </w:p>
    <w:p w:rsidR="00E85C1C" w:rsidRPr="00D70840" w:rsidRDefault="00E85C1C" w:rsidP="00C5326F">
      <w:pPr>
        <w:pStyle w:val="Heading3"/>
        <w:tabs>
          <w:tab w:val="left" w:pos="10490"/>
        </w:tabs>
        <w:spacing w:line="267" w:lineRule="exact"/>
        <w:ind w:right="3092"/>
        <w:jc w:val="center"/>
        <w:rPr>
          <w:b w:val="0"/>
          <w:bCs w:val="0"/>
        </w:rPr>
      </w:pPr>
      <w:bookmarkStart w:id="173" w:name="_bookmark174"/>
      <w:bookmarkEnd w:id="173"/>
      <w:r w:rsidRPr="00D70840">
        <w:t xml:space="preserve">Legea aplicabilă </w:t>
      </w:r>
    </w:p>
    <w:p w:rsidR="00E85C1C" w:rsidRPr="00D70840" w:rsidRDefault="00E85C1C" w:rsidP="002D31CB">
      <w:pPr>
        <w:pStyle w:val="BodyText"/>
        <w:tabs>
          <w:tab w:val="left" w:pos="10490"/>
        </w:tabs>
        <w:spacing w:before="120"/>
        <w:ind w:left="1701" w:right="1419" w:firstLine="0"/>
        <w:jc w:val="both"/>
      </w:pPr>
      <w:r w:rsidRPr="00D70840">
        <w:t xml:space="preserve">Aceste reguli de alocare vor fi guvernate de şi interpretate în toate privinţele în conformitate cu legea în vigoare la sediul Platformei de Alocare, cu excepţia prevederilor contrare din Acordul de Participare. </w:t>
      </w:r>
    </w:p>
    <w:p w:rsidR="00E85C1C" w:rsidRPr="00D70840" w:rsidRDefault="009B2D22" w:rsidP="00C5326F">
      <w:pPr>
        <w:tabs>
          <w:tab w:val="left" w:pos="10490"/>
        </w:tabs>
        <w:spacing w:before="120"/>
        <w:ind w:left="3050" w:right="3095"/>
        <w:jc w:val="center"/>
      </w:pPr>
      <w:r w:rsidRPr="00D70840">
        <w:rPr>
          <w:i/>
          <w:iCs/>
        </w:rPr>
        <w:t>Articolul 78</w:t>
      </w:r>
    </w:p>
    <w:p w:rsidR="00E85C1C" w:rsidRPr="00D70840" w:rsidRDefault="00E85C1C" w:rsidP="00C5326F">
      <w:pPr>
        <w:pStyle w:val="Heading3"/>
        <w:tabs>
          <w:tab w:val="left" w:pos="10490"/>
        </w:tabs>
        <w:ind w:right="3092"/>
        <w:jc w:val="center"/>
        <w:rPr>
          <w:b w:val="0"/>
          <w:bCs w:val="0"/>
        </w:rPr>
      </w:pPr>
      <w:bookmarkStart w:id="174" w:name="_bookmark175"/>
      <w:bookmarkEnd w:id="174"/>
      <w:r w:rsidRPr="00D70840">
        <w:t>Limba</w:t>
      </w:r>
    </w:p>
    <w:p w:rsidR="00E85C1C" w:rsidRPr="00D70840" w:rsidRDefault="00E85C1C" w:rsidP="002D31CB">
      <w:pPr>
        <w:pStyle w:val="BodyText"/>
        <w:tabs>
          <w:tab w:val="left" w:pos="10490"/>
        </w:tabs>
        <w:spacing w:before="120" w:line="239" w:lineRule="auto"/>
        <w:ind w:left="1701" w:right="1418" w:firstLine="0"/>
        <w:jc w:val="both"/>
      </w:pPr>
      <w:r w:rsidRPr="00D70840">
        <w:t xml:space="preserve">Limba folosită pentru aceste reguli de alocare va fi cea engleză.   Pentru a evita îndoiala, în cazurile în care OTS trebuie să traducă aceste reguli de alocare în limba naţională, în cazul în discrepanţelor între versiunea în limba engleză publicată de Platforma de Alocare şi orice altă versiune în altă limbă, versiunea în limba engleză, publicată de Platforma de Alocare va avea întâietate. </w:t>
      </w:r>
    </w:p>
    <w:p w:rsidR="00E85C1C" w:rsidRPr="00D70840" w:rsidRDefault="009B2D22" w:rsidP="00C5326F">
      <w:pPr>
        <w:tabs>
          <w:tab w:val="left" w:pos="10490"/>
        </w:tabs>
        <w:spacing w:before="120"/>
        <w:ind w:left="3050" w:right="3095"/>
        <w:jc w:val="center"/>
      </w:pPr>
      <w:r w:rsidRPr="00D70840">
        <w:rPr>
          <w:i/>
          <w:iCs/>
        </w:rPr>
        <w:t>Articolul 79</w:t>
      </w:r>
    </w:p>
    <w:p w:rsidR="00E85C1C" w:rsidRPr="00D70840" w:rsidRDefault="00E85C1C" w:rsidP="00C5326F">
      <w:pPr>
        <w:pStyle w:val="Heading3"/>
        <w:tabs>
          <w:tab w:val="left" w:pos="10490"/>
        </w:tabs>
        <w:ind w:right="3091"/>
        <w:jc w:val="center"/>
        <w:rPr>
          <w:b w:val="0"/>
          <w:bCs w:val="0"/>
        </w:rPr>
      </w:pPr>
      <w:bookmarkStart w:id="175" w:name="_bookmark176"/>
      <w:bookmarkEnd w:id="175"/>
      <w:r w:rsidRPr="00D70840">
        <w:t xml:space="preserve">Proprietatea intelectuală </w:t>
      </w:r>
    </w:p>
    <w:p w:rsidR="00E85C1C" w:rsidRPr="00D70840" w:rsidRDefault="00E85C1C" w:rsidP="002D31CB">
      <w:pPr>
        <w:pStyle w:val="BodyText"/>
        <w:tabs>
          <w:tab w:val="left" w:pos="10490"/>
        </w:tabs>
        <w:spacing w:before="120"/>
        <w:ind w:left="1701" w:right="1669" w:firstLine="0"/>
      </w:pPr>
      <w:r w:rsidRPr="00D70840">
        <w:t xml:space="preserve">Niciuna dintre părţi nu va dobândi drepturi, titluri, licenţe sau interese în sau având legătură cu oricare drepturi de proprietate intelectuală ale celeilalte părţi, în legătură cu aceste reguli de alocare. </w:t>
      </w:r>
    </w:p>
    <w:p w:rsidR="00E85C1C" w:rsidRPr="00D70840" w:rsidRDefault="009B2D22" w:rsidP="00C5326F">
      <w:pPr>
        <w:tabs>
          <w:tab w:val="left" w:pos="10490"/>
        </w:tabs>
        <w:spacing w:before="120"/>
        <w:ind w:left="3050" w:right="3095"/>
        <w:jc w:val="center"/>
      </w:pPr>
      <w:r w:rsidRPr="00D70840">
        <w:rPr>
          <w:i/>
          <w:iCs/>
        </w:rPr>
        <w:t>Articolul 80</w:t>
      </w:r>
    </w:p>
    <w:p w:rsidR="00E85C1C" w:rsidRPr="00D70840" w:rsidRDefault="00E85C1C" w:rsidP="00C5326F">
      <w:pPr>
        <w:pStyle w:val="Heading3"/>
        <w:tabs>
          <w:tab w:val="left" w:pos="10490"/>
        </w:tabs>
        <w:ind w:left="0" w:right="21"/>
        <w:jc w:val="center"/>
        <w:rPr>
          <w:b w:val="0"/>
          <w:bCs w:val="0"/>
        </w:rPr>
      </w:pPr>
      <w:bookmarkStart w:id="176" w:name="_bookmark177"/>
      <w:bookmarkEnd w:id="176"/>
      <w:r w:rsidRPr="00D70840">
        <w:t xml:space="preserve">Relaţia dintre părţi </w:t>
      </w:r>
    </w:p>
    <w:p w:rsidR="00E85C1C" w:rsidRPr="00D70840" w:rsidRDefault="00E85C1C" w:rsidP="002D31CB">
      <w:pPr>
        <w:pStyle w:val="BodyText"/>
        <w:numPr>
          <w:ilvl w:val="0"/>
          <w:numId w:val="2"/>
        </w:numPr>
        <w:tabs>
          <w:tab w:val="left" w:pos="1701"/>
          <w:tab w:val="left" w:pos="10490"/>
        </w:tabs>
        <w:spacing w:before="120"/>
        <w:ind w:left="1701" w:right="1415" w:hanging="425"/>
        <w:jc w:val="both"/>
      </w:pPr>
      <w:r w:rsidRPr="00D70840">
        <w:t xml:space="preserve">Relaţia dintre Platforma de Alocare şi Participantul Înregistrat este cea dintre un prestator de servicii şi un utilizator de servicii.  Cu excepţia prevederilor contrare din aceste reguli de aplicare, nicio prevedere inclusă sau implicită din aceste reguli de alocare nu reprezintă sau nu va fi interpretată ca reprezentând Platforma de Alocare sau un Participant înregistrat, agentul sau reprezentantul legal al celeilalte părţi, pentru niciun scop, inclusiv pentru transferul Drepturilor de Transport pe Termen Lung sau în sensul creării oricărui parteneriat, agenţii sau trust între părţi. </w:t>
      </w:r>
    </w:p>
    <w:p w:rsidR="00E85C1C" w:rsidRPr="00D70840" w:rsidRDefault="000E772C" w:rsidP="002D31CB">
      <w:pPr>
        <w:pStyle w:val="BodyText"/>
        <w:numPr>
          <w:ilvl w:val="0"/>
          <w:numId w:val="2"/>
        </w:numPr>
        <w:tabs>
          <w:tab w:val="left" w:pos="1701"/>
          <w:tab w:val="left" w:pos="10490"/>
        </w:tabs>
        <w:spacing w:before="44"/>
        <w:ind w:left="1701" w:right="1415" w:hanging="425"/>
        <w:jc w:val="both"/>
      </w:pPr>
      <w:r w:rsidRPr="00D70840">
        <w:rPr>
          <w:noProof/>
        </w:rPr>
        <mc:AlternateContent>
          <mc:Choice Requires="wpg">
            <w:drawing>
              <wp:anchor distT="0" distB="0" distL="114300" distR="114300" simplePos="0" relativeHeight="251660800" behindDoc="1" locked="0" layoutInCell="1" allowOverlap="1" wp14:anchorId="045E23A7" wp14:editId="2A8A7EB5">
                <wp:simplePos x="0" y="0"/>
                <wp:positionH relativeFrom="page">
                  <wp:posOffset>881380</wp:posOffset>
                </wp:positionH>
                <wp:positionV relativeFrom="paragraph">
                  <wp:posOffset>510540</wp:posOffset>
                </wp:positionV>
                <wp:extent cx="5798185" cy="1270"/>
                <wp:effectExtent l="5080" t="5715" r="6985" b="12065"/>
                <wp:wrapNone/>
                <wp:docPr id="169"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804"/>
                          <a:chExt cx="9131" cy="2"/>
                        </a:xfrm>
                      </wpg:grpSpPr>
                      <wps:wsp>
                        <wps:cNvPr id="170" name="Freeform 245"/>
                        <wps:cNvSpPr>
                          <a:spLocks/>
                        </wps:cNvSpPr>
                        <wps:spPr bwMode="auto">
                          <a:xfrm>
                            <a:off x="1388" y="804"/>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4" o:spid="_x0000_s1026" style="position:absolute;margin-left:69.4pt;margin-top:40.2pt;width:456.55pt;height:.1pt;z-index:-251655680;mso-position-horizontal-relative:page" coordorigin="1388,804"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">
                <v:shape id="Freeform 245" o:spid="_x0000_s1027" style="position:absolute;left:1388;top:804;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2sz8QA&#10;AADcAAAADwAAAGRycy9kb3ducmV2LnhtbESPQUsDMRCF74L/IUzBm822glu2TYsIBU+isVC8jZvp&#10;ZnEzWZLYrv565yB4m+G9ee+bzW4KgzpTyn1kA4t5BYq4ja7nzsDhbX+7ApULssMhMhn4pgy77fXV&#10;BhsXL/xKZ1s6JSGcGzTgSxkbrXPrKWCex5FYtFNMAYusqdMu4UXCw6CXVXWvA/YsDR5HevTUftqv&#10;YCDb99a/fKRnN9zV+6U/2vonW2NuZtPDGlShqfyb/66fnODXgi/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NrM/EAAAA3AAAAA8AAAAAAAAAAAAAAAAAmAIAAGRycy9k&#10;b3ducmV2LnhtbFBLBQYAAAAABAAEAPUAAACJAwAAAAA=&#10;" path="m,l9131,e" filled="f" strokecolor="#d9d9d9" strokeweight=".58pt">
                  <v:path arrowok="t" o:connecttype="custom" o:connectlocs="0,0;9131,0" o:connectangles="0,0"/>
                </v:shape>
                <w10:wrap anchorx="page"/>
              </v:group>
            </w:pict>
          </mc:Fallback>
        </mc:AlternateContent>
      </w:r>
      <w:r w:rsidR="00E85C1C" w:rsidRPr="00D70840">
        <w:t xml:space="preserve">Participantul Înregistrat recunoaşte că nici Platforma de Alocare, nici alte persoane care acţionează în numele sau prin asociere cu aceasta, nu face nicio declaraţie, nu oferă sfaturi sau garanţii de niciun fel, în ceea ce priveşte aceste reguli de alocare, acordurile de participare sau informaţiile dezvăluite sau pe altă cale în raport cu sau în conexiune cu aceste reguli de alocare, acordurile de participare şi informaţiile dezvăluite sau orice tranzacţii sau aranjamente vizate de aceste reguli de alocare, acorduri de participare şi informaţii dezvăluite, cu excepţia prevederilor specifice din aceste reguli de alocare sau din Acordul de Participare. </w:t>
      </w:r>
    </w:p>
    <w:p w:rsidR="00E85C1C" w:rsidRPr="00D70840" w:rsidRDefault="00E85C1C" w:rsidP="00C5326F">
      <w:pPr>
        <w:tabs>
          <w:tab w:val="left" w:pos="10490"/>
        </w:tabs>
        <w:spacing w:before="9" w:line="190" w:lineRule="exact"/>
        <w:rPr>
          <w:sz w:val="19"/>
          <w:szCs w:val="19"/>
        </w:rPr>
      </w:pPr>
    </w:p>
    <w:p w:rsidR="00E85C1C" w:rsidRPr="00D70840" w:rsidRDefault="009B2D22" w:rsidP="00C5326F">
      <w:pPr>
        <w:tabs>
          <w:tab w:val="left" w:pos="10490"/>
        </w:tabs>
        <w:ind w:left="3050" w:right="3095"/>
        <w:jc w:val="center"/>
      </w:pPr>
      <w:r w:rsidRPr="00D70840">
        <w:rPr>
          <w:i/>
          <w:iCs/>
        </w:rPr>
        <w:t>Articolul 81</w:t>
      </w:r>
    </w:p>
    <w:p w:rsidR="00E85C1C" w:rsidRPr="00D70840" w:rsidRDefault="00E85C1C" w:rsidP="00C5326F">
      <w:pPr>
        <w:pStyle w:val="Heading3"/>
        <w:tabs>
          <w:tab w:val="left" w:pos="10490"/>
        </w:tabs>
        <w:ind w:left="0" w:right="22"/>
        <w:jc w:val="center"/>
        <w:rPr>
          <w:b w:val="0"/>
          <w:bCs w:val="0"/>
        </w:rPr>
      </w:pPr>
      <w:bookmarkStart w:id="177" w:name="_bookmark178"/>
      <w:bookmarkEnd w:id="177"/>
      <w:r w:rsidRPr="00D70840">
        <w:t xml:space="preserve">Lipsa drepturilor terţilor </w:t>
      </w:r>
    </w:p>
    <w:p w:rsidR="00E85C1C" w:rsidRPr="00D70840" w:rsidRDefault="00E85C1C" w:rsidP="002D31CB">
      <w:pPr>
        <w:pStyle w:val="BodyText"/>
        <w:tabs>
          <w:tab w:val="left" w:pos="10490"/>
        </w:tabs>
        <w:spacing w:before="118"/>
        <w:ind w:left="1701" w:right="1415" w:firstLine="0"/>
        <w:jc w:val="both"/>
      </w:pPr>
      <w:r w:rsidRPr="00D70840">
        <w:t xml:space="preserve">Platforma de Alocare şi fiecare dintre participanţii înregistraţi recunosc şi sunt de acord cu faptul că o persoană care nu face parte din Acordul de Participare între acestea, inclusiv un alt </w:t>
      </w:r>
      <w:r w:rsidRPr="00D70840">
        <w:lastRenderedPageBreak/>
        <w:t xml:space="preserve">Participant la piaţă, nu are dreptul de a aplica aceste reguli de alocare sau Acordul de Participare între Platforma de Alocare şi Participantul Înregistrat. </w:t>
      </w:r>
    </w:p>
    <w:p w:rsidR="00E85C1C" w:rsidRPr="00D70840" w:rsidRDefault="009B2D22" w:rsidP="00C5326F">
      <w:pPr>
        <w:tabs>
          <w:tab w:val="left" w:pos="10490"/>
        </w:tabs>
        <w:spacing w:before="120"/>
        <w:ind w:left="3050" w:right="3095"/>
        <w:jc w:val="center"/>
      </w:pPr>
      <w:r w:rsidRPr="00D70840">
        <w:rPr>
          <w:i/>
          <w:iCs/>
        </w:rPr>
        <w:t>Articolul 82</w:t>
      </w:r>
    </w:p>
    <w:p w:rsidR="00E85C1C" w:rsidRPr="00D70840" w:rsidRDefault="00E85C1C" w:rsidP="00C5326F">
      <w:pPr>
        <w:pStyle w:val="Heading3"/>
        <w:tabs>
          <w:tab w:val="left" w:pos="10490"/>
        </w:tabs>
        <w:ind w:right="3091"/>
        <w:jc w:val="center"/>
        <w:rPr>
          <w:b w:val="0"/>
          <w:bCs w:val="0"/>
        </w:rPr>
      </w:pPr>
      <w:bookmarkStart w:id="178" w:name="_bookmark179"/>
      <w:bookmarkEnd w:id="178"/>
      <w:r w:rsidRPr="00D70840">
        <w:t>Renunțarea</w:t>
      </w:r>
    </w:p>
    <w:p w:rsidR="00E85C1C" w:rsidRPr="00D70840" w:rsidRDefault="00E85C1C" w:rsidP="002D31CB">
      <w:pPr>
        <w:pStyle w:val="BodyText"/>
        <w:numPr>
          <w:ilvl w:val="0"/>
          <w:numId w:val="1"/>
        </w:numPr>
        <w:tabs>
          <w:tab w:val="left" w:pos="1701"/>
          <w:tab w:val="left" w:pos="10490"/>
        </w:tabs>
        <w:spacing w:before="121"/>
        <w:ind w:left="1701" w:right="1414" w:hanging="425"/>
        <w:jc w:val="both"/>
      </w:pPr>
      <w:r w:rsidRPr="00D70840">
        <w:t xml:space="preserve">Nicio omisiune sau întârziere în exercitarea oricărui drept, putere sau cale de atac pusă la dispoziţie de către lege sau conform acestor reguli de alocare nu va împiedica sau reprezenta o renunţare la dreptul, puterea sau calea respectivă de atac.  Nicio exercitare individuală sau parţială a oricărui drept, putere sau cale de atac nu exclude sau afectează exercitarea ulterioară sau exercitarea oricăror drepturi, puteri sau căi de atac oferite de lege sau conform acestor reguli de alocare. </w:t>
      </w:r>
    </w:p>
    <w:p w:rsidR="00E85C1C" w:rsidRPr="00D70840" w:rsidRDefault="00E85C1C" w:rsidP="002D31CB">
      <w:pPr>
        <w:tabs>
          <w:tab w:val="left" w:pos="1701"/>
          <w:tab w:val="left" w:pos="10490"/>
        </w:tabs>
        <w:spacing w:before="9" w:line="190" w:lineRule="exact"/>
        <w:ind w:left="1701" w:hanging="425"/>
        <w:rPr>
          <w:sz w:val="19"/>
          <w:szCs w:val="19"/>
        </w:rPr>
      </w:pPr>
    </w:p>
    <w:p w:rsidR="00E85C1C" w:rsidRPr="00D70840" w:rsidRDefault="00E85C1C" w:rsidP="002D31CB">
      <w:pPr>
        <w:pStyle w:val="BodyText"/>
        <w:numPr>
          <w:ilvl w:val="0"/>
          <w:numId w:val="1"/>
        </w:numPr>
        <w:tabs>
          <w:tab w:val="left" w:pos="1701"/>
          <w:tab w:val="left" w:pos="10490"/>
        </w:tabs>
        <w:ind w:left="1701" w:right="1414" w:hanging="425"/>
        <w:jc w:val="both"/>
      </w:pPr>
      <w:r w:rsidRPr="00D70840">
        <w:t xml:space="preserve">Orice renunţare la drepturile, puterile sau căile de atac din aceste reguli de alocare se va face în scris şi poate fi emisă în orice condiţii considerate a fi adecvate de către mandant.   Cu excepţia prevederilor explicite, orice renunţare intră în vigoare numai în situaţia şi în scopul pentru care a fost prevăzută. </w:t>
      </w:r>
    </w:p>
    <w:p w:rsidR="00E85C1C" w:rsidRPr="00D70840" w:rsidRDefault="00E85C1C" w:rsidP="00C5326F">
      <w:pPr>
        <w:tabs>
          <w:tab w:val="left" w:pos="10490"/>
        </w:tabs>
        <w:spacing w:before="9" w:line="190" w:lineRule="exact"/>
        <w:rPr>
          <w:sz w:val="19"/>
          <w:szCs w:val="19"/>
        </w:rPr>
      </w:pPr>
    </w:p>
    <w:p w:rsidR="00E85C1C" w:rsidRPr="00D70840" w:rsidRDefault="009B2D22" w:rsidP="00C5326F">
      <w:pPr>
        <w:tabs>
          <w:tab w:val="left" w:pos="10490"/>
        </w:tabs>
        <w:spacing w:line="267" w:lineRule="exact"/>
        <w:ind w:left="3050" w:right="3095"/>
        <w:jc w:val="center"/>
      </w:pPr>
      <w:r w:rsidRPr="00D70840">
        <w:rPr>
          <w:i/>
          <w:iCs/>
        </w:rPr>
        <w:t>Articolul 83</w:t>
      </w:r>
    </w:p>
    <w:p w:rsidR="00E85C1C" w:rsidRPr="00D70840" w:rsidRDefault="00E85C1C" w:rsidP="00C5326F">
      <w:pPr>
        <w:pStyle w:val="Heading3"/>
        <w:tabs>
          <w:tab w:val="left" w:pos="10490"/>
        </w:tabs>
        <w:spacing w:line="267" w:lineRule="exact"/>
        <w:ind w:left="0" w:right="21"/>
        <w:jc w:val="center"/>
        <w:rPr>
          <w:b w:val="0"/>
          <w:bCs w:val="0"/>
        </w:rPr>
      </w:pPr>
      <w:bookmarkStart w:id="179" w:name="_bookmark180"/>
      <w:bookmarkEnd w:id="179"/>
      <w:r w:rsidRPr="00D70840">
        <w:t xml:space="preserve">Acordul complet </w:t>
      </w:r>
    </w:p>
    <w:p w:rsidR="00E85C1C" w:rsidRPr="00D70840" w:rsidRDefault="00E85C1C" w:rsidP="002D31CB">
      <w:pPr>
        <w:pStyle w:val="BodyText"/>
        <w:tabs>
          <w:tab w:val="left" w:pos="10490"/>
        </w:tabs>
        <w:spacing w:before="120"/>
        <w:ind w:left="1701" w:right="1414" w:firstLine="0"/>
        <w:jc w:val="both"/>
      </w:pPr>
      <w:r w:rsidRPr="00D70840">
        <w:t xml:space="preserve">Aceste reguli de alocare şi Acordul de Participare includ sau se referă explicit la întregul acord dintre Platforma de Alocare şi fiecare Participant înregistrat în ceea ce priveşte subiectul acestora şi exclud în mod explicit orice garanţie, condiţie sau altă acţiune implicată de lege şi anulează toate acordurile anterioare şi acţiunile dintre Platforma de Alocare şi fiecare Participant înregistrat.   Platforma de Alocare şi fiecare Participant înregistrat confirmă faptul că niciuna dintre acestea nu aderă la aceste reguli de alocare sau acord de participare bazându-se pe o declaraţie, garanţie sau altă acţiune (alta decât cele frauduloase), care nu se reflectă integral în condiţiile acestor reguli de alocare sau acestui acord de participare. </w:t>
      </w:r>
    </w:p>
    <w:p w:rsidR="00E85C1C" w:rsidRPr="00D70840" w:rsidRDefault="009B2D22" w:rsidP="00C5326F">
      <w:pPr>
        <w:tabs>
          <w:tab w:val="left" w:pos="10490"/>
        </w:tabs>
        <w:spacing w:before="120"/>
        <w:ind w:left="3050" w:right="3095"/>
        <w:jc w:val="center"/>
      </w:pPr>
      <w:r w:rsidRPr="00D70840">
        <w:rPr>
          <w:i/>
          <w:iCs/>
        </w:rPr>
        <w:t>Articolul 84</w:t>
      </w:r>
    </w:p>
    <w:p w:rsidR="00E85C1C" w:rsidRPr="00D70840" w:rsidRDefault="00E85C1C" w:rsidP="00C5326F">
      <w:pPr>
        <w:pStyle w:val="Heading3"/>
        <w:tabs>
          <w:tab w:val="left" w:pos="10490"/>
        </w:tabs>
        <w:ind w:left="0" w:right="23"/>
        <w:jc w:val="center"/>
        <w:rPr>
          <w:b w:val="0"/>
          <w:bCs w:val="0"/>
        </w:rPr>
      </w:pPr>
      <w:bookmarkStart w:id="180" w:name="_bookmark181"/>
      <w:bookmarkEnd w:id="180"/>
      <w:r w:rsidRPr="00D70840">
        <w:t xml:space="preserve">Căi de atac exclusive </w:t>
      </w:r>
    </w:p>
    <w:p w:rsidR="00E85C1C" w:rsidRPr="00D70840" w:rsidRDefault="000E772C" w:rsidP="002D31CB">
      <w:pPr>
        <w:pStyle w:val="BodyText"/>
        <w:tabs>
          <w:tab w:val="left" w:pos="10490"/>
        </w:tabs>
        <w:spacing w:before="120"/>
        <w:ind w:left="1701" w:right="1414" w:firstLine="0"/>
        <w:jc w:val="both"/>
      </w:pPr>
      <w:r w:rsidRPr="00D70840">
        <w:rPr>
          <w:noProof/>
        </w:rPr>
        <mc:AlternateContent>
          <mc:Choice Requires="wpg">
            <w:drawing>
              <wp:anchor distT="0" distB="0" distL="114300" distR="114300" simplePos="0" relativeHeight="251661824" behindDoc="1" locked="0" layoutInCell="1" allowOverlap="1" wp14:anchorId="1E2BB2B5" wp14:editId="0D739223">
                <wp:simplePos x="0" y="0"/>
                <wp:positionH relativeFrom="page">
                  <wp:posOffset>881380</wp:posOffset>
                </wp:positionH>
                <wp:positionV relativeFrom="paragraph">
                  <wp:posOffset>1550670</wp:posOffset>
                </wp:positionV>
                <wp:extent cx="5798185" cy="1270"/>
                <wp:effectExtent l="5080" t="7620" r="6985" b="10160"/>
                <wp:wrapNone/>
                <wp:docPr id="167"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2442"/>
                          <a:chExt cx="9131" cy="2"/>
                        </a:xfrm>
                      </wpg:grpSpPr>
                      <wps:wsp>
                        <wps:cNvPr id="168" name="Freeform 250"/>
                        <wps:cNvSpPr>
                          <a:spLocks/>
                        </wps:cNvSpPr>
                        <wps:spPr bwMode="auto">
                          <a:xfrm>
                            <a:off x="1388" y="244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9" o:spid="_x0000_s1026" style="position:absolute;margin-left:69.4pt;margin-top:122.1pt;width:456.55pt;height:.1pt;z-index:-251654656;mso-position-horizontal-relative:page" coordorigin="1388,244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">
                <v:shape id="Freeform 250" o:spid="_x0000_s1027" style="position:absolute;left:1388;top:244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2FMUA&#10;AADcAAAADwAAAGRycy9kb3ducmV2LnhtbESPQUsDMRCF74L/IYzQm83aQitr0yJCoafSRkG8jZtx&#10;s7iZLElst/5651DwNsN78943q80YenWilLvIBh6mFSjiJrqOWwNvr9v7R1C5IDvsI5OBC2XYrG9v&#10;Vli7eOYjnWxplYRwrtGAL2Wotc6Np4B5Ggdi0b5iClhkTa12Cc8SHno9q6qFDtixNHgc6MVT821/&#10;goFsPxp/+Ex718+X25l/t8vfbI2Z3I3PT6AKjeXffL3eOcFfCK08IxPo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4jYUxQAAANwAAAAPAAAAAAAAAAAAAAAAAJgCAABkcnMv&#10;ZG93bnJldi54bWxQSwUGAAAAAAQABAD1AAAAigMAAAAA&#10;" path="m,l9131,e" filled="f" strokecolor="#d9d9d9" strokeweight=".58pt">
                  <v:path arrowok="t" o:connecttype="custom" o:connectlocs="0,0;9131,0" o:connectangles="0,0"/>
                </v:shape>
                <w10:wrap anchorx="page"/>
              </v:group>
            </w:pict>
          </mc:Fallback>
        </mc:AlternateContent>
      </w:r>
      <w:r w:rsidR="00E85C1C" w:rsidRPr="00D70840">
        <w:t xml:space="preserve">Drepturile şi căile de atac puse la dispoziţie de aceste reguli de alocare şi de Acordul de Participare la Platforma de Alocare şi fiecare Participant înregistrat sunt exclusive şi nu cumulative şi, în măsura în care legea o permite, vor exclude toate drepturile substanţiale (nu şi procedurale) sau căile de atac exprimate sau implicate şi oferite de lege sau statut, în legătură cu subiectul acestor reguli de alocare şi Acordul de Participare.  Drept urmare, Platforma de Alocare şi fiecare Participant înregistrat renunţă prin prezenta în cea mai mare măsură posibilă la toate drepturile şi căile de atac oferite de lege sau statut şi  exonerează managerii, angajaţii şi agenţii în aceeași măsură de toate sarcinile, răspunderile, responsabilităţile sau obligaţiile prevăzute de lege sau statut, în ceea ce priveşte problemele vizate de aceste reguli de alocare şi Acordul de Participare şi se angajează să nu le aplice decât în măsura în care se prevede explicit acest lucru. </w:t>
      </w:r>
    </w:p>
    <w:p w:rsidR="00E85C1C" w:rsidRPr="00D70840" w:rsidRDefault="009B2D22" w:rsidP="00C5326F">
      <w:pPr>
        <w:tabs>
          <w:tab w:val="left" w:pos="10490"/>
        </w:tabs>
        <w:spacing w:before="120"/>
        <w:ind w:left="3050" w:right="3095"/>
        <w:jc w:val="center"/>
      </w:pPr>
      <w:r w:rsidRPr="00D70840">
        <w:rPr>
          <w:i/>
          <w:iCs/>
        </w:rPr>
        <w:t>Articolul 85</w:t>
      </w:r>
    </w:p>
    <w:p w:rsidR="00E85C1C" w:rsidRPr="00D70840" w:rsidRDefault="00E85C1C" w:rsidP="00C5326F">
      <w:pPr>
        <w:pStyle w:val="Heading3"/>
        <w:tabs>
          <w:tab w:val="left" w:pos="10490"/>
        </w:tabs>
        <w:ind w:right="3092"/>
        <w:jc w:val="center"/>
        <w:rPr>
          <w:b w:val="0"/>
          <w:bCs w:val="0"/>
        </w:rPr>
      </w:pPr>
      <w:bookmarkStart w:id="181" w:name="_bookmark182"/>
      <w:bookmarkEnd w:id="181"/>
      <w:r w:rsidRPr="00D70840">
        <w:t>Clauza de divizare</w:t>
      </w:r>
    </w:p>
    <w:p w:rsidR="00E85C1C" w:rsidRPr="00D70840" w:rsidRDefault="00E85C1C" w:rsidP="002D31CB">
      <w:pPr>
        <w:pStyle w:val="BodyText"/>
        <w:tabs>
          <w:tab w:val="left" w:pos="10490"/>
        </w:tabs>
        <w:spacing w:before="118"/>
        <w:ind w:left="1701" w:right="1417" w:firstLine="0"/>
        <w:jc w:val="both"/>
      </w:pPr>
      <w:r w:rsidRPr="00D70840">
        <w:t xml:space="preserve">În cazul în care oricare dintre prevederile acestor reguli de alocare sau un acord de participare este declarat nul, neaplicabil sau ilegal de către instanţele din orice jurisdicţie unde face subiectul arbitrajului sau prin ordinul unei autorităţi competente, nulitatea, neaplicabilitatea sau ilegalitatea acesteia nu va aduce atingere şi nu va afecta prevederile rămase ale acestor reguli de alocare şi ale acordului de participare, care vor rămâne valabile şi în vigoare, fără să ţină seama  de nulitate, neaplicabilitate sau ilegalitate.   Toate părţile sau prevederile nule, ilegale, neavenite şi/sau neaplicabile vor fi înlocuite cu prevederi valabile, legale şi/sau aplicabile, pentru a îndeplini scopul economic şi juridic vizat. </w:t>
      </w:r>
    </w:p>
    <w:p w:rsidR="00E85C1C" w:rsidRPr="00D70840" w:rsidRDefault="00E85C1C" w:rsidP="00C5326F">
      <w:pPr>
        <w:tabs>
          <w:tab w:val="left" w:pos="10490"/>
        </w:tabs>
        <w:jc w:val="both"/>
        <w:sectPr w:rsidR="00E85C1C" w:rsidRPr="00D70840" w:rsidSect="00DB5E75">
          <w:headerReference w:type="default" r:id="rId59"/>
          <w:footerReference w:type="default" r:id="rId60"/>
          <w:pgSz w:w="11910" w:h="16840"/>
          <w:pgMar w:top="1420" w:right="0" w:bottom="1700" w:left="20" w:header="0" w:footer="1509" w:gutter="0"/>
          <w:pgNumType w:start="57"/>
          <w:cols w:space="708"/>
        </w:sectPr>
      </w:pPr>
    </w:p>
    <w:p w:rsidR="00E85C1C" w:rsidRPr="00D70840" w:rsidRDefault="00E85C1C" w:rsidP="00C5326F">
      <w:pPr>
        <w:pStyle w:val="Heading1"/>
        <w:tabs>
          <w:tab w:val="left" w:pos="10490"/>
        </w:tabs>
        <w:ind w:left="1823" w:right="1418"/>
        <w:rPr>
          <w:b w:val="0"/>
          <w:bCs w:val="0"/>
        </w:rPr>
      </w:pPr>
      <w:bookmarkStart w:id="182" w:name="_bookmark183"/>
      <w:bookmarkEnd w:id="182"/>
      <w:r w:rsidRPr="00D70840">
        <w:lastRenderedPageBreak/>
        <w:t xml:space="preserve">Lista anexelor </w:t>
      </w:r>
    </w:p>
    <w:p w:rsidR="00E85C1C" w:rsidRPr="00D70840" w:rsidRDefault="00E85C1C" w:rsidP="00C5326F">
      <w:pPr>
        <w:pStyle w:val="BodyText"/>
        <w:tabs>
          <w:tab w:val="left" w:pos="10490"/>
        </w:tabs>
        <w:spacing w:before="120"/>
        <w:ind w:left="1823" w:right="1423" w:firstLine="0"/>
      </w:pPr>
      <w:r w:rsidRPr="00D70840">
        <w:rPr>
          <w:b/>
        </w:rPr>
        <w:t>Anexa 1</w:t>
      </w:r>
      <w:r w:rsidRPr="00D70840">
        <w:t xml:space="preserve"> Lista frontierelor de ofertare şi/sau submulţimea acestora cărora li se aplică Regulile de Alocare, inclusiv informaţii privind tipul drepturilor alocate de transport pe termen lung </w:t>
      </w:r>
    </w:p>
    <w:p w:rsidR="00E74F78" w:rsidRPr="00D70840" w:rsidRDefault="00E74F78" w:rsidP="00C5326F">
      <w:pPr>
        <w:pStyle w:val="BodyText"/>
        <w:tabs>
          <w:tab w:val="left" w:pos="10490"/>
        </w:tabs>
        <w:spacing w:before="120" w:line="347" w:lineRule="auto"/>
        <w:ind w:left="1823" w:right="3919" w:firstLine="0"/>
      </w:pPr>
      <w:r w:rsidRPr="00D70840">
        <w:rPr>
          <w:b/>
        </w:rPr>
        <w:t>Anexa 2:</w:t>
      </w:r>
      <w:r w:rsidR="00E85C1C" w:rsidRPr="00D70840">
        <w:t xml:space="preserve"> Anexă specifică frontierei Franţa - Elveţia  </w:t>
      </w:r>
    </w:p>
    <w:p w:rsidR="00E74F78" w:rsidRPr="00D70840" w:rsidRDefault="00E74F78" w:rsidP="00C5326F">
      <w:pPr>
        <w:pStyle w:val="BodyText"/>
        <w:tabs>
          <w:tab w:val="left" w:pos="10490"/>
        </w:tabs>
        <w:spacing w:before="120" w:line="347" w:lineRule="auto"/>
        <w:ind w:left="1823" w:right="3919" w:firstLine="0"/>
      </w:pPr>
      <w:r w:rsidRPr="00D70840">
        <w:rPr>
          <w:b/>
          <w:bCs/>
        </w:rPr>
        <w:t>Anexa 3</w:t>
      </w:r>
      <w:r w:rsidR="00E85C1C" w:rsidRPr="00D70840">
        <w:rPr>
          <w:b/>
          <w:bCs/>
        </w:rPr>
        <w:t>:</w:t>
      </w:r>
      <w:r w:rsidR="00E85C1C" w:rsidRPr="00D70840">
        <w:t xml:space="preserve"> Anexă specifică frontierei Austria - Elveţia  </w:t>
      </w:r>
    </w:p>
    <w:p w:rsidR="00E74F78" w:rsidRPr="00D70840" w:rsidRDefault="00E74F78" w:rsidP="00C5326F">
      <w:pPr>
        <w:pStyle w:val="BodyText"/>
        <w:tabs>
          <w:tab w:val="left" w:pos="10490"/>
        </w:tabs>
        <w:spacing w:before="120" w:line="347" w:lineRule="auto"/>
        <w:ind w:left="1823" w:right="3919" w:firstLine="0"/>
      </w:pPr>
      <w:r w:rsidRPr="00D70840">
        <w:rPr>
          <w:b/>
          <w:bCs/>
        </w:rPr>
        <w:t>Anexa 4</w:t>
      </w:r>
      <w:r w:rsidR="00E85C1C" w:rsidRPr="00D70840">
        <w:rPr>
          <w:b/>
          <w:bCs/>
        </w:rPr>
        <w:t>:</w:t>
      </w:r>
      <w:r w:rsidR="00E85C1C" w:rsidRPr="00D70840">
        <w:t xml:space="preserve"> Anexă specifică frontierei Germania - Elveţia  </w:t>
      </w:r>
    </w:p>
    <w:p w:rsidR="00E85C1C" w:rsidRPr="00D70840" w:rsidRDefault="00E85C1C" w:rsidP="00C5326F">
      <w:pPr>
        <w:pStyle w:val="BodyText"/>
        <w:tabs>
          <w:tab w:val="left" w:pos="10490"/>
        </w:tabs>
        <w:spacing w:before="120" w:line="347" w:lineRule="auto"/>
        <w:ind w:left="1823" w:right="3919" w:firstLine="0"/>
      </w:pPr>
      <w:r w:rsidRPr="00D70840">
        <w:rPr>
          <w:b/>
          <w:bCs/>
        </w:rPr>
        <w:t>Anexa 6:</w:t>
      </w:r>
      <w:r w:rsidRPr="00D70840">
        <w:t xml:space="preserve"> Anexă specifică frontierei Franţa - Spania. </w:t>
      </w:r>
    </w:p>
    <w:p w:rsidR="00E74F78" w:rsidRPr="00D70840" w:rsidRDefault="00E85C1C" w:rsidP="00E74F78">
      <w:pPr>
        <w:pStyle w:val="BodyText"/>
        <w:tabs>
          <w:tab w:val="left" w:pos="10490"/>
        </w:tabs>
        <w:ind w:left="1823" w:right="1418" w:firstLine="0"/>
        <w:rPr>
          <w:bCs/>
        </w:rPr>
      </w:pPr>
      <w:r w:rsidRPr="00D70840">
        <w:rPr>
          <w:b/>
        </w:rPr>
        <w:t>Anexa 7</w:t>
      </w:r>
      <w:r w:rsidR="00E74F78" w:rsidRPr="00D70840">
        <w:rPr>
          <w:b/>
        </w:rPr>
        <w:t>:</w:t>
      </w:r>
      <w:r w:rsidRPr="00D70840">
        <w:t xml:space="preserve"> </w:t>
      </w:r>
      <w:r w:rsidR="00E74F78" w:rsidRPr="00D70840">
        <w:t xml:space="preserve">Anexă specifică regiunii pentru frontierele dintre Marea Britanie - Irlanda şi </w:t>
      </w:r>
      <w:r w:rsidR="00E74F78" w:rsidRPr="00D70840">
        <w:rPr>
          <w:bCs/>
        </w:rPr>
        <w:t xml:space="preserve">Marea Britanie - Irlanda </w:t>
      </w:r>
      <w:r w:rsidR="00E74F78" w:rsidRPr="00D70840">
        <w:t xml:space="preserve">de Nord </w:t>
      </w:r>
      <w:r w:rsidR="00E74F78" w:rsidRPr="00D70840">
        <w:rPr>
          <w:bCs/>
        </w:rPr>
        <w:t>(SEM -GB)</w:t>
      </w:r>
    </w:p>
    <w:p w:rsidR="00E85C1C" w:rsidRPr="00D70840" w:rsidRDefault="00E74F78" w:rsidP="00E74F78">
      <w:pPr>
        <w:pStyle w:val="BodyText"/>
        <w:tabs>
          <w:tab w:val="left" w:pos="10490"/>
        </w:tabs>
        <w:spacing w:before="120"/>
        <w:ind w:left="1826" w:right="1418" w:firstLine="0"/>
      </w:pPr>
      <w:r w:rsidRPr="00D70840">
        <w:rPr>
          <w:b/>
        </w:rPr>
        <w:t>Anexa 8:</w:t>
      </w:r>
      <w:r w:rsidR="00E85C1C" w:rsidRPr="00D70840">
        <w:t xml:space="preserve"> </w:t>
      </w:r>
      <w:r w:rsidRPr="00D70840">
        <w:t xml:space="preserve"> Anexă specifică frontierei dintre Ungaria şi România  </w:t>
      </w:r>
    </w:p>
    <w:p w:rsidR="00E85C1C" w:rsidRPr="00D70840" w:rsidRDefault="00E74F78" w:rsidP="00C5326F">
      <w:pPr>
        <w:pStyle w:val="BodyText"/>
        <w:tabs>
          <w:tab w:val="left" w:pos="10490"/>
        </w:tabs>
        <w:spacing w:before="121"/>
        <w:ind w:left="1823" w:right="1423" w:firstLine="0"/>
      </w:pPr>
      <w:r w:rsidRPr="00D70840">
        <w:rPr>
          <w:b/>
        </w:rPr>
        <w:t>Anexa 9:</w:t>
      </w:r>
      <w:r w:rsidR="00E85C1C" w:rsidRPr="00D70840">
        <w:t xml:space="preserve">  </w:t>
      </w:r>
      <w:r w:rsidRPr="00D70840">
        <w:t>Anexă specifică frontierei dintre Estonia şi Letonia</w:t>
      </w:r>
    </w:p>
    <w:p w:rsidR="00E74F78" w:rsidRPr="00D70840" w:rsidRDefault="00E74F78" w:rsidP="00E74F78">
      <w:pPr>
        <w:pStyle w:val="BodyText"/>
        <w:tabs>
          <w:tab w:val="left" w:pos="10490"/>
        </w:tabs>
        <w:spacing w:before="121"/>
        <w:ind w:left="1823" w:right="1423" w:firstLine="0"/>
      </w:pPr>
      <w:r w:rsidRPr="00D70840">
        <w:rPr>
          <w:b/>
        </w:rPr>
        <w:t>Anexa 10:</w:t>
      </w:r>
      <w:r w:rsidRPr="00D70840">
        <w:t xml:space="preserve">  Anexă specifică regiunilor ECE</w:t>
      </w:r>
    </w:p>
    <w:p w:rsidR="00E74F78" w:rsidRPr="00D70840" w:rsidRDefault="00E74F78" w:rsidP="00C5326F">
      <w:pPr>
        <w:pStyle w:val="BodyText"/>
        <w:tabs>
          <w:tab w:val="left" w:pos="10490"/>
        </w:tabs>
        <w:spacing w:before="121"/>
        <w:ind w:left="1823" w:right="1423" w:firstLine="0"/>
      </w:pPr>
      <w:r w:rsidRPr="00D70840">
        <w:rPr>
          <w:b/>
        </w:rPr>
        <w:t>Anexa 11:</w:t>
      </w:r>
      <w:r w:rsidRPr="00D70840">
        <w:t xml:space="preserve">  Anexă specifică frontierei Portugalia - Spania</w:t>
      </w:r>
    </w:p>
    <w:p w:rsidR="00E85C1C" w:rsidRPr="00D70840" w:rsidRDefault="00E74F78" w:rsidP="00C5326F">
      <w:pPr>
        <w:pStyle w:val="BodyText"/>
        <w:tabs>
          <w:tab w:val="left" w:pos="10490"/>
        </w:tabs>
        <w:spacing w:before="120"/>
        <w:ind w:left="1823" w:right="1418" w:firstLine="0"/>
      </w:pPr>
      <w:r w:rsidRPr="00D70840">
        <w:rPr>
          <w:b/>
        </w:rPr>
        <w:t>Anexa 12</w:t>
      </w:r>
      <w:r w:rsidR="00E85C1C" w:rsidRPr="00D70840">
        <w:t xml:space="preserve">: Anexă specifică frontierei dintre </w:t>
      </w:r>
      <w:r w:rsidRPr="00D70840">
        <w:t>Olanda</w:t>
      </w:r>
      <w:r w:rsidR="00E85C1C" w:rsidRPr="00D70840">
        <w:t xml:space="preserve"> - Marea Britanie (interconectorul </w:t>
      </w:r>
      <w:r w:rsidRPr="00D70840">
        <w:t>BritNed</w:t>
      </w:r>
      <w:r w:rsidR="00E85C1C" w:rsidRPr="00D70840">
        <w:t>).</w:t>
      </w:r>
    </w:p>
    <w:p w:rsidR="00E85C1C" w:rsidRPr="00D70840" w:rsidRDefault="00E74F78" w:rsidP="00E74F78">
      <w:pPr>
        <w:pStyle w:val="BodyText"/>
        <w:tabs>
          <w:tab w:val="left" w:pos="10206"/>
          <w:tab w:val="left" w:pos="10490"/>
        </w:tabs>
        <w:spacing w:before="120" w:line="347" w:lineRule="auto"/>
        <w:ind w:left="1823" w:right="1684" w:firstLine="0"/>
        <w:sectPr w:rsidR="00E85C1C" w:rsidRPr="00D70840" w:rsidSect="00DB5E75">
          <w:headerReference w:type="default" r:id="rId61"/>
          <w:footerReference w:type="default" r:id="rId62"/>
          <w:pgSz w:w="11910" w:h="16840"/>
          <w:pgMar w:top="1460" w:right="0" w:bottom="1700" w:left="20" w:header="0" w:footer="1509" w:gutter="0"/>
          <w:pgNumType w:start="62"/>
          <w:cols w:space="708"/>
        </w:sectPr>
      </w:pPr>
      <w:r w:rsidRPr="00D70840">
        <w:rPr>
          <w:b/>
        </w:rPr>
        <w:t>Anexa 13</w:t>
      </w:r>
      <w:r w:rsidR="00E85C1C" w:rsidRPr="00D70840">
        <w:t xml:space="preserve">: </w:t>
      </w:r>
      <w:r w:rsidRPr="00D70840">
        <w:t xml:space="preserve">Anexă specifică frontierei dintre Franţa - Marea Britanie (interconectorul IFA). </w:t>
      </w:r>
    </w:p>
    <w:p w:rsidR="00E85C1C" w:rsidRPr="00D70840" w:rsidRDefault="00E85C1C" w:rsidP="00C5326F">
      <w:pPr>
        <w:pStyle w:val="Heading1"/>
        <w:tabs>
          <w:tab w:val="left" w:pos="10490"/>
        </w:tabs>
        <w:ind w:right="3092"/>
        <w:jc w:val="center"/>
        <w:rPr>
          <w:b w:val="0"/>
          <w:bCs w:val="0"/>
        </w:rPr>
      </w:pPr>
      <w:bookmarkStart w:id="183" w:name="_bookmark184"/>
      <w:bookmarkEnd w:id="183"/>
      <w:r w:rsidRPr="00D70840">
        <w:lastRenderedPageBreak/>
        <w:t>Anexa 1</w:t>
      </w:r>
    </w:p>
    <w:p w:rsidR="00E85C1C" w:rsidRPr="00D70840" w:rsidRDefault="00E85C1C" w:rsidP="00C5326F">
      <w:pPr>
        <w:tabs>
          <w:tab w:val="left" w:pos="10490"/>
        </w:tabs>
        <w:spacing w:before="1"/>
        <w:ind w:left="1626" w:right="1652" w:hanging="2"/>
        <w:jc w:val="center"/>
        <w:rPr>
          <w:b/>
          <w:bCs/>
          <w:sz w:val="32"/>
          <w:szCs w:val="32"/>
        </w:rPr>
      </w:pPr>
      <w:r w:rsidRPr="00D70840">
        <w:rPr>
          <w:b/>
          <w:bCs/>
          <w:sz w:val="32"/>
          <w:szCs w:val="32"/>
        </w:rPr>
        <w:t>Lista frontierelor de ofertare şi/sau submulţimea acestora cărora li se aplică Regulile de Alocare, inclusiv informaţii privind tipul drepturilor alocate de transport pe termen lung</w:t>
      </w:r>
    </w:p>
    <w:p w:rsidR="00F33DBA" w:rsidRPr="00D70840" w:rsidRDefault="00F33DBA" w:rsidP="00C5326F">
      <w:pPr>
        <w:tabs>
          <w:tab w:val="left" w:pos="10490"/>
        </w:tabs>
        <w:spacing w:before="1"/>
        <w:ind w:left="1626" w:right="1652" w:hanging="2"/>
        <w:jc w:val="center"/>
        <w:rPr>
          <w:sz w:val="32"/>
          <w:szCs w:val="32"/>
        </w:rPr>
      </w:pPr>
    </w:p>
    <w:tbl>
      <w:tblPr>
        <w:tblW w:w="9540" w:type="dxa"/>
        <w:jc w:val="center"/>
        <w:tblLook w:val="04A0" w:firstRow="1" w:lastRow="0" w:firstColumn="1" w:lastColumn="0" w:noHBand="0" w:noVBand="1"/>
      </w:tblPr>
      <w:tblGrid>
        <w:gridCol w:w="3075"/>
        <w:gridCol w:w="59"/>
        <w:gridCol w:w="575"/>
        <w:gridCol w:w="68"/>
        <w:gridCol w:w="2645"/>
        <w:gridCol w:w="1759"/>
        <w:gridCol w:w="1359"/>
      </w:tblGrid>
      <w:tr w:rsidR="00F33DBA" w:rsidRPr="00D70840" w:rsidTr="0052675F">
        <w:trPr>
          <w:trHeight w:val="360"/>
          <w:jc w:val="center"/>
        </w:trPr>
        <w:tc>
          <w:tcPr>
            <w:tcW w:w="6422"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F33DBA" w:rsidRPr="00D70840" w:rsidRDefault="00F33DBA" w:rsidP="00F33DBA">
            <w:pPr>
              <w:pStyle w:val="TableParagraph"/>
              <w:tabs>
                <w:tab w:val="left" w:pos="10490"/>
              </w:tabs>
              <w:ind w:left="120" w:right="123"/>
              <w:jc w:val="center"/>
            </w:pPr>
            <w:r w:rsidRPr="00D70840">
              <w:rPr>
                <w:b/>
                <w:lang w:val="en-GB"/>
              </w:rPr>
              <w:t>L</w:t>
            </w:r>
            <w:r w:rsidRPr="00D70840">
              <w:rPr>
                <w:b/>
                <w:bCs/>
              </w:rPr>
              <w:t xml:space="preserve"> Lista frontierelor zonelor de ofertare şi /sau a subgrupurilor de interconectori</w:t>
            </w:r>
          </w:p>
          <w:p w:rsidR="00F33DBA" w:rsidRPr="00D70840" w:rsidRDefault="00F33DBA" w:rsidP="00F33DBA">
            <w:pPr>
              <w:pStyle w:val="TableParagraph"/>
              <w:tabs>
                <w:tab w:val="left" w:pos="10490"/>
              </w:tabs>
              <w:spacing w:line="240" w:lineRule="exact"/>
              <w:rPr>
                <w:sz w:val="24"/>
                <w:szCs w:val="24"/>
              </w:rPr>
            </w:pPr>
          </w:p>
          <w:p w:rsidR="00F33DBA" w:rsidRPr="00D70840" w:rsidRDefault="00F33DBA" w:rsidP="00F33DBA">
            <w:pPr>
              <w:jc w:val="center"/>
              <w:rPr>
                <w:lang w:val="en-GB"/>
              </w:rPr>
            </w:pPr>
            <w:r w:rsidRPr="00D70840">
              <w:t>Lista OTS responsabile</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52675F">
            <w:pPr>
              <w:pStyle w:val="TableParagraph"/>
              <w:tabs>
                <w:tab w:val="left" w:pos="10490"/>
              </w:tabs>
              <w:spacing w:line="276" w:lineRule="auto"/>
              <w:ind w:firstLine="1"/>
              <w:jc w:val="center"/>
            </w:pPr>
            <w:r w:rsidRPr="00D70840">
              <w:rPr>
                <w:b/>
                <w:bCs/>
              </w:rPr>
              <w:t>Tipul Drepturilor de Transport pe Termen Lung</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52675F">
            <w:pPr>
              <w:pStyle w:val="TableParagraph"/>
              <w:tabs>
                <w:tab w:val="left" w:pos="10490"/>
              </w:tabs>
              <w:spacing w:line="278" w:lineRule="auto"/>
              <w:ind w:left="190" w:hanging="190"/>
              <w:jc w:val="center"/>
            </w:pPr>
            <w:r w:rsidRPr="00D70840">
              <w:rPr>
                <w:b/>
                <w:bCs/>
              </w:rPr>
              <w:t>Anexa aplicabilă</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 xml:space="preserve">Austria (AT) </w:t>
            </w:r>
          </w:p>
          <w:p w:rsidR="00F33DBA" w:rsidRPr="00D70840" w:rsidRDefault="00F33DBA" w:rsidP="006A0750">
            <w:pPr>
              <w:jc w:val="center"/>
              <w:rPr>
                <w:b/>
              </w:rPr>
            </w:pPr>
            <w:r w:rsidRPr="00D70840">
              <w:t>APG</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Czech Republic (CZ)</w:t>
            </w:r>
          </w:p>
          <w:p w:rsidR="00F33DBA" w:rsidRPr="00D70840" w:rsidRDefault="00F33DBA" w:rsidP="006A0750">
            <w:pPr>
              <w:jc w:val="center"/>
              <w:rPr>
                <w:b/>
              </w:rPr>
            </w:pPr>
            <w:r w:rsidRPr="00D70840">
              <w:t>CEPS</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 xml:space="preserve">Austria (AT) </w:t>
            </w:r>
          </w:p>
          <w:p w:rsidR="00F33DBA" w:rsidRPr="00D70840" w:rsidRDefault="00F33DBA" w:rsidP="006A0750">
            <w:pPr>
              <w:jc w:val="center"/>
              <w:rPr>
                <w:b/>
              </w:rPr>
            </w:pPr>
            <w:r w:rsidRPr="00D70840">
              <w:t>APG</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Hungary (HU)</w:t>
            </w:r>
          </w:p>
          <w:p w:rsidR="00F33DBA" w:rsidRPr="00D70840" w:rsidRDefault="00F33DBA" w:rsidP="006A0750">
            <w:pPr>
              <w:jc w:val="center"/>
            </w:pPr>
            <w:r w:rsidRPr="00D70840">
              <w:t>MAVIR</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 xml:space="preserve">Austria (AT) </w:t>
            </w:r>
          </w:p>
          <w:p w:rsidR="00F33DBA" w:rsidRPr="00D70840" w:rsidRDefault="00F33DBA" w:rsidP="006A0750">
            <w:pPr>
              <w:jc w:val="center"/>
            </w:pPr>
            <w:r w:rsidRPr="00D70840">
              <w:t>APG</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Italy (IT)</w:t>
            </w:r>
          </w:p>
          <w:p w:rsidR="00F33DBA" w:rsidRPr="00D70840" w:rsidRDefault="00F33DBA" w:rsidP="006A0750">
            <w:pPr>
              <w:jc w:val="center"/>
              <w:rPr>
                <w:b/>
              </w:rPr>
            </w:pPr>
            <w:r w:rsidRPr="00D70840">
              <w:t>TERNA</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6</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 xml:space="preserve">Austria (AT) </w:t>
            </w:r>
          </w:p>
          <w:p w:rsidR="00F33DBA" w:rsidRPr="00D70840" w:rsidRDefault="00F33DBA" w:rsidP="006A0750">
            <w:pPr>
              <w:jc w:val="center"/>
            </w:pPr>
            <w:r w:rsidRPr="00D70840">
              <w:t>APG</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Slovenia (SI)</w:t>
            </w:r>
          </w:p>
          <w:p w:rsidR="00F33DBA" w:rsidRPr="00D70840" w:rsidRDefault="00F33DBA" w:rsidP="006A0750">
            <w:pPr>
              <w:jc w:val="center"/>
            </w:pPr>
            <w:r w:rsidRPr="00D70840">
              <w:t>ELES</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 xml:space="preserve">Austria (AT) </w:t>
            </w:r>
          </w:p>
          <w:p w:rsidR="00F33DBA" w:rsidRPr="00D70840" w:rsidRDefault="00F33DBA" w:rsidP="006A0750">
            <w:pPr>
              <w:jc w:val="center"/>
            </w:pPr>
            <w:r w:rsidRPr="00D70840">
              <w:t>APG</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Switzerland (CH)</w:t>
            </w:r>
          </w:p>
          <w:p w:rsidR="00F33DBA" w:rsidRPr="00D70840" w:rsidRDefault="00F33DBA" w:rsidP="006A0750">
            <w:pPr>
              <w:jc w:val="center"/>
            </w:pPr>
            <w:r w:rsidRPr="00D70840">
              <w:t>Swissgrid</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3</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Belgium (BE)</w:t>
            </w:r>
          </w:p>
          <w:p w:rsidR="00F33DBA" w:rsidRPr="00D70840" w:rsidRDefault="00F33DBA" w:rsidP="006A0750">
            <w:pPr>
              <w:jc w:val="center"/>
            </w:pPr>
            <w:r w:rsidRPr="00D70840">
              <w:t>ELIA</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France (FR)</w:t>
            </w:r>
          </w:p>
          <w:p w:rsidR="00F33DBA" w:rsidRPr="00D70840" w:rsidRDefault="00F33DBA" w:rsidP="006A0750">
            <w:pPr>
              <w:jc w:val="center"/>
              <w:rPr>
                <w:b/>
              </w:rPr>
            </w:pPr>
            <w:r w:rsidRPr="00D70840">
              <w:t>RTE</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bCs/>
              </w:rPr>
              <w:t>FTR Options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bCs/>
              </w:rPr>
            </w:pPr>
            <w:r w:rsidRPr="00D70840">
              <w:rPr>
                <w:b/>
                <w:bCs/>
              </w:rPr>
              <w:t>N/A</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Belgium (BE)</w:t>
            </w:r>
          </w:p>
          <w:p w:rsidR="00F33DBA" w:rsidRPr="00D70840" w:rsidRDefault="00F33DBA" w:rsidP="006A0750">
            <w:pPr>
              <w:jc w:val="center"/>
            </w:pPr>
            <w:r w:rsidRPr="00D70840">
              <w:t>ELIA</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Netherlands (NL)</w:t>
            </w:r>
          </w:p>
          <w:p w:rsidR="00F33DBA" w:rsidRPr="00D70840" w:rsidRDefault="00F33DBA" w:rsidP="006A0750">
            <w:pPr>
              <w:jc w:val="center"/>
            </w:pPr>
            <w:r w:rsidRPr="00D70840">
              <w:t>TenneT TSO B.V.</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bCs/>
              </w:rPr>
              <w:t>FTR Options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bCs/>
              </w:rPr>
            </w:pPr>
            <w:r w:rsidRPr="00D70840">
              <w:rPr>
                <w:b/>
                <w:bCs/>
              </w:rPr>
              <w:t>N/A</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Croatia (HR)</w:t>
            </w:r>
          </w:p>
          <w:p w:rsidR="00F33DBA" w:rsidRPr="00D70840" w:rsidRDefault="00F33DBA" w:rsidP="006A0750">
            <w:pPr>
              <w:jc w:val="center"/>
            </w:pPr>
            <w:r w:rsidRPr="00D70840">
              <w:t>HOPS</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Hungary (HU)</w:t>
            </w:r>
          </w:p>
          <w:p w:rsidR="00F33DBA" w:rsidRPr="00D70840" w:rsidRDefault="00F33DBA" w:rsidP="006A0750">
            <w:pPr>
              <w:jc w:val="center"/>
            </w:pPr>
            <w:r w:rsidRPr="00D70840">
              <w:t>MAVIR</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N/A</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Croatia (HR)</w:t>
            </w:r>
          </w:p>
          <w:p w:rsidR="00F33DBA" w:rsidRPr="00D70840" w:rsidRDefault="00F33DBA" w:rsidP="006A0750">
            <w:pPr>
              <w:jc w:val="center"/>
              <w:rPr>
                <w:b/>
              </w:rPr>
            </w:pPr>
            <w:r w:rsidRPr="00D70840">
              <w:t>HOPS</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Slovenia (SI)</w:t>
            </w:r>
          </w:p>
          <w:p w:rsidR="00F33DBA" w:rsidRPr="00D70840" w:rsidRDefault="00F33DBA" w:rsidP="006A0750">
            <w:pPr>
              <w:jc w:val="center"/>
            </w:pPr>
            <w:r w:rsidRPr="00D70840">
              <w:t>ELES</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N/A</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Czech Republic (CZ)</w:t>
            </w:r>
          </w:p>
          <w:p w:rsidR="00F33DBA" w:rsidRPr="00D70840" w:rsidRDefault="00F33DBA" w:rsidP="006A0750">
            <w:pPr>
              <w:jc w:val="center"/>
            </w:pPr>
            <w:r w:rsidRPr="00D70840">
              <w:t>CEPS</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Germany (DE)</w:t>
            </w:r>
          </w:p>
          <w:p w:rsidR="00F33DBA" w:rsidRPr="00D70840" w:rsidRDefault="00F33DBA" w:rsidP="006A0750">
            <w:pPr>
              <w:jc w:val="center"/>
              <w:rPr>
                <w:b/>
              </w:rPr>
            </w:pPr>
            <w:r w:rsidRPr="00D70840">
              <w:t>50 Hertz</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Czech Republic (CZ)</w:t>
            </w:r>
          </w:p>
          <w:p w:rsidR="00F33DBA" w:rsidRPr="00D70840" w:rsidRDefault="00F33DBA" w:rsidP="006A0750">
            <w:pPr>
              <w:jc w:val="center"/>
              <w:rPr>
                <w:b/>
              </w:rPr>
            </w:pPr>
            <w:r w:rsidRPr="00D70840">
              <w:t>CEPS</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Germany (DE)</w:t>
            </w:r>
          </w:p>
          <w:p w:rsidR="00F33DBA" w:rsidRPr="00D70840" w:rsidRDefault="00F33DBA" w:rsidP="006A0750">
            <w:pPr>
              <w:jc w:val="center"/>
              <w:rPr>
                <w:b/>
              </w:rPr>
            </w:pPr>
            <w:r w:rsidRPr="00D70840">
              <w:t>TenneT TSO GmbH</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Czech Republic (CZ)</w:t>
            </w:r>
          </w:p>
          <w:p w:rsidR="00F33DBA" w:rsidRPr="00D70840" w:rsidRDefault="00F33DBA" w:rsidP="006A0750">
            <w:pPr>
              <w:jc w:val="center"/>
            </w:pPr>
            <w:r w:rsidRPr="00D70840">
              <w:t>CEPS</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Poland (PL)</w:t>
            </w:r>
          </w:p>
          <w:p w:rsidR="00F33DBA" w:rsidRPr="00D70840" w:rsidRDefault="00F33DBA" w:rsidP="006A0750">
            <w:pPr>
              <w:jc w:val="center"/>
            </w:pPr>
            <w:r w:rsidRPr="00D70840">
              <w:t>PSE</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Denmark (DK1)</w:t>
            </w:r>
          </w:p>
          <w:p w:rsidR="00F33DBA" w:rsidRPr="00D70840" w:rsidRDefault="00F33DBA" w:rsidP="006A0750">
            <w:pPr>
              <w:jc w:val="center"/>
              <w:rPr>
                <w:b/>
              </w:rPr>
            </w:pPr>
            <w:r w:rsidRPr="00D70840">
              <w:rPr>
                <w:lang w:val="de-DE"/>
              </w:rPr>
              <w:t>Energinet.dk</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Denmark (DK2)</w:t>
            </w:r>
          </w:p>
          <w:p w:rsidR="00F33DBA" w:rsidRPr="00D70840" w:rsidRDefault="00F33DBA" w:rsidP="006A0750">
            <w:pPr>
              <w:jc w:val="center"/>
              <w:rPr>
                <w:b/>
              </w:rPr>
            </w:pPr>
            <w:r w:rsidRPr="00D70840">
              <w:rPr>
                <w:lang w:val="de-DE"/>
              </w:rPr>
              <w:t>Energinet.dk</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bCs/>
              </w:rPr>
              <w:t>PTRs or FTR Options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bCs/>
              </w:rPr>
            </w:pPr>
            <w:r w:rsidRPr="00D70840">
              <w:rPr>
                <w:b/>
                <w:bCs/>
              </w:rPr>
              <w:t>N/A</w:t>
            </w:r>
          </w:p>
        </w:tc>
      </w:tr>
      <w:tr w:rsidR="00F33DBA" w:rsidRPr="00D70840" w:rsidTr="0052675F">
        <w:trPr>
          <w:trHeight w:val="360"/>
          <w:jc w:val="center"/>
        </w:trPr>
        <w:tc>
          <w:tcPr>
            <w:tcW w:w="3075" w:type="dxa"/>
            <w:tcBorders>
              <w:top w:val="single" w:sz="4" w:space="0" w:color="auto"/>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lang w:val="de-DE"/>
              </w:rPr>
            </w:pPr>
            <w:r w:rsidRPr="00D70840">
              <w:rPr>
                <w:b/>
                <w:lang w:val="de-DE"/>
              </w:rPr>
              <w:t>Denmark (DK1)</w:t>
            </w:r>
          </w:p>
          <w:p w:rsidR="00F33DBA" w:rsidRPr="00D70840" w:rsidRDefault="00F33DBA" w:rsidP="006A0750">
            <w:pPr>
              <w:jc w:val="center"/>
              <w:rPr>
                <w:lang w:val="de-DE"/>
              </w:rPr>
            </w:pPr>
            <w:r w:rsidRPr="00D70840">
              <w:rPr>
                <w:lang w:val="de-DE"/>
              </w:rPr>
              <w:t>Energinet.dk</w:t>
            </w:r>
          </w:p>
        </w:tc>
        <w:tc>
          <w:tcPr>
            <w:tcW w:w="634" w:type="dxa"/>
            <w:gridSpan w:val="2"/>
            <w:tcBorders>
              <w:top w:val="single" w:sz="4" w:space="0" w:color="auto"/>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single" w:sz="4" w:space="0" w:color="auto"/>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Germany (DE)</w:t>
            </w:r>
          </w:p>
          <w:p w:rsidR="00F33DBA" w:rsidRPr="00D70840" w:rsidRDefault="00F33DBA" w:rsidP="006A0750">
            <w:pPr>
              <w:jc w:val="center"/>
            </w:pPr>
            <w:r w:rsidRPr="00D70840">
              <w:t>TenneT TSO GmbH</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bCs/>
              </w:rPr>
              <w:t>PTRs or FTR Options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bCs/>
              </w:rPr>
            </w:pPr>
            <w:r w:rsidRPr="00D70840">
              <w:rPr>
                <w:b/>
                <w:bCs/>
              </w:rPr>
              <w:t>N/A</w:t>
            </w:r>
          </w:p>
        </w:tc>
      </w:tr>
      <w:tr w:rsidR="00F33DBA" w:rsidRPr="00D70840" w:rsidTr="0052675F">
        <w:trPr>
          <w:trHeight w:val="360"/>
          <w:jc w:val="center"/>
        </w:trPr>
        <w:tc>
          <w:tcPr>
            <w:tcW w:w="3075" w:type="dxa"/>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lang w:val="de-DE"/>
              </w:rPr>
            </w:pPr>
            <w:r w:rsidRPr="00D70840">
              <w:rPr>
                <w:b/>
                <w:lang w:val="de-DE"/>
              </w:rPr>
              <w:t>Denmark (DK2)</w:t>
            </w:r>
          </w:p>
          <w:p w:rsidR="00F33DBA" w:rsidRPr="00D70840" w:rsidRDefault="00F33DBA" w:rsidP="006A0750">
            <w:pPr>
              <w:jc w:val="center"/>
              <w:rPr>
                <w:b/>
              </w:rPr>
            </w:pPr>
            <w:r w:rsidRPr="00D70840">
              <w:rPr>
                <w:lang w:val="de-DE"/>
              </w:rPr>
              <w:t>Energinet.dk</w:t>
            </w:r>
          </w:p>
        </w:tc>
        <w:tc>
          <w:tcPr>
            <w:tcW w:w="634"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lang w:val="de-DE"/>
              </w:rPr>
            </w:pPr>
            <w:r w:rsidRPr="00D70840">
              <w:rPr>
                <w:b/>
                <w:lang w:val="de-DE"/>
              </w:rPr>
              <w:t>Germany (DE)</w:t>
            </w:r>
          </w:p>
          <w:p w:rsidR="00F33DBA" w:rsidRPr="00D70840" w:rsidRDefault="00F33DBA" w:rsidP="006A0750">
            <w:pPr>
              <w:jc w:val="center"/>
              <w:rPr>
                <w:b/>
              </w:rPr>
            </w:pPr>
            <w:r w:rsidRPr="00D70840">
              <w:t>50 Hertz</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lang w:val="de-DE"/>
              </w:rPr>
            </w:pPr>
            <w:r w:rsidRPr="00D70840">
              <w:rPr>
                <w:b/>
                <w:bCs/>
              </w:rPr>
              <w:t>PTRs or FTR Options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bCs/>
              </w:rPr>
            </w:pPr>
            <w:r w:rsidRPr="00D70840">
              <w:rPr>
                <w:b/>
                <w:bCs/>
              </w:rPr>
              <w:t>N/A</w:t>
            </w:r>
          </w:p>
        </w:tc>
      </w:tr>
      <w:tr w:rsidR="00F33DBA" w:rsidRPr="00D70840" w:rsidTr="0052675F">
        <w:trPr>
          <w:trHeight w:val="360"/>
          <w:jc w:val="center"/>
        </w:trPr>
        <w:tc>
          <w:tcPr>
            <w:tcW w:w="3075" w:type="dxa"/>
            <w:tcBorders>
              <w:top w:val="nil"/>
              <w:left w:val="single" w:sz="4" w:space="0" w:color="auto"/>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France (FR)</w:t>
            </w:r>
          </w:p>
          <w:p w:rsidR="00F33DBA" w:rsidRPr="00D70840" w:rsidRDefault="00F33DBA" w:rsidP="006A0750">
            <w:pPr>
              <w:jc w:val="center"/>
            </w:pPr>
            <w:r w:rsidRPr="00D70840">
              <w:t>RTE</w:t>
            </w:r>
          </w:p>
        </w:tc>
        <w:tc>
          <w:tcPr>
            <w:tcW w:w="634" w:type="dxa"/>
            <w:gridSpan w:val="2"/>
            <w:tcBorders>
              <w:top w:val="nil"/>
              <w:left w:val="nil"/>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&lt;&gt;</w:t>
            </w:r>
          </w:p>
        </w:tc>
        <w:tc>
          <w:tcPr>
            <w:tcW w:w="2713" w:type="dxa"/>
            <w:gridSpan w:val="2"/>
            <w:tcBorders>
              <w:top w:val="nil"/>
              <w:left w:val="nil"/>
              <w:bottom w:val="single" w:sz="4" w:space="0" w:color="auto"/>
              <w:right w:val="single" w:sz="4" w:space="0" w:color="auto"/>
            </w:tcBorders>
            <w:shd w:val="clear" w:color="000000" w:fill="FFFFFF"/>
            <w:noWrap/>
            <w:vAlign w:val="center"/>
            <w:hideMark/>
          </w:tcPr>
          <w:p w:rsidR="00F33DBA" w:rsidRPr="00D70840" w:rsidRDefault="00F33DBA" w:rsidP="006A0750">
            <w:pPr>
              <w:jc w:val="center"/>
              <w:rPr>
                <w:b/>
              </w:rPr>
            </w:pPr>
            <w:r w:rsidRPr="00D70840">
              <w:rPr>
                <w:b/>
              </w:rPr>
              <w:t>Germany (DE)</w:t>
            </w:r>
          </w:p>
          <w:p w:rsidR="00F33DBA" w:rsidRPr="00D70840" w:rsidRDefault="00F33DBA" w:rsidP="006A0750">
            <w:pPr>
              <w:jc w:val="center"/>
            </w:pPr>
            <w:r w:rsidRPr="00D70840">
              <w:t xml:space="preserve">Amprion, </w:t>
            </w:r>
          </w:p>
          <w:p w:rsidR="00F33DBA" w:rsidRPr="00D70840" w:rsidRDefault="00F33DBA" w:rsidP="006A0750">
            <w:pPr>
              <w:jc w:val="center"/>
            </w:pPr>
            <w:r w:rsidRPr="00D70840">
              <w:t>Transnet BW</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bCs/>
              </w:rPr>
              <w:t>PTRs or FTR Options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bCs/>
              </w:rPr>
            </w:pPr>
            <w:r w:rsidRPr="00D70840">
              <w:rPr>
                <w:b/>
                <w:bCs/>
              </w:rPr>
              <w:t>N/A</w:t>
            </w:r>
          </w:p>
        </w:tc>
      </w:tr>
      <w:tr w:rsidR="00F33DBA" w:rsidRPr="00D70840" w:rsidTr="0052675F">
        <w:trPr>
          <w:trHeight w:val="360"/>
          <w:jc w:val="center"/>
        </w:trPr>
        <w:tc>
          <w:tcPr>
            <w:tcW w:w="3075" w:type="dxa"/>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France (FR)</w:t>
            </w:r>
          </w:p>
          <w:p w:rsidR="00F33DBA" w:rsidRPr="00D70840" w:rsidRDefault="00F33DBA" w:rsidP="006A0750">
            <w:pPr>
              <w:jc w:val="center"/>
              <w:rPr>
                <w:b/>
              </w:rPr>
            </w:pPr>
            <w:r w:rsidRPr="00D70840">
              <w:t>RTE</w:t>
            </w:r>
          </w:p>
        </w:tc>
        <w:tc>
          <w:tcPr>
            <w:tcW w:w="634"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pPr>
            <w:r w:rsidRPr="00D70840">
              <w:rPr>
                <w:b/>
              </w:rPr>
              <w:t>Italy (IT)</w:t>
            </w:r>
            <w:r w:rsidRPr="00D70840">
              <w:t xml:space="preserve"> </w:t>
            </w:r>
          </w:p>
          <w:p w:rsidR="00F33DBA" w:rsidRPr="00D70840" w:rsidRDefault="00F33DBA" w:rsidP="006A0750">
            <w:pPr>
              <w:jc w:val="center"/>
              <w:rPr>
                <w:b/>
              </w:rPr>
            </w:pPr>
            <w:r w:rsidRPr="00D70840">
              <w:t>TERNA</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6</w:t>
            </w:r>
          </w:p>
          <w:p w:rsidR="00F33DBA" w:rsidRPr="00D70840" w:rsidRDefault="00F33DBA" w:rsidP="006A0750">
            <w:pPr>
              <w:jc w:val="center"/>
              <w:rPr>
                <w:b/>
              </w:rPr>
            </w:pPr>
          </w:p>
        </w:tc>
      </w:tr>
      <w:tr w:rsidR="00F33DBA" w:rsidRPr="00D70840" w:rsidTr="0052675F">
        <w:trPr>
          <w:trHeight w:val="360"/>
          <w:jc w:val="center"/>
        </w:trPr>
        <w:tc>
          <w:tcPr>
            <w:tcW w:w="3075" w:type="dxa"/>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France (FR)</w:t>
            </w:r>
          </w:p>
          <w:p w:rsidR="00F33DBA" w:rsidRPr="00D70840" w:rsidRDefault="00F33DBA" w:rsidP="006A0750">
            <w:pPr>
              <w:jc w:val="center"/>
              <w:rPr>
                <w:b/>
              </w:rPr>
            </w:pPr>
            <w:r w:rsidRPr="00D70840">
              <w:t>RTE</w:t>
            </w:r>
          </w:p>
        </w:tc>
        <w:tc>
          <w:tcPr>
            <w:tcW w:w="634"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Spain (ES)</w:t>
            </w:r>
            <w:r w:rsidRPr="00D70840">
              <w:rPr>
                <w:b/>
              </w:rPr>
              <w:br/>
            </w:r>
            <w:r w:rsidRPr="00D70840">
              <w:t>REE</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 or FTR Options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5</w:t>
            </w:r>
          </w:p>
        </w:tc>
      </w:tr>
      <w:tr w:rsidR="00F33DBA" w:rsidRPr="00D70840" w:rsidTr="0052675F">
        <w:trPr>
          <w:trHeight w:val="360"/>
          <w:jc w:val="center"/>
        </w:trPr>
        <w:tc>
          <w:tcPr>
            <w:tcW w:w="3075" w:type="dxa"/>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France (FR)</w:t>
            </w:r>
          </w:p>
          <w:p w:rsidR="00F33DBA" w:rsidRPr="00D70840" w:rsidRDefault="00F33DBA" w:rsidP="006A0750">
            <w:pPr>
              <w:jc w:val="center"/>
              <w:rPr>
                <w:b/>
              </w:rPr>
            </w:pPr>
            <w:r w:rsidRPr="00D70840">
              <w:t>RTE</w:t>
            </w:r>
          </w:p>
        </w:tc>
        <w:tc>
          <w:tcPr>
            <w:tcW w:w="634"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Switzerland (CH)</w:t>
            </w:r>
          </w:p>
          <w:p w:rsidR="00F33DBA" w:rsidRPr="00D70840" w:rsidRDefault="00F33DBA" w:rsidP="006A0750">
            <w:pPr>
              <w:jc w:val="center"/>
              <w:rPr>
                <w:b/>
              </w:rPr>
            </w:pPr>
            <w:r w:rsidRPr="00D70840">
              <w:t>Swissgrid</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2</w:t>
            </w:r>
          </w:p>
        </w:tc>
      </w:tr>
      <w:tr w:rsidR="00F33DBA" w:rsidRPr="00D70840" w:rsidTr="0052675F">
        <w:trPr>
          <w:trHeight w:val="360"/>
          <w:jc w:val="center"/>
        </w:trPr>
        <w:tc>
          <w:tcPr>
            <w:tcW w:w="3075" w:type="dxa"/>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lastRenderedPageBreak/>
              <w:t>Germany (DE)</w:t>
            </w:r>
          </w:p>
          <w:p w:rsidR="00F33DBA" w:rsidRPr="00D70840" w:rsidRDefault="00F33DBA" w:rsidP="006A0750">
            <w:pPr>
              <w:jc w:val="center"/>
            </w:pPr>
            <w:r w:rsidRPr="00D70840">
              <w:t xml:space="preserve">Amprion, </w:t>
            </w:r>
          </w:p>
          <w:p w:rsidR="00F33DBA" w:rsidRPr="00D70840" w:rsidRDefault="00F33DBA" w:rsidP="006A0750">
            <w:pPr>
              <w:jc w:val="center"/>
              <w:rPr>
                <w:b/>
              </w:rPr>
            </w:pPr>
            <w:r w:rsidRPr="00D70840">
              <w:t>TenneT TSO GmbH</w:t>
            </w:r>
          </w:p>
        </w:tc>
        <w:tc>
          <w:tcPr>
            <w:tcW w:w="634"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Netherlands (NL)</w:t>
            </w:r>
          </w:p>
          <w:p w:rsidR="00F33DBA" w:rsidRPr="00D70840" w:rsidRDefault="00F33DBA" w:rsidP="006A0750">
            <w:pPr>
              <w:jc w:val="center"/>
              <w:rPr>
                <w:b/>
              </w:rPr>
            </w:pPr>
            <w:r w:rsidRPr="00D70840">
              <w:t>TenneT TSO B.V.</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bCs/>
              </w:rPr>
              <w:t>PTRs or FTR Options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bCs/>
              </w:rPr>
            </w:pPr>
            <w:r w:rsidRPr="00D70840">
              <w:rPr>
                <w:b/>
                <w:bCs/>
              </w:rPr>
              <w:t>N/A</w:t>
            </w:r>
          </w:p>
        </w:tc>
      </w:tr>
      <w:tr w:rsidR="00F33DBA" w:rsidRPr="00D70840" w:rsidTr="0052675F">
        <w:trPr>
          <w:trHeight w:val="360"/>
          <w:jc w:val="center"/>
        </w:trPr>
        <w:tc>
          <w:tcPr>
            <w:tcW w:w="3075" w:type="dxa"/>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Germany (DE)</w:t>
            </w:r>
          </w:p>
          <w:p w:rsidR="00F33DBA" w:rsidRPr="00D70840" w:rsidRDefault="00F33DBA" w:rsidP="006A0750">
            <w:pPr>
              <w:jc w:val="center"/>
            </w:pPr>
            <w:r w:rsidRPr="00D70840">
              <w:t>Amprion,</w:t>
            </w:r>
          </w:p>
          <w:p w:rsidR="00F33DBA" w:rsidRPr="00D70840" w:rsidRDefault="00F33DBA" w:rsidP="006A0750">
            <w:pPr>
              <w:jc w:val="center"/>
              <w:rPr>
                <w:b/>
              </w:rPr>
            </w:pPr>
            <w:r w:rsidRPr="00D70840">
              <w:t>TransnetBW</w:t>
            </w:r>
          </w:p>
        </w:tc>
        <w:tc>
          <w:tcPr>
            <w:tcW w:w="634"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713" w:type="dxa"/>
            <w:gridSpan w:val="2"/>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Switzerland (CH)</w:t>
            </w:r>
          </w:p>
          <w:p w:rsidR="00F33DBA" w:rsidRPr="00D70840" w:rsidRDefault="00F33DBA" w:rsidP="006A0750">
            <w:pPr>
              <w:jc w:val="center"/>
            </w:pPr>
            <w:r w:rsidRPr="00D70840">
              <w:t>Swissgrid</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4</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Greece (GR)</w:t>
            </w:r>
          </w:p>
          <w:p w:rsidR="00F33DBA" w:rsidRPr="00D70840" w:rsidRDefault="00F33DBA" w:rsidP="006A0750">
            <w:pPr>
              <w:jc w:val="center"/>
              <w:rPr>
                <w:b/>
              </w:rPr>
            </w:pPr>
            <w:r w:rsidRPr="00D70840">
              <w:t>IPTO</w:t>
            </w:r>
          </w:p>
        </w:tc>
        <w:tc>
          <w:tcPr>
            <w:tcW w:w="643"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Italy (IT)</w:t>
            </w:r>
          </w:p>
          <w:p w:rsidR="00F33DBA" w:rsidRPr="00D70840" w:rsidRDefault="00F33DBA" w:rsidP="006A0750">
            <w:pPr>
              <w:jc w:val="center"/>
              <w:rPr>
                <w:b/>
              </w:rPr>
            </w:pPr>
            <w:r w:rsidRPr="00D70840">
              <w:t>TERNA</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6</w:t>
            </w:r>
          </w:p>
          <w:p w:rsidR="00F33DBA" w:rsidRPr="00D70840" w:rsidRDefault="00F33DBA" w:rsidP="006A0750">
            <w:pPr>
              <w:jc w:val="center"/>
              <w:rPr>
                <w:b/>
              </w:rPr>
            </w:pPr>
          </w:p>
        </w:tc>
      </w:tr>
      <w:tr w:rsidR="00F33DBA" w:rsidRPr="00D70840" w:rsidTr="0052675F">
        <w:trPr>
          <w:trHeight w:val="360"/>
          <w:jc w:val="center"/>
        </w:trPr>
        <w:tc>
          <w:tcPr>
            <w:tcW w:w="3134"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Hungary (HU)</w:t>
            </w:r>
          </w:p>
          <w:p w:rsidR="00F33DBA" w:rsidRPr="00D70840" w:rsidRDefault="00F33DBA" w:rsidP="006A0750">
            <w:pPr>
              <w:jc w:val="center"/>
            </w:pPr>
            <w:r w:rsidRPr="00D70840">
              <w:t>MAVIR</w:t>
            </w:r>
          </w:p>
        </w:tc>
        <w:tc>
          <w:tcPr>
            <w:tcW w:w="643" w:type="dxa"/>
            <w:gridSpan w:val="2"/>
            <w:tcBorders>
              <w:top w:val="single" w:sz="4" w:space="0" w:color="auto"/>
              <w:left w:val="nil"/>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&lt;&gt;</w:t>
            </w:r>
          </w:p>
        </w:tc>
        <w:tc>
          <w:tcPr>
            <w:tcW w:w="2645" w:type="dxa"/>
            <w:tcBorders>
              <w:top w:val="single" w:sz="4" w:space="0" w:color="auto"/>
              <w:left w:val="nil"/>
              <w:bottom w:val="single" w:sz="4" w:space="0" w:color="auto"/>
              <w:right w:val="single" w:sz="4" w:space="0" w:color="auto"/>
            </w:tcBorders>
            <w:shd w:val="clear" w:color="000000" w:fill="FFFFFF"/>
            <w:noWrap/>
            <w:vAlign w:val="center"/>
            <w:hideMark/>
          </w:tcPr>
          <w:p w:rsidR="00F33DBA" w:rsidRPr="00D70840" w:rsidRDefault="00F33DBA" w:rsidP="006A0750">
            <w:pPr>
              <w:jc w:val="center"/>
              <w:rPr>
                <w:b/>
              </w:rPr>
            </w:pPr>
            <w:r w:rsidRPr="00D70840">
              <w:rPr>
                <w:b/>
              </w:rPr>
              <w:t>Slovakia (SK)</w:t>
            </w:r>
          </w:p>
          <w:p w:rsidR="00F33DBA" w:rsidRPr="00D70840" w:rsidRDefault="00F33DBA" w:rsidP="006A0750">
            <w:pPr>
              <w:jc w:val="center"/>
            </w:pPr>
            <w:r w:rsidRPr="00D70840">
              <w:t>SEPS</w:t>
            </w:r>
          </w:p>
        </w:tc>
        <w:tc>
          <w:tcPr>
            <w:tcW w:w="17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single" w:sz="4" w:space="0" w:color="auto"/>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Italy (IT)</w:t>
            </w:r>
          </w:p>
          <w:p w:rsidR="00F33DBA" w:rsidRPr="00D70840" w:rsidRDefault="00F33DBA" w:rsidP="006A0750">
            <w:pPr>
              <w:jc w:val="center"/>
              <w:rPr>
                <w:b/>
              </w:rPr>
            </w:pPr>
            <w:r w:rsidRPr="00D70840">
              <w:t>TERNA</w:t>
            </w:r>
          </w:p>
        </w:tc>
        <w:tc>
          <w:tcPr>
            <w:tcW w:w="643"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Slovenia (SI)</w:t>
            </w:r>
          </w:p>
          <w:p w:rsidR="00F33DBA" w:rsidRPr="00D70840" w:rsidRDefault="00F33DBA" w:rsidP="006A0750">
            <w:pPr>
              <w:jc w:val="center"/>
            </w:pPr>
            <w:r w:rsidRPr="00D70840">
              <w:t>ELES</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6</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Italy (IT)</w:t>
            </w:r>
          </w:p>
          <w:p w:rsidR="00F33DBA" w:rsidRPr="00D70840" w:rsidRDefault="00F33DBA" w:rsidP="006A0750">
            <w:pPr>
              <w:jc w:val="center"/>
              <w:rPr>
                <w:b/>
              </w:rPr>
            </w:pPr>
            <w:r w:rsidRPr="00D70840">
              <w:t>TERNA</w:t>
            </w:r>
          </w:p>
        </w:tc>
        <w:tc>
          <w:tcPr>
            <w:tcW w:w="643"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Switzerland (CH)</w:t>
            </w:r>
          </w:p>
          <w:p w:rsidR="00F33DBA" w:rsidRPr="00D70840" w:rsidRDefault="00F33DBA" w:rsidP="006A0750">
            <w:pPr>
              <w:jc w:val="center"/>
              <w:rPr>
                <w:b/>
              </w:rPr>
            </w:pPr>
            <w:r w:rsidRPr="00D70840">
              <w:t>Swissgrid</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 xml:space="preserve">Annex 6 </w:t>
            </w:r>
          </w:p>
          <w:p w:rsidR="00F33DBA" w:rsidRPr="00D70840" w:rsidRDefault="00F33DBA" w:rsidP="006A0750">
            <w:pPr>
              <w:jc w:val="center"/>
              <w:rPr>
                <w:b/>
              </w:rPr>
            </w:pP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Poland (PL)</w:t>
            </w:r>
          </w:p>
          <w:p w:rsidR="00F33DBA" w:rsidRPr="00D70840" w:rsidRDefault="00F33DBA" w:rsidP="006A0750">
            <w:pPr>
              <w:jc w:val="center"/>
            </w:pPr>
            <w:r w:rsidRPr="00D70840">
              <w:t>PSE</w:t>
            </w:r>
          </w:p>
        </w:tc>
        <w:tc>
          <w:tcPr>
            <w:tcW w:w="643" w:type="dxa"/>
            <w:gridSpan w:val="2"/>
            <w:tcBorders>
              <w:top w:val="nil"/>
              <w:left w:val="nil"/>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hideMark/>
          </w:tcPr>
          <w:p w:rsidR="00F33DBA" w:rsidRPr="00D70840" w:rsidRDefault="00F33DBA" w:rsidP="006A0750">
            <w:pPr>
              <w:jc w:val="center"/>
              <w:rPr>
                <w:b/>
              </w:rPr>
            </w:pPr>
            <w:r w:rsidRPr="00D70840">
              <w:rPr>
                <w:b/>
              </w:rPr>
              <w:t>Slovakia (SK)</w:t>
            </w:r>
          </w:p>
          <w:p w:rsidR="00F33DBA" w:rsidRPr="00D70840" w:rsidRDefault="00F33DBA" w:rsidP="006A0750">
            <w:pPr>
              <w:jc w:val="center"/>
            </w:pPr>
            <w:r w:rsidRPr="00D70840">
              <w:t>SEPS</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Poland (PL)</w:t>
            </w:r>
          </w:p>
          <w:p w:rsidR="00F33DBA" w:rsidRPr="00D70840" w:rsidRDefault="00F33DBA" w:rsidP="006A0750">
            <w:pPr>
              <w:jc w:val="center"/>
            </w:pPr>
            <w:r w:rsidRPr="00D70840">
              <w:t>PSE</w:t>
            </w:r>
          </w:p>
        </w:tc>
        <w:tc>
          <w:tcPr>
            <w:tcW w:w="643" w:type="dxa"/>
            <w:gridSpan w:val="2"/>
            <w:tcBorders>
              <w:top w:val="nil"/>
              <w:left w:val="nil"/>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hideMark/>
          </w:tcPr>
          <w:p w:rsidR="00F33DBA" w:rsidRPr="00D70840" w:rsidRDefault="00F33DBA" w:rsidP="006A0750">
            <w:pPr>
              <w:jc w:val="center"/>
              <w:rPr>
                <w:b/>
              </w:rPr>
            </w:pPr>
            <w:r w:rsidRPr="00D70840">
              <w:rPr>
                <w:b/>
              </w:rPr>
              <w:t>Germany (DE)</w:t>
            </w:r>
          </w:p>
          <w:p w:rsidR="00F33DBA" w:rsidRPr="00D70840" w:rsidRDefault="00F33DBA" w:rsidP="006A0750">
            <w:pPr>
              <w:jc w:val="center"/>
            </w:pPr>
            <w:r w:rsidRPr="00D70840">
              <w:t>50 Hertz</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10</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Portugal (PT)</w:t>
            </w:r>
          </w:p>
          <w:p w:rsidR="00F33DBA" w:rsidRPr="00D70840" w:rsidRDefault="00F33DBA" w:rsidP="006A0750">
            <w:pPr>
              <w:jc w:val="center"/>
              <w:rPr>
                <w:b/>
              </w:rPr>
            </w:pPr>
            <w:r w:rsidRPr="00D70840">
              <w:t>REN</w:t>
            </w:r>
          </w:p>
        </w:tc>
        <w:tc>
          <w:tcPr>
            <w:tcW w:w="643"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Spain (ES)</w:t>
            </w:r>
          </w:p>
          <w:p w:rsidR="00F33DBA" w:rsidRPr="00D70840" w:rsidRDefault="00F33DBA" w:rsidP="006A0750">
            <w:pPr>
              <w:jc w:val="center"/>
              <w:rPr>
                <w:b/>
              </w:rPr>
            </w:pPr>
            <w:r w:rsidRPr="00D70840">
              <w:t>REE</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FTRs Options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11</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Great Britain (GB)</w:t>
            </w:r>
          </w:p>
          <w:p w:rsidR="00F33DBA" w:rsidRPr="00D70840" w:rsidRDefault="00F33DBA" w:rsidP="006A0750">
            <w:pPr>
              <w:jc w:val="center"/>
            </w:pPr>
            <w:r w:rsidRPr="00D70840">
              <w:t>IFA Interconnector (NGIC)</w:t>
            </w:r>
          </w:p>
        </w:tc>
        <w:tc>
          <w:tcPr>
            <w:tcW w:w="643" w:type="dxa"/>
            <w:gridSpan w:val="2"/>
            <w:tcBorders>
              <w:top w:val="nil"/>
              <w:left w:val="nil"/>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hideMark/>
          </w:tcPr>
          <w:p w:rsidR="00F33DBA" w:rsidRPr="00D70840" w:rsidRDefault="00F33DBA" w:rsidP="006A0750">
            <w:pPr>
              <w:jc w:val="center"/>
              <w:rPr>
                <w:b/>
              </w:rPr>
            </w:pPr>
            <w:r w:rsidRPr="00D70840">
              <w:rPr>
                <w:b/>
              </w:rPr>
              <w:t>France (FR)</w:t>
            </w:r>
          </w:p>
          <w:p w:rsidR="00F33DBA" w:rsidRPr="00D70840" w:rsidRDefault="00F33DBA" w:rsidP="006A0750">
            <w:pPr>
              <w:jc w:val="center"/>
            </w:pPr>
            <w:r w:rsidRPr="00D70840">
              <w:t>IFA Interconnector (RTE)</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13</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Great Britain (GB)</w:t>
            </w:r>
          </w:p>
          <w:p w:rsidR="00F33DBA" w:rsidRPr="00D70840" w:rsidRDefault="00F33DBA" w:rsidP="006A0750">
            <w:pPr>
              <w:jc w:val="center"/>
            </w:pPr>
            <w:r w:rsidRPr="00D70840">
              <w:t>BritNeD</w:t>
            </w:r>
          </w:p>
        </w:tc>
        <w:tc>
          <w:tcPr>
            <w:tcW w:w="643" w:type="dxa"/>
            <w:gridSpan w:val="2"/>
            <w:tcBorders>
              <w:top w:val="nil"/>
              <w:left w:val="nil"/>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hideMark/>
          </w:tcPr>
          <w:p w:rsidR="00F33DBA" w:rsidRPr="00D70840" w:rsidRDefault="00F33DBA" w:rsidP="006A0750">
            <w:pPr>
              <w:jc w:val="center"/>
              <w:rPr>
                <w:b/>
              </w:rPr>
            </w:pPr>
            <w:r w:rsidRPr="00D70840">
              <w:rPr>
                <w:b/>
              </w:rPr>
              <w:t>Netherland (NL)</w:t>
            </w:r>
          </w:p>
          <w:p w:rsidR="00F33DBA" w:rsidRPr="00D70840" w:rsidRDefault="00F33DBA" w:rsidP="006A0750">
            <w:pPr>
              <w:jc w:val="center"/>
              <w:rPr>
                <w:b/>
              </w:rPr>
            </w:pPr>
            <w:r w:rsidRPr="00D70840">
              <w:t>BritNeD</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12</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Great Britain (GB)</w:t>
            </w:r>
          </w:p>
          <w:p w:rsidR="00F33DBA" w:rsidRPr="00D70840" w:rsidRDefault="00F33DBA" w:rsidP="006A0750">
            <w:pPr>
              <w:jc w:val="center"/>
            </w:pPr>
            <w:r w:rsidRPr="00D70840">
              <w:t>East West Interconnector</w:t>
            </w:r>
          </w:p>
        </w:tc>
        <w:tc>
          <w:tcPr>
            <w:tcW w:w="643"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Ireland (IE)</w:t>
            </w:r>
            <w:r w:rsidRPr="00D70840">
              <w:rPr>
                <w:rStyle w:val="FootnoteReference"/>
                <w:b/>
              </w:rPr>
              <w:t xml:space="preserve"> </w:t>
            </w:r>
          </w:p>
          <w:p w:rsidR="00F33DBA" w:rsidRPr="00D70840" w:rsidRDefault="00F33DBA" w:rsidP="006A0750">
            <w:pPr>
              <w:jc w:val="center"/>
              <w:rPr>
                <w:b/>
              </w:rPr>
            </w:pPr>
            <w:r w:rsidRPr="00D70840">
              <w:t>East West Interconnector</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FTR Options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7</w:t>
            </w:r>
            <w:r w:rsidRPr="00D70840">
              <w:rPr>
                <w:rStyle w:val="FootnoteReference"/>
                <w:b/>
              </w:rPr>
              <w:footnoteReference w:id="1"/>
            </w:r>
          </w:p>
          <w:p w:rsidR="00F33DBA" w:rsidRPr="00D70840" w:rsidRDefault="00F33DBA" w:rsidP="006A0750">
            <w:pPr>
              <w:jc w:val="center"/>
              <w:rPr>
                <w:b/>
              </w:rPr>
            </w:pP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Great Britain (GB)</w:t>
            </w:r>
            <w:r w:rsidRPr="00D70840">
              <w:rPr>
                <w:rStyle w:val="FootnoteReference"/>
                <w:b/>
              </w:rPr>
              <w:t xml:space="preserve"> </w:t>
            </w:r>
          </w:p>
          <w:p w:rsidR="00F33DBA" w:rsidRPr="00D70840" w:rsidRDefault="00F33DBA" w:rsidP="006A0750">
            <w:pPr>
              <w:jc w:val="center"/>
            </w:pPr>
            <w:r w:rsidRPr="00D70840">
              <w:t>Moyle Interconnector</w:t>
            </w:r>
          </w:p>
        </w:tc>
        <w:tc>
          <w:tcPr>
            <w:tcW w:w="643" w:type="dxa"/>
            <w:gridSpan w:val="2"/>
            <w:tcBorders>
              <w:top w:val="nil"/>
              <w:left w:val="nil"/>
              <w:bottom w:val="single" w:sz="4" w:space="0" w:color="auto"/>
              <w:right w:val="nil"/>
            </w:tcBorders>
            <w:shd w:val="clear" w:color="000000" w:fill="FFFFFF"/>
            <w:noWrap/>
            <w:vAlign w:val="center"/>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tcPr>
          <w:p w:rsidR="00F33DBA" w:rsidRPr="00D70840" w:rsidRDefault="00F33DBA" w:rsidP="006A0750">
            <w:pPr>
              <w:jc w:val="center"/>
              <w:rPr>
                <w:b/>
              </w:rPr>
            </w:pPr>
            <w:r w:rsidRPr="00D70840">
              <w:rPr>
                <w:b/>
              </w:rPr>
              <w:t>Northern Ireland (NI)</w:t>
            </w:r>
            <w:r w:rsidRPr="00D70840">
              <w:rPr>
                <w:rStyle w:val="FootnoteReference"/>
                <w:b/>
              </w:rPr>
              <w:t xml:space="preserve"> </w:t>
            </w:r>
          </w:p>
          <w:p w:rsidR="00F33DBA" w:rsidRPr="00D70840" w:rsidRDefault="00F33DBA" w:rsidP="006A0750">
            <w:pPr>
              <w:jc w:val="center"/>
              <w:rPr>
                <w:b/>
              </w:rPr>
            </w:pPr>
            <w:r w:rsidRPr="00D70840">
              <w:t>Moyle Interconnector</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FTR Options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7</w:t>
            </w:r>
            <w:r w:rsidRPr="00D70840">
              <w:rPr>
                <w:vertAlign w:val="superscript"/>
              </w:rPr>
              <w:t>1</w:t>
            </w:r>
          </w:p>
          <w:p w:rsidR="00F33DBA" w:rsidRPr="00D70840" w:rsidRDefault="00F33DBA" w:rsidP="006A0750">
            <w:pPr>
              <w:rPr>
                <w:b/>
              </w:rPr>
            </w:pP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Estonia (EE)</w:t>
            </w:r>
          </w:p>
          <w:p w:rsidR="00F33DBA" w:rsidRPr="00D70840" w:rsidRDefault="00F33DBA" w:rsidP="006A0750">
            <w:pPr>
              <w:jc w:val="center"/>
            </w:pPr>
            <w:r w:rsidRPr="00D70840">
              <w:t>Elering</w:t>
            </w:r>
          </w:p>
        </w:tc>
        <w:tc>
          <w:tcPr>
            <w:tcW w:w="643" w:type="dxa"/>
            <w:gridSpan w:val="2"/>
            <w:tcBorders>
              <w:top w:val="nil"/>
              <w:left w:val="nil"/>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hideMark/>
          </w:tcPr>
          <w:p w:rsidR="00F33DBA" w:rsidRPr="00D70840" w:rsidRDefault="00F33DBA" w:rsidP="006A0750">
            <w:pPr>
              <w:jc w:val="center"/>
              <w:rPr>
                <w:b/>
              </w:rPr>
            </w:pPr>
            <w:r w:rsidRPr="00D70840">
              <w:rPr>
                <w:b/>
              </w:rPr>
              <w:t>Latvia (LV)</w:t>
            </w:r>
          </w:p>
          <w:p w:rsidR="00F33DBA" w:rsidRPr="00D70840" w:rsidRDefault="00F33DBA" w:rsidP="006A0750">
            <w:pPr>
              <w:jc w:val="center"/>
            </w:pPr>
            <w:r w:rsidRPr="00D70840">
              <w:t>AST</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FTR Options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9</w:t>
            </w:r>
          </w:p>
        </w:tc>
      </w:tr>
      <w:tr w:rsidR="00F33DBA" w:rsidRPr="00D70840" w:rsidTr="0052675F">
        <w:trPr>
          <w:trHeight w:val="360"/>
          <w:jc w:val="center"/>
        </w:trPr>
        <w:tc>
          <w:tcPr>
            <w:tcW w:w="3134" w:type="dxa"/>
            <w:gridSpan w:val="2"/>
            <w:tcBorders>
              <w:top w:val="nil"/>
              <w:left w:val="single" w:sz="4" w:space="0" w:color="auto"/>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Hungary (HU)</w:t>
            </w:r>
          </w:p>
          <w:p w:rsidR="00F33DBA" w:rsidRPr="00D70840" w:rsidRDefault="00F33DBA" w:rsidP="006A0750">
            <w:pPr>
              <w:jc w:val="center"/>
            </w:pPr>
            <w:r w:rsidRPr="00D70840">
              <w:t>MAVIR</w:t>
            </w:r>
          </w:p>
        </w:tc>
        <w:tc>
          <w:tcPr>
            <w:tcW w:w="643" w:type="dxa"/>
            <w:gridSpan w:val="2"/>
            <w:tcBorders>
              <w:top w:val="nil"/>
              <w:left w:val="nil"/>
              <w:bottom w:val="single" w:sz="4" w:space="0" w:color="auto"/>
              <w:right w:val="nil"/>
            </w:tcBorders>
            <w:shd w:val="clear" w:color="000000" w:fill="FFFFFF"/>
            <w:noWrap/>
            <w:vAlign w:val="center"/>
            <w:hideMark/>
          </w:tcPr>
          <w:p w:rsidR="00F33DBA" w:rsidRPr="00D70840" w:rsidRDefault="00F33DBA" w:rsidP="006A0750">
            <w:pPr>
              <w:jc w:val="center"/>
              <w:rPr>
                <w:b/>
              </w:rPr>
            </w:pPr>
            <w:r w:rsidRPr="00D70840">
              <w:rPr>
                <w:b/>
              </w:rPr>
              <w:t>&lt;&gt;</w:t>
            </w:r>
          </w:p>
        </w:tc>
        <w:tc>
          <w:tcPr>
            <w:tcW w:w="2645" w:type="dxa"/>
            <w:tcBorders>
              <w:top w:val="nil"/>
              <w:left w:val="nil"/>
              <w:bottom w:val="single" w:sz="4" w:space="0" w:color="auto"/>
              <w:right w:val="single" w:sz="4" w:space="0" w:color="auto"/>
            </w:tcBorders>
            <w:shd w:val="clear" w:color="000000" w:fill="FFFFFF"/>
            <w:noWrap/>
            <w:vAlign w:val="center"/>
            <w:hideMark/>
          </w:tcPr>
          <w:p w:rsidR="00F33DBA" w:rsidRPr="00D70840" w:rsidRDefault="00F33DBA" w:rsidP="006A0750">
            <w:pPr>
              <w:jc w:val="center"/>
              <w:rPr>
                <w:b/>
              </w:rPr>
            </w:pPr>
            <w:r w:rsidRPr="00D70840">
              <w:rPr>
                <w:b/>
              </w:rPr>
              <w:t>Romania (RO)</w:t>
            </w:r>
          </w:p>
          <w:p w:rsidR="00F33DBA" w:rsidRPr="00D70840" w:rsidRDefault="00F33DBA" w:rsidP="006A0750">
            <w:pPr>
              <w:jc w:val="center"/>
            </w:pPr>
            <w:r w:rsidRPr="00D70840">
              <w:t>Transelectrica</w:t>
            </w:r>
          </w:p>
        </w:tc>
        <w:tc>
          <w:tcPr>
            <w:tcW w:w="17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PTRs</w:t>
            </w:r>
          </w:p>
        </w:tc>
        <w:tc>
          <w:tcPr>
            <w:tcW w:w="1359" w:type="dxa"/>
            <w:tcBorders>
              <w:top w:val="nil"/>
              <w:left w:val="nil"/>
              <w:bottom w:val="single" w:sz="4" w:space="0" w:color="auto"/>
              <w:right w:val="single" w:sz="4" w:space="0" w:color="auto"/>
            </w:tcBorders>
            <w:shd w:val="clear" w:color="000000" w:fill="FFFFFF"/>
          </w:tcPr>
          <w:p w:rsidR="00F33DBA" w:rsidRPr="00D70840" w:rsidRDefault="00F33DBA" w:rsidP="006A0750">
            <w:pPr>
              <w:jc w:val="center"/>
              <w:rPr>
                <w:b/>
              </w:rPr>
            </w:pPr>
            <w:r w:rsidRPr="00D70840">
              <w:rPr>
                <w:b/>
              </w:rPr>
              <w:t>Annex 8</w:t>
            </w:r>
          </w:p>
        </w:tc>
      </w:tr>
    </w:tbl>
    <w:p w:rsidR="00E85C1C" w:rsidRPr="00D70840" w:rsidRDefault="00E85C1C" w:rsidP="00C5326F">
      <w:pPr>
        <w:tabs>
          <w:tab w:val="left" w:pos="10490"/>
        </w:tabs>
        <w:spacing w:line="200" w:lineRule="exact"/>
        <w:rPr>
          <w:sz w:val="20"/>
          <w:szCs w:val="20"/>
        </w:rPr>
      </w:pPr>
    </w:p>
    <w:p w:rsidR="00F33DBA" w:rsidRPr="00D70840" w:rsidRDefault="00F33DBA" w:rsidP="00C5326F">
      <w:pPr>
        <w:tabs>
          <w:tab w:val="left" w:pos="10490"/>
        </w:tabs>
        <w:spacing w:line="200" w:lineRule="exact"/>
        <w:rPr>
          <w:sz w:val="20"/>
          <w:szCs w:val="20"/>
        </w:rPr>
      </w:pPr>
    </w:p>
    <w:p w:rsidR="00F33DBA" w:rsidRPr="00D70840" w:rsidRDefault="00F33DBA" w:rsidP="00C5326F">
      <w:pPr>
        <w:tabs>
          <w:tab w:val="left" w:pos="10490"/>
        </w:tabs>
        <w:spacing w:line="200" w:lineRule="exact"/>
        <w:rPr>
          <w:sz w:val="20"/>
          <w:szCs w:val="20"/>
        </w:rPr>
      </w:pPr>
    </w:p>
    <w:p w:rsidR="00F33DBA" w:rsidRPr="00D70840" w:rsidRDefault="00F33DBA" w:rsidP="00C5326F">
      <w:pPr>
        <w:tabs>
          <w:tab w:val="left" w:pos="10490"/>
        </w:tabs>
        <w:spacing w:line="200" w:lineRule="exact"/>
        <w:rPr>
          <w:sz w:val="20"/>
          <w:szCs w:val="20"/>
        </w:rPr>
      </w:pPr>
    </w:p>
    <w:p w:rsidR="00F33DBA" w:rsidRPr="00D70840" w:rsidRDefault="00F33DBA" w:rsidP="00C5326F">
      <w:pPr>
        <w:tabs>
          <w:tab w:val="left" w:pos="10490"/>
        </w:tabs>
        <w:spacing w:line="200" w:lineRule="exact"/>
        <w:rPr>
          <w:sz w:val="20"/>
          <w:szCs w:val="20"/>
        </w:rPr>
      </w:pPr>
    </w:p>
    <w:p w:rsidR="00E85C1C" w:rsidRPr="00D70840" w:rsidRDefault="00E85C1C" w:rsidP="00C5326F">
      <w:pPr>
        <w:tabs>
          <w:tab w:val="left" w:pos="10490"/>
        </w:tabs>
        <w:spacing w:line="200" w:lineRule="exact"/>
        <w:rPr>
          <w:sz w:val="20"/>
          <w:szCs w:val="20"/>
        </w:rPr>
      </w:pPr>
    </w:p>
    <w:p w:rsidR="00E85C1C" w:rsidRPr="00D70840" w:rsidRDefault="00E85C1C" w:rsidP="00C5326F">
      <w:pPr>
        <w:tabs>
          <w:tab w:val="left" w:pos="10490"/>
        </w:tabs>
        <w:spacing w:before="17" w:line="280" w:lineRule="exact"/>
        <w:rPr>
          <w:sz w:val="28"/>
          <w:szCs w:val="28"/>
        </w:rPr>
      </w:pPr>
    </w:p>
    <w:p w:rsidR="00E85C1C" w:rsidRPr="00E938B2" w:rsidRDefault="000E772C" w:rsidP="00C5326F">
      <w:pPr>
        <w:tabs>
          <w:tab w:val="left" w:pos="10490"/>
        </w:tabs>
        <w:spacing w:before="75"/>
        <w:ind w:left="1396" w:right="1417"/>
        <w:rPr>
          <w:sz w:val="18"/>
          <w:szCs w:val="18"/>
        </w:rPr>
      </w:pPr>
      <w:r w:rsidRPr="00D70840">
        <w:rPr>
          <w:noProof/>
        </w:rPr>
        <mc:AlternateContent>
          <mc:Choice Requires="wpg">
            <w:drawing>
              <wp:anchor distT="0" distB="0" distL="114300" distR="114300" simplePos="0" relativeHeight="251663872" behindDoc="1" locked="0" layoutInCell="1" allowOverlap="1" wp14:anchorId="25BA0E07" wp14:editId="6DB8D6B1">
                <wp:simplePos x="0" y="0"/>
                <wp:positionH relativeFrom="page">
                  <wp:posOffset>881380</wp:posOffset>
                </wp:positionH>
                <wp:positionV relativeFrom="paragraph">
                  <wp:posOffset>1327785</wp:posOffset>
                </wp:positionV>
                <wp:extent cx="5798185" cy="1270"/>
                <wp:effectExtent l="5080" t="13335" r="6985" b="4445"/>
                <wp:wrapNone/>
                <wp:docPr id="163"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2091"/>
                          <a:chExt cx="9131" cy="2"/>
                        </a:xfrm>
                      </wpg:grpSpPr>
                      <wps:wsp>
                        <wps:cNvPr id="164" name="Freeform 275"/>
                        <wps:cNvSpPr>
                          <a:spLocks/>
                        </wps:cNvSpPr>
                        <wps:spPr bwMode="auto">
                          <a:xfrm>
                            <a:off x="1388" y="2091"/>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4" o:spid="_x0000_s1026" style="position:absolute;margin-left:69.4pt;margin-top:104.55pt;width:456.55pt;height:.1pt;z-index:-251652608;mso-position-horizontal-relative:page" coordorigin="1388,2091"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">
                <v:shape id="Freeform 275" o:spid="_x0000_s1027" style="position:absolute;left:1388;top:2091;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88EcIA&#10;AADcAAAADwAAAGRycy9kb3ducmV2LnhtbERPTWsCMRC9F/ofwhS81WxVVLZGEUHwJDUtlN7GzXSz&#10;dDNZkqhrf70RCr3N433OYtW7VpwpxMazgpdhAYK48qbhWsHH+/Z5DiImZIOtZ1JwpQir5ePDAkvj&#10;L3ygs061yCEcS1RgU+pKKWNlyWEc+o44c98+OEwZhlqagJcc7lo5KoqpdNhwbrDY0cZS9aNPTkHU&#10;X5V9O4a9acez7ch+6tlv1EoNnvr1K4hEffoX/7l3Js+fTuD+TL5AL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rzwRwgAAANwAAAAPAAAAAAAAAAAAAAAAAJgCAABkcnMvZG93&#10;bnJldi54bWxQSwUGAAAAAAQABAD1AAAAhwMAAAAA&#10;" path="m,l9131,e" filled="f" strokecolor="#d9d9d9" strokeweight=".58pt">
                  <v:path arrowok="t" o:connecttype="custom" o:connectlocs="0,0;9131,0" o:connectangles="0,0"/>
                </v:shape>
                <w10:wrap anchorx="page"/>
              </v:group>
            </w:pict>
          </mc:Fallback>
        </mc:AlternateContent>
      </w:r>
      <w:r w:rsidRPr="00D70840">
        <w:rPr>
          <w:noProof/>
        </w:rPr>
        <mc:AlternateContent>
          <mc:Choice Requires="wpg">
            <w:drawing>
              <wp:anchor distT="0" distB="0" distL="114300" distR="114300" simplePos="0" relativeHeight="251664896" behindDoc="1" locked="0" layoutInCell="1" allowOverlap="1" wp14:anchorId="67112E52" wp14:editId="192B00E5">
                <wp:simplePos x="0" y="0"/>
                <wp:positionH relativeFrom="page">
                  <wp:posOffset>899160</wp:posOffset>
                </wp:positionH>
                <wp:positionV relativeFrom="paragraph">
                  <wp:posOffset>-324485</wp:posOffset>
                </wp:positionV>
                <wp:extent cx="1829435" cy="1270"/>
                <wp:effectExtent l="13335" t="8890" r="14605" b="8890"/>
                <wp:wrapNone/>
                <wp:docPr id="161"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511"/>
                          <a:chExt cx="2881" cy="2"/>
                        </a:xfrm>
                      </wpg:grpSpPr>
                      <wps:wsp>
                        <wps:cNvPr id="162" name="Freeform 277"/>
                        <wps:cNvSpPr>
                          <a:spLocks/>
                        </wps:cNvSpPr>
                        <wps:spPr bwMode="auto">
                          <a:xfrm>
                            <a:off x="1416" y="-511"/>
                            <a:ext cx="2881" cy="2"/>
                          </a:xfrm>
                          <a:custGeom>
                            <a:avLst/>
                            <a:gdLst>
                              <a:gd name="T0" fmla="*/ 0 w 2881"/>
                              <a:gd name="T1" fmla="*/ 0 h 2"/>
                              <a:gd name="T2" fmla="*/ 2881 w 2881"/>
                              <a:gd name="T3" fmla="*/ 0 h 2"/>
                              <a:gd name="T4" fmla="*/ 0 60000 65536"/>
                              <a:gd name="T5" fmla="*/ 0 60000 65536"/>
                            </a:gdLst>
                            <a:ahLst/>
                            <a:cxnLst>
                              <a:cxn ang="T4">
                                <a:pos x="T0" y="T1"/>
                              </a:cxn>
                              <a:cxn ang="T5">
                                <a:pos x="T2" y="T3"/>
                              </a:cxn>
                            </a:cxnLst>
                            <a:rect l="0" t="0" r="r" b="b"/>
                            <a:pathLst>
                              <a:path w="2881" h="2">
                                <a:moveTo>
                                  <a:pt x="0" y="0"/>
                                </a:moveTo>
                                <a:lnTo>
                                  <a:pt x="2881"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6" o:spid="_x0000_s1026" style="position:absolute;margin-left:70.8pt;margin-top:-25.55pt;width:144.05pt;height:.1pt;z-index:-251651584;mso-position-horizontal-relative:page" coordorigin="1416,-51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">
                <v:shape id="Freeform 277" o:spid="_x0000_s1027" style="position:absolute;left:1416;top:-511;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L5P8QA&#10;AADcAAAADwAAAGRycy9kb3ducmV2LnhtbERPTWvCQBC9F/wPywheim4MJUiajRStIHix1ou3ITvN&#10;hmZnY3arsb/eFQq9zeN9TrEcbCsu1PvGsYL5LAFBXDndcK3g+LmZLkD4gKyxdUwKbuRhWY6eCsy1&#10;u/IHXQ6hFjGEfY4KTAhdLqWvDFn0M9cRR+7L9RZDhH0tdY/XGG5bmSZJJi02HBsMdrQyVH0ffqyC&#10;3/P+vdo/r8wuTY+77GXdrU/1SanJeHh7BRFoCP/iP/dWx/lZCo9n4gWy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y+T/EAAAA3AAAAA8AAAAAAAAAAAAAAAAAmAIAAGRycy9k&#10;b3ducmV2LnhtbFBLBQYAAAAABAAEAPUAAACJAwAAAAA=&#10;" path="m,l2881,e" filled="f" strokeweight=".82pt">
                  <v:path arrowok="t" o:connecttype="custom" o:connectlocs="0,0;2881,0" o:connectangles="0,0"/>
                </v:shape>
                <w10:wrap anchorx="page"/>
              </v:group>
            </w:pict>
          </mc:Fallback>
        </mc:AlternateContent>
      </w:r>
      <w:r w:rsidR="00E85C1C" w:rsidRPr="00D70840">
        <w:t xml:space="preserve">1 </w:t>
      </w:r>
      <w:r w:rsidR="00E85C1C" w:rsidRPr="00D70840">
        <w:rPr>
          <w:sz w:val="18"/>
          <w:szCs w:val="18"/>
        </w:rPr>
        <w:t>Regulile de Alocare pentru Alocarea Capacităţii la termen se vor aplica Drepturilor de Transport pe Termen Lung de la frontierele zonelor de ofertare GB-IE şi GB-NI  cu o perioadă de produs care începe la sau după data lansării Pieţei unice integrate de electricitate (I-SEM) pe insula Irlandei, făcând subiectul regulilor din anexa specifică frontierei SEM-GB</w:t>
      </w:r>
      <w:r w:rsidR="00E85C1C" w:rsidRPr="00E938B2">
        <w:rPr>
          <w:sz w:val="18"/>
          <w:szCs w:val="18"/>
        </w:rPr>
        <w:t xml:space="preserve"> </w:t>
      </w:r>
    </w:p>
    <w:p w:rsidR="00E85C1C" w:rsidRDefault="00E85C1C" w:rsidP="00C5326F">
      <w:pPr>
        <w:tabs>
          <w:tab w:val="left" w:pos="10490"/>
        </w:tabs>
        <w:spacing w:before="1" w:line="80" w:lineRule="exact"/>
        <w:rPr>
          <w:sz w:val="8"/>
          <w:szCs w:val="8"/>
        </w:rPr>
      </w:pPr>
    </w:p>
    <w:sectPr w:rsidR="00E85C1C" w:rsidSect="00DB5E75">
      <w:headerReference w:type="default" r:id="rId63"/>
      <w:footerReference w:type="default" r:id="rId64"/>
      <w:pgSz w:w="11910" w:h="16840"/>
      <w:pgMar w:top="1380" w:right="0" w:bottom="1680" w:left="20" w:header="0" w:footer="1489" w:gutter="0"/>
      <w:pgNumType w:start="66"/>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1D2" w:rsidRDefault="000901D2">
      <w:r>
        <w:separator/>
      </w:r>
    </w:p>
  </w:endnote>
  <w:endnote w:type="continuationSeparator" w:id="0">
    <w:p w:rsidR="000901D2" w:rsidRDefault="00090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s">
          <w:drawing>
            <wp:anchor distT="0" distB="0" distL="114300" distR="114300" simplePos="0" relativeHeight="251611136" behindDoc="1" locked="0" layoutInCell="1" allowOverlap="1" wp14:anchorId="040581DA" wp14:editId="625337B3">
              <wp:simplePos x="0" y="0"/>
              <wp:positionH relativeFrom="page">
                <wp:posOffset>873760</wp:posOffset>
              </wp:positionH>
              <wp:positionV relativeFrom="page">
                <wp:posOffset>9565640</wp:posOffset>
              </wp:positionV>
              <wp:extent cx="1057910" cy="194310"/>
              <wp:effectExtent l="0" t="2540" r="1905" b="3175"/>
              <wp:wrapNone/>
              <wp:docPr id="15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91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1</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8.8pt;margin-top:753.2pt;width:83.3pt;height:15.3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1</w:t>
                    </w:r>
                    <w:r>
                      <w:rPr>
                        <w:b/>
                        <w:bCs/>
                      </w:rPr>
                      <w:fldChar w:fldCharType="end"/>
                    </w:r>
                    <w:r>
                      <w:rPr>
                        <w:b/>
                        <w:bCs/>
                      </w:rPr>
                      <w:t xml:space="preserve"> | </w:t>
                    </w:r>
                    <w:r>
                      <w:rPr>
                        <w:color w:val="808080"/>
                      </w:rPr>
                      <w:t>P a g ina</w:t>
                    </w:r>
                  </w:p>
                </w:txbxContent>
              </v:textbox>
              <w10:wrap anchorx="page" anchory="page"/>
            </v:shape>
          </w:pict>
        </mc:Fallback>
      </mc:AlternateContent>
    </w:r>
    <w:r>
      <w:rPr>
        <w:noProof/>
      </w:rPr>
      <mc:AlternateContent>
        <mc:Choice Requires="wpg">
          <w:drawing>
            <wp:anchor distT="0" distB="0" distL="114300" distR="114300" simplePos="0" relativeHeight="251609088" behindDoc="1" locked="0" layoutInCell="1" allowOverlap="1" wp14:anchorId="2D8CAE03" wp14:editId="08FC76B8">
              <wp:simplePos x="0" y="0"/>
              <wp:positionH relativeFrom="page">
                <wp:posOffset>88900</wp:posOffset>
              </wp:positionH>
              <wp:positionV relativeFrom="page">
                <wp:posOffset>9888220</wp:posOffset>
              </wp:positionV>
              <wp:extent cx="7472045" cy="306705"/>
              <wp:effectExtent l="3175" t="1270" r="1905" b="0"/>
              <wp:wrapNone/>
              <wp:docPr id="15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56" name="Freeform 3"/>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7pt;margin-top:778.6pt;width:588.35pt;height:24.15pt;z-index:-251707392;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">
              <v:shape id="Freeform 3"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JDoMMA&#10;AADcAAAADwAAAGRycy9kb3ducmV2LnhtbERPTWvCQBC9F/wPywheim4sViR1FdEWepOqB3Mbs9Mk&#10;bXY2ZEeN/94tFLzN433OfNm5Wl2oDZVnA+NRAoo497biwsBh/zGcgQqCbLH2TAZuFGC56D3NMbX+&#10;yl902UmhYgiHFA2UIk2qdchLchhGviGO3LdvHUqEbaFti9cY7mr9kiRT7bDi2FBiQ+uS8t/d2Rmg&#10;5yTLZLIZv5/Cj2xWR52d1ltjBv1u9QZKqJOH+N/9aeP81yn8PRMv0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JDoM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10112" behindDoc="1" locked="0" layoutInCell="1" allowOverlap="1" wp14:anchorId="58632B36" wp14:editId="6F7DA38F">
              <wp:simplePos x="0" y="0"/>
              <wp:positionH relativeFrom="page">
                <wp:posOffset>881380</wp:posOffset>
              </wp:positionH>
              <wp:positionV relativeFrom="page">
                <wp:posOffset>9564370</wp:posOffset>
              </wp:positionV>
              <wp:extent cx="5798185" cy="1270"/>
              <wp:effectExtent l="5080" t="10795" r="6985" b="6985"/>
              <wp:wrapNone/>
              <wp:docPr id="15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54" name="Freeform 5"/>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69.4pt;margin-top:753.1pt;width:456.55pt;height:.1pt;z-index:-251706368;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">
              <v:shape id="Freeform 5"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P2rMIA&#10;AADcAAAADwAAAGRycy9kb3ducmV2LnhtbERPTWsCMRC9F/ofwhS81Wy1VdkaRQTBk7SpIN7GzXSz&#10;dDNZkqhrf31TKPQ2j/c582XvWnGhEBvPCp6GBQjiypuGawX7j83jDERMyAZbz6TgRhGWi/u7OZbG&#10;X/mdLjrVIodwLFGBTakrpYyVJYdx6DvizH364DBlGGppAl5zuGvlqCgm0mHDucFiR2tL1Zc+OwVR&#10;Hyv7dgo7046nm5E96Ol31EoNHvrVK4hEffoX/7m3Js9/eYb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as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12160" behindDoc="1" locked="0" layoutInCell="1" allowOverlap="1" wp14:anchorId="3CECB81A" wp14:editId="605F87EC">
              <wp:simplePos x="0" y="0"/>
              <wp:positionH relativeFrom="page">
                <wp:posOffset>88900</wp:posOffset>
              </wp:positionH>
              <wp:positionV relativeFrom="page">
                <wp:posOffset>9888220</wp:posOffset>
              </wp:positionV>
              <wp:extent cx="7472045" cy="306705"/>
              <wp:effectExtent l="3175" t="1270" r="1905" b="0"/>
              <wp:wrapNone/>
              <wp:docPr id="15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52" name="Freeform 7"/>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7pt;margin-top:778.6pt;width:588.35pt;height:24.15pt;z-index:-251704320;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">
              <v:shape id="Freeform 7"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lFo8MA&#10;AADcAAAADwAAAGRycy9kb3ducmV2LnhtbERPTWvCQBC9F/wPywi9FN0otkh0FVELvZVqD+Y2Zsck&#10;mp0N2anGf98tFLzN433OfNm5Wl2pDZVnA6NhAoo497biwsD3/n0wBRUE2WLtmQzcKcBy0XuaY2r9&#10;jb/oupNCxRAOKRooRZpU65CX5DAMfUMcuZNvHUqEbaFti7cY7mo9TpI37bDi2FBiQ+uS8svuxxmg&#10;lyTLZLIZbY/hLJvVQWfH9acxz/1uNQMl1MlD/O/+sHH+6xj+nokX6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lFo8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13184" behindDoc="1" locked="0" layoutInCell="1" allowOverlap="1" wp14:anchorId="4BEE57B4" wp14:editId="11A76E9C">
              <wp:simplePos x="0" y="0"/>
              <wp:positionH relativeFrom="page">
                <wp:posOffset>881380</wp:posOffset>
              </wp:positionH>
              <wp:positionV relativeFrom="page">
                <wp:posOffset>9564370</wp:posOffset>
              </wp:positionV>
              <wp:extent cx="5798185" cy="1270"/>
              <wp:effectExtent l="5080" t="10795" r="6985" b="6985"/>
              <wp:wrapNone/>
              <wp:docPr id="14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50" name="Freeform 9"/>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69.4pt;margin-top:753.1pt;width:456.55pt;height:.1pt;z-index:-251703296;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">
              <v:shape id="Freeform 9"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wr8UA&#10;AADcAAAADwAAAGRycy9kb3ducmV2LnhtbESPQUsDMRCF74L/IYzQm83aopW1aRGh0FPRtCDexs24&#10;WdxMliRtt/565yB4m+G9ee+b5XoMvTpRyl1kA3fTChRxE13HrYHDfnP7CCoXZId9ZDJwoQzr1fXV&#10;EmsXz/xGJ1taJSGcazTgSxlqrXPjKWCexoFYtK+YAhZZU6tdwrOEh17PqupBB+xYGjwO9OKp+bbH&#10;YCDbj8a/fqad6+eLzcy/28VPtsZMbsbnJ1CFxvJv/rveOsG/F3x5Rib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PCvxQAAANwAAAAPAAAAAAAAAAAAAAAAAJgCAABkcnMv&#10;ZG93bnJldi54bWxQSwUGAAAAAAQABAD1AAAAig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14208" behindDoc="1" locked="0" layoutInCell="1" allowOverlap="1" wp14:anchorId="5F4AFE75" wp14:editId="5B10B9A6">
              <wp:simplePos x="0" y="0"/>
              <wp:positionH relativeFrom="page">
                <wp:posOffset>886460</wp:posOffset>
              </wp:positionH>
              <wp:positionV relativeFrom="page">
                <wp:posOffset>9594215</wp:posOffset>
              </wp:positionV>
              <wp:extent cx="686435" cy="165735"/>
              <wp:effectExtent l="635" t="2540" r="0" b="3175"/>
              <wp:wrapNone/>
              <wp:docPr id="14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4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20"/>
                          </w:pPr>
                          <w:r w:rsidRPr="0011765C">
                            <w:rPr>
                              <w:b/>
                              <w:bCs/>
                            </w:rPr>
                            <w:fldChar w:fldCharType="begin"/>
                          </w:r>
                          <w:r w:rsidRPr="0011765C">
                            <w:rPr>
                              <w:b/>
                              <w:bCs/>
                            </w:rPr>
                            <w:instrText xml:space="preserve"> PAGE   \* MERGEFORMAT </w:instrText>
                          </w:r>
                          <w:r w:rsidRPr="0011765C">
                            <w:rPr>
                              <w:b/>
                              <w:bCs/>
                            </w:rPr>
                            <w:fldChar w:fldCharType="separate"/>
                          </w:r>
                          <w:r w:rsidR="00CF17D3">
                            <w:rPr>
                              <w:b/>
                              <w:bCs/>
                              <w:noProof/>
                            </w:rPr>
                            <w:t>16</w:t>
                          </w:r>
                          <w:r w:rsidRPr="0011765C">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margin-left:69.8pt;margin-top:755.45pt;width:54.05pt;height:13.0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" filled="f" stroked="f">
              <v:textbox inset="0,0,0,0">
                <w:txbxContent>
                  <w:p w:rsidR="00FB2E86" w:rsidRDefault="00FB2E86">
                    <w:pPr>
                      <w:spacing w:line="245" w:lineRule="exact"/>
                      <w:ind w:left="20"/>
                    </w:pPr>
                    <w:r w:rsidRPr="0011765C">
                      <w:rPr>
                        <w:b/>
                        <w:bCs/>
                      </w:rPr>
                      <w:fldChar w:fldCharType="begin"/>
                    </w:r>
                    <w:r w:rsidRPr="0011765C">
                      <w:rPr>
                        <w:b/>
                        <w:bCs/>
                      </w:rPr>
                      <w:instrText xml:space="preserve"> PAGE   \* MERGEFORMAT </w:instrText>
                    </w:r>
                    <w:r w:rsidRPr="0011765C">
                      <w:rPr>
                        <w:b/>
                        <w:bCs/>
                      </w:rPr>
                      <w:fldChar w:fldCharType="separate"/>
                    </w:r>
                    <w:r w:rsidR="00CF17D3">
                      <w:rPr>
                        <w:b/>
                        <w:bCs/>
                        <w:noProof/>
                      </w:rPr>
                      <w:t>16</w:t>
                    </w:r>
                    <w:r w:rsidRPr="0011765C">
                      <w:rPr>
                        <w:b/>
                        <w:bCs/>
                      </w:rPr>
                      <w:fldChar w:fldCharType="end"/>
                    </w:r>
                    <w:r>
                      <w:rPr>
                        <w:b/>
                        <w:bCs/>
                      </w:rPr>
                      <w:t xml:space="preserve"> | </w:t>
                    </w:r>
                    <w:r>
                      <w:rPr>
                        <w:color w:val="808080"/>
                      </w:rPr>
                      <w:t>P a g ina</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15232" behindDoc="1" locked="0" layoutInCell="1" allowOverlap="1" wp14:anchorId="2BAF0BC5" wp14:editId="75633EB5">
              <wp:simplePos x="0" y="0"/>
              <wp:positionH relativeFrom="page">
                <wp:posOffset>88900</wp:posOffset>
              </wp:positionH>
              <wp:positionV relativeFrom="page">
                <wp:posOffset>9888220</wp:posOffset>
              </wp:positionV>
              <wp:extent cx="7472045" cy="306705"/>
              <wp:effectExtent l="3175" t="1270" r="1905" b="0"/>
              <wp:wrapNone/>
              <wp:docPr id="146"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47" name="Freeform 35"/>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026" style="position:absolute;margin-left:7pt;margin-top:778.6pt;width:588.35pt;height:24.15pt;z-index:-251701248;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">
              <v:shape id="Freeform 35"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w5sMA&#10;AADcAAAADwAAAGRycy9kb3ducmV2LnhtbERPTWvCQBC9F/wPywheim4UaSW6iqiF3kq1B3Mbs2MS&#10;zc6G7FTTf98tFLzN433OYtW5Wt2oDZVnA+NRAoo497biwsDX4W04AxUE2WLtmQz8UIDVsve0wNT6&#10;O3/SbS+FiiEcUjRQijSp1iEvyWEY+YY4cmffOpQI20LbFu8x3NV6kiQv2mHFsaHEhjYl5df9tzNA&#10;z0mWyXQ73p3CRbbro85Omw9jBv1uPQcl1MlD/O9+t3H+9BX+nokX6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dw5s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16256" behindDoc="1" locked="0" layoutInCell="1" allowOverlap="1" wp14:anchorId="7B69A428" wp14:editId="1ECB7CDB">
              <wp:simplePos x="0" y="0"/>
              <wp:positionH relativeFrom="page">
                <wp:posOffset>881380</wp:posOffset>
              </wp:positionH>
              <wp:positionV relativeFrom="page">
                <wp:posOffset>9564370</wp:posOffset>
              </wp:positionV>
              <wp:extent cx="5798185" cy="1270"/>
              <wp:effectExtent l="5080" t="10795" r="6985" b="6985"/>
              <wp:wrapNone/>
              <wp:docPr id="144"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45" name="Freeform 37"/>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69.4pt;margin-top:753.1pt;width:456.55pt;height:.1pt;z-index:-251700224;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">
              <v:shape id="Freeform 37"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bF6sIA&#10;AADcAAAADwAAAGRycy9kb3ducmV2LnhtbERPTWsCMRC9F/ofwhS81Wy1VdkaRQTBk7SpIN7GzXSz&#10;dDNZkqhrf31TKPQ2j/c582XvWnGhEBvPCp6GBQjiypuGawX7j83jDERMyAZbz6TgRhGWi/u7OZbG&#10;X/mdLjrVIodwLFGBTakrpYyVJYdx6DvizH364DBlGGppAl5zuGvlqCgm0mHDucFiR2tL1Zc+OwVR&#10;Hyv7dgo7046nm5E96Ol31EoNHvrVK4hEffoX/7m3Js9/foH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VsXq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17280" behindDoc="1" locked="0" layoutInCell="1" allowOverlap="1" wp14:anchorId="7F81ADCE" wp14:editId="2CF5A648">
              <wp:simplePos x="0" y="0"/>
              <wp:positionH relativeFrom="page">
                <wp:posOffset>873760</wp:posOffset>
              </wp:positionH>
              <wp:positionV relativeFrom="page">
                <wp:posOffset>9594215</wp:posOffset>
              </wp:positionV>
              <wp:extent cx="699135" cy="165735"/>
              <wp:effectExtent l="0" t="2540" r="0" b="3175"/>
              <wp:wrapNone/>
              <wp:docPr id="143"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sidRPr="0011765C">
                            <w:rPr>
                              <w:b/>
                              <w:bCs/>
                            </w:rPr>
                            <w:fldChar w:fldCharType="begin"/>
                          </w:r>
                          <w:r w:rsidRPr="0011765C">
                            <w:rPr>
                              <w:b/>
                              <w:bCs/>
                            </w:rPr>
                            <w:instrText xml:space="preserve"> PAGE   \* MERGEFORMAT </w:instrText>
                          </w:r>
                          <w:r w:rsidRPr="0011765C">
                            <w:rPr>
                              <w:b/>
                              <w:bCs/>
                            </w:rPr>
                            <w:fldChar w:fldCharType="separate"/>
                          </w:r>
                          <w:r w:rsidR="00CF17D3">
                            <w:rPr>
                              <w:b/>
                              <w:bCs/>
                              <w:noProof/>
                            </w:rPr>
                            <w:t>21</w:t>
                          </w:r>
                          <w:r w:rsidRPr="0011765C">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8" type="#_x0000_t202" style="position:absolute;margin-left:68.8pt;margin-top:755.45pt;width:55.05pt;height:13.0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HIusQIAALI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Hycci6xAgAAsg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sidRPr="0011765C">
                      <w:rPr>
                        <w:b/>
                        <w:bCs/>
                      </w:rPr>
                      <w:fldChar w:fldCharType="begin"/>
                    </w:r>
                    <w:r w:rsidRPr="0011765C">
                      <w:rPr>
                        <w:b/>
                        <w:bCs/>
                      </w:rPr>
                      <w:instrText xml:space="preserve"> PAGE   \* MERGEFORMAT </w:instrText>
                    </w:r>
                    <w:r w:rsidRPr="0011765C">
                      <w:rPr>
                        <w:b/>
                        <w:bCs/>
                      </w:rPr>
                      <w:fldChar w:fldCharType="separate"/>
                    </w:r>
                    <w:r w:rsidR="00CF17D3">
                      <w:rPr>
                        <w:b/>
                        <w:bCs/>
                        <w:noProof/>
                      </w:rPr>
                      <w:t>21</w:t>
                    </w:r>
                    <w:r w:rsidRPr="0011765C">
                      <w:rPr>
                        <w:b/>
                        <w:bCs/>
                      </w:rPr>
                      <w:fldChar w:fldCharType="end"/>
                    </w:r>
                    <w:r>
                      <w:rPr>
                        <w:b/>
                        <w:bCs/>
                      </w:rPr>
                      <w:t xml:space="preserve"> | </w:t>
                    </w:r>
                    <w:r>
                      <w:rPr>
                        <w:color w:val="808080"/>
                      </w:rPr>
                      <w:t>P a g ina</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21376" behindDoc="1" locked="0" layoutInCell="1" allowOverlap="1" wp14:anchorId="66F8E81A" wp14:editId="75ED2660">
              <wp:simplePos x="0" y="0"/>
              <wp:positionH relativeFrom="page">
                <wp:posOffset>88900</wp:posOffset>
              </wp:positionH>
              <wp:positionV relativeFrom="page">
                <wp:posOffset>9888220</wp:posOffset>
              </wp:positionV>
              <wp:extent cx="7472045" cy="306705"/>
              <wp:effectExtent l="3175" t="1270" r="1905" b="0"/>
              <wp:wrapNone/>
              <wp:docPr id="136"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37" name="Freeform 73"/>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 o:spid="_x0000_s1026" style="position:absolute;margin-left:7pt;margin-top:778.6pt;width:588.35pt;height:24.15pt;z-index:-251695104;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">
              <v:shape id="Freeform 73"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Dm8MA&#10;AADcAAAADwAAAGRycy9kb3ducmV2LnhtbERPTWvCQBC9F/wPywi9FN2opUp0FdEWvJVaD+Y2ZqdJ&#10;anY2ZKca/71bKPQ2j/c5i1XnanWhNlSeDYyGCSji3NuKCwOHz7fBDFQQZIu1ZzJwowCrZe9hgan1&#10;V/6gy14KFUM4pGigFGlSrUNeksMw9A1x5L5861AibAttW7zGcFfrcZK8aIcVx4YSG9qUlJ/3P84A&#10;PSVZJs/b0espfMt2fdTZafNuzGO/W89BCXXyL/5z72ycP5nC7zPxAr2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EDm8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s">
          <w:drawing>
            <wp:anchor distT="0" distB="0" distL="114300" distR="114300" simplePos="0" relativeHeight="251622400" behindDoc="1" locked="0" layoutInCell="1" allowOverlap="1" wp14:anchorId="25E63786" wp14:editId="0BECD2E5">
              <wp:simplePos x="0" y="0"/>
              <wp:positionH relativeFrom="page">
                <wp:posOffset>886460</wp:posOffset>
              </wp:positionH>
              <wp:positionV relativeFrom="page">
                <wp:posOffset>9594215</wp:posOffset>
              </wp:positionV>
              <wp:extent cx="686435" cy="165735"/>
              <wp:effectExtent l="635" t="2540" r="0" b="3175"/>
              <wp:wrapNone/>
              <wp:docPr id="13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4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20"/>
                          </w:pPr>
                          <w:r w:rsidRPr="0011765C">
                            <w:rPr>
                              <w:b/>
                              <w:bCs/>
                            </w:rPr>
                            <w:fldChar w:fldCharType="begin"/>
                          </w:r>
                          <w:r w:rsidRPr="0011765C">
                            <w:rPr>
                              <w:b/>
                              <w:bCs/>
                            </w:rPr>
                            <w:instrText xml:space="preserve"> PAGE   \* MERGEFORMAT </w:instrText>
                          </w:r>
                          <w:r w:rsidRPr="0011765C">
                            <w:rPr>
                              <w:b/>
                              <w:bCs/>
                            </w:rPr>
                            <w:fldChar w:fldCharType="separate"/>
                          </w:r>
                          <w:r w:rsidR="00CF17D3">
                            <w:rPr>
                              <w:b/>
                              <w:bCs/>
                              <w:noProof/>
                            </w:rPr>
                            <w:t>29</w:t>
                          </w:r>
                          <w:r w:rsidRPr="0011765C">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29" type="#_x0000_t202" style="position:absolute;margin-left:69.8pt;margin-top:755.45pt;width:54.05pt;height:13.0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l+ZrwIAALI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" filled="f" stroked="f">
              <v:textbox inset="0,0,0,0">
                <w:txbxContent>
                  <w:p w:rsidR="00FB2E86" w:rsidRDefault="00FB2E86">
                    <w:pPr>
                      <w:spacing w:line="245" w:lineRule="exact"/>
                      <w:ind w:left="20"/>
                    </w:pPr>
                    <w:r w:rsidRPr="0011765C">
                      <w:rPr>
                        <w:b/>
                        <w:bCs/>
                      </w:rPr>
                      <w:fldChar w:fldCharType="begin"/>
                    </w:r>
                    <w:r w:rsidRPr="0011765C">
                      <w:rPr>
                        <w:b/>
                        <w:bCs/>
                      </w:rPr>
                      <w:instrText xml:space="preserve"> PAGE   \* MERGEFORMAT </w:instrText>
                    </w:r>
                    <w:r w:rsidRPr="0011765C">
                      <w:rPr>
                        <w:b/>
                        <w:bCs/>
                      </w:rPr>
                      <w:fldChar w:fldCharType="separate"/>
                    </w:r>
                    <w:r w:rsidR="00CF17D3">
                      <w:rPr>
                        <w:b/>
                        <w:bCs/>
                        <w:noProof/>
                      </w:rPr>
                      <w:t>29</w:t>
                    </w:r>
                    <w:r w:rsidRPr="0011765C">
                      <w:rPr>
                        <w:b/>
                        <w:bCs/>
                      </w:rPr>
                      <w:fldChar w:fldCharType="end"/>
                    </w:r>
                    <w:r>
                      <w:rPr>
                        <w:b/>
                        <w:bCs/>
                      </w:rPr>
                      <w:t xml:space="preserve"> | </w:t>
                    </w:r>
                    <w:r>
                      <w:rPr>
                        <w:color w:val="808080"/>
                      </w:rPr>
                      <w:t>P a g ina</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23424" behindDoc="1" locked="0" layoutInCell="1" allowOverlap="1" wp14:anchorId="17634C0C" wp14:editId="57692C51">
              <wp:simplePos x="0" y="0"/>
              <wp:positionH relativeFrom="page">
                <wp:posOffset>88900</wp:posOffset>
              </wp:positionH>
              <wp:positionV relativeFrom="page">
                <wp:posOffset>9888220</wp:posOffset>
              </wp:positionV>
              <wp:extent cx="7472045" cy="306705"/>
              <wp:effectExtent l="3175" t="1270" r="1905" b="0"/>
              <wp:wrapNone/>
              <wp:docPr id="133"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34" name="Freeform 76"/>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 o:spid="_x0000_s1026" style="position:absolute;margin-left:7pt;margin-top:778.6pt;width:588.35pt;height:24.15pt;z-index:-251693056;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">
              <v:shape id="Freeform 76"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Od7MMA&#10;AADcAAAADwAAAGRycy9kb3ducmV2LnhtbERPTWvCQBC9C/0Pywi9iG5spUh0FdEWepNqD+Y2Zsck&#10;mp0N2amm/74rFLzN433OfNm5Wl2pDZVnA+NRAoo497biwsD3/mM4BRUE2WLtmQz8UoDl4qk3x9T6&#10;G3/RdSeFiiEcUjRQijSp1iEvyWEY+YY4ciffOpQI20LbFm8x3NX6JUnetMOKY0OJDa1Lyi+7H2eA&#10;BkmWyWQzfj+Gs2xWB50d11tjnvvdagZKqJOH+N/9aeP81wncn4kX6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Od7M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24448" behindDoc="1" locked="0" layoutInCell="1" allowOverlap="1" wp14:anchorId="78D615F6" wp14:editId="481565D8">
              <wp:simplePos x="0" y="0"/>
              <wp:positionH relativeFrom="page">
                <wp:posOffset>881380</wp:posOffset>
              </wp:positionH>
              <wp:positionV relativeFrom="page">
                <wp:posOffset>9564370</wp:posOffset>
              </wp:positionV>
              <wp:extent cx="5798185" cy="1270"/>
              <wp:effectExtent l="5080" t="10795" r="6985" b="6985"/>
              <wp:wrapNone/>
              <wp:docPr id="131"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32" name="Freeform 78"/>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7" o:spid="_x0000_s1026" style="position:absolute;margin-left:69.4pt;margin-top:753.1pt;width:456.55pt;height:.1pt;z-index:-251692032;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">
              <v:shape id="Freeform 78"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ku48IA&#10;AADcAAAADwAAAGRycy9kb3ducmV2LnhtbERPTWsCMRC9F/wPYQq91WxXUFmNUgShp1JTQbyNm3Gz&#10;dDNZklS3/fWNIPQ2j/c5y/XgOnGhEFvPCl7GBQji2puWGwX7z+3zHERMyAY7z6TghyKsV6OHJVbG&#10;X3lHF50akUM4VqjAptRXUsbaksM49j1x5s4+OEwZhkaagNcc7jpZFsVUOmw5N1jsaWOp/tLfTkHU&#10;x9p+nMK76SazbWkPevYbtVJPj8PrAkSiIf2L7+43k+dPSrg9ky+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uS7j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25472" behindDoc="1" locked="0" layoutInCell="1" allowOverlap="1" wp14:anchorId="77F0E376" wp14:editId="6F531775">
              <wp:simplePos x="0" y="0"/>
              <wp:positionH relativeFrom="page">
                <wp:posOffset>873760</wp:posOffset>
              </wp:positionH>
              <wp:positionV relativeFrom="page">
                <wp:posOffset>9594215</wp:posOffset>
              </wp:positionV>
              <wp:extent cx="699135" cy="165735"/>
              <wp:effectExtent l="0" t="2540" r="0" b="3175"/>
              <wp:wrapNone/>
              <wp:docPr id="130"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30</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30" type="#_x0000_t202" style="position:absolute;margin-left:68.8pt;margin-top:755.45pt;width:55.05pt;height:13.0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30</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26496" behindDoc="1" locked="0" layoutInCell="1" allowOverlap="1" wp14:anchorId="61B7CB6D" wp14:editId="63041267">
              <wp:simplePos x="0" y="0"/>
              <wp:positionH relativeFrom="page">
                <wp:posOffset>88900</wp:posOffset>
              </wp:positionH>
              <wp:positionV relativeFrom="page">
                <wp:posOffset>9888220</wp:posOffset>
              </wp:positionV>
              <wp:extent cx="7472045" cy="306705"/>
              <wp:effectExtent l="3175" t="1270" r="1905" b="0"/>
              <wp:wrapNone/>
              <wp:docPr id="128"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29" name="Freeform 81"/>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 o:spid="_x0000_s1026" style="position:absolute;margin-left:7pt;margin-top:778.6pt;width:588.35pt;height:24.15pt;z-index:-251689984;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">
              <v:shape id="Freeform 81"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ukr8MA&#10;AADcAAAADwAAAGRycy9kb3ducmV2LnhtbERPTWvCQBC9F/wPywi9FN0oUmp0FVELvZVqD+Y2Zsck&#10;mp0N2anGf98tFLzN433OfNm5Wl2pDZVnA6NhAoo497biwsD3/n3wBioIssXaMxm4U4Dlovc0x9T6&#10;G3/RdSeFiiEcUjRQijSp1iEvyWEY+oY4ciffOpQI20LbFm8x3NV6nCSv2mHFsaHEhtYl5ZfdjzNA&#10;L0mWyWQz2h7DWTarg86O609jnvvdagZKqJOH+N/9YeP88RT+nokX6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rukr8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27520" behindDoc="1" locked="0" layoutInCell="1" allowOverlap="1" wp14:anchorId="2E42D249" wp14:editId="5489FE54">
              <wp:simplePos x="0" y="0"/>
              <wp:positionH relativeFrom="page">
                <wp:posOffset>881380</wp:posOffset>
              </wp:positionH>
              <wp:positionV relativeFrom="page">
                <wp:posOffset>9564370</wp:posOffset>
              </wp:positionV>
              <wp:extent cx="5798185" cy="1270"/>
              <wp:effectExtent l="5080" t="10795" r="6985" b="6985"/>
              <wp:wrapNone/>
              <wp:docPr id="126"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27" name="Freeform 83"/>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26" style="position:absolute;margin-left:69.4pt;margin-top:753.1pt;width:456.55pt;height:.1pt;z-index:-251688960;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">
              <v:shape id="Freeform 83"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cbpsIA&#10;AADcAAAADwAAAGRycy9kb3ducmV2LnhtbERPTWsCMRC9F/ofwhS81awruGVrFBEET1LTQultuplu&#10;lm4mSxJ121/fCEJv83ifs1yPrhdnCrHzrGA2LUAQN9503Cp4e909PoGICdlg75kU/FCE9er+bom1&#10;8Rc+0lmnVuQQjjUqsCkNtZSxseQwTv1AnLkvHxymDEMrTcBLDne9LItiIR12nBssDrS11Hzrk1MQ&#10;9UdjXz7DwfTzalfad139Rq3U5GHcPININKZ/8c29N3l+WcH1mXy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xum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28544" behindDoc="1" locked="0" layoutInCell="1" allowOverlap="1" wp14:anchorId="4CEEC51D" wp14:editId="7F0CD940">
              <wp:simplePos x="0" y="0"/>
              <wp:positionH relativeFrom="page">
                <wp:posOffset>873760</wp:posOffset>
              </wp:positionH>
              <wp:positionV relativeFrom="page">
                <wp:posOffset>9594215</wp:posOffset>
              </wp:positionV>
              <wp:extent cx="699135" cy="165735"/>
              <wp:effectExtent l="0" t="2540" r="0" b="3175"/>
              <wp:wrapNone/>
              <wp:docPr id="125"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31</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4" o:spid="_x0000_s1031" type="#_x0000_t202" style="position:absolute;margin-left:68.8pt;margin-top:755.45pt;width:55.05pt;height:13.0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31</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29568" behindDoc="1" locked="0" layoutInCell="1" allowOverlap="1" wp14:anchorId="2AF765C9" wp14:editId="70089B78">
              <wp:simplePos x="0" y="0"/>
              <wp:positionH relativeFrom="page">
                <wp:posOffset>88900</wp:posOffset>
              </wp:positionH>
              <wp:positionV relativeFrom="page">
                <wp:posOffset>9888220</wp:posOffset>
              </wp:positionV>
              <wp:extent cx="7472045" cy="306705"/>
              <wp:effectExtent l="3175" t="1270" r="1905" b="0"/>
              <wp:wrapNone/>
              <wp:docPr id="123"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24" name="Freeform 86"/>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026" style="position:absolute;margin-left:7pt;margin-top:778.6pt;width:588.35pt;height:24.15pt;z-index:-251686912;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">
              <v:shape id="Freeform 86"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oLMcIA&#10;AADcAAAADwAAAGRycy9kb3ducmV2LnhtbERPS2vCQBC+F/oflhG8lLpRpJTUVUQreBMfh+Y2Zsck&#10;mp0N2VHjv3cLhd7m43vOZNa5Wt2oDZVnA8NBAoo497biwsBhv3r/BBUE2WLtmQw8KMBs+voywdT6&#10;O2/ptpNCxRAOKRooRZpU65CX5DAMfEMcuZNvHUqEbaFti/cY7mo9SpIP7bDi2FBiQ4uS8svu6gzQ&#10;W5JlMl4Ov4/hLMv5j86Oi40x/V43/wIl1Mm/+M+9tnH+aAy/z8QL9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ugsxwgAAANwAAAAPAAAAAAAAAAAAAAAAAJgCAABkcnMvZG93&#10;bnJldi54bWxQSwUGAAAAAAQABAD1AAAAhwM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30592" behindDoc="1" locked="0" layoutInCell="1" allowOverlap="1" wp14:anchorId="1541476D" wp14:editId="045DEBC1">
              <wp:simplePos x="0" y="0"/>
              <wp:positionH relativeFrom="page">
                <wp:posOffset>881380</wp:posOffset>
              </wp:positionH>
              <wp:positionV relativeFrom="page">
                <wp:posOffset>9564370</wp:posOffset>
              </wp:positionV>
              <wp:extent cx="5798185" cy="1270"/>
              <wp:effectExtent l="5080" t="10795" r="6985" b="6985"/>
              <wp:wrapNone/>
              <wp:docPr id="121"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22" name="Freeform 88"/>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7" o:spid="_x0000_s1026" style="position:absolute;margin-left:69.4pt;margin-top:753.1pt;width:456.55pt;height:.1pt;z-index:-251685888;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">
              <v:shape id="Freeform 88"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4PsIA&#10;AADcAAAADwAAAGRycy9kb3ducmV2LnhtbERPTWsCMRC9F/wPYQRvNesKVVajiCD0VNq0ULyNm3Gz&#10;uJksSdRtf31TKPQ2j/c56+3gOnGjEFvPCmbTAgRx7U3LjYKP98PjEkRMyAY7z6TgiyJsN6OHNVbG&#10;3/mNbjo1IodwrFCBTamvpIy1JYdx6nvizJ19cJgyDI00Ae853HWyLIon6bDl3GCxp72l+qKvTkHU&#10;x9q+nsKL6eaLQ2k/9eI7aqUm42G3ApFoSP/iP/ezyfPLEn6fyRf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YLg+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31616" behindDoc="1" locked="0" layoutInCell="1" allowOverlap="1" wp14:anchorId="222A05B6" wp14:editId="4129CC3E">
              <wp:simplePos x="0" y="0"/>
              <wp:positionH relativeFrom="page">
                <wp:posOffset>873760</wp:posOffset>
              </wp:positionH>
              <wp:positionV relativeFrom="page">
                <wp:posOffset>9594215</wp:posOffset>
              </wp:positionV>
              <wp:extent cx="699135" cy="165735"/>
              <wp:effectExtent l="0" t="2540" r="0" b="3175"/>
              <wp:wrapNone/>
              <wp:docPr id="120"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32</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9" o:spid="_x0000_s1032" type="#_x0000_t202" style="position:absolute;margin-left:68.8pt;margin-top:755.45pt;width:55.05pt;height:13.0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NUfsA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32</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32640" behindDoc="1" locked="0" layoutInCell="1" allowOverlap="1" wp14:anchorId="7B8D380B" wp14:editId="73ABEFCF">
              <wp:simplePos x="0" y="0"/>
              <wp:positionH relativeFrom="page">
                <wp:posOffset>88900</wp:posOffset>
              </wp:positionH>
              <wp:positionV relativeFrom="page">
                <wp:posOffset>9888220</wp:posOffset>
              </wp:positionV>
              <wp:extent cx="7472045" cy="306705"/>
              <wp:effectExtent l="3175" t="1270" r="1905" b="0"/>
              <wp:wrapNone/>
              <wp:docPr id="118"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19" name="Freeform 91"/>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0" o:spid="_x0000_s1026" style="position:absolute;margin-left:7pt;margin-top:778.6pt;width:588.35pt;height:24.15pt;z-index:-251683840;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">
              <v:shape id="Freeform 91"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uEsMA&#10;AADcAAAADwAAAGRycy9kb3ducmV2LnhtbERPTWvCQBC9F/wPywheim4ipdTUVUQt9Ca1PTS3MTtN&#10;otnZkB01/fduoeBtHu9z5sveNepCXag9G0gnCSjiwtuaSwNfn2/jF1BBkC02nsnALwVYLgYPc8ys&#10;v/IHXfZSqhjCIUMDlUibaR2KihyGiW+JI/fjO4cSYVdq2+E1hrtGT5PkWTusOTZU2NK6ouK0PzsD&#10;9JjkuTxt0u0hHGWz+tb5Yb0zZjTsV6+ghHq5i//d7zbOT2fw90y8QC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duEs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33664" behindDoc="1" locked="0" layoutInCell="1" allowOverlap="1" wp14:anchorId="261BD51B" wp14:editId="14CB3EDC">
              <wp:simplePos x="0" y="0"/>
              <wp:positionH relativeFrom="page">
                <wp:posOffset>881380</wp:posOffset>
              </wp:positionH>
              <wp:positionV relativeFrom="page">
                <wp:posOffset>9564370</wp:posOffset>
              </wp:positionV>
              <wp:extent cx="5798185" cy="1270"/>
              <wp:effectExtent l="5080" t="10795" r="6985" b="6985"/>
              <wp:wrapNone/>
              <wp:docPr id="116"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17" name="Freeform 93"/>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2" o:spid="_x0000_s1026" style="position:absolute;margin-left:69.4pt;margin-top:753.1pt;width:456.55pt;height:.1pt;z-index:-251682816;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">
              <v:shape id="Freeform 93"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vRG8IA&#10;AADcAAAADwAAAGRycy9kb3ducmV2LnhtbERPTWsCMRC9F/ofwhR6q1ktuLI1ShEET1KjIL1NN9PN&#10;0s1kSaJu++sbQfA2j/c58+XgOnGmEFvPCsajAgRx7U3LjYLDfv0yAxETssHOMyn4pQjLxePDHCvj&#10;L7yjs06NyCEcK1RgU+orKWNtyWEc+Z44c98+OEwZhkaagJcc7jo5KYqpdNhybrDY08pS/aNPTkHU&#10;n7X9+Apb072W64k96vIvaqWen4b3NxCJhnQX39wbk+ePS7g+ky+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e9Eb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34688" behindDoc="1" locked="0" layoutInCell="1" allowOverlap="1" wp14:anchorId="54372D6D" wp14:editId="63D68E94">
              <wp:simplePos x="0" y="0"/>
              <wp:positionH relativeFrom="page">
                <wp:posOffset>873760</wp:posOffset>
              </wp:positionH>
              <wp:positionV relativeFrom="page">
                <wp:posOffset>9594215</wp:posOffset>
              </wp:positionV>
              <wp:extent cx="699135" cy="165735"/>
              <wp:effectExtent l="0" t="2540" r="0" b="3175"/>
              <wp:wrapNone/>
              <wp:docPr id="115"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33</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4" o:spid="_x0000_s1033" type="#_x0000_t202" style="position:absolute;margin-left:68.8pt;margin-top:755.45pt;width:55.05pt;height:13.0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33</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35712" behindDoc="1" locked="0" layoutInCell="1" allowOverlap="1" wp14:anchorId="3928B7C1" wp14:editId="6A1E47D8">
              <wp:simplePos x="0" y="0"/>
              <wp:positionH relativeFrom="page">
                <wp:posOffset>88900</wp:posOffset>
              </wp:positionH>
              <wp:positionV relativeFrom="page">
                <wp:posOffset>9888220</wp:posOffset>
              </wp:positionV>
              <wp:extent cx="7472045" cy="306705"/>
              <wp:effectExtent l="3175" t="1270" r="1905" b="0"/>
              <wp:wrapNone/>
              <wp:docPr id="113"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14" name="Freeform 96"/>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5" o:spid="_x0000_s1026" style="position:absolute;margin-left:7pt;margin-top:778.6pt;width:588.35pt;height:24.15pt;z-index:-251680768;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">
              <v:shape id="Freeform 96"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bBjMMA&#10;AADcAAAADwAAAGRycy9kb3ducmV2LnhtbERPS2vCQBC+F/oflin0InWTIiLRVUQt9FZ8HJrbmB2T&#10;aHY2ZEdN/71bKPQ2H99zZoveNepGXag9G0iHCSjiwtuaSwOH/cfbBFQQZIuNZzLwQwEW8+enGWbW&#10;33lLt52UKoZwyNBAJdJmWoeiIodh6FviyJ1851Ai7EptO7zHcNfo9yQZa4c1x4YKW1pVVFx2V2eA&#10;Bkmey2idbo7hLOvlt86Pqy9jXl/65RSUUC//4j/3p43z0xH8PhMv0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tbBjM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s">
          <w:drawing>
            <wp:anchor distT="0" distB="0" distL="114300" distR="114300" simplePos="0" relativeHeight="251636736" behindDoc="1" locked="0" layoutInCell="1" allowOverlap="1" wp14:anchorId="26B7166B" wp14:editId="58E3BE64">
              <wp:simplePos x="0" y="0"/>
              <wp:positionH relativeFrom="page">
                <wp:posOffset>873760</wp:posOffset>
              </wp:positionH>
              <wp:positionV relativeFrom="page">
                <wp:posOffset>9594215</wp:posOffset>
              </wp:positionV>
              <wp:extent cx="699135" cy="165735"/>
              <wp:effectExtent l="0" t="2540" r="0" b="3175"/>
              <wp:wrapNone/>
              <wp:docPr id="112"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34</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7" o:spid="_x0000_s1034" type="#_x0000_t202" style="position:absolute;margin-left:68.8pt;margin-top:755.45pt;width:55.05pt;height:13.0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kIbsA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34</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37760" behindDoc="1" locked="0" layoutInCell="1" allowOverlap="1" wp14:anchorId="340BF305" wp14:editId="4976E7D9">
              <wp:simplePos x="0" y="0"/>
              <wp:positionH relativeFrom="page">
                <wp:posOffset>88900</wp:posOffset>
              </wp:positionH>
              <wp:positionV relativeFrom="page">
                <wp:posOffset>9888220</wp:posOffset>
              </wp:positionV>
              <wp:extent cx="7472045" cy="306705"/>
              <wp:effectExtent l="3175" t="1270" r="1905" b="0"/>
              <wp:wrapNone/>
              <wp:docPr id="110"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11" name="Freeform 99"/>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8" o:spid="_x0000_s1026" style="position:absolute;margin-left:7pt;margin-top:778.6pt;width:588.35pt;height:24.15pt;z-index:-251678720;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">
              <v:shape id="Freeform 99"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FiFMIA&#10;AADcAAAADwAAAGRycy9kb3ducmV2LnhtbERPTWvCQBC9C/6HZYReim5SSpHoKqIWeivaHsxtzI5J&#10;NDsbslNN/71bKHibx/uc+bJ3jbpSF2rPBtJJAoq48Lbm0sD31/t4CioIssXGMxn4pQDLxXAwx8z6&#10;G+/oupdSxRAOGRqoRNpM61BU5DBMfEscuZPvHEqEXalth7cY7hr9kiRv2mHNsaHCltYVFZf9jzNA&#10;z0mey+sm3R7DWTarg86P609jnkb9agZKqJeH+N/9YeP8NIW/Z+IFe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WIUwgAAANwAAAAPAAAAAAAAAAAAAAAAAJgCAABkcnMvZG93&#10;bnJldi54bWxQSwUGAAAAAAQABAD1AAAAhwM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38784" behindDoc="1" locked="0" layoutInCell="1" allowOverlap="1" wp14:anchorId="71A95249" wp14:editId="07C6AE4A">
              <wp:simplePos x="0" y="0"/>
              <wp:positionH relativeFrom="page">
                <wp:posOffset>881380</wp:posOffset>
              </wp:positionH>
              <wp:positionV relativeFrom="page">
                <wp:posOffset>9564370</wp:posOffset>
              </wp:positionV>
              <wp:extent cx="5798185" cy="1270"/>
              <wp:effectExtent l="5080" t="10795" r="6985" b="6985"/>
              <wp:wrapNone/>
              <wp:docPr id="108"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09" name="Freeform 101"/>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026" style="position:absolute;margin-left:69.4pt;margin-top:753.1pt;width:456.55pt;height:.1pt;z-index:-251677696;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">
              <v:shape id="Freeform 101"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F2L8IA&#10;AADcAAAADwAAAGRycy9kb3ducmV2LnhtbERPS2sCMRC+F/ofwhS81WwVfGyNIoLgSdoolN7GzXSz&#10;dDNZkqhrf70pFHqbj+85i1XvWnGhEBvPCl6GBQjiypuGawXHw/Z5BiImZIOtZ1Jwowir5ePDAkvj&#10;r/xOF51qkUM4lqjAptSVUsbKksM49B1x5r58cJgyDLU0Aa853LVyVBQT6bDh3GCxo42l6lufnYKo&#10;Pyv7dgp7046n25H90NOfqJUaPPXrVxCJ+vQv/nPvTJ5fzOH3mXyB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cXYv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39808" behindDoc="1" locked="0" layoutInCell="1" allowOverlap="1" wp14:anchorId="6C18F26B" wp14:editId="1418F327">
              <wp:simplePos x="0" y="0"/>
              <wp:positionH relativeFrom="page">
                <wp:posOffset>873760</wp:posOffset>
              </wp:positionH>
              <wp:positionV relativeFrom="page">
                <wp:posOffset>9594215</wp:posOffset>
              </wp:positionV>
              <wp:extent cx="699135" cy="165735"/>
              <wp:effectExtent l="0" t="2540" r="0" b="3175"/>
              <wp:wrapNone/>
              <wp:docPr id="107"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35</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035" type="#_x0000_t202" style="position:absolute;margin-left:68.8pt;margin-top:755.45pt;width:55.05pt;height:13.0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hmbsQIAALM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HhWGZu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35</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40832" behindDoc="1" locked="0" layoutInCell="1" allowOverlap="1" wp14:anchorId="1C34D173" wp14:editId="3153D7AF">
              <wp:simplePos x="0" y="0"/>
              <wp:positionH relativeFrom="page">
                <wp:posOffset>88900</wp:posOffset>
              </wp:positionH>
              <wp:positionV relativeFrom="page">
                <wp:posOffset>9888220</wp:posOffset>
              </wp:positionV>
              <wp:extent cx="7472045" cy="306705"/>
              <wp:effectExtent l="3175" t="1270" r="1905" b="0"/>
              <wp:wrapNone/>
              <wp:docPr id="105"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06" name="Freeform 104"/>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3" o:spid="_x0000_s1026" style="position:absolute;margin-left:7pt;margin-top:778.6pt;width:588.35pt;height:24.15pt;z-index:-251675648;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">
              <v:shape id="Freeform 104"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svcIA&#10;AADcAAAADwAAAGRycy9kb3ducmV2LnhtbERPTWvCQBC9C/0PyxR6kbprKVKiq4i20JuoPTS3MTsm&#10;abOzITvV+O+7guBtHu9zZoveN+pEXawDWxiPDCjiIriaSwtf+4/nN1BRkB02gcnChSIs5g+DGWYu&#10;nHlLp52UKoVwzNBCJdJmWseiIo9xFFrixB1D51ES7ErtOjyncN/oF2Mm2mPNqaHCllYVFb+7P2+B&#10;hibP5XU9fj/EH1kvv3V+WG2sfXrsl1NQQr3cxTf3p0vzzQSuz6QL9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kWy9wgAAANwAAAAPAAAAAAAAAAAAAAAAAJgCAABkcnMvZG93&#10;bnJldi54bWxQSwUGAAAAAAQABAD1AAAAhwM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41856" behindDoc="1" locked="0" layoutInCell="1" allowOverlap="1" wp14:anchorId="7886232C" wp14:editId="4D003D94">
              <wp:simplePos x="0" y="0"/>
              <wp:positionH relativeFrom="page">
                <wp:posOffset>881380</wp:posOffset>
              </wp:positionH>
              <wp:positionV relativeFrom="page">
                <wp:posOffset>9564370</wp:posOffset>
              </wp:positionV>
              <wp:extent cx="5798185" cy="1270"/>
              <wp:effectExtent l="5080" t="10795" r="6985" b="6985"/>
              <wp:wrapNone/>
              <wp:docPr id="103"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04" name="Freeform 106"/>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5" o:spid="_x0000_s1026" style="position:absolute;margin-left:69.4pt;margin-top:753.1pt;width:456.55pt;height:.1pt;z-index:-251674624;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">
              <v:shape id="Freeform 106"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DZscIA&#10;AADcAAAADwAAAGRycy9kb3ducmV2LnhtbERPTWsCMRC9C/0PYYTeNKstWlajFEHoqbSxUHobN9PN&#10;0s1kSaKu/vpGELzN433Oct27VhwpxMazgsm4AEFcedNwreBrtx29gIgJ2WDrmRScKcJ69TBYYmn8&#10;iT/pqFMtcgjHEhXYlLpSylhZchjHviPO3K8PDlOGoZYm4CmHu1ZOi2ImHTacGyx2tLFU/emDUxD1&#10;T2U/9uHdtE/z7dR+6/klaqUeh/3rAkSiPt3FN/ebyfOLZ7g+ky+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cNmxwgAAANw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42880" behindDoc="1" locked="0" layoutInCell="1" allowOverlap="1" wp14:anchorId="1D473481" wp14:editId="4FB5F541">
              <wp:simplePos x="0" y="0"/>
              <wp:positionH relativeFrom="page">
                <wp:posOffset>873760</wp:posOffset>
              </wp:positionH>
              <wp:positionV relativeFrom="page">
                <wp:posOffset>9594215</wp:posOffset>
              </wp:positionV>
              <wp:extent cx="699135" cy="165735"/>
              <wp:effectExtent l="0" t="2540" r="0" b="3175"/>
              <wp:wrapNone/>
              <wp:docPr id="102"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36</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7" o:spid="_x0000_s1036" type="#_x0000_t202" style="position:absolute;margin-left:68.8pt;margin-top:755.45pt;width:55.05pt;height:13.0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R8sQIAALQ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JWKlHyxAgAAtA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36</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43904" behindDoc="1" locked="0" layoutInCell="1" allowOverlap="1" wp14:anchorId="128EA7E4" wp14:editId="05CB912D">
              <wp:simplePos x="0" y="0"/>
              <wp:positionH relativeFrom="page">
                <wp:posOffset>88900</wp:posOffset>
              </wp:positionH>
              <wp:positionV relativeFrom="page">
                <wp:posOffset>9888220</wp:posOffset>
              </wp:positionV>
              <wp:extent cx="7472045" cy="306705"/>
              <wp:effectExtent l="3175" t="1270" r="1905" b="0"/>
              <wp:wrapNone/>
              <wp:docPr id="100"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101" name="Freeform 114"/>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3" o:spid="_x0000_s1026" style="position:absolute;margin-left:7pt;margin-top:778.6pt;width:588.35pt;height:24.15pt;z-index:-251672576;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">
              <v:shape id="Freeform 114"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j0ycMA&#10;AADcAAAADwAAAGRycy9kb3ducmV2LnhtbERPTWvCQBC9F/oflil4KbobKUWiq4i24K3U9mBuY3ZM&#10;YrOzITvV+O+7hUJv83ifs1gNvlUX6mMT2EI2MaCIy+Aarix8fryOZ6CiIDtsA5OFG0VYLe/vFpi7&#10;cOV3uuylUimEY44WapEu1zqWNXmMk9ARJ+4Ueo+SYF9p1+M1hftWT4151h4bTg01drSpqfzaf3sL&#10;9GiKQp622csxnmW7PujiuHmzdvQwrOeghAb5F/+5dy7NNxn8PpMu0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3j0ycMAAADc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s">
          <w:drawing>
            <wp:anchor distT="0" distB="0" distL="114300" distR="114300" simplePos="0" relativeHeight="251644928" behindDoc="1" locked="0" layoutInCell="1" allowOverlap="1" wp14:anchorId="6D8D196D" wp14:editId="59155FA2">
              <wp:simplePos x="0" y="0"/>
              <wp:positionH relativeFrom="page">
                <wp:posOffset>873760</wp:posOffset>
              </wp:positionH>
              <wp:positionV relativeFrom="page">
                <wp:posOffset>9594215</wp:posOffset>
              </wp:positionV>
              <wp:extent cx="699135" cy="165735"/>
              <wp:effectExtent l="0" t="2540" r="0" b="3175"/>
              <wp:wrapNone/>
              <wp:docPr id="99"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38</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5" o:spid="_x0000_s1037" type="#_x0000_t202" style="position:absolute;margin-left:68.8pt;margin-top:755.45pt;width:55.05pt;height:13.0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EFc582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38</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45952" behindDoc="1" locked="0" layoutInCell="1" allowOverlap="1" wp14:anchorId="2402BF91" wp14:editId="187BDEDE">
              <wp:simplePos x="0" y="0"/>
              <wp:positionH relativeFrom="page">
                <wp:posOffset>88900</wp:posOffset>
              </wp:positionH>
              <wp:positionV relativeFrom="page">
                <wp:posOffset>9888220</wp:posOffset>
              </wp:positionV>
              <wp:extent cx="7472045" cy="306705"/>
              <wp:effectExtent l="3175" t="1270" r="1905" b="0"/>
              <wp:wrapNone/>
              <wp:docPr id="97"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98" name="Freeform 117"/>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6" o:spid="_x0000_s1026" style="position:absolute;margin-left:7pt;margin-top:778.6pt;width:588.35pt;height:24.15pt;z-index:-251670528;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">
              <v:shape id="Freeform 117"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m1VsIA&#10;AADbAAAADwAAAGRycy9kb3ducmV2LnhtbERPTWvCQBC9F/oflin0UnRjEanRNQRtwZuoPZjbmJ0m&#10;abOzITvV9N93D4LHx/teZoNr1YX60Hg2MBknoIhLbxuuDHweP0ZvoIIgW2w9k4E/CpCtHh+WmFp/&#10;5T1dDlKpGMIhRQO1SJdqHcqaHIax74gj9+V7hxJhX2nb4zWGu1a/JslMO2w4NtTY0bqm8ufw6wzQ&#10;S1IUMt1M3s/hWzb5SRfn9c6Y56chX4ASGuQuvrm31sA8jo1f4g/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ybVWwgAAANsAAAAPAAAAAAAAAAAAAAAAAJgCAABkcnMvZG93&#10;bnJldi54bWxQSwUGAAAAAAQABAD1AAAAhwM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46976" behindDoc="1" locked="0" layoutInCell="1" allowOverlap="1" wp14:anchorId="63219F2C" wp14:editId="1BE4417D">
              <wp:simplePos x="0" y="0"/>
              <wp:positionH relativeFrom="page">
                <wp:posOffset>881380</wp:posOffset>
              </wp:positionH>
              <wp:positionV relativeFrom="page">
                <wp:posOffset>9564370</wp:posOffset>
              </wp:positionV>
              <wp:extent cx="5798185" cy="1270"/>
              <wp:effectExtent l="5080" t="10795" r="6985" b="6985"/>
              <wp:wrapNone/>
              <wp:docPr id="95"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96" name="Freeform 119"/>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26" style="position:absolute;margin-left:69.4pt;margin-top:753.1pt;width:456.55pt;height:.1pt;z-index:-251669504;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">
              <v:shape id="Freeform 119"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QS5MMA&#10;AADbAAAADwAAAGRycy9kb3ducmV2LnhtbESPQWsCMRSE74X+h/CE3mpWC1pXo5SC0FPRKBRvz81z&#10;s7h5WZJUt/31Rij0OMzMN8xi1btWXCjExrOC0bAAQVx503CtYL9bP7+CiAnZYOuZFPxQhNXy8WGB&#10;pfFX3tJFp1pkCMcSFdiUulLKWFlyGIe+I87eyQeHKctQSxPwmuGuleOimEiHDecFix29W6rO+tsp&#10;iPpQ2c0xfJr2Zboe2y89/Y1aqadB/zYHkahP/+G/9odRMJvA/Uv+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QS5MMAAADbAAAADwAAAAAAAAAAAAAAAACYAgAAZHJzL2Rv&#10;d25yZXYueG1sUEsFBgAAAAAEAAQA9QAAAIgDA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48000" behindDoc="1" locked="0" layoutInCell="1" allowOverlap="1" wp14:anchorId="1EB11E78" wp14:editId="0BEAB511">
              <wp:simplePos x="0" y="0"/>
              <wp:positionH relativeFrom="page">
                <wp:posOffset>886460</wp:posOffset>
              </wp:positionH>
              <wp:positionV relativeFrom="page">
                <wp:posOffset>9594215</wp:posOffset>
              </wp:positionV>
              <wp:extent cx="686435" cy="165735"/>
              <wp:effectExtent l="635" t="2540" r="0" b="3175"/>
              <wp:wrapNone/>
              <wp:docPr id="94"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4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20"/>
                          </w:pPr>
                          <w:r w:rsidRPr="0011765C">
                            <w:rPr>
                              <w:b/>
                              <w:bCs/>
                            </w:rPr>
                            <w:fldChar w:fldCharType="begin"/>
                          </w:r>
                          <w:r w:rsidRPr="0011765C">
                            <w:rPr>
                              <w:b/>
                              <w:bCs/>
                            </w:rPr>
                            <w:instrText xml:space="preserve"> PAGE   \* MERGEFORMAT </w:instrText>
                          </w:r>
                          <w:r w:rsidRPr="0011765C">
                            <w:rPr>
                              <w:b/>
                              <w:bCs/>
                            </w:rPr>
                            <w:fldChar w:fldCharType="separate"/>
                          </w:r>
                          <w:r w:rsidR="00CF17D3">
                            <w:rPr>
                              <w:b/>
                              <w:bCs/>
                              <w:noProof/>
                            </w:rPr>
                            <w:t>39</w:t>
                          </w:r>
                          <w:r w:rsidRPr="0011765C">
                            <w:rPr>
                              <w:b/>
                              <w:bCs/>
                            </w:rPr>
                            <w:fldChar w:fldCharType="end"/>
                          </w:r>
                          <w:r>
                            <w:rPr>
                              <w:b/>
                              <w:bCs/>
                            </w:rPr>
                            <w:t xml:space="preserve">|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0" o:spid="_x0000_s1038" type="#_x0000_t202" style="position:absolute;margin-left:69.8pt;margin-top:755.45pt;width:54.05pt;height:13.0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ud5sQ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" filled="f" stroked="f">
              <v:textbox inset="0,0,0,0">
                <w:txbxContent>
                  <w:p w:rsidR="00FB2E86" w:rsidRDefault="00FB2E86">
                    <w:pPr>
                      <w:spacing w:line="245" w:lineRule="exact"/>
                      <w:ind w:left="20"/>
                    </w:pPr>
                    <w:r w:rsidRPr="0011765C">
                      <w:rPr>
                        <w:b/>
                        <w:bCs/>
                      </w:rPr>
                      <w:fldChar w:fldCharType="begin"/>
                    </w:r>
                    <w:r w:rsidRPr="0011765C">
                      <w:rPr>
                        <w:b/>
                        <w:bCs/>
                      </w:rPr>
                      <w:instrText xml:space="preserve"> PAGE   \* MERGEFORMAT </w:instrText>
                    </w:r>
                    <w:r w:rsidRPr="0011765C">
                      <w:rPr>
                        <w:b/>
                        <w:bCs/>
                      </w:rPr>
                      <w:fldChar w:fldCharType="separate"/>
                    </w:r>
                    <w:r w:rsidR="00CF17D3">
                      <w:rPr>
                        <w:b/>
                        <w:bCs/>
                        <w:noProof/>
                      </w:rPr>
                      <w:t>39</w:t>
                    </w:r>
                    <w:r w:rsidRPr="0011765C">
                      <w:rPr>
                        <w:b/>
                        <w:bCs/>
                      </w:rPr>
                      <w:fldChar w:fldCharType="end"/>
                    </w:r>
                    <w:r>
                      <w:rPr>
                        <w:b/>
                        <w:bCs/>
                      </w:rPr>
                      <w:t xml:space="preserve">| </w:t>
                    </w:r>
                    <w:r>
                      <w:rPr>
                        <w:color w:val="808080"/>
                      </w:rPr>
                      <w:t>P a g ina</w:t>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49024" behindDoc="1" locked="0" layoutInCell="1" allowOverlap="1" wp14:anchorId="46310DFD" wp14:editId="62F28151">
              <wp:simplePos x="0" y="0"/>
              <wp:positionH relativeFrom="page">
                <wp:posOffset>88900</wp:posOffset>
              </wp:positionH>
              <wp:positionV relativeFrom="page">
                <wp:posOffset>9888220</wp:posOffset>
              </wp:positionV>
              <wp:extent cx="7472045" cy="306705"/>
              <wp:effectExtent l="3175" t="1270" r="1905" b="0"/>
              <wp:wrapNone/>
              <wp:docPr id="92"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93" name="Freeform 122"/>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 o:spid="_x0000_s1026" style="position:absolute;margin-left:7pt;margin-top:778.6pt;width:588.35pt;height:24.15pt;z-index:-251667456;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">
              <v:shape id="Freeform 122"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0nJ8UA&#10;AADbAAAADwAAAGRycy9kb3ducmV2LnhtbESPQWvCQBSE7wX/w/KEXopu1FI0uopoC95KrQdze2Zf&#10;k9Ts25B91fjv3UKhx2FmvmEWq87V6kJtqDwbGA0TUMS5txUXBg6fb4MpqCDIFmvPZOBGAVbL3sMC&#10;U+uv/EGXvRQqQjikaKAUaVKtQ16SwzD0DXH0vnzrUKJsC21bvEa4q/U4SV60w4rjQokNbUrKz/sf&#10;Z4CekiyT5+3o9RS+Zbs+6uy0eTfmsd+t56CEOvkP/7V31sBsAr9f4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bScnxQAAANsAAAAPAAAAAAAAAAAAAAAAAJgCAABkcnMv&#10;ZG93bnJldi54bWxQSwUGAAAAAAQABAD1AAAAigM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50048" behindDoc="1" locked="0" layoutInCell="1" allowOverlap="1" wp14:anchorId="0C57FB89" wp14:editId="26597AF5">
              <wp:simplePos x="0" y="0"/>
              <wp:positionH relativeFrom="page">
                <wp:posOffset>881380</wp:posOffset>
              </wp:positionH>
              <wp:positionV relativeFrom="page">
                <wp:posOffset>9564370</wp:posOffset>
              </wp:positionV>
              <wp:extent cx="5798185" cy="1270"/>
              <wp:effectExtent l="5080" t="10795" r="6985" b="6985"/>
              <wp:wrapNone/>
              <wp:docPr id="90"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91" name="Freeform 124"/>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026" style="position:absolute;margin-left:69.4pt;margin-top:753.1pt;width:456.55pt;height:.1pt;z-index:-251666432;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">
              <v:shape id="Freeform 124"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2KkMMA&#10;AADbAAAADwAAAGRycy9kb3ducmV2LnhtbESPQWsCMRSE7wX/Q3iCt5pVoepqFBGEnkqbFsTbc/Pc&#10;LG5eliTVbX99Uyj0OMzMN8x627tW3CjExrOCybgAQVx503Ct4OP98LgAEROywdYzKfiiCNvN4GGN&#10;pfF3fqObTrXIEI4lKrApdaWUsbLkMI59R5y9iw8OU5ahlibgPcNdK6dF8SQdNpwXLHa0t1Rd9adT&#10;EPWpsq/n8GLa2fwwtUc9/45aqdGw361AJOrTf/iv/WwULCfw+yX/AL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e2KkMMAAADbAAAADwAAAAAAAAAAAAAAAACYAgAAZHJzL2Rv&#10;d25yZXYueG1sUEsFBgAAAAAEAAQA9QAAAIgDA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51072" behindDoc="1" locked="0" layoutInCell="1" allowOverlap="1" wp14:anchorId="51CEC7B8" wp14:editId="04D0B8F6">
              <wp:simplePos x="0" y="0"/>
              <wp:positionH relativeFrom="page">
                <wp:posOffset>873760</wp:posOffset>
              </wp:positionH>
              <wp:positionV relativeFrom="page">
                <wp:posOffset>9594215</wp:posOffset>
              </wp:positionV>
              <wp:extent cx="699135" cy="165735"/>
              <wp:effectExtent l="0" t="2540" r="0" b="3175"/>
              <wp:wrapNone/>
              <wp:docPr id="89"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40</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5" o:spid="_x0000_s1039" type="#_x0000_t202" style="position:absolute;margin-left:68.8pt;margin-top:755.45pt;width:55.05pt;height:13.0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E8wCoO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40</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55168" behindDoc="1" locked="0" layoutInCell="1" allowOverlap="1" wp14:anchorId="3056A557" wp14:editId="0711C7C9">
              <wp:simplePos x="0" y="0"/>
              <wp:positionH relativeFrom="page">
                <wp:posOffset>88900</wp:posOffset>
              </wp:positionH>
              <wp:positionV relativeFrom="page">
                <wp:posOffset>9888220</wp:posOffset>
              </wp:positionV>
              <wp:extent cx="7472045" cy="306705"/>
              <wp:effectExtent l="3175" t="1270" r="1905" b="0"/>
              <wp:wrapNone/>
              <wp:docPr id="82"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83" name="Freeform 132"/>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1" o:spid="_x0000_s1026" style="position:absolute;margin-left:7pt;margin-top:778.6pt;width:588.35pt;height:24.15pt;z-index:-251661312;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">
              <v:shape id="Freeform 132"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x+sUA&#10;AADbAAAADwAAAGRycy9kb3ducmV2LnhtbESPT2vCQBTE74V+h+UVvJS6UUuR6CriH/Am1R6a2zP7&#10;TNJm34bsU+O3dwsFj8PM/IaZzjtXqwu1ofJsYNBPQBHn3lZcGPg6bN7GoIIgW6w9k4EbBZjPnp+m&#10;mFp/5U+67KVQEcIhRQOlSJNqHfKSHIa+b4ijd/KtQ4myLbRt8RrhrtbDJPnQDiuOCyU2tCwp/92f&#10;nQF6TbJM3leD9TH8yGrxrbPjcmdM76VbTEAJdfII/7e31sB4BH9f4g/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tLH6xQAAANsAAAAPAAAAAAAAAAAAAAAAAJgCAABkcnMv&#10;ZG93bnJldi54bWxQSwUGAAAAAAQABAD1AAAAigM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s">
          <w:drawing>
            <wp:anchor distT="0" distB="0" distL="114300" distR="114300" simplePos="0" relativeHeight="251656192" behindDoc="1" locked="0" layoutInCell="1" allowOverlap="1" wp14:anchorId="502A20F1" wp14:editId="7B3E9CDB">
              <wp:simplePos x="0" y="0"/>
              <wp:positionH relativeFrom="page">
                <wp:posOffset>873760</wp:posOffset>
              </wp:positionH>
              <wp:positionV relativeFrom="page">
                <wp:posOffset>9594215</wp:posOffset>
              </wp:positionV>
              <wp:extent cx="699135" cy="165735"/>
              <wp:effectExtent l="0" t="2540" r="0" b="3175"/>
              <wp:wrapNone/>
              <wp:docPr id="81"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42</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3" o:spid="_x0000_s1040" type="#_x0000_t202" style="position:absolute;margin-left:68.8pt;margin-top:755.45pt;width:55.05pt;height:1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42</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57216" behindDoc="1" locked="0" layoutInCell="1" allowOverlap="1" wp14:anchorId="0DD6F81F" wp14:editId="0AF9655A">
              <wp:simplePos x="0" y="0"/>
              <wp:positionH relativeFrom="page">
                <wp:posOffset>88900</wp:posOffset>
              </wp:positionH>
              <wp:positionV relativeFrom="page">
                <wp:posOffset>9888220</wp:posOffset>
              </wp:positionV>
              <wp:extent cx="7472045" cy="306705"/>
              <wp:effectExtent l="3175" t="1270" r="1905" b="0"/>
              <wp:wrapNone/>
              <wp:docPr id="79"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80" name="Freeform 135"/>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4" o:spid="_x0000_s1026" style="position:absolute;margin-left:7pt;margin-top:778.6pt;width:588.35pt;height:24.15pt;z-index:-251659264;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">
              <v:shape id="Freeform 135"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YvjcEA&#10;AADbAAAADwAAAGRycy9kb3ducmV2LnhtbERPS2vCQBC+C/6HZYReRDdKkZC6iviA3krVg7mN2WmS&#10;NjsbsqOm/757KHj8+N7Lde8adacu1J4NzKYJKOLC25pLA+fTYZKCCoJssfFMBn4pwHo1HCwxs/7B&#10;n3Q/SqliCIcMDVQibaZ1KCpyGKa+JY7cl+8cSoRdqW2HjxjuGj1PkoV2WHNsqLClbUXFz/HmDNA4&#10;yXN53c321/Atu81F59fthzEvo37zBkqol6f43/1uDaRxffwSf4B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1mL43BAAAA2wAAAA8AAAAAAAAAAAAAAAAAmAIAAGRycy9kb3du&#10;cmV2LnhtbFBLBQYAAAAABAAEAPUAAACG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58240" behindDoc="1" locked="0" layoutInCell="1" allowOverlap="1" wp14:anchorId="1CB1E7FE" wp14:editId="701DBAE3">
              <wp:simplePos x="0" y="0"/>
              <wp:positionH relativeFrom="page">
                <wp:posOffset>881380</wp:posOffset>
              </wp:positionH>
              <wp:positionV relativeFrom="page">
                <wp:posOffset>9564370</wp:posOffset>
              </wp:positionV>
              <wp:extent cx="5798185" cy="1270"/>
              <wp:effectExtent l="5080" t="10795" r="6985" b="6985"/>
              <wp:wrapNone/>
              <wp:docPr id="77"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78" name="Freeform 137"/>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26" style="position:absolute;margin-left:69.4pt;margin-top:753.1pt;width:456.55pt;height:.1pt;z-index:-251658240;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">
              <v:shape id="Freeform 137"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vF98AA&#10;AADbAAAADwAAAGRycy9kb3ducmV2LnhtbERPTWsCMRC9F/wPYYTealaFrqxGEUHoSdpUEG/jZtws&#10;biZLkuq2v745FHp8vO/VZnCduFOIrWcF00kBgrj2puVGwfFz/7IAEROywc4zKfimCJv16GmFlfEP&#10;/qC7To3IIRwrVGBT6ispY23JYZz4njhzVx8cpgxDI03ARw53nZwVxat02HJusNjTzlJ9019OQdTn&#10;2r5fwsF083I/sydd/kSt1PN42C5BJBrSv/jP/WYUlHls/pJ/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NvF98AAAADbAAAADwAAAAAAAAAAAAAAAACYAgAAZHJzL2Rvd25y&#10;ZXYueG1sUEsFBgAAAAAEAAQA9QAAAIUDA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F977879" wp14:editId="30F583EA">
              <wp:simplePos x="0" y="0"/>
              <wp:positionH relativeFrom="page">
                <wp:posOffset>873760</wp:posOffset>
              </wp:positionH>
              <wp:positionV relativeFrom="page">
                <wp:posOffset>9594215</wp:posOffset>
              </wp:positionV>
              <wp:extent cx="699135" cy="165735"/>
              <wp:effectExtent l="0" t="2540" r="0" b="3175"/>
              <wp:wrapNone/>
              <wp:docPr id="7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43</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8" o:spid="_x0000_s1041" type="#_x0000_t202" style="position:absolute;margin-left:68.8pt;margin-top:755.45pt;width:55.05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3rgsQIAALM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D0feuC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43</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60288" behindDoc="1" locked="0" layoutInCell="1" allowOverlap="1" wp14:anchorId="55D26633" wp14:editId="03A7833B">
              <wp:simplePos x="0" y="0"/>
              <wp:positionH relativeFrom="page">
                <wp:posOffset>88900</wp:posOffset>
              </wp:positionH>
              <wp:positionV relativeFrom="page">
                <wp:posOffset>9888220</wp:posOffset>
              </wp:positionV>
              <wp:extent cx="7472045" cy="306705"/>
              <wp:effectExtent l="3175" t="1270" r="1905" b="0"/>
              <wp:wrapNone/>
              <wp:docPr id="74"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75" name="Freeform 140"/>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9" o:spid="_x0000_s1026" style="position:absolute;margin-left:7pt;margin-top:778.6pt;width:588.35pt;height:24.15pt;z-index:-251656192;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">
              <v:shape id="Freeform 140"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T8MsUA&#10;AADbAAAADwAAAGRycy9kb3ducmV2LnhtbESPQWvCQBSE7wX/w/KEXopuFFsluopoC95KrQdze2Zf&#10;k9Ts25B91fjv3UKhx2FmvmEWq87V6kJtqDwbGA0TUMS5txUXBg6fb4MZqCDIFmvPZOBGAVbL3sMC&#10;U+uv/EGXvRQqQjikaKAUaVKtQ16SwzD0DXH0vnzrUKJsC21bvEa4q/U4SV60w4rjQokNbUrKz/sf&#10;Z4CekiyTyXb0egrfsl0fdXbavBvz2O/Wc1BCnfyH/9o7a2D6DL9f4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xPwyxQAAANsAAAAPAAAAAAAAAAAAAAAAAJgCAABkcnMv&#10;ZG93bnJldi54bWxQSwUGAAAAAAQABAD1AAAAigM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s">
          <w:drawing>
            <wp:anchor distT="0" distB="0" distL="114300" distR="114300" simplePos="0" relativeHeight="251661312" behindDoc="1" locked="0" layoutInCell="1" allowOverlap="1" wp14:anchorId="4C621399" wp14:editId="6996B204">
              <wp:simplePos x="0" y="0"/>
              <wp:positionH relativeFrom="page">
                <wp:posOffset>873760</wp:posOffset>
              </wp:positionH>
              <wp:positionV relativeFrom="page">
                <wp:posOffset>9594215</wp:posOffset>
              </wp:positionV>
              <wp:extent cx="699135" cy="165735"/>
              <wp:effectExtent l="0" t="2540" r="0" b="3175"/>
              <wp:wrapNone/>
              <wp:docPr id="73"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44</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1" o:spid="_x0000_s1042" type="#_x0000_t202" style="position:absolute;margin-left:68.8pt;margin-top:755.45pt;width:55.05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44</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65408" behindDoc="1" locked="0" layoutInCell="1" allowOverlap="1" wp14:anchorId="553830B3" wp14:editId="67B1166C">
              <wp:simplePos x="0" y="0"/>
              <wp:positionH relativeFrom="page">
                <wp:posOffset>88900</wp:posOffset>
              </wp:positionH>
              <wp:positionV relativeFrom="page">
                <wp:posOffset>9888220</wp:posOffset>
              </wp:positionV>
              <wp:extent cx="7472045" cy="306705"/>
              <wp:effectExtent l="3175" t="1270" r="1905" b="0"/>
              <wp:wrapNone/>
              <wp:docPr id="66"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67" name="Freeform 148"/>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7" o:spid="_x0000_s1026" style="position:absolute;margin-left:7pt;margin-top:778.6pt;width:588.35pt;height:24.15pt;z-index:-251651072;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">
              <v:shape id="Freeform 148"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NRA8QA&#10;AADbAAAADwAAAGRycy9kb3ducmV2LnhtbESPQWvCQBSE70L/w/KEXkQ3lmIluopoC71JtQdze2af&#10;STT7NmRfNf33XaHgcZiZb5j5snO1ulIbKs8GxqMEFHHubcWFge/9x3AKKgiyxdozGfilAMvFU2+O&#10;qfU3/qLrTgoVIRxSNFCKNKnWIS/JYRj5hjh6J986lCjbQtsWbxHuav2SJBPtsOK4UGJD65Lyy+7H&#10;GaBBkmXyuhm/H8NZNquDzo7rrTHP/W41AyXUySP83/60BiZvcP8Sf4B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DUQPEAAAA2wAAAA8AAAAAAAAAAAAAAAAAmAIAAGRycy9k&#10;b3ducmV2LnhtbFBLBQYAAAAABAAEAPUAAACJ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66432" behindDoc="1" locked="0" layoutInCell="1" allowOverlap="1" wp14:anchorId="0FB60D72" wp14:editId="562E8A95">
              <wp:simplePos x="0" y="0"/>
              <wp:positionH relativeFrom="page">
                <wp:posOffset>881380</wp:posOffset>
              </wp:positionH>
              <wp:positionV relativeFrom="page">
                <wp:posOffset>9564370</wp:posOffset>
              </wp:positionV>
              <wp:extent cx="5798185" cy="1270"/>
              <wp:effectExtent l="5080" t="10795" r="6985" b="6985"/>
              <wp:wrapNone/>
              <wp:docPr id="64"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65" name="Freeform 150"/>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9" o:spid="_x0000_s1026" style="position:absolute;margin-left:69.4pt;margin-top:753.1pt;width:456.55pt;height:.1pt;z-index:-251650048;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">
              <v:shape id="Freeform 150"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P8tMQA&#10;AADbAAAADwAAAGRycy9kb3ducmV2LnhtbESPT2sCMRTE74V+h/AK3mq2in/YGkUEwZPUtFB6e25e&#10;N0s3L0sSde2nN0Khx2FmfsMsVr1rxZlCbDwreBkWIIgrbxquFXy8b5/nIGJCNth6JgVXirBaPj4s&#10;sDT+wgc661SLDOFYogKbUldKGStLDuPQd8TZ+/bBYcoy1NIEvGS4a+WoKKbSYcN5wWJHG0vVjz45&#10;BVF/VfbtGPamHc+2I/upZ79RKzV46tevIBL16T/8194ZBdMJ3L/k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D/LTEAAAA2wAAAA8AAAAAAAAAAAAAAAAAmAIAAGRycy9k&#10;b3ducmV2LnhtbFBLBQYAAAAABAAEAPUAAACJAw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67456" behindDoc="1" locked="0" layoutInCell="1" allowOverlap="1" wp14:anchorId="52874A7F" wp14:editId="2B41D835">
              <wp:simplePos x="0" y="0"/>
              <wp:positionH relativeFrom="page">
                <wp:posOffset>873760</wp:posOffset>
              </wp:positionH>
              <wp:positionV relativeFrom="page">
                <wp:posOffset>9594215</wp:posOffset>
              </wp:positionV>
              <wp:extent cx="699135" cy="165735"/>
              <wp:effectExtent l="0" t="2540" r="0" b="3175"/>
              <wp:wrapNone/>
              <wp:docPr id="63"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45</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1" o:spid="_x0000_s1043" type="#_x0000_t202" style="position:absolute;margin-left:68.8pt;margin-top:755.45pt;width:55.05pt;height:13.0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45</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68480" behindDoc="1" locked="0" layoutInCell="1" allowOverlap="1" wp14:anchorId="18103C94" wp14:editId="41F0ACA4">
              <wp:simplePos x="0" y="0"/>
              <wp:positionH relativeFrom="page">
                <wp:posOffset>88900</wp:posOffset>
              </wp:positionH>
              <wp:positionV relativeFrom="page">
                <wp:posOffset>9888220</wp:posOffset>
              </wp:positionV>
              <wp:extent cx="7472045" cy="306705"/>
              <wp:effectExtent l="3175" t="1270" r="1905" b="0"/>
              <wp:wrapNone/>
              <wp:docPr id="61"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62" name="Freeform 153"/>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2" o:spid="_x0000_s1026" style="position:absolute;margin-left:7pt;margin-top:778.6pt;width:588.35pt;height:24.15pt;z-index:-251648000;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">
              <v:shape id="Freeform 153"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Tym8QA&#10;AADbAAAADwAAAGRycy9kb3ducmV2LnhtbESPQWvCQBSE7wX/w/KEXkQ3iohEVxG10Fup7cHcntln&#10;Es2+DdlXTf+9WxB6HGbmG2a57lytbtSGyrOB8SgBRZx7W3Fh4PvrbTgHFQTZYu2ZDPxSgPWq97LE&#10;1Po7f9LtIIWKEA4pGihFmlTrkJfkMIx8Qxy9s28dSpRtoW2L9wh3tZ4kyUw7rDgulNjQtqT8evhx&#10;BmiQZJlMd+P9KVxktznq7LT9MOa1320WoIQ6+Q8/2+/WwGwCf1/iD9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8pvEAAAA2wAAAA8AAAAAAAAAAAAAAAAAmAIAAGRycy9k&#10;b3ducmV2LnhtbFBLBQYAAAAABAAEAPUAAACJ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69504" behindDoc="1" locked="0" layoutInCell="1" allowOverlap="1" wp14:anchorId="491BF63B" wp14:editId="50C2096D">
              <wp:simplePos x="0" y="0"/>
              <wp:positionH relativeFrom="page">
                <wp:posOffset>881380</wp:posOffset>
              </wp:positionH>
              <wp:positionV relativeFrom="page">
                <wp:posOffset>9564370</wp:posOffset>
              </wp:positionV>
              <wp:extent cx="5798185" cy="1270"/>
              <wp:effectExtent l="5080" t="10795" r="6985" b="6985"/>
              <wp:wrapNone/>
              <wp:docPr id="59"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60" name="Freeform 155"/>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 o:spid="_x0000_s1026" style="position:absolute;margin-left:69.4pt;margin-top:753.1pt;width:456.55pt;height:.1pt;z-index:-251646976;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">
              <v:shape id="Freeform 155"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RfLMEA&#10;AADbAAAADwAAAGRycy9kb3ducmV2LnhtbERPz2vCMBS+D/wfwhN2m6kOVDrTIoKw09gyQby9NW9N&#10;WfNSkqidf705DHb8+H5v6tH14kIhdp4VzGcFCOLGm45bBYfP/dMaREzIBnvPpOCXItTV5GGDpfFX&#10;/qCLTq3IIRxLVGBTGkopY2PJYZz5gThz3z44TBmGVpqA1xzuerkoiqV02HFusDjQzlLzo89OQdSn&#10;xr5/hTfTP6/2C3vUq1vUSj1Ox+0LiERj+hf/uV+NgmVen7/kH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0XyzBAAAA2wAAAA8AAAAAAAAAAAAAAAAAmAIAAGRycy9kb3du&#10;cmV2LnhtbFBLBQYAAAAABAAEAPUAAACGAw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70528" behindDoc="1" locked="0" layoutInCell="1" allowOverlap="1" wp14:anchorId="3EF08C30" wp14:editId="2D3EF55D">
              <wp:simplePos x="0" y="0"/>
              <wp:positionH relativeFrom="page">
                <wp:posOffset>873760</wp:posOffset>
              </wp:positionH>
              <wp:positionV relativeFrom="page">
                <wp:posOffset>9594215</wp:posOffset>
              </wp:positionV>
              <wp:extent cx="699135" cy="165735"/>
              <wp:effectExtent l="0" t="2540" r="0" b="3175"/>
              <wp:wrapNone/>
              <wp:docPr id="58"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46</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6" o:spid="_x0000_s1044" type="#_x0000_t202" style="position:absolute;margin-left:68.8pt;margin-top:755.45pt;width:55.05pt;height:13.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5sisQIAALM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L0nmyK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46</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77696" behindDoc="1" locked="0" layoutInCell="1" allowOverlap="1" wp14:anchorId="6357C826" wp14:editId="39A65211">
              <wp:simplePos x="0" y="0"/>
              <wp:positionH relativeFrom="page">
                <wp:posOffset>88900</wp:posOffset>
              </wp:positionH>
              <wp:positionV relativeFrom="page">
                <wp:posOffset>9888220</wp:posOffset>
              </wp:positionV>
              <wp:extent cx="7472045" cy="306705"/>
              <wp:effectExtent l="3175" t="1270" r="1905" b="0"/>
              <wp:wrapNone/>
              <wp:docPr id="46"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47" name="Freeform 168"/>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7" o:spid="_x0000_s1026" style="position:absolute;margin-left:7pt;margin-top:778.6pt;width:588.35pt;height:24.15pt;z-index:-251638784;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">
              <v:shape id="Freeform 168"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YNY8QA&#10;AADbAAAADwAAAGRycy9kb3ducmV2LnhtbESPQWvCQBSE7wX/w/IEL0U3irQSXUXUQm+l2oO5PbPP&#10;JJp9G7Kvmv77bqHgcZiZb5jFqnO1ulEbKs8GxqMEFHHubcWFga/D23AGKgiyxdozGfihAKtl72mB&#10;qfV3/qTbXgoVIRxSNFCKNKnWIS/JYRj5hjh6Z986lCjbQtsW7xHuaj1JkhftsOK4UGJDm5Ly6/7b&#10;GaDnJMtkuh3vTuEi2/VRZ6fNhzGDfreegxLq5BH+b79bA9NX+PsSf4B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2DWPEAAAA2wAAAA8AAAAAAAAAAAAAAAAAmAIAAGRycy9k&#10;b3ducmV2LnhtbFBLBQYAAAAABAAEAPUAAACJ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s">
          <w:drawing>
            <wp:anchor distT="0" distB="0" distL="114300" distR="114300" simplePos="0" relativeHeight="251678720" behindDoc="1" locked="0" layoutInCell="1" allowOverlap="1" wp14:anchorId="3CA71E1C" wp14:editId="723ADA08">
              <wp:simplePos x="0" y="0"/>
              <wp:positionH relativeFrom="page">
                <wp:posOffset>873760</wp:posOffset>
              </wp:positionH>
              <wp:positionV relativeFrom="page">
                <wp:posOffset>9594215</wp:posOffset>
              </wp:positionV>
              <wp:extent cx="699135" cy="165735"/>
              <wp:effectExtent l="0" t="2540" r="0" b="3175"/>
              <wp:wrapNone/>
              <wp:docPr id="45"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49</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9" o:spid="_x0000_s1045" type="#_x0000_t202" style="position:absolute;margin-left:68.8pt;margin-top:755.45pt;width:55.05pt;height:13.0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49</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79744" behindDoc="1" locked="0" layoutInCell="1" allowOverlap="1" wp14:anchorId="56CB5825" wp14:editId="52016B5E">
              <wp:simplePos x="0" y="0"/>
              <wp:positionH relativeFrom="page">
                <wp:posOffset>88900</wp:posOffset>
              </wp:positionH>
              <wp:positionV relativeFrom="page">
                <wp:posOffset>9888220</wp:posOffset>
              </wp:positionV>
              <wp:extent cx="7472045" cy="306705"/>
              <wp:effectExtent l="3175" t="1270" r="1905" b="0"/>
              <wp:wrapNone/>
              <wp:docPr id="43"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44" name="Freeform 171"/>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0" o:spid="_x0000_s1026" style="position:absolute;margin-left:7pt;margin-top:778.6pt;width:588.35pt;height:24.15pt;z-index:-251636736;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">
              <v:shape id="Freeform 171"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STFMQA&#10;AADbAAAADwAAAGRycy9kb3ducmV2LnhtbESPT2vCQBTE74V+h+UVepG6sQSR1FVELfQm/jk0t2f2&#10;NUmbfRuyT43f3hWEHoeZ+Q0znfeuUWfqQu3ZwGiYgCIuvK25NHDYf75NQAVBtth4JgNXCjCfPT9N&#10;MbP+wls676RUEcIhQwOVSJtpHYqKHIahb4mj9+M7hxJlV2rb4SXCXaPfk2SsHdYcFypsaVlR8bc7&#10;OQM0SPJc0tVofQy/slp86/y43Bjz+tIvPkAJ9fIffrS/rIE0hfuX+AP0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kkxTEAAAA2wAAAA8AAAAAAAAAAAAAAAAAmAIAAGRycy9k&#10;b3ducmV2LnhtbFBLBQYAAAAABAAEAPUAAACJ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80768" behindDoc="1" locked="0" layoutInCell="1" allowOverlap="1" wp14:anchorId="1B80CC84" wp14:editId="3732B5DA">
              <wp:simplePos x="0" y="0"/>
              <wp:positionH relativeFrom="page">
                <wp:posOffset>881380</wp:posOffset>
              </wp:positionH>
              <wp:positionV relativeFrom="page">
                <wp:posOffset>9564370</wp:posOffset>
              </wp:positionV>
              <wp:extent cx="5798185" cy="1270"/>
              <wp:effectExtent l="5080" t="10795" r="6985" b="6985"/>
              <wp:wrapNone/>
              <wp:docPr id="41"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42" name="Freeform 173"/>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2" o:spid="_x0000_s1026" style="position:absolute;margin-left:69.4pt;margin-top:753.1pt;width:456.55pt;height:.1pt;z-index:-251635712;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">
              <v:shape id="Freeform 173"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84oMQA&#10;AADbAAAADwAAAGRycy9kb3ducmV2LnhtbESPQWsCMRSE7wX/Q3iCt5p1K7VsjSIFoSfRWCi9vW5e&#10;N0s3L0uS6ra/3ghCj8PMfMMs14PrxIlCbD0rmE0LEMS1Ny03Ct6O2/snEDEhG+w8k4JfirBeje6W&#10;WBl/5gOddGpEhnCsUIFNqa+kjLUlh3Hqe+LsffngMGUZGmkCnjPcdbIsikfpsOW8YLGnF0v1t/5x&#10;CqL+qO3+M+xM97DYlvZdL/6iVmoyHjbPIBIN6T98a78aBfMSrl/yD5Cr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fOKDEAAAA2wAAAA8AAAAAAAAAAAAAAAAAmAIAAGRycy9k&#10;b3ducmV2LnhtbFBLBQYAAAAABAAEAPUAAACJAw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81792" behindDoc="1" locked="0" layoutInCell="1" allowOverlap="1" wp14:anchorId="2F773421" wp14:editId="0B1797DB">
              <wp:simplePos x="0" y="0"/>
              <wp:positionH relativeFrom="page">
                <wp:posOffset>873760</wp:posOffset>
              </wp:positionH>
              <wp:positionV relativeFrom="page">
                <wp:posOffset>9594215</wp:posOffset>
              </wp:positionV>
              <wp:extent cx="699135" cy="165735"/>
              <wp:effectExtent l="0" t="2540" r="0" b="3175"/>
              <wp:wrapNone/>
              <wp:docPr id="40"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51</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4" o:spid="_x0000_s1046" type="#_x0000_t202" style="position:absolute;margin-left:68.8pt;margin-top:755.45pt;width:55.05pt;height:13.0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4N1sQIAALM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Pbzg3W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51</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82816" behindDoc="1" locked="0" layoutInCell="1" allowOverlap="1" wp14:anchorId="23295313" wp14:editId="0364C152">
              <wp:simplePos x="0" y="0"/>
              <wp:positionH relativeFrom="page">
                <wp:posOffset>88900</wp:posOffset>
              </wp:positionH>
              <wp:positionV relativeFrom="page">
                <wp:posOffset>9888220</wp:posOffset>
              </wp:positionV>
              <wp:extent cx="7472045" cy="306705"/>
              <wp:effectExtent l="3175" t="1270" r="1905" b="0"/>
              <wp:wrapNone/>
              <wp:docPr id="38"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39" name="Freeform 176"/>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5" o:spid="_x0000_s1026" style="position:absolute;margin-left:7pt;margin-top:778.6pt;width:588.35pt;height:24.15pt;z-index:-251633664;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">
              <v:shape id="Freeform 176"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P98UA&#10;AADbAAAADwAAAGRycy9kb3ducmV2LnhtbESPQWvCQBSE7wX/w/KEXopu1FI0uopoC95KrQdze2Zf&#10;k9Ts25B91fjv3UKhx2FmvmEWq87V6kJtqDwbGA0TUMS5txUXBg6fb4MpqCDIFmvPZOBGAVbL3sMC&#10;U+uv/EGXvRQqQjikaKAUaVKtQ16SwzD0DXH0vnzrUKJsC21bvEa4q/U4SV60w4rjQokNbUrKz/sf&#10;Z4CekiyT5+3o9RS+Zbs+6uy0eTfmsd+t56CEOvkP/7V31sBkBr9f4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0/3xQAAANsAAAAPAAAAAAAAAAAAAAAAAJgCAABkcnMv&#10;ZG93bnJldi54bWxQSwUGAAAAAAQABAD1AAAAigM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s">
          <w:drawing>
            <wp:anchor distT="0" distB="0" distL="114300" distR="114300" simplePos="0" relativeHeight="251683840" behindDoc="1" locked="0" layoutInCell="1" allowOverlap="1" wp14:anchorId="4B5909DB" wp14:editId="31DBF0B3">
              <wp:simplePos x="0" y="0"/>
              <wp:positionH relativeFrom="page">
                <wp:posOffset>873760</wp:posOffset>
              </wp:positionH>
              <wp:positionV relativeFrom="page">
                <wp:posOffset>9594215</wp:posOffset>
              </wp:positionV>
              <wp:extent cx="699135" cy="165735"/>
              <wp:effectExtent l="0" t="2540" r="0" b="3175"/>
              <wp:wrapNone/>
              <wp:docPr id="3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52</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7" o:spid="_x0000_s1047" type="#_x0000_t202" style="position:absolute;margin-left:68.8pt;margin-top:755.45pt;width:55.05pt;height:13.0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BydDIK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52</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84864" behindDoc="1" locked="0" layoutInCell="1" allowOverlap="1" wp14:anchorId="5DADCA35" wp14:editId="6F334285">
              <wp:simplePos x="0" y="0"/>
              <wp:positionH relativeFrom="page">
                <wp:posOffset>88900</wp:posOffset>
              </wp:positionH>
              <wp:positionV relativeFrom="page">
                <wp:posOffset>9888220</wp:posOffset>
              </wp:positionV>
              <wp:extent cx="7472045" cy="306705"/>
              <wp:effectExtent l="3175" t="1270" r="1905" b="0"/>
              <wp:wrapNone/>
              <wp:docPr id="35"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36" name="Freeform 189"/>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8" o:spid="_x0000_s1026" style="position:absolute;margin-left:7pt;margin-top:778.6pt;width:588.35pt;height:24.15pt;z-index:-251631616;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">
              <v:shape id="Freeform 189"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zbhcQA&#10;AADbAAAADwAAAGRycy9kb3ducmV2LnhtbESPQWvCQBSE7wX/w/IEL0U31iKSuopoC71J1YO5PbOv&#10;Sdrs25B9avz3bqHgcZiZb5j5snO1ulAbKs8GxqMEFHHubcWFgcP+YzgDFQTZYu2ZDNwowHLRe5pj&#10;av2Vv+iyk0JFCIcUDZQiTap1yEtyGEa+IY7et28dSpRtoW2L1wh3tX5Jkql2WHFcKLGhdUn57+7s&#10;DNBzkmXyuhm/n8KPbFZHnZ3WW2MG/W71Bkqok0f4v/1pDUym8Pcl/gC9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5824XEAAAA2wAAAA8AAAAAAAAAAAAAAAAAmAIAAGRycy9k&#10;b3ducmV2LnhtbFBLBQYAAAAABAAEAPUAAACJ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85888" behindDoc="1" locked="0" layoutInCell="1" allowOverlap="1" wp14:anchorId="1C8BDE68" wp14:editId="3CDFF973">
              <wp:simplePos x="0" y="0"/>
              <wp:positionH relativeFrom="page">
                <wp:posOffset>881380</wp:posOffset>
              </wp:positionH>
              <wp:positionV relativeFrom="page">
                <wp:posOffset>9564370</wp:posOffset>
              </wp:positionV>
              <wp:extent cx="5798185" cy="1270"/>
              <wp:effectExtent l="5080" t="10795" r="6985" b="6985"/>
              <wp:wrapNone/>
              <wp:docPr id="33"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34" name="Freeform 191"/>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0" o:spid="_x0000_s1026" style="position:absolute;margin-left:69.4pt;margin-top:753.1pt;width:456.55pt;height:.1pt;z-index:-251630592;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">
              <v:shape id="Freeform 191"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2MsMA&#10;AADbAAAADwAAAGRycy9kb3ducmV2LnhtbESPQWsCMRSE74X+h/AKvdVsVaqsRhFB8FRsWhBvz81z&#10;s3TzsiRRV399Uyj0OMzMN8x82btWXCjExrOC10EBgrjypuFawdfn5mUKIiZkg61nUnCjCMvF48Mc&#10;S+Ov/EEXnWqRIRxLVGBT6kopY2XJYRz4jjh7Jx8cpixDLU3Aa4a7Vg6L4k06bDgvWOxoban61men&#10;IOpDZXfH8G7a0WQztHs9uUet1PNTv5qBSNSn//Bfe2sUjMbw+yX/AL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x2MsMAAADbAAAADwAAAAAAAAAAAAAAAACYAgAAZHJzL2Rv&#10;d25yZXYueG1sUEsFBgAAAAAEAAQA9QAAAIgDA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86912" behindDoc="1" locked="0" layoutInCell="1" allowOverlap="1" wp14:anchorId="7771770F" wp14:editId="56F162D3">
              <wp:simplePos x="0" y="0"/>
              <wp:positionH relativeFrom="page">
                <wp:posOffset>873760</wp:posOffset>
              </wp:positionH>
              <wp:positionV relativeFrom="page">
                <wp:posOffset>9594215</wp:posOffset>
              </wp:positionV>
              <wp:extent cx="699135" cy="165735"/>
              <wp:effectExtent l="0" t="2540" r="0" b="3175"/>
              <wp:wrapNone/>
              <wp:docPr id="3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55</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2" o:spid="_x0000_s1048" type="#_x0000_t202" style="position:absolute;margin-left:68.8pt;margin-top:755.45pt;width:55.05pt;height:13.0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LYIjEO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55</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87936" behindDoc="1" locked="0" layoutInCell="1" allowOverlap="1" wp14:anchorId="0569138B" wp14:editId="2B1F7BA3">
              <wp:simplePos x="0" y="0"/>
              <wp:positionH relativeFrom="page">
                <wp:posOffset>88900</wp:posOffset>
              </wp:positionH>
              <wp:positionV relativeFrom="page">
                <wp:posOffset>9888220</wp:posOffset>
              </wp:positionV>
              <wp:extent cx="7472045" cy="306705"/>
              <wp:effectExtent l="3175" t="1270" r="1905" b="0"/>
              <wp:wrapNone/>
              <wp:docPr id="30"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31" name="Freeform 194"/>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3" o:spid="_x0000_s1026" style="position:absolute;margin-left:7pt;margin-top:778.6pt;width:588.35pt;height:24.15pt;z-index:-251628544;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">
              <v:shape id="Freeform 194"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VD8cQA&#10;AADbAAAADwAAAGRycy9kb3ducmV2LnhtbESPQWvCQBSE7wX/w/IEL0U3saVI6iqiFnqT2h6a2zP7&#10;mkSzb0P2qem/dwsFj8PMfMPMl71r1IW6UHs2kE4SUMSFtzWXBr4+38YzUEGQLTaeycAvBVguBg9z&#10;zKy/8gdd9lKqCOGQoYFKpM20DkVFDsPEt8TR+/GdQ4myK7Xt8BrhrtHTJHnRDmuOCxW2tK6oOO3P&#10;zgA9Jnkuz5t0ewhH2ay+dX5Y74wZDfvVKyihXu7h//a7NfCUwt+X+AP0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Q/HEAAAA2wAAAA8AAAAAAAAAAAAAAAAAmAIAAGRycy9k&#10;b3ducmV2LnhtbFBLBQYAAAAABAAEAPUAAACJ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88960" behindDoc="1" locked="0" layoutInCell="1" allowOverlap="1" wp14:anchorId="71D6E245" wp14:editId="5BB36AE6">
              <wp:simplePos x="0" y="0"/>
              <wp:positionH relativeFrom="page">
                <wp:posOffset>881380</wp:posOffset>
              </wp:positionH>
              <wp:positionV relativeFrom="page">
                <wp:posOffset>9564370</wp:posOffset>
              </wp:positionV>
              <wp:extent cx="5798185" cy="1270"/>
              <wp:effectExtent l="5080" t="10795" r="6985" b="6985"/>
              <wp:wrapNone/>
              <wp:docPr id="28"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29" name="Freeform 196"/>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5" o:spid="_x0000_s1026" style="position:absolute;margin-left:69.4pt;margin-top:753.1pt;width:456.55pt;height:.1pt;z-index:-251627520;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">
              <v:shape id="Freeform 196"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RPccQA&#10;AADbAAAADwAAAGRycy9kb3ducmV2LnhtbESPQWsCMRSE7wX/Q3hCbzXbLWi7NYoIgiepsVB6e928&#10;bpZuXpYk6tpfb4RCj8PMfMPMl4PrxIlCbD0reJwUIIhrb1puFLwfNg/PIGJCNth5JgUXirBcjO7m&#10;WBl/5j2ddGpEhnCsUIFNqa+kjLUlh3Hie+LsffvgMGUZGmkCnjPcdbIsiql02HJesNjT2lL9o49O&#10;QdSftX37CjvTPc02pf3Qs9+olbofD6tXEImG9B/+a2+NgvIFbl/y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kT3HEAAAA2wAAAA8AAAAAAAAAAAAAAAAAmAIAAGRycy9k&#10;b3ducmV2LnhtbFBLBQYAAAAABAAEAPUAAACJAw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89984" behindDoc="1" locked="0" layoutInCell="1" allowOverlap="1" wp14:anchorId="0D18E0E2" wp14:editId="0E780417">
              <wp:simplePos x="0" y="0"/>
              <wp:positionH relativeFrom="page">
                <wp:posOffset>873760</wp:posOffset>
              </wp:positionH>
              <wp:positionV relativeFrom="page">
                <wp:posOffset>9594215</wp:posOffset>
              </wp:positionV>
              <wp:extent cx="699135" cy="165735"/>
              <wp:effectExtent l="0" t="2540" r="0" b="3175"/>
              <wp:wrapNone/>
              <wp:docPr id="2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56</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7" o:spid="_x0000_s1049" type="#_x0000_t202" style="position:absolute;margin-left:68.8pt;margin-top:755.45pt;width:55.05pt;height:13.0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KkmsQIAALM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GXUqSa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56</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91008" behindDoc="1" locked="0" layoutInCell="1" allowOverlap="1" wp14:anchorId="2D418C7F" wp14:editId="46B7A912">
              <wp:simplePos x="0" y="0"/>
              <wp:positionH relativeFrom="page">
                <wp:posOffset>88900</wp:posOffset>
              </wp:positionH>
              <wp:positionV relativeFrom="page">
                <wp:posOffset>9888220</wp:posOffset>
              </wp:positionV>
              <wp:extent cx="7472045" cy="306705"/>
              <wp:effectExtent l="3175" t="1270" r="1905" b="0"/>
              <wp:wrapNone/>
              <wp:docPr id="25"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26" name="Freeform 220"/>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9" o:spid="_x0000_s1026" style="position:absolute;margin-left:7pt;margin-top:778.6pt;width:588.35pt;height:24.15pt;z-index:-251625472;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">
              <v:shape id="Freeform 220"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VNWMQA&#10;AADbAAAADwAAAGRycy9kb3ducmV2LnhtbESPQWvCQBSE7wX/w/KEXkQ3iohEVxG10Fup7cHcntln&#10;Es2+DdlXTf+9WxB6HGbmG2a57lytbtSGyrOB8SgBRZx7W3Fh4PvrbTgHFQTZYu2ZDPxSgPWq97LE&#10;1Po7f9LtIIWKEA4pGihFmlTrkJfkMIx8Qxy9s28dSpRtoW2L9wh3tZ4kyUw7rDgulNjQtqT8evhx&#10;BmiQZJlMd+P9KVxktznq7LT9MOa1320WoIQ6+Q8/2+/WwGQGf1/iD9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lTVjEAAAA2wAAAA8AAAAAAAAAAAAAAAAAmAIAAGRycy9k&#10;b3ducmV2LnhtbFBLBQYAAAAABAAEAPUAAACJ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92032" behindDoc="1" locked="0" layoutInCell="1" allowOverlap="1" wp14:anchorId="0EDDF594" wp14:editId="7422E0AA">
              <wp:simplePos x="0" y="0"/>
              <wp:positionH relativeFrom="page">
                <wp:posOffset>881380</wp:posOffset>
              </wp:positionH>
              <wp:positionV relativeFrom="page">
                <wp:posOffset>9564370</wp:posOffset>
              </wp:positionV>
              <wp:extent cx="5798185" cy="1270"/>
              <wp:effectExtent l="5080" t="10795" r="6985" b="6985"/>
              <wp:wrapNone/>
              <wp:docPr id="23"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24" name="Freeform 222"/>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1" o:spid="_x0000_s1026" style="position:absolute;margin-left:69.4pt;margin-top:753.1pt;width:456.55pt;height:.1pt;z-index:-251624448;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">
              <v:shape id="Freeform 222"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Xg78QA&#10;AADbAAAADwAAAGRycy9kb3ducmV2LnhtbESPQWsCMRSE7wX/Q3iCt5p1K7VsjSIFoSfRWCi9vW5e&#10;N0s3L0uS6ra/3ghCj8PMfMMs14PrxIlCbD0rmE0LEMS1Ny03Ct6O2/snEDEhG+w8k4JfirBeje6W&#10;WBl/5gOddGpEhnCsUIFNqa+kjLUlh3Hqe+LsffngMGUZGmkCnjPcdbIsikfpsOW8YLGnF0v1t/5x&#10;CqL+qO3+M+xM97DYlvZdL/6iVmoyHjbPIBIN6T98a78aBeUcrl/yD5Cr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4l4O/EAAAA2wAAAA8AAAAAAAAAAAAAAAAAmAIAAGRycy9k&#10;b3ducmV2LnhtbFBLBQYAAAAABAAEAPUAAACJAw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93056" behindDoc="1" locked="0" layoutInCell="1" allowOverlap="1" wp14:anchorId="7911D8E8" wp14:editId="3CBB45ED">
              <wp:simplePos x="0" y="0"/>
              <wp:positionH relativeFrom="page">
                <wp:posOffset>873760</wp:posOffset>
              </wp:positionH>
              <wp:positionV relativeFrom="page">
                <wp:posOffset>9594215</wp:posOffset>
              </wp:positionV>
              <wp:extent cx="699135" cy="165735"/>
              <wp:effectExtent l="0" t="2540" r="0" b="3175"/>
              <wp:wrapNone/>
              <wp:docPr id="22"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61</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3" o:spid="_x0000_s1050" type="#_x0000_t202" style="position:absolute;margin-left:68.8pt;margin-top:755.45pt;width:55.05pt;height:13.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nf6sQIAALM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HFmd/q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61</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694080" behindDoc="1" locked="0" layoutInCell="1" allowOverlap="1" wp14:anchorId="7776627F" wp14:editId="13AD9455">
              <wp:simplePos x="0" y="0"/>
              <wp:positionH relativeFrom="page">
                <wp:posOffset>88900</wp:posOffset>
              </wp:positionH>
              <wp:positionV relativeFrom="page">
                <wp:posOffset>9888220</wp:posOffset>
              </wp:positionV>
              <wp:extent cx="7472045" cy="306705"/>
              <wp:effectExtent l="3175" t="1270" r="1905" b="0"/>
              <wp:wrapNone/>
              <wp:docPr id="20"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21" name="Freeform 225"/>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4" o:spid="_x0000_s1026" style="position:absolute;margin-left:7pt;margin-top:778.6pt;width:588.35pt;height:24.15pt;z-index:-251622400;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">
              <v:shape id="Freeform 225"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zVLMQA&#10;AADbAAAADwAAAGRycy9kb3ducmV2LnhtbESPQWvCQBSE70L/w/IKvUjdRIqU6CqiFnor1R6a2zP7&#10;TKLZtyH71PTfdwXB4zAz3zCzRe8adaEu1J4NpKMEFHHhbc2lgZ/dx+s7qCDIFhvPZOCPAizmT4MZ&#10;ZtZf+ZsuWylVhHDI0EAl0mZah6Iih2HkW+LoHXznUKLsSm07vEa4a/Q4SSbaYc1xocKWVhUVp+3Z&#10;GaBhkufytk43+3CU9fJX5/vVlzEvz/1yCkqol0f43v60BsYp3L7EH6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M1SzEAAAA2wAAAA8AAAAAAAAAAAAAAAAAmAIAAGRycy9k&#10;b3ducmV2LnhtbFBLBQYAAAAABAAEAPUAAACJAw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695104" behindDoc="1" locked="0" layoutInCell="1" allowOverlap="1" wp14:anchorId="05202D77" wp14:editId="3E7CE4A1">
              <wp:simplePos x="0" y="0"/>
              <wp:positionH relativeFrom="page">
                <wp:posOffset>881380</wp:posOffset>
              </wp:positionH>
              <wp:positionV relativeFrom="page">
                <wp:posOffset>9564370</wp:posOffset>
              </wp:positionV>
              <wp:extent cx="5798185" cy="1270"/>
              <wp:effectExtent l="5080" t="10795" r="6985" b="6985"/>
              <wp:wrapNone/>
              <wp:docPr id="18"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19" name="Freeform 227"/>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6" o:spid="_x0000_s1026" style="position:absolute;margin-left:69.4pt;margin-top:753.1pt;width:456.55pt;height:.1pt;z-index:-251621376;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">
              <v:shape id="Freeform 227"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iFzMEA&#10;AADbAAAADwAAAGRycy9kb3ducmV2LnhtbERPS2sCMRC+F/ofwhS81WwVfGyNIoLgSdoolN7GzXSz&#10;dDNZkqhrf70pFHqbj+85i1XvWnGhEBvPCl6GBQjiypuGawXHw/Z5BiImZIOtZ1Jwowir5ePDAkvj&#10;r/xOF51qkUM4lqjAptSVUsbKksM49B1x5r58cJgyDLU0Aa853LVyVBQT6bDh3GCxo42l6lufnYKo&#10;Pyv7dgp7046n25H90NOfqJUaPPXrVxCJ+vQv/nPvTJ4/h99f8gFye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IhczBAAAA2wAAAA8AAAAAAAAAAAAAAAAAmAIAAGRycy9kb3du&#10;cmV2LnhtbFBLBQYAAAAABAAEAPUAAACGAw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696128" behindDoc="1" locked="0" layoutInCell="1" allowOverlap="1" wp14:anchorId="585BC962" wp14:editId="544986B9">
              <wp:simplePos x="0" y="0"/>
              <wp:positionH relativeFrom="page">
                <wp:posOffset>873760</wp:posOffset>
              </wp:positionH>
              <wp:positionV relativeFrom="page">
                <wp:posOffset>9594215</wp:posOffset>
              </wp:positionV>
              <wp:extent cx="699135" cy="165735"/>
              <wp:effectExtent l="0" t="2540" r="0" b="3175"/>
              <wp:wrapNone/>
              <wp:docPr id="17"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62</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8" o:spid="_x0000_s1051" type="#_x0000_t202" style="position:absolute;margin-left:68.8pt;margin-top:755.45pt;width:55.05pt;height:13.0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4asQ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62</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r>
      <w:rPr>
        <w:noProof/>
      </w:rPr>
      <mc:AlternateContent>
        <mc:Choice Requires="wpg">
          <w:drawing>
            <wp:anchor distT="0" distB="0" distL="114300" distR="114300" simplePos="0" relativeHeight="251704320" behindDoc="1" locked="0" layoutInCell="1" allowOverlap="1" wp14:anchorId="7F53139D" wp14:editId="3124713C">
              <wp:simplePos x="0" y="0"/>
              <wp:positionH relativeFrom="page">
                <wp:posOffset>88900</wp:posOffset>
              </wp:positionH>
              <wp:positionV relativeFrom="page">
                <wp:posOffset>9888220</wp:posOffset>
              </wp:positionV>
              <wp:extent cx="7472045" cy="306705"/>
              <wp:effectExtent l="3175" t="1270" r="1905" b="0"/>
              <wp:wrapNone/>
              <wp:docPr id="4"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72045" cy="306705"/>
                        <a:chOff x="140" y="15572"/>
                        <a:chExt cx="11767" cy="483"/>
                      </a:xfrm>
                    </wpg:grpSpPr>
                    <wps:wsp>
                      <wps:cNvPr id="5" name="Freeform 241"/>
                      <wps:cNvSpPr>
                        <a:spLocks/>
                      </wps:cNvSpPr>
                      <wps:spPr bwMode="auto">
                        <a:xfrm>
                          <a:off x="140" y="15572"/>
                          <a:ext cx="11767" cy="483"/>
                        </a:xfrm>
                        <a:custGeom>
                          <a:avLst/>
                          <a:gdLst>
                            <a:gd name="T0" fmla="*/ 0 w 11767"/>
                            <a:gd name="T1" fmla="*/ 16055 h 483"/>
                            <a:gd name="T2" fmla="*/ 11766 w 11767"/>
                            <a:gd name="T3" fmla="*/ 16055 h 483"/>
                            <a:gd name="T4" fmla="*/ 11766 w 11767"/>
                            <a:gd name="T5" fmla="*/ 15572 h 483"/>
                            <a:gd name="T6" fmla="*/ 0 w 11767"/>
                            <a:gd name="T7" fmla="*/ 15572 h 483"/>
                            <a:gd name="T8" fmla="*/ 0 w 11767"/>
                            <a:gd name="T9" fmla="*/ 16055 h 4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7" h="483">
                              <a:moveTo>
                                <a:pt x="0" y="483"/>
                              </a:moveTo>
                              <a:lnTo>
                                <a:pt x="11766" y="483"/>
                              </a:lnTo>
                              <a:lnTo>
                                <a:pt x="11766" y="0"/>
                              </a:lnTo>
                              <a:lnTo>
                                <a:pt x="0" y="0"/>
                              </a:lnTo>
                              <a:lnTo>
                                <a:pt x="0" y="483"/>
                              </a:lnTo>
                              <a:close/>
                            </a:path>
                          </a:pathLst>
                        </a:custGeom>
                        <a:solidFill>
                          <a:srgbClr val="041D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0" o:spid="_x0000_s1026" style="position:absolute;margin-left:7pt;margin-top:778.6pt;width:588.35pt;height:24.15pt;z-index:-251612160;mso-position-horizontal-relative:page;mso-position-vertical-relative:page" coordorigin="140,15572" coordsize="1176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">
              <v:shape id="Freeform 241" o:spid="_x0000_s1027" style="position:absolute;left:140;top:15572;width:11767;height:483;visibility:visible;mso-wrap-style:square;v-text-anchor:top" coordsize="11767,4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uoisMA&#10;AADaAAAADwAAAGRycy9kb3ducmV2LnhtbESPQWvCQBSE7wX/w/IEL0U3FlskdRXRCt6k1oO5PbOv&#10;Sdrs25B9avz3bqHgcZiZb5jZonO1ulAbKs8GxqMEFHHubcWFgcPXZjgFFQTZYu2ZDNwowGLee5ph&#10;av2VP+myl0JFCIcUDZQiTap1yEtyGEa+IY7et28dSpRtoW2L1wh3tX5JkjftsOK4UGJDq5Ly3/3Z&#10;GaDnJMtksh5/nMKPrJdHnZ1WO2MG/W75Dkqok0f4v721Bl7h70q8AXp+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4uoisMAAADaAAAADwAAAAAAAAAAAAAAAACYAgAAZHJzL2Rv&#10;d25yZXYueG1sUEsFBgAAAAAEAAQA9QAAAIgDAAAAAA==&#10;" path="m,483r11766,l11766,,,,,483xe" fillcolor="#041d6d" stroked="f">
                <v:path arrowok="t" o:connecttype="custom" o:connectlocs="0,16055;11766,16055;11766,15572;0,15572;0,16055" o:connectangles="0,0,0,0,0"/>
              </v:shape>
              <w10:wrap anchorx="page" anchory="page"/>
            </v:group>
          </w:pict>
        </mc:Fallback>
      </mc:AlternateContent>
    </w:r>
    <w:r>
      <w:rPr>
        <w:noProof/>
      </w:rPr>
      <mc:AlternateContent>
        <mc:Choice Requires="wpg">
          <w:drawing>
            <wp:anchor distT="0" distB="0" distL="114300" distR="114300" simplePos="0" relativeHeight="251705344" behindDoc="1" locked="0" layoutInCell="1" allowOverlap="1" wp14:anchorId="5E18E6BB" wp14:editId="7C588F43">
              <wp:simplePos x="0" y="0"/>
              <wp:positionH relativeFrom="page">
                <wp:posOffset>881380</wp:posOffset>
              </wp:positionH>
              <wp:positionV relativeFrom="page">
                <wp:posOffset>9564370</wp:posOffset>
              </wp:positionV>
              <wp:extent cx="5798185" cy="1270"/>
              <wp:effectExtent l="5080" t="10795" r="6985" b="6985"/>
              <wp:wrapNone/>
              <wp:docPr id="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270"/>
                        <a:chOff x="1388" y="15062"/>
                        <a:chExt cx="9131" cy="2"/>
                      </a:xfrm>
                    </wpg:grpSpPr>
                    <wps:wsp>
                      <wps:cNvPr id="3" name="Freeform 243"/>
                      <wps:cNvSpPr>
                        <a:spLocks/>
                      </wps:cNvSpPr>
                      <wps:spPr bwMode="auto">
                        <a:xfrm>
                          <a:off x="1388" y="15062"/>
                          <a:ext cx="9131" cy="2"/>
                        </a:xfrm>
                        <a:custGeom>
                          <a:avLst/>
                          <a:gdLst>
                            <a:gd name="T0" fmla="*/ 0 w 9131"/>
                            <a:gd name="T1" fmla="*/ 0 h 2"/>
                            <a:gd name="T2" fmla="*/ 9131 w 9131"/>
                            <a:gd name="T3" fmla="*/ 0 h 2"/>
                            <a:gd name="T4" fmla="*/ 0 60000 65536"/>
                            <a:gd name="T5" fmla="*/ 0 60000 65536"/>
                          </a:gdLst>
                          <a:ahLst/>
                          <a:cxnLst>
                            <a:cxn ang="T4">
                              <a:pos x="T0" y="T1"/>
                            </a:cxn>
                            <a:cxn ang="T5">
                              <a:pos x="T2" y="T3"/>
                            </a:cxn>
                          </a:cxnLst>
                          <a:rect l="0" t="0" r="r" b="b"/>
                          <a:pathLst>
                            <a:path w="9131" h="2">
                              <a:moveTo>
                                <a:pt x="0" y="0"/>
                              </a:moveTo>
                              <a:lnTo>
                                <a:pt x="9131" y="0"/>
                              </a:lnTo>
                            </a:path>
                          </a:pathLst>
                        </a:custGeom>
                        <a:noFill/>
                        <a:ln w="736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2" o:spid="_x0000_s1026" style="position:absolute;margin-left:69.4pt;margin-top:753.1pt;width:456.55pt;height:.1pt;z-index:-251611136;mso-position-horizontal-relative:page;mso-position-vertical-relative:page" coordorigin="1388,15062"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">
              <v:shape id="Freeform 243" o:spid="_x0000_s1027" style="position:absolute;left:1388;top:15062;width:9131;height:2;visibility:visible;mso-wrap-style:square;v-text-anchor:top" coordsize="9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lLcIA&#10;AADaAAAADwAAAGRycy9kb3ducmV2LnhtbESPQWsCMRSE74X+h/CE3mpWBZXVKKUg9FQ0CtLb6+a5&#10;Wbp5WZJU1/76RhA8DjPzDbNc964VZwqx8axgNCxAEFfeNFwrOOw3r3MQMSEbbD2TgitFWK+en5ZY&#10;Gn/hHZ11qkWGcCxRgU2pK6WMlSWHceg74uydfHCYsgy1NAEvGe5aOS6KqXTYcF6w2NG7pepH/zoF&#10;UX9VdvsdPk07mW3G9qhnf1Er9TLo3xYgEvXpEb63P4yCCdyu5Bs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OSUtwgAAANoAAAAPAAAAAAAAAAAAAAAAAJgCAABkcnMvZG93&#10;bnJldi54bWxQSwUGAAAAAAQABAD1AAAAhwMAAAAA&#10;" path="m,l9131,e" filled="f" strokecolor="#d9d9d9" strokeweight=".58pt">
                <v:path arrowok="t" o:connecttype="custom" o:connectlocs="0,0;9131,0" o:connectangles="0,0"/>
              </v:shape>
              <w10:wrap anchorx="page" anchory="page"/>
            </v:group>
          </w:pict>
        </mc:Fallback>
      </mc:AlternateContent>
    </w:r>
    <w:r>
      <w:rPr>
        <w:noProof/>
      </w:rPr>
      <mc:AlternateContent>
        <mc:Choice Requires="wps">
          <w:drawing>
            <wp:anchor distT="0" distB="0" distL="114300" distR="114300" simplePos="0" relativeHeight="251706368" behindDoc="1" locked="0" layoutInCell="1" allowOverlap="1" wp14:anchorId="6C7CFCCA" wp14:editId="11FAD08A">
              <wp:simplePos x="0" y="0"/>
              <wp:positionH relativeFrom="page">
                <wp:posOffset>873760</wp:posOffset>
              </wp:positionH>
              <wp:positionV relativeFrom="page">
                <wp:posOffset>9594215</wp:posOffset>
              </wp:positionV>
              <wp:extent cx="699135" cy="165735"/>
              <wp:effectExtent l="0" t="2540" r="0" b="3175"/>
              <wp:wrapNone/>
              <wp:docPr id="1"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67</w:t>
                          </w:r>
                          <w:r>
                            <w:rPr>
                              <w:b/>
                              <w:bCs/>
                            </w:rPr>
                            <w:fldChar w:fldCharType="end"/>
                          </w:r>
                          <w:r>
                            <w:rPr>
                              <w:b/>
                              <w:bCs/>
                            </w:rPr>
                            <w:t xml:space="preserve"> | </w:t>
                          </w:r>
                          <w:r>
                            <w:rPr>
                              <w:color w:val="808080"/>
                            </w:rPr>
                            <w:t>P a g 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4" o:spid="_x0000_s1052" type="#_x0000_t202" style="position:absolute;margin-left:68.8pt;margin-top:755.45pt;width:55.05pt;height:13.05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3sAIAALI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" filled="f" stroked="f">
              <v:textbox inset="0,0,0,0">
                <w:txbxContent>
                  <w:p w:rsidR="00FB2E86" w:rsidRDefault="00FB2E86">
                    <w:pPr>
                      <w:spacing w:line="245" w:lineRule="exact"/>
                      <w:ind w:left="40"/>
                    </w:pPr>
                    <w:r>
                      <w:rPr>
                        <w:b/>
                        <w:bCs/>
                      </w:rPr>
                      <w:fldChar w:fldCharType="begin"/>
                    </w:r>
                    <w:r>
                      <w:rPr>
                        <w:b/>
                        <w:bCs/>
                      </w:rPr>
                      <w:instrText xml:space="preserve"> PAGE </w:instrText>
                    </w:r>
                    <w:r>
                      <w:rPr>
                        <w:b/>
                        <w:bCs/>
                      </w:rPr>
                      <w:fldChar w:fldCharType="separate"/>
                    </w:r>
                    <w:r w:rsidR="00CF17D3">
                      <w:rPr>
                        <w:b/>
                        <w:bCs/>
                        <w:noProof/>
                      </w:rPr>
                      <w:t>67</w:t>
                    </w:r>
                    <w:r>
                      <w:rPr>
                        <w:b/>
                        <w:bCs/>
                      </w:rPr>
                      <w:fldChar w:fldCharType="end"/>
                    </w:r>
                    <w:r>
                      <w:rPr>
                        <w:b/>
                        <w:bCs/>
                      </w:rPr>
                      <w:t xml:space="preserve"> | </w:t>
                    </w:r>
                    <w:r>
                      <w:rPr>
                        <w:color w:val="808080"/>
                      </w:rPr>
                      <w:t>P a g ina</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1D2" w:rsidRDefault="000901D2">
      <w:r>
        <w:separator/>
      </w:r>
    </w:p>
  </w:footnote>
  <w:footnote w:type="continuationSeparator" w:id="0">
    <w:p w:rsidR="000901D2" w:rsidRDefault="000901D2">
      <w:r>
        <w:continuationSeparator/>
      </w:r>
    </w:p>
  </w:footnote>
  <w:footnote w:id="1">
    <w:p w:rsidR="00FB2E86" w:rsidRPr="00F33DBA" w:rsidRDefault="00FB2E86" w:rsidP="00F33DBA">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86" w:rsidRDefault="00FB2E86">
    <w:pPr>
      <w:spacing w:line="14" w:lineRule="auto"/>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C4801"/>
    <w:multiLevelType w:val="hybridMultilevel"/>
    <w:tmpl w:val="0FB8742A"/>
    <w:lvl w:ilvl="0" w:tplc="CE0E8018">
      <w:start w:val="1"/>
      <w:numFmt w:val="decimal"/>
      <w:lvlText w:val="%1."/>
      <w:lvlJc w:val="left"/>
      <w:pPr>
        <w:ind w:left="2116" w:hanging="360"/>
      </w:pPr>
      <w:rPr>
        <w:rFonts w:ascii="Calibri" w:eastAsia="Times New Roman" w:hAnsi="Calibri" w:hint="default"/>
        <w:sz w:val="22"/>
        <w:szCs w:val="22"/>
      </w:rPr>
    </w:lvl>
    <w:lvl w:ilvl="1" w:tplc="AD6CA24E">
      <w:start w:val="1"/>
      <w:numFmt w:val="lowerLetter"/>
      <w:lvlText w:val="(%2)"/>
      <w:lvlJc w:val="left"/>
      <w:pPr>
        <w:ind w:left="2747" w:hanging="360"/>
      </w:pPr>
      <w:rPr>
        <w:rFonts w:ascii="Calibri" w:eastAsia="Times New Roman" w:hAnsi="Calibri" w:hint="default"/>
        <w:sz w:val="22"/>
        <w:szCs w:val="22"/>
      </w:rPr>
    </w:lvl>
    <w:lvl w:ilvl="2" w:tplc="2CBC8BB4">
      <w:start w:val="1"/>
      <w:numFmt w:val="bullet"/>
      <w:lvlText w:val="•"/>
      <w:lvlJc w:val="left"/>
      <w:pPr>
        <w:ind w:left="3763" w:hanging="360"/>
      </w:pPr>
      <w:rPr>
        <w:rFonts w:hint="default"/>
      </w:rPr>
    </w:lvl>
    <w:lvl w:ilvl="3" w:tplc="E5D82AE6">
      <w:start w:val="1"/>
      <w:numFmt w:val="bullet"/>
      <w:lvlText w:val="•"/>
      <w:lvlJc w:val="left"/>
      <w:pPr>
        <w:ind w:left="4778" w:hanging="360"/>
      </w:pPr>
      <w:rPr>
        <w:rFonts w:hint="default"/>
      </w:rPr>
    </w:lvl>
    <w:lvl w:ilvl="4" w:tplc="05422228">
      <w:start w:val="1"/>
      <w:numFmt w:val="bullet"/>
      <w:lvlText w:val="•"/>
      <w:lvlJc w:val="left"/>
      <w:pPr>
        <w:ind w:left="5793" w:hanging="360"/>
      </w:pPr>
      <w:rPr>
        <w:rFonts w:hint="default"/>
      </w:rPr>
    </w:lvl>
    <w:lvl w:ilvl="5" w:tplc="A1908466">
      <w:start w:val="1"/>
      <w:numFmt w:val="bullet"/>
      <w:lvlText w:val="•"/>
      <w:lvlJc w:val="left"/>
      <w:pPr>
        <w:ind w:left="6809" w:hanging="360"/>
      </w:pPr>
      <w:rPr>
        <w:rFonts w:hint="default"/>
      </w:rPr>
    </w:lvl>
    <w:lvl w:ilvl="6" w:tplc="D298C1CA">
      <w:start w:val="1"/>
      <w:numFmt w:val="bullet"/>
      <w:lvlText w:val="•"/>
      <w:lvlJc w:val="left"/>
      <w:pPr>
        <w:ind w:left="7824" w:hanging="360"/>
      </w:pPr>
      <w:rPr>
        <w:rFonts w:hint="default"/>
      </w:rPr>
    </w:lvl>
    <w:lvl w:ilvl="7" w:tplc="E334D64C">
      <w:start w:val="1"/>
      <w:numFmt w:val="bullet"/>
      <w:lvlText w:val="•"/>
      <w:lvlJc w:val="left"/>
      <w:pPr>
        <w:ind w:left="8840" w:hanging="360"/>
      </w:pPr>
      <w:rPr>
        <w:rFonts w:hint="default"/>
      </w:rPr>
    </w:lvl>
    <w:lvl w:ilvl="8" w:tplc="D9E817DE">
      <w:start w:val="1"/>
      <w:numFmt w:val="bullet"/>
      <w:lvlText w:val="•"/>
      <w:lvlJc w:val="left"/>
      <w:pPr>
        <w:ind w:left="9855" w:hanging="360"/>
      </w:pPr>
      <w:rPr>
        <w:rFonts w:hint="default"/>
      </w:rPr>
    </w:lvl>
  </w:abstractNum>
  <w:abstractNum w:abstractNumId="1">
    <w:nsid w:val="02356135"/>
    <w:multiLevelType w:val="hybridMultilevel"/>
    <w:tmpl w:val="0A42E1C8"/>
    <w:lvl w:ilvl="0" w:tplc="543010C4">
      <w:start w:val="1"/>
      <w:numFmt w:val="decimal"/>
      <w:lvlText w:val="%1."/>
      <w:lvlJc w:val="left"/>
      <w:pPr>
        <w:ind w:left="2116" w:hanging="360"/>
      </w:pPr>
      <w:rPr>
        <w:rFonts w:ascii="Calibri" w:eastAsia="Times New Roman" w:hAnsi="Calibri" w:hint="default"/>
        <w:sz w:val="22"/>
        <w:szCs w:val="22"/>
      </w:rPr>
    </w:lvl>
    <w:lvl w:ilvl="1" w:tplc="83B417E8">
      <w:start w:val="1"/>
      <w:numFmt w:val="lowerLetter"/>
      <w:lvlText w:val="(%2)"/>
      <w:lvlJc w:val="left"/>
      <w:pPr>
        <w:ind w:left="2747" w:hanging="360"/>
      </w:pPr>
      <w:rPr>
        <w:rFonts w:ascii="Calibri" w:eastAsia="Times New Roman" w:hAnsi="Calibri" w:hint="default"/>
        <w:sz w:val="22"/>
        <w:szCs w:val="22"/>
      </w:rPr>
    </w:lvl>
    <w:lvl w:ilvl="2" w:tplc="A6966CFA">
      <w:start w:val="1"/>
      <w:numFmt w:val="bullet"/>
      <w:lvlText w:val="•"/>
      <w:lvlJc w:val="left"/>
      <w:pPr>
        <w:ind w:left="3763" w:hanging="360"/>
      </w:pPr>
      <w:rPr>
        <w:rFonts w:hint="default"/>
      </w:rPr>
    </w:lvl>
    <w:lvl w:ilvl="3" w:tplc="365CB33A">
      <w:start w:val="1"/>
      <w:numFmt w:val="bullet"/>
      <w:lvlText w:val="•"/>
      <w:lvlJc w:val="left"/>
      <w:pPr>
        <w:ind w:left="4778" w:hanging="360"/>
      </w:pPr>
      <w:rPr>
        <w:rFonts w:hint="default"/>
      </w:rPr>
    </w:lvl>
    <w:lvl w:ilvl="4" w:tplc="6F5C83C0">
      <w:start w:val="1"/>
      <w:numFmt w:val="bullet"/>
      <w:lvlText w:val="•"/>
      <w:lvlJc w:val="left"/>
      <w:pPr>
        <w:ind w:left="5793" w:hanging="360"/>
      </w:pPr>
      <w:rPr>
        <w:rFonts w:hint="default"/>
      </w:rPr>
    </w:lvl>
    <w:lvl w:ilvl="5" w:tplc="D1E6F68E">
      <w:start w:val="1"/>
      <w:numFmt w:val="bullet"/>
      <w:lvlText w:val="•"/>
      <w:lvlJc w:val="left"/>
      <w:pPr>
        <w:ind w:left="6809" w:hanging="360"/>
      </w:pPr>
      <w:rPr>
        <w:rFonts w:hint="default"/>
      </w:rPr>
    </w:lvl>
    <w:lvl w:ilvl="6" w:tplc="6C8CA44A">
      <w:start w:val="1"/>
      <w:numFmt w:val="bullet"/>
      <w:lvlText w:val="•"/>
      <w:lvlJc w:val="left"/>
      <w:pPr>
        <w:ind w:left="7824" w:hanging="360"/>
      </w:pPr>
      <w:rPr>
        <w:rFonts w:hint="default"/>
      </w:rPr>
    </w:lvl>
    <w:lvl w:ilvl="7" w:tplc="2146E3C0">
      <w:start w:val="1"/>
      <w:numFmt w:val="bullet"/>
      <w:lvlText w:val="•"/>
      <w:lvlJc w:val="left"/>
      <w:pPr>
        <w:ind w:left="8840" w:hanging="360"/>
      </w:pPr>
      <w:rPr>
        <w:rFonts w:hint="default"/>
      </w:rPr>
    </w:lvl>
    <w:lvl w:ilvl="8" w:tplc="02526106">
      <w:start w:val="1"/>
      <w:numFmt w:val="bullet"/>
      <w:lvlText w:val="•"/>
      <w:lvlJc w:val="left"/>
      <w:pPr>
        <w:ind w:left="9855" w:hanging="360"/>
      </w:pPr>
      <w:rPr>
        <w:rFonts w:hint="default"/>
      </w:rPr>
    </w:lvl>
  </w:abstractNum>
  <w:abstractNum w:abstractNumId="2">
    <w:nsid w:val="02924844"/>
    <w:multiLevelType w:val="hybridMultilevel"/>
    <w:tmpl w:val="2B0E4756"/>
    <w:lvl w:ilvl="0" w:tplc="306C2754">
      <w:start w:val="1"/>
      <w:numFmt w:val="decimal"/>
      <w:lvlText w:val="%1."/>
      <w:lvlJc w:val="left"/>
      <w:pPr>
        <w:ind w:left="2116" w:hanging="360"/>
      </w:pPr>
      <w:rPr>
        <w:rFonts w:ascii="Calibri" w:eastAsia="Times New Roman" w:hAnsi="Calibri" w:hint="default"/>
        <w:sz w:val="22"/>
        <w:szCs w:val="22"/>
      </w:rPr>
    </w:lvl>
    <w:lvl w:ilvl="1" w:tplc="4FEA24BE">
      <w:start w:val="1"/>
      <w:numFmt w:val="lowerLetter"/>
      <w:lvlText w:val="(%2)"/>
      <w:lvlJc w:val="left"/>
      <w:pPr>
        <w:ind w:left="2747" w:hanging="360"/>
      </w:pPr>
      <w:rPr>
        <w:rFonts w:ascii="Calibri" w:eastAsia="Times New Roman" w:hAnsi="Calibri" w:hint="default"/>
        <w:sz w:val="22"/>
        <w:szCs w:val="22"/>
      </w:rPr>
    </w:lvl>
    <w:lvl w:ilvl="2" w:tplc="DC6A6760">
      <w:start w:val="1"/>
      <w:numFmt w:val="bullet"/>
      <w:lvlText w:val="•"/>
      <w:lvlJc w:val="left"/>
      <w:pPr>
        <w:ind w:left="3763" w:hanging="360"/>
      </w:pPr>
      <w:rPr>
        <w:rFonts w:hint="default"/>
      </w:rPr>
    </w:lvl>
    <w:lvl w:ilvl="3" w:tplc="4E545514">
      <w:start w:val="1"/>
      <w:numFmt w:val="bullet"/>
      <w:lvlText w:val="•"/>
      <w:lvlJc w:val="left"/>
      <w:pPr>
        <w:ind w:left="4778" w:hanging="360"/>
      </w:pPr>
      <w:rPr>
        <w:rFonts w:hint="default"/>
      </w:rPr>
    </w:lvl>
    <w:lvl w:ilvl="4" w:tplc="3760BD84">
      <w:start w:val="1"/>
      <w:numFmt w:val="bullet"/>
      <w:lvlText w:val="•"/>
      <w:lvlJc w:val="left"/>
      <w:pPr>
        <w:ind w:left="5793" w:hanging="360"/>
      </w:pPr>
      <w:rPr>
        <w:rFonts w:hint="default"/>
      </w:rPr>
    </w:lvl>
    <w:lvl w:ilvl="5" w:tplc="0E7AD158">
      <w:start w:val="1"/>
      <w:numFmt w:val="bullet"/>
      <w:lvlText w:val="•"/>
      <w:lvlJc w:val="left"/>
      <w:pPr>
        <w:ind w:left="6809" w:hanging="360"/>
      </w:pPr>
      <w:rPr>
        <w:rFonts w:hint="default"/>
      </w:rPr>
    </w:lvl>
    <w:lvl w:ilvl="6" w:tplc="B436241C">
      <w:start w:val="1"/>
      <w:numFmt w:val="bullet"/>
      <w:lvlText w:val="•"/>
      <w:lvlJc w:val="left"/>
      <w:pPr>
        <w:ind w:left="7824" w:hanging="360"/>
      </w:pPr>
      <w:rPr>
        <w:rFonts w:hint="default"/>
      </w:rPr>
    </w:lvl>
    <w:lvl w:ilvl="7" w:tplc="A3B00C8A">
      <w:start w:val="1"/>
      <w:numFmt w:val="bullet"/>
      <w:lvlText w:val="•"/>
      <w:lvlJc w:val="left"/>
      <w:pPr>
        <w:ind w:left="8840" w:hanging="360"/>
      </w:pPr>
      <w:rPr>
        <w:rFonts w:hint="default"/>
      </w:rPr>
    </w:lvl>
    <w:lvl w:ilvl="8" w:tplc="7CAEB44A">
      <w:start w:val="1"/>
      <w:numFmt w:val="bullet"/>
      <w:lvlText w:val="•"/>
      <w:lvlJc w:val="left"/>
      <w:pPr>
        <w:ind w:left="9855" w:hanging="360"/>
      </w:pPr>
      <w:rPr>
        <w:rFonts w:hint="default"/>
      </w:rPr>
    </w:lvl>
  </w:abstractNum>
  <w:abstractNum w:abstractNumId="3">
    <w:nsid w:val="03D10C4A"/>
    <w:multiLevelType w:val="hybridMultilevel"/>
    <w:tmpl w:val="23C0C75E"/>
    <w:lvl w:ilvl="0" w:tplc="E3BC20A2">
      <w:start w:val="1"/>
      <w:numFmt w:val="decimal"/>
      <w:lvlText w:val="%1."/>
      <w:lvlJc w:val="left"/>
      <w:pPr>
        <w:ind w:left="2116" w:hanging="360"/>
      </w:pPr>
      <w:rPr>
        <w:rFonts w:ascii="Calibri" w:eastAsia="Times New Roman" w:hAnsi="Calibri" w:hint="default"/>
        <w:sz w:val="22"/>
        <w:szCs w:val="22"/>
      </w:rPr>
    </w:lvl>
    <w:lvl w:ilvl="1" w:tplc="4E2447F8">
      <w:start w:val="1"/>
      <w:numFmt w:val="lowerLetter"/>
      <w:lvlText w:val="(%2)"/>
      <w:lvlJc w:val="left"/>
      <w:pPr>
        <w:ind w:left="2747" w:hanging="360"/>
      </w:pPr>
      <w:rPr>
        <w:rFonts w:ascii="Calibri" w:eastAsia="Times New Roman" w:hAnsi="Calibri" w:hint="default"/>
        <w:sz w:val="22"/>
        <w:szCs w:val="22"/>
      </w:rPr>
    </w:lvl>
    <w:lvl w:ilvl="2" w:tplc="54EC6208">
      <w:start w:val="1"/>
      <w:numFmt w:val="bullet"/>
      <w:lvlText w:val="•"/>
      <w:lvlJc w:val="left"/>
      <w:pPr>
        <w:ind w:left="3763" w:hanging="360"/>
      </w:pPr>
      <w:rPr>
        <w:rFonts w:hint="default"/>
      </w:rPr>
    </w:lvl>
    <w:lvl w:ilvl="3" w:tplc="4844ADAA">
      <w:start w:val="1"/>
      <w:numFmt w:val="bullet"/>
      <w:lvlText w:val="•"/>
      <w:lvlJc w:val="left"/>
      <w:pPr>
        <w:ind w:left="4778" w:hanging="360"/>
      </w:pPr>
      <w:rPr>
        <w:rFonts w:hint="default"/>
      </w:rPr>
    </w:lvl>
    <w:lvl w:ilvl="4" w:tplc="E674A8B8">
      <w:start w:val="1"/>
      <w:numFmt w:val="bullet"/>
      <w:lvlText w:val="•"/>
      <w:lvlJc w:val="left"/>
      <w:pPr>
        <w:ind w:left="5793" w:hanging="360"/>
      </w:pPr>
      <w:rPr>
        <w:rFonts w:hint="default"/>
      </w:rPr>
    </w:lvl>
    <w:lvl w:ilvl="5" w:tplc="31222CDC">
      <w:start w:val="1"/>
      <w:numFmt w:val="bullet"/>
      <w:lvlText w:val="•"/>
      <w:lvlJc w:val="left"/>
      <w:pPr>
        <w:ind w:left="6809" w:hanging="360"/>
      </w:pPr>
      <w:rPr>
        <w:rFonts w:hint="default"/>
      </w:rPr>
    </w:lvl>
    <w:lvl w:ilvl="6" w:tplc="3E8024E0">
      <w:start w:val="1"/>
      <w:numFmt w:val="bullet"/>
      <w:lvlText w:val="•"/>
      <w:lvlJc w:val="left"/>
      <w:pPr>
        <w:ind w:left="7824" w:hanging="360"/>
      </w:pPr>
      <w:rPr>
        <w:rFonts w:hint="default"/>
      </w:rPr>
    </w:lvl>
    <w:lvl w:ilvl="7" w:tplc="1292F1A4">
      <w:start w:val="1"/>
      <w:numFmt w:val="bullet"/>
      <w:lvlText w:val="•"/>
      <w:lvlJc w:val="left"/>
      <w:pPr>
        <w:ind w:left="8840" w:hanging="360"/>
      </w:pPr>
      <w:rPr>
        <w:rFonts w:hint="default"/>
      </w:rPr>
    </w:lvl>
    <w:lvl w:ilvl="8" w:tplc="A9C2E44A">
      <w:start w:val="1"/>
      <w:numFmt w:val="bullet"/>
      <w:lvlText w:val="•"/>
      <w:lvlJc w:val="left"/>
      <w:pPr>
        <w:ind w:left="9855" w:hanging="360"/>
      </w:pPr>
      <w:rPr>
        <w:rFonts w:hint="default"/>
      </w:rPr>
    </w:lvl>
  </w:abstractNum>
  <w:abstractNum w:abstractNumId="4">
    <w:nsid w:val="04C065B4"/>
    <w:multiLevelType w:val="hybridMultilevel"/>
    <w:tmpl w:val="45C60D66"/>
    <w:lvl w:ilvl="0" w:tplc="DA4665EA">
      <w:start w:val="1"/>
      <w:numFmt w:val="decimal"/>
      <w:lvlText w:val="%1."/>
      <w:lvlJc w:val="left"/>
      <w:pPr>
        <w:ind w:left="2116" w:hanging="360"/>
      </w:pPr>
      <w:rPr>
        <w:rFonts w:ascii="Calibri" w:eastAsia="Times New Roman" w:hAnsi="Calibri" w:hint="default"/>
        <w:sz w:val="22"/>
        <w:szCs w:val="22"/>
      </w:rPr>
    </w:lvl>
    <w:lvl w:ilvl="1" w:tplc="77D83E7E">
      <w:start w:val="1"/>
      <w:numFmt w:val="lowerLetter"/>
      <w:lvlText w:val="(%2)"/>
      <w:lvlJc w:val="left"/>
      <w:pPr>
        <w:ind w:left="2747" w:hanging="360"/>
      </w:pPr>
      <w:rPr>
        <w:rFonts w:ascii="Calibri" w:eastAsia="Times New Roman" w:hAnsi="Calibri" w:hint="default"/>
        <w:i w:val="0"/>
        <w:sz w:val="22"/>
        <w:szCs w:val="22"/>
      </w:rPr>
    </w:lvl>
    <w:lvl w:ilvl="2" w:tplc="17F2072A">
      <w:start w:val="1"/>
      <w:numFmt w:val="bullet"/>
      <w:lvlText w:val="•"/>
      <w:lvlJc w:val="left"/>
      <w:pPr>
        <w:ind w:left="3763" w:hanging="360"/>
      </w:pPr>
      <w:rPr>
        <w:rFonts w:hint="default"/>
      </w:rPr>
    </w:lvl>
    <w:lvl w:ilvl="3" w:tplc="0F30EE80">
      <w:start w:val="1"/>
      <w:numFmt w:val="bullet"/>
      <w:lvlText w:val="•"/>
      <w:lvlJc w:val="left"/>
      <w:pPr>
        <w:ind w:left="4778" w:hanging="360"/>
      </w:pPr>
      <w:rPr>
        <w:rFonts w:hint="default"/>
      </w:rPr>
    </w:lvl>
    <w:lvl w:ilvl="4" w:tplc="426EF78E">
      <w:start w:val="1"/>
      <w:numFmt w:val="bullet"/>
      <w:lvlText w:val="•"/>
      <w:lvlJc w:val="left"/>
      <w:pPr>
        <w:ind w:left="5793" w:hanging="360"/>
      </w:pPr>
      <w:rPr>
        <w:rFonts w:hint="default"/>
      </w:rPr>
    </w:lvl>
    <w:lvl w:ilvl="5" w:tplc="93C0D792">
      <w:start w:val="1"/>
      <w:numFmt w:val="bullet"/>
      <w:lvlText w:val="•"/>
      <w:lvlJc w:val="left"/>
      <w:pPr>
        <w:ind w:left="6809" w:hanging="360"/>
      </w:pPr>
      <w:rPr>
        <w:rFonts w:hint="default"/>
      </w:rPr>
    </w:lvl>
    <w:lvl w:ilvl="6" w:tplc="B18A9ADC">
      <w:start w:val="1"/>
      <w:numFmt w:val="bullet"/>
      <w:lvlText w:val="•"/>
      <w:lvlJc w:val="left"/>
      <w:pPr>
        <w:ind w:left="7824" w:hanging="360"/>
      </w:pPr>
      <w:rPr>
        <w:rFonts w:hint="default"/>
      </w:rPr>
    </w:lvl>
    <w:lvl w:ilvl="7" w:tplc="7116CEF6">
      <w:start w:val="1"/>
      <w:numFmt w:val="bullet"/>
      <w:lvlText w:val="•"/>
      <w:lvlJc w:val="left"/>
      <w:pPr>
        <w:ind w:left="8840" w:hanging="360"/>
      </w:pPr>
      <w:rPr>
        <w:rFonts w:hint="default"/>
      </w:rPr>
    </w:lvl>
    <w:lvl w:ilvl="8" w:tplc="52DAD026">
      <w:start w:val="1"/>
      <w:numFmt w:val="bullet"/>
      <w:lvlText w:val="•"/>
      <w:lvlJc w:val="left"/>
      <w:pPr>
        <w:ind w:left="9855" w:hanging="360"/>
      </w:pPr>
      <w:rPr>
        <w:rFonts w:hint="default"/>
      </w:rPr>
    </w:lvl>
  </w:abstractNum>
  <w:abstractNum w:abstractNumId="5">
    <w:nsid w:val="06D42503"/>
    <w:multiLevelType w:val="hybridMultilevel"/>
    <w:tmpl w:val="45EAB860"/>
    <w:lvl w:ilvl="0" w:tplc="CAD27A0E">
      <w:start w:val="1"/>
      <w:numFmt w:val="decimal"/>
      <w:lvlText w:val="%1."/>
      <w:lvlJc w:val="left"/>
      <w:pPr>
        <w:ind w:left="2116" w:hanging="360"/>
      </w:pPr>
      <w:rPr>
        <w:rFonts w:ascii="Calibri" w:eastAsia="Times New Roman" w:hAnsi="Calibri" w:hint="default"/>
        <w:sz w:val="22"/>
        <w:szCs w:val="22"/>
      </w:rPr>
    </w:lvl>
    <w:lvl w:ilvl="1" w:tplc="0DB89B9E">
      <w:start w:val="1"/>
      <w:numFmt w:val="lowerLetter"/>
      <w:lvlText w:val="(%2)"/>
      <w:lvlJc w:val="left"/>
      <w:pPr>
        <w:ind w:left="2747" w:hanging="360"/>
      </w:pPr>
      <w:rPr>
        <w:rFonts w:ascii="Calibri" w:eastAsia="Times New Roman" w:hAnsi="Calibri" w:hint="default"/>
        <w:sz w:val="22"/>
        <w:szCs w:val="22"/>
      </w:rPr>
    </w:lvl>
    <w:lvl w:ilvl="2" w:tplc="9C9E0AA2">
      <w:start w:val="1"/>
      <w:numFmt w:val="bullet"/>
      <w:lvlText w:val="•"/>
      <w:lvlJc w:val="left"/>
      <w:pPr>
        <w:ind w:left="3763" w:hanging="360"/>
      </w:pPr>
      <w:rPr>
        <w:rFonts w:hint="default"/>
      </w:rPr>
    </w:lvl>
    <w:lvl w:ilvl="3" w:tplc="33F0D900">
      <w:start w:val="1"/>
      <w:numFmt w:val="bullet"/>
      <w:lvlText w:val="•"/>
      <w:lvlJc w:val="left"/>
      <w:pPr>
        <w:ind w:left="4778" w:hanging="360"/>
      </w:pPr>
      <w:rPr>
        <w:rFonts w:hint="default"/>
      </w:rPr>
    </w:lvl>
    <w:lvl w:ilvl="4" w:tplc="62721AE8">
      <w:start w:val="1"/>
      <w:numFmt w:val="bullet"/>
      <w:lvlText w:val="•"/>
      <w:lvlJc w:val="left"/>
      <w:pPr>
        <w:ind w:left="5793" w:hanging="360"/>
      </w:pPr>
      <w:rPr>
        <w:rFonts w:hint="default"/>
      </w:rPr>
    </w:lvl>
    <w:lvl w:ilvl="5" w:tplc="B22AA56A">
      <w:start w:val="1"/>
      <w:numFmt w:val="bullet"/>
      <w:lvlText w:val="•"/>
      <w:lvlJc w:val="left"/>
      <w:pPr>
        <w:ind w:left="6809" w:hanging="360"/>
      </w:pPr>
      <w:rPr>
        <w:rFonts w:hint="default"/>
      </w:rPr>
    </w:lvl>
    <w:lvl w:ilvl="6" w:tplc="4ECE978A">
      <w:start w:val="1"/>
      <w:numFmt w:val="bullet"/>
      <w:lvlText w:val="•"/>
      <w:lvlJc w:val="left"/>
      <w:pPr>
        <w:ind w:left="7824" w:hanging="360"/>
      </w:pPr>
      <w:rPr>
        <w:rFonts w:hint="default"/>
      </w:rPr>
    </w:lvl>
    <w:lvl w:ilvl="7" w:tplc="FFF898BC">
      <w:start w:val="1"/>
      <w:numFmt w:val="bullet"/>
      <w:lvlText w:val="•"/>
      <w:lvlJc w:val="left"/>
      <w:pPr>
        <w:ind w:left="8840" w:hanging="360"/>
      </w:pPr>
      <w:rPr>
        <w:rFonts w:hint="default"/>
      </w:rPr>
    </w:lvl>
    <w:lvl w:ilvl="8" w:tplc="D5FA6D8C">
      <w:start w:val="1"/>
      <w:numFmt w:val="bullet"/>
      <w:lvlText w:val="•"/>
      <w:lvlJc w:val="left"/>
      <w:pPr>
        <w:ind w:left="9855" w:hanging="360"/>
      </w:pPr>
      <w:rPr>
        <w:rFonts w:hint="default"/>
      </w:rPr>
    </w:lvl>
  </w:abstractNum>
  <w:abstractNum w:abstractNumId="6">
    <w:nsid w:val="07033D3C"/>
    <w:multiLevelType w:val="hybridMultilevel"/>
    <w:tmpl w:val="E5ACB0EC"/>
    <w:lvl w:ilvl="0" w:tplc="D662075A">
      <w:start w:val="1"/>
      <w:numFmt w:val="decimal"/>
      <w:lvlText w:val="%1."/>
      <w:lvlJc w:val="left"/>
      <w:pPr>
        <w:ind w:left="2116" w:hanging="360"/>
      </w:pPr>
      <w:rPr>
        <w:rFonts w:ascii="Calibri" w:eastAsia="Times New Roman" w:hAnsi="Calibri" w:hint="default"/>
        <w:sz w:val="22"/>
        <w:szCs w:val="22"/>
      </w:rPr>
    </w:lvl>
    <w:lvl w:ilvl="1" w:tplc="5156AB02">
      <w:start w:val="1"/>
      <w:numFmt w:val="lowerLetter"/>
      <w:lvlText w:val="(%2)"/>
      <w:lvlJc w:val="left"/>
      <w:pPr>
        <w:ind w:left="2747" w:hanging="360"/>
      </w:pPr>
      <w:rPr>
        <w:rFonts w:ascii="Calibri" w:eastAsia="Times New Roman" w:hAnsi="Calibri" w:hint="default"/>
        <w:sz w:val="22"/>
        <w:szCs w:val="22"/>
      </w:rPr>
    </w:lvl>
    <w:lvl w:ilvl="2" w:tplc="1A8E36BA">
      <w:start w:val="1"/>
      <w:numFmt w:val="bullet"/>
      <w:lvlText w:val="•"/>
      <w:lvlJc w:val="left"/>
      <w:pPr>
        <w:ind w:left="3763" w:hanging="360"/>
      </w:pPr>
      <w:rPr>
        <w:rFonts w:hint="default"/>
      </w:rPr>
    </w:lvl>
    <w:lvl w:ilvl="3" w:tplc="D6E47C88">
      <w:start w:val="1"/>
      <w:numFmt w:val="bullet"/>
      <w:lvlText w:val="•"/>
      <w:lvlJc w:val="left"/>
      <w:pPr>
        <w:ind w:left="4778" w:hanging="360"/>
      </w:pPr>
      <w:rPr>
        <w:rFonts w:hint="default"/>
      </w:rPr>
    </w:lvl>
    <w:lvl w:ilvl="4" w:tplc="DAC2082A">
      <w:start w:val="1"/>
      <w:numFmt w:val="bullet"/>
      <w:lvlText w:val="•"/>
      <w:lvlJc w:val="left"/>
      <w:pPr>
        <w:ind w:left="5793" w:hanging="360"/>
      </w:pPr>
      <w:rPr>
        <w:rFonts w:hint="default"/>
      </w:rPr>
    </w:lvl>
    <w:lvl w:ilvl="5" w:tplc="9E34CD84">
      <w:start w:val="1"/>
      <w:numFmt w:val="bullet"/>
      <w:lvlText w:val="•"/>
      <w:lvlJc w:val="left"/>
      <w:pPr>
        <w:ind w:left="6809" w:hanging="360"/>
      </w:pPr>
      <w:rPr>
        <w:rFonts w:hint="default"/>
      </w:rPr>
    </w:lvl>
    <w:lvl w:ilvl="6" w:tplc="F77CDB76">
      <w:start w:val="1"/>
      <w:numFmt w:val="bullet"/>
      <w:lvlText w:val="•"/>
      <w:lvlJc w:val="left"/>
      <w:pPr>
        <w:ind w:left="7824" w:hanging="360"/>
      </w:pPr>
      <w:rPr>
        <w:rFonts w:hint="default"/>
      </w:rPr>
    </w:lvl>
    <w:lvl w:ilvl="7" w:tplc="FE905D38">
      <w:start w:val="1"/>
      <w:numFmt w:val="bullet"/>
      <w:lvlText w:val="•"/>
      <w:lvlJc w:val="left"/>
      <w:pPr>
        <w:ind w:left="8840" w:hanging="360"/>
      </w:pPr>
      <w:rPr>
        <w:rFonts w:hint="default"/>
      </w:rPr>
    </w:lvl>
    <w:lvl w:ilvl="8" w:tplc="C1AEC4EC">
      <w:start w:val="1"/>
      <w:numFmt w:val="bullet"/>
      <w:lvlText w:val="•"/>
      <w:lvlJc w:val="left"/>
      <w:pPr>
        <w:ind w:left="9855" w:hanging="360"/>
      </w:pPr>
      <w:rPr>
        <w:rFonts w:hint="default"/>
      </w:rPr>
    </w:lvl>
  </w:abstractNum>
  <w:abstractNum w:abstractNumId="7">
    <w:nsid w:val="082F1157"/>
    <w:multiLevelType w:val="hybridMultilevel"/>
    <w:tmpl w:val="F5EE722E"/>
    <w:lvl w:ilvl="0" w:tplc="BB367F10">
      <w:start w:val="1"/>
      <w:numFmt w:val="decimal"/>
      <w:lvlText w:val="%1."/>
      <w:lvlJc w:val="left"/>
      <w:pPr>
        <w:ind w:left="2116" w:hanging="360"/>
      </w:pPr>
      <w:rPr>
        <w:rFonts w:ascii="Calibri" w:eastAsia="Times New Roman" w:hAnsi="Calibri" w:hint="default"/>
        <w:sz w:val="22"/>
        <w:szCs w:val="22"/>
      </w:rPr>
    </w:lvl>
    <w:lvl w:ilvl="1" w:tplc="E66A28CC">
      <w:start w:val="1"/>
      <w:numFmt w:val="lowerLetter"/>
      <w:lvlText w:val="(%2)"/>
      <w:lvlJc w:val="left"/>
      <w:pPr>
        <w:ind w:left="2747" w:hanging="360"/>
      </w:pPr>
      <w:rPr>
        <w:rFonts w:ascii="Calibri" w:eastAsia="Times New Roman" w:hAnsi="Calibri" w:hint="default"/>
        <w:sz w:val="22"/>
        <w:szCs w:val="22"/>
      </w:rPr>
    </w:lvl>
    <w:lvl w:ilvl="2" w:tplc="675E0282">
      <w:start w:val="1"/>
      <w:numFmt w:val="bullet"/>
      <w:lvlText w:val="•"/>
      <w:lvlJc w:val="left"/>
      <w:pPr>
        <w:ind w:left="3763" w:hanging="360"/>
      </w:pPr>
      <w:rPr>
        <w:rFonts w:hint="default"/>
      </w:rPr>
    </w:lvl>
    <w:lvl w:ilvl="3" w:tplc="70AE27B0">
      <w:start w:val="1"/>
      <w:numFmt w:val="bullet"/>
      <w:lvlText w:val="•"/>
      <w:lvlJc w:val="left"/>
      <w:pPr>
        <w:ind w:left="4778" w:hanging="360"/>
      </w:pPr>
      <w:rPr>
        <w:rFonts w:hint="default"/>
      </w:rPr>
    </w:lvl>
    <w:lvl w:ilvl="4" w:tplc="0EBCB3F8">
      <w:start w:val="1"/>
      <w:numFmt w:val="bullet"/>
      <w:lvlText w:val="•"/>
      <w:lvlJc w:val="left"/>
      <w:pPr>
        <w:ind w:left="5793" w:hanging="360"/>
      </w:pPr>
      <w:rPr>
        <w:rFonts w:hint="default"/>
      </w:rPr>
    </w:lvl>
    <w:lvl w:ilvl="5" w:tplc="E3CCB99C">
      <w:start w:val="1"/>
      <w:numFmt w:val="bullet"/>
      <w:lvlText w:val="•"/>
      <w:lvlJc w:val="left"/>
      <w:pPr>
        <w:ind w:left="6809" w:hanging="360"/>
      </w:pPr>
      <w:rPr>
        <w:rFonts w:hint="default"/>
      </w:rPr>
    </w:lvl>
    <w:lvl w:ilvl="6" w:tplc="1F04519C">
      <w:start w:val="1"/>
      <w:numFmt w:val="bullet"/>
      <w:lvlText w:val="•"/>
      <w:lvlJc w:val="left"/>
      <w:pPr>
        <w:ind w:left="7824" w:hanging="360"/>
      </w:pPr>
      <w:rPr>
        <w:rFonts w:hint="default"/>
      </w:rPr>
    </w:lvl>
    <w:lvl w:ilvl="7" w:tplc="27649178">
      <w:start w:val="1"/>
      <w:numFmt w:val="bullet"/>
      <w:lvlText w:val="•"/>
      <w:lvlJc w:val="left"/>
      <w:pPr>
        <w:ind w:left="8840" w:hanging="360"/>
      </w:pPr>
      <w:rPr>
        <w:rFonts w:hint="default"/>
      </w:rPr>
    </w:lvl>
    <w:lvl w:ilvl="8" w:tplc="3558EEB4">
      <w:start w:val="1"/>
      <w:numFmt w:val="bullet"/>
      <w:lvlText w:val="•"/>
      <w:lvlJc w:val="left"/>
      <w:pPr>
        <w:ind w:left="9855" w:hanging="360"/>
      </w:pPr>
      <w:rPr>
        <w:rFonts w:hint="default"/>
      </w:rPr>
    </w:lvl>
  </w:abstractNum>
  <w:abstractNum w:abstractNumId="8">
    <w:nsid w:val="08611637"/>
    <w:multiLevelType w:val="hybridMultilevel"/>
    <w:tmpl w:val="C8DEA34C"/>
    <w:lvl w:ilvl="0" w:tplc="02189546">
      <w:start w:val="1"/>
      <w:numFmt w:val="decimal"/>
      <w:lvlText w:val="%1."/>
      <w:lvlJc w:val="left"/>
      <w:pPr>
        <w:ind w:left="2116" w:hanging="360"/>
      </w:pPr>
      <w:rPr>
        <w:rFonts w:ascii="Calibri" w:eastAsia="Times New Roman" w:hAnsi="Calibri" w:hint="default"/>
        <w:sz w:val="22"/>
        <w:szCs w:val="22"/>
      </w:rPr>
    </w:lvl>
    <w:lvl w:ilvl="1" w:tplc="1CBE01A0">
      <w:start w:val="1"/>
      <w:numFmt w:val="bullet"/>
      <w:lvlText w:val="•"/>
      <w:lvlJc w:val="left"/>
      <w:pPr>
        <w:ind w:left="3093" w:hanging="360"/>
      </w:pPr>
      <w:rPr>
        <w:rFonts w:hint="default"/>
      </w:rPr>
    </w:lvl>
    <w:lvl w:ilvl="2" w:tplc="C9F8AB80">
      <w:start w:val="1"/>
      <w:numFmt w:val="bullet"/>
      <w:lvlText w:val="•"/>
      <w:lvlJc w:val="left"/>
      <w:pPr>
        <w:ind w:left="4070" w:hanging="360"/>
      </w:pPr>
      <w:rPr>
        <w:rFonts w:hint="default"/>
      </w:rPr>
    </w:lvl>
    <w:lvl w:ilvl="3" w:tplc="CA00E24A">
      <w:start w:val="1"/>
      <w:numFmt w:val="bullet"/>
      <w:lvlText w:val="•"/>
      <w:lvlJc w:val="left"/>
      <w:pPr>
        <w:ind w:left="5047" w:hanging="360"/>
      </w:pPr>
      <w:rPr>
        <w:rFonts w:hint="default"/>
      </w:rPr>
    </w:lvl>
    <w:lvl w:ilvl="4" w:tplc="BD4C856C">
      <w:start w:val="1"/>
      <w:numFmt w:val="bullet"/>
      <w:lvlText w:val="•"/>
      <w:lvlJc w:val="left"/>
      <w:pPr>
        <w:ind w:left="6024" w:hanging="360"/>
      </w:pPr>
      <w:rPr>
        <w:rFonts w:hint="default"/>
      </w:rPr>
    </w:lvl>
    <w:lvl w:ilvl="5" w:tplc="11B22586">
      <w:start w:val="1"/>
      <w:numFmt w:val="bullet"/>
      <w:lvlText w:val="•"/>
      <w:lvlJc w:val="left"/>
      <w:pPr>
        <w:ind w:left="7001" w:hanging="360"/>
      </w:pPr>
      <w:rPr>
        <w:rFonts w:hint="default"/>
      </w:rPr>
    </w:lvl>
    <w:lvl w:ilvl="6" w:tplc="055C0EB8">
      <w:start w:val="1"/>
      <w:numFmt w:val="bullet"/>
      <w:lvlText w:val="•"/>
      <w:lvlJc w:val="left"/>
      <w:pPr>
        <w:ind w:left="7978" w:hanging="360"/>
      </w:pPr>
      <w:rPr>
        <w:rFonts w:hint="default"/>
      </w:rPr>
    </w:lvl>
    <w:lvl w:ilvl="7" w:tplc="EB966A18">
      <w:start w:val="1"/>
      <w:numFmt w:val="bullet"/>
      <w:lvlText w:val="•"/>
      <w:lvlJc w:val="left"/>
      <w:pPr>
        <w:ind w:left="8955" w:hanging="360"/>
      </w:pPr>
      <w:rPr>
        <w:rFonts w:hint="default"/>
      </w:rPr>
    </w:lvl>
    <w:lvl w:ilvl="8" w:tplc="A79CA16A">
      <w:start w:val="1"/>
      <w:numFmt w:val="bullet"/>
      <w:lvlText w:val="•"/>
      <w:lvlJc w:val="left"/>
      <w:pPr>
        <w:ind w:left="9932" w:hanging="360"/>
      </w:pPr>
      <w:rPr>
        <w:rFonts w:hint="default"/>
      </w:rPr>
    </w:lvl>
  </w:abstractNum>
  <w:abstractNum w:abstractNumId="9">
    <w:nsid w:val="094D11F8"/>
    <w:multiLevelType w:val="hybridMultilevel"/>
    <w:tmpl w:val="1398EF7C"/>
    <w:lvl w:ilvl="0" w:tplc="FAF8A19E">
      <w:start w:val="1"/>
      <w:numFmt w:val="decimal"/>
      <w:lvlText w:val="%1."/>
      <w:lvlJc w:val="left"/>
      <w:pPr>
        <w:ind w:left="2116" w:hanging="360"/>
      </w:pPr>
      <w:rPr>
        <w:rFonts w:ascii="Calibri" w:eastAsia="Times New Roman" w:hAnsi="Calibri" w:hint="default"/>
        <w:sz w:val="22"/>
        <w:szCs w:val="22"/>
      </w:rPr>
    </w:lvl>
    <w:lvl w:ilvl="1" w:tplc="B18615FE">
      <w:start w:val="1"/>
      <w:numFmt w:val="bullet"/>
      <w:lvlText w:val="•"/>
      <w:lvlJc w:val="left"/>
      <w:pPr>
        <w:ind w:left="3093" w:hanging="360"/>
      </w:pPr>
      <w:rPr>
        <w:rFonts w:hint="default"/>
      </w:rPr>
    </w:lvl>
    <w:lvl w:ilvl="2" w:tplc="3244BEBC">
      <w:start w:val="1"/>
      <w:numFmt w:val="bullet"/>
      <w:lvlText w:val="•"/>
      <w:lvlJc w:val="left"/>
      <w:pPr>
        <w:ind w:left="4070" w:hanging="360"/>
      </w:pPr>
      <w:rPr>
        <w:rFonts w:hint="default"/>
      </w:rPr>
    </w:lvl>
    <w:lvl w:ilvl="3" w:tplc="D6C0FD46">
      <w:start w:val="1"/>
      <w:numFmt w:val="bullet"/>
      <w:lvlText w:val="•"/>
      <w:lvlJc w:val="left"/>
      <w:pPr>
        <w:ind w:left="5047" w:hanging="360"/>
      </w:pPr>
      <w:rPr>
        <w:rFonts w:hint="default"/>
      </w:rPr>
    </w:lvl>
    <w:lvl w:ilvl="4" w:tplc="08E0D2E2">
      <w:start w:val="1"/>
      <w:numFmt w:val="bullet"/>
      <w:lvlText w:val="•"/>
      <w:lvlJc w:val="left"/>
      <w:pPr>
        <w:ind w:left="6024" w:hanging="360"/>
      </w:pPr>
      <w:rPr>
        <w:rFonts w:hint="default"/>
      </w:rPr>
    </w:lvl>
    <w:lvl w:ilvl="5" w:tplc="BB4CED0A">
      <w:start w:val="1"/>
      <w:numFmt w:val="bullet"/>
      <w:lvlText w:val="•"/>
      <w:lvlJc w:val="left"/>
      <w:pPr>
        <w:ind w:left="7001" w:hanging="360"/>
      </w:pPr>
      <w:rPr>
        <w:rFonts w:hint="default"/>
      </w:rPr>
    </w:lvl>
    <w:lvl w:ilvl="6" w:tplc="1D0A5B14">
      <w:start w:val="1"/>
      <w:numFmt w:val="bullet"/>
      <w:lvlText w:val="•"/>
      <w:lvlJc w:val="left"/>
      <w:pPr>
        <w:ind w:left="7978" w:hanging="360"/>
      </w:pPr>
      <w:rPr>
        <w:rFonts w:hint="default"/>
      </w:rPr>
    </w:lvl>
    <w:lvl w:ilvl="7" w:tplc="7A00D474">
      <w:start w:val="1"/>
      <w:numFmt w:val="bullet"/>
      <w:lvlText w:val="•"/>
      <w:lvlJc w:val="left"/>
      <w:pPr>
        <w:ind w:left="8955" w:hanging="360"/>
      </w:pPr>
      <w:rPr>
        <w:rFonts w:hint="default"/>
      </w:rPr>
    </w:lvl>
    <w:lvl w:ilvl="8" w:tplc="EDBC0B6C">
      <w:start w:val="1"/>
      <w:numFmt w:val="bullet"/>
      <w:lvlText w:val="•"/>
      <w:lvlJc w:val="left"/>
      <w:pPr>
        <w:ind w:left="9932" w:hanging="360"/>
      </w:pPr>
      <w:rPr>
        <w:rFonts w:hint="default"/>
      </w:rPr>
    </w:lvl>
  </w:abstractNum>
  <w:abstractNum w:abstractNumId="10">
    <w:nsid w:val="0B641C77"/>
    <w:multiLevelType w:val="hybridMultilevel"/>
    <w:tmpl w:val="76D89694"/>
    <w:lvl w:ilvl="0" w:tplc="1D12C1B2">
      <w:start w:val="1"/>
      <w:numFmt w:val="lowerLetter"/>
      <w:lvlText w:val="(%1)"/>
      <w:lvlJc w:val="left"/>
      <w:pPr>
        <w:ind w:left="2747" w:hanging="360"/>
      </w:pPr>
      <w:rPr>
        <w:rFonts w:ascii="Calibri" w:eastAsia="Times New Roman" w:hAnsi="Calibri" w:hint="default"/>
        <w:i w:val="0"/>
        <w:sz w:val="22"/>
        <w:szCs w:val="22"/>
      </w:rPr>
    </w:lvl>
    <w:lvl w:ilvl="1" w:tplc="412EE324">
      <w:start w:val="1"/>
      <w:numFmt w:val="bullet"/>
      <w:lvlText w:val="•"/>
      <w:lvlJc w:val="left"/>
      <w:pPr>
        <w:ind w:left="3661" w:hanging="360"/>
      </w:pPr>
      <w:rPr>
        <w:rFonts w:hint="default"/>
      </w:rPr>
    </w:lvl>
    <w:lvl w:ilvl="2" w:tplc="88EE7DFE">
      <w:start w:val="1"/>
      <w:numFmt w:val="bullet"/>
      <w:lvlText w:val="•"/>
      <w:lvlJc w:val="left"/>
      <w:pPr>
        <w:ind w:left="4575" w:hanging="360"/>
      </w:pPr>
      <w:rPr>
        <w:rFonts w:hint="default"/>
      </w:rPr>
    </w:lvl>
    <w:lvl w:ilvl="3" w:tplc="D8362E38">
      <w:start w:val="1"/>
      <w:numFmt w:val="bullet"/>
      <w:lvlText w:val="•"/>
      <w:lvlJc w:val="left"/>
      <w:pPr>
        <w:ind w:left="5489" w:hanging="360"/>
      </w:pPr>
      <w:rPr>
        <w:rFonts w:hint="default"/>
      </w:rPr>
    </w:lvl>
    <w:lvl w:ilvl="4" w:tplc="926226AA">
      <w:start w:val="1"/>
      <w:numFmt w:val="bullet"/>
      <w:lvlText w:val="•"/>
      <w:lvlJc w:val="left"/>
      <w:pPr>
        <w:ind w:left="6403" w:hanging="360"/>
      </w:pPr>
      <w:rPr>
        <w:rFonts w:hint="default"/>
      </w:rPr>
    </w:lvl>
    <w:lvl w:ilvl="5" w:tplc="C8BA17F0">
      <w:start w:val="1"/>
      <w:numFmt w:val="bullet"/>
      <w:lvlText w:val="•"/>
      <w:lvlJc w:val="left"/>
      <w:pPr>
        <w:ind w:left="7317" w:hanging="360"/>
      </w:pPr>
      <w:rPr>
        <w:rFonts w:hint="default"/>
      </w:rPr>
    </w:lvl>
    <w:lvl w:ilvl="6" w:tplc="916E8F92">
      <w:start w:val="1"/>
      <w:numFmt w:val="bullet"/>
      <w:lvlText w:val="•"/>
      <w:lvlJc w:val="left"/>
      <w:pPr>
        <w:ind w:left="8230" w:hanging="360"/>
      </w:pPr>
      <w:rPr>
        <w:rFonts w:hint="default"/>
      </w:rPr>
    </w:lvl>
    <w:lvl w:ilvl="7" w:tplc="38B61FCE">
      <w:start w:val="1"/>
      <w:numFmt w:val="bullet"/>
      <w:lvlText w:val="•"/>
      <w:lvlJc w:val="left"/>
      <w:pPr>
        <w:ind w:left="9144" w:hanging="360"/>
      </w:pPr>
      <w:rPr>
        <w:rFonts w:hint="default"/>
      </w:rPr>
    </w:lvl>
    <w:lvl w:ilvl="8" w:tplc="7EA271F4">
      <w:start w:val="1"/>
      <w:numFmt w:val="bullet"/>
      <w:lvlText w:val="•"/>
      <w:lvlJc w:val="left"/>
      <w:pPr>
        <w:ind w:left="10058" w:hanging="360"/>
      </w:pPr>
      <w:rPr>
        <w:rFonts w:hint="default"/>
      </w:rPr>
    </w:lvl>
  </w:abstractNum>
  <w:abstractNum w:abstractNumId="11">
    <w:nsid w:val="0DB92980"/>
    <w:multiLevelType w:val="hybridMultilevel"/>
    <w:tmpl w:val="77C0A57C"/>
    <w:lvl w:ilvl="0" w:tplc="1C5A18A4">
      <w:start w:val="1"/>
      <w:numFmt w:val="decimal"/>
      <w:lvlText w:val="%1."/>
      <w:lvlJc w:val="left"/>
      <w:pPr>
        <w:ind w:left="2116" w:hanging="360"/>
      </w:pPr>
      <w:rPr>
        <w:rFonts w:ascii="Calibri" w:eastAsia="Times New Roman" w:hAnsi="Calibri" w:hint="default"/>
        <w:sz w:val="22"/>
        <w:szCs w:val="22"/>
      </w:rPr>
    </w:lvl>
    <w:lvl w:ilvl="1" w:tplc="B3F2D474">
      <w:start w:val="1"/>
      <w:numFmt w:val="bullet"/>
      <w:lvlText w:val="•"/>
      <w:lvlJc w:val="left"/>
      <w:pPr>
        <w:ind w:left="3093" w:hanging="360"/>
      </w:pPr>
      <w:rPr>
        <w:rFonts w:hint="default"/>
      </w:rPr>
    </w:lvl>
    <w:lvl w:ilvl="2" w:tplc="1D4672A2">
      <w:start w:val="1"/>
      <w:numFmt w:val="bullet"/>
      <w:lvlText w:val="•"/>
      <w:lvlJc w:val="left"/>
      <w:pPr>
        <w:ind w:left="4070" w:hanging="360"/>
      </w:pPr>
      <w:rPr>
        <w:rFonts w:hint="default"/>
      </w:rPr>
    </w:lvl>
    <w:lvl w:ilvl="3" w:tplc="158858EA">
      <w:start w:val="1"/>
      <w:numFmt w:val="bullet"/>
      <w:lvlText w:val="•"/>
      <w:lvlJc w:val="left"/>
      <w:pPr>
        <w:ind w:left="5047" w:hanging="360"/>
      </w:pPr>
      <w:rPr>
        <w:rFonts w:hint="default"/>
      </w:rPr>
    </w:lvl>
    <w:lvl w:ilvl="4" w:tplc="8BCEC0BC">
      <w:start w:val="1"/>
      <w:numFmt w:val="bullet"/>
      <w:lvlText w:val="•"/>
      <w:lvlJc w:val="left"/>
      <w:pPr>
        <w:ind w:left="6024" w:hanging="360"/>
      </w:pPr>
      <w:rPr>
        <w:rFonts w:hint="default"/>
      </w:rPr>
    </w:lvl>
    <w:lvl w:ilvl="5" w:tplc="5CA0018E">
      <w:start w:val="1"/>
      <w:numFmt w:val="bullet"/>
      <w:lvlText w:val="•"/>
      <w:lvlJc w:val="left"/>
      <w:pPr>
        <w:ind w:left="7001" w:hanging="360"/>
      </w:pPr>
      <w:rPr>
        <w:rFonts w:hint="default"/>
      </w:rPr>
    </w:lvl>
    <w:lvl w:ilvl="6" w:tplc="004EF842">
      <w:start w:val="1"/>
      <w:numFmt w:val="bullet"/>
      <w:lvlText w:val="•"/>
      <w:lvlJc w:val="left"/>
      <w:pPr>
        <w:ind w:left="7978" w:hanging="360"/>
      </w:pPr>
      <w:rPr>
        <w:rFonts w:hint="default"/>
      </w:rPr>
    </w:lvl>
    <w:lvl w:ilvl="7" w:tplc="95624458">
      <w:start w:val="1"/>
      <w:numFmt w:val="bullet"/>
      <w:lvlText w:val="•"/>
      <w:lvlJc w:val="left"/>
      <w:pPr>
        <w:ind w:left="8955" w:hanging="360"/>
      </w:pPr>
      <w:rPr>
        <w:rFonts w:hint="default"/>
      </w:rPr>
    </w:lvl>
    <w:lvl w:ilvl="8" w:tplc="5A04E6EA">
      <w:start w:val="1"/>
      <w:numFmt w:val="bullet"/>
      <w:lvlText w:val="•"/>
      <w:lvlJc w:val="left"/>
      <w:pPr>
        <w:ind w:left="9932" w:hanging="360"/>
      </w:pPr>
      <w:rPr>
        <w:rFonts w:hint="default"/>
      </w:rPr>
    </w:lvl>
  </w:abstractNum>
  <w:abstractNum w:abstractNumId="12">
    <w:nsid w:val="0E755D64"/>
    <w:multiLevelType w:val="hybridMultilevel"/>
    <w:tmpl w:val="0DB889A8"/>
    <w:lvl w:ilvl="0" w:tplc="6450D02A">
      <w:start w:val="1"/>
      <w:numFmt w:val="decimal"/>
      <w:lvlText w:val="%1."/>
      <w:lvlJc w:val="left"/>
      <w:pPr>
        <w:ind w:left="2116" w:hanging="360"/>
      </w:pPr>
      <w:rPr>
        <w:rFonts w:ascii="Calibri" w:eastAsia="Times New Roman" w:hAnsi="Calibri" w:hint="default"/>
        <w:sz w:val="22"/>
        <w:szCs w:val="22"/>
      </w:rPr>
    </w:lvl>
    <w:lvl w:ilvl="1" w:tplc="84B6D54C">
      <w:start w:val="1"/>
      <w:numFmt w:val="bullet"/>
      <w:lvlText w:val="•"/>
      <w:lvlJc w:val="left"/>
      <w:pPr>
        <w:ind w:left="3093" w:hanging="360"/>
      </w:pPr>
      <w:rPr>
        <w:rFonts w:hint="default"/>
      </w:rPr>
    </w:lvl>
    <w:lvl w:ilvl="2" w:tplc="78C45B50">
      <w:start w:val="1"/>
      <w:numFmt w:val="bullet"/>
      <w:lvlText w:val="•"/>
      <w:lvlJc w:val="left"/>
      <w:pPr>
        <w:ind w:left="4070" w:hanging="360"/>
      </w:pPr>
      <w:rPr>
        <w:rFonts w:hint="default"/>
      </w:rPr>
    </w:lvl>
    <w:lvl w:ilvl="3" w:tplc="904AE750">
      <w:start w:val="1"/>
      <w:numFmt w:val="bullet"/>
      <w:lvlText w:val="•"/>
      <w:lvlJc w:val="left"/>
      <w:pPr>
        <w:ind w:left="5047" w:hanging="360"/>
      </w:pPr>
      <w:rPr>
        <w:rFonts w:hint="default"/>
      </w:rPr>
    </w:lvl>
    <w:lvl w:ilvl="4" w:tplc="73840438">
      <w:start w:val="1"/>
      <w:numFmt w:val="bullet"/>
      <w:lvlText w:val="•"/>
      <w:lvlJc w:val="left"/>
      <w:pPr>
        <w:ind w:left="6024" w:hanging="360"/>
      </w:pPr>
      <w:rPr>
        <w:rFonts w:hint="default"/>
      </w:rPr>
    </w:lvl>
    <w:lvl w:ilvl="5" w:tplc="3A0677F4">
      <w:start w:val="1"/>
      <w:numFmt w:val="bullet"/>
      <w:lvlText w:val="•"/>
      <w:lvlJc w:val="left"/>
      <w:pPr>
        <w:ind w:left="7001" w:hanging="360"/>
      </w:pPr>
      <w:rPr>
        <w:rFonts w:hint="default"/>
      </w:rPr>
    </w:lvl>
    <w:lvl w:ilvl="6" w:tplc="4CD27A90">
      <w:start w:val="1"/>
      <w:numFmt w:val="bullet"/>
      <w:lvlText w:val="•"/>
      <w:lvlJc w:val="left"/>
      <w:pPr>
        <w:ind w:left="7978" w:hanging="360"/>
      </w:pPr>
      <w:rPr>
        <w:rFonts w:hint="default"/>
      </w:rPr>
    </w:lvl>
    <w:lvl w:ilvl="7" w:tplc="53344FBE">
      <w:start w:val="1"/>
      <w:numFmt w:val="bullet"/>
      <w:lvlText w:val="•"/>
      <w:lvlJc w:val="left"/>
      <w:pPr>
        <w:ind w:left="8955" w:hanging="360"/>
      </w:pPr>
      <w:rPr>
        <w:rFonts w:hint="default"/>
      </w:rPr>
    </w:lvl>
    <w:lvl w:ilvl="8" w:tplc="B3B49956">
      <w:start w:val="1"/>
      <w:numFmt w:val="bullet"/>
      <w:lvlText w:val="•"/>
      <w:lvlJc w:val="left"/>
      <w:pPr>
        <w:ind w:left="9932" w:hanging="360"/>
      </w:pPr>
      <w:rPr>
        <w:rFonts w:hint="default"/>
      </w:rPr>
    </w:lvl>
  </w:abstractNum>
  <w:abstractNum w:abstractNumId="13">
    <w:nsid w:val="0F030CEA"/>
    <w:multiLevelType w:val="hybridMultilevel"/>
    <w:tmpl w:val="2EAE3ACC"/>
    <w:lvl w:ilvl="0" w:tplc="180CCD22">
      <w:start w:val="1"/>
      <w:numFmt w:val="decimal"/>
      <w:lvlText w:val="%1."/>
      <w:lvlJc w:val="left"/>
      <w:pPr>
        <w:ind w:left="2116" w:hanging="360"/>
      </w:pPr>
      <w:rPr>
        <w:rFonts w:ascii="Calibri" w:eastAsia="Times New Roman" w:hAnsi="Calibri" w:hint="default"/>
        <w:sz w:val="22"/>
        <w:szCs w:val="22"/>
      </w:rPr>
    </w:lvl>
    <w:lvl w:ilvl="1" w:tplc="2C52B2BC">
      <w:start w:val="1"/>
      <w:numFmt w:val="lowerLetter"/>
      <w:lvlText w:val="(%2)"/>
      <w:lvlJc w:val="left"/>
      <w:pPr>
        <w:ind w:left="2747" w:hanging="360"/>
      </w:pPr>
      <w:rPr>
        <w:rFonts w:ascii="Calibri" w:eastAsia="Times New Roman" w:hAnsi="Calibri" w:hint="default"/>
        <w:sz w:val="22"/>
        <w:szCs w:val="22"/>
      </w:rPr>
    </w:lvl>
    <w:lvl w:ilvl="2" w:tplc="66CE89E2">
      <w:start w:val="1"/>
      <w:numFmt w:val="bullet"/>
      <w:lvlText w:val="•"/>
      <w:lvlJc w:val="left"/>
      <w:pPr>
        <w:ind w:left="3763" w:hanging="360"/>
      </w:pPr>
      <w:rPr>
        <w:rFonts w:hint="default"/>
      </w:rPr>
    </w:lvl>
    <w:lvl w:ilvl="3" w:tplc="22684E38">
      <w:start w:val="1"/>
      <w:numFmt w:val="bullet"/>
      <w:lvlText w:val="•"/>
      <w:lvlJc w:val="left"/>
      <w:pPr>
        <w:ind w:left="4778" w:hanging="360"/>
      </w:pPr>
      <w:rPr>
        <w:rFonts w:hint="default"/>
      </w:rPr>
    </w:lvl>
    <w:lvl w:ilvl="4" w:tplc="2A50AE7C">
      <w:start w:val="1"/>
      <w:numFmt w:val="bullet"/>
      <w:lvlText w:val="•"/>
      <w:lvlJc w:val="left"/>
      <w:pPr>
        <w:ind w:left="5793" w:hanging="360"/>
      </w:pPr>
      <w:rPr>
        <w:rFonts w:hint="default"/>
      </w:rPr>
    </w:lvl>
    <w:lvl w:ilvl="5" w:tplc="611E57BE">
      <w:start w:val="1"/>
      <w:numFmt w:val="bullet"/>
      <w:lvlText w:val="•"/>
      <w:lvlJc w:val="left"/>
      <w:pPr>
        <w:ind w:left="6809" w:hanging="360"/>
      </w:pPr>
      <w:rPr>
        <w:rFonts w:hint="default"/>
      </w:rPr>
    </w:lvl>
    <w:lvl w:ilvl="6" w:tplc="AF968BF6">
      <w:start w:val="1"/>
      <w:numFmt w:val="bullet"/>
      <w:lvlText w:val="•"/>
      <w:lvlJc w:val="left"/>
      <w:pPr>
        <w:ind w:left="7824" w:hanging="360"/>
      </w:pPr>
      <w:rPr>
        <w:rFonts w:hint="default"/>
      </w:rPr>
    </w:lvl>
    <w:lvl w:ilvl="7" w:tplc="FAB21E24">
      <w:start w:val="1"/>
      <w:numFmt w:val="bullet"/>
      <w:lvlText w:val="•"/>
      <w:lvlJc w:val="left"/>
      <w:pPr>
        <w:ind w:left="8840" w:hanging="360"/>
      </w:pPr>
      <w:rPr>
        <w:rFonts w:hint="default"/>
      </w:rPr>
    </w:lvl>
    <w:lvl w:ilvl="8" w:tplc="9D16FEF8">
      <w:start w:val="1"/>
      <w:numFmt w:val="bullet"/>
      <w:lvlText w:val="•"/>
      <w:lvlJc w:val="left"/>
      <w:pPr>
        <w:ind w:left="9855" w:hanging="360"/>
      </w:pPr>
      <w:rPr>
        <w:rFonts w:hint="default"/>
      </w:rPr>
    </w:lvl>
  </w:abstractNum>
  <w:abstractNum w:abstractNumId="14">
    <w:nsid w:val="0F056720"/>
    <w:multiLevelType w:val="hybridMultilevel"/>
    <w:tmpl w:val="2B0236F6"/>
    <w:lvl w:ilvl="0" w:tplc="DDF0ECD2">
      <w:start w:val="1"/>
      <w:numFmt w:val="decimal"/>
      <w:lvlText w:val="%1."/>
      <w:lvlJc w:val="left"/>
      <w:pPr>
        <w:ind w:left="2116" w:hanging="360"/>
      </w:pPr>
      <w:rPr>
        <w:rFonts w:ascii="Calibri" w:eastAsia="Times New Roman" w:hAnsi="Calibri" w:hint="default"/>
        <w:sz w:val="22"/>
        <w:szCs w:val="22"/>
      </w:rPr>
    </w:lvl>
    <w:lvl w:ilvl="1" w:tplc="B3BA9C34">
      <w:start w:val="1"/>
      <w:numFmt w:val="lowerLetter"/>
      <w:lvlText w:val="(%2)"/>
      <w:lvlJc w:val="left"/>
      <w:pPr>
        <w:ind w:left="2747" w:hanging="360"/>
      </w:pPr>
      <w:rPr>
        <w:rFonts w:ascii="Calibri" w:eastAsia="Times New Roman" w:hAnsi="Calibri" w:hint="default"/>
        <w:sz w:val="22"/>
        <w:szCs w:val="22"/>
      </w:rPr>
    </w:lvl>
    <w:lvl w:ilvl="2" w:tplc="EC5E7E5C">
      <w:start w:val="1"/>
      <w:numFmt w:val="bullet"/>
      <w:lvlText w:val="•"/>
      <w:lvlJc w:val="left"/>
      <w:pPr>
        <w:ind w:left="3763" w:hanging="360"/>
      </w:pPr>
      <w:rPr>
        <w:rFonts w:hint="default"/>
      </w:rPr>
    </w:lvl>
    <w:lvl w:ilvl="3" w:tplc="036CBF58">
      <w:start w:val="1"/>
      <w:numFmt w:val="bullet"/>
      <w:lvlText w:val="•"/>
      <w:lvlJc w:val="left"/>
      <w:pPr>
        <w:ind w:left="4778" w:hanging="360"/>
      </w:pPr>
      <w:rPr>
        <w:rFonts w:hint="default"/>
      </w:rPr>
    </w:lvl>
    <w:lvl w:ilvl="4" w:tplc="06068430">
      <w:start w:val="1"/>
      <w:numFmt w:val="bullet"/>
      <w:lvlText w:val="•"/>
      <w:lvlJc w:val="left"/>
      <w:pPr>
        <w:ind w:left="5793" w:hanging="360"/>
      </w:pPr>
      <w:rPr>
        <w:rFonts w:hint="default"/>
      </w:rPr>
    </w:lvl>
    <w:lvl w:ilvl="5" w:tplc="900EF3E4">
      <w:start w:val="1"/>
      <w:numFmt w:val="bullet"/>
      <w:lvlText w:val="•"/>
      <w:lvlJc w:val="left"/>
      <w:pPr>
        <w:ind w:left="6809" w:hanging="360"/>
      </w:pPr>
      <w:rPr>
        <w:rFonts w:hint="default"/>
      </w:rPr>
    </w:lvl>
    <w:lvl w:ilvl="6" w:tplc="F712274E">
      <w:start w:val="1"/>
      <w:numFmt w:val="bullet"/>
      <w:lvlText w:val="•"/>
      <w:lvlJc w:val="left"/>
      <w:pPr>
        <w:ind w:left="7824" w:hanging="360"/>
      </w:pPr>
      <w:rPr>
        <w:rFonts w:hint="default"/>
      </w:rPr>
    </w:lvl>
    <w:lvl w:ilvl="7" w:tplc="3D101FA4">
      <w:start w:val="1"/>
      <w:numFmt w:val="bullet"/>
      <w:lvlText w:val="•"/>
      <w:lvlJc w:val="left"/>
      <w:pPr>
        <w:ind w:left="8840" w:hanging="360"/>
      </w:pPr>
      <w:rPr>
        <w:rFonts w:hint="default"/>
      </w:rPr>
    </w:lvl>
    <w:lvl w:ilvl="8" w:tplc="4EF6B730">
      <w:start w:val="1"/>
      <w:numFmt w:val="bullet"/>
      <w:lvlText w:val="•"/>
      <w:lvlJc w:val="left"/>
      <w:pPr>
        <w:ind w:left="9855" w:hanging="360"/>
      </w:pPr>
      <w:rPr>
        <w:rFonts w:hint="default"/>
      </w:rPr>
    </w:lvl>
  </w:abstractNum>
  <w:abstractNum w:abstractNumId="15">
    <w:nsid w:val="10011E4F"/>
    <w:multiLevelType w:val="hybridMultilevel"/>
    <w:tmpl w:val="FEA0E540"/>
    <w:lvl w:ilvl="0" w:tplc="7040BB32">
      <w:start w:val="1"/>
      <w:numFmt w:val="decimal"/>
      <w:lvlText w:val="%1."/>
      <w:lvlJc w:val="left"/>
      <w:pPr>
        <w:ind w:left="2116" w:hanging="360"/>
      </w:pPr>
      <w:rPr>
        <w:rFonts w:ascii="Calibri" w:eastAsia="Times New Roman" w:hAnsi="Calibri" w:hint="default"/>
        <w:sz w:val="22"/>
        <w:szCs w:val="22"/>
      </w:rPr>
    </w:lvl>
    <w:lvl w:ilvl="1" w:tplc="EB1408DA">
      <w:start w:val="1"/>
      <w:numFmt w:val="bullet"/>
      <w:lvlText w:val="•"/>
      <w:lvlJc w:val="left"/>
      <w:pPr>
        <w:ind w:left="3093" w:hanging="360"/>
      </w:pPr>
      <w:rPr>
        <w:rFonts w:hint="default"/>
      </w:rPr>
    </w:lvl>
    <w:lvl w:ilvl="2" w:tplc="044089FA">
      <w:start w:val="1"/>
      <w:numFmt w:val="bullet"/>
      <w:lvlText w:val="•"/>
      <w:lvlJc w:val="left"/>
      <w:pPr>
        <w:ind w:left="4070" w:hanging="360"/>
      </w:pPr>
      <w:rPr>
        <w:rFonts w:hint="default"/>
      </w:rPr>
    </w:lvl>
    <w:lvl w:ilvl="3" w:tplc="DAE41B06">
      <w:start w:val="1"/>
      <w:numFmt w:val="bullet"/>
      <w:lvlText w:val="•"/>
      <w:lvlJc w:val="left"/>
      <w:pPr>
        <w:ind w:left="5047" w:hanging="360"/>
      </w:pPr>
      <w:rPr>
        <w:rFonts w:hint="default"/>
      </w:rPr>
    </w:lvl>
    <w:lvl w:ilvl="4" w:tplc="1E8AE6BE">
      <w:start w:val="1"/>
      <w:numFmt w:val="bullet"/>
      <w:lvlText w:val="•"/>
      <w:lvlJc w:val="left"/>
      <w:pPr>
        <w:ind w:left="6024" w:hanging="360"/>
      </w:pPr>
      <w:rPr>
        <w:rFonts w:hint="default"/>
      </w:rPr>
    </w:lvl>
    <w:lvl w:ilvl="5" w:tplc="87400B40">
      <w:start w:val="1"/>
      <w:numFmt w:val="bullet"/>
      <w:lvlText w:val="•"/>
      <w:lvlJc w:val="left"/>
      <w:pPr>
        <w:ind w:left="7001" w:hanging="360"/>
      </w:pPr>
      <w:rPr>
        <w:rFonts w:hint="default"/>
      </w:rPr>
    </w:lvl>
    <w:lvl w:ilvl="6" w:tplc="DD94EF48">
      <w:start w:val="1"/>
      <w:numFmt w:val="bullet"/>
      <w:lvlText w:val="•"/>
      <w:lvlJc w:val="left"/>
      <w:pPr>
        <w:ind w:left="7978" w:hanging="360"/>
      </w:pPr>
      <w:rPr>
        <w:rFonts w:hint="default"/>
      </w:rPr>
    </w:lvl>
    <w:lvl w:ilvl="7" w:tplc="40822882">
      <w:start w:val="1"/>
      <w:numFmt w:val="bullet"/>
      <w:lvlText w:val="•"/>
      <w:lvlJc w:val="left"/>
      <w:pPr>
        <w:ind w:left="8955" w:hanging="360"/>
      </w:pPr>
      <w:rPr>
        <w:rFonts w:hint="default"/>
      </w:rPr>
    </w:lvl>
    <w:lvl w:ilvl="8" w:tplc="76F4DFEE">
      <w:start w:val="1"/>
      <w:numFmt w:val="bullet"/>
      <w:lvlText w:val="•"/>
      <w:lvlJc w:val="left"/>
      <w:pPr>
        <w:ind w:left="9932" w:hanging="360"/>
      </w:pPr>
      <w:rPr>
        <w:rFonts w:hint="default"/>
      </w:rPr>
    </w:lvl>
  </w:abstractNum>
  <w:abstractNum w:abstractNumId="16">
    <w:nsid w:val="10217C17"/>
    <w:multiLevelType w:val="hybridMultilevel"/>
    <w:tmpl w:val="AEAA46E6"/>
    <w:lvl w:ilvl="0" w:tplc="536247E2">
      <w:start w:val="1"/>
      <w:numFmt w:val="decimal"/>
      <w:lvlText w:val="%1."/>
      <w:lvlJc w:val="left"/>
      <w:pPr>
        <w:ind w:left="2116" w:hanging="360"/>
      </w:pPr>
      <w:rPr>
        <w:rFonts w:ascii="Calibri" w:eastAsia="Times New Roman" w:hAnsi="Calibri" w:hint="default"/>
        <w:sz w:val="22"/>
        <w:szCs w:val="22"/>
      </w:rPr>
    </w:lvl>
    <w:lvl w:ilvl="1" w:tplc="FC805380">
      <w:start w:val="1"/>
      <w:numFmt w:val="bullet"/>
      <w:lvlText w:val="•"/>
      <w:lvlJc w:val="left"/>
      <w:pPr>
        <w:ind w:left="3093" w:hanging="360"/>
      </w:pPr>
      <w:rPr>
        <w:rFonts w:hint="default"/>
      </w:rPr>
    </w:lvl>
    <w:lvl w:ilvl="2" w:tplc="EDD6D61A">
      <w:start w:val="1"/>
      <w:numFmt w:val="bullet"/>
      <w:lvlText w:val="•"/>
      <w:lvlJc w:val="left"/>
      <w:pPr>
        <w:ind w:left="4070" w:hanging="360"/>
      </w:pPr>
      <w:rPr>
        <w:rFonts w:hint="default"/>
      </w:rPr>
    </w:lvl>
    <w:lvl w:ilvl="3" w:tplc="3E0A632C">
      <w:start w:val="1"/>
      <w:numFmt w:val="bullet"/>
      <w:lvlText w:val="•"/>
      <w:lvlJc w:val="left"/>
      <w:pPr>
        <w:ind w:left="5047" w:hanging="360"/>
      </w:pPr>
      <w:rPr>
        <w:rFonts w:hint="default"/>
      </w:rPr>
    </w:lvl>
    <w:lvl w:ilvl="4" w:tplc="FE7A374C">
      <w:start w:val="1"/>
      <w:numFmt w:val="bullet"/>
      <w:lvlText w:val="•"/>
      <w:lvlJc w:val="left"/>
      <w:pPr>
        <w:ind w:left="6024" w:hanging="360"/>
      </w:pPr>
      <w:rPr>
        <w:rFonts w:hint="default"/>
      </w:rPr>
    </w:lvl>
    <w:lvl w:ilvl="5" w:tplc="BA749BB2">
      <w:start w:val="1"/>
      <w:numFmt w:val="bullet"/>
      <w:lvlText w:val="•"/>
      <w:lvlJc w:val="left"/>
      <w:pPr>
        <w:ind w:left="7001" w:hanging="360"/>
      </w:pPr>
      <w:rPr>
        <w:rFonts w:hint="default"/>
      </w:rPr>
    </w:lvl>
    <w:lvl w:ilvl="6" w:tplc="8092D55C">
      <w:start w:val="1"/>
      <w:numFmt w:val="bullet"/>
      <w:lvlText w:val="•"/>
      <w:lvlJc w:val="left"/>
      <w:pPr>
        <w:ind w:left="7978" w:hanging="360"/>
      </w:pPr>
      <w:rPr>
        <w:rFonts w:hint="default"/>
      </w:rPr>
    </w:lvl>
    <w:lvl w:ilvl="7" w:tplc="B4C80708">
      <w:start w:val="1"/>
      <w:numFmt w:val="bullet"/>
      <w:lvlText w:val="•"/>
      <w:lvlJc w:val="left"/>
      <w:pPr>
        <w:ind w:left="8955" w:hanging="360"/>
      </w:pPr>
      <w:rPr>
        <w:rFonts w:hint="default"/>
      </w:rPr>
    </w:lvl>
    <w:lvl w:ilvl="8" w:tplc="381CE422">
      <w:start w:val="1"/>
      <w:numFmt w:val="bullet"/>
      <w:lvlText w:val="•"/>
      <w:lvlJc w:val="left"/>
      <w:pPr>
        <w:ind w:left="9932" w:hanging="360"/>
      </w:pPr>
      <w:rPr>
        <w:rFonts w:hint="default"/>
      </w:rPr>
    </w:lvl>
  </w:abstractNum>
  <w:abstractNum w:abstractNumId="17">
    <w:nsid w:val="152E4312"/>
    <w:multiLevelType w:val="hybridMultilevel"/>
    <w:tmpl w:val="8B084EC6"/>
    <w:lvl w:ilvl="0" w:tplc="68DC4E04">
      <w:start w:val="1"/>
      <w:numFmt w:val="decimal"/>
      <w:lvlText w:val="%1."/>
      <w:lvlJc w:val="left"/>
      <w:pPr>
        <w:ind w:left="2116" w:hanging="360"/>
      </w:pPr>
      <w:rPr>
        <w:rFonts w:ascii="Calibri" w:eastAsia="Times New Roman" w:hAnsi="Calibri" w:hint="default"/>
        <w:sz w:val="22"/>
        <w:szCs w:val="22"/>
      </w:rPr>
    </w:lvl>
    <w:lvl w:ilvl="1" w:tplc="586460D2">
      <w:start w:val="1"/>
      <w:numFmt w:val="lowerLetter"/>
      <w:lvlText w:val="(%2)"/>
      <w:lvlJc w:val="left"/>
      <w:pPr>
        <w:ind w:left="2747" w:hanging="360"/>
      </w:pPr>
      <w:rPr>
        <w:rFonts w:ascii="Calibri" w:eastAsia="Times New Roman" w:hAnsi="Calibri" w:hint="default"/>
        <w:sz w:val="22"/>
        <w:szCs w:val="22"/>
      </w:rPr>
    </w:lvl>
    <w:lvl w:ilvl="2" w:tplc="BB7AC15C">
      <w:start w:val="1"/>
      <w:numFmt w:val="bullet"/>
      <w:lvlText w:val="•"/>
      <w:lvlJc w:val="left"/>
      <w:pPr>
        <w:ind w:left="3763" w:hanging="360"/>
      </w:pPr>
      <w:rPr>
        <w:rFonts w:hint="default"/>
      </w:rPr>
    </w:lvl>
    <w:lvl w:ilvl="3" w:tplc="69AA40F0">
      <w:start w:val="1"/>
      <w:numFmt w:val="bullet"/>
      <w:lvlText w:val="•"/>
      <w:lvlJc w:val="left"/>
      <w:pPr>
        <w:ind w:left="4778" w:hanging="360"/>
      </w:pPr>
      <w:rPr>
        <w:rFonts w:hint="default"/>
      </w:rPr>
    </w:lvl>
    <w:lvl w:ilvl="4" w:tplc="901AA7CE">
      <w:start w:val="1"/>
      <w:numFmt w:val="bullet"/>
      <w:lvlText w:val="•"/>
      <w:lvlJc w:val="left"/>
      <w:pPr>
        <w:ind w:left="5793" w:hanging="360"/>
      </w:pPr>
      <w:rPr>
        <w:rFonts w:hint="default"/>
      </w:rPr>
    </w:lvl>
    <w:lvl w:ilvl="5" w:tplc="F754189A">
      <w:start w:val="1"/>
      <w:numFmt w:val="bullet"/>
      <w:lvlText w:val="•"/>
      <w:lvlJc w:val="left"/>
      <w:pPr>
        <w:ind w:left="6809" w:hanging="360"/>
      </w:pPr>
      <w:rPr>
        <w:rFonts w:hint="default"/>
      </w:rPr>
    </w:lvl>
    <w:lvl w:ilvl="6" w:tplc="18A4CB34">
      <w:start w:val="1"/>
      <w:numFmt w:val="bullet"/>
      <w:lvlText w:val="•"/>
      <w:lvlJc w:val="left"/>
      <w:pPr>
        <w:ind w:left="7824" w:hanging="360"/>
      </w:pPr>
      <w:rPr>
        <w:rFonts w:hint="default"/>
      </w:rPr>
    </w:lvl>
    <w:lvl w:ilvl="7" w:tplc="29E46D56">
      <w:start w:val="1"/>
      <w:numFmt w:val="bullet"/>
      <w:lvlText w:val="•"/>
      <w:lvlJc w:val="left"/>
      <w:pPr>
        <w:ind w:left="8840" w:hanging="360"/>
      </w:pPr>
      <w:rPr>
        <w:rFonts w:hint="default"/>
      </w:rPr>
    </w:lvl>
    <w:lvl w:ilvl="8" w:tplc="E1200C9A">
      <w:start w:val="1"/>
      <w:numFmt w:val="bullet"/>
      <w:lvlText w:val="•"/>
      <w:lvlJc w:val="left"/>
      <w:pPr>
        <w:ind w:left="9855" w:hanging="360"/>
      </w:pPr>
      <w:rPr>
        <w:rFonts w:hint="default"/>
      </w:rPr>
    </w:lvl>
  </w:abstractNum>
  <w:abstractNum w:abstractNumId="18">
    <w:nsid w:val="16D36089"/>
    <w:multiLevelType w:val="hybridMultilevel"/>
    <w:tmpl w:val="63B6B99C"/>
    <w:lvl w:ilvl="0" w:tplc="276EF69E">
      <w:start w:val="1"/>
      <w:numFmt w:val="decimal"/>
      <w:lvlText w:val="%1."/>
      <w:lvlJc w:val="left"/>
      <w:pPr>
        <w:ind w:left="2116" w:hanging="360"/>
      </w:pPr>
      <w:rPr>
        <w:rFonts w:ascii="Calibri" w:eastAsia="Times New Roman" w:hAnsi="Calibri" w:hint="default"/>
        <w:sz w:val="22"/>
        <w:szCs w:val="22"/>
      </w:rPr>
    </w:lvl>
    <w:lvl w:ilvl="1" w:tplc="A4249B96">
      <w:start w:val="1"/>
      <w:numFmt w:val="bullet"/>
      <w:lvlText w:val="•"/>
      <w:lvlJc w:val="left"/>
      <w:pPr>
        <w:ind w:left="3093" w:hanging="360"/>
      </w:pPr>
      <w:rPr>
        <w:rFonts w:hint="default"/>
      </w:rPr>
    </w:lvl>
    <w:lvl w:ilvl="2" w:tplc="567435F8">
      <w:start w:val="1"/>
      <w:numFmt w:val="bullet"/>
      <w:lvlText w:val="•"/>
      <w:lvlJc w:val="left"/>
      <w:pPr>
        <w:ind w:left="4070" w:hanging="360"/>
      </w:pPr>
      <w:rPr>
        <w:rFonts w:hint="default"/>
      </w:rPr>
    </w:lvl>
    <w:lvl w:ilvl="3" w:tplc="EB7CA2AA">
      <w:start w:val="1"/>
      <w:numFmt w:val="bullet"/>
      <w:lvlText w:val="•"/>
      <w:lvlJc w:val="left"/>
      <w:pPr>
        <w:ind w:left="5047" w:hanging="360"/>
      </w:pPr>
      <w:rPr>
        <w:rFonts w:hint="default"/>
      </w:rPr>
    </w:lvl>
    <w:lvl w:ilvl="4" w:tplc="EC9CADE6">
      <w:start w:val="1"/>
      <w:numFmt w:val="bullet"/>
      <w:lvlText w:val="•"/>
      <w:lvlJc w:val="left"/>
      <w:pPr>
        <w:ind w:left="6024" w:hanging="360"/>
      </w:pPr>
      <w:rPr>
        <w:rFonts w:hint="default"/>
      </w:rPr>
    </w:lvl>
    <w:lvl w:ilvl="5" w:tplc="F85A24AA">
      <w:start w:val="1"/>
      <w:numFmt w:val="bullet"/>
      <w:lvlText w:val="•"/>
      <w:lvlJc w:val="left"/>
      <w:pPr>
        <w:ind w:left="7001" w:hanging="360"/>
      </w:pPr>
      <w:rPr>
        <w:rFonts w:hint="default"/>
      </w:rPr>
    </w:lvl>
    <w:lvl w:ilvl="6" w:tplc="D1C40C80">
      <w:start w:val="1"/>
      <w:numFmt w:val="bullet"/>
      <w:lvlText w:val="•"/>
      <w:lvlJc w:val="left"/>
      <w:pPr>
        <w:ind w:left="7978" w:hanging="360"/>
      </w:pPr>
      <w:rPr>
        <w:rFonts w:hint="default"/>
      </w:rPr>
    </w:lvl>
    <w:lvl w:ilvl="7" w:tplc="F8C8ADC6">
      <w:start w:val="1"/>
      <w:numFmt w:val="bullet"/>
      <w:lvlText w:val="•"/>
      <w:lvlJc w:val="left"/>
      <w:pPr>
        <w:ind w:left="8955" w:hanging="360"/>
      </w:pPr>
      <w:rPr>
        <w:rFonts w:hint="default"/>
      </w:rPr>
    </w:lvl>
    <w:lvl w:ilvl="8" w:tplc="0114DA4E">
      <w:start w:val="1"/>
      <w:numFmt w:val="bullet"/>
      <w:lvlText w:val="•"/>
      <w:lvlJc w:val="left"/>
      <w:pPr>
        <w:ind w:left="9932" w:hanging="360"/>
      </w:pPr>
      <w:rPr>
        <w:rFonts w:hint="default"/>
      </w:rPr>
    </w:lvl>
  </w:abstractNum>
  <w:abstractNum w:abstractNumId="19">
    <w:nsid w:val="1A486151"/>
    <w:multiLevelType w:val="hybridMultilevel"/>
    <w:tmpl w:val="497A33CC"/>
    <w:lvl w:ilvl="0" w:tplc="5F686C74">
      <w:start w:val="1"/>
      <w:numFmt w:val="decimal"/>
      <w:lvlText w:val="%1."/>
      <w:lvlJc w:val="left"/>
      <w:pPr>
        <w:ind w:left="2116" w:hanging="360"/>
      </w:pPr>
      <w:rPr>
        <w:rFonts w:ascii="Calibri" w:eastAsia="Times New Roman" w:hAnsi="Calibri" w:hint="default"/>
        <w:sz w:val="22"/>
        <w:szCs w:val="22"/>
      </w:rPr>
    </w:lvl>
    <w:lvl w:ilvl="1" w:tplc="276CE4AC">
      <w:start w:val="1"/>
      <w:numFmt w:val="lowerLetter"/>
      <w:lvlText w:val="(%2)"/>
      <w:lvlJc w:val="left"/>
      <w:pPr>
        <w:ind w:left="2747" w:hanging="360"/>
      </w:pPr>
      <w:rPr>
        <w:rFonts w:ascii="Calibri" w:eastAsia="Times New Roman" w:hAnsi="Calibri" w:hint="default"/>
        <w:sz w:val="22"/>
        <w:szCs w:val="22"/>
      </w:rPr>
    </w:lvl>
    <w:lvl w:ilvl="2" w:tplc="170CA324">
      <w:start w:val="1"/>
      <w:numFmt w:val="bullet"/>
      <w:lvlText w:val="•"/>
      <w:lvlJc w:val="left"/>
      <w:pPr>
        <w:ind w:left="3763" w:hanging="360"/>
      </w:pPr>
      <w:rPr>
        <w:rFonts w:hint="default"/>
      </w:rPr>
    </w:lvl>
    <w:lvl w:ilvl="3" w:tplc="18B2B77A">
      <w:start w:val="1"/>
      <w:numFmt w:val="bullet"/>
      <w:lvlText w:val="•"/>
      <w:lvlJc w:val="left"/>
      <w:pPr>
        <w:ind w:left="4778" w:hanging="360"/>
      </w:pPr>
      <w:rPr>
        <w:rFonts w:hint="default"/>
      </w:rPr>
    </w:lvl>
    <w:lvl w:ilvl="4" w:tplc="59F2018C">
      <w:start w:val="1"/>
      <w:numFmt w:val="bullet"/>
      <w:lvlText w:val="•"/>
      <w:lvlJc w:val="left"/>
      <w:pPr>
        <w:ind w:left="5793" w:hanging="360"/>
      </w:pPr>
      <w:rPr>
        <w:rFonts w:hint="default"/>
      </w:rPr>
    </w:lvl>
    <w:lvl w:ilvl="5" w:tplc="C20AB26C">
      <w:start w:val="1"/>
      <w:numFmt w:val="bullet"/>
      <w:lvlText w:val="•"/>
      <w:lvlJc w:val="left"/>
      <w:pPr>
        <w:ind w:left="6809" w:hanging="360"/>
      </w:pPr>
      <w:rPr>
        <w:rFonts w:hint="default"/>
      </w:rPr>
    </w:lvl>
    <w:lvl w:ilvl="6" w:tplc="4DB8EC7C">
      <w:start w:val="1"/>
      <w:numFmt w:val="bullet"/>
      <w:lvlText w:val="•"/>
      <w:lvlJc w:val="left"/>
      <w:pPr>
        <w:ind w:left="7824" w:hanging="360"/>
      </w:pPr>
      <w:rPr>
        <w:rFonts w:hint="default"/>
      </w:rPr>
    </w:lvl>
    <w:lvl w:ilvl="7" w:tplc="13CA77EE">
      <w:start w:val="1"/>
      <w:numFmt w:val="bullet"/>
      <w:lvlText w:val="•"/>
      <w:lvlJc w:val="left"/>
      <w:pPr>
        <w:ind w:left="8840" w:hanging="360"/>
      </w:pPr>
      <w:rPr>
        <w:rFonts w:hint="default"/>
      </w:rPr>
    </w:lvl>
    <w:lvl w:ilvl="8" w:tplc="561854DA">
      <w:start w:val="1"/>
      <w:numFmt w:val="bullet"/>
      <w:lvlText w:val="•"/>
      <w:lvlJc w:val="left"/>
      <w:pPr>
        <w:ind w:left="9855" w:hanging="360"/>
      </w:pPr>
      <w:rPr>
        <w:rFonts w:hint="default"/>
      </w:rPr>
    </w:lvl>
  </w:abstractNum>
  <w:abstractNum w:abstractNumId="20">
    <w:nsid w:val="219E6E78"/>
    <w:multiLevelType w:val="hybridMultilevel"/>
    <w:tmpl w:val="656094BA"/>
    <w:lvl w:ilvl="0" w:tplc="19F4F618">
      <w:start w:val="1"/>
      <w:numFmt w:val="decimal"/>
      <w:lvlText w:val="%1."/>
      <w:lvlJc w:val="left"/>
      <w:pPr>
        <w:ind w:left="2116" w:hanging="360"/>
      </w:pPr>
      <w:rPr>
        <w:rFonts w:ascii="Calibri" w:eastAsia="Times New Roman" w:hAnsi="Calibri" w:hint="default"/>
        <w:sz w:val="22"/>
        <w:szCs w:val="22"/>
      </w:rPr>
    </w:lvl>
    <w:lvl w:ilvl="1" w:tplc="ABD22B44">
      <w:start w:val="1"/>
      <w:numFmt w:val="lowerLetter"/>
      <w:lvlText w:val="(%2)"/>
      <w:lvlJc w:val="left"/>
      <w:pPr>
        <w:ind w:left="2747" w:hanging="360"/>
      </w:pPr>
      <w:rPr>
        <w:rFonts w:ascii="Calibri" w:eastAsia="Times New Roman" w:hAnsi="Calibri" w:hint="default"/>
        <w:sz w:val="22"/>
        <w:szCs w:val="22"/>
      </w:rPr>
    </w:lvl>
    <w:lvl w:ilvl="2" w:tplc="338AB9CE">
      <w:start w:val="1"/>
      <w:numFmt w:val="bullet"/>
      <w:lvlText w:val="•"/>
      <w:lvlJc w:val="left"/>
      <w:pPr>
        <w:ind w:left="3763" w:hanging="360"/>
      </w:pPr>
      <w:rPr>
        <w:rFonts w:hint="default"/>
      </w:rPr>
    </w:lvl>
    <w:lvl w:ilvl="3" w:tplc="BC86060A">
      <w:start w:val="1"/>
      <w:numFmt w:val="bullet"/>
      <w:lvlText w:val="•"/>
      <w:lvlJc w:val="left"/>
      <w:pPr>
        <w:ind w:left="4778" w:hanging="360"/>
      </w:pPr>
      <w:rPr>
        <w:rFonts w:hint="default"/>
      </w:rPr>
    </w:lvl>
    <w:lvl w:ilvl="4" w:tplc="FBA4793A">
      <w:start w:val="1"/>
      <w:numFmt w:val="bullet"/>
      <w:lvlText w:val="•"/>
      <w:lvlJc w:val="left"/>
      <w:pPr>
        <w:ind w:left="5793" w:hanging="360"/>
      </w:pPr>
      <w:rPr>
        <w:rFonts w:hint="default"/>
      </w:rPr>
    </w:lvl>
    <w:lvl w:ilvl="5" w:tplc="3FEE1E36">
      <w:start w:val="1"/>
      <w:numFmt w:val="bullet"/>
      <w:lvlText w:val="•"/>
      <w:lvlJc w:val="left"/>
      <w:pPr>
        <w:ind w:left="6809" w:hanging="360"/>
      </w:pPr>
      <w:rPr>
        <w:rFonts w:hint="default"/>
      </w:rPr>
    </w:lvl>
    <w:lvl w:ilvl="6" w:tplc="741E0462">
      <w:start w:val="1"/>
      <w:numFmt w:val="bullet"/>
      <w:lvlText w:val="•"/>
      <w:lvlJc w:val="left"/>
      <w:pPr>
        <w:ind w:left="7824" w:hanging="360"/>
      </w:pPr>
      <w:rPr>
        <w:rFonts w:hint="default"/>
      </w:rPr>
    </w:lvl>
    <w:lvl w:ilvl="7" w:tplc="80A255F2">
      <w:start w:val="1"/>
      <w:numFmt w:val="bullet"/>
      <w:lvlText w:val="•"/>
      <w:lvlJc w:val="left"/>
      <w:pPr>
        <w:ind w:left="8840" w:hanging="360"/>
      </w:pPr>
      <w:rPr>
        <w:rFonts w:hint="default"/>
      </w:rPr>
    </w:lvl>
    <w:lvl w:ilvl="8" w:tplc="A5E82B14">
      <w:start w:val="1"/>
      <w:numFmt w:val="bullet"/>
      <w:lvlText w:val="•"/>
      <w:lvlJc w:val="left"/>
      <w:pPr>
        <w:ind w:left="9855" w:hanging="360"/>
      </w:pPr>
      <w:rPr>
        <w:rFonts w:hint="default"/>
      </w:rPr>
    </w:lvl>
  </w:abstractNum>
  <w:abstractNum w:abstractNumId="21">
    <w:nsid w:val="26C7555E"/>
    <w:multiLevelType w:val="hybridMultilevel"/>
    <w:tmpl w:val="5A3AC4FC"/>
    <w:lvl w:ilvl="0" w:tplc="72442BE8">
      <w:start w:val="1"/>
      <w:numFmt w:val="decimal"/>
      <w:lvlText w:val="%1."/>
      <w:lvlJc w:val="left"/>
      <w:pPr>
        <w:ind w:left="2116" w:hanging="360"/>
      </w:pPr>
      <w:rPr>
        <w:rFonts w:ascii="Calibri" w:eastAsia="Times New Roman" w:hAnsi="Calibri" w:hint="default"/>
        <w:sz w:val="22"/>
        <w:szCs w:val="22"/>
      </w:rPr>
    </w:lvl>
    <w:lvl w:ilvl="1" w:tplc="AE36FB9C">
      <w:start w:val="1"/>
      <w:numFmt w:val="bullet"/>
      <w:lvlText w:val="•"/>
      <w:lvlJc w:val="left"/>
      <w:pPr>
        <w:ind w:left="3093" w:hanging="360"/>
      </w:pPr>
      <w:rPr>
        <w:rFonts w:hint="default"/>
      </w:rPr>
    </w:lvl>
    <w:lvl w:ilvl="2" w:tplc="28883400">
      <w:start w:val="1"/>
      <w:numFmt w:val="bullet"/>
      <w:lvlText w:val="•"/>
      <w:lvlJc w:val="left"/>
      <w:pPr>
        <w:ind w:left="4070" w:hanging="360"/>
      </w:pPr>
      <w:rPr>
        <w:rFonts w:hint="default"/>
      </w:rPr>
    </w:lvl>
    <w:lvl w:ilvl="3" w:tplc="3E34D4DA">
      <w:start w:val="1"/>
      <w:numFmt w:val="bullet"/>
      <w:lvlText w:val="•"/>
      <w:lvlJc w:val="left"/>
      <w:pPr>
        <w:ind w:left="5047" w:hanging="360"/>
      </w:pPr>
      <w:rPr>
        <w:rFonts w:hint="default"/>
      </w:rPr>
    </w:lvl>
    <w:lvl w:ilvl="4" w:tplc="3E70B1EA">
      <w:start w:val="1"/>
      <w:numFmt w:val="bullet"/>
      <w:lvlText w:val="•"/>
      <w:lvlJc w:val="left"/>
      <w:pPr>
        <w:ind w:left="6024" w:hanging="360"/>
      </w:pPr>
      <w:rPr>
        <w:rFonts w:hint="default"/>
      </w:rPr>
    </w:lvl>
    <w:lvl w:ilvl="5" w:tplc="D68C76B0">
      <w:start w:val="1"/>
      <w:numFmt w:val="bullet"/>
      <w:lvlText w:val="•"/>
      <w:lvlJc w:val="left"/>
      <w:pPr>
        <w:ind w:left="7001" w:hanging="360"/>
      </w:pPr>
      <w:rPr>
        <w:rFonts w:hint="default"/>
      </w:rPr>
    </w:lvl>
    <w:lvl w:ilvl="6" w:tplc="D9540A8E">
      <w:start w:val="1"/>
      <w:numFmt w:val="bullet"/>
      <w:lvlText w:val="•"/>
      <w:lvlJc w:val="left"/>
      <w:pPr>
        <w:ind w:left="7978" w:hanging="360"/>
      </w:pPr>
      <w:rPr>
        <w:rFonts w:hint="default"/>
      </w:rPr>
    </w:lvl>
    <w:lvl w:ilvl="7" w:tplc="6A526100">
      <w:start w:val="1"/>
      <w:numFmt w:val="bullet"/>
      <w:lvlText w:val="•"/>
      <w:lvlJc w:val="left"/>
      <w:pPr>
        <w:ind w:left="8955" w:hanging="360"/>
      </w:pPr>
      <w:rPr>
        <w:rFonts w:hint="default"/>
      </w:rPr>
    </w:lvl>
    <w:lvl w:ilvl="8" w:tplc="C2E2E86C">
      <w:start w:val="1"/>
      <w:numFmt w:val="bullet"/>
      <w:lvlText w:val="•"/>
      <w:lvlJc w:val="left"/>
      <w:pPr>
        <w:ind w:left="9932" w:hanging="360"/>
      </w:pPr>
      <w:rPr>
        <w:rFonts w:hint="default"/>
      </w:rPr>
    </w:lvl>
  </w:abstractNum>
  <w:abstractNum w:abstractNumId="22">
    <w:nsid w:val="26D031F8"/>
    <w:multiLevelType w:val="hybridMultilevel"/>
    <w:tmpl w:val="614C2DD4"/>
    <w:lvl w:ilvl="0" w:tplc="8C2ABF6A">
      <w:start w:val="1"/>
      <w:numFmt w:val="decimal"/>
      <w:lvlText w:val="%1."/>
      <w:lvlJc w:val="left"/>
      <w:pPr>
        <w:ind w:left="2116" w:hanging="360"/>
      </w:pPr>
      <w:rPr>
        <w:rFonts w:ascii="Calibri" w:eastAsia="Times New Roman" w:hAnsi="Calibri" w:hint="default"/>
        <w:sz w:val="22"/>
        <w:szCs w:val="22"/>
      </w:rPr>
    </w:lvl>
    <w:lvl w:ilvl="1" w:tplc="DADA99C8">
      <w:start w:val="1"/>
      <w:numFmt w:val="lowerLetter"/>
      <w:lvlText w:val="(%2)"/>
      <w:lvlJc w:val="left"/>
      <w:pPr>
        <w:ind w:left="2747" w:hanging="360"/>
      </w:pPr>
      <w:rPr>
        <w:rFonts w:ascii="Calibri" w:eastAsia="Times New Roman" w:hAnsi="Calibri" w:hint="default"/>
        <w:sz w:val="22"/>
        <w:szCs w:val="22"/>
      </w:rPr>
    </w:lvl>
    <w:lvl w:ilvl="2" w:tplc="053E9356">
      <w:start w:val="1"/>
      <w:numFmt w:val="bullet"/>
      <w:lvlText w:val="•"/>
      <w:lvlJc w:val="left"/>
      <w:pPr>
        <w:ind w:left="3763" w:hanging="360"/>
      </w:pPr>
      <w:rPr>
        <w:rFonts w:hint="default"/>
      </w:rPr>
    </w:lvl>
    <w:lvl w:ilvl="3" w:tplc="E7483DC6">
      <w:start w:val="1"/>
      <w:numFmt w:val="bullet"/>
      <w:lvlText w:val="•"/>
      <w:lvlJc w:val="left"/>
      <w:pPr>
        <w:ind w:left="4778" w:hanging="360"/>
      </w:pPr>
      <w:rPr>
        <w:rFonts w:hint="default"/>
      </w:rPr>
    </w:lvl>
    <w:lvl w:ilvl="4" w:tplc="285A6076">
      <w:start w:val="1"/>
      <w:numFmt w:val="bullet"/>
      <w:lvlText w:val="•"/>
      <w:lvlJc w:val="left"/>
      <w:pPr>
        <w:ind w:left="5793" w:hanging="360"/>
      </w:pPr>
      <w:rPr>
        <w:rFonts w:hint="default"/>
      </w:rPr>
    </w:lvl>
    <w:lvl w:ilvl="5" w:tplc="19C0286C">
      <w:start w:val="1"/>
      <w:numFmt w:val="bullet"/>
      <w:lvlText w:val="•"/>
      <w:lvlJc w:val="left"/>
      <w:pPr>
        <w:ind w:left="6809" w:hanging="360"/>
      </w:pPr>
      <w:rPr>
        <w:rFonts w:hint="default"/>
      </w:rPr>
    </w:lvl>
    <w:lvl w:ilvl="6" w:tplc="06C4CA0C">
      <w:start w:val="1"/>
      <w:numFmt w:val="bullet"/>
      <w:lvlText w:val="•"/>
      <w:lvlJc w:val="left"/>
      <w:pPr>
        <w:ind w:left="7824" w:hanging="360"/>
      </w:pPr>
      <w:rPr>
        <w:rFonts w:hint="default"/>
      </w:rPr>
    </w:lvl>
    <w:lvl w:ilvl="7" w:tplc="A5645C72">
      <w:start w:val="1"/>
      <w:numFmt w:val="bullet"/>
      <w:lvlText w:val="•"/>
      <w:lvlJc w:val="left"/>
      <w:pPr>
        <w:ind w:left="8840" w:hanging="360"/>
      </w:pPr>
      <w:rPr>
        <w:rFonts w:hint="default"/>
      </w:rPr>
    </w:lvl>
    <w:lvl w:ilvl="8" w:tplc="F76CA58A">
      <w:start w:val="1"/>
      <w:numFmt w:val="bullet"/>
      <w:lvlText w:val="•"/>
      <w:lvlJc w:val="left"/>
      <w:pPr>
        <w:ind w:left="9855" w:hanging="360"/>
      </w:pPr>
      <w:rPr>
        <w:rFonts w:hint="default"/>
      </w:rPr>
    </w:lvl>
  </w:abstractNum>
  <w:abstractNum w:abstractNumId="23">
    <w:nsid w:val="2B296BE1"/>
    <w:multiLevelType w:val="hybridMultilevel"/>
    <w:tmpl w:val="AD6ED27A"/>
    <w:lvl w:ilvl="0" w:tplc="3F24D404">
      <w:start w:val="1"/>
      <w:numFmt w:val="decimal"/>
      <w:lvlText w:val="%1."/>
      <w:lvlJc w:val="left"/>
      <w:pPr>
        <w:ind w:left="2116" w:hanging="360"/>
      </w:pPr>
      <w:rPr>
        <w:rFonts w:ascii="Calibri" w:eastAsia="Times New Roman" w:hAnsi="Calibri" w:hint="default"/>
        <w:sz w:val="22"/>
        <w:szCs w:val="22"/>
      </w:rPr>
    </w:lvl>
    <w:lvl w:ilvl="1" w:tplc="4CEC5F8E">
      <w:start w:val="1"/>
      <w:numFmt w:val="lowerLetter"/>
      <w:lvlText w:val="(%2)"/>
      <w:lvlJc w:val="left"/>
      <w:pPr>
        <w:ind w:left="2747" w:hanging="360"/>
      </w:pPr>
      <w:rPr>
        <w:rFonts w:ascii="Calibri" w:eastAsia="Times New Roman" w:hAnsi="Calibri" w:hint="default"/>
        <w:sz w:val="22"/>
        <w:szCs w:val="22"/>
      </w:rPr>
    </w:lvl>
    <w:lvl w:ilvl="2" w:tplc="5352C39E">
      <w:start w:val="1"/>
      <w:numFmt w:val="bullet"/>
      <w:lvlText w:val="•"/>
      <w:lvlJc w:val="left"/>
      <w:pPr>
        <w:ind w:left="3763" w:hanging="360"/>
      </w:pPr>
      <w:rPr>
        <w:rFonts w:hint="default"/>
      </w:rPr>
    </w:lvl>
    <w:lvl w:ilvl="3" w:tplc="3FEA6D60">
      <w:start w:val="1"/>
      <w:numFmt w:val="bullet"/>
      <w:lvlText w:val="•"/>
      <w:lvlJc w:val="left"/>
      <w:pPr>
        <w:ind w:left="4778" w:hanging="360"/>
      </w:pPr>
      <w:rPr>
        <w:rFonts w:hint="default"/>
      </w:rPr>
    </w:lvl>
    <w:lvl w:ilvl="4" w:tplc="640A6342">
      <w:start w:val="1"/>
      <w:numFmt w:val="bullet"/>
      <w:lvlText w:val="•"/>
      <w:lvlJc w:val="left"/>
      <w:pPr>
        <w:ind w:left="5793" w:hanging="360"/>
      </w:pPr>
      <w:rPr>
        <w:rFonts w:hint="default"/>
      </w:rPr>
    </w:lvl>
    <w:lvl w:ilvl="5" w:tplc="3AF65E42">
      <w:start w:val="1"/>
      <w:numFmt w:val="bullet"/>
      <w:lvlText w:val="•"/>
      <w:lvlJc w:val="left"/>
      <w:pPr>
        <w:ind w:left="6809" w:hanging="360"/>
      </w:pPr>
      <w:rPr>
        <w:rFonts w:hint="default"/>
      </w:rPr>
    </w:lvl>
    <w:lvl w:ilvl="6" w:tplc="98406E66">
      <w:start w:val="1"/>
      <w:numFmt w:val="bullet"/>
      <w:lvlText w:val="•"/>
      <w:lvlJc w:val="left"/>
      <w:pPr>
        <w:ind w:left="7824" w:hanging="360"/>
      </w:pPr>
      <w:rPr>
        <w:rFonts w:hint="default"/>
      </w:rPr>
    </w:lvl>
    <w:lvl w:ilvl="7" w:tplc="D83C1760">
      <w:start w:val="1"/>
      <w:numFmt w:val="bullet"/>
      <w:lvlText w:val="•"/>
      <w:lvlJc w:val="left"/>
      <w:pPr>
        <w:ind w:left="8840" w:hanging="360"/>
      </w:pPr>
      <w:rPr>
        <w:rFonts w:hint="default"/>
      </w:rPr>
    </w:lvl>
    <w:lvl w:ilvl="8" w:tplc="1A2445B8">
      <w:start w:val="1"/>
      <w:numFmt w:val="bullet"/>
      <w:lvlText w:val="•"/>
      <w:lvlJc w:val="left"/>
      <w:pPr>
        <w:ind w:left="9855" w:hanging="360"/>
      </w:pPr>
      <w:rPr>
        <w:rFonts w:hint="default"/>
      </w:rPr>
    </w:lvl>
  </w:abstractNum>
  <w:abstractNum w:abstractNumId="24">
    <w:nsid w:val="2B8549EA"/>
    <w:multiLevelType w:val="hybridMultilevel"/>
    <w:tmpl w:val="9EE65886"/>
    <w:lvl w:ilvl="0" w:tplc="8B48ABFE">
      <w:start w:val="1"/>
      <w:numFmt w:val="decimal"/>
      <w:lvlText w:val="%1."/>
      <w:lvlJc w:val="left"/>
      <w:pPr>
        <w:ind w:left="2116" w:hanging="360"/>
      </w:pPr>
      <w:rPr>
        <w:rFonts w:ascii="Calibri" w:eastAsia="Times New Roman" w:hAnsi="Calibri" w:hint="default"/>
        <w:sz w:val="22"/>
        <w:szCs w:val="22"/>
      </w:rPr>
    </w:lvl>
    <w:lvl w:ilvl="1" w:tplc="C4E0680C">
      <w:start w:val="1"/>
      <w:numFmt w:val="bullet"/>
      <w:lvlText w:val="•"/>
      <w:lvlJc w:val="left"/>
      <w:pPr>
        <w:ind w:left="3093" w:hanging="360"/>
      </w:pPr>
      <w:rPr>
        <w:rFonts w:hint="default"/>
      </w:rPr>
    </w:lvl>
    <w:lvl w:ilvl="2" w:tplc="28B8A438">
      <w:start w:val="1"/>
      <w:numFmt w:val="bullet"/>
      <w:lvlText w:val="•"/>
      <w:lvlJc w:val="left"/>
      <w:pPr>
        <w:ind w:left="4070" w:hanging="360"/>
      </w:pPr>
      <w:rPr>
        <w:rFonts w:hint="default"/>
      </w:rPr>
    </w:lvl>
    <w:lvl w:ilvl="3" w:tplc="79B473F2">
      <w:start w:val="1"/>
      <w:numFmt w:val="bullet"/>
      <w:lvlText w:val="•"/>
      <w:lvlJc w:val="left"/>
      <w:pPr>
        <w:ind w:left="5047" w:hanging="360"/>
      </w:pPr>
      <w:rPr>
        <w:rFonts w:hint="default"/>
      </w:rPr>
    </w:lvl>
    <w:lvl w:ilvl="4" w:tplc="AF4C7A2A">
      <w:start w:val="1"/>
      <w:numFmt w:val="bullet"/>
      <w:lvlText w:val="•"/>
      <w:lvlJc w:val="left"/>
      <w:pPr>
        <w:ind w:left="6024" w:hanging="360"/>
      </w:pPr>
      <w:rPr>
        <w:rFonts w:hint="default"/>
      </w:rPr>
    </w:lvl>
    <w:lvl w:ilvl="5" w:tplc="010EB15A">
      <w:start w:val="1"/>
      <w:numFmt w:val="bullet"/>
      <w:lvlText w:val="•"/>
      <w:lvlJc w:val="left"/>
      <w:pPr>
        <w:ind w:left="7001" w:hanging="360"/>
      </w:pPr>
      <w:rPr>
        <w:rFonts w:hint="default"/>
      </w:rPr>
    </w:lvl>
    <w:lvl w:ilvl="6" w:tplc="3B4093FE">
      <w:start w:val="1"/>
      <w:numFmt w:val="bullet"/>
      <w:lvlText w:val="•"/>
      <w:lvlJc w:val="left"/>
      <w:pPr>
        <w:ind w:left="7978" w:hanging="360"/>
      </w:pPr>
      <w:rPr>
        <w:rFonts w:hint="default"/>
      </w:rPr>
    </w:lvl>
    <w:lvl w:ilvl="7" w:tplc="0C405A4E">
      <w:start w:val="1"/>
      <w:numFmt w:val="bullet"/>
      <w:lvlText w:val="•"/>
      <w:lvlJc w:val="left"/>
      <w:pPr>
        <w:ind w:left="8955" w:hanging="360"/>
      </w:pPr>
      <w:rPr>
        <w:rFonts w:hint="default"/>
      </w:rPr>
    </w:lvl>
    <w:lvl w:ilvl="8" w:tplc="C0AAF5D0">
      <w:start w:val="1"/>
      <w:numFmt w:val="bullet"/>
      <w:lvlText w:val="•"/>
      <w:lvlJc w:val="left"/>
      <w:pPr>
        <w:ind w:left="9932" w:hanging="360"/>
      </w:pPr>
      <w:rPr>
        <w:rFonts w:hint="default"/>
      </w:rPr>
    </w:lvl>
  </w:abstractNum>
  <w:abstractNum w:abstractNumId="25">
    <w:nsid w:val="2B951E04"/>
    <w:multiLevelType w:val="hybridMultilevel"/>
    <w:tmpl w:val="81203262"/>
    <w:lvl w:ilvl="0" w:tplc="51909B04">
      <w:start w:val="1"/>
      <w:numFmt w:val="decimal"/>
      <w:lvlText w:val="%1."/>
      <w:lvlJc w:val="left"/>
      <w:pPr>
        <w:ind w:left="2116" w:hanging="360"/>
      </w:pPr>
      <w:rPr>
        <w:rFonts w:ascii="Calibri" w:eastAsia="Times New Roman" w:hAnsi="Calibri" w:hint="default"/>
        <w:sz w:val="22"/>
        <w:szCs w:val="22"/>
      </w:rPr>
    </w:lvl>
    <w:lvl w:ilvl="1" w:tplc="903847C6">
      <w:start w:val="1"/>
      <w:numFmt w:val="decimal"/>
      <w:lvlText w:val="(%2)"/>
      <w:lvlJc w:val="left"/>
      <w:pPr>
        <w:ind w:left="2411" w:hanging="295"/>
      </w:pPr>
      <w:rPr>
        <w:rFonts w:ascii="Calibri" w:eastAsia="Times New Roman" w:hAnsi="Calibri" w:hint="default"/>
        <w:sz w:val="22"/>
        <w:szCs w:val="22"/>
      </w:rPr>
    </w:lvl>
    <w:lvl w:ilvl="2" w:tplc="FA508C20">
      <w:start w:val="1"/>
      <w:numFmt w:val="bullet"/>
      <w:lvlText w:val="•"/>
      <w:lvlJc w:val="left"/>
      <w:pPr>
        <w:ind w:left="3464" w:hanging="295"/>
      </w:pPr>
      <w:rPr>
        <w:rFonts w:hint="default"/>
      </w:rPr>
    </w:lvl>
    <w:lvl w:ilvl="3" w:tplc="19A67D8C">
      <w:start w:val="1"/>
      <w:numFmt w:val="bullet"/>
      <w:lvlText w:val="•"/>
      <w:lvlJc w:val="left"/>
      <w:pPr>
        <w:ind w:left="4516" w:hanging="295"/>
      </w:pPr>
      <w:rPr>
        <w:rFonts w:hint="default"/>
      </w:rPr>
    </w:lvl>
    <w:lvl w:ilvl="4" w:tplc="DD8A81D6">
      <w:start w:val="1"/>
      <w:numFmt w:val="bullet"/>
      <w:lvlText w:val="•"/>
      <w:lvlJc w:val="left"/>
      <w:pPr>
        <w:ind w:left="5569" w:hanging="295"/>
      </w:pPr>
      <w:rPr>
        <w:rFonts w:hint="default"/>
      </w:rPr>
    </w:lvl>
    <w:lvl w:ilvl="5" w:tplc="793EB1EA">
      <w:start w:val="1"/>
      <w:numFmt w:val="bullet"/>
      <w:lvlText w:val="•"/>
      <w:lvlJc w:val="left"/>
      <w:pPr>
        <w:ind w:left="6622" w:hanging="295"/>
      </w:pPr>
      <w:rPr>
        <w:rFonts w:hint="default"/>
      </w:rPr>
    </w:lvl>
    <w:lvl w:ilvl="6" w:tplc="FA1228FA">
      <w:start w:val="1"/>
      <w:numFmt w:val="bullet"/>
      <w:lvlText w:val="•"/>
      <w:lvlJc w:val="left"/>
      <w:pPr>
        <w:ind w:left="7675" w:hanging="295"/>
      </w:pPr>
      <w:rPr>
        <w:rFonts w:hint="default"/>
      </w:rPr>
    </w:lvl>
    <w:lvl w:ilvl="7" w:tplc="7B2E23FE">
      <w:start w:val="1"/>
      <w:numFmt w:val="bullet"/>
      <w:lvlText w:val="•"/>
      <w:lvlJc w:val="left"/>
      <w:pPr>
        <w:ind w:left="8728" w:hanging="295"/>
      </w:pPr>
      <w:rPr>
        <w:rFonts w:hint="default"/>
      </w:rPr>
    </w:lvl>
    <w:lvl w:ilvl="8" w:tplc="0D5CC8F6">
      <w:start w:val="1"/>
      <w:numFmt w:val="bullet"/>
      <w:lvlText w:val="•"/>
      <w:lvlJc w:val="left"/>
      <w:pPr>
        <w:ind w:left="9780" w:hanging="295"/>
      </w:pPr>
      <w:rPr>
        <w:rFonts w:hint="default"/>
      </w:rPr>
    </w:lvl>
  </w:abstractNum>
  <w:abstractNum w:abstractNumId="26">
    <w:nsid w:val="2BA91D6F"/>
    <w:multiLevelType w:val="hybridMultilevel"/>
    <w:tmpl w:val="E596671E"/>
    <w:lvl w:ilvl="0" w:tplc="71CE7B0C">
      <w:start w:val="1"/>
      <w:numFmt w:val="decimal"/>
      <w:lvlText w:val="%1."/>
      <w:lvlJc w:val="left"/>
      <w:pPr>
        <w:ind w:left="2116" w:hanging="360"/>
      </w:pPr>
      <w:rPr>
        <w:rFonts w:ascii="Calibri" w:eastAsia="Times New Roman" w:hAnsi="Calibri" w:hint="default"/>
        <w:sz w:val="22"/>
        <w:szCs w:val="22"/>
      </w:rPr>
    </w:lvl>
    <w:lvl w:ilvl="1" w:tplc="0E624430">
      <w:start w:val="1"/>
      <w:numFmt w:val="bullet"/>
      <w:lvlText w:val="•"/>
      <w:lvlJc w:val="left"/>
      <w:pPr>
        <w:ind w:left="3093" w:hanging="360"/>
      </w:pPr>
      <w:rPr>
        <w:rFonts w:hint="default"/>
      </w:rPr>
    </w:lvl>
    <w:lvl w:ilvl="2" w:tplc="7AF8DCE2">
      <w:start w:val="1"/>
      <w:numFmt w:val="bullet"/>
      <w:lvlText w:val="•"/>
      <w:lvlJc w:val="left"/>
      <w:pPr>
        <w:ind w:left="4070" w:hanging="360"/>
      </w:pPr>
      <w:rPr>
        <w:rFonts w:hint="default"/>
      </w:rPr>
    </w:lvl>
    <w:lvl w:ilvl="3" w:tplc="7C761F52">
      <w:start w:val="1"/>
      <w:numFmt w:val="bullet"/>
      <w:lvlText w:val="•"/>
      <w:lvlJc w:val="left"/>
      <w:pPr>
        <w:ind w:left="5047" w:hanging="360"/>
      </w:pPr>
      <w:rPr>
        <w:rFonts w:hint="default"/>
      </w:rPr>
    </w:lvl>
    <w:lvl w:ilvl="4" w:tplc="DEE2FF76">
      <w:start w:val="1"/>
      <w:numFmt w:val="bullet"/>
      <w:lvlText w:val="•"/>
      <w:lvlJc w:val="left"/>
      <w:pPr>
        <w:ind w:left="6024" w:hanging="360"/>
      </w:pPr>
      <w:rPr>
        <w:rFonts w:hint="default"/>
      </w:rPr>
    </w:lvl>
    <w:lvl w:ilvl="5" w:tplc="09822FE8">
      <w:start w:val="1"/>
      <w:numFmt w:val="bullet"/>
      <w:lvlText w:val="•"/>
      <w:lvlJc w:val="left"/>
      <w:pPr>
        <w:ind w:left="7001" w:hanging="360"/>
      </w:pPr>
      <w:rPr>
        <w:rFonts w:hint="default"/>
      </w:rPr>
    </w:lvl>
    <w:lvl w:ilvl="6" w:tplc="60F64B7A">
      <w:start w:val="1"/>
      <w:numFmt w:val="bullet"/>
      <w:lvlText w:val="•"/>
      <w:lvlJc w:val="left"/>
      <w:pPr>
        <w:ind w:left="7978" w:hanging="360"/>
      </w:pPr>
      <w:rPr>
        <w:rFonts w:hint="default"/>
      </w:rPr>
    </w:lvl>
    <w:lvl w:ilvl="7" w:tplc="E864CBAA">
      <w:start w:val="1"/>
      <w:numFmt w:val="bullet"/>
      <w:lvlText w:val="•"/>
      <w:lvlJc w:val="left"/>
      <w:pPr>
        <w:ind w:left="8955" w:hanging="360"/>
      </w:pPr>
      <w:rPr>
        <w:rFonts w:hint="default"/>
      </w:rPr>
    </w:lvl>
    <w:lvl w:ilvl="8" w:tplc="C9DA3FD0">
      <w:start w:val="1"/>
      <w:numFmt w:val="bullet"/>
      <w:lvlText w:val="•"/>
      <w:lvlJc w:val="left"/>
      <w:pPr>
        <w:ind w:left="9932" w:hanging="360"/>
      </w:pPr>
      <w:rPr>
        <w:rFonts w:hint="default"/>
      </w:rPr>
    </w:lvl>
  </w:abstractNum>
  <w:abstractNum w:abstractNumId="27">
    <w:nsid w:val="312355A5"/>
    <w:multiLevelType w:val="hybridMultilevel"/>
    <w:tmpl w:val="B78AC834"/>
    <w:lvl w:ilvl="0" w:tplc="14740A12">
      <w:start w:val="1"/>
      <w:numFmt w:val="decimal"/>
      <w:lvlText w:val="%1."/>
      <w:lvlJc w:val="left"/>
      <w:pPr>
        <w:ind w:left="2116" w:hanging="360"/>
      </w:pPr>
      <w:rPr>
        <w:rFonts w:ascii="Calibri" w:eastAsia="Times New Roman" w:hAnsi="Calibri" w:hint="default"/>
        <w:sz w:val="22"/>
        <w:szCs w:val="22"/>
      </w:rPr>
    </w:lvl>
    <w:lvl w:ilvl="1" w:tplc="B23EA9D8">
      <w:start w:val="1"/>
      <w:numFmt w:val="bullet"/>
      <w:lvlText w:val="•"/>
      <w:lvlJc w:val="left"/>
      <w:pPr>
        <w:ind w:left="3093" w:hanging="360"/>
      </w:pPr>
      <w:rPr>
        <w:rFonts w:hint="default"/>
      </w:rPr>
    </w:lvl>
    <w:lvl w:ilvl="2" w:tplc="67545726">
      <w:start w:val="1"/>
      <w:numFmt w:val="bullet"/>
      <w:lvlText w:val="•"/>
      <w:lvlJc w:val="left"/>
      <w:pPr>
        <w:ind w:left="4070" w:hanging="360"/>
      </w:pPr>
      <w:rPr>
        <w:rFonts w:hint="default"/>
      </w:rPr>
    </w:lvl>
    <w:lvl w:ilvl="3" w:tplc="C7964E1E">
      <w:start w:val="1"/>
      <w:numFmt w:val="bullet"/>
      <w:lvlText w:val="•"/>
      <w:lvlJc w:val="left"/>
      <w:pPr>
        <w:ind w:left="5047" w:hanging="360"/>
      </w:pPr>
      <w:rPr>
        <w:rFonts w:hint="default"/>
      </w:rPr>
    </w:lvl>
    <w:lvl w:ilvl="4" w:tplc="46F6A406">
      <w:start w:val="1"/>
      <w:numFmt w:val="bullet"/>
      <w:lvlText w:val="•"/>
      <w:lvlJc w:val="left"/>
      <w:pPr>
        <w:ind w:left="6024" w:hanging="360"/>
      </w:pPr>
      <w:rPr>
        <w:rFonts w:hint="default"/>
      </w:rPr>
    </w:lvl>
    <w:lvl w:ilvl="5" w:tplc="EF4AA5B4">
      <w:start w:val="1"/>
      <w:numFmt w:val="bullet"/>
      <w:lvlText w:val="•"/>
      <w:lvlJc w:val="left"/>
      <w:pPr>
        <w:ind w:left="7001" w:hanging="360"/>
      </w:pPr>
      <w:rPr>
        <w:rFonts w:hint="default"/>
      </w:rPr>
    </w:lvl>
    <w:lvl w:ilvl="6" w:tplc="7CBEF6B6">
      <w:start w:val="1"/>
      <w:numFmt w:val="bullet"/>
      <w:lvlText w:val="•"/>
      <w:lvlJc w:val="left"/>
      <w:pPr>
        <w:ind w:left="7978" w:hanging="360"/>
      </w:pPr>
      <w:rPr>
        <w:rFonts w:hint="default"/>
      </w:rPr>
    </w:lvl>
    <w:lvl w:ilvl="7" w:tplc="37CA9A48">
      <w:start w:val="1"/>
      <w:numFmt w:val="bullet"/>
      <w:lvlText w:val="•"/>
      <w:lvlJc w:val="left"/>
      <w:pPr>
        <w:ind w:left="8955" w:hanging="360"/>
      </w:pPr>
      <w:rPr>
        <w:rFonts w:hint="default"/>
      </w:rPr>
    </w:lvl>
    <w:lvl w:ilvl="8" w:tplc="308CC390">
      <w:start w:val="1"/>
      <w:numFmt w:val="bullet"/>
      <w:lvlText w:val="•"/>
      <w:lvlJc w:val="left"/>
      <w:pPr>
        <w:ind w:left="9932" w:hanging="360"/>
      </w:pPr>
      <w:rPr>
        <w:rFonts w:hint="default"/>
      </w:rPr>
    </w:lvl>
  </w:abstractNum>
  <w:abstractNum w:abstractNumId="28">
    <w:nsid w:val="325761A9"/>
    <w:multiLevelType w:val="hybridMultilevel"/>
    <w:tmpl w:val="C136E7AC"/>
    <w:lvl w:ilvl="0" w:tplc="4612A6AC">
      <w:start w:val="1"/>
      <w:numFmt w:val="decimal"/>
      <w:lvlText w:val="%1."/>
      <w:lvlJc w:val="left"/>
      <w:pPr>
        <w:ind w:left="2116" w:hanging="411"/>
      </w:pPr>
      <w:rPr>
        <w:rFonts w:ascii="Calibri" w:eastAsia="Times New Roman" w:hAnsi="Calibri" w:hint="default"/>
        <w:sz w:val="22"/>
        <w:szCs w:val="22"/>
      </w:rPr>
    </w:lvl>
    <w:lvl w:ilvl="1" w:tplc="8DBE2220">
      <w:start w:val="1"/>
      <w:numFmt w:val="bullet"/>
      <w:lvlText w:val="•"/>
      <w:lvlJc w:val="left"/>
      <w:pPr>
        <w:ind w:left="3093" w:hanging="411"/>
      </w:pPr>
      <w:rPr>
        <w:rFonts w:hint="default"/>
      </w:rPr>
    </w:lvl>
    <w:lvl w:ilvl="2" w:tplc="AA88D07A">
      <w:start w:val="1"/>
      <w:numFmt w:val="bullet"/>
      <w:lvlText w:val="•"/>
      <w:lvlJc w:val="left"/>
      <w:pPr>
        <w:ind w:left="4070" w:hanging="411"/>
      </w:pPr>
      <w:rPr>
        <w:rFonts w:hint="default"/>
      </w:rPr>
    </w:lvl>
    <w:lvl w:ilvl="3" w:tplc="570E256E">
      <w:start w:val="1"/>
      <w:numFmt w:val="bullet"/>
      <w:lvlText w:val="•"/>
      <w:lvlJc w:val="left"/>
      <w:pPr>
        <w:ind w:left="5047" w:hanging="411"/>
      </w:pPr>
      <w:rPr>
        <w:rFonts w:hint="default"/>
      </w:rPr>
    </w:lvl>
    <w:lvl w:ilvl="4" w:tplc="4F4EB7BE">
      <w:start w:val="1"/>
      <w:numFmt w:val="bullet"/>
      <w:lvlText w:val="•"/>
      <w:lvlJc w:val="left"/>
      <w:pPr>
        <w:ind w:left="6024" w:hanging="411"/>
      </w:pPr>
      <w:rPr>
        <w:rFonts w:hint="default"/>
      </w:rPr>
    </w:lvl>
    <w:lvl w:ilvl="5" w:tplc="899A61D6">
      <w:start w:val="1"/>
      <w:numFmt w:val="bullet"/>
      <w:lvlText w:val="•"/>
      <w:lvlJc w:val="left"/>
      <w:pPr>
        <w:ind w:left="7001" w:hanging="411"/>
      </w:pPr>
      <w:rPr>
        <w:rFonts w:hint="default"/>
      </w:rPr>
    </w:lvl>
    <w:lvl w:ilvl="6" w:tplc="BD5ACC82">
      <w:start w:val="1"/>
      <w:numFmt w:val="bullet"/>
      <w:lvlText w:val="•"/>
      <w:lvlJc w:val="left"/>
      <w:pPr>
        <w:ind w:left="7978" w:hanging="411"/>
      </w:pPr>
      <w:rPr>
        <w:rFonts w:hint="default"/>
      </w:rPr>
    </w:lvl>
    <w:lvl w:ilvl="7" w:tplc="200AA7A4">
      <w:start w:val="1"/>
      <w:numFmt w:val="bullet"/>
      <w:lvlText w:val="•"/>
      <w:lvlJc w:val="left"/>
      <w:pPr>
        <w:ind w:left="8955" w:hanging="411"/>
      </w:pPr>
      <w:rPr>
        <w:rFonts w:hint="default"/>
      </w:rPr>
    </w:lvl>
    <w:lvl w:ilvl="8" w:tplc="EA44E60E">
      <w:start w:val="1"/>
      <w:numFmt w:val="bullet"/>
      <w:lvlText w:val="•"/>
      <w:lvlJc w:val="left"/>
      <w:pPr>
        <w:ind w:left="9932" w:hanging="411"/>
      </w:pPr>
      <w:rPr>
        <w:rFonts w:hint="default"/>
      </w:rPr>
    </w:lvl>
  </w:abstractNum>
  <w:abstractNum w:abstractNumId="29">
    <w:nsid w:val="32F10F64"/>
    <w:multiLevelType w:val="hybridMultilevel"/>
    <w:tmpl w:val="5B5662DC"/>
    <w:lvl w:ilvl="0" w:tplc="2A346576">
      <w:start w:val="1"/>
      <w:numFmt w:val="decimal"/>
      <w:lvlText w:val="%1."/>
      <w:lvlJc w:val="left"/>
      <w:pPr>
        <w:ind w:left="2116" w:hanging="360"/>
      </w:pPr>
      <w:rPr>
        <w:rFonts w:ascii="Calibri" w:eastAsia="Times New Roman" w:hAnsi="Calibri" w:hint="default"/>
        <w:sz w:val="22"/>
        <w:szCs w:val="22"/>
      </w:rPr>
    </w:lvl>
    <w:lvl w:ilvl="1" w:tplc="C63EB664">
      <w:start w:val="1"/>
      <w:numFmt w:val="lowerLetter"/>
      <w:lvlText w:val="(%2)"/>
      <w:lvlJc w:val="left"/>
      <w:pPr>
        <w:ind w:left="2747" w:hanging="360"/>
      </w:pPr>
      <w:rPr>
        <w:rFonts w:ascii="Calibri" w:eastAsia="Times New Roman" w:hAnsi="Calibri" w:hint="default"/>
        <w:sz w:val="22"/>
        <w:szCs w:val="22"/>
      </w:rPr>
    </w:lvl>
    <w:lvl w:ilvl="2" w:tplc="AC5CB908">
      <w:start w:val="1"/>
      <w:numFmt w:val="bullet"/>
      <w:lvlText w:val="•"/>
      <w:lvlJc w:val="left"/>
      <w:pPr>
        <w:ind w:left="3763" w:hanging="360"/>
      </w:pPr>
      <w:rPr>
        <w:rFonts w:hint="default"/>
      </w:rPr>
    </w:lvl>
    <w:lvl w:ilvl="3" w:tplc="0310DF48">
      <w:start w:val="1"/>
      <w:numFmt w:val="bullet"/>
      <w:lvlText w:val="•"/>
      <w:lvlJc w:val="left"/>
      <w:pPr>
        <w:ind w:left="4778" w:hanging="360"/>
      </w:pPr>
      <w:rPr>
        <w:rFonts w:hint="default"/>
      </w:rPr>
    </w:lvl>
    <w:lvl w:ilvl="4" w:tplc="759673D6">
      <w:start w:val="1"/>
      <w:numFmt w:val="bullet"/>
      <w:lvlText w:val="•"/>
      <w:lvlJc w:val="left"/>
      <w:pPr>
        <w:ind w:left="5793" w:hanging="360"/>
      </w:pPr>
      <w:rPr>
        <w:rFonts w:hint="default"/>
      </w:rPr>
    </w:lvl>
    <w:lvl w:ilvl="5" w:tplc="74AA15B0">
      <w:start w:val="1"/>
      <w:numFmt w:val="bullet"/>
      <w:lvlText w:val="•"/>
      <w:lvlJc w:val="left"/>
      <w:pPr>
        <w:ind w:left="6809" w:hanging="360"/>
      </w:pPr>
      <w:rPr>
        <w:rFonts w:hint="default"/>
      </w:rPr>
    </w:lvl>
    <w:lvl w:ilvl="6" w:tplc="3F7ABC70">
      <w:start w:val="1"/>
      <w:numFmt w:val="bullet"/>
      <w:lvlText w:val="•"/>
      <w:lvlJc w:val="left"/>
      <w:pPr>
        <w:ind w:left="7824" w:hanging="360"/>
      </w:pPr>
      <w:rPr>
        <w:rFonts w:hint="default"/>
      </w:rPr>
    </w:lvl>
    <w:lvl w:ilvl="7" w:tplc="A05A4CF8">
      <w:start w:val="1"/>
      <w:numFmt w:val="bullet"/>
      <w:lvlText w:val="•"/>
      <w:lvlJc w:val="left"/>
      <w:pPr>
        <w:ind w:left="8840" w:hanging="360"/>
      </w:pPr>
      <w:rPr>
        <w:rFonts w:hint="default"/>
      </w:rPr>
    </w:lvl>
    <w:lvl w:ilvl="8" w:tplc="538EF3EA">
      <w:start w:val="1"/>
      <w:numFmt w:val="bullet"/>
      <w:lvlText w:val="•"/>
      <w:lvlJc w:val="left"/>
      <w:pPr>
        <w:ind w:left="9855" w:hanging="360"/>
      </w:pPr>
      <w:rPr>
        <w:rFonts w:hint="default"/>
      </w:rPr>
    </w:lvl>
  </w:abstractNum>
  <w:abstractNum w:abstractNumId="30">
    <w:nsid w:val="34751A9F"/>
    <w:multiLevelType w:val="hybridMultilevel"/>
    <w:tmpl w:val="FD900474"/>
    <w:lvl w:ilvl="0" w:tplc="2F0E71FA">
      <w:start w:val="1"/>
      <w:numFmt w:val="decimal"/>
      <w:lvlText w:val="%1."/>
      <w:lvlJc w:val="left"/>
      <w:pPr>
        <w:ind w:left="2116" w:hanging="360"/>
      </w:pPr>
      <w:rPr>
        <w:rFonts w:ascii="Calibri" w:eastAsia="Times New Roman" w:hAnsi="Calibri" w:hint="default"/>
        <w:sz w:val="22"/>
        <w:szCs w:val="22"/>
      </w:rPr>
    </w:lvl>
    <w:lvl w:ilvl="1" w:tplc="17B4D5C8">
      <w:start w:val="1"/>
      <w:numFmt w:val="lowerLetter"/>
      <w:lvlText w:val="(%2)"/>
      <w:lvlJc w:val="left"/>
      <w:pPr>
        <w:ind w:left="2747" w:hanging="360"/>
      </w:pPr>
      <w:rPr>
        <w:rFonts w:ascii="Calibri" w:eastAsia="Times New Roman" w:hAnsi="Calibri" w:hint="default"/>
        <w:sz w:val="22"/>
        <w:szCs w:val="22"/>
      </w:rPr>
    </w:lvl>
    <w:lvl w:ilvl="2" w:tplc="FEB61E46">
      <w:start w:val="1"/>
      <w:numFmt w:val="bullet"/>
      <w:lvlText w:val="•"/>
      <w:lvlJc w:val="left"/>
      <w:pPr>
        <w:ind w:left="3763" w:hanging="360"/>
      </w:pPr>
      <w:rPr>
        <w:rFonts w:hint="default"/>
      </w:rPr>
    </w:lvl>
    <w:lvl w:ilvl="3" w:tplc="EC8A0744">
      <w:start w:val="1"/>
      <w:numFmt w:val="bullet"/>
      <w:lvlText w:val="•"/>
      <w:lvlJc w:val="left"/>
      <w:pPr>
        <w:ind w:left="4778" w:hanging="360"/>
      </w:pPr>
      <w:rPr>
        <w:rFonts w:hint="default"/>
      </w:rPr>
    </w:lvl>
    <w:lvl w:ilvl="4" w:tplc="F914027A">
      <w:start w:val="1"/>
      <w:numFmt w:val="bullet"/>
      <w:lvlText w:val="•"/>
      <w:lvlJc w:val="left"/>
      <w:pPr>
        <w:ind w:left="5793" w:hanging="360"/>
      </w:pPr>
      <w:rPr>
        <w:rFonts w:hint="default"/>
      </w:rPr>
    </w:lvl>
    <w:lvl w:ilvl="5" w:tplc="705ABF3C">
      <w:start w:val="1"/>
      <w:numFmt w:val="bullet"/>
      <w:lvlText w:val="•"/>
      <w:lvlJc w:val="left"/>
      <w:pPr>
        <w:ind w:left="6809" w:hanging="360"/>
      </w:pPr>
      <w:rPr>
        <w:rFonts w:hint="default"/>
      </w:rPr>
    </w:lvl>
    <w:lvl w:ilvl="6" w:tplc="142A112A">
      <w:start w:val="1"/>
      <w:numFmt w:val="bullet"/>
      <w:lvlText w:val="•"/>
      <w:lvlJc w:val="left"/>
      <w:pPr>
        <w:ind w:left="7824" w:hanging="360"/>
      </w:pPr>
      <w:rPr>
        <w:rFonts w:hint="default"/>
      </w:rPr>
    </w:lvl>
    <w:lvl w:ilvl="7" w:tplc="CEDA4154">
      <w:start w:val="1"/>
      <w:numFmt w:val="bullet"/>
      <w:lvlText w:val="•"/>
      <w:lvlJc w:val="left"/>
      <w:pPr>
        <w:ind w:left="8840" w:hanging="360"/>
      </w:pPr>
      <w:rPr>
        <w:rFonts w:hint="default"/>
      </w:rPr>
    </w:lvl>
    <w:lvl w:ilvl="8" w:tplc="B3E4B8FE">
      <w:start w:val="1"/>
      <w:numFmt w:val="bullet"/>
      <w:lvlText w:val="•"/>
      <w:lvlJc w:val="left"/>
      <w:pPr>
        <w:ind w:left="9855" w:hanging="360"/>
      </w:pPr>
      <w:rPr>
        <w:rFonts w:hint="default"/>
      </w:rPr>
    </w:lvl>
  </w:abstractNum>
  <w:abstractNum w:abstractNumId="31">
    <w:nsid w:val="349A3AEB"/>
    <w:multiLevelType w:val="hybridMultilevel"/>
    <w:tmpl w:val="1D20A156"/>
    <w:lvl w:ilvl="0" w:tplc="DE96A006">
      <w:start w:val="1"/>
      <w:numFmt w:val="decimal"/>
      <w:lvlText w:val="%1."/>
      <w:lvlJc w:val="left"/>
      <w:pPr>
        <w:ind w:left="2116" w:hanging="360"/>
      </w:pPr>
      <w:rPr>
        <w:rFonts w:ascii="Calibri" w:eastAsia="Times New Roman" w:hAnsi="Calibri" w:hint="default"/>
        <w:sz w:val="22"/>
        <w:szCs w:val="22"/>
      </w:rPr>
    </w:lvl>
    <w:lvl w:ilvl="1" w:tplc="A0905BBE">
      <w:start w:val="1"/>
      <w:numFmt w:val="lowerLetter"/>
      <w:lvlText w:val="(%2)"/>
      <w:lvlJc w:val="left"/>
      <w:pPr>
        <w:ind w:left="2747" w:hanging="360"/>
      </w:pPr>
      <w:rPr>
        <w:rFonts w:ascii="Calibri" w:eastAsia="Times New Roman" w:hAnsi="Calibri" w:hint="default"/>
        <w:sz w:val="22"/>
        <w:szCs w:val="22"/>
      </w:rPr>
    </w:lvl>
    <w:lvl w:ilvl="2" w:tplc="DFB007E0">
      <w:start w:val="1"/>
      <w:numFmt w:val="bullet"/>
      <w:lvlText w:val="•"/>
      <w:lvlJc w:val="left"/>
      <w:pPr>
        <w:ind w:left="3763" w:hanging="360"/>
      </w:pPr>
      <w:rPr>
        <w:rFonts w:hint="default"/>
      </w:rPr>
    </w:lvl>
    <w:lvl w:ilvl="3" w:tplc="652A8878">
      <w:start w:val="1"/>
      <w:numFmt w:val="bullet"/>
      <w:lvlText w:val="•"/>
      <w:lvlJc w:val="left"/>
      <w:pPr>
        <w:ind w:left="4778" w:hanging="360"/>
      </w:pPr>
      <w:rPr>
        <w:rFonts w:hint="default"/>
      </w:rPr>
    </w:lvl>
    <w:lvl w:ilvl="4" w:tplc="C756A100">
      <w:start w:val="1"/>
      <w:numFmt w:val="bullet"/>
      <w:lvlText w:val="•"/>
      <w:lvlJc w:val="left"/>
      <w:pPr>
        <w:ind w:left="5793" w:hanging="360"/>
      </w:pPr>
      <w:rPr>
        <w:rFonts w:hint="default"/>
      </w:rPr>
    </w:lvl>
    <w:lvl w:ilvl="5" w:tplc="11BE1438">
      <w:start w:val="1"/>
      <w:numFmt w:val="bullet"/>
      <w:lvlText w:val="•"/>
      <w:lvlJc w:val="left"/>
      <w:pPr>
        <w:ind w:left="6809" w:hanging="360"/>
      </w:pPr>
      <w:rPr>
        <w:rFonts w:hint="default"/>
      </w:rPr>
    </w:lvl>
    <w:lvl w:ilvl="6" w:tplc="0FD492FA">
      <w:start w:val="1"/>
      <w:numFmt w:val="bullet"/>
      <w:lvlText w:val="•"/>
      <w:lvlJc w:val="left"/>
      <w:pPr>
        <w:ind w:left="7824" w:hanging="360"/>
      </w:pPr>
      <w:rPr>
        <w:rFonts w:hint="default"/>
      </w:rPr>
    </w:lvl>
    <w:lvl w:ilvl="7" w:tplc="2B50285E">
      <w:start w:val="1"/>
      <w:numFmt w:val="bullet"/>
      <w:lvlText w:val="•"/>
      <w:lvlJc w:val="left"/>
      <w:pPr>
        <w:ind w:left="8840" w:hanging="360"/>
      </w:pPr>
      <w:rPr>
        <w:rFonts w:hint="default"/>
      </w:rPr>
    </w:lvl>
    <w:lvl w:ilvl="8" w:tplc="EAE876CE">
      <w:start w:val="1"/>
      <w:numFmt w:val="bullet"/>
      <w:lvlText w:val="•"/>
      <w:lvlJc w:val="left"/>
      <w:pPr>
        <w:ind w:left="9855" w:hanging="360"/>
      </w:pPr>
      <w:rPr>
        <w:rFonts w:hint="default"/>
      </w:rPr>
    </w:lvl>
  </w:abstractNum>
  <w:abstractNum w:abstractNumId="32">
    <w:nsid w:val="370A32D1"/>
    <w:multiLevelType w:val="hybridMultilevel"/>
    <w:tmpl w:val="7A9E9878"/>
    <w:lvl w:ilvl="0" w:tplc="C552722A">
      <w:start w:val="1"/>
      <w:numFmt w:val="decimal"/>
      <w:lvlText w:val="%1."/>
      <w:lvlJc w:val="left"/>
      <w:pPr>
        <w:ind w:left="2116" w:hanging="360"/>
      </w:pPr>
      <w:rPr>
        <w:rFonts w:ascii="Calibri" w:eastAsia="Times New Roman" w:hAnsi="Calibri" w:hint="default"/>
        <w:sz w:val="22"/>
        <w:szCs w:val="22"/>
      </w:rPr>
    </w:lvl>
    <w:lvl w:ilvl="1" w:tplc="212E3738">
      <w:start w:val="1"/>
      <w:numFmt w:val="bullet"/>
      <w:lvlText w:val="•"/>
      <w:lvlJc w:val="left"/>
      <w:pPr>
        <w:ind w:left="3093" w:hanging="360"/>
      </w:pPr>
      <w:rPr>
        <w:rFonts w:hint="default"/>
      </w:rPr>
    </w:lvl>
    <w:lvl w:ilvl="2" w:tplc="E40AFA64">
      <w:start w:val="1"/>
      <w:numFmt w:val="bullet"/>
      <w:lvlText w:val="•"/>
      <w:lvlJc w:val="left"/>
      <w:pPr>
        <w:ind w:left="4070" w:hanging="360"/>
      </w:pPr>
      <w:rPr>
        <w:rFonts w:hint="default"/>
      </w:rPr>
    </w:lvl>
    <w:lvl w:ilvl="3" w:tplc="8FB6E274">
      <w:start w:val="1"/>
      <w:numFmt w:val="bullet"/>
      <w:lvlText w:val="•"/>
      <w:lvlJc w:val="left"/>
      <w:pPr>
        <w:ind w:left="5047" w:hanging="360"/>
      </w:pPr>
      <w:rPr>
        <w:rFonts w:hint="default"/>
      </w:rPr>
    </w:lvl>
    <w:lvl w:ilvl="4" w:tplc="FD24D0AA">
      <w:start w:val="1"/>
      <w:numFmt w:val="bullet"/>
      <w:lvlText w:val="•"/>
      <w:lvlJc w:val="left"/>
      <w:pPr>
        <w:ind w:left="6024" w:hanging="360"/>
      </w:pPr>
      <w:rPr>
        <w:rFonts w:hint="default"/>
      </w:rPr>
    </w:lvl>
    <w:lvl w:ilvl="5" w:tplc="84F632C6">
      <w:start w:val="1"/>
      <w:numFmt w:val="bullet"/>
      <w:lvlText w:val="•"/>
      <w:lvlJc w:val="left"/>
      <w:pPr>
        <w:ind w:left="7001" w:hanging="360"/>
      </w:pPr>
      <w:rPr>
        <w:rFonts w:hint="default"/>
      </w:rPr>
    </w:lvl>
    <w:lvl w:ilvl="6" w:tplc="4282C3E6">
      <w:start w:val="1"/>
      <w:numFmt w:val="bullet"/>
      <w:lvlText w:val="•"/>
      <w:lvlJc w:val="left"/>
      <w:pPr>
        <w:ind w:left="7978" w:hanging="360"/>
      </w:pPr>
      <w:rPr>
        <w:rFonts w:hint="default"/>
      </w:rPr>
    </w:lvl>
    <w:lvl w:ilvl="7" w:tplc="CD20F5A4">
      <w:start w:val="1"/>
      <w:numFmt w:val="bullet"/>
      <w:lvlText w:val="•"/>
      <w:lvlJc w:val="left"/>
      <w:pPr>
        <w:ind w:left="8955" w:hanging="360"/>
      </w:pPr>
      <w:rPr>
        <w:rFonts w:hint="default"/>
      </w:rPr>
    </w:lvl>
    <w:lvl w:ilvl="8" w:tplc="3EEC4328">
      <w:start w:val="1"/>
      <w:numFmt w:val="bullet"/>
      <w:lvlText w:val="•"/>
      <w:lvlJc w:val="left"/>
      <w:pPr>
        <w:ind w:left="9932" w:hanging="360"/>
      </w:pPr>
      <w:rPr>
        <w:rFonts w:hint="default"/>
      </w:rPr>
    </w:lvl>
  </w:abstractNum>
  <w:abstractNum w:abstractNumId="33">
    <w:nsid w:val="39AC486F"/>
    <w:multiLevelType w:val="hybridMultilevel"/>
    <w:tmpl w:val="3BCA20A0"/>
    <w:lvl w:ilvl="0" w:tplc="2420553E">
      <w:start w:val="1"/>
      <w:numFmt w:val="decimal"/>
      <w:lvlText w:val="%1."/>
      <w:lvlJc w:val="left"/>
      <w:pPr>
        <w:ind w:left="2116" w:hanging="360"/>
      </w:pPr>
      <w:rPr>
        <w:rFonts w:ascii="Calibri" w:eastAsia="Times New Roman" w:hAnsi="Calibri" w:hint="default"/>
        <w:sz w:val="22"/>
        <w:szCs w:val="22"/>
      </w:rPr>
    </w:lvl>
    <w:lvl w:ilvl="1" w:tplc="8F4A9F64">
      <w:start w:val="1"/>
      <w:numFmt w:val="lowerLetter"/>
      <w:lvlText w:val="(%2)"/>
      <w:lvlJc w:val="left"/>
      <w:pPr>
        <w:ind w:left="2747" w:hanging="360"/>
      </w:pPr>
      <w:rPr>
        <w:rFonts w:ascii="Calibri" w:eastAsia="Times New Roman" w:hAnsi="Calibri" w:hint="default"/>
        <w:sz w:val="22"/>
        <w:szCs w:val="22"/>
      </w:rPr>
    </w:lvl>
    <w:lvl w:ilvl="2" w:tplc="2738E334">
      <w:start w:val="1"/>
      <w:numFmt w:val="bullet"/>
      <w:lvlText w:val="•"/>
      <w:lvlJc w:val="left"/>
      <w:pPr>
        <w:ind w:left="3763" w:hanging="360"/>
      </w:pPr>
      <w:rPr>
        <w:rFonts w:hint="default"/>
      </w:rPr>
    </w:lvl>
    <w:lvl w:ilvl="3" w:tplc="EEEA1324">
      <w:start w:val="1"/>
      <w:numFmt w:val="bullet"/>
      <w:lvlText w:val="•"/>
      <w:lvlJc w:val="left"/>
      <w:pPr>
        <w:ind w:left="4778" w:hanging="360"/>
      </w:pPr>
      <w:rPr>
        <w:rFonts w:hint="default"/>
      </w:rPr>
    </w:lvl>
    <w:lvl w:ilvl="4" w:tplc="B810ACB8">
      <w:start w:val="1"/>
      <w:numFmt w:val="bullet"/>
      <w:lvlText w:val="•"/>
      <w:lvlJc w:val="left"/>
      <w:pPr>
        <w:ind w:left="5793" w:hanging="360"/>
      </w:pPr>
      <w:rPr>
        <w:rFonts w:hint="default"/>
      </w:rPr>
    </w:lvl>
    <w:lvl w:ilvl="5" w:tplc="C32866AA">
      <w:start w:val="1"/>
      <w:numFmt w:val="bullet"/>
      <w:lvlText w:val="•"/>
      <w:lvlJc w:val="left"/>
      <w:pPr>
        <w:ind w:left="6809" w:hanging="360"/>
      </w:pPr>
      <w:rPr>
        <w:rFonts w:hint="default"/>
      </w:rPr>
    </w:lvl>
    <w:lvl w:ilvl="6" w:tplc="263E8F3C">
      <w:start w:val="1"/>
      <w:numFmt w:val="bullet"/>
      <w:lvlText w:val="•"/>
      <w:lvlJc w:val="left"/>
      <w:pPr>
        <w:ind w:left="7824" w:hanging="360"/>
      </w:pPr>
      <w:rPr>
        <w:rFonts w:hint="default"/>
      </w:rPr>
    </w:lvl>
    <w:lvl w:ilvl="7" w:tplc="7E0ADF2C">
      <w:start w:val="1"/>
      <w:numFmt w:val="bullet"/>
      <w:lvlText w:val="•"/>
      <w:lvlJc w:val="left"/>
      <w:pPr>
        <w:ind w:left="8840" w:hanging="360"/>
      </w:pPr>
      <w:rPr>
        <w:rFonts w:hint="default"/>
      </w:rPr>
    </w:lvl>
    <w:lvl w:ilvl="8" w:tplc="3A80CEAC">
      <w:start w:val="1"/>
      <w:numFmt w:val="bullet"/>
      <w:lvlText w:val="•"/>
      <w:lvlJc w:val="left"/>
      <w:pPr>
        <w:ind w:left="9855" w:hanging="360"/>
      </w:pPr>
      <w:rPr>
        <w:rFonts w:hint="default"/>
      </w:rPr>
    </w:lvl>
  </w:abstractNum>
  <w:abstractNum w:abstractNumId="34">
    <w:nsid w:val="3AD37E46"/>
    <w:multiLevelType w:val="hybridMultilevel"/>
    <w:tmpl w:val="2640AF36"/>
    <w:lvl w:ilvl="0" w:tplc="449EB512">
      <w:start w:val="1"/>
      <w:numFmt w:val="decimal"/>
      <w:lvlText w:val="%1."/>
      <w:lvlJc w:val="left"/>
      <w:pPr>
        <w:ind w:left="2116" w:hanging="360"/>
      </w:pPr>
      <w:rPr>
        <w:rFonts w:ascii="Calibri" w:eastAsia="Times New Roman" w:hAnsi="Calibri" w:hint="default"/>
        <w:sz w:val="22"/>
        <w:szCs w:val="22"/>
      </w:rPr>
    </w:lvl>
    <w:lvl w:ilvl="1" w:tplc="E4BE0104">
      <w:start w:val="1"/>
      <w:numFmt w:val="bullet"/>
      <w:lvlText w:val="•"/>
      <w:lvlJc w:val="left"/>
      <w:pPr>
        <w:ind w:left="2411" w:hanging="360"/>
      </w:pPr>
      <w:rPr>
        <w:rFonts w:hint="default"/>
      </w:rPr>
    </w:lvl>
    <w:lvl w:ilvl="2" w:tplc="5302FB1A">
      <w:start w:val="1"/>
      <w:numFmt w:val="bullet"/>
      <w:lvlText w:val="•"/>
      <w:lvlJc w:val="left"/>
      <w:pPr>
        <w:ind w:left="3464" w:hanging="360"/>
      </w:pPr>
      <w:rPr>
        <w:rFonts w:hint="default"/>
      </w:rPr>
    </w:lvl>
    <w:lvl w:ilvl="3" w:tplc="DF08B210">
      <w:start w:val="1"/>
      <w:numFmt w:val="bullet"/>
      <w:lvlText w:val="•"/>
      <w:lvlJc w:val="left"/>
      <w:pPr>
        <w:ind w:left="4516" w:hanging="360"/>
      </w:pPr>
      <w:rPr>
        <w:rFonts w:hint="default"/>
      </w:rPr>
    </w:lvl>
    <w:lvl w:ilvl="4" w:tplc="AC28288C">
      <w:start w:val="1"/>
      <w:numFmt w:val="bullet"/>
      <w:lvlText w:val="•"/>
      <w:lvlJc w:val="left"/>
      <w:pPr>
        <w:ind w:left="5569" w:hanging="360"/>
      </w:pPr>
      <w:rPr>
        <w:rFonts w:hint="default"/>
      </w:rPr>
    </w:lvl>
    <w:lvl w:ilvl="5" w:tplc="E444BE1A">
      <w:start w:val="1"/>
      <w:numFmt w:val="bullet"/>
      <w:lvlText w:val="•"/>
      <w:lvlJc w:val="left"/>
      <w:pPr>
        <w:ind w:left="6622" w:hanging="360"/>
      </w:pPr>
      <w:rPr>
        <w:rFonts w:hint="default"/>
      </w:rPr>
    </w:lvl>
    <w:lvl w:ilvl="6" w:tplc="6BBEDA3A">
      <w:start w:val="1"/>
      <w:numFmt w:val="bullet"/>
      <w:lvlText w:val="•"/>
      <w:lvlJc w:val="left"/>
      <w:pPr>
        <w:ind w:left="7675" w:hanging="360"/>
      </w:pPr>
      <w:rPr>
        <w:rFonts w:hint="default"/>
      </w:rPr>
    </w:lvl>
    <w:lvl w:ilvl="7" w:tplc="6F5822DC">
      <w:start w:val="1"/>
      <w:numFmt w:val="bullet"/>
      <w:lvlText w:val="•"/>
      <w:lvlJc w:val="left"/>
      <w:pPr>
        <w:ind w:left="8728" w:hanging="360"/>
      </w:pPr>
      <w:rPr>
        <w:rFonts w:hint="default"/>
      </w:rPr>
    </w:lvl>
    <w:lvl w:ilvl="8" w:tplc="9B9636D8">
      <w:start w:val="1"/>
      <w:numFmt w:val="bullet"/>
      <w:lvlText w:val="•"/>
      <w:lvlJc w:val="left"/>
      <w:pPr>
        <w:ind w:left="9780" w:hanging="360"/>
      </w:pPr>
      <w:rPr>
        <w:rFonts w:hint="default"/>
      </w:rPr>
    </w:lvl>
  </w:abstractNum>
  <w:abstractNum w:abstractNumId="35">
    <w:nsid w:val="3C6409ED"/>
    <w:multiLevelType w:val="hybridMultilevel"/>
    <w:tmpl w:val="08EA3B92"/>
    <w:lvl w:ilvl="0" w:tplc="C948531E">
      <w:start w:val="1"/>
      <w:numFmt w:val="decimal"/>
      <w:lvlText w:val="%1."/>
      <w:lvlJc w:val="left"/>
      <w:pPr>
        <w:ind w:left="2116" w:hanging="360"/>
      </w:pPr>
      <w:rPr>
        <w:rFonts w:ascii="Calibri" w:eastAsia="Times New Roman" w:hAnsi="Calibri" w:hint="default"/>
        <w:sz w:val="22"/>
        <w:szCs w:val="22"/>
      </w:rPr>
    </w:lvl>
    <w:lvl w:ilvl="1" w:tplc="0E72A178">
      <w:start w:val="1"/>
      <w:numFmt w:val="bullet"/>
      <w:lvlText w:val="•"/>
      <w:lvlJc w:val="left"/>
      <w:pPr>
        <w:ind w:left="3093" w:hanging="360"/>
      </w:pPr>
      <w:rPr>
        <w:rFonts w:hint="default"/>
      </w:rPr>
    </w:lvl>
    <w:lvl w:ilvl="2" w:tplc="08A2AF22">
      <w:start w:val="1"/>
      <w:numFmt w:val="bullet"/>
      <w:lvlText w:val="•"/>
      <w:lvlJc w:val="left"/>
      <w:pPr>
        <w:ind w:left="4070" w:hanging="360"/>
      </w:pPr>
      <w:rPr>
        <w:rFonts w:hint="default"/>
      </w:rPr>
    </w:lvl>
    <w:lvl w:ilvl="3" w:tplc="1DC0D5D8">
      <w:start w:val="1"/>
      <w:numFmt w:val="bullet"/>
      <w:lvlText w:val="•"/>
      <w:lvlJc w:val="left"/>
      <w:pPr>
        <w:ind w:left="5047" w:hanging="360"/>
      </w:pPr>
      <w:rPr>
        <w:rFonts w:hint="default"/>
      </w:rPr>
    </w:lvl>
    <w:lvl w:ilvl="4" w:tplc="805830AE">
      <w:start w:val="1"/>
      <w:numFmt w:val="bullet"/>
      <w:lvlText w:val="•"/>
      <w:lvlJc w:val="left"/>
      <w:pPr>
        <w:ind w:left="6024" w:hanging="360"/>
      </w:pPr>
      <w:rPr>
        <w:rFonts w:hint="default"/>
      </w:rPr>
    </w:lvl>
    <w:lvl w:ilvl="5" w:tplc="0C28DCE0">
      <w:start w:val="1"/>
      <w:numFmt w:val="bullet"/>
      <w:lvlText w:val="•"/>
      <w:lvlJc w:val="left"/>
      <w:pPr>
        <w:ind w:left="7001" w:hanging="360"/>
      </w:pPr>
      <w:rPr>
        <w:rFonts w:hint="default"/>
      </w:rPr>
    </w:lvl>
    <w:lvl w:ilvl="6" w:tplc="2BCA7416">
      <w:start w:val="1"/>
      <w:numFmt w:val="bullet"/>
      <w:lvlText w:val="•"/>
      <w:lvlJc w:val="left"/>
      <w:pPr>
        <w:ind w:left="7978" w:hanging="360"/>
      </w:pPr>
      <w:rPr>
        <w:rFonts w:hint="default"/>
      </w:rPr>
    </w:lvl>
    <w:lvl w:ilvl="7" w:tplc="FDE00C5E">
      <w:start w:val="1"/>
      <w:numFmt w:val="bullet"/>
      <w:lvlText w:val="•"/>
      <w:lvlJc w:val="left"/>
      <w:pPr>
        <w:ind w:left="8955" w:hanging="360"/>
      </w:pPr>
      <w:rPr>
        <w:rFonts w:hint="default"/>
      </w:rPr>
    </w:lvl>
    <w:lvl w:ilvl="8" w:tplc="EC506FAA">
      <w:start w:val="1"/>
      <w:numFmt w:val="bullet"/>
      <w:lvlText w:val="•"/>
      <w:lvlJc w:val="left"/>
      <w:pPr>
        <w:ind w:left="9932" w:hanging="360"/>
      </w:pPr>
      <w:rPr>
        <w:rFonts w:hint="default"/>
      </w:rPr>
    </w:lvl>
  </w:abstractNum>
  <w:abstractNum w:abstractNumId="36">
    <w:nsid w:val="3F266526"/>
    <w:multiLevelType w:val="hybridMultilevel"/>
    <w:tmpl w:val="83A49488"/>
    <w:lvl w:ilvl="0" w:tplc="9D02F21E">
      <w:start w:val="1"/>
      <w:numFmt w:val="decimal"/>
      <w:lvlText w:val="%1."/>
      <w:lvlJc w:val="left"/>
      <w:pPr>
        <w:ind w:left="2116" w:hanging="360"/>
      </w:pPr>
      <w:rPr>
        <w:rFonts w:ascii="Calibri" w:eastAsia="Times New Roman" w:hAnsi="Calibri" w:hint="default"/>
        <w:sz w:val="22"/>
        <w:szCs w:val="22"/>
      </w:rPr>
    </w:lvl>
    <w:lvl w:ilvl="1" w:tplc="040A3D8C">
      <w:start w:val="1"/>
      <w:numFmt w:val="lowerLetter"/>
      <w:lvlText w:val="(%2)"/>
      <w:lvlJc w:val="left"/>
      <w:pPr>
        <w:ind w:left="2747" w:hanging="360"/>
      </w:pPr>
      <w:rPr>
        <w:rFonts w:ascii="Calibri" w:eastAsia="Times New Roman" w:hAnsi="Calibri" w:hint="default"/>
        <w:sz w:val="22"/>
        <w:szCs w:val="22"/>
      </w:rPr>
    </w:lvl>
    <w:lvl w:ilvl="2" w:tplc="7658854A">
      <w:start w:val="1"/>
      <w:numFmt w:val="bullet"/>
      <w:lvlText w:val="•"/>
      <w:lvlJc w:val="left"/>
      <w:pPr>
        <w:ind w:left="3763" w:hanging="360"/>
      </w:pPr>
      <w:rPr>
        <w:rFonts w:hint="default"/>
      </w:rPr>
    </w:lvl>
    <w:lvl w:ilvl="3" w:tplc="0338B93C">
      <w:start w:val="1"/>
      <w:numFmt w:val="bullet"/>
      <w:lvlText w:val="•"/>
      <w:lvlJc w:val="left"/>
      <w:pPr>
        <w:ind w:left="4778" w:hanging="360"/>
      </w:pPr>
      <w:rPr>
        <w:rFonts w:hint="default"/>
      </w:rPr>
    </w:lvl>
    <w:lvl w:ilvl="4" w:tplc="DB3890EA">
      <w:start w:val="1"/>
      <w:numFmt w:val="bullet"/>
      <w:lvlText w:val="•"/>
      <w:lvlJc w:val="left"/>
      <w:pPr>
        <w:ind w:left="5793" w:hanging="360"/>
      </w:pPr>
      <w:rPr>
        <w:rFonts w:hint="default"/>
      </w:rPr>
    </w:lvl>
    <w:lvl w:ilvl="5" w:tplc="EAC402A6">
      <w:start w:val="1"/>
      <w:numFmt w:val="bullet"/>
      <w:lvlText w:val="•"/>
      <w:lvlJc w:val="left"/>
      <w:pPr>
        <w:ind w:left="6809" w:hanging="360"/>
      </w:pPr>
      <w:rPr>
        <w:rFonts w:hint="default"/>
      </w:rPr>
    </w:lvl>
    <w:lvl w:ilvl="6" w:tplc="F6025150">
      <w:start w:val="1"/>
      <w:numFmt w:val="bullet"/>
      <w:lvlText w:val="•"/>
      <w:lvlJc w:val="left"/>
      <w:pPr>
        <w:ind w:left="7824" w:hanging="360"/>
      </w:pPr>
      <w:rPr>
        <w:rFonts w:hint="default"/>
      </w:rPr>
    </w:lvl>
    <w:lvl w:ilvl="7" w:tplc="E2AC5C1A">
      <w:start w:val="1"/>
      <w:numFmt w:val="bullet"/>
      <w:lvlText w:val="•"/>
      <w:lvlJc w:val="left"/>
      <w:pPr>
        <w:ind w:left="8840" w:hanging="360"/>
      </w:pPr>
      <w:rPr>
        <w:rFonts w:hint="default"/>
      </w:rPr>
    </w:lvl>
    <w:lvl w:ilvl="8" w:tplc="DFD48BBE">
      <w:start w:val="1"/>
      <w:numFmt w:val="bullet"/>
      <w:lvlText w:val="•"/>
      <w:lvlJc w:val="left"/>
      <w:pPr>
        <w:ind w:left="9855" w:hanging="360"/>
      </w:pPr>
      <w:rPr>
        <w:rFonts w:hint="default"/>
      </w:rPr>
    </w:lvl>
  </w:abstractNum>
  <w:abstractNum w:abstractNumId="37">
    <w:nsid w:val="41286530"/>
    <w:multiLevelType w:val="hybridMultilevel"/>
    <w:tmpl w:val="643A6310"/>
    <w:lvl w:ilvl="0" w:tplc="FAFADC1C">
      <w:start w:val="1"/>
      <w:numFmt w:val="decimal"/>
      <w:lvlText w:val="%1."/>
      <w:lvlJc w:val="left"/>
      <w:pPr>
        <w:ind w:left="2116" w:hanging="360"/>
      </w:pPr>
      <w:rPr>
        <w:rFonts w:ascii="Calibri" w:eastAsia="Times New Roman" w:hAnsi="Calibri" w:hint="default"/>
        <w:sz w:val="22"/>
        <w:szCs w:val="22"/>
      </w:rPr>
    </w:lvl>
    <w:lvl w:ilvl="1" w:tplc="B4D86380">
      <w:start w:val="1"/>
      <w:numFmt w:val="bullet"/>
      <w:lvlText w:val="•"/>
      <w:lvlJc w:val="left"/>
      <w:pPr>
        <w:ind w:left="3093" w:hanging="360"/>
      </w:pPr>
      <w:rPr>
        <w:rFonts w:hint="default"/>
      </w:rPr>
    </w:lvl>
    <w:lvl w:ilvl="2" w:tplc="8FBC8E54">
      <w:start w:val="1"/>
      <w:numFmt w:val="bullet"/>
      <w:lvlText w:val="•"/>
      <w:lvlJc w:val="left"/>
      <w:pPr>
        <w:ind w:left="4070" w:hanging="360"/>
      </w:pPr>
      <w:rPr>
        <w:rFonts w:hint="default"/>
      </w:rPr>
    </w:lvl>
    <w:lvl w:ilvl="3" w:tplc="CD46AA02">
      <w:start w:val="1"/>
      <w:numFmt w:val="bullet"/>
      <w:lvlText w:val="•"/>
      <w:lvlJc w:val="left"/>
      <w:pPr>
        <w:ind w:left="5047" w:hanging="360"/>
      </w:pPr>
      <w:rPr>
        <w:rFonts w:hint="default"/>
      </w:rPr>
    </w:lvl>
    <w:lvl w:ilvl="4" w:tplc="881C3ACA">
      <w:start w:val="1"/>
      <w:numFmt w:val="bullet"/>
      <w:lvlText w:val="•"/>
      <w:lvlJc w:val="left"/>
      <w:pPr>
        <w:ind w:left="6024" w:hanging="360"/>
      </w:pPr>
      <w:rPr>
        <w:rFonts w:hint="default"/>
      </w:rPr>
    </w:lvl>
    <w:lvl w:ilvl="5" w:tplc="DF905736">
      <w:start w:val="1"/>
      <w:numFmt w:val="bullet"/>
      <w:lvlText w:val="•"/>
      <w:lvlJc w:val="left"/>
      <w:pPr>
        <w:ind w:left="7001" w:hanging="360"/>
      </w:pPr>
      <w:rPr>
        <w:rFonts w:hint="default"/>
      </w:rPr>
    </w:lvl>
    <w:lvl w:ilvl="6" w:tplc="3BAA5018">
      <w:start w:val="1"/>
      <w:numFmt w:val="bullet"/>
      <w:lvlText w:val="•"/>
      <w:lvlJc w:val="left"/>
      <w:pPr>
        <w:ind w:left="7978" w:hanging="360"/>
      </w:pPr>
      <w:rPr>
        <w:rFonts w:hint="default"/>
      </w:rPr>
    </w:lvl>
    <w:lvl w:ilvl="7" w:tplc="3434129C">
      <w:start w:val="1"/>
      <w:numFmt w:val="bullet"/>
      <w:lvlText w:val="•"/>
      <w:lvlJc w:val="left"/>
      <w:pPr>
        <w:ind w:left="8955" w:hanging="360"/>
      </w:pPr>
      <w:rPr>
        <w:rFonts w:hint="default"/>
      </w:rPr>
    </w:lvl>
    <w:lvl w:ilvl="8" w:tplc="420E7B3E">
      <w:start w:val="1"/>
      <w:numFmt w:val="bullet"/>
      <w:lvlText w:val="•"/>
      <w:lvlJc w:val="left"/>
      <w:pPr>
        <w:ind w:left="9932" w:hanging="360"/>
      </w:pPr>
      <w:rPr>
        <w:rFonts w:hint="default"/>
      </w:rPr>
    </w:lvl>
  </w:abstractNum>
  <w:abstractNum w:abstractNumId="38">
    <w:nsid w:val="43C51B55"/>
    <w:multiLevelType w:val="hybridMultilevel"/>
    <w:tmpl w:val="6D607562"/>
    <w:lvl w:ilvl="0" w:tplc="A4909E5E">
      <w:start w:val="1"/>
      <w:numFmt w:val="decimal"/>
      <w:lvlText w:val="%1."/>
      <w:lvlJc w:val="left"/>
      <w:pPr>
        <w:ind w:left="2116" w:hanging="360"/>
      </w:pPr>
      <w:rPr>
        <w:rFonts w:ascii="Calibri" w:eastAsia="Times New Roman" w:hAnsi="Calibri" w:hint="default"/>
        <w:sz w:val="22"/>
        <w:szCs w:val="22"/>
      </w:rPr>
    </w:lvl>
    <w:lvl w:ilvl="1" w:tplc="F4DAEE28">
      <w:start w:val="1"/>
      <w:numFmt w:val="lowerLetter"/>
      <w:lvlText w:val="(%2)"/>
      <w:lvlJc w:val="left"/>
      <w:pPr>
        <w:ind w:left="2747" w:hanging="360"/>
      </w:pPr>
      <w:rPr>
        <w:rFonts w:ascii="Calibri" w:eastAsia="Times New Roman" w:hAnsi="Calibri" w:hint="default"/>
        <w:sz w:val="22"/>
        <w:szCs w:val="22"/>
      </w:rPr>
    </w:lvl>
    <w:lvl w:ilvl="2" w:tplc="F8CA0A12">
      <w:start w:val="1"/>
      <w:numFmt w:val="bullet"/>
      <w:lvlText w:val="•"/>
      <w:lvlJc w:val="left"/>
      <w:pPr>
        <w:ind w:left="3763" w:hanging="360"/>
      </w:pPr>
      <w:rPr>
        <w:rFonts w:hint="default"/>
      </w:rPr>
    </w:lvl>
    <w:lvl w:ilvl="3" w:tplc="B7C493E0">
      <w:start w:val="1"/>
      <w:numFmt w:val="bullet"/>
      <w:lvlText w:val="•"/>
      <w:lvlJc w:val="left"/>
      <w:pPr>
        <w:ind w:left="4778" w:hanging="360"/>
      </w:pPr>
      <w:rPr>
        <w:rFonts w:hint="default"/>
      </w:rPr>
    </w:lvl>
    <w:lvl w:ilvl="4" w:tplc="6C2AFF8E">
      <w:start w:val="1"/>
      <w:numFmt w:val="bullet"/>
      <w:lvlText w:val="•"/>
      <w:lvlJc w:val="left"/>
      <w:pPr>
        <w:ind w:left="5793" w:hanging="360"/>
      </w:pPr>
      <w:rPr>
        <w:rFonts w:hint="default"/>
      </w:rPr>
    </w:lvl>
    <w:lvl w:ilvl="5" w:tplc="B3925D74">
      <w:start w:val="1"/>
      <w:numFmt w:val="bullet"/>
      <w:lvlText w:val="•"/>
      <w:lvlJc w:val="left"/>
      <w:pPr>
        <w:ind w:left="6809" w:hanging="360"/>
      </w:pPr>
      <w:rPr>
        <w:rFonts w:hint="default"/>
      </w:rPr>
    </w:lvl>
    <w:lvl w:ilvl="6" w:tplc="9AD8EE34">
      <w:start w:val="1"/>
      <w:numFmt w:val="bullet"/>
      <w:lvlText w:val="•"/>
      <w:lvlJc w:val="left"/>
      <w:pPr>
        <w:ind w:left="7824" w:hanging="360"/>
      </w:pPr>
      <w:rPr>
        <w:rFonts w:hint="default"/>
      </w:rPr>
    </w:lvl>
    <w:lvl w:ilvl="7" w:tplc="F508EC64">
      <w:start w:val="1"/>
      <w:numFmt w:val="bullet"/>
      <w:lvlText w:val="•"/>
      <w:lvlJc w:val="left"/>
      <w:pPr>
        <w:ind w:left="8840" w:hanging="360"/>
      </w:pPr>
      <w:rPr>
        <w:rFonts w:hint="default"/>
      </w:rPr>
    </w:lvl>
    <w:lvl w:ilvl="8" w:tplc="40B252D6">
      <w:start w:val="1"/>
      <w:numFmt w:val="bullet"/>
      <w:lvlText w:val="•"/>
      <w:lvlJc w:val="left"/>
      <w:pPr>
        <w:ind w:left="9855" w:hanging="360"/>
      </w:pPr>
      <w:rPr>
        <w:rFonts w:hint="default"/>
      </w:rPr>
    </w:lvl>
  </w:abstractNum>
  <w:abstractNum w:abstractNumId="39">
    <w:nsid w:val="43FF5153"/>
    <w:multiLevelType w:val="hybridMultilevel"/>
    <w:tmpl w:val="5E044B4E"/>
    <w:lvl w:ilvl="0" w:tplc="7966E358">
      <w:start w:val="1"/>
      <w:numFmt w:val="decimal"/>
      <w:lvlText w:val="%1."/>
      <w:lvlJc w:val="left"/>
      <w:pPr>
        <w:ind w:left="2116" w:hanging="360"/>
      </w:pPr>
      <w:rPr>
        <w:rFonts w:ascii="Calibri" w:eastAsia="Times New Roman" w:hAnsi="Calibri" w:hint="default"/>
        <w:sz w:val="22"/>
        <w:szCs w:val="22"/>
      </w:rPr>
    </w:lvl>
    <w:lvl w:ilvl="1" w:tplc="60A0730A">
      <w:start w:val="1"/>
      <w:numFmt w:val="lowerLetter"/>
      <w:lvlText w:val="(%2)"/>
      <w:lvlJc w:val="left"/>
      <w:pPr>
        <w:ind w:left="2747" w:hanging="360"/>
      </w:pPr>
      <w:rPr>
        <w:rFonts w:ascii="Calibri" w:eastAsia="Times New Roman" w:hAnsi="Calibri" w:hint="default"/>
        <w:sz w:val="22"/>
        <w:szCs w:val="22"/>
      </w:rPr>
    </w:lvl>
    <w:lvl w:ilvl="2" w:tplc="C7F21432">
      <w:start w:val="1"/>
      <w:numFmt w:val="bullet"/>
      <w:lvlText w:val="•"/>
      <w:lvlJc w:val="left"/>
      <w:pPr>
        <w:ind w:left="3763" w:hanging="360"/>
      </w:pPr>
      <w:rPr>
        <w:rFonts w:hint="default"/>
      </w:rPr>
    </w:lvl>
    <w:lvl w:ilvl="3" w:tplc="359E4C68">
      <w:start w:val="1"/>
      <w:numFmt w:val="bullet"/>
      <w:lvlText w:val="•"/>
      <w:lvlJc w:val="left"/>
      <w:pPr>
        <w:ind w:left="4778" w:hanging="360"/>
      </w:pPr>
      <w:rPr>
        <w:rFonts w:hint="default"/>
      </w:rPr>
    </w:lvl>
    <w:lvl w:ilvl="4" w:tplc="82A6807A">
      <w:start w:val="1"/>
      <w:numFmt w:val="bullet"/>
      <w:lvlText w:val="•"/>
      <w:lvlJc w:val="left"/>
      <w:pPr>
        <w:ind w:left="5793" w:hanging="360"/>
      </w:pPr>
      <w:rPr>
        <w:rFonts w:hint="default"/>
      </w:rPr>
    </w:lvl>
    <w:lvl w:ilvl="5" w:tplc="43324612">
      <w:start w:val="1"/>
      <w:numFmt w:val="bullet"/>
      <w:lvlText w:val="•"/>
      <w:lvlJc w:val="left"/>
      <w:pPr>
        <w:ind w:left="6809" w:hanging="360"/>
      </w:pPr>
      <w:rPr>
        <w:rFonts w:hint="default"/>
      </w:rPr>
    </w:lvl>
    <w:lvl w:ilvl="6" w:tplc="8E805D86">
      <w:start w:val="1"/>
      <w:numFmt w:val="bullet"/>
      <w:lvlText w:val="•"/>
      <w:lvlJc w:val="left"/>
      <w:pPr>
        <w:ind w:left="7824" w:hanging="360"/>
      </w:pPr>
      <w:rPr>
        <w:rFonts w:hint="default"/>
      </w:rPr>
    </w:lvl>
    <w:lvl w:ilvl="7" w:tplc="4556860A">
      <w:start w:val="1"/>
      <w:numFmt w:val="bullet"/>
      <w:lvlText w:val="•"/>
      <w:lvlJc w:val="left"/>
      <w:pPr>
        <w:ind w:left="8840" w:hanging="360"/>
      </w:pPr>
      <w:rPr>
        <w:rFonts w:hint="default"/>
      </w:rPr>
    </w:lvl>
    <w:lvl w:ilvl="8" w:tplc="D1F40A26">
      <w:start w:val="1"/>
      <w:numFmt w:val="bullet"/>
      <w:lvlText w:val="•"/>
      <w:lvlJc w:val="left"/>
      <w:pPr>
        <w:ind w:left="9855" w:hanging="360"/>
      </w:pPr>
      <w:rPr>
        <w:rFonts w:hint="default"/>
      </w:rPr>
    </w:lvl>
  </w:abstractNum>
  <w:abstractNum w:abstractNumId="40">
    <w:nsid w:val="46114253"/>
    <w:multiLevelType w:val="hybridMultilevel"/>
    <w:tmpl w:val="51A6BE6A"/>
    <w:lvl w:ilvl="0" w:tplc="8CA04B28">
      <w:start w:val="1"/>
      <w:numFmt w:val="decimal"/>
      <w:lvlText w:val="%1."/>
      <w:lvlJc w:val="left"/>
      <w:pPr>
        <w:ind w:left="2116" w:hanging="360"/>
      </w:pPr>
      <w:rPr>
        <w:rFonts w:ascii="Calibri" w:eastAsia="Times New Roman" w:hAnsi="Calibri" w:hint="default"/>
        <w:sz w:val="22"/>
        <w:szCs w:val="22"/>
      </w:rPr>
    </w:lvl>
    <w:lvl w:ilvl="1" w:tplc="BEE6F8E0">
      <w:start w:val="1"/>
      <w:numFmt w:val="lowerLetter"/>
      <w:lvlText w:val="(%2)"/>
      <w:lvlJc w:val="left"/>
      <w:pPr>
        <w:ind w:left="2747" w:hanging="360"/>
      </w:pPr>
      <w:rPr>
        <w:rFonts w:ascii="Calibri" w:eastAsia="Times New Roman" w:hAnsi="Calibri" w:hint="default"/>
        <w:sz w:val="22"/>
        <w:szCs w:val="22"/>
      </w:rPr>
    </w:lvl>
    <w:lvl w:ilvl="2" w:tplc="6ADA9F70">
      <w:start w:val="1"/>
      <w:numFmt w:val="bullet"/>
      <w:lvlText w:val="•"/>
      <w:lvlJc w:val="left"/>
      <w:pPr>
        <w:ind w:left="3763" w:hanging="360"/>
      </w:pPr>
      <w:rPr>
        <w:rFonts w:hint="default"/>
      </w:rPr>
    </w:lvl>
    <w:lvl w:ilvl="3" w:tplc="21F8A8EE">
      <w:start w:val="1"/>
      <w:numFmt w:val="bullet"/>
      <w:lvlText w:val="•"/>
      <w:lvlJc w:val="left"/>
      <w:pPr>
        <w:ind w:left="4778" w:hanging="360"/>
      </w:pPr>
      <w:rPr>
        <w:rFonts w:hint="default"/>
      </w:rPr>
    </w:lvl>
    <w:lvl w:ilvl="4" w:tplc="398E7ECE">
      <w:start w:val="1"/>
      <w:numFmt w:val="bullet"/>
      <w:lvlText w:val="•"/>
      <w:lvlJc w:val="left"/>
      <w:pPr>
        <w:ind w:left="5793" w:hanging="360"/>
      </w:pPr>
      <w:rPr>
        <w:rFonts w:hint="default"/>
      </w:rPr>
    </w:lvl>
    <w:lvl w:ilvl="5" w:tplc="31C84B4C">
      <w:start w:val="1"/>
      <w:numFmt w:val="bullet"/>
      <w:lvlText w:val="•"/>
      <w:lvlJc w:val="left"/>
      <w:pPr>
        <w:ind w:left="6809" w:hanging="360"/>
      </w:pPr>
      <w:rPr>
        <w:rFonts w:hint="default"/>
      </w:rPr>
    </w:lvl>
    <w:lvl w:ilvl="6" w:tplc="281407B6">
      <w:start w:val="1"/>
      <w:numFmt w:val="bullet"/>
      <w:lvlText w:val="•"/>
      <w:lvlJc w:val="left"/>
      <w:pPr>
        <w:ind w:left="7824" w:hanging="360"/>
      </w:pPr>
      <w:rPr>
        <w:rFonts w:hint="default"/>
      </w:rPr>
    </w:lvl>
    <w:lvl w:ilvl="7" w:tplc="3B4EAB54">
      <w:start w:val="1"/>
      <w:numFmt w:val="bullet"/>
      <w:lvlText w:val="•"/>
      <w:lvlJc w:val="left"/>
      <w:pPr>
        <w:ind w:left="8840" w:hanging="360"/>
      </w:pPr>
      <w:rPr>
        <w:rFonts w:hint="default"/>
      </w:rPr>
    </w:lvl>
    <w:lvl w:ilvl="8" w:tplc="52CA7B24">
      <w:start w:val="1"/>
      <w:numFmt w:val="bullet"/>
      <w:lvlText w:val="•"/>
      <w:lvlJc w:val="left"/>
      <w:pPr>
        <w:ind w:left="9855" w:hanging="360"/>
      </w:pPr>
      <w:rPr>
        <w:rFonts w:hint="default"/>
      </w:rPr>
    </w:lvl>
  </w:abstractNum>
  <w:abstractNum w:abstractNumId="41">
    <w:nsid w:val="48C150D6"/>
    <w:multiLevelType w:val="hybridMultilevel"/>
    <w:tmpl w:val="E4B6AFFC"/>
    <w:lvl w:ilvl="0" w:tplc="CEAC58FC">
      <w:start w:val="1"/>
      <w:numFmt w:val="decimal"/>
      <w:lvlText w:val="%1."/>
      <w:lvlJc w:val="left"/>
      <w:pPr>
        <w:ind w:left="2116" w:hanging="360"/>
      </w:pPr>
      <w:rPr>
        <w:rFonts w:ascii="Calibri" w:eastAsia="Times New Roman" w:hAnsi="Calibri" w:hint="default"/>
        <w:sz w:val="22"/>
        <w:szCs w:val="22"/>
      </w:rPr>
    </w:lvl>
    <w:lvl w:ilvl="1" w:tplc="4DF06898">
      <w:start w:val="1"/>
      <w:numFmt w:val="lowerLetter"/>
      <w:lvlText w:val="(%2)"/>
      <w:lvlJc w:val="left"/>
      <w:pPr>
        <w:ind w:left="2747" w:hanging="360"/>
      </w:pPr>
      <w:rPr>
        <w:rFonts w:ascii="Calibri" w:eastAsia="Times New Roman" w:hAnsi="Calibri" w:hint="default"/>
        <w:sz w:val="22"/>
        <w:szCs w:val="22"/>
      </w:rPr>
    </w:lvl>
    <w:lvl w:ilvl="2" w:tplc="FA24CF2A">
      <w:start w:val="1"/>
      <w:numFmt w:val="bullet"/>
      <w:lvlText w:val="•"/>
      <w:lvlJc w:val="left"/>
      <w:pPr>
        <w:ind w:left="3763" w:hanging="360"/>
      </w:pPr>
      <w:rPr>
        <w:rFonts w:hint="default"/>
      </w:rPr>
    </w:lvl>
    <w:lvl w:ilvl="3" w:tplc="23EC87DC">
      <w:start w:val="1"/>
      <w:numFmt w:val="bullet"/>
      <w:lvlText w:val="•"/>
      <w:lvlJc w:val="left"/>
      <w:pPr>
        <w:ind w:left="4778" w:hanging="360"/>
      </w:pPr>
      <w:rPr>
        <w:rFonts w:hint="default"/>
      </w:rPr>
    </w:lvl>
    <w:lvl w:ilvl="4" w:tplc="87CE56E0">
      <w:start w:val="1"/>
      <w:numFmt w:val="bullet"/>
      <w:lvlText w:val="•"/>
      <w:lvlJc w:val="left"/>
      <w:pPr>
        <w:ind w:left="5793" w:hanging="360"/>
      </w:pPr>
      <w:rPr>
        <w:rFonts w:hint="default"/>
      </w:rPr>
    </w:lvl>
    <w:lvl w:ilvl="5" w:tplc="60C84720">
      <w:start w:val="1"/>
      <w:numFmt w:val="bullet"/>
      <w:lvlText w:val="•"/>
      <w:lvlJc w:val="left"/>
      <w:pPr>
        <w:ind w:left="6809" w:hanging="360"/>
      </w:pPr>
      <w:rPr>
        <w:rFonts w:hint="default"/>
      </w:rPr>
    </w:lvl>
    <w:lvl w:ilvl="6" w:tplc="23FE3480">
      <w:start w:val="1"/>
      <w:numFmt w:val="bullet"/>
      <w:lvlText w:val="•"/>
      <w:lvlJc w:val="left"/>
      <w:pPr>
        <w:ind w:left="7824" w:hanging="360"/>
      </w:pPr>
      <w:rPr>
        <w:rFonts w:hint="default"/>
      </w:rPr>
    </w:lvl>
    <w:lvl w:ilvl="7" w:tplc="5C2C5AA8">
      <w:start w:val="1"/>
      <w:numFmt w:val="bullet"/>
      <w:lvlText w:val="•"/>
      <w:lvlJc w:val="left"/>
      <w:pPr>
        <w:ind w:left="8840" w:hanging="360"/>
      </w:pPr>
      <w:rPr>
        <w:rFonts w:hint="default"/>
      </w:rPr>
    </w:lvl>
    <w:lvl w:ilvl="8" w:tplc="75EECBE0">
      <w:start w:val="1"/>
      <w:numFmt w:val="bullet"/>
      <w:lvlText w:val="•"/>
      <w:lvlJc w:val="left"/>
      <w:pPr>
        <w:ind w:left="9855" w:hanging="360"/>
      </w:pPr>
      <w:rPr>
        <w:rFonts w:hint="default"/>
      </w:rPr>
    </w:lvl>
  </w:abstractNum>
  <w:abstractNum w:abstractNumId="42">
    <w:nsid w:val="4E363AAE"/>
    <w:multiLevelType w:val="hybridMultilevel"/>
    <w:tmpl w:val="DC0EB8AA"/>
    <w:lvl w:ilvl="0" w:tplc="06C040B4">
      <w:start w:val="1"/>
      <w:numFmt w:val="decimal"/>
      <w:lvlText w:val="%1."/>
      <w:lvlJc w:val="left"/>
      <w:pPr>
        <w:ind w:left="2116" w:hanging="360"/>
      </w:pPr>
      <w:rPr>
        <w:rFonts w:ascii="Calibri" w:eastAsia="Times New Roman" w:hAnsi="Calibri" w:hint="default"/>
        <w:sz w:val="22"/>
        <w:szCs w:val="22"/>
      </w:rPr>
    </w:lvl>
    <w:lvl w:ilvl="1" w:tplc="A7B65BE8">
      <w:start w:val="1"/>
      <w:numFmt w:val="bullet"/>
      <w:lvlText w:val="•"/>
      <w:lvlJc w:val="left"/>
      <w:pPr>
        <w:ind w:left="3093" w:hanging="360"/>
      </w:pPr>
      <w:rPr>
        <w:rFonts w:hint="default"/>
      </w:rPr>
    </w:lvl>
    <w:lvl w:ilvl="2" w:tplc="62C6D186">
      <w:start w:val="1"/>
      <w:numFmt w:val="bullet"/>
      <w:lvlText w:val="•"/>
      <w:lvlJc w:val="left"/>
      <w:pPr>
        <w:ind w:left="4070" w:hanging="360"/>
      </w:pPr>
      <w:rPr>
        <w:rFonts w:hint="default"/>
      </w:rPr>
    </w:lvl>
    <w:lvl w:ilvl="3" w:tplc="B29CBFF6">
      <w:start w:val="1"/>
      <w:numFmt w:val="bullet"/>
      <w:lvlText w:val="•"/>
      <w:lvlJc w:val="left"/>
      <w:pPr>
        <w:ind w:left="5047" w:hanging="360"/>
      </w:pPr>
      <w:rPr>
        <w:rFonts w:hint="default"/>
      </w:rPr>
    </w:lvl>
    <w:lvl w:ilvl="4" w:tplc="CEF079BA">
      <w:start w:val="1"/>
      <w:numFmt w:val="bullet"/>
      <w:lvlText w:val="•"/>
      <w:lvlJc w:val="left"/>
      <w:pPr>
        <w:ind w:left="6024" w:hanging="360"/>
      </w:pPr>
      <w:rPr>
        <w:rFonts w:hint="default"/>
      </w:rPr>
    </w:lvl>
    <w:lvl w:ilvl="5" w:tplc="5980E996">
      <w:start w:val="1"/>
      <w:numFmt w:val="bullet"/>
      <w:lvlText w:val="•"/>
      <w:lvlJc w:val="left"/>
      <w:pPr>
        <w:ind w:left="7001" w:hanging="360"/>
      </w:pPr>
      <w:rPr>
        <w:rFonts w:hint="default"/>
      </w:rPr>
    </w:lvl>
    <w:lvl w:ilvl="6" w:tplc="B4C4489A">
      <w:start w:val="1"/>
      <w:numFmt w:val="bullet"/>
      <w:lvlText w:val="•"/>
      <w:lvlJc w:val="left"/>
      <w:pPr>
        <w:ind w:left="7978" w:hanging="360"/>
      </w:pPr>
      <w:rPr>
        <w:rFonts w:hint="default"/>
      </w:rPr>
    </w:lvl>
    <w:lvl w:ilvl="7" w:tplc="98BCF1DA">
      <w:start w:val="1"/>
      <w:numFmt w:val="bullet"/>
      <w:lvlText w:val="•"/>
      <w:lvlJc w:val="left"/>
      <w:pPr>
        <w:ind w:left="8955" w:hanging="360"/>
      </w:pPr>
      <w:rPr>
        <w:rFonts w:hint="default"/>
      </w:rPr>
    </w:lvl>
    <w:lvl w:ilvl="8" w:tplc="D90E9118">
      <w:start w:val="1"/>
      <w:numFmt w:val="bullet"/>
      <w:lvlText w:val="•"/>
      <w:lvlJc w:val="left"/>
      <w:pPr>
        <w:ind w:left="9932" w:hanging="360"/>
      </w:pPr>
      <w:rPr>
        <w:rFonts w:hint="default"/>
      </w:rPr>
    </w:lvl>
  </w:abstractNum>
  <w:abstractNum w:abstractNumId="43">
    <w:nsid w:val="504B0E96"/>
    <w:multiLevelType w:val="hybridMultilevel"/>
    <w:tmpl w:val="9C308014"/>
    <w:lvl w:ilvl="0" w:tplc="0B1A61FC">
      <w:start w:val="1"/>
      <w:numFmt w:val="decimal"/>
      <w:lvlText w:val="%1."/>
      <w:lvlJc w:val="left"/>
      <w:pPr>
        <w:ind w:left="2116" w:hanging="360"/>
      </w:pPr>
      <w:rPr>
        <w:rFonts w:ascii="Calibri" w:eastAsia="Times New Roman" w:hAnsi="Calibri" w:hint="default"/>
        <w:sz w:val="22"/>
        <w:szCs w:val="22"/>
      </w:rPr>
    </w:lvl>
    <w:lvl w:ilvl="1" w:tplc="87D42F32">
      <w:start w:val="1"/>
      <w:numFmt w:val="bullet"/>
      <w:lvlText w:val="•"/>
      <w:lvlJc w:val="left"/>
      <w:pPr>
        <w:ind w:left="3093" w:hanging="360"/>
      </w:pPr>
      <w:rPr>
        <w:rFonts w:hint="default"/>
      </w:rPr>
    </w:lvl>
    <w:lvl w:ilvl="2" w:tplc="00889AAC">
      <w:start w:val="1"/>
      <w:numFmt w:val="bullet"/>
      <w:lvlText w:val="•"/>
      <w:lvlJc w:val="left"/>
      <w:pPr>
        <w:ind w:left="4070" w:hanging="360"/>
      </w:pPr>
      <w:rPr>
        <w:rFonts w:hint="default"/>
      </w:rPr>
    </w:lvl>
    <w:lvl w:ilvl="3" w:tplc="1E3AE158">
      <w:start w:val="1"/>
      <w:numFmt w:val="bullet"/>
      <w:lvlText w:val="•"/>
      <w:lvlJc w:val="left"/>
      <w:pPr>
        <w:ind w:left="5047" w:hanging="360"/>
      </w:pPr>
      <w:rPr>
        <w:rFonts w:hint="default"/>
      </w:rPr>
    </w:lvl>
    <w:lvl w:ilvl="4" w:tplc="93E66592">
      <w:start w:val="1"/>
      <w:numFmt w:val="bullet"/>
      <w:lvlText w:val="•"/>
      <w:lvlJc w:val="left"/>
      <w:pPr>
        <w:ind w:left="6024" w:hanging="360"/>
      </w:pPr>
      <w:rPr>
        <w:rFonts w:hint="default"/>
      </w:rPr>
    </w:lvl>
    <w:lvl w:ilvl="5" w:tplc="1C0EA892">
      <w:start w:val="1"/>
      <w:numFmt w:val="bullet"/>
      <w:lvlText w:val="•"/>
      <w:lvlJc w:val="left"/>
      <w:pPr>
        <w:ind w:left="7001" w:hanging="360"/>
      </w:pPr>
      <w:rPr>
        <w:rFonts w:hint="default"/>
      </w:rPr>
    </w:lvl>
    <w:lvl w:ilvl="6" w:tplc="82F68BA6">
      <w:start w:val="1"/>
      <w:numFmt w:val="bullet"/>
      <w:lvlText w:val="•"/>
      <w:lvlJc w:val="left"/>
      <w:pPr>
        <w:ind w:left="7978" w:hanging="360"/>
      </w:pPr>
      <w:rPr>
        <w:rFonts w:hint="default"/>
      </w:rPr>
    </w:lvl>
    <w:lvl w:ilvl="7" w:tplc="BF5CAD1C">
      <w:start w:val="1"/>
      <w:numFmt w:val="bullet"/>
      <w:lvlText w:val="•"/>
      <w:lvlJc w:val="left"/>
      <w:pPr>
        <w:ind w:left="8955" w:hanging="360"/>
      </w:pPr>
      <w:rPr>
        <w:rFonts w:hint="default"/>
      </w:rPr>
    </w:lvl>
    <w:lvl w:ilvl="8" w:tplc="B1AA5D4E">
      <w:start w:val="1"/>
      <w:numFmt w:val="bullet"/>
      <w:lvlText w:val="•"/>
      <w:lvlJc w:val="left"/>
      <w:pPr>
        <w:ind w:left="9932" w:hanging="360"/>
      </w:pPr>
      <w:rPr>
        <w:rFonts w:hint="default"/>
      </w:rPr>
    </w:lvl>
  </w:abstractNum>
  <w:abstractNum w:abstractNumId="44">
    <w:nsid w:val="510335C9"/>
    <w:multiLevelType w:val="hybridMultilevel"/>
    <w:tmpl w:val="46021CD2"/>
    <w:lvl w:ilvl="0" w:tplc="28E080C6">
      <w:start w:val="1"/>
      <w:numFmt w:val="decimal"/>
      <w:lvlText w:val="%1."/>
      <w:lvlJc w:val="left"/>
      <w:pPr>
        <w:ind w:left="2116" w:hanging="360"/>
      </w:pPr>
      <w:rPr>
        <w:rFonts w:ascii="Calibri" w:eastAsia="Times New Roman" w:hAnsi="Calibri" w:hint="default"/>
        <w:sz w:val="22"/>
        <w:szCs w:val="22"/>
      </w:rPr>
    </w:lvl>
    <w:lvl w:ilvl="1" w:tplc="BAA01F64">
      <w:start w:val="1"/>
      <w:numFmt w:val="bullet"/>
      <w:lvlText w:val="•"/>
      <w:lvlJc w:val="left"/>
      <w:pPr>
        <w:ind w:left="3093" w:hanging="360"/>
      </w:pPr>
      <w:rPr>
        <w:rFonts w:hint="default"/>
      </w:rPr>
    </w:lvl>
    <w:lvl w:ilvl="2" w:tplc="9A448BD2">
      <w:start w:val="1"/>
      <w:numFmt w:val="bullet"/>
      <w:lvlText w:val="•"/>
      <w:lvlJc w:val="left"/>
      <w:pPr>
        <w:ind w:left="4070" w:hanging="360"/>
      </w:pPr>
      <w:rPr>
        <w:rFonts w:hint="default"/>
      </w:rPr>
    </w:lvl>
    <w:lvl w:ilvl="3" w:tplc="723872EA">
      <w:start w:val="1"/>
      <w:numFmt w:val="bullet"/>
      <w:lvlText w:val="•"/>
      <w:lvlJc w:val="left"/>
      <w:pPr>
        <w:ind w:left="5047" w:hanging="360"/>
      </w:pPr>
      <w:rPr>
        <w:rFonts w:hint="default"/>
      </w:rPr>
    </w:lvl>
    <w:lvl w:ilvl="4" w:tplc="195E8CE0">
      <w:start w:val="1"/>
      <w:numFmt w:val="bullet"/>
      <w:lvlText w:val="•"/>
      <w:lvlJc w:val="left"/>
      <w:pPr>
        <w:ind w:left="6024" w:hanging="360"/>
      </w:pPr>
      <w:rPr>
        <w:rFonts w:hint="default"/>
      </w:rPr>
    </w:lvl>
    <w:lvl w:ilvl="5" w:tplc="016002D8">
      <w:start w:val="1"/>
      <w:numFmt w:val="bullet"/>
      <w:lvlText w:val="•"/>
      <w:lvlJc w:val="left"/>
      <w:pPr>
        <w:ind w:left="7001" w:hanging="360"/>
      </w:pPr>
      <w:rPr>
        <w:rFonts w:hint="default"/>
      </w:rPr>
    </w:lvl>
    <w:lvl w:ilvl="6" w:tplc="68527D26">
      <w:start w:val="1"/>
      <w:numFmt w:val="bullet"/>
      <w:lvlText w:val="•"/>
      <w:lvlJc w:val="left"/>
      <w:pPr>
        <w:ind w:left="7978" w:hanging="360"/>
      </w:pPr>
      <w:rPr>
        <w:rFonts w:hint="default"/>
      </w:rPr>
    </w:lvl>
    <w:lvl w:ilvl="7" w:tplc="A3B018D8">
      <w:start w:val="1"/>
      <w:numFmt w:val="bullet"/>
      <w:lvlText w:val="•"/>
      <w:lvlJc w:val="left"/>
      <w:pPr>
        <w:ind w:left="8955" w:hanging="360"/>
      </w:pPr>
      <w:rPr>
        <w:rFonts w:hint="default"/>
      </w:rPr>
    </w:lvl>
    <w:lvl w:ilvl="8" w:tplc="9556754A">
      <w:start w:val="1"/>
      <w:numFmt w:val="bullet"/>
      <w:lvlText w:val="•"/>
      <w:lvlJc w:val="left"/>
      <w:pPr>
        <w:ind w:left="9932" w:hanging="360"/>
      </w:pPr>
      <w:rPr>
        <w:rFonts w:hint="default"/>
      </w:rPr>
    </w:lvl>
  </w:abstractNum>
  <w:abstractNum w:abstractNumId="45">
    <w:nsid w:val="52AD0F11"/>
    <w:multiLevelType w:val="hybridMultilevel"/>
    <w:tmpl w:val="6C5C87D0"/>
    <w:lvl w:ilvl="0" w:tplc="D0529830">
      <w:start w:val="1"/>
      <w:numFmt w:val="decimal"/>
      <w:lvlText w:val="%1."/>
      <w:lvlJc w:val="left"/>
      <w:pPr>
        <w:ind w:left="2116" w:hanging="360"/>
      </w:pPr>
      <w:rPr>
        <w:rFonts w:ascii="Calibri" w:eastAsia="Times New Roman" w:hAnsi="Calibri" w:hint="default"/>
        <w:sz w:val="22"/>
        <w:szCs w:val="22"/>
      </w:rPr>
    </w:lvl>
    <w:lvl w:ilvl="1" w:tplc="F5E03834">
      <w:start w:val="1"/>
      <w:numFmt w:val="lowerLetter"/>
      <w:lvlText w:val="(%2)"/>
      <w:lvlJc w:val="left"/>
      <w:pPr>
        <w:ind w:left="2747" w:hanging="360"/>
      </w:pPr>
      <w:rPr>
        <w:rFonts w:ascii="Calibri" w:eastAsia="Times New Roman" w:hAnsi="Calibri" w:hint="default"/>
        <w:sz w:val="22"/>
        <w:szCs w:val="22"/>
      </w:rPr>
    </w:lvl>
    <w:lvl w:ilvl="2" w:tplc="6C30EE1E">
      <w:start w:val="1"/>
      <w:numFmt w:val="bullet"/>
      <w:lvlText w:val="•"/>
      <w:lvlJc w:val="left"/>
      <w:pPr>
        <w:ind w:left="3763" w:hanging="360"/>
      </w:pPr>
      <w:rPr>
        <w:rFonts w:hint="default"/>
      </w:rPr>
    </w:lvl>
    <w:lvl w:ilvl="3" w:tplc="BDE0D6B2">
      <w:start w:val="1"/>
      <w:numFmt w:val="bullet"/>
      <w:lvlText w:val="•"/>
      <w:lvlJc w:val="left"/>
      <w:pPr>
        <w:ind w:left="4778" w:hanging="360"/>
      </w:pPr>
      <w:rPr>
        <w:rFonts w:hint="default"/>
      </w:rPr>
    </w:lvl>
    <w:lvl w:ilvl="4" w:tplc="F5463DC6">
      <w:start w:val="1"/>
      <w:numFmt w:val="bullet"/>
      <w:lvlText w:val="•"/>
      <w:lvlJc w:val="left"/>
      <w:pPr>
        <w:ind w:left="5793" w:hanging="360"/>
      </w:pPr>
      <w:rPr>
        <w:rFonts w:hint="default"/>
      </w:rPr>
    </w:lvl>
    <w:lvl w:ilvl="5" w:tplc="5C547034">
      <w:start w:val="1"/>
      <w:numFmt w:val="bullet"/>
      <w:lvlText w:val="•"/>
      <w:lvlJc w:val="left"/>
      <w:pPr>
        <w:ind w:left="6809" w:hanging="360"/>
      </w:pPr>
      <w:rPr>
        <w:rFonts w:hint="default"/>
      </w:rPr>
    </w:lvl>
    <w:lvl w:ilvl="6" w:tplc="E33E7642">
      <w:start w:val="1"/>
      <w:numFmt w:val="bullet"/>
      <w:lvlText w:val="•"/>
      <w:lvlJc w:val="left"/>
      <w:pPr>
        <w:ind w:left="7824" w:hanging="360"/>
      </w:pPr>
      <w:rPr>
        <w:rFonts w:hint="default"/>
      </w:rPr>
    </w:lvl>
    <w:lvl w:ilvl="7" w:tplc="3E105BDC">
      <w:start w:val="1"/>
      <w:numFmt w:val="bullet"/>
      <w:lvlText w:val="•"/>
      <w:lvlJc w:val="left"/>
      <w:pPr>
        <w:ind w:left="8840" w:hanging="360"/>
      </w:pPr>
      <w:rPr>
        <w:rFonts w:hint="default"/>
      </w:rPr>
    </w:lvl>
    <w:lvl w:ilvl="8" w:tplc="A412B34C">
      <w:start w:val="1"/>
      <w:numFmt w:val="bullet"/>
      <w:lvlText w:val="•"/>
      <w:lvlJc w:val="left"/>
      <w:pPr>
        <w:ind w:left="9855" w:hanging="360"/>
      </w:pPr>
      <w:rPr>
        <w:rFonts w:hint="default"/>
      </w:rPr>
    </w:lvl>
  </w:abstractNum>
  <w:abstractNum w:abstractNumId="46">
    <w:nsid w:val="53361217"/>
    <w:multiLevelType w:val="hybridMultilevel"/>
    <w:tmpl w:val="560C6348"/>
    <w:lvl w:ilvl="0" w:tplc="1E14533E">
      <w:start w:val="1"/>
      <w:numFmt w:val="decimal"/>
      <w:lvlText w:val="%1."/>
      <w:lvlJc w:val="left"/>
      <w:pPr>
        <w:ind w:left="2116" w:hanging="360"/>
      </w:pPr>
      <w:rPr>
        <w:rFonts w:ascii="Calibri" w:eastAsia="Times New Roman" w:hAnsi="Calibri" w:hint="default"/>
        <w:sz w:val="22"/>
        <w:szCs w:val="22"/>
      </w:rPr>
    </w:lvl>
    <w:lvl w:ilvl="1" w:tplc="084CB13E">
      <w:start w:val="1"/>
      <w:numFmt w:val="lowerLetter"/>
      <w:lvlText w:val="(%2)"/>
      <w:lvlJc w:val="left"/>
      <w:pPr>
        <w:ind w:left="2747" w:hanging="360"/>
      </w:pPr>
      <w:rPr>
        <w:rFonts w:ascii="Calibri" w:eastAsia="Times New Roman" w:hAnsi="Calibri" w:hint="default"/>
        <w:sz w:val="22"/>
        <w:szCs w:val="22"/>
      </w:rPr>
    </w:lvl>
    <w:lvl w:ilvl="2" w:tplc="29E0EC4E">
      <w:start w:val="1"/>
      <w:numFmt w:val="bullet"/>
      <w:lvlText w:val="•"/>
      <w:lvlJc w:val="left"/>
      <w:pPr>
        <w:ind w:left="3763" w:hanging="360"/>
      </w:pPr>
      <w:rPr>
        <w:rFonts w:hint="default"/>
      </w:rPr>
    </w:lvl>
    <w:lvl w:ilvl="3" w:tplc="15746AA0">
      <w:start w:val="1"/>
      <w:numFmt w:val="bullet"/>
      <w:lvlText w:val="•"/>
      <w:lvlJc w:val="left"/>
      <w:pPr>
        <w:ind w:left="4778" w:hanging="360"/>
      </w:pPr>
      <w:rPr>
        <w:rFonts w:hint="default"/>
      </w:rPr>
    </w:lvl>
    <w:lvl w:ilvl="4" w:tplc="00D2C794">
      <w:start w:val="1"/>
      <w:numFmt w:val="bullet"/>
      <w:lvlText w:val="•"/>
      <w:lvlJc w:val="left"/>
      <w:pPr>
        <w:ind w:left="5793" w:hanging="360"/>
      </w:pPr>
      <w:rPr>
        <w:rFonts w:hint="default"/>
      </w:rPr>
    </w:lvl>
    <w:lvl w:ilvl="5" w:tplc="2E16562C">
      <w:start w:val="1"/>
      <w:numFmt w:val="bullet"/>
      <w:lvlText w:val="•"/>
      <w:lvlJc w:val="left"/>
      <w:pPr>
        <w:ind w:left="6809" w:hanging="360"/>
      </w:pPr>
      <w:rPr>
        <w:rFonts w:hint="default"/>
      </w:rPr>
    </w:lvl>
    <w:lvl w:ilvl="6" w:tplc="465CCB1C">
      <w:start w:val="1"/>
      <w:numFmt w:val="bullet"/>
      <w:lvlText w:val="•"/>
      <w:lvlJc w:val="left"/>
      <w:pPr>
        <w:ind w:left="7824" w:hanging="360"/>
      </w:pPr>
      <w:rPr>
        <w:rFonts w:hint="default"/>
      </w:rPr>
    </w:lvl>
    <w:lvl w:ilvl="7" w:tplc="6EE25B10">
      <w:start w:val="1"/>
      <w:numFmt w:val="bullet"/>
      <w:lvlText w:val="•"/>
      <w:lvlJc w:val="left"/>
      <w:pPr>
        <w:ind w:left="8840" w:hanging="360"/>
      </w:pPr>
      <w:rPr>
        <w:rFonts w:hint="default"/>
      </w:rPr>
    </w:lvl>
    <w:lvl w:ilvl="8" w:tplc="E048EF00">
      <w:start w:val="1"/>
      <w:numFmt w:val="bullet"/>
      <w:lvlText w:val="•"/>
      <w:lvlJc w:val="left"/>
      <w:pPr>
        <w:ind w:left="9855" w:hanging="360"/>
      </w:pPr>
      <w:rPr>
        <w:rFonts w:hint="default"/>
      </w:rPr>
    </w:lvl>
  </w:abstractNum>
  <w:abstractNum w:abstractNumId="47">
    <w:nsid w:val="53EC5911"/>
    <w:multiLevelType w:val="hybridMultilevel"/>
    <w:tmpl w:val="5B8EBDA4"/>
    <w:lvl w:ilvl="0" w:tplc="C9D22B84">
      <w:start w:val="1"/>
      <w:numFmt w:val="decimal"/>
      <w:lvlText w:val="%1."/>
      <w:lvlJc w:val="left"/>
      <w:pPr>
        <w:ind w:left="2116" w:hanging="360"/>
      </w:pPr>
      <w:rPr>
        <w:rFonts w:ascii="Calibri" w:eastAsia="Times New Roman" w:hAnsi="Calibri" w:hint="default"/>
        <w:sz w:val="22"/>
        <w:szCs w:val="22"/>
      </w:rPr>
    </w:lvl>
    <w:lvl w:ilvl="1" w:tplc="D92E44AE">
      <w:start w:val="1"/>
      <w:numFmt w:val="bullet"/>
      <w:lvlText w:val="•"/>
      <w:lvlJc w:val="left"/>
      <w:pPr>
        <w:ind w:left="3093" w:hanging="360"/>
      </w:pPr>
      <w:rPr>
        <w:rFonts w:hint="default"/>
      </w:rPr>
    </w:lvl>
    <w:lvl w:ilvl="2" w:tplc="3C1EDE10">
      <w:start w:val="1"/>
      <w:numFmt w:val="bullet"/>
      <w:lvlText w:val="•"/>
      <w:lvlJc w:val="left"/>
      <w:pPr>
        <w:ind w:left="4070" w:hanging="360"/>
      </w:pPr>
      <w:rPr>
        <w:rFonts w:hint="default"/>
      </w:rPr>
    </w:lvl>
    <w:lvl w:ilvl="3" w:tplc="A1443354">
      <w:start w:val="1"/>
      <w:numFmt w:val="bullet"/>
      <w:lvlText w:val="•"/>
      <w:lvlJc w:val="left"/>
      <w:pPr>
        <w:ind w:left="5047" w:hanging="360"/>
      </w:pPr>
      <w:rPr>
        <w:rFonts w:hint="default"/>
      </w:rPr>
    </w:lvl>
    <w:lvl w:ilvl="4" w:tplc="9118A7D0">
      <w:start w:val="1"/>
      <w:numFmt w:val="bullet"/>
      <w:lvlText w:val="•"/>
      <w:lvlJc w:val="left"/>
      <w:pPr>
        <w:ind w:left="6024" w:hanging="360"/>
      </w:pPr>
      <w:rPr>
        <w:rFonts w:hint="default"/>
      </w:rPr>
    </w:lvl>
    <w:lvl w:ilvl="5" w:tplc="8A8ED57A">
      <w:start w:val="1"/>
      <w:numFmt w:val="bullet"/>
      <w:lvlText w:val="•"/>
      <w:lvlJc w:val="left"/>
      <w:pPr>
        <w:ind w:left="7001" w:hanging="360"/>
      </w:pPr>
      <w:rPr>
        <w:rFonts w:hint="default"/>
      </w:rPr>
    </w:lvl>
    <w:lvl w:ilvl="6" w:tplc="462A1B62">
      <w:start w:val="1"/>
      <w:numFmt w:val="bullet"/>
      <w:lvlText w:val="•"/>
      <w:lvlJc w:val="left"/>
      <w:pPr>
        <w:ind w:left="7978" w:hanging="360"/>
      </w:pPr>
      <w:rPr>
        <w:rFonts w:hint="default"/>
      </w:rPr>
    </w:lvl>
    <w:lvl w:ilvl="7" w:tplc="D5EC5EDA">
      <w:start w:val="1"/>
      <w:numFmt w:val="bullet"/>
      <w:lvlText w:val="•"/>
      <w:lvlJc w:val="left"/>
      <w:pPr>
        <w:ind w:left="8955" w:hanging="360"/>
      </w:pPr>
      <w:rPr>
        <w:rFonts w:hint="default"/>
      </w:rPr>
    </w:lvl>
    <w:lvl w:ilvl="8" w:tplc="2796F8C4">
      <w:start w:val="1"/>
      <w:numFmt w:val="bullet"/>
      <w:lvlText w:val="•"/>
      <w:lvlJc w:val="left"/>
      <w:pPr>
        <w:ind w:left="9932" w:hanging="360"/>
      </w:pPr>
      <w:rPr>
        <w:rFonts w:hint="default"/>
      </w:rPr>
    </w:lvl>
  </w:abstractNum>
  <w:abstractNum w:abstractNumId="48">
    <w:nsid w:val="55C06754"/>
    <w:multiLevelType w:val="hybridMultilevel"/>
    <w:tmpl w:val="9236C8A2"/>
    <w:lvl w:ilvl="0" w:tplc="904ACDEC">
      <w:start w:val="1"/>
      <w:numFmt w:val="decimal"/>
      <w:lvlText w:val="%1."/>
      <w:lvlJc w:val="left"/>
      <w:pPr>
        <w:ind w:left="2116" w:hanging="360"/>
      </w:pPr>
      <w:rPr>
        <w:rFonts w:ascii="Calibri" w:eastAsia="Times New Roman" w:hAnsi="Calibri" w:hint="default"/>
        <w:sz w:val="22"/>
        <w:szCs w:val="22"/>
      </w:rPr>
    </w:lvl>
    <w:lvl w:ilvl="1" w:tplc="54BE4ECA">
      <w:start w:val="1"/>
      <w:numFmt w:val="lowerLetter"/>
      <w:lvlText w:val="(%2)"/>
      <w:lvlJc w:val="left"/>
      <w:pPr>
        <w:ind w:left="2160" w:hanging="360"/>
      </w:pPr>
      <w:rPr>
        <w:rFonts w:ascii="Calibri" w:eastAsia="Times New Roman" w:hAnsi="Calibri" w:hint="default"/>
        <w:sz w:val="22"/>
        <w:szCs w:val="22"/>
      </w:rPr>
    </w:lvl>
    <w:lvl w:ilvl="2" w:tplc="FC06275A">
      <w:start w:val="1"/>
      <w:numFmt w:val="bullet"/>
      <w:lvlText w:val="•"/>
      <w:lvlJc w:val="left"/>
      <w:pPr>
        <w:ind w:left="3763" w:hanging="360"/>
      </w:pPr>
      <w:rPr>
        <w:rFonts w:hint="default"/>
      </w:rPr>
    </w:lvl>
    <w:lvl w:ilvl="3" w:tplc="3104E3AE">
      <w:start w:val="1"/>
      <w:numFmt w:val="bullet"/>
      <w:lvlText w:val="•"/>
      <w:lvlJc w:val="left"/>
      <w:pPr>
        <w:ind w:left="4778" w:hanging="360"/>
      </w:pPr>
      <w:rPr>
        <w:rFonts w:hint="default"/>
      </w:rPr>
    </w:lvl>
    <w:lvl w:ilvl="4" w:tplc="438CC730">
      <w:start w:val="1"/>
      <w:numFmt w:val="bullet"/>
      <w:lvlText w:val="•"/>
      <w:lvlJc w:val="left"/>
      <w:pPr>
        <w:ind w:left="5793" w:hanging="360"/>
      </w:pPr>
      <w:rPr>
        <w:rFonts w:hint="default"/>
      </w:rPr>
    </w:lvl>
    <w:lvl w:ilvl="5" w:tplc="32C4E584">
      <w:start w:val="1"/>
      <w:numFmt w:val="bullet"/>
      <w:lvlText w:val="•"/>
      <w:lvlJc w:val="left"/>
      <w:pPr>
        <w:ind w:left="6809" w:hanging="360"/>
      </w:pPr>
      <w:rPr>
        <w:rFonts w:hint="default"/>
      </w:rPr>
    </w:lvl>
    <w:lvl w:ilvl="6" w:tplc="BE487CFE">
      <w:start w:val="1"/>
      <w:numFmt w:val="bullet"/>
      <w:lvlText w:val="•"/>
      <w:lvlJc w:val="left"/>
      <w:pPr>
        <w:ind w:left="7824" w:hanging="360"/>
      </w:pPr>
      <w:rPr>
        <w:rFonts w:hint="default"/>
      </w:rPr>
    </w:lvl>
    <w:lvl w:ilvl="7" w:tplc="970E6E8A">
      <w:start w:val="1"/>
      <w:numFmt w:val="bullet"/>
      <w:lvlText w:val="•"/>
      <w:lvlJc w:val="left"/>
      <w:pPr>
        <w:ind w:left="8840" w:hanging="360"/>
      </w:pPr>
      <w:rPr>
        <w:rFonts w:hint="default"/>
      </w:rPr>
    </w:lvl>
    <w:lvl w:ilvl="8" w:tplc="25102F2A">
      <w:start w:val="1"/>
      <w:numFmt w:val="bullet"/>
      <w:lvlText w:val="•"/>
      <w:lvlJc w:val="left"/>
      <w:pPr>
        <w:ind w:left="9855" w:hanging="360"/>
      </w:pPr>
      <w:rPr>
        <w:rFonts w:hint="default"/>
      </w:rPr>
    </w:lvl>
  </w:abstractNum>
  <w:abstractNum w:abstractNumId="49">
    <w:nsid w:val="5608473F"/>
    <w:multiLevelType w:val="hybridMultilevel"/>
    <w:tmpl w:val="0C905298"/>
    <w:lvl w:ilvl="0" w:tplc="E85CB050">
      <w:start w:val="1"/>
      <w:numFmt w:val="decimal"/>
      <w:lvlText w:val="%1."/>
      <w:lvlJc w:val="left"/>
      <w:pPr>
        <w:ind w:left="2116" w:hanging="360"/>
      </w:pPr>
      <w:rPr>
        <w:rFonts w:ascii="Calibri" w:eastAsia="Times New Roman" w:hAnsi="Calibri" w:hint="default"/>
        <w:sz w:val="22"/>
        <w:szCs w:val="22"/>
      </w:rPr>
    </w:lvl>
    <w:lvl w:ilvl="1" w:tplc="A1769B42">
      <w:start w:val="1"/>
      <w:numFmt w:val="lowerLetter"/>
      <w:lvlText w:val="(%2)"/>
      <w:lvlJc w:val="left"/>
      <w:pPr>
        <w:ind w:left="2747" w:hanging="360"/>
      </w:pPr>
      <w:rPr>
        <w:rFonts w:ascii="Calibri" w:eastAsia="Times New Roman" w:hAnsi="Calibri" w:hint="default"/>
        <w:sz w:val="22"/>
        <w:szCs w:val="22"/>
      </w:rPr>
    </w:lvl>
    <w:lvl w:ilvl="2" w:tplc="C00E4D24">
      <w:start w:val="1"/>
      <w:numFmt w:val="bullet"/>
      <w:lvlText w:val="•"/>
      <w:lvlJc w:val="left"/>
      <w:pPr>
        <w:ind w:left="3763" w:hanging="360"/>
      </w:pPr>
      <w:rPr>
        <w:rFonts w:hint="default"/>
      </w:rPr>
    </w:lvl>
    <w:lvl w:ilvl="3" w:tplc="CAE651F0">
      <w:start w:val="1"/>
      <w:numFmt w:val="bullet"/>
      <w:lvlText w:val="•"/>
      <w:lvlJc w:val="left"/>
      <w:pPr>
        <w:ind w:left="4778" w:hanging="360"/>
      </w:pPr>
      <w:rPr>
        <w:rFonts w:hint="default"/>
      </w:rPr>
    </w:lvl>
    <w:lvl w:ilvl="4" w:tplc="E70C33CC">
      <w:start w:val="1"/>
      <w:numFmt w:val="bullet"/>
      <w:lvlText w:val="•"/>
      <w:lvlJc w:val="left"/>
      <w:pPr>
        <w:ind w:left="5793" w:hanging="360"/>
      </w:pPr>
      <w:rPr>
        <w:rFonts w:hint="default"/>
      </w:rPr>
    </w:lvl>
    <w:lvl w:ilvl="5" w:tplc="7F484B3E">
      <w:start w:val="1"/>
      <w:numFmt w:val="bullet"/>
      <w:lvlText w:val="•"/>
      <w:lvlJc w:val="left"/>
      <w:pPr>
        <w:ind w:left="6809" w:hanging="360"/>
      </w:pPr>
      <w:rPr>
        <w:rFonts w:hint="default"/>
      </w:rPr>
    </w:lvl>
    <w:lvl w:ilvl="6" w:tplc="F2927034">
      <w:start w:val="1"/>
      <w:numFmt w:val="bullet"/>
      <w:lvlText w:val="•"/>
      <w:lvlJc w:val="left"/>
      <w:pPr>
        <w:ind w:left="7824" w:hanging="360"/>
      </w:pPr>
      <w:rPr>
        <w:rFonts w:hint="default"/>
      </w:rPr>
    </w:lvl>
    <w:lvl w:ilvl="7" w:tplc="E2C651D6">
      <w:start w:val="1"/>
      <w:numFmt w:val="bullet"/>
      <w:lvlText w:val="•"/>
      <w:lvlJc w:val="left"/>
      <w:pPr>
        <w:ind w:left="8840" w:hanging="360"/>
      </w:pPr>
      <w:rPr>
        <w:rFonts w:hint="default"/>
      </w:rPr>
    </w:lvl>
    <w:lvl w:ilvl="8" w:tplc="0C5681E6">
      <w:start w:val="1"/>
      <w:numFmt w:val="bullet"/>
      <w:lvlText w:val="•"/>
      <w:lvlJc w:val="left"/>
      <w:pPr>
        <w:ind w:left="9855" w:hanging="360"/>
      </w:pPr>
      <w:rPr>
        <w:rFonts w:hint="default"/>
      </w:rPr>
    </w:lvl>
  </w:abstractNum>
  <w:abstractNum w:abstractNumId="50">
    <w:nsid w:val="56751398"/>
    <w:multiLevelType w:val="hybridMultilevel"/>
    <w:tmpl w:val="CFAA2EA2"/>
    <w:lvl w:ilvl="0" w:tplc="8706641E">
      <w:start w:val="1"/>
      <w:numFmt w:val="decimal"/>
      <w:lvlText w:val="%1."/>
      <w:lvlJc w:val="left"/>
      <w:pPr>
        <w:ind w:left="2116" w:hanging="360"/>
      </w:pPr>
      <w:rPr>
        <w:rFonts w:ascii="Calibri" w:eastAsia="Times New Roman" w:hAnsi="Calibri" w:hint="default"/>
        <w:sz w:val="22"/>
        <w:szCs w:val="22"/>
      </w:rPr>
    </w:lvl>
    <w:lvl w:ilvl="1" w:tplc="50A08744">
      <w:start w:val="1"/>
      <w:numFmt w:val="lowerLetter"/>
      <w:lvlText w:val="(%2)"/>
      <w:lvlJc w:val="left"/>
      <w:pPr>
        <w:ind w:left="2747" w:hanging="360"/>
      </w:pPr>
      <w:rPr>
        <w:rFonts w:ascii="Calibri" w:eastAsia="Times New Roman" w:hAnsi="Calibri" w:hint="default"/>
        <w:sz w:val="22"/>
        <w:szCs w:val="22"/>
      </w:rPr>
    </w:lvl>
    <w:lvl w:ilvl="2" w:tplc="BBCE74EA">
      <w:start w:val="1"/>
      <w:numFmt w:val="bullet"/>
      <w:lvlText w:val="•"/>
      <w:lvlJc w:val="left"/>
      <w:pPr>
        <w:ind w:left="3763" w:hanging="360"/>
      </w:pPr>
      <w:rPr>
        <w:rFonts w:hint="default"/>
      </w:rPr>
    </w:lvl>
    <w:lvl w:ilvl="3" w:tplc="BD18BCE2">
      <w:start w:val="1"/>
      <w:numFmt w:val="bullet"/>
      <w:lvlText w:val="•"/>
      <w:lvlJc w:val="left"/>
      <w:pPr>
        <w:ind w:left="4778" w:hanging="360"/>
      </w:pPr>
      <w:rPr>
        <w:rFonts w:hint="default"/>
      </w:rPr>
    </w:lvl>
    <w:lvl w:ilvl="4" w:tplc="A0985FBC">
      <w:start w:val="1"/>
      <w:numFmt w:val="bullet"/>
      <w:lvlText w:val="•"/>
      <w:lvlJc w:val="left"/>
      <w:pPr>
        <w:ind w:left="5793" w:hanging="360"/>
      </w:pPr>
      <w:rPr>
        <w:rFonts w:hint="default"/>
      </w:rPr>
    </w:lvl>
    <w:lvl w:ilvl="5" w:tplc="12B278DC">
      <w:start w:val="1"/>
      <w:numFmt w:val="bullet"/>
      <w:lvlText w:val="•"/>
      <w:lvlJc w:val="left"/>
      <w:pPr>
        <w:ind w:left="6809" w:hanging="360"/>
      </w:pPr>
      <w:rPr>
        <w:rFonts w:hint="default"/>
      </w:rPr>
    </w:lvl>
    <w:lvl w:ilvl="6" w:tplc="0AAEFCC4">
      <w:start w:val="1"/>
      <w:numFmt w:val="bullet"/>
      <w:lvlText w:val="•"/>
      <w:lvlJc w:val="left"/>
      <w:pPr>
        <w:ind w:left="7824" w:hanging="360"/>
      </w:pPr>
      <w:rPr>
        <w:rFonts w:hint="default"/>
      </w:rPr>
    </w:lvl>
    <w:lvl w:ilvl="7" w:tplc="AB42A366">
      <w:start w:val="1"/>
      <w:numFmt w:val="bullet"/>
      <w:lvlText w:val="•"/>
      <w:lvlJc w:val="left"/>
      <w:pPr>
        <w:ind w:left="8840" w:hanging="360"/>
      </w:pPr>
      <w:rPr>
        <w:rFonts w:hint="default"/>
      </w:rPr>
    </w:lvl>
    <w:lvl w:ilvl="8" w:tplc="00A2991E">
      <w:start w:val="1"/>
      <w:numFmt w:val="bullet"/>
      <w:lvlText w:val="•"/>
      <w:lvlJc w:val="left"/>
      <w:pPr>
        <w:ind w:left="9855" w:hanging="360"/>
      </w:pPr>
      <w:rPr>
        <w:rFonts w:hint="default"/>
      </w:rPr>
    </w:lvl>
  </w:abstractNum>
  <w:abstractNum w:abstractNumId="51">
    <w:nsid w:val="56E670EE"/>
    <w:multiLevelType w:val="hybridMultilevel"/>
    <w:tmpl w:val="3586D4B4"/>
    <w:lvl w:ilvl="0" w:tplc="B0A2E842">
      <w:start w:val="1"/>
      <w:numFmt w:val="decimal"/>
      <w:lvlText w:val="%1."/>
      <w:lvlJc w:val="left"/>
      <w:pPr>
        <w:ind w:left="2116" w:hanging="360"/>
      </w:pPr>
      <w:rPr>
        <w:rFonts w:ascii="Calibri" w:eastAsia="Times New Roman" w:hAnsi="Calibri" w:hint="default"/>
        <w:sz w:val="22"/>
        <w:szCs w:val="22"/>
      </w:rPr>
    </w:lvl>
    <w:lvl w:ilvl="1" w:tplc="E61A0A1E">
      <w:start w:val="1"/>
      <w:numFmt w:val="bullet"/>
      <w:lvlText w:val="•"/>
      <w:lvlJc w:val="left"/>
      <w:pPr>
        <w:ind w:left="3093" w:hanging="360"/>
      </w:pPr>
      <w:rPr>
        <w:rFonts w:hint="default"/>
      </w:rPr>
    </w:lvl>
    <w:lvl w:ilvl="2" w:tplc="7B24ABC2">
      <w:start w:val="1"/>
      <w:numFmt w:val="bullet"/>
      <w:lvlText w:val="•"/>
      <w:lvlJc w:val="left"/>
      <w:pPr>
        <w:ind w:left="4070" w:hanging="360"/>
      </w:pPr>
      <w:rPr>
        <w:rFonts w:hint="default"/>
      </w:rPr>
    </w:lvl>
    <w:lvl w:ilvl="3" w:tplc="B17C5CB6">
      <w:start w:val="1"/>
      <w:numFmt w:val="bullet"/>
      <w:lvlText w:val="•"/>
      <w:lvlJc w:val="left"/>
      <w:pPr>
        <w:ind w:left="5047" w:hanging="360"/>
      </w:pPr>
      <w:rPr>
        <w:rFonts w:hint="default"/>
      </w:rPr>
    </w:lvl>
    <w:lvl w:ilvl="4" w:tplc="2DA0DCF6">
      <w:start w:val="1"/>
      <w:numFmt w:val="bullet"/>
      <w:lvlText w:val="•"/>
      <w:lvlJc w:val="left"/>
      <w:pPr>
        <w:ind w:left="6024" w:hanging="360"/>
      </w:pPr>
      <w:rPr>
        <w:rFonts w:hint="default"/>
      </w:rPr>
    </w:lvl>
    <w:lvl w:ilvl="5" w:tplc="7186A0FC">
      <w:start w:val="1"/>
      <w:numFmt w:val="bullet"/>
      <w:lvlText w:val="•"/>
      <w:lvlJc w:val="left"/>
      <w:pPr>
        <w:ind w:left="7001" w:hanging="360"/>
      </w:pPr>
      <w:rPr>
        <w:rFonts w:hint="default"/>
      </w:rPr>
    </w:lvl>
    <w:lvl w:ilvl="6" w:tplc="85DE337C">
      <w:start w:val="1"/>
      <w:numFmt w:val="bullet"/>
      <w:lvlText w:val="•"/>
      <w:lvlJc w:val="left"/>
      <w:pPr>
        <w:ind w:left="7978" w:hanging="360"/>
      </w:pPr>
      <w:rPr>
        <w:rFonts w:hint="default"/>
      </w:rPr>
    </w:lvl>
    <w:lvl w:ilvl="7" w:tplc="ABAECE90">
      <w:start w:val="1"/>
      <w:numFmt w:val="bullet"/>
      <w:lvlText w:val="•"/>
      <w:lvlJc w:val="left"/>
      <w:pPr>
        <w:ind w:left="8955" w:hanging="360"/>
      </w:pPr>
      <w:rPr>
        <w:rFonts w:hint="default"/>
      </w:rPr>
    </w:lvl>
    <w:lvl w:ilvl="8" w:tplc="15E4201C">
      <w:start w:val="1"/>
      <w:numFmt w:val="bullet"/>
      <w:lvlText w:val="•"/>
      <w:lvlJc w:val="left"/>
      <w:pPr>
        <w:ind w:left="9932" w:hanging="360"/>
      </w:pPr>
      <w:rPr>
        <w:rFonts w:hint="default"/>
      </w:rPr>
    </w:lvl>
  </w:abstractNum>
  <w:abstractNum w:abstractNumId="52">
    <w:nsid w:val="577D2C17"/>
    <w:multiLevelType w:val="hybridMultilevel"/>
    <w:tmpl w:val="5EA07842"/>
    <w:lvl w:ilvl="0" w:tplc="1E88A2E8">
      <w:start w:val="1"/>
      <w:numFmt w:val="decimal"/>
      <w:lvlText w:val="%1."/>
      <w:lvlJc w:val="left"/>
      <w:pPr>
        <w:ind w:left="2116" w:hanging="360"/>
      </w:pPr>
      <w:rPr>
        <w:rFonts w:ascii="Calibri" w:eastAsia="Times New Roman" w:hAnsi="Calibri" w:hint="default"/>
        <w:sz w:val="22"/>
        <w:szCs w:val="22"/>
      </w:rPr>
    </w:lvl>
    <w:lvl w:ilvl="1" w:tplc="17DC9C9C">
      <w:start w:val="1"/>
      <w:numFmt w:val="lowerLetter"/>
      <w:lvlText w:val="(%2)"/>
      <w:lvlJc w:val="left"/>
      <w:pPr>
        <w:ind w:left="2747" w:hanging="360"/>
      </w:pPr>
      <w:rPr>
        <w:rFonts w:ascii="Calibri" w:eastAsia="Times New Roman" w:hAnsi="Calibri" w:hint="default"/>
        <w:sz w:val="22"/>
        <w:szCs w:val="22"/>
      </w:rPr>
    </w:lvl>
    <w:lvl w:ilvl="2" w:tplc="85F22D52">
      <w:start w:val="1"/>
      <w:numFmt w:val="bullet"/>
      <w:lvlText w:val="•"/>
      <w:lvlJc w:val="left"/>
      <w:pPr>
        <w:ind w:left="3763" w:hanging="360"/>
      </w:pPr>
      <w:rPr>
        <w:rFonts w:hint="default"/>
      </w:rPr>
    </w:lvl>
    <w:lvl w:ilvl="3" w:tplc="328C7968">
      <w:start w:val="1"/>
      <w:numFmt w:val="bullet"/>
      <w:lvlText w:val="•"/>
      <w:lvlJc w:val="left"/>
      <w:pPr>
        <w:ind w:left="4778" w:hanging="360"/>
      </w:pPr>
      <w:rPr>
        <w:rFonts w:hint="default"/>
      </w:rPr>
    </w:lvl>
    <w:lvl w:ilvl="4" w:tplc="0FF456EC">
      <w:start w:val="1"/>
      <w:numFmt w:val="bullet"/>
      <w:lvlText w:val="•"/>
      <w:lvlJc w:val="left"/>
      <w:pPr>
        <w:ind w:left="5793" w:hanging="360"/>
      </w:pPr>
      <w:rPr>
        <w:rFonts w:hint="default"/>
      </w:rPr>
    </w:lvl>
    <w:lvl w:ilvl="5" w:tplc="FAB47C4E">
      <w:start w:val="1"/>
      <w:numFmt w:val="bullet"/>
      <w:lvlText w:val="•"/>
      <w:lvlJc w:val="left"/>
      <w:pPr>
        <w:ind w:left="6809" w:hanging="360"/>
      </w:pPr>
      <w:rPr>
        <w:rFonts w:hint="default"/>
      </w:rPr>
    </w:lvl>
    <w:lvl w:ilvl="6" w:tplc="55AC291A">
      <w:start w:val="1"/>
      <w:numFmt w:val="bullet"/>
      <w:lvlText w:val="•"/>
      <w:lvlJc w:val="left"/>
      <w:pPr>
        <w:ind w:left="7824" w:hanging="360"/>
      </w:pPr>
      <w:rPr>
        <w:rFonts w:hint="default"/>
      </w:rPr>
    </w:lvl>
    <w:lvl w:ilvl="7" w:tplc="52C0F916">
      <w:start w:val="1"/>
      <w:numFmt w:val="bullet"/>
      <w:lvlText w:val="•"/>
      <w:lvlJc w:val="left"/>
      <w:pPr>
        <w:ind w:left="8840" w:hanging="360"/>
      </w:pPr>
      <w:rPr>
        <w:rFonts w:hint="default"/>
      </w:rPr>
    </w:lvl>
    <w:lvl w:ilvl="8" w:tplc="46B046C8">
      <w:start w:val="1"/>
      <w:numFmt w:val="bullet"/>
      <w:lvlText w:val="•"/>
      <w:lvlJc w:val="left"/>
      <w:pPr>
        <w:ind w:left="9855" w:hanging="360"/>
      </w:pPr>
      <w:rPr>
        <w:rFonts w:hint="default"/>
      </w:rPr>
    </w:lvl>
  </w:abstractNum>
  <w:abstractNum w:abstractNumId="53">
    <w:nsid w:val="5E2E57EC"/>
    <w:multiLevelType w:val="hybridMultilevel"/>
    <w:tmpl w:val="6D7CB37C"/>
    <w:lvl w:ilvl="0" w:tplc="207A4DDC">
      <w:start w:val="1"/>
      <w:numFmt w:val="decimal"/>
      <w:lvlText w:val="%1."/>
      <w:lvlJc w:val="left"/>
      <w:pPr>
        <w:ind w:left="2116" w:hanging="360"/>
      </w:pPr>
      <w:rPr>
        <w:rFonts w:ascii="Calibri" w:eastAsia="Times New Roman" w:hAnsi="Calibri" w:hint="default"/>
        <w:sz w:val="22"/>
        <w:szCs w:val="22"/>
      </w:rPr>
    </w:lvl>
    <w:lvl w:ilvl="1" w:tplc="546AB750">
      <w:start w:val="1"/>
      <w:numFmt w:val="lowerLetter"/>
      <w:lvlText w:val="(%2)"/>
      <w:lvlJc w:val="left"/>
      <w:pPr>
        <w:ind w:left="2747" w:hanging="360"/>
      </w:pPr>
      <w:rPr>
        <w:rFonts w:ascii="Calibri" w:eastAsia="Times New Roman" w:hAnsi="Calibri" w:hint="default"/>
        <w:sz w:val="22"/>
        <w:szCs w:val="22"/>
      </w:rPr>
    </w:lvl>
    <w:lvl w:ilvl="2" w:tplc="293C7086">
      <w:start w:val="1"/>
      <w:numFmt w:val="bullet"/>
      <w:lvlText w:val="•"/>
      <w:lvlJc w:val="left"/>
      <w:pPr>
        <w:ind w:left="3763" w:hanging="360"/>
      </w:pPr>
      <w:rPr>
        <w:rFonts w:hint="default"/>
      </w:rPr>
    </w:lvl>
    <w:lvl w:ilvl="3" w:tplc="6722FF68">
      <w:start w:val="1"/>
      <w:numFmt w:val="bullet"/>
      <w:lvlText w:val="•"/>
      <w:lvlJc w:val="left"/>
      <w:pPr>
        <w:ind w:left="4778" w:hanging="360"/>
      </w:pPr>
      <w:rPr>
        <w:rFonts w:hint="default"/>
      </w:rPr>
    </w:lvl>
    <w:lvl w:ilvl="4" w:tplc="D54E93E6">
      <w:start w:val="1"/>
      <w:numFmt w:val="bullet"/>
      <w:lvlText w:val="•"/>
      <w:lvlJc w:val="left"/>
      <w:pPr>
        <w:ind w:left="5793" w:hanging="360"/>
      </w:pPr>
      <w:rPr>
        <w:rFonts w:hint="default"/>
      </w:rPr>
    </w:lvl>
    <w:lvl w:ilvl="5" w:tplc="5F0235B4">
      <w:start w:val="1"/>
      <w:numFmt w:val="bullet"/>
      <w:lvlText w:val="•"/>
      <w:lvlJc w:val="left"/>
      <w:pPr>
        <w:ind w:left="6809" w:hanging="360"/>
      </w:pPr>
      <w:rPr>
        <w:rFonts w:hint="default"/>
      </w:rPr>
    </w:lvl>
    <w:lvl w:ilvl="6" w:tplc="B2BA0A5C">
      <w:start w:val="1"/>
      <w:numFmt w:val="bullet"/>
      <w:lvlText w:val="•"/>
      <w:lvlJc w:val="left"/>
      <w:pPr>
        <w:ind w:left="7824" w:hanging="360"/>
      </w:pPr>
      <w:rPr>
        <w:rFonts w:hint="default"/>
      </w:rPr>
    </w:lvl>
    <w:lvl w:ilvl="7" w:tplc="BA06FE8E">
      <w:start w:val="1"/>
      <w:numFmt w:val="bullet"/>
      <w:lvlText w:val="•"/>
      <w:lvlJc w:val="left"/>
      <w:pPr>
        <w:ind w:left="8840" w:hanging="360"/>
      </w:pPr>
      <w:rPr>
        <w:rFonts w:hint="default"/>
      </w:rPr>
    </w:lvl>
    <w:lvl w:ilvl="8" w:tplc="2092C44C">
      <w:start w:val="1"/>
      <w:numFmt w:val="bullet"/>
      <w:lvlText w:val="•"/>
      <w:lvlJc w:val="left"/>
      <w:pPr>
        <w:ind w:left="9855" w:hanging="360"/>
      </w:pPr>
      <w:rPr>
        <w:rFonts w:hint="default"/>
      </w:rPr>
    </w:lvl>
  </w:abstractNum>
  <w:abstractNum w:abstractNumId="54">
    <w:nsid w:val="65594CEB"/>
    <w:multiLevelType w:val="hybridMultilevel"/>
    <w:tmpl w:val="1AD4B854"/>
    <w:lvl w:ilvl="0" w:tplc="FAD8D14A">
      <w:start w:val="1"/>
      <w:numFmt w:val="decimal"/>
      <w:lvlText w:val="%1."/>
      <w:lvlJc w:val="left"/>
      <w:pPr>
        <w:ind w:left="2116" w:hanging="360"/>
      </w:pPr>
      <w:rPr>
        <w:rFonts w:ascii="Calibri" w:eastAsia="Times New Roman" w:hAnsi="Calibri" w:hint="default"/>
        <w:sz w:val="22"/>
        <w:szCs w:val="22"/>
      </w:rPr>
    </w:lvl>
    <w:lvl w:ilvl="1" w:tplc="A5867344">
      <w:start w:val="1"/>
      <w:numFmt w:val="lowerLetter"/>
      <w:lvlText w:val="(%2)"/>
      <w:lvlJc w:val="left"/>
      <w:pPr>
        <w:ind w:left="2747" w:hanging="360"/>
      </w:pPr>
      <w:rPr>
        <w:rFonts w:ascii="Calibri" w:eastAsia="Times New Roman" w:hAnsi="Calibri" w:hint="default"/>
        <w:sz w:val="22"/>
        <w:szCs w:val="22"/>
      </w:rPr>
    </w:lvl>
    <w:lvl w:ilvl="2" w:tplc="572A58DC">
      <w:start w:val="1"/>
      <w:numFmt w:val="bullet"/>
      <w:lvlText w:val="•"/>
      <w:lvlJc w:val="left"/>
      <w:pPr>
        <w:ind w:left="3763" w:hanging="360"/>
      </w:pPr>
      <w:rPr>
        <w:rFonts w:hint="default"/>
      </w:rPr>
    </w:lvl>
    <w:lvl w:ilvl="3" w:tplc="791451A0">
      <w:start w:val="1"/>
      <w:numFmt w:val="bullet"/>
      <w:lvlText w:val="•"/>
      <w:lvlJc w:val="left"/>
      <w:pPr>
        <w:ind w:left="4778" w:hanging="360"/>
      </w:pPr>
      <w:rPr>
        <w:rFonts w:hint="default"/>
      </w:rPr>
    </w:lvl>
    <w:lvl w:ilvl="4" w:tplc="D0E439BE">
      <w:start w:val="1"/>
      <w:numFmt w:val="bullet"/>
      <w:lvlText w:val="•"/>
      <w:lvlJc w:val="left"/>
      <w:pPr>
        <w:ind w:left="5793" w:hanging="360"/>
      </w:pPr>
      <w:rPr>
        <w:rFonts w:hint="default"/>
      </w:rPr>
    </w:lvl>
    <w:lvl w:ilvl="5" w:tplc="9B302786">
      <w:start w:val="1"/>
      <w:numFmt w:val="bullet"/>
      <w:lvlText w:val="•"/>
      <w:lvlJc w:val="left"/>
      <w:pPr>
        <w:ind w:left="6809" w:hanging="360"/>
      </w:pPr>
      <w:rPr>
        <w:rFonts w:hint="default"/>
      </w:rPr>
    </w:lvl>
    <w:lvl w:ilvl="6" w:tplc="AFCA6200">
      <w:start w:val="1"/>
      <w:numFmt w:val="bullet"/>
      <w:lvlText w:val="•"/>
      <w:lvlJc w:val="left"/>
      <w:pPr>
        <w:ind w:left="7824" w:hanging="360"/>
      </w:pPr>
      <w:rPr>
        <w:rFonts w:hint="default"/>
      </w:rPr>
    </w:lvl>
    <w:lvl w:ilvl="7" w:tplc="F410C924">
      <w:start w:val="1"/>
      <w:numFmt w:val="bullet"/>
      <w:lvlText w:val="•"/>
      <w:lvlJc w:val="left"/>
      <w:pPr>
        <w:ind w:left="8840" w:hanging="360"/>
      </w:pPr>
      <w:rPr>
        <w:rFonts w:hint="default"/>
      </w:rPr>
    </w:lvl>
    <w:lvl w:ilvl="8" w:tplc="27EAC4C0">
      <w:start w:val="1"/>
      <w:numFmt w:val="bullet"/>
      <w:lvlText w:val="•"/>
      <w:lvlJc w:val="left"/>
      <w:pPr>
        <w:ind w:left="9855" w:hanging="360"/>
      </w:pPr>
      <w:rPr>
        <w:rFonts w:hint="default"/>
      </w:rPr>
    </w:lvl>
  </w:abstractNum>
  <w:abstractNum w:abstractNumId="55">
    <w:nsid w:val="66AA4584"/>
    <w:multiLevelType w:val="hybridMultilevel"/>
    <w:tmpl w:val="20F23F80"/>
    <w:lvl w:ilvl="0" w:tplc="6B54ED7A">
      <w:start w:val="1"/>
      <w:numFmt w:val="decimal"/>
      <w:lvlText w:val="%1."/>
      <w:lvlJc w:val="left"/>
      <w:pPr>
        <w:ind w:left="2116" w:hanging="360"/>
      </w:pPr>
      <w:rPr>
        <w:rFonts w:ascii="Calibri" w:eastAsia="Times New Roman" w:hAnsi="Calibri" w:hint="default"/>
        <w:sz w:val="22"/>
        <w:szCs w:val="22"/>
      </w:rPr>
    </w:lvl>
    <w:lvl w:ilvl="1" w:tplc="165C366E">
      <w:start w:val="1"/>
      <w:numFmt w:val="lowerLetter"/>
      <w:lvlText w:val="(%2)"/>
      <w:lvlJc w:val="left"/>
      <w:pPr>
        <w:ind w:left="2747" w:hanging="360"/>
      </w:pPr>
      <w:rPr>
        <w:rFonts w:ascii="Calibri" w:eastAsia="Times New Roman" w:hAnsi="Calibri" w:hint="default"/>
        <w:sz w:val="22"/>
        <w:szCs w:val="22"/>
      </w:rPr>
    </w:lvl>
    <w:lvl w:ilvl="2" w:tplc="7EF04C28">
      <w:start w:val="1"/>
      <w:numFmt w:val="bullet"/>
      <w:lvlText w:val="•"/>
      <w:lvlJc w:val="left"/>
      <w:pPr>
        <w:ind w:left="3763" w:hanging="360"/>
      </w:pPr>
      <w:rPr>
        <w:rFonts w:hint="default"/>
      </w:rPr>
    </w:lvl>
    <w:lvl w:ilvl="3" w:tplc="1EA4BC0C">
      <w:start w:val="1"/>
      <w:numFmt w:val="bullet"/>
      <w:lvlText w:val="•"/>
      <w:lvlJc w:val="left"/>
      <w:pPr>
        <w:ind w:left="4778" w:hanging="360"/>
      </w:pPr>
      <w:rPr>
        <w:rFonts w:hint="default"/>
      </w:rPr>
    </w:lvl>
    <w:lvl w:ilvl="4" w:tplc="B994F51E">
      <w:start w:val="1"/>
      <w:numFmt w:val="bullet"/>
      <w:lvlText w:val="•"/>
      <w:lvlJc w:val="left"/>
      <w:pPr>
        <w:ind w:left="5793" w:hanging="360"/>
      </w:pPr>
      <w:rPr>
        <w:rFonts w:hint="default"/>
      </w:rPr>
    </w:lvl>
    <w:lvl w:ilvl="5" w:tplc="19067126">
      <w:start w:val="1"/>
      <w:numFmt w:val="bullet"/>
      <w:lvlText w:val="•"/>
      <w:lvlJc w:val="left"/>
      <w:pPr>
        <w:ind w:left="6809" w:hanging="360"/>
      </w:pPr>
      <w:rPr>
        <w:rFonts w:hint="default"/>
      </w:rPr>
    </w:lvl>
    <w:lvl w:ilvl="6" w:tplc="3320BE88">
      <w:start w:val="1"/>
      <w:numFmt w:val="bullet"/>
      <w:lvlText w:val="•"/>
      <w:lvlJc w:val="left"/>
      <w:pPr>
        <w:ind w:left="7824" w:hanging="360"/>
      </w:pPr>
      <w:rPr>
        <w:rFonts w:hint="default"/>
      </w:rPr>
    </w:lvl>
    <w:lvl w:ilvl="7" w:tplc="1FFA3C7E">
      <w:start w:val="1"/>
      <w:numFmt w:val="bullet"/>
      <w:lvlText w:val="•"/>
      <w:lvlJc w:val="left"/>
      <w:pPr>
        <w:ind w:left="8840" w:hanging="360"/>
      </w:pPr>
      <w:rPr>
        <w:rFonts w:hint="default"/>
      </w:rPr>
    </w:lvl>
    <w:lvl w:ilvl="8" w:tplc="153E700A">
      <w:start w:val="1"/>
      <w:numFmt w:val="bullet"/>
      <w:lvlText w:val="•"/>
      <w:lvlJc w:val="left"/>
      <w:pPr>
        <w:ind w:left="9855" w:hanging="360"/>
      </w:pPr>
      <w:rPr>
        <w:rFonts w:hint="default"/>
      </w:rPr>
    </w:lvl>
  </w:abstractNum>
  <w:abstractNum w:abstractNumId="56">
    <w:nsid w:val="68303AA7"/>
    <w:multiLevelType w:val="hybridMultilevel"/>
    <w:tmpl w:val="A9AE232E"/>
    <w:lvl w:ilvl="0" w:tplc="0CDA5026">
      <w:start w:val="1"/>
      <w:numFmt w:val="decimal"/>
      <w:lvlText w:val="%1."/>
      <w:lvlJc w:val="left"/>
      <w:pPr>
        <w:ind w:left="2116" w:hanging="360"/>
      </w:pPr>
      <w:rPr>
        <w:rFonts w:ascii="Calibri" w:eastAsia="Times New Roman" w:hAnsi="Calibri" w:hint="default"/>
        <w:sz w:val="22"/>
        <w:szCs w:val="22"/>
      </w:rPr>
    </w:lvl>
    <w:lvl w:ilvl="1" w:tplc="4BB0109A">
      <w:start w:val="1"/>
      <w:numFmt w:val="lowerLetter"/>
      <w:lvlText w:val="(%2)"/>
      <w:lvlJc w:val="left"/>
      <w:pPr>
        <w:ind w:left="2747" w:hanging="360"/>
      </w:pPr>
      <w:rPr>
        <w:rFonts w:ascii="Calibri" w:eastAsia="Times New Roman" w:hAnsi="Calibri" w:hint="default"/>
        <w:sz w:val="22"/>
        <w:szCs w:val="22"/>
      </w:rPr>
    </w:lvl>
    <w:lvl w:ilvl="2" w:tplc="4FAE4C54">
      <w:start w:val="1"/>
      <w:numFmt w:val="bullet"/>
      <w:lvlText w:val="•"/>
      <w:lvlJc w:val="left"/>
      <w:pPr>
        <w:ind w:left="3763" w:hanging="360"/>
      </w:pPr>
      <w:rPr>
        <w:rFonts w:hint="default"/>
      </w:rPr>
    </w:lvl>
    <w:lvl w:ilvl="3" w:tplc="97065B00">
      <w:start w:val="1"/>
      <w:numFmt w:val="bullet"/>
      <w:lvlText w:val="•"/>
      <w:lvlJc w:val="left"/>
      <w:pPr>
        <w:ind w:left="4778" w:hanging="360"/>
      </w:pPr>
      <w:rPr>
        <w:rFonts w:hint="default"/>
      </w:rPr>
    </w:lvl>
    <w:lvl w:ilvl="4" w:tplc="683096AA">
      <w:start w:val="1"/>
      <w:numFmt w:val="bullet"/>
      <w:lvlText w:val="•"/>
      <w:lvlJc w:val="left"/>
      <w:pPr>
        <w:ind w:left="5793" w:hanging="360"/>
      </w:pPr>
      <w:rPr>
        <w:rFonts w:hint="default"/>
      </w:rPr>
    </w:lvl>
    <w:lvl w:ilvl="5" w:tplc="82162BB4">
      <w:start w:val="1"/>
      <w:numFmt w:val="bullet"/>
      <w:lvlText w:val="•"/>
      <w:lvlJc w:val="left"/>
      <w:pPr>
        <w:ind w:left="6809" w:hanging="360"/>
      </w:pPr>
      <w:rPr>
        <w:rFonts w:hint="default"/>
      </w:rPr>
    </w:lvl>
    <w:lvl w:ilvl="6" w:tplc="26749B2C">
      <w:start w:val="1"/>
      <w:numFmt w:val="bullet"/>
      <w:lvlText w:val="•"/>
      <w:lvlJc w:val="left"/>
      <w:pPr>
        <w:ind w:left="7824" w:hanging="360"/>
      </w:pPr>
      <w:rPr>
        <w:rFonts w:hint="default"/>
      </w:rPr>
    </w:lvl>
    <w:lvl w:ilvl="7" w:tplc="7870FBA0">
      <w:start w:val="1"/>
      <w:numFmt w:val="bullet"/>
      <w:lvlText w:val="•"/>
      <w:lvlJc w:val="left"/>
      <w:pPr>
        <w:ind w:left="8840" w:hanging="360"/>
      </w:pPr>
      <w:rPr>
        <w:rFonts w:hint="default"/>
      </w:rPr>
    </w:lvl>
    <w:lvl w:ilvl="8" w:tplc="E7DEC510">
      <w:start w:val="1"/>
      <w:numFmt w:val="bullet"/>
      <w:lvlText w:val="•"/>
      <w:lvlJc w:val="left"/>
      <w:pPr>
        <w:ind w:left="9855" w:hanging="360"/>
      </w:pPr>
      <w:rPr>
        <w:rFonts w:hint="default"/>
      </w:rPr>
    </w:lvl>
  </w:abstractNum>
  <w:abstractNum w:abstractNumId="57">
    <w:nsid w:val="6979107B"/>
    <w:multiLevelType w:val="hybridMultilevel"/>
    <w:tmpl w:val="DEF26A50"/>
    <w:lvl w:ilvl="0" w:tplc="FA66A4CA">
      <w:start w:val="1"/>
      <w:numFmt w:val="decimal"/>
      <w:lvlText w:val="%1."/>
      <w:lvlJc w:val="left"/>
      <w:pPr>
        <w:ind w:left="2116" w:hanging="360"/>
      </w:pPr>
      <w:rPr>
        <w:rFonts w:ascii="Calibri" w:eastAsia="Times New Roman" w:hAnsi="Calibri" w:hint="default"/>
        <w:sz w:val="22"/>
        <w:szCs w:val="22"/>
      </w:rPr>
    </w:lvl>
    <w:lvl w:ilvl="1" w:tplc="4606D58A">
      <w:start w:val="1"/>
      <w:numFmt w:val="lowerLetter"/>
      <w:lvlText w:val="(%2)"/>
      <w:lvlJc w:val="left"/>
      <w:pPr>
        <w:ind w:left="2747" w:hanging="360"/>
      </w:pPr>
      <w:rPr>
        <w:rFonts w:ascii="Calibri" w:eastAsia="Times New Roman" w:hAnsi="Calibri" w:hint="default"/>
        <w:sz w:val="22"/>
        <w:szCs w:val="22"/>
      </w:rPr>
    </w:lvl>
    <w:lvl w:ilvl="2" w:tplc="A4DC1466">
      <w:start w:val="1"/>
      <w:numFmt w:val="bullet"/>
      <w:lvlText w:val="•"/>
      <w:lvlJc w:val="left"/>
      <w:pPr>
        <w:ind w:left="3763" w:hanging="360"/>
      </w:pPr>
      <w:rPr>
        <w:rFonts w:hint="default"/>
      </w:rPr>
    </w:lvl>
    <w:lvl w:ilvl="3" w:tplc="02A23A0A">
      <w:start w:val="1"/>
      <w:numFmt w:val="bullet"/>
      <w:lvlText w:val="•"/>
      <w:lvlJc w:val="left"/>
      <w:pPr>
        <w:ind w:left="4778" w:hanging="360"/>
      </w:pPr>
      <w:rPr>
        <w:rFonts w:hint="default"/>
      </w:rPr>
    </w:lvl>
    <w:lvl w:ilvl="4" w:tplc="244A7522">
      <w:start w:val="1"/>
      <w:numFmt w:val="bullet"/>
      <w:lvlText w:val="•"/>
      <w:lvlJc w:val="left"/>
      <w:pPr>
        <w:ind w:left="5793" w:hanging="360"/>
      </w:pPr>
      <w:rPr>
        <w:rFonts w:hint="default"/>
      </w:rPr>
    </w:lvl>
    <w:lvl w:ilvl="5" w:tplc="F2F8998C">
      <w:start w:val="1"/>
      <w:numFmt w:val="bullet"/>
      <w:lvlText w:val="•"/>
      <w:lvlJc w:val="left"/>
      <w:pPr>
        <w:ind w:left="6809" w:hanging="360"/>
      </w:pPr>
      <w:rPr>
        <w:rFonts w:hint="default"/>
      </w:rPr>
    </w:lvl>
    <w:lvl w:ilvl="6" w:tplc="30A0D264">
      <w:start w:val="1"/>
      <w:numFmt w:val="bullet"/>
      <w:lvlText w:val="•"/>
      <w:lvlJc w:val="left"/>
      <w:pPr>
        <w:ind w:left="7824" w:hanging="360"/>
      </w:pPr>
      <w:rPr>
        <w:rFonts w:hint="default"/>
      </w:rPr>
    </w:lvl>
    <w:lvl w:ilvl="7" w:tplc="C6DC8B12">
      <w:start w:val="1"/>
      <w:numFmt w:val="bullet"/>
      <w:lvlText w:val="•"/>
      <w:lvlJc w:val="left"/>
      <w:pPr>
        <w:ind w:left="8840" w:hanging="360"/>
      </w:pPr>
      <w:rPr>
        <w:rFonts w:hint="default"/>
      </w:rPr>
    </w:lvl>
    <w:lvl w:ilvl="8" w:tplc="A5949202">
      <w:start w:val="1"/>
      <w:numFmt w:val="bullet"/>
      <w:lvlText w:val="•"/>
      <w:lvlJc w:val="left"/>
      <w:pPr>
        <w:ind w:left="9855" w:hanging="360"/>
      </w:pPr>
      <w:rPr>
        <w:rFonts w:hint="default"/>
      </w:rPr>
    </w:lvl>
  </w:abstractNum>
  <w:abstractNum w:abstractNumId="58">
    <w:nsid w:val="6A1336D4"/>
    <w:multiLevelType w:val="hybridMultilevel"/>
    <w:tmpl w:val="1D5821BE"/>
    <w:lvl w:ilvl="0" w:tplc="D3C4C5A8">
      <w:start w:val="1"/>
      <w:numFmt w:val="decimal"/>
      <w:lvlText w:val="%1."/>
      <w:lvlJc w:val="left"/>
      <w:pPr>
        <w:ind w:left="2116" w:hanging="360"/>
      </w:pPr>
      <w:rPr>
        <w:rFonts w:ascii="Calibri" w:eastAsia="Times New Roman" w:hAnsi="Calibri" w:hint="default"/>
        <w:sz w:val="22"/>
        <w:szCs w:val="22"/>
      </w:rPr>
    </w:lvl>
    <w:lvl w:ilvl="1" w:tplc="3340A84C">
      <w:start w:val="1"/>
      <w:numFmt w:val="bullet"/>
      <w:lvlText w:val="•"/>
      <w:lvlJc w:val="left"/>
      <w:pPr>
        <w:ind w:left="3093" w:hanging="360"/>
      </w:pPr>
      <w:rPr>
        <w:rFonts w:hint="default"/>
      </w:rPr>
    </w:lvl>
    <w:lvl w:ilvl="2" w:tplc="FA90F61E">
      <w:start w:val="1"/>
      <w:numFmt w:val="bullet"/>
      <w:lvlText w:val="•"/>
      <w:lvlJc w:val="left"/>
      <w:pPr>
        <w:ind w:left="4070" w:hanging="360"/>
      </w:pPr>
      <w:rPr>
        <w:rFonts w:hint="default"/>
      </w:rPr>
    </w:lvl>
    <w:lvl w:ilvl="3" w:tplc="7A94DE88">
      <w:start w:val="1"/>
      <w:numFmt w:val="bullet"/>
      <w:lvlText w:val="•"/>
      <w:lvlJc w:val="left"/>
      <w:pPr>
        <w:ind w:left="5047" w:hanging="360"/>
      </w:pPr>
      <w:rPr>
        <w:rFonts w:hint="default"/>
      </w:rPr>
    </w:lvl>
    <w:lvl w:ilvl="4" w:tplc="ACEE99FC">
      <w:start w:val="1"/>
      <w:numFmt w:val="bullet"/>
      <w:lvlText w:val="•"/>
      <w:lvlJc w:val="left"/>
      <w:pPr>
        <w:ind w:left="6024" w:hanging="360"/>
      </w:pPr>
      <w:rPr>
        <w:rFonts w:hint="default"/>
      </w:rPr>
    </w:lvl>
    <w:lvl w:ilvl="5" w:tplc="EB9448E6">
      <w:start w:val="1"/>
      <w:numFmt w:val="bullet"/>
      <w:lvlText w:val="•"/>
      <w:lvlJc w:val="left"/>
      <w:pPr>
        <w:ind w:left="7001" w:hanging="360"/>
      </w:pPr>
      <w:rPr>
        <w:rFonts w:hint="default"/>
      </w:rPr>
    </w:lvl>
    <w:lvl w:ilvl="6" w:tplc="FCA853A4">
      <w:start w:val="1"/>
      <w:numFmt w:val="bullet"/>
      <w:lvlText w:val="•"/>
      <w:lvlJc w:val="left"/>
      <w:pPr>
        <w:ind w:left="7978" w:hanging="360"/>
      </w:pPr>
      <w:rPr>
        <w:rFonts w:hint="default"/>
      </w:rPr>
    </w:lvl>
    <w:lvl w:ilvl="7" w:tplc="11EAB248">
      <w:start w:val="1"/>
      <w:numFmt w:val="bullet"/>
      <w:lvlText w:val="•"/>
      <w:lvlJc w:val="left"/>
      <w:pPr>
        <w:ind w:left="8955" w:hanging="360"/>
      </w:pPr>
      <w:rPr>
        <w:rFonts w:hint="default"/>
      </w:rPr>
    </w:lvl>
    <w:lvl w:ilvl="8" w:tplc="E9F038AC">
      <w:start w:val="1"/>
      <w:numFmt w:val="bullet"/>
      <w:lvlText w:val="•"/>
      <w:lvlJc w:val="left"/>
      <w:pPr>
        <w:ind w:left="9932" w:hanging="360"/>
      </w:pPr>
      <w:rPr>
        <w:rFonts w:hint="default"/>
      </w:rPr>
    </w:lvl>
  </w:abstractNum>
  <w:abstractNum w:abstractNumId="59">
    <w:nsid w:val="6C507539"/>
    <w:multiLevelType w:val="hybridMultilevel"/>
    <w:tmpl w:val="1096CC40"/>
    <w:lvl w:ilvl="0" w:tplc="E988B924">
      <w:start w:val="1"/>
      <w:numFmt w:val="lowerLetter"/>
      <w:lvlText w:val="(%1)"/>
      <w:lvlJc w:val="left"/>
      <w:pPr>
        <w:ind w:left="2476" w:hanging="360"/>
      </w:pPr>
      <w:rPr>
        <w:rFonts w:hint="default"/>
      </w:rPr>
    </w:lvl>
    <w:lvl w:ilvl="1" w:tplc="04180019" w:tentative="1">
      <w:start w:val="1"/>
      <w:numFmt w:val="lowerLetter"/>
      <w:lvlText w:val="%2."/>
      <w:lvlJc w:val="left"/>
      <w:pPr>
        <w:ind w:left="3196" w:hanging="360"/>
      </w:pPr>
    </w:lvl>
    <w:lvl w:ilvl="2" w:tplc="0418001B" w:tentative="1">
      <w:start w:val="1"/>
      <w:numFmt w:val="lowerRoman"/>
      <w:lvlText w:val="%3."/>
      <w:lvlJc w:val="right"/>
      <w:pPr>
        <w:ind w:left="3916" w:hanging="180"/>
      </w:pPr>
    </w:lvl>
    <w:lvl w:ilvl="3" w:tplc="0418000F" w:tentative="1">
      <w:start w:val="1"/>
      <w:numFmt w:val="decimal"/>
      <w:lvlText w:val="%4."/>
      <w:lvlJc w:val="left"/>
      <w:pPr>
        <w:ind w:left="4636" w:hanging="360"/>
      </w:pPr>
    </w:lvl>
    <w:lvl w:ilvl="4" w:tplc="04180019" w:tentative="1">
      <w:start w:val="1"/>
      <w:numFmt w:val="lowerLetter"/>
      <w:lvlText w:val="%5."/>
      <w:lvlJc w:val="left"/>
      <w:pPr>
        <w:ind w:left="5356" w:hanging="360"/>
      </w:pPr>
    </w:lvl>
    <w:lvl w:ilvl="5" w:tplc="0418001B" w:tentative="1">
      <w:start w:val="1"/>
      <w:numFmt w:val="lowerRoman"/>
      <w:lvlText w:val="%6."/>
      <w:lvlJc w:val="right"/>
      <w:pPr>
        <w:ind w:left="6076" w:hanging="180"/>
      </w:pPr>
    </w:lvl>
    <w:lvl w:ilvl="6" w:tplc="0418000F" w:tentative="1">
      <w:start w:val="1"/>
      <w:numFmt w:val="decimal"/>
      <w:lvlText w:val="%7."/>
      <w:lvlJc w:val="left"/>
      <w:pPr>
        <w:ind w:left="6796" w:hanging="360"/>
      </w:pPr>
    </w:lvl>
    <w:lvl w:ilvl="7" w:tplc="04180019" w:tentative="1">
      <w:start w:val="1"/>
      <w:numFmt w:val="lowerLetter"/>
      <w:lvlText w:val="%8."/>
      <w:lvlJc w:val="left"/>
      <w:pPr>
        <w:ind w:left="7516" w:hanging="360"/>
      </w:pPr>
    </w:lvl>
    <w:lvl w:ilvl="8" w:tplc="0418001B" w:tentative="1">
      <w:start w:val="1"/>
      <w:numFmt w:val="lowerRoman"/>
      <w:lvlText w:val="%9."/>
      <w:lvlJc w:val="right"/>
      <w:pPr>
        <w:ind w:left="8236" w:hanging="180"/>
      </w:pPr>
    </w:lvl>
  </w:abstractNum>
  <w:abstractNum w:abstractNumId="60">
    <w:nsid w:val="6D510280"/>
    <w:multiLevelType w:val="hybridMultilevel"/>
    <w:tmpl w:val="12721852"/>
    <w:lvl w:ilvl="0" w:tplc="5B8C8FB6">
      <w:start w:val="1"/>
      <w:numFmt w:val="decimal"/>
      <w:lvlText w:val="%1."/>
      <w:lvlJc w:val="left"/>
      <w:pPr>
        <w:ind w:left="2116" w:hanging="360"/>
      </w:pPr>
      <w:rPr>
        <w:rFonts w:ascii="Calibri" w:eastAsia="Times New Roman" w:hAnsi="Calibri" w:hint="default"/>
        <w:sz w:val="22"/>
        <w:szCs w:val="22"/>
      </w:rPr>
    </w:lvl>
    <w:lvl w:ilvl="1" w:tplc="B3A0B904">
      <w:start w:val="1"/>
      <w:numFmt w:val="bullet"/>
      <w:lvlText w:val="•"/>
      <w:lvlJc w:val="left"/>
      <w:pPr>
        <w:ind w:left="3093" w:hanging="360"/>
      </w:pPr>
      <w:rPr>
        <w:rFonts w:hint="default"/>
      </w:rPr>
    </w:lvl>
    <w:lvl w:ilvl="2" w:tplc="8174D2AC">
      <w:start w:val="1"/>
      <w:numFmt w:val="bullet"/>
      <w:lvlText w:val="•"/>
      <w:lvlJc w:val="left"/>
      <w:pPr>
        <w:ind w:left="4070" w:hanging="360"/>
      </w:pPr>
      <w:rPr>
        <w:rFonts w:hint="default"/>
      </w:rPr>
    </w:lvl>
    <w:lvl w:ilvl="3" w:tplc="BB7E4E38">
      <w:start w:val="1"/>
      <w:numFmt w:val="bullet"/>
      <w:lvlText w:val="•"/>
      <w:lvlJc w:val="left"/>
      <w:pPr>
        <w:ind w:left="5047" w:hanging="360"/>
      </w:pPr>
      <w:rPr>
        <w:rFonts w:hint="default"/>
      </w:rPr>
    </w:lvl>
    <w:lvl w:ilvl="4" w:tplc="140A3E9E">
      <w:start w:val="1"/>
      <w:numFmt w:val="bullet"/>
      <w:lvlText w:val="•"/>
      <w:lvlJc w:val="left"/>
      <w:pPr>
        <w:ind w:left="6024" w:hanging="360"/>
      </w:pPr>
      <w:rPr>
        <w:rFonts w:hint="default"/>
      </w:rPr>
    </w:lvl>
    <w:lvl w:ilvl="5" w:tplc="8A602630">
      <w:start w:val="1"/>
      <w:numFmt w:val="bullet"/>
      <w:lvlText w:val="•"/>
      <w:lvlJc w:val="left"/>
      <w:pPr>
        <w:ind w:left="7001" w:hanging="360"/>
      </w:pPr>
      <w:rPr>
        <w:rFonts w:hint="default"/>
      </w:rPr>
    </w:lvl>
    <w:lvl w:ilvl="6" w:tplc="7F64C7F0">
      <w:start w:val="1"/>
      <w:numFmt w:val="bullet"/>
      <w:lvlText w:val="•"/>
      <w:lvlJc w:val="left"/>
      <w:pPr>
        <w:ind w:left="7978" w:hanging="360"/>
      </w:pPr>
      <w:rPr>
        <w:rFonts w:hint="default"/>
      </w:rPr>
    </w:lvl>
    <w:lvl w:ilvl="7" w:tplc="FAF08FEE">
      <w:start w:val="1"/>
      <w:numFmt w:val="bullet"/>
      <w:lvlText w:val="•"/>
      <w:lvlJc w:val="left"/>
      <w:pPr>
        <w:ind w:left="8955" w:hanging="360"/>
      </w:pPr>
      <w:rPr>
        <w:rFonts w:hint="default"/>
      </w:rPr>
    </w:lvl>
    <w:lvl w:ilvl="8" w:tplc="101ED56A">
      <w:start w:val="1"/>
      <w:numFmt w:val="bullet"/>
      <w:lvlText w:val="•"/>
      <w:lvlJc w:val="left"/>
      <w:pPr>
        <w:ind w:left="9932" w:hanging="360"/>
      </w:pPr>
      <w:rPr>
        <w:rFonts w:hint="default"/>
      </w:rPr>
    </w:lvl>
  </w:abstractNum>
  <w:abstractNum w:abstractNumId="61">
    <w:nsid w:val="714360FD"/>
    <w:multiLevelType w:val="hybridMultilevel"/>
    <w:tmpl w:val="25B4BF32"/>
    <w:lvl w:ilvl="0" w:tplc="9814B498">
      <w:start w:val="1"/>
      <w:numFmt w:val="decimal"/>
      <w:lvlText w:val="%1."/>
      <w:lvlJc w:val="left"/>
      <w:pPr>
        <w:ind w:left="2116" w:hanging="360"/>
      </w:pPr>
      <w:rPr>
        <w:rFonts w:ascii="Calibri" w:eastAsia="Times New Roman" w:hAnsi="Calibri" w:hint="default"/>
        <w:sz w:val="22"/>
        <w:szCs w:val="22"/>
      </w:rPr>
    </w:lvl>
    <w:lvl w:ilvl="1" w:tplc="C50627B0">
      <w:start w:val="1"/>
      <w:numFmt w:val="bullet"/>
      <w:lvlText w:val="•"/>
      <w:lvlJc w:val="left"/>
      <w:pPr>
        <w:ind w:left="3093" w:hanging="360"/>
      </w:pPr>
      <w:rPr>
        <w:rFonts w:hint="default"/>
      </w:rPr>
    </w:lvl>
    <w:lvl w:ilvl="2" w:tplc="0A74827C">
      <w:start w:val="1"/>
      <w:numFmt w:val="bullet"/>
      <w:lvlText w:val="•"/>
      <w:lvlJc w:val="left"/>
      <w:pPr>
        <w:ind w:left="4070" w:hanging="360"/>
      </w:pPr>
      <w:rPr>
        <w:rFonts w:hint="default"/>
      </w:rPr>
    </w:lvl>
    <w:lvl w:ilvl="3" w:tplc="4344E8E6">
      <w:start w:val="1"/>
      <w:numFmt w:val="bullet"/>
      <w:lvlText w:val="•"/>
      <w:lvlJc w:val="left"/>
      <w:pPr>
        <w:ind w:left="5047" w:hanging="360"/>
      </w:pPr>
      <w:rPr>
        <w:rFonts w:hint="default"/>
      </w:rPr>
    </w:lvl>
    <w:lvl w:ilvl="4" w:tplc="42BA429A">
      <w:start w:val="1"/>
      <w:numFmt w:val="bullet"/>
      <w:lvlText w:val="•"/>
      <w:lvlJc w:val="left"/>
      <w:pPr>
        <w:ind w:left="6024" w:hanging="360"/>
      </w:pPr>
      <w:rPr>
        <w:rFonts w:hint="default"/>
      </w:rPr>
    </w:lvl>
    <w:lvl w:ilvl="5" w:tplc="92927436">
      <w:start w:val="1"/>
      <w:numFmt w:val="bullet"/>
      <w:lvlText w:val="•"/>
      <w:lvlJc w:val="left"/>
      <w:pPr>
        <w:ind w:left="7001" w:hanging="360"/>
      </w:pPr>
      <w:rPr>
        <w:rFonts w:hint="default"/>
      </w:rPr>
    </w:lvl>
    <w:lvl w:ilvl="6" w:tplc="DC5C5B32">
      <w:start w:val="1"/>
      <w:numFmt w:val="bullet"/>
      <w:lvlText w:val="•"/>
      <w:lvlJc w:val="left"/>
      <w:pPr>
        <w:ind w:left="7978" w:hanging="360"/>
      </w:pPr>
      <w:rPr>
        <w:rFonts w:hint="default"/>
      </w:rPr>
    </w:lvl>
    <w:lvl w:ilvl="7" w:tplc="F454EDD6">
      <w:start w:val="1"/>
      <w:numFmt w:val="bullet"/>
      <w:lvlText w:val="•"/>
      <w:lvlJc w:val="left"/>
      <w:pPr>
        <w:ind w:left="8955" w:hanging="360"/>
      </w:pPr>
      <w:rPr>
        <w:rFonts w:hint="default"/>
      </w:rPr>
    </w:lvl>
    <w:lvl w:ilvl="8" w:tplc="D764B296">
      <w:start w:val="1"/>
      <w:numFmt w:val="bullet"/>
      <w:lvlText w:val="•"/>
      <w:lvlJc w:val="left"/>
      <w:pPr>
        <w:ind w:left="9932" w:hanging="360"/>
      </w:pPr>
      <w:rPr>
        <w:rFonts w:hint="default"/>
      </w:rPr>
    </w:lvl>
  </w:abstractNum>
  <w:abstractNum w:abstractNumId="62">
    <w:nsid w:val="71B87811"/>
    <w:multiLevelType w:val="hybridMultilevel"/>
    <w:tmpl w:val="D722B896"/>
    <w:lvl w:ilvl="0" w:tplc="D9EA9CC6">
      <w:start w:val="1"/>
      <w:numFmt w:val="decimal"/>
      <w:lvlText w:val="%1."/>
      <w:lvlJc w:val="left"/>
      <w:pPr>
        <w:ind w:left="2116" w:hanging="360"/>
      </w:pPr>
      <w:rPr>
        <w:rFonts w:ascii="Calibri" w:eastAsia="Times New Roman" w:hAnsi="Calibri" w:hint="default"/>
        <w:sz w:val="22"/>
        <w:szCs w:val="22"/>
      </w:rPr>
    </w:lvl>
    <w:lvl w:ilvl="1" w:tplc="CDF25D2A">
      <w:start w:val="1"/>
      <w:numFmt w:val="lowerLetter"/>
      <w:lvlText w:val="(%2)"/>
      <w:lvlJc w:val="left"/>
      <w:pPr>
        <w:ind w:left="2747" w:hanging="360"/>
      </w:pPr>
      <w:rPr>
        <w:rFonts w:ascii="Calibri" w:eastAsia="Times New Roman" w:hAnsi="Calibri" w:hint="default"/>
        <w:sz w:val="22"/>
        <w:szCs w:val="22"/>
      </w:rPr>
    </w:lvl>
    <w:lvl w:ilvl="2" w:tplc="B27A8BF0">
      <w:start w:val="1"/>
      <w:numFmt w:val="bullet"/>
      <w:lvlText w:val="•"/>
      <w:lvlJc w:val="left"/>
      <w:pPr>
        <w:ind w:left="3763" w:hanging="360"/>
      </w:pPr>
      <w:rPr>
        <w:rFonts w:hint="default"/>
      </w:rPr>
    </w:lvl>
    <w:lvl w:ilvl="3" w:tplc="0ED68778">
      <w:start w:val="1"/>
      <w:numFmt w:val="bullet"/>
      <w:lvlText w:val="•"/>
      <w:lvlJc w:val="left"/>
      <w:pPr>
        <w:ind w:left="4778" w:hanging="360"/>
      </w:pPr>
      <w:rPr>
        <w:rFonts w:hint="default"/>
      </w:rPr>
    </w:lvl>
    <w:lvl w:ilvl="4" w:tplc="87381552">
      <w:start w:val="1"/>
      <w:numFmt w:val="bullet"/>
      <w:lvlText w:val="•"/>
      <w:lvlJc w:val="left"/>
      <w:pPr>
        <w:ind w:left="5793" w:hanging="360"/>
      </w:pPr>
      <w:rPr>
        <w:rFonts w:hint="default"/>
      </w:rPr>
    </w:lvl>
    <w:lvl w:ilvl="5" w:tplc="4D24CCE6">
      <w:start w:val="1"/>
      <w:numFmt w:val="bullet"/>
      <w:lvlText w:val="•"/>
      <w:lvlJc w:val="left"/>
      <w:pPr>
        <w:ind w:left="6809" w:hanging="360"/>
      </w:pPr>
      <w:rPr>
        <w:rFonts w:hint="default"/>
      </w:rPr>
    </w:lvl>
    <w:lvl w:ilvl="6" w:tplc="53B24F50">
      <w:start w:val="1"/>
      <w:numFmt w:val="bullet"/>
      <w:lvlText w:val="•"/>
      <w:lvlJc w:val="left"/>
      <w:pPr>
        <w:ind w:left="7824" w:hanging="360"/>
      </w:pPr>
      <w:rPr>
        <w:rFonts w:hint="default"/>
      </w:rPr>
    </w:lvl>
    <w:lvl w:ilvl="7" w:tplc="1AE05F34">
      <w:start w:val="1"/>
      <w:numFmt w:val="bullet"/>
      <w:lvlText w:val="•"/>
      <w:lvlJc w:val="left"/>
      <w:pPr>
        <w:ind w:left="8840" w:hanging="360"/>
      </w:pPr>
      <w:rPr>
        <w:rFonts w:hint="default"/>
      </w:rPr>
    </w:lvl>
    <w:lvl w:ilvl="8" w:tplc="A8544E84">
      <w:start w:val="1"/>
      <w:numFmt w:val="bullet"/>
      <w:lvlText w:val="•"/>
      <w:lvlJc w:val="left"/>
      <w:pPr>
        <w:ind w:left="9855" w:hanging="360"/>
      </w:pPr>
      <w:rPr>
        <w:rFonts w:hint="default"/>
      </w:rPr>
    </w:lvl>
  </w:abstractNum>
  <w:abstractNum w:abstractNumId="63">
    <w:nsid w:val="7285323E"/>
    <w:multiLevelType w:val="hybridMultilevel"/>
    <w:tmpl w:val="88966E90"/>
    <w:lvl w:ilvl="0" w:tplc="F1FA9B60">
      <w:start w:val="1"/>
      <w:numFmt w:val="decimal"/>
      <w:lvlText w:val="%1."/>
      <w:lvlJc w:val="left"/>
      <w:pPr>
        <w:ind w:left="2116" w:hanging="360"/>
      </w:pPr>
      <w:rPr>
        <w:rFonts w:ascii="Calibri" w:eastAsia="Times New Roman" w:hAnsi="Calibri" w:hint="default"/>
        <w:sz w:val="22"/>
        <w:szCs w:val="22"/>
      </w:rPr>
    </w:lvl>
    <w:lvl w:ilvl="1" w:tplc="57B29D26">
      <w:start w:val="1"/>
      <w:numFmt w:val="bullet"/>
      <w:lvlText w:val="•"/>
      <w:lvlJc w:val="left"/>
      <w:pPr>
        <w:ind w:left="3093" w:hanging="360"/>
      </w:pPr>
      <w:rPr>
        <w:rFonts w:hint="default"/>
      </w:rPr>
    </w:lvl>
    <w:lvl w:ilvl="2" w:tplc="249A715C">
      <w:start w:val="1"/>
      <w:numFmt w:val="bullet"/>
      <w:lvlText w:val="•"/>
      <w:lvlJc w:val="left"/>
      <w:pPr>
        <w:ind w:left="4070" w:hanging="360"/>
      </w:pPr>
      <w:rPr>
        <w:rFonts w:hint="default"/>
      </w:rPr>
    </w:lvl>
    <w:lvl w:ilvl="3" w:tplc="3436796A">
      <w:start w:val="1"/>
      <w:numFmt w:val="bullet"/>
      <w:lvlText w:val="•"/>
      <w:lvlJc w:val="left"/>
      <w:pPr>
        <w:ind w:left="5047" w:hanging="360"/>
      </w:pPr>
      <w:rPr>
        <w:rFonts w:hint="default"/>
      </w:rPr>
    </w:lvl>
    <w:lvl w:ilvl="4" w:tplc="56021910">
      <w:start w:val="1"/>
      <w:numFmt w:val="bullet"/>
      <w:lvlText w:val="•"/>
      <w:lvlJc w:val="left"/>
      <w:pPr>
        <w:ind w:left="6024" w:hanging="360"/>
      </w:pPr>
      <w:rPr>
        <w:rFonts w:hint="default"/>
      </w:rPr>
    </w:lvl>
    <w:lvl w:ilvl="5" w:tplc="DD5A7650">
      <w:start w:val="1"/>
      <w:numFmt w:val="bullet"/>
      <w:lvlText w:val="•"/>
      <w:lvlJc w:val="left"/>
      <w:pPr>
        <w:ind w:left="7001" w:hanging="360"/>
      </w:pPr>
      <w:rPr>
        <w:rFonts w:hint="default"/>
      </w:rPr>
    </w:lvl>
    <w:lvl w:ilvl="6" w:tplc="55DA1958">
      <w:start w:val="1"/>
      <w:numFmt w:val="bullet"/>
      <w:lvlText w:val="•"/>
      <w:lvlJc w:val="left"/>
      <w:pPr>
        <w:ind w:left="7978" w:hanging="360"/>
      </w:pPr>
      <w:rPr>
        <w:rFonts w:hint="default"/>
      </w:rPr>
    </w:lvl>
    <w:lvl w:ilvl="7" w:tplc="B110345C">
      <w:start w:val="1"/>
      <w:numFmt w:val="bullet"/>
      <w:lvlText w:val="•"/>
      <w:lvlJc w:val="left"/>
      <w:pPr>
        <w:ind w:left="8955" w:hanging="360"/>
      </w:pPr>
      <w:rPr>
        <w:rFonts w:hint="default"/>
      </w:rPr>
    </w:lvl>
    <w:lvl w:ilvl="8" w:tplc="FB743B4A">
      <w:start w:val="1"/>
      <w:numFmt w:val="bullet"/>
      <w:lvlText w:val="•"/>
      <w:lvlJc w:val="left"/>
      <w:pPr>
        <w:ind w:left="9932" w:hanging="360"/>
      </w:pPr>
      <w:rPr>
        <w:rFonts w:hint="default"/>
      </w:rPr>
    </w:lvl>
  </w:abstractNum>
  <w:abstractNum w:abstractNumId="64">
    <w:nsid w:val="75AE77D7"/>
    <w:multiLevelType w:val="hybridMultilevel"/>
    <w:tmpl w:val="7F2AFC4C"/>
    <w:lvl w:ilvl="0" w:tplc="B4DE457C">
      <w:start w:val="1"/>
      <w:numFmt w:val="decimal"/>
      <w:lvlText w:val="%1."/>
      <w:lvlJc w:val="left"/>
      <w:pPr>
        <w:ind w:left="2116" w:hanging="360"/>
      </w:pPr>
      <w:rPr>
        <w:rFonts w:ascii="Calibri" w:eastAsia="Times New Roman" w:hAnsi="Calibri" w:hint="default"/>
        <w:sz w:val="22"/>
        <w:szCs w:val="22"/>
      </w:rPr>
    </w:lvl>
    <w:lvl w:ilvl="1" w:tplc="05781D28">
      <w:start w:val="1"/>
      <w:numFmt w:val="lowerLetter"/>
      <w:lvlText w:val="(%2)"/>
      <w:lvlJc w:val="left"/>
      <w:pPr>
        <w:ind w:left="2747" w:hanging="360"/>
      </w:pPr>
      <w:rPr>
        <w:rFonts w:ascii="Calibri" w:eastAsia="Times New Roman" w:hAnsi="Calibri" w:hint="default"/>
        <w:sz w:val="22"/>
        <w:szCs w:val="22"/>
      </w:rPr>
    </w:lvl>
    <w:lvl w:ilvl="2" w:tplc="D8BC3EAA">
      <w:start w:val="1"/>
      <w:numFmt w:val="bullet"/>
      <w:lvlText w:val="•"/>
      <w:lvlJc w:val="left"/>
      <w:pPr>
        <w:ind w:left="3763" w:hanging="360"/>
      </w:pPr>
      <w:rPr>
        <w:rFonts w:hint="default"/>
      </w:rPr>
    </w:lvl>
    <w:lvl w:ilvl="3" w:tplc="76A2C314">
      <w:start w:val="1"/>
      <w:numFmt w:val="bullet"/>
      <w:lvlText w:val="•"/>
      <w:lvlJc w:val="left"/>
      <w:pPr>
        <w:ind w:left="4778" w:hanging="360"/>
      </w:pPr>
      <w:rPr>
        <w:rFonts w:hint="default"/>
      </w:rPr>
    </w:lvl>
    <w:lvl w:ilvl="4" w:tplc="82C2CFFA">
      <w:start w:val="1"/>
      <w:numFmt w:val="bullet"/>
      <w:lvlText w:val="•"/>
      <w:lvlJc w:val="left"/>
      <w:pPr>
        <w:ind w:left="5793" w:hanging="360"/>
      </w:pPr>
      <w:rPr>
        <w:rFonts w:hint="default"/>
      </w:rPr>
    </w:lvl>
    <w:lvl w:ilvl="5" w:tplc="4A74AC8C">
      <w:start w:val="1"/>
      <w:numFmt w:val="bullet"/>
      <w:lvlText w:val="•"/>
      <w:lvlJc w:val="left"/>
      <w:pPr>
        <w:ind w:left="6809" w:hanging="360"/>
      </w:pPr>
      <w:rPr>
        <w:rFonts w:hint="default"/>
      </w:rPr>
    </w:lvl>
    <w:lvl w:ilvl="6" w:tplc="EB06D41A">
      <w:start w:val="1"/>
      <w:numFmt w:val="bullet"/>
      <w:lvlText w:val="•"/>
      <w:lvlJc w:val="left"/>
      <w:pPr>
        <w:ind w:left="7824" w:hanging="360"/>
      </w:pPr>
      <w:rPr>
        <w:rFonts w:hint="default"/>
      </w:rPr>
    </w:lvl>
    <w:lvl w:ilvl="7" w:tplc="70B444DC">
      <w:start w:val="1"/>
      <w:numFmt w:val="bullet"/>
      <w:lvlText w:val="•"/>
      <w:lvlJc w:val="left"/>
      <w:pPr>
        <w:ind w:left="8840" w:hanging="360"/>
      </w:pPr>
      <w:rPr>
        <w:rFonts w:hint="default"/>
      </w:rPr>
    </w:lvl>
    <w:lvl w:ilvl="8" w:tplc="3D8EEAEC">
      <w:start w:val="1"/>
      <w:numFmt w:val="bullet"/>
      <w:lvlText w:val="•"/>
      <w:lvlJc w:val="left"/>
      <w:pPr>
        <w:ind w:left="9855" w:hanging="360"/>
      </w:pPr>
      <w:rPr>
        <w:rFonts w:hint="default"/>
      </w:rPr>
    </w:lvl>
  </w:abstractNum>
  <w:abstractNum w:abstractNumId="65">
    <w:nsid w:val="797C6A12"/>
    <w:multiLevelType w:val="hybridMultilevel"/>
    <w:tmpl w:val="F7B44844"/>
    <w:lvl w:ilvl="0" w:tplc="EEBAD538">
      <w:start w:val="1"/>
      <w:numFmt w:val="decimal"/>
      <w:lvlText w:val="%1."/>
      <w:lvlJc w:val="left"/>
      <w:pPr>
        <w:ind w:left="2116" w:hanging="360"/>
      </w:pPr>
      <w:rPr>
        <w:rFonts w:ascii="Calibri" w:eastAsia="Times New Roman" w:hAnsi="Calibri" w:hint="default"/>
        <w:sz w:val="22"/>
        <w:szCs w:val="22"/>
      </w:rPr>
    </w:lvl>
    <w:lvl w:ilvl="1" w:tplc="7CEC0404">
      <w:start w:val="1"/>
      <w:numFmt w:val="lowerLetter"/>
      <w:lvlText w:val="(%2)"/>
      <w:lvlJc w:val="left"/>
      <w:pPr>
        <w:ind w:left="2747" w:hanging="360"/>
      </w:pPr>
      <w:rPr>
        <w:rFonts w:ascii="Calibri" w:eastAsia="Times New Roman" w:hAnsi="Calibri" w:hint="default"/>
        <w:sz w:val="22"/>
        <w:szCs w:val="22"/>
      </w:rPr>
    </w:lvl>
    <w:lvl w:ilvl="2" w:tplc="65389B6C">
      <w:start w:val="1"/>
      <w:numFmt w:val="bullet"/>
      <w:lvlText w:val="•"/>
      <w:lvlJc w:val="left"/>
      <w:pPr>
        <w:ind w:left="3763" w:hanging="360"/>
      </w:pPr>
      <w:rPr>
        <w:rFonts w:hint="default"/>
      </w:rPr>
    </w:lvl>
    <w:lvl w:ilvl="3" w:tplc="14382400">
      <w:start w:val="1"/>
      <w:numFmt w:val="bullet"/>
      <w:lvlText w:val="•"/>
      <w:lvlJc w:val="left"/>
      <w:pPr>
        <w:ind w:left="4778" w:hanging="360"/>
      </w:pPr>
      <w:rPr>
        <w:rFonts w:hint="default"/>
      </w:rPr>
    </w:lvl>
    <w:lvl w:ilvl="4" w:tplc="99503EA8">
      <w:start w:val="1"/>
      <w:numFmt w:val="bullet"/>
      <w:lvlText w:val="•"/>
      <w:lvlJc w:val="left"/>
      <w:pPr>
        <w:ind w:left="5793" w:hanging="360"/>
      </w:pPr>
      <w:rPr>
        <w:rFonts w:hint="default"/>
      </w:rPr>
    </w:lvl>
    <w:lvl w:ilvl="5" w:tplc="3274FF08">
      <w:start w:val="1"/>
      <w:numFmt w:val="bullet"/>
      <w:lvlText w:val="•"/>
      <w:lvlJc w:val="left"/>
      <w:pPr>
        <w:ind w:left="6809" w:hanging="360"/>
      </w:pPr>
      <w:rPr>
        <w:rFonts w:hint="default"/>
      </w:rPr>
    </w:lvl>
    <w:lvl w:ilvl="6" w:tplc="77BCE7CC">
      <w:start w:val="1"/>
      <w:numFmt w:val="bullet"/>
      <w:lvlText w:val="•"/>
      <w:lvlJc w:val="left"/>
      <w:pPr>
        <w:ind w:left="7824" w:hanging="360"/>
      </w:pPr>
      <w:rPr>
        <w:rFonts w:hint="default"/>
      </w:rPr>
    </w:lvl>
    <w:lvl w:ilvl="7" w:tplc="2B40A694">
      <w:start w:val="1"/>
      <w:numFmt w:val="bullet"/>
      <w:lvlText w:val="•"/>
      <w:lvlJc w:val="left"/>
      <w:pPr>
        <w:ind w:left="8840" w:hanging="360"/>
      </w:pPr>
      <w:rPr>
        <w:rFonts w:hint="default"/>
      </w:rPr>
    </w:lvl>
    <w:lvl w:ilvl="8" w:tplc="25C07958">
      <w:start w:val="1"/>
      <w:numFmt w:val="bullet"/>
      <w:lvlText w:val="•"/>
      <w:lvlJc w:val="left"/>
      <w:pPr>
        <w:ind w:left="9855" w:hanging="360"/>
      </w:pPr>
      <w:rPr>
        <w:rFonts w:hint="default"/>
      </w:rPr>
    </w:lvl>
  </w:abstractNum>
  <w:abstractNum w:abstractNumId="66">
    <w:nsid w:val="7AB71DE8"/>
    <w:multiLevelType w:val="hybridMultilevel"/>
    <w:tmpl w:val="1C5E9BC0"/>
    <w:lvl w:ilvl="0" w:tplc="B7C0DF96">
      <w:start w:val="1"/>
      <w:numFmt w:val="decimal"/>
      <w:lvlText w:val="%1."/>
      <w:lvlJc w:val="left"/>
      <w:pPr>
        <w:ind w:left="2116" w:hanging="360"/>
      </w:pPr>
      <w:rPr>
        <w:rFonts w:ascii="Calibri" w:eastAsia="Times New Roman" w:hAnsi="Calibri" w:hint="default"/>
        <w:sz w:val="22"/>
        <w:szCs w:val="22"/>
      </w:rPr>
    </w:lvl>
    <w:lvl w:ilvl="1" w:tplc="42227592">
      <w:start w:val="1"/>
      <w:numFmt w:val="bullet"/>
      <w:lvlText w:val="•"/>
      <w:lvlJc w:val="left"/>
      <w:pPr>
        <w:ind w:left="3093" w:hanging="360"/>
      </w:pPr>
      <w:rPr>
        <w:rFonts w:hint="default"/>
      </w:rPr>
    </w:lvl>
    <w:lvl w:ilvl="2" w:tplc="D68E8EFC">
      <w:start w:val="1"/>
      <w:numFmt w:val="bullet"/>
      <w:lvlText w:val="•"/>
      <w:lvlJc w:val="left"/>
      <w:pPr>
        <w:ind w:left="4070" w:hanging="360"/>
      </w:pPr>
      <w:rPr>
        <w:rFonts w:hint="default"/>
      </w:rPr>
    </w:lvl>
    <w:lvl w:ilvl="3" w:tplc="D3B8F7B4">
      <w:start w:val="1"/>
      <w:numFmt w:val="bullet"/>
      <w:lvlText w:val="•"/>
      <w:lvlJc w:val="left"/>
      <w:pPr>
        <w:ind w:left="5047" w:hanging="360"/>
      </w:pPr>
      <w:rPr>
        <w:rFonts w:hint="default"/>
      </w:rPr>
    </w:lvl>
    <w:lvl w:ilvl="4" w:tplc="6DCCCDA4">
      <w:start w:val="1"/>
      <w:numFmt w:val="bullet"/>
      <w:lvlText w:val="•"/>
      <w:lvlJc w:val="left"/>
      <w:pPr>
        <w:ind w:left="6024" w:hanging="360"/>
      </w:pPr>
      <w:rPr>
        <w:rFonts w:hint="default"/>
      </w:rPr>
    </w:lvl>
    <w:lvl w:ilvl="5" w:tplc="8578D10C">
      <w:start w:val="1"/>
      <w:numFmt w:val="bullet"/>
      <w:lvlText w:val="•"/>
      <w:lvlJc w:val="left"/>
      <w:pPr>
        <w:ind w:left="7001" w:hanging="360"/>
      </w:pPr>
      <w:rPr>
        <w:rFonts w:hint="default"/>
      </w:rPr>
    </w:lvl>
    <w:lvl w:ilvl="6" w:tplc="37AC2FB2">
      <w:start w:val="1"/>
      <w:numFmt w:val="bullet"/>
      <w:lvlText w:val="•"/>
      <w:lvlJc w:val="left"/>
      <w:pPr>
        <w:ind w:left="7978" w:hanging="360"/>
      </w:pPr>
      <w:rPr>
        <w:rFonts w:hint="default"/>
      </w:rPr>
    </w:lvl>
    <w:lvl w:ilvl="7" w:tplc="10B08566">
      <w:start w:val="1"/>
      <w:numFmt w:val="bullet"/>
      <w:lvlText w:val="•"/>
      <w:lvlJc w:val="left"/>
      <w:pPr>
        <w:ind w:left="8955" w:hanging="360"/>
      </w:pPr>
      <w:rPr>
        <w:rFonts w:hint="default"/>
      </w:rPr>
    </w:lvl>
    <w:lvl w:ilvl="8" w:tplc="303E1B4A">
      <w:start w:val="1"/>
      <w:numFmt w:val="bullet"/>
      <w:lvlText w:val="•"/>
      <w:lvlJc w:val="left"/>
      <w:pPr>
        <w:ind w:left="9932" w:hanging="360"/>
      </w:pPr>
      <w:rPr>
        <w:rFonts w:hint="default"/>
      </w:rPr>
    </w:lvl>
  </w:abstractNum>
  <w:abstractNum w:abstractNumId="67">
    <w:nsid w:val="7BDB53A0"/>
    <w:multiLevelType w:val="hybridMultilevel"/>
    <w:tmpl w:val="BA34DE7E"/>
    <w:lvl w:ilvl="0" w:tplc="0A945218">
      <w:start w:val="1"/>
      <w:numFmt w:val="decimal"/>
      <w:lvlText w:val="%1."/>
      <w:lvlJc w:val="left"/>
      <w:pPr>
        <w:ind w:left="2116" w:hanging="360"/>
      </w:pPr>
      <w:rPr>
        <w:rFonts w:ascii="Calibri" w:eastAsia="Times New Roman" w:hAnsi="Calibri" w:hint="default"/>
        <w:sz w:val="22"/>
        <w:szCs w:val="22"/>
      </w:rPr>
    </w:lvl>
    <w:lvl w:ilvl="1" w:tplc="B1DA8F38">
      <w:start w:val="1"/>
      <w:numFmt w:val="lowerLetter"/>
      <w:lvlText w:val="(%2)"/>
      <w:lvlJc w:val="left"/>
      <w:pPr>
        <w:ind w:left="2747" w:hanging="360"/>
      </w:pPr>
      <w:rPr>
        <w:rFonts w:ascii="Calibri" w:eastAsia="Times New Roman" w:hAnsi="Calibri" w:hint="default"/>
        <w:sz w:val="22"/>
        <w:szCs w:val="22"/>
      </w:rPr>
    </w:lvl>
    <w:lvl w:ilvl="2" w:tplc="C490588E">
      <w:start w:val="1"/>
      <w:numFmt w:val="bullet"/>
      <w:lvlText w:val="•"/>
      <w:lvlJc w:val="left"/>
      <w:pPr>
        <w:ind w:left="3763" w:hanging="360"/>
      </w:pPr>
      <w:rPr>
        <w:rFonts w:hint="default"/>
      </w:rPr>
    </w:lvl>
    <w:lvl w:ilvl="3" w:tplc="B41046EE">
      <w:start w:val="1"/>
      <w:numFmt w:val="bullet"/>
      <w:lvlText w:val="•"/>
      <w:lvlJc w:val="left"/>
      <w:pPr>
        <w:ind w:left="4778" w:hanging="360"/>
      </w:pPr>
      <w:rPr>
        <w:rFonts w:hint="default"/>
      </w:rPr>
    </w:lvl>
    <w:lvl w:ilvl="4" w:tplc="78446876">
      <w:start w:val="1"/>
      <w:numFmt w:val="bullet"/>
      <w:lvlText w:val="•"/>
      <w:lvlJc w:val="left"/>
      <w:pPr>
        <w:ind w:left="5793" w:hanging="360"/>
      </w:pPr>
      <w:rPr>
        <w:rFonts w:hint="default"/>
      </w:rPr>
    </w:lvl>
    <w:lvl w:ilvl="5" w:tplc="D32CCCC0">
      <w:start w:val="1"/>
      <w:numFmt w:val="bullet"/>
      <w:lvlText w:val="•"/>
      <w:lvlJc w:val="left"/>
      <w:pPr>
        <w:ind w:left="6809" w:hanging="360"/>
      </w:pPr>
      <w:rPr>
        <w:rFonts w:hint="default"/>
      </w:rPr>
    </w:lvl>
    <w:lvl w:ilvl="6" w:tplc="5CCA4122">
      <w:start w:val="1"/>
      <w:numFmt w:val="bullet"/>
      <w:lvlText w:val="•"/>
      <w:lvlJc w:val="left"/>
      <w:pPr>
        <w:ind w:left="7824" w:hanging="360"/>
      </w:pPr>
      <w:rPr>
        <w:rFonts w:hint="default"/>
      </w:rPr>
    </w:lvl>
    <w:lvl w:ilvl="7" w:tplc="14C4E3D4">
      <w:start w:val="1"/>
      <w:numFmt w:val="bullet"/>
      <w:lvlText w:val="•"/>
      <w:lvlJc w:val="left"/>
      <w:pPr>
        <w:ind w:left="8840" w:hanging="360"/>
      </w:pPr>
      <w:rPr>
        <w:rFonts w:hint="default"/>
      </w:rPr>
    </w:lvl>
    <w:lvl w:ilvl="8" w:tplc="CD3C2B46">
      <w:start w:val="1"/>
      <w:numFmt w:val="bullet"/>
      <w:lvlText w:val="•"/>
      <w:lvlJc w:val="left"/>
      <w:pPr>
        <w:ind w:left="9855" w:hanging="360"/>
      </w:pPr>
      <w:rPr>
        <w:rFonts w:hint="default"/>
      </w:rPr>
    </w:lvl>
  </w:abstractNum>
  <w:abstractNum w:abstractNumId="68">
    <w:nsid w:val="7D770538"/>
    <w:multiLevelType w:val="hybridMultilevel"/>
    <w:tmpl w:val="CE52BCF4"/>
    <w:lvl w:ilvl="0" w:tplc="817E27FC">
      <w:start w:val="1"/>
      <w:numFmt w:val="decimal"/>
      <w:lvlText w:val="%1."/>
      <w:lvlJc w:val="left"/>
      <w:pPr>
        <w:ind w:left="2116" w:hanging="360"/>
      </w:pPr>
      <w:rPr>
        <w:rFonts w:ascii="Calibri" w:eastAsia="Times New Roman" w:hAnsi="Calibri" w:hint="default"/>
        <w:sz w:val="22"/>
        <w:szCs w:val="22"/>
      </w:rPr>
    </w:lvl>
    <w:lvl w:ilvl="1" w:tplc="5E74E2C4">
      <w:start w:val="1"/>
      <w:numFmt w:val="lowerLetter"/>
      <w:lvlText w:val="(%2)"/>
      <w:lvlJc w:val="left"/>
      <w:pPr>
        <w:ind w:left="2747" w:hanging="360"/>
      </w:pPr>
      <w:rPr>
        <w:rFonts w:ascii="Calibri" w:eastAsia="Times New Roman" w:hAnsi="Calibri" w:hint="default"/>
        <w:sz w:val="22"/>
        <w:szCs w:val="22"/>
      </w:rPr>
    </w:lvl>
    <w:lvl w:ilvl="2" w:tplc="F47CDAD0">
      <w:start w:val="1"/>
      <w:numFmt w:val="bullet"/>
      <w:lvlText w:val="•"/>
      <w:lvlJc w:val="left"/>
      <w:pPr>
        <w:ind w:left="3763" w:hanging="360"/>
      </w:pPr>
      <w:rPr>
        <w:rFonts w:hint="default"/>
      </w:rPr>
    </w:lvl>
    <w:lvl w:ilvl="3" w:tplc="E0940C18">
      <w:start w:val="1"/>
      <w:numFmt w:val="bullet"/>
      <w:lvlText w:val="•"/>
      <w:lvlJc w:val="left"/>
      <w:pPr>
        <w:ind w:left="4778" w:hanging="360"/>
      </w:pPr>
      <w:rPr>
        <w:rFonts w:hint="default"/>
      </w:rPr>
    </w:lvl>
    <w:lvl w:ilvl="4" w:tplc="2FC4DC18">
      <w:start w:val="1"/>
      <w:numFmt w:val="bullet"/>
      <w:lvlText w:val="•"/>
      <w:lvlJc w:val="left"/>
      <w:pPr>
        <w:ind w:left="5793" w:hanging="360"/>
      </w:pPr>
      <w:rPr>
        <w:rFonts w:hint="default"/>
      </w:rPr>
    </w:lvl>
    <w:lvl w:ilvl="5" w:tplc="25AA576E">
      <w:start w:val="1"/>
      <w:numFmt w:val="bullet"/>
      <w:lvlText w:val="•"/>
      <w:lvlJc w:val="left"/>
      <w:pPr>
        <w:ind w:left="6809" w:hanging="360"/>
      </w:pPr>
      <w:rPr>
        <w:rFonts w:hint="default"/>
      </w:rPr>
    </w:lvl>
    <w:lvl w:ilvl="6" w:tplc="93EAE32A">
      <w:start w:val="1"/>
      <w:numFmt w:val="bullet"/>
      <w:lvlText w:val="•"/>
      <w:lvlJc w:val="left"/>
      <w:pPr>
        <w:ind w:left="7824" w:hanging="360"/>
      </w:pPr>
      <w:rPr>
        <w:rFonts w:hint="default"/>
      </w:rPr>
    </w:lvl>
    <w:lvl w:ilvl="7" w:tplc="7E0E5802">
      <w:start w:val="1"/>
      <w:numFmt w:val="bullet"/>
      <w:lvlText w:val="•"/>
      <w:lvlJc w:val="left"/>
      <w:pPr>
        <w:ind w:left="8840" w:hanging="360"/>
      </w:pPr>
      <w:rPr>
        <w:rFonts w:hint="default"/>
      </w:rPr>
    </w:lvl>
    <w:lvl w:ilvl="8" w:tplc="DCD2E4D6">
      <w:start w:val="1"/>
      <w:numFmt w:val="bullet"/>
      <w:lvlText w:val="•"/>
      <w:lvlJc w:val="left"/>
      <w:pPr>
        <w:ind w:left="9855" w:hanging="360"/>
      </w:pPr>
      <w:rPr>
        <w:rFonts w:hint="default"/>
      </w:rPr>
    </w:lvl>
  </w:abstractNum>
  <w:abstractNum w:abstractNumId="69">
    <w:nsid w:val="7EA26C8A"/>
    <w:multiLevelType w:val="hybridMultilevel"/>
    <w:tmpl w:val="948ADB5C"/>
    <w:lvl w:ilvl="0" w:tplc="DBFE1EC6">
      <w:start w:val="1"/>
      <w:numFmt w:val="decimal"/>
      <w:lvlText w:val="%1."/>
      <w:lvlJc w:val="left"/>
      <w:pPr>
        <w:ind w:left="2116" w:hanging="360"/>
      </w:pPr>
      <w:rPr>
        <w:rFonts w:ascii="Calibri" w:eastAsia="Times New Roman" w:hAnsi="Calibri" w:hint="default"/>
        <w:sz w:val="22"/>
        <w:szCs w:val="22"/>
      </w:rPr>
    </w:lvl>
    <w:lvl w:ilvl="1" w:tplc="F76A38F6">
      <w:start w:val="1"/>
      <w:numFmt w:val="lowerLetter"/>
      <w:lvlText w:val="(%2)"/>
      <w:lvlJc w:val="left"/>
      <w:pPr>
        <w:ind w:left="2747" w:hanging="360"/>
      </w:pPr>
      <w:rPr>
        <w:rFonts w:ascii="Calibri" w:eastAsia="Times New Roman" w:hAnsi="Calibri" w:hint="default"/>
        <w:sz w:val="22"/>
        <w:szCs w:val="22"/>
      </w:rPr>
    </w:lvl>
    <w:lvl w:ilvl="2" w:tplc="C5525464">
      <w:start w:val="1"/>
      <w:numFmt w:val="bullet"/>
      <w:lvlText w:val="•"/>
      <w:lvlJc w:val="left"/>
      <w:pPr>
        <w:ind w:left="3763" w:hanging="360"/>
      </w:pPr>
      <w:rPr>
        <w:rFonts w:hint="default"/>
      </w:rPr>
    </w:lvl>
    <w:lvl w:ilvl="3" w:tplc="FD2C2DC2">
      <w:start w:val="1"/>
      <w:numFmt w:val="bullet"/>
      <w:lvlText w:val="•"/>
      <w:lvlJc w:val="left"/>
      <w:pPr>
        <w:ind w:left="4778" w:hanging="360"/>
      </w:pPr>
      <w:rPr>
        <w:rFonts w:hint="default"/>
      </w:rPr>
    </w:lvl>
    <w:lvl w:ilvl="4" w:tplc="B906A504">
      <w:start w:val="1"/>
      <w:numFmt w:val="bullet"/>
      <w:lvlText w:val="•"/>
      <w:lvlJc w:val="left"/>
      <w:pPr>
        <w:ind w:left="5793" w:hanging="360"/>
      </w:pPr>
      <w:rPr>
        <w:rFonts w:hint="default"/>
      </w:rPr>
    </w:lvl>
    <w:lvl w:ilvl="5" w:tplc="0E98279C">
      <w:start w:val="1"/>
      <w:numFmt w:val="bullet"/>
      <w:lvlText w:val="•"/>
      <w:lvlJc w:val="left"/>
      <w:pPr>
        <w:ind w:left="6809" w:hanging="360"/>
      </w:pPr>
      <w:rPr>
        <w:rFonts w:hint="default"/>
      </w:rPr>
    </w:lvl>
    <w:lvl w:ilvl="6" w:tplc="09D23CD4">
      <w:start w:val="1"/>
      <w:numFmt w:val="bullet"/>
      <w:lvlText w:val="•"/>
      <w:lvlJc w:val="left"/>
      <w:pPr>
        <w:ind w:left="7824" w:hanging="360"/>
      </w:pPr>
      <w:rPr>
        <w:rFonts w:hint="default"/>
      </w:rPr>
    </w:lvl>
    <w:lvl w:ilvl="7" w:tplc="E0944EA6">
      <w:start w:val="1"/>
      <w:numFmt w:val="bullet"/>
      <w:lvlText w:val="•"/>
      <w:lvlJc w:val="left"/>
      <w:pPr>
        <w:ind w:left="8840" w:hanging="360"/>
      </w:pPr>
      <w:rPr>
        <w:rFonts w:hint="default"/>
      </w:rPr>
    </w:lvl>
    <w:lvl w:ilvl="8" w:tplc="A3CE7EA0">
      <w:start w:val="1"/>
      <w:numFmt w:val="bullet"/>
      <w:lvlText w:val="•"/>
      <w:lvlJc w:val="left"/>
      <w:pPr>
        <w:ind w:left="9855" w:hanging="360"/>
      </w:pPr>
      <w:rPr>
        <w:rFonts w:hint="default"/>
      </w:rPr>
    </w:lvl>
  </w:abstractNum>
  <w:abstractNum w:abstractNumId="70">
    <w:nsid w:val="7ED7599B"/>
    <w:multiLevelType w:val="hybridMultilevel"/>
    <w:tmpl w:val="C03403FA"/>
    <w:lvl w:ilvl="0" w:tplc="0616B520">
      <w:start w:val="1"/>
      <w:numFmt w:val="decimal"/>
      <w:lvlText w:val="%1."/>
      <w:lvlJc w:val="left"/>
      <w:pPr>
        <w:ind w:left="2116" w:hanging="360"/>
      </w:pPr>
      <w:rPr>
        <w:rFonts w:ascii="Calibri" w:eastAsia="Times New Roman" w:hAnsi="Calibri" w:hint="default"/>
        <w:sz w:val="22"/>
        <w:szCs w:val="22"/>
      </w:rPr>
    </w:lvl>
    <w:lvl w:ilvl="1" w:tplc="FFBC5EB6">
      <w:start w:val="1"/>
      <w:numFmt w:val="lowerLetter"/>
      <w:lvlText w:val="(%2)"/>
      <w:lvlJc w:val="left"/>
      <w:pPr>
        <w:ind w:left="2747" w:hanging="360"/>
      </w:pPr>
      <w:rPr>
        <w:rFonts w:ascii="Calibri" w:eastAsia="Times New Roman" w:hAnsi="Calibri" w:hint="default"/>
        <w:sz w:val="22"/>
        <w:szCs w:val="22"/>
      </w:rPr>
    </w:lvl>
    <w:lvl w:ilvl="2" w:tplc="023AE448">
      <w:start w:val="1"/>
      <w:numFmt w:val="bullet"/>
      <w:lvlText w:val="•"/>
      <w:lvlJc w:val="left"/>
      <w:pPr>
        <w:ind w:left="3763" w:hanging="360"/>
      </w:pPr>
      <w:rPr>
        <w:rFonts w:hint="default"/>
      </w:rPr>
    </w:lvl>
    <w:lvl w:ilvl="3" w:tplc="61EC30D4">
      <w:start w:val="1"/>
      <w:numFmt w:val="bullet"/>
      <w:lvlText w:val="•"/>
      <w:lvlJc w:val="left"/>
      <w:pPr>
        <w:ind w:left="4778" w:hanging="360"/>
      </w:pPr>
      <w:rPr>
        <w:rFonts w:hint="default"/>
      </w:rPr>
    </w:lvl>
    <w:lvl w:ilvl="4" w:tplc="80444D08">
      <w:start w:val="1"/>
      <w:numFmt w:val="bullet"/>
      <w:lvlText w:val="•"/>
      <w:lvlJc w:val="left"/>
      <w:pPr>
        <w:ind w:left="5793" w:hanging="360"/>
      </w:pPr>
      <w:rPr>
        <w:rFonts w:hint="default"/>
      </w:rPr>
    </w:lvl>
    <w:lvl w:ilvl="5" w:tplc="BBAC476A">
      <w:start w:val="1"/>
      <w:numFmt w:val="bullet"/>
      <w:lvlText w:val="•"/>
      <w:lvlJc w:val="left"/>
      <w:pPr>
        <w:ind w:left="6809" w:hanging="360"/>
      </w:pPr>
      <w:rPr>
        <w:rFonts w:hint="default"/>
      </w:rPr>
    </w:lvl>
    <w:lvl w:ilvl="6" w:tplc="3DA8EB1E">
      <w:start w:val="1"/>
      <w:numFmt w:val="bullet"/>
      <w:lvlText w:val="•"/>
      <w:lvlJc w:val="left"/>
      <w:pPr>
        <w:ind w:left="7824" w:hanging="360"/>
      </w:pPr>
      <w:rPr>
        <w:rFonts w:hint="default"/>
      </w:rPr>
    </w:lvl>
    <w:lvl w:ilvl="7" w:tplc="7620066C">
      <w:start w:val="1"/>
      <w:numFmt w:val="bullet"/>
      <w:lvlText w:val="•"/>
      <w:lvlJc w:val="left"/>
      <w:pPr>
        <w:ind w:left="8840" w:hanging="360"/>
      </w:pPr>
      <w:rPr>
        <w:rFonts w:hint="default"/>
      </w:rPr>
    </w:lvl>
    <w:lvl w:ilvl="8" w:tplc="C29A1FB4">
      <w:start w:val="1"/>
      <w:numFmt w:val="bullet"/>
      <w:lvlText w:val="•"/>
      <w:lvlJc w:val="left"/>
      <w:pPr>
        <w:ind w:left="9855" w:hanging="360"/>
      </w:pPr>
      <w:rPr>
        <w:rFonts w:hint="default"/>
      </w:rPr>
    </w:lvl>
  </w:abstractNum>
  <w:abstractNum w:abstractNumId="71">
    <w:nsid w:val="7F4C608E"/>
    <w:multiLevelType w:val="hybridMultilevel"/>
    <w:tmpl w:val="00BA38F8"/>
    <w:lvl w:ilvl="0" w:tplc="E95AAB0A">
      <w:start w:val="1"/>
      <w:numFmt w:val="decimal"/>
      <w:lvlText w:val="%1."/>
      <w:lvlJc w:val="left"/>
      <w:pPr>
        <w:ind w:left="2116" w:hanging="360"/>
      </w:pPr>
      <w:rPr>
        <w:rFonts w:ascii="Calibri" w:eastAsia="Times New Roman" w:hAnsi="Calibri" w:hint="default"/>
        <w:sz w:val="22"/>
        <w:szCs w:val="22"/>
      </w:rPr>
    </w:lvl>
    <w:lvl w:ilvl="1" w:tplc="4E3E1208">
      <w:start w:val="1"/>
      <w:numFmt w:val="bullet"/>
      <w:lvlText w:val="•"/>
      <w:lvlJc w:val="left"/>
      <w:pPr>
        <w:ind w:left="3093" w:hanging="360"/>
      </w:pPr>
      <w:rPr>
        <w:rFonts w:hint="default"/>
      </w:rPr>
    </w:lvl>
    <w:lvl w:ilvl="2" w:tplc="0F7EBB1A">
      <w:start w:val="1"/>
      <w:numFmt w:val="bullet"/>
      <w:lvlText w:val="•"/>
      <w:lvlJc w:val="left"/>
      <w:pPr>
        <w:ind w:left="4070" w:hanging="360"/>
      </w:pPr>
      <w:rPr>
        <w:rFonts w:hint="default"/>
      </w:rPr>
    </w:lvl>
    <w:lvl w:ilvl="3" w:tplc="47D888FA">
      <w:start w:val="1"/>
      <w:numFmt w:val="bullet"/>
      <w:lvlText w:val="•"/>
      <w:lvlJc w:val="left"/>
      <w:pPr>
        <w:ind w:left="5047" w:hanging="360"/>
      </w:pPr>
      <w:rPr>
        <w:rFonts w:hint="default"/>
      </w:rPr>
    </w:lvl>
    <w:lvl w:ilvl="4" w:tplc="89B09B2A">
      <w:start w:val="1"/>
      <w:numFmt w:val="bullet"/>
      <w:lvlText w:val="•"/>
      <w:lvlJc w:val="left"/>
      <w:pPr>
        <w:ind w:left="6024" w:hanging="360"/>
      </w:pPr>
      <w:rPr>
        <w:rFonts w:hint="default"/>
      </w:rPr>
    </w:lvl>
    <w:lvl w:ilvl="5" w:tplc="2BFA955C">
      <w:start w:val="1"/>
      <w:numFmt w:val="bullet"/>
      <w:lvlText w:val="•"/>
      <w:lvlJc w:val="left"/>
      <w:pPr>
        <w:ind w:left="7001" w:hanging="360"/>
      </w:pPr>
      <w:rPr>
        <w:rFonts w:hint="default"/>
      </w:rPr>
    </w:lvl>
    <w:lvl w:ilvl="6" w:tplc="5746A6C4">
      <w:start w:val="1"/>
      <w:numFmt w:val="bullet"/>
      <w:lvlText w:val="•"/>
      <w:lvlJc w:val="left"/>
      <w:pPr>
        <w:ind w:left="7978" w:hanging="360"/>
      </w:pPr>
      <w:rPr>
        <w:rFonts w:hint="default"/>
      </w:rPr>
    </w:lvl>
    <w:lvl w:ilvl="7" w:tplc="37E6043C">
      <w:start w:val="1"/>
      <w:numFmt w:val="bullet"/>
      <w:lvlText w:val="•"/>
      <w:lvlJc w:val="left"/>
      <w:pPr>
        <w:ind w:left="8955" w:hanging="360"/>
      </w:pPr>
      <w:rPr>
        <w:rFonts w:hint="default"/>
      </w:rPr>
    </w:lvl>
    <w:lvl w:ilvl="8" w:tplc="CC5ECC00">
      <w:start w:val="1"/>
      <w:numFmt w:val="bullet"/>
      <w:lvlText w:val="•"/>
      <w:lvlJc w:val="left"/>
      <w:pPr>
        <w:ind w:left="9932" w:hanging="360"/>
      </w:pPr>
      <w:rPr>
        <w:rFonts w:hint="default"/>
      </w:rPr>
    </w:lvl>
  </w:abstractNum>
  <w:num w:numId="1">
    <w:abstractNumId w:val="8"/>
  </w:num>
  <w:num w:numId="2">
    <w:abstractNumId w:val="9"/>
  </w:num>
  <w:num w:numId="3">
    <w:abstractNumId w:val="37"/>
  </w:num>
  <w:num w:numId="4">
    <w:abstractNumId w:val="30"/>
  </w:num>
  <w:num w:numId="5">
    <w:abstractNumId w:val="39"/>
  </w:num>
  <w:num w:numId="6">
    <w:abstractNumId w:val="57"/>
  </w:num>
  <w:num w:numId="7">
    <w:abstractNumId w:val="0"/>
  </w:num>
  <w:num w:numId="8">
    <w:abstractNumId w:val="70"/>
  </w:num>
  <w:num w:numId="9">
    <w:abstractNumId w:val="41"/>
  </w:num>
  <w:num w:numId="10">
    <w:abstractNumId w:val="54"/>
  </w:num>
  <w:num w:numId="11">
    <w:abstractNumId w:val="32"/>
  </w:num>
  <w:num w:numId="12">
    <w:abstractNumId w:val="46"/>
  </w:num>
  <w:num w:numId="13">
    <w:abstractNumId w:val="31"/>
  </w:num>
  <w:num w:numId="14">
    <w:abstractNumId w:val="17"/>
  </w:num>
  <w:num w:numId="15">
    <w:abstractNumId w:val="51"/>
  </w:num>
  <w:num w:numId="16">
    <w:abstractNumId w:val="23"/>
  </w:num>
  <w:num w:numId="17">
    <w:abstractNumId w:val="11"/>
  </w:num>
  <w:num w:numId="18">
    <w:abstractNumId w:val="12"/>
  </w:num>
  <w:num w:numId="19">
    <w:abstractNumId w:val="71"/>
  </w:num>
  <w:num w:numId="20">
    <w:abstractNumId w:val="49"/>
  </w:num>
  <w:num w:numId="21">
    <w:abstractNumId w:val="56"/>
  </w:num>
  <w:num w:numId="22">
    <w:abstractNumId w:val="36"/>
  </w:num>
  <w:num w:numId="23">
    <w:abstractNumId w:val="27"/>
  </w:num>
  <w:num w:numId="24">
    <w:abstractNumId w:val="61"/>
  </w:num>
  <w:num w:numId="25">
    <w:abstractNumId w:val="58"/>
  </w:num>
  <w:num w:numId="26">
    <w:abstractNumId w:val="35"/>
  </w:num>
  <w:num w:numId="27">
    <w:abstractNumId w:val="26"/>
  </w:num>
  <w:num w:numId="28">
    <w:abstractNumId w:val="40"/>
  </w:num>
  <w:num w:numId="29">
    <w:abstractNumId w:val="33"/>
  </w:num>
  <w:num w:numId="30">
    <w:abstractNumId w:val="19"/>
  </w:num>
  <w:num w:numId="31">
    <w:abstractNumId w:val="52"/>
  </w:num>
  <w:num w:numId="32">
    <w:abstractNumId w:val="62"/>
  </w:num>
  <w:num w:numId="33">
    <w:abstractNumId w:val="44"/>
  </w:num>
  <w:num w:numId="34">
    <w:abstractNumId w:val="69"/>
  </w:num>
  <w:num w:numId="35">
    <w:abstractNumId w:val="28"/>
  </w:num>
  <w:num w:numId="36">
    <w:abstractNumId w:val="21"/>
  </w:num>
  <w:num w:numId="37">
    <w:abstractNumId w:val="14"/>
  </w:num>
  <w:num w:numId="38">
    <w:abstractNumId w:val="25"/>
  </w:num>
  <w:num w:numId="39">
    <w:abstractNumId w:val="7"/>
  </w:num>
  <w:num w:numId="40">
    <w:abstractNumId w:val="1"/>
  </w:num>
  <w:num w:numId="41">
    <w:abstractNumId w:val="43"/>
  </w:num>
  <w:num w:numId="42">
    <w:abstractNumId w:val="3"/>
  </w:num>
  <w:num w:numId="43">
    <w:abstractNumId w:val="29"/>
  </w:num>
  <w:num w:numId="44">
    <w:abstractNumId w:val="13"/>
  </w:num>
  <w:num w:numId="45">
    <w:abstractNumId w:val="65"/>
  </w:num>
  <w:num w:numId="46">
    <w:abstractNumId w:val="53"/>
  </w:num>
  <w:num w:numId="47">
    <w:abstractNumId w:val="5"/>
  </w:num>
  <w:num w:numId="48">
    <w:abstractNumId w:val="2"/>
  </w:num>
  <w:num w:numId="49">
    <w:abstractNumId w:val="16"/>
  </w:num>
  <w:num w:numId="50">
    <w:abstractNumId w:val="50"/>
  </w:num>
  <w:num w:numId="51">
    <w:abstractNumId w:val="45"/>
  </w:num>
  <w:num w:numId="52">
    <w:abstractNumId w:val="60"/>
  </w:num>
  <w:num w:numId="53">
    <w:abstractNumId w:val="66"/>
  </w:num>
  <w:num w:numId="54">
    <w:abstractNumId w:val="20"/>
  </w:num>
  <w:num w:numId="55">
    <w:abstractNumId w:val="18"/>
  </w:num>
  <w:num w:numId="56">
    <w:abstractNumId w:val="42"/>
  </w:num>
  <w:num w:numId="57">
    <w:abstractNumId w:val="55"/>
  </w:num>
  <w:num w:numId="58">
    <w:abstractNumId w:val="48"/>
  </w:num>
  <w:num w:numId="59">
    <w:abstractNumId w:val="64"/>
  </w:num>
  <w:num w:numId="60">
    <w:abstractNumId w:val="6"/>
  </w:num>
  <w:num w:numId="61">
    <w:abstractNumId w:val="10"/>
  </w:num>
  <w:num w:numId="62">
    <w:abstractNumId w:val="4"/>
  </w:num>
  <w:num w:numId="63">
    <w:abstractNumId w:val="68"/>
  </w:num>
  <w:num w:numId="64">
    <w:abstractNumId w:val="38"/>
  </w:num>
  <w:num w:numId="65">
    <w:abstractNumId w:val="34"/>
  </w:num>
  <w:num w:numId="66">
    <w:abstractNumId w:val="22"/>
  </w:num>
  <w:num w:numId="67">
    <w:abstractNumId w:val="15"/>
  </w:num>
  <w:num w:numId="68">
    <w:abstractNumId w:val="24"/>
  </w:num>
  <w:num w:numId="69">
    <w:abstractNumId w:val="63"/>
  </w:num>
  <w:num w:numId="70">
    <w:abstractNumId w:val="67"/>
  </w:num>
  <w:num w:numId="71">
    <w:abstractNumId w:val="47"/>
  </w:num>
  <w:num w:numId="72">
    <w:abstractNumId w:val="5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hideSpellingErrors/>
  <w:defaultTabStop w:val="720"/>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83F"/>
    <w:rsid w:val="00022F4A"/>
    <w:rsid w:val="00036DBA"/>
    <w:rsid w:val="0005385C"/>
    <w:rsid w:val="000605F0"/>
    <w:rsid w:val="000901D2"/>
    <w:rsid w:val="000A6049"/>
    <w:rsid w:val="000B55DD"/>
    <w:rsid w:val="000C2543"/>
    <w:rsid w:val="000D2AB3"/>
    <w:rsid w:val="000D5298"/>
    <w:rsid w:val="000E772C"/>
    <w:rsid w:val="000F4ED9"/>
    <w:rsid w:val="000F7D62"/>
    <w:rsid w:val="00103496"/>
    <w:rsid w:val="0011173F"/>
    <w:rsid w:val="0011765C"/>
    <w:rsid w:val="00121D72"/>
    <w:rsid w:val="0014071D"/>
    <w:rsid w:val="00144EDD"/>
    <w:rsid w:val="001461C0"/>
    <w:rsid w:val="00165B62"/>
    <w:rsid w:val="00173972"/>
    <w:rsid w:val="00177666"/>
    <w:rsid w:val="001C0125"/>
    <w:rsid w:val="001C6517"/>
    <w:rsid w:val="001E2225"/>
    <w:rsid w:val="001F59A9"/>
    <w:rsid w:val="00207496"/>
    <w:rsid w:val="00210549"/>
    <w:rsid w:val="00214BB1"/>
    <w:rsid w:val="00215098"/>
    <w:rsid w:val="002206CF"/>
    <w:rsid w:val="00232967"/>
    <w:rsid w:val="0024256D"/>
    <w:rsid w:val="00244635"/>
    <w:rsid w:val="0028091B"/>
    <w:rsid w:val="002A19A8"/>
    <w:rsid w:val="002A2585"/>
    <w:rsid w:val="002A2713"/>
    <w:rsid w:val="002A3A43"/>
    <w:rsid w:val="002C1102"/>
    <w:rsid w:val="002D2DED"/>
    <w:rsid w:val="002D31CB"/>
    <w:rsid w:val="002E5517"/>
    <w:rsid w:val="00302669"/>
    <w:rsid w:val="00303A8A"/>
    <w:rsid w:val="00325C15"/>
    <w:rsid w:val="0032713D"/>
    <w:rsid w:val="003364C6"/>
    <w:rsid w:val="0033704B"/>
    <w:rsid w:val="00337E8C"/>
    <w:rsid w:val="003466BB"/>
    <w:rsid w:val="0034765E"/>
    <w:rsid w:val="003511BF"/>
    <w:rsid w:val="00357A26"/>
    <w:rsid w:val="00380524"/>
    <w:rsid w:val="003810ED"/>
    <w:rsid w:val="00381C49"/>
    <w:rsid w:val="003975B0"/>
    <w:rsid w:val="003B047D"/>
    <w:rsid w:val="003B1350"/>
    <w:rsid w:val="003E0B38"/>
    <w:rsid w:val="003F6AB2"/>
    <w:rsid w:val="0043434B"/>
    <w:rsid w:val="00434C40"/>
    <w:rsid w:val="00466D6E"/>
    <w:rsid w:val="004A070D"/>
    <w:rsid w:val="004A116B"/>
    <w:rsid w:val="004A19E8"/>
    <w:rsid w:val="004A407F"/>
    <w:rsid w:val="004A7516"/>
    <w:rsid w:val="004A766B"/>
    <w:rsid w:val="004B12FF"/>
    <w:rsid w:val="004B1450"/>
    <w:rsid w:val="004E1B5D"/>
    <w:rsid w:val="004F6E73"/>
    <w:rsid w:val="00502553"/>
    <w:rsid w:val="005145D6"/>
    <w:rsid w:val="00520E82"/>
    <w:rsid w:val="00522F72"/>
    <w:rsid w:val="0052675F"/>
    <w:rsid w:val="00567337"/>
    <w:rsid w:val="00572C3A"/>
    <w:rsid w:val="0058075F"/>
    <w:rsid w:val="00580F25"/>
    <w:rsid w:val="00587C10"/>
    <w:rsid w:val="00592218"/>
    <w:rsid w:val="005A61C3"/>
    <w:rsid w:val="005A7A85"/>
    <w:rsid w:val="005C1D97"/>
    <w:rsid w:val="005D4A78"/>
    <w:rsid w:val="005D4D4A"/>
    <w:rsid w:val="005F439C"/>
    <w:rsid w:val="005F4820"/>
    <w:rsid w:val="005F730D"/>
    <w:rsid w:val="00615004"/>
    <w:rsid w:val="006211CA"/>
    <w:rsid w:val="00627C5B"/>
    <w:rsid w:val="00637E39"/>
    <w:rsid w:val="00646805"/>
    <w:rsid w:val="00670D98"/>
    <w:rsid w:val="00672F1C"/>
    <w:rsid w:val="00677D9B"/>
    <w:rsid w:val="006825A6"/>
    <w:rsid w:val="00695560"/>
    <w:rsid w:val="006A0750"/>
    <w:rsid w:val="006A3949"/>
    <w:rsid w:val="006B5632"/>
    <w:rsid w:val="006C6B9E"/>
    <w:rsid w:val="006D3451"/>
    <w:rsid w:val="006E5728"/>
    <w:rsid w:val="006F3923"/>
    <w:rsid w:val="007227CC"/>
    <w:rsid w:val="00722D3E"/>
    <w:rsid w:val="007358ED"/>
    <w:rsid w:val="0074183F"/>
    <w:rsid w:val="0074520D"/>
    <w:rsid w:val="00754CB8"/>
    <w:rsid w:val="00756426"/>
    <w:rsid w:val="007613B0"/>
    <w:rsid w:val="007641AD"/>
    <w:rsid w:val="0077018A"/>
    <w:rsid w:val="00787E85"/>
    <w:rsid w:val="007A7AC9"/>
    <w:rsid w:val="007C0B41"/>
    <w:rsid w:val="007D315A"/>
    <w:rsid w:val="007E3678"/>
    <w:rsid w:val="007E79E4"/>
    <w:rsid w:val="00803380"/>
    <w:rsid w:val="00803983"/>
    <w:rsid w:val="00803CE2"/>
    <w:rsid w:val="0080624A"/>
    <w:rsid w:val="008072E9"/>
    <w:rsid w:val="00814037"/>
    <w:rsid w:val="008175CA"/>
    <w:rsid w:val="00820FF8"/>
    <w:rsid w:val="00837F95"/>
    <w:rsid w:val="008471E8"/>
    <w:rsid w:val="00852682"/>
    <w:rsid w:val="008613B0"/>
    <w:rsid w:val="0089118D"/>
    <w:rsid w:val="00892696"/>
    <w:rsid w:val="0089585B"/>
    <w:rsid w:val="008E7DA7"/>
    <w:rsid w:val="00904D91"/>
    <w:rsid w:val="0090736C"/>
    <w:rsid w:val="00915B18"/>
    <w:rsid w:val="009425B9"/>
    <w:rsid w:val="00954193"/>
    <w:rsid w:val="0095498B"/>
    <w:rsid w:val="0096373D"/>
    <w:rsid w:val="00977DC2"/>
    <w:rsid w:val="00980D39"/>
    <w:rsid w:val="009836E1"/>
    <w:rsid w:val="00990193"/>
    <w:rsid w:val="009A0FC0"/>
    <w:rsid w:val="009B223B"/>
    <w:rsid w:val="009B2D22"/>
    <w:rsid w:val="009B4EE5"/>
    <w:rsid w:val="009C2DE8"/>
    <w:rsid w:val="009C4F70"/>
    <w:rsid w:val="009D2C6D"/>
    <w:rsid w:val="009D352F"/>
    <w:rsid w:val="009D5DB7"/>
    <w:rsid w:val="009D5FF9"/>
    <w:rsid w:val="009E58FD"/>
    <w:rsid w:val="00A00CCF"/>
    <w:rsid w:val="00A17BF3"/>
    <w:rsid w:val="00A22BD5"/>
    <w:rsid w:val="00A31738"/>
    <w:rsid w:val="00A61559"/>
    <w:rsid w:val="00A67F9E"/>
    <w:rsid w:val="00A73761"/>
    <w:rsid w:val="00A86343"/>
    <w:rsid w:val="00AA3C77"/>
    <w:rsid w:val="00AB7F89"/>
    <w:rsid w:val="00AC4615"/>
    <w:rsid w:val="00AC463A"/>
    <w:rsid w:val="00AD012A"/>
    <w:rsid w:val="00AD7DAB"/>
    <w:rsid w:val="00AE2665"/>
    <w:rsid w:val="00AE44C8"/>
    <w:rsid w:val="00AE6EFF"/>
    <w:rsid w:val="00B0473B"/>
    <w:rsid w:val="00B07816"/>
    <w:rsid w:val="00B200E7"/>
    <w:rsid w:val="00B20473"/>
    <w:rsid w:val="00B36FD5"/>
    <w:rsid w:val="00B40E46"/>
    <w:rsid w:val="00B67B77"/>
    <w:rsid w:val="00B825BA"/>
    <w:rsid w:val="00BA7C37"/>
    <w:rsid w:val="00BB20E7"/>
    <w:rsid w:val="00BD0D8D"/>
    <w:rsid w:val="00BF7ACC"/>
    <w:rsid w:val="00C16EB8"/>
    <w:rsid w:val="00C23C46"/>
    <w:rsid w:val="00C276C7"/>
    <w:rsid w:val="00C359A7"/>
    <w:rsid w:val="00C5326F"/>
    <w:rsid w:val="00C542FA"/>
    <w:rsid w:val="00C54F18"/>
    <w:rsid w:val="00C55D2C"/>
    <w:rsid w:val="00C62699"/>
    <w:rsid w:val="00C915AD"/>
    <w:rsid w:val="00CA4092"/>
    <w:rsid w:val="00CB4E8B"/>
    <w:rsid w:val="00CB79DD"/>
    <w:rsid w:val="00CD41A6"/>
    <w:rsid w:val="00CF17D3"/>
    <w:rsid w:val="00CF3CD7"/>
    <w:rsid w:val="00CF6CC1"/>
    <w:rsid w:val="00D03BE8"/>
    <w:rsid w:val="00D04C9B"/>
    <w:rsid w:val="00D2329E"/>
    <w:rsid w:val="00D262BA"/>
    <w:rsid w:val="00D2761F"/>
    <w:rsid w:val="00D47EDB"/>
    <w:rsid w:val="00D54319"/>
    <w:rsid w:val="00D61058"/>
    <w:rsid w:val="00D70840"/>
    <w:rsid w:val="00D84139"/>
    <w:rsid w:val="00D95B76"/>
    <w:rsid w:val="00DA340E"/>
    <w:rsid w:val="00DB5E75"/>
    <w:rsid w:val="00DD07BB"/>
    <w:rsid w:val="00DD4022"/>
    <w:rsid w:val="00E00BC7"/>
    <w:rsid w:val="00E01518"/>
    <w:rsid w:val="00E01576"/>
    <w:rsid w:val="00E04D42"/>
    <w:rsid w:val="00E16480"/>
    <w:rsid w:val="00E16593"/>
    <w:rsid w:val="00E415D7"/>
    <w:rsid w:val="00E429E2"/>
    <w:rsid w:val="00E4707C"/>
    <w:rsid w:val="00E55BE2"/>
    <w:rsid w:val="00E74F78"/>
    <w:rsid w:val="00E80411"/>
    <w:rsid w:val="00E8584F"/>
    <w:rsid w:val="00E85C1C"/>
    <w:rsid w:val="00E90F4A"/>
    <w:rsid w:val="00E938B2"/>
    <w:rsid w:val="00E954E3"/>
    <w:rsid w:val="00E95ECB"/>
    <w:rsid w:val="00F045BC"/>
    <w:rsid w:val="00F23624"/>
    <w:rsid w:val="00F25802"/>
    <w:rsid w:val="00F3288F"/>
    <w:rsid w:val="00F33DBA"/>
    <w:rsid w:val="00F61A9F"/>
    <w:rsid w:val="00F6389A"/>
    <w:rsid w:val="00F63937"/>
    <w:rsid w:val="00F902C5"/>
    <w:rsid w:val="00FA21B9"/>
    <w:rsid w:val="00FB2E86"/>
    <w:rsid w:val="00FC60D4"/>
    <w:rsid w:val="00FF0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0ED"/>
    <w:pPr>
      <w:widowControl w:val="0"/>
    </w:pPr>
    <w:rPr>
      <w:rFonts w:cs="Calibri"/>
      <w:lang w:val="ro-RO" w:eastAsia="ro-RO"/>
    </w:rPr>
  </w:style>
  <w:style w:type="paragraph" w:styleId="Heading1">
    <w:name w:val="heading 1"/>
    <w:basedOn w:val="Normal"/>
    <w:link w:val="Heading1Char"/>
    <w:uiPriority w:val="99"/>
    <w:qFormat/>
    <w:rsid w:val="003810ED"/>
    <w:pPr>
      <w:spacing w:before="5"/>
      <w:ind w:left="3070"/>
      <w:outlineLvl w:val="0"/>
    </w:pPr>
    <w:rPr>
      <w:b/>
      <w:bCs/>
      <w:sz w:val="32"/>
      <w:szCs w:val="32"/>
    </w:rPr>
  </w:style>
  <w:style w:type="paragraph" w:styleId="Heading2">
    <w:name w:val="heading 2"/>
    <w:basedOn w:val="Normal"/>
    <w:link w:val="Heading2Char"/>
    <w:uiPriority w:val="99"/>
    <w:qFormat/>
    <w:rsid w:val="003810ED"/>
    <w:pPr>
      <w:spacing w:before="23"/>
      <w:ind w:left="3054"/>
      <w:outlineLvl w:val="1"/>
    </w:pPr>
    <w:rPr>
      <w:b/>
      <w:bCs/>
      <w:sz w:val="28"/>
      <w:szCs w:val="28"/>
    </w:rPr>
  </w:style>
  <w:style w:type="paragraph" w:styleId="Heading3">
    <w:name w:val="heading 3"/>
    <w:basedOn w:val="Normal"/>
    <w:link w:val="Heading3Char"/>
    <w:uiPriority w:val="99"/>
    <w:qFormat/>
    <w:rsid w:val="003810ED"/>
    <w:pPr>
      <w:ind w:left="307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5B76"/>
    <w:rPr>
      <w:rFonts w:ascii="Cambria" w:hAnsi="Cambria" w:cs="Cambria"/>
      <w:b/>
      <w:bCs/>
      <w:kern w:val="32"/>
      <w:sz w:val="32"/>
      <w:szCs w:val="32"/>
      <w:lang w:val="ro-RO" w:eastAsia="ro-RO"/>
    </w:rPr>
  </w:style>
  <w:style w:type="character" w:customStyle="1" w:styleId="Heading2Char">
    <w:name w:val="Heading 2 Char"/>
    <w:basedOn w:val="DefaultParagraphFont"/>
    <w:link w:val="Heading2"/>
    <w:uiPriority w:val="99"/>
    <w:semiHidden/>
    <w:locked/>
    <w:rsid w:val="00D95B76"/>
    <w:rPr>
      <w:rFonts w:ascii="Cambria" w:hAnsi="Cambria" w:cs="Cambria"/>
      <w:b/>
      <w:bCs/>
      <w:i/>
      <w:iCs/>
      <w:sz w:val="28"/>
      <w:szCs w:val="28"/>
      <w:lang w:val="ro-RO" w:eastAsia="ro-RO"/>
    </w:rPr>
  </w:style>
  <w:style w:type="character" w:customStyle="1" w:styleId="Heading3Char">
    <w:name w:val="Heading 3 Char"/>
    <w:basedOn w:val="DefaultParagraphFont"/>
    <w:link w:val="Heading3"/>
    <w:uiPriority w:val="99"/>
    <w:semiHidden/>
    <w:locked/>
    <w:rsid w:val="00D95B76"/>
    <w:rPr>
      <w:rFonts w:ascii="Cambria" w:hAnsi="Cambria" w:cs="Cambria"/>
      <w:b/>
      <w:bCs/>
      <w:sz w:val="26"/>
      <w:szCs w:val="26"/>
      <w:lang w:val="ro-RO" w:eastAsia="ro-RO"/>
    </w:rPr>
  </w:style>
  <w:style w:type="table" w:customStyle="1" w:styleId="TableNormal1">
    <w:name w:val="Table Normal1"/>
    <w:uiPriority w:val="99"/>
    <w:semiHidden/>
    <w:rsid w:val="003810ED"/>
    <w:pPr>
      <w:widowControl w:val="0"/>
    </w:pPr>
    <w:rPr>
      <w:rFonts w:cs="Calibri"/>
      <w:lang w:val="ro-RO" w:eastAsia="ro-RO"/>
    </w:rPr>
    <w:tblPr>
      <w:tblCellMar>
        <w:top w:w="0" w:type="dxa"/>
        <w:left w:w="0" w:type="dxa"/>
        <w:bottom w:w="0" w:type="dxa"/>
        <w:right w:w="0" w:type="dxa"/>
      </w:tblCellMar>
    </w:tblPr>
  </w:style>
  <w:style w:type="paragraph" w:styleId="BodyText">
    <w:name w:val="Body Text"/>
    <w:basedOn w:val="Normal"/>
    <w:link w:val="BodyTextChar"/>
    <w:uiPriority w:val="99"/>
    <w:rsid w:val="003810ED"/>
    <w:pPr>
      <w:ind w:left="2116" w:hanging="360"/>
    </w:pPr>
  </w:style>
  <w:style w:type="character" w:customStyle="1" w:styleId="BodyTextChar">
    <w:name w:val="Body Text Char"/>
    <w:basedOn w:val="DefaultParagraphFont"/>
    <w:link w:val="BodyText"/>
    <w:uiPriority w:val="99"/>
    <w:semiHidden/>
    <w:locked/>
    <w:rsid w:val="00D95B76"/>
    <w:rPr>
      <w:lang w:val="ro-RO" w:eastAsia="ro-RO"/>
    </w:rPr>
  </w:style>
  <w:style w:type="paragraph" w:styleId="ListParagraph">
    <w:name w:val="List Paragraph"/>
    <w:basedOn w:val="Normal"/>
    <w:uiPriority w:val="99"/>
    <w:qFormat/>
    <w:rsid w:val="003810ED"/>
  </w:style>
  <w:style w:type="paragraph" w:customStyle="1" w:styleId="TableParagraph">
    <w:name w:val="Table Paragraph"/>
    <w:basedOn w:val="Normal"/>
    <w:uiPriority w:val="99"/>
    <w:rsid w:val="003810ED"/>
  </w:style>
  <w:style w:type="paragraph" w:styleId="Header">
    <w:name w:val="header"/>
    <w:basedOn w:val="Normal"/>
    <w:link w:val="HeaderChar"/>
    <w:uiPriority w:val="99"/>
    <w:rsid w:val="00E938B2"/>
    <w:pPr>
      <w:tabs>
        <w:tab w:val="center" w:pos="4513"/>
        <w:tab w:val="right" w:pos="9026"/>
      </w:tabs>
    </w:pPr>
  </w:style>
  <w:style w:type="character" w:customStyle="1" w:styleId="HeaderChar">
    <w:name w:val="Header Char"/>
    <w:basedOn w:val="DefaultParagraphFont"/>
    <w:link w:val="Header"/>
    <w:uiPriority w:val="99"/>
    <w:locked/>
    <w:rsid w:val="00E938B2"/>
  </w:style>
  <w:style w:type="paragraph" w:styleId="Footer">
    <w:name w:val="footer"/>
    <w:basedOn w:val="Normal"/>
    <w:link w:val="FooterChar"/>
    <w:uiPriority w:val="99"/>
    <w:rsid w:val="00E938B2"/>
    <w:pPr>
      <w:tabs>
        <w:tab w:val="center" w:pos="4513"/>
        <w:tab w:val="right" w:pos="9026"/>
      </w:tabs>
    </w:pPr>
  </w:style>
  <w:style w:type="character" w:customStyle="1" w:styleId="FooterChar">
    <w:name w:val="Footer Char"/>
    <w:basedOn w:val="DefaultParagraphFont"/>
    <w:link w:val="Footer"/>
    <w:uiPriority w:val="99"/>
    <w:locked/>
    <w:rsid w:val="00E938B2"/>
  </w:style>
  <w:style w:type="paragraph" w:styleId="BalloonText">
    <w:name w:val="Balloon Text"/>
    <w:basedOn w:val="Normal"/>
    <w:link w:val="BalloonTextChar"/>
    <w:uiPriority w:val="99"/>
    <w:semiHidden/>
    <w:rsid w:val="00E938B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938B2"/>
    <w:rPr>
      <w:rFonts w:ascii="Tahoma" w:hAnsi="Tahoma" w:cs="Tahoma"/>
      <w:sz w:val="16"/>
      <w:szCs w:val="16"/>
    </w:rPr>
  </w:style>
  <w:style w:type="character" w:styleId="Emphasis">
    <w:name w:val="Emphasis"/>
    <w:basedOn w:val="DefaultParagraphFont"/>
    <w:uiPriority w:val="99"/>
    <w:qFormat/>
    <w:locked/>
    <w:rsid w:val="00BF7ACC"/>
    <w:rPr>
      <w:i/>
      <w:iCs/>
    </w:rPr>
  </w:style>
  <w:style w:type="paragraph" w:styleId="FootnoteText">
    <w:name w:val="footnote text"/>
    <w:basedOn w:val="Normal"/>
    <w:link w:val="FootnoteTextChar"/>
    <w:uiPriority w:val="99"/>
    <w:semiHidden/>
    <w:unhideWhenUsed/>
    <w:rsid w:val="00F33DBA"/>
    <w:pPr>
      <w:widowControl/>
    </w:pPr>
    <w:rPr>
      <w:rFonts w:cs="Times New Roman"/>
      <w:sz w:val="20"/>
      <w:szCs w:val="20"/>
      <w:lang w:val="en-US" w:eastAsia="en-US"/>
    </w:rPr>
  </w:style>
  <w:style w:type="character" w:customStyle="1" w:styleId="FootnoteTextChar">
    <w:name w:val="Footnote Text Char"/>
    <w:basedOn w:val="DefaultParagraphFont"/>
    <w:link w:val="FootnoteText"/>
    <w:uiPriority w:val="99"/>
    <w:semiHidden/>
    <w:rsid w:val="00F33DBA"/>
    <w:rPr>
      <w:sz w:val="20"/>
      <w:szCs w:val="20"/>
    </w:rPr>
  </w:style>
  <w:style w:type="character" w:styleId="FootnoteReference">
    <w:name w:val="footnote reference"/>
    <w:basedOn w:val="DefaultParagraphFont"/>
    <w:uiPriority w:val="99"/>
    <w:semiHidden/>
    <w:unhideWhenUsed/>
    <w:rsid w:val="00F33DB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0ED"/>
    <w:pPr>
      <w:widowControl w:val="0"/>
    </w:pPr>
    <w:rPr>
      <w:rFonts w:cs="Calibri"/>
      <w:lang w:val="ro-RO" w:eastAsia="ro-RO"/>
    </w:rPr>
  </w:style>
  <w:style w:type="paragraph" w:styleId="Heading1">
    <w:name w:val="heading 1"/>
    <w:basedOn w:val="Normal"/>
    <w:link w:val="Heading1Char"/>
    <w:uiPriority w:val="99"/>
    <w:qFormat/>
    <w:rsid w:val="003810ED"/>
    <w:pPr>
      <w:spacing w:before="5"/>
      <w:ind w:left="3070"/>
      <w:outlineLvl w:val="0"/>
    </w:pPr>
    <w:rPr>
      <w:b/>
      <w:bCs/>
      <w:sz w:val="32"/>
      <w:szCs w:val="32"/>
    </w:rPr>
  </w:style>
  <w:style w:type="paragraph" w:styleId="Heading2">
    <w:name w:val="heading 2"/>
    <w:basedOn w:val="Normal"/>
    <w:link w:val="Heading2Char"/>
    <w:uiPriority w:val="99"/>
    <w:qFormat/>
    <w:rsid w:val="003810ED"/>
    <w:pPr>
      <w:spacing w:before="23"/>
      <w:ind w:left="3054"/>
      <w:outlineLvl w:val="1"/>
    </w:pPr>
    <w:rPr>
      <w:b/>
      <w:bCs/>
      <w:sz w:val="28"/>
      <w:szCs w:val="28"/>
    </w:rPr>
  </w:style>
  <w:style w:type="paragraph" w:styleId="Heading3">
    <w:name w:val="heading 3"/>
    <w:basedOn w:val="Normal"/>
    <w:link w:val="Heading3Char"/>
    <w:uiPriority w:val="99"/>
    <w:qFormat/>
    <w:rsid w:val="003810ED"/>
    <w:pPr>
      <w:ind w:left="307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5B76"/>
    <w:rPr>
      <w:rFonts w:ascii="Cambria" w:hAnsi="Cambria" w:cs="Cambria"/>
      <w:b/>
      <w:bCs/>
      <w:kern w:val="32"/>
      <w:sz w:val="32"/>
      <w:szCs w:val="32"/>
      <w:lang w:val="ro-RO" w:eastAsia="ro-RO"/>
    </w:rPr>
  </w:style>
  <w:style w:type="character" w:customStyle="1" w:styleId="Heading2Char">
    <w:name w:val="Heading 2 Char"/>
    <w:basedOn w:val="DefaultParagraphFont"/>
    <w:link w:val="Heading2"/>
    <w:uiPriority w:val="99"/>
    <w:semiHidden/>
    <w:locked/>
    <w:rsid w:val="00D95B76"/>
    <w:rPr>
      <w:rFonts w:ascii="Cambria" w:hAnsi="Cambria" w:cs="Cambria"/>
      <w:b/>
      <w:bCs/>
      <w:i/>
      <w:iCs/>
      <w:sz w:val="28"/>
      <w:szCs w:val="28"/>
      <w:lang w:val="ro-RO" w:eastAsia="ro-RO"/>
    </w:rPr>
  </w:style>
  <w:style w:type="character" w:customStyle="1" w:styleId="Heading3Char">
    <w:name w:val="Heading 3 Char"/>
    <w:basedOn w:val="DefaultParagraphFont"/>
    <w:link w:val="Heading3"/>
    <w:uiPriority w:val="99"/>
    <w:semiHidden/>
    <w:locked/>
    <w:rsid w:val="00D95B76"/>
    <w:rPr>
      <w:rFonts w:ascii="Cambria" w:hAnsi="Cambria" w:cs="Cambria"/>
      <w:b/>
      <w:bCs/>
      <w:sz w:val="26"/>
      <w:szCs w:val="26"/>
      <w:lang w:val="ro-RO" w:eastAsia="ro-RO"/>
    </w:rPr>
  </w:style>
  <w:style w:type="table" w:customStyle="1" w:styleId="TableNormal1">
    <w:name w:val="Table Normal1"/>
    <w:uiPriority w:val="99"/>
    <w:semiHidden/>
    <w:rsid w:val="003810ED"/>
    <w:pPr>
      <w:widowControl w:val="0"/>
    </w:pPr>
    <w:rPr>
      <w:rFonts w:cs="Calibri"/>
      <w:lang w:val="ro-RO" w:eastAsia="ro-RO"/>
    </w:rPr>
    <w:tblPr>
      <w:tblCellMar>
        <w:top w:w="0" w:type="dxa"/>
        <w:left w:w="0" w:type="dxa"/>
        <w:bottom w:w="0" w:type="dxa"/>
        <w:right w:w="0" w:type="dxa"/>
      </w:tblCellMar>
    </w:tblPr>
  </w:style>
  <w:style w:type="paragraph" w:styleId="BodyText">
    <w:name w:val="Body Text"/>
    <w:basedOn w:val="Normal"/>
    <w:link w:val="BodyTextChar"/>
    <w:uiPriority w:val="99"/>
    <w:rsid w:val="003810ED"/>
    <w:pPr>
      <w:ind w:left="2116" w:hanging="360"/>
    </w:pPr>
  </w:style>
  <w:style w:type="character" w:customStyle="1" w:styleId="BodyTextChar">
    <w:name w:val="Body Text Char"/>
    <w:basedOn w:val="DefaultParagraphFont"/>
    <w:link w:val="BodyText"/>
    <w:uiPriority w:val="99"/>
    <w:semiHidden/>
    <w:locked/>
    <w:rsid w:val="00D95B76"/>
    <w:rPr>
      <w:lang w:val="ro-RO" w:eastAsia="ro-RO"/>
    </w:rPr>
  </w:style>
  <w:style w:type="paragraph" w:styleId="ListParagraph">
    <w:name w:val="List Paragraph"/>
    <w:basedOn w:val="Normal"/>
    <w:uiPriority w:val="99"/>
    <w:qFormat/>
    <w:rsid w:val="003810ED"/>
  </w:style>
  <w:style w:type="paragraph" w:customStyle="1" w:styleId="TableParagraph">
    <w:name w:val="Table Paragraph"/>
    <w:basedOn w:val="Normal"/>
    <w:uiPriority w:val="99"/>
    <w:rsid w:val="003810ED"/>
  </w:style>
  <w:style w:type="paragraph" w:styleId="Header">
    <w:name w:val="header"/>
    <w:basedOn w:val="Normal"/>
    <w:link w:val="HeaderChar"/>
    <w:uiPriority w:val="99"/>
    <w:rsid w:val="00E938B2"/>
    <w:pPr>
      <w:tabs>
        <w:tab w:val="center" w:pos="4513"/>
        <w:tab w:val="right" w:pos="9026"/>
      </w:tabs>
    </w:pPr>
  </w:style>
  <w:style w:type="character" w:customStyle="1" w:styleId="HeaderChar">
    <w:name w:val="Header Char"/>
    <w:basedOn w:val="DefaultParagraphFont"/>
    <w:link w:val="Header"/>
    <w:uiPriority w:val="99"/>
    <w:locked/>
    <w:rsid w:val="00E938B2"/>
  </w:style>
  <w:style w:type="paragraph" w:styleId="Footer">
    <w:name w:val="footer"/>
    <w:basedOn w:val="Normal"/>
    <w:link w:val="FooterChar"/>
    <w:uiPriority w:val="99"/>
    <w:rsid w:val="00E938B2"/>
    <w:pPr>
      <w:tabs>
        <w:tab w:val="center" w:pos="4513"/>
        <w:tab w:val="right" w:pos="9026"/>
      </w:tabs>
    </w:pPr>
  </w:style>
  <w:style w:type="character" w:customStyle="1" w:styleId="FooterChar">
    <w:name w:val="Footer Char"/>
    <w:basedOn w:val="DefaultParagraphFont"/>
    <w:link w:val="Footer"/>
    <w:uiPriority w:val="99"/>
    <w:locked/>
    <w:rsid w:val="00E938B2"/>
  </w:style>
  <w:style w:type="paragraph" w:styleId="BalloonText">
    <w:name w:val="Balloon Text"/>
    <w:basedOn w:val="Normal"/>
    <w:link w:val="BalloonTextChar"/>
    <w:uiPriority w:val="99"/>
    <w:semiHidden/>
    <w:rsid w:val="00E938B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938B2"/>
    <w:rPr>
      <w:rFonts w:ascii="Tahoma" w:hAnsi="Tahoma" w:cs="Tahoma"/>
      <w:sz w:val="16"/>
      <w:szCs w:val="16"/>
    </w:rPr>
  </w:style>
  <w:style w:type="character" w:styleId="Emphasis">
    <w:name w:val="Emphasis"/>
    <w:basedOn w:val="DefaultParagraphFont"/>
    <w:uiPriority w:val="99"/>
    <w:qFormat/>
    <w:locked/>
    <w:rsid w:val="00BF7ACC"/>
    <w:rPr>
      <w:i/>
      <w:iCs/>
    </w:rPr>
  </w:style>
  <w:style w:type="paragraph" w:styleId="FootnoteText">
    <w:name w:val="footnote text"/>
    <w:basedOn w:val="Normal"/>
    <w:link w:val="FootnoteTextChar"/>
    <w:uiPriority w:val="99"/>
    <w:semiHidden/>
    <w:unhideWhenUsed/>
    <w:rsid w:val="00F33DBA"/>
    <w:pPr>
      <w:widowControl/>
    </w:pPr>
    <w:rPr>
      <w:rFonts w:cs="Times New Roman"/>
      <w:sz w:val="20"/>
      <w:szCs w:val="20"/>
      <w:lang w:val="en-US" w:eastAsia="en-US"/>
    </w:rPr>
  </w:style>
  <w:style w:type="character" w:customStyle="1" w:styleId="FootnoteTextChar">
    <w:name w:val="Footnote Text Char"/>
    <w:basedOn w:val="DefaultParagraphFont"/>
    <w:link w:val="FootnoteText"/>
    <w:uiPriority w:val="99"/>
    <w:semiHidden/>
    <w:rsid w:val="00F33DBA"/>
    <w:rPr>
      <w:sz w:val="20"/>
      <w:szCs w:val="20"/>
    </w:rPr>
  </w:style>
  <w:style w:type="character" w:styleId="FootnoteReference">
    <w:name w:val="footnote reference"/>
    <w:basedOn w:val="DefaultParagraphFont"/>
    <w:uiPriority w:val="99"/>
    <w:semiHidden/>
    <w:unhideWhenUsed/>
    <w:rsid w:val="00F33D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6.xml"/><Relationship Id="rId34" Type="http://schemas.openxmlformats.org/officeDocument/2006/relationships/footer" Target="footer12.xml"/><Relationship Id="rId42" Type="http://schemas.openxmlformats.org/officeDocument/2006/relationships/footer" Target="footer16.xml"/><Relationship Id="rId47" Type="http://schemas.openxmlformats.org/officeDocument/2006/relationships/header" Target="header19.xml"/><Relationship Id="rId50" Type="http://schemas.openxmlformats.org/officeDocument/2006/relationships/footer" Target="footer20.xml"/><Relationship Id="rId55" Type="http://schemas.openxmlformats.org/officeDocument/2006/relationships/header" Target="header23.xml"/><Relationship Id="rId63" Type="http://schemas.openxmlformats.org/officeDocument/2006/relationships/header" Target="header27.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2.emf"/><Relationship Id="rId29" Type="http://schemas.openxmlformats.org/officeDocument/2006/relationships/header" Target="header10.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header" Target="header14.xml"/><Relationship Id="rId40" Type="http://schemas.openxmlformats.org/officeDocument/2006/relationships/footer" Target="footer15.xml"/><Relationship Id="rId45" Type="http://schemas.openxmlformats.org/officeDocument/2006/relationships/header" Target="header18.xml"/><Relationship Id="rId53" Type="http://schemas.openxmlformats.org/officeDocument/2006/relationships/header" Target="header22.xml"/><Relationship Id="rId58" Type="http://schemas.openxmlformats.org/officeDocument/2006/relationships/footer" Target="footer24.xm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eader" Target="header26.xml"/><Relationship Id="rId19" Type="http://schemas.openxmlformats.org/officeDocument/2006/relationships/header" Target="header5.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19.xml"/><Relationship Id="rId56" Type="http://schemas.openxmlformats.org/officeDocument/2006/relationships/footer" Target="footer23.xml"/><Relationship Id="rId64" Type="http://schemas.openxmlformats.org/officeDocument/2006/relationships/footer" Target="footer27.xml"/><Relationship Id="rId8" Type="http://schemas.openxmlformats.org/officeDocument/2006/relationships/endnotes" Target="endnotes.xml"/><Relationship Id="rId51" Type="http://schemas.openxmlformats.org/officeDocument/2006/relationships/header" Target="header21.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footer" Target="footer14.xml"/><Relationship Id="rId46" Type="http://schemas.openxmlformats.org/officeDocument/2006/relationships/footer" Target="footer18.xml"/><Relationship Id="rId59" Type="http://schemas.openxmlformats.org/officeDocument/2006/relationships/header" Target="header25.xml"/><Relationship Id="rId20" Type="http://schemas.openxmlformats.org/officeDocument/2006/relationships/footer" Target="footer5.xml"/><Relationship Id="rId41" Type="http://schemas.openxmlformats.org/officeDocument/2006/relationships/header" Target="header16.xml"/><Relationship Id="rId54" Type="http://schemas.openxmlformats.org/officeDocument/2006/relationships/footer" Target="footer22.xml"/><Relationship Id="rId62" Type="http://schemas.openxmlformats.org/officeDocument/2006/relationships/footer" Target="footer2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footer" Target="footer13.xml"/><Relationship Id="rId49" Type="http://schemas.openxmlformats.org/officeDocument/2006/relationships/header" Target="header20.xml"/><Relationship Id="rId57" Type="http://schemas.openxmlformats.org/officeDocument/2006/relationships/header" Target="header24.xml"/><Relationship Id="rId10" Type="http://schemas.openxmlformats.org/officeDocument/2006/relationships/footer" Target="footer1.xml"/><Relationship Id="rId31" Type="http://schemas.openxmlformats.org/officeDocument/2006/relationships/header" Target="header11.xml"/><Relationship Id="rId44" Type="http://schemas.openxmlformats.org/officeDocument/2006/relationships/footer" Target="footer17.xml"/><Relationship Id="rId52" Type="http://schemas.openxmlformats.org/officeDocument/2006/relationships/footer" Target="footer21.xml"/><Relationship Id="rId60" Type="http://schemas.openxmlformats.org/officeDocument/2006/relationships/footer" Target="footer25.xm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oter" Target="footer4.xml"/><Relationship Id="rId39"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C6135-D286-435B-8E92-E8A25F013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63</Pages>
  <Words>24199</Words>
  <Characters>140356</Characters>
  <Application>Microsoft Office Word</Application>
  <DocSecurity>0</DocSecurity>
  <Lines>1169</Lines>
  <Paragraphs>328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164227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Hammond, Vince</dc:creator>
  <cp:lastModifiedBy>Costel Buscoveanu</cp:lastModifiedBy>
  <cp:revision>7</cp:revision>
  <cp:lastPrinted>2016-08-25T14:00:00Z</cp:lastPrinted>
  <dcterms:created xsi:type="dcterms:W3CDTF">2016-07-06T08:14:00Z</dcterms:created>
  <dcterms:modified xsi:type="dcterms:W3CDTF">2016-09-01T07:44:00Z</dcterms:modified>
</cp:coreProperties>
</file>