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3631" w:rsidRPr="00FA2980" w:rsidRDefault="00683631" w:rsidP="00683631">
      <w:pPr>
        <w:spacing w:after="0" w:line="240" w:lineRule="auto"/>
        <w:jc w:val="center"/>
        <w:rPr>
          <w:rStyle w:val="Strong"/>
          <w:rFonts w:ascii="Times New Roman" w:hAnsi="Times New Roman" w:cs="Times New Roman"/>
          <w:sz w:val="24"/>
          <w:szCs w:val="24"/>
        </w:rPr>
      </w:pPr>
      <w:r w:rsidRPr="00FA2980">
        <w:rPr>
          <w:rStyle w:val="Strong"/>
          <w:rFonts w:ascii="Times New Roman" w:hAnsi="Times New Roman" w:cs="Times New Roman"/>
          <w:sz w:val="24"/>
          <w:szCs w:val="24"/>
        </w:rPr>
        <w:t>COMUNICAT</w:t>
      </w:r>
    </w:p>
    <w:p w:rsidR="00683631" w:rsidRPr="00FA2980" w:rsidRDefault="00683631" w:rsidP="00683631">
      <w:pPr>
        <w:spacing w:after="0" w:line="240" w:lineRule="auto"/>
        <w:jc w:val="center"/>
        <w:rPr>
          <w:rStyle w:val="Strong"/>
          <w:rFonts w:ascii="Times New Roman" w:hAnsi="Times New Roman" w:cs="Times New Roman"/>
          <w:sz w:val="24"/>
          <w:szCs w:val="24"/>
        </w:rPr>
      </w:pPr>
    </w:p>
    <w:p w:rsidR="00683631" w:rsidRPr="00FA2980" w:rsidRDefault="00683631" w:rsidP="00683631">
      <w:pPr>
        <w:spacing w:after="0" w:line="240" w:lineRule="auto"/>
        <w:jc w:val="center"/>
        <w:rPr>
          <w:rStyle w:val="Strong"/>
          <w:rFonts w:ascii="Times New Roman" w:hAnsi="Times New Roman" w:cs="Times New Roman"/>
          <w:sz w:val="24"/>
          <w:szCs w:val="24"/>
        </w:rPr>
      </w:pPr>
      <w:r w:rsidRPr="00FA2980">
        <w:rPr>
          <w:rStyle w:val="Strong"/>
          <w:rFonts w:ascii="Times New Roman" w:hAnsi="Times New Roman" w:cs="Times New Roman"/>
          <w:sz w:val="24"/>
          <w:szCs w:val="24"/>
        </w:rPr>
        <w:t xml:space="preserve">Actualizarea cadrului de reglementare privind costurile recunoscute </w:t>
      </w:r>
    </w:p>
    <w:p w:rsidR="00683631" w:rsidRPr="00FA2980" w:rsidRDefault="00683631" w:rsidP="00683631">
      <w:pPr>
        <w:spacing w:after="0" w:line="240" w:lineRule="auto"/>
        <w:jc w:val="center"/>
        <w:rPr>
          <w:rStyle w:val="Strong"/>
          <w:rFonts w:ascii="Times New Roman" w:hAnsi="Times New Roman" w:cs="Times New Roman"/>
          <w:sz w:val="24"/>
          <w:szCs w:val="24"/>
        </w:rPr>
      </w:pPr>
      <w:r w:rsidRPr="00FA2980">
        <w:rPr>
          <w:rStyle w:val="Strong"/>
          <w:rFonts w:ascii="Times New Roman" w:hAnsi="Times New Roman" w:cs="Times New Roman"/>
          <w:sz w:val="24"/>
          <w:szCs w:val="24"/>
        </w:rPr>
        <w:t>la stabilirea tarifelor de distribuție</w:t>
      </w:r>
    </w:p>
    <w:p w:rsidR="00683631" w:rsidRPr="00FA2980" w:rsidRDefault="00683631" w:rsidP="006836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3631" w:rsidRPr="00FA2980" w:rsidRDefault="00683631" w:rsidP="006836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2980">
        <w:rPr>
          <w:rFonts w:ascii="Times New Roman" w:hAnsi="Times New Roman" w:cs="Times New Roman"/>
          <w:sz w:val="24"/>
          <w:szCs w:val="24"/>
        </w:rPr>
        <w:t>În activitatea de elaborare a sistemului de reglementări orientat către consumator, noul Comitet de reglementare al ANRE acord</w:t>
      </w:r>
      <w:r w:rsidR="0007581E" w:rsidRPr="00FA2980">
        <w:rPr>
          <w:rFonts w:ascii="Times New Roman" w:hAnsi="Times New Roman" w:cs="Times New Roman"/>
          <w:sz w:val="24"/>
          <w:szCs w:val="24"/>
        </w:rPr>
        <w:t xml:space="preserve">ă </w:t>
      </w:r>
      <w:r w:rsidRPr="00FA2980">
        <w:rPr>
          <w:rFonts w:ascii="Times New Roman" w:hAnsi="Times New Roman" w:cs="Times New Roman"/>
          <w:sz w:val="24"/>
          <w:szCs w:val="24"/>
        </w:rPr>
        <w:t>o atenție deosebită îmbunătățirii cadrului de reglementare</w:t>
      </w:r>
      <w:r w:rsidR="001632B5" w:rsidRPr="00FA2980">
        <w:rPr>
          <w:rFonts w:ascii="Times New Roman" w:hAnsi="Times New Roman" w:cs="Times New Roman"/>
          <w:sz w:val="24"/>
          <w:szCs w:val="24"/>
        </w:rPr>
        <w:t xml:space="preserve">, </w:t>
      </w:r>
      <w:r w:rsidR="00985649" w:rsidRPr="00FA2980">
        <w:rPr>
          <w:rFonts w:ascii="Times New Roman" w:hAnsi="Times New Roman" w:cs="Times New Roman"/>
          <w:sz w:val="24"/>
          <w:szCs w:val="24"/>
        </w:rPr>
        <w:t>transparentiz</w:t>
      </w:r>
      <w:r w:rsidR="001632B5" w:rsidRPr="00FA2980">
        <w:rPr>
          <w:rFonts w:ascii="Times New Roman" w:hAnsi="Times New Roman" w:cs="Times New Roman"/>
          <w:sz w:val="24"/>
          <w:szCs w:val="24"/>
        </w:rPr>
        <w:t>ării</w:t>
      </w:r>
      <w:r w:rsidR="00985649" w:rsidRPr="00FA2980">
        <w:rPr>
          <w:rFonts w:ascii="Times New Roman" w:hAnsi="Times New Roman" w:cs="Times New Roman"/>
          <w:sz w:val="24"/>
          <w:szCs w:val="24"/>
        </w:rPr>
        <w:t xml:space="preserve"> costurilor care compun</w:t>
      </w:r>
      <w:r w:rsidRPr="00FA2980">
        <w:rPr>
          <w:rFonts w:ascii="Times New Roman" w:hAnsi="Times New Roman" w:cs="Times New Roman"/>
          <w:sz w:val="24"/>
          <w:szCs w:val="24"/>
        </w:rPr>
        <w:t xml:space="preserve"> </w:t>
      </w:r>
      <w:r w:rsidR="00985649" w:rsidRPr="00FA2980">
        <w:rPr>
          <w:rFonts w:ascii="Times New Roman" w:hAnsi="Times New Roman" w:cs="Times New Roman"/>
          <w:sz w:val="24"/>
          <w:szCs w:val="24"/>
        </w:rPr>
        <w:t>tariful de energie electrică</w:t>
      </w:r>
      <w:r w:rsidR="00580AD5" w:rsidRPr="00FA2980">
        <w:rPr>
          <w:rFonts w:ascii="Times New Roman" w:hAnsi="Times New Roman" w:cs="Times New Roman"/>
          <w:sz w:val="24"/>
          <w:szCs w:val="24"/>
        </w:rPr>
        <w:t>,</w:t>
      </w:r>
      <w:r w:rsidR="00985649" w:rsidRPr="00FA2980">
        <w:rPr>
          <w:rFonts w:ascii="Times New Roman" w:hAnsi="Times New Roman" w:cs="Times New Roman"/>
          <w:sz w:val="24"/>
          <w:szCs w:val="24"/>
        </w:rPr>
        <w:t xml:space="preserve"> </w:t>
      </w:r>
      <w:r w:rsidR="009551AD">
        <w:rPr>
          <w:rFonts w:ascii="Times New Roman" w:hAnsi="Times New Roman" w:cs="Times New Roman"/>
          <w:sz w:val="24"/>
          <w:szCs w:val="24"/>
        </w:rPr>
        <w:t>în vederea stabilirii</w:t>
      </w:r>
      <w:r w:rsidR="00985649" w:rsidRPr="00FA2980">
        <w:rPr>
          <w:rFonts w:ascii="Times New Roman" w:hAnsi="Times New Roman" w:cs="Times New Roman"/>
          <w:sz w:val="24"/>
          <w:szCs w:val="24"/>
        </w:rPr>
        <w:t xml:space="preserve"> unor tarife corecte la consumatori. </w:t>
      </w:r>
    </w:p>
    <w:p w:rsidR="00683631" w:rsidRPr="00FA2980" w:rsidRDefault="00683631" w:rsidP="00683631">
      <w:pPr>
        <w:pStyle w:val="Default"/>
        <w:jc w:val="both"/>
      </w:pPr>
    </w:p>
    <w:p w:rsidR="00683631" w:rsidRPr="00FA2980" w:rsidRDefault="00683631" w:rsidP="00683631">
      <w:pPr>
        <w:pStyle w:val="Default"/>
        <w:jc w:val="both"/>
      </w:pPr>
      <w:r w:rsidRPr="00FA2980">
        <w:t>În acest sens, ANRE a demarat procesul de revizuire a modului de determinare a tarifelor reglementate pentru serviciul de distribuție prestat de operatorii de distribuție concesionari</w:t>
      </w:r>
      <w:r w:rsidR="0007581E" w:rsidRPr="00FA2980">
        <w:t>,</w:t>
      </w:r>
      <w:r w:rsidR="002B034B">
        <w:t xml:space="preserve"> prin publicarea pe site a două</w:t>
      </w:r>
      <w:bookmarkStart w:id="0" w:name="_GoBack"/>
      <w:bookmarkEnd w:id="0"/>
      <w:r w:rsidRPr="00FA2980">
        <w:t xml:space="preserve"> documente de discuție importante, și anume</w:t>
      </w:r>
      <w:r w:rsidRPr="00FA2980">
        <w:rPr>
          <w:lang w:val="en-US"/>
        </w:rPr>
        <w:t>:</w:t>
      </w:r>
      <w:r w:rsidRPr="00FA2980">
        <w:t xml:space="preserve"> </w:t>
      </w:r>
    </w:p>
    <w:p w:rsidR="00683631" w:rsidRPr="00FA2980" w:rsidRDefault="00683631" w:rsidP="00683631">
      <w:pPr>
        <w:pStyle w:val="Default"/>
        <w:jc w:val="both"/>
      </w:pPr>
    </w:p>
    <w:p w:rsidR="00683631" w:rsidRPr="00FA2980" w:rsidRDefault="00683631" w:rsidP="00683631">
      <w:pPr>
        <w:pStyle w:val="Default"/>
        <w:numPr>
          <w:ilvl w:val="0"/>
          <w:numId w:val="7"/>
        </w:numPr>
        <w:jc w:val="both"/>
      </w:pPr>
      <w:r w:rsidRPr="00FA2980">
        <w:t>Propuner</w:t>
      </w:r>
      <w:r w:rsidR="009551AD">
        <w:t>i</w:t>
      </w:r>
      <w:r w:rsidRPr="00FA2980">
        <w:t xml:space="preserve"> de modificare a </w:t>
      </w:r>
      <w:r w:rsidRPr="00FA2980">
        <w:rPr>
          <w:bCs/>
        </w:rPr>
        <w:t xml:space="preserve">Metodologiei de stabilire a tarifului pentru serviciul de distribuție a energiei electrice, aprobată prin Ordinul </w:t>
      </w:r>
      <w:r w:rsidR="009551AD">
        <w:rPr>
          <w:bCs/>
        </w:rPr>
        <w:t xml:space="preserve">ANRE </w:t>
      </w:r>
      <w:r w:rsidRPr="00FA2980">
        <w:rPr>
          <w:bCs/>
        </w:rPr>
        <w:t>nr. 72/2013, cu modificările și completările ulterioare</w:t>
      </w:r>
      <w:r w:rsidR="009551AD">
        <w:rPr>
          <w:bCs/>
        </w:rPr>
        <w:t>, etapa a II-a</w:t>
      </w:r>
      <w:r w:rsidRPr="00FA2980">
        <w:rPr>
          <w:bCs/>
        </w:rPr>
        <w:t xml:space="preserve"> </w:t>
      </w:r>
      <w:r w:rsidR="004B5189">
        <w:rPr>
          <w:bCs/>
          <w:lang w:val="ro-RO"/>
        </w:rPr>
        <w:t>ș</w:t>
      </w:r>
      <w:r w:rsidRPr="00FA2980">
        <w:t xml:space="preserve">i </w:t>
      </w:r>
    </w:p>
    <w:p w:rsidR="00683631" w:rsidRPr="00394A39" w:rsidRDefault="00394A39" w:rsidP="00B44F86">
      <w:pPr>
        <w:pStyle w:val="Default"/>
        <w:numPr>
          <w:ilvl w:val="0"/>
          <w:numId w:val="7"/>
        </w:numPr>
        <w:jc w:val="both"/>
      </w:pPr>
      <w:r w:rsidRPr="00851E3A">
        <w:rPr>
          <w:rFonts w:eastAsia="Times New Roman"/>
          <w:lang w:eastAsia="ro-RO"/>
        </w:rPr>
        <w:t>Proiect de ordin pentru stabilirea ratei reglementate a rentabilității aplicate la aprobarea tarifelor pentru serviciul de distribuție a energiei electrice prestat de operatorii de distribuție concesionari începând cu data de 1 ianuarie 2019.</w:t>
      </w:r>
    </w:p>
    <w:p w:rsidR="00985649" w:rsidRPr="00FA2980" w:rsidRDefault="00985649" w:rsidP="007A43F5">
      <w:pPr>
        <w:pStyle w:val="Default"/>
        <w:ind w:left="720"/>
        <w:jc w:val="both"/>
      </w:pPr>
    </w:p>
    <w:p w:rsidR="00683631" w:rsidRPr="00FA2980" w:rsidRDefault="00683631" w:rsidP="00683631">
      <w:pPr>
        <w:pStyle w:val="Default"/>
        <w:jc w:val="both"/>
      </w:pPr>
      <w:r w:rsidRPr="00FA2980">
        <w:t xml:space="preserve">Prin modificările </w:t>
      </w:r>
      <w:r w:rsidR="00985649" w:rsidRPr="00FA2980">
        <w:t>propuse</w:t>
      </w:r>
      <w:r w:rsidRPr="00FA2980">
        <w:t>, ANRE urmărește îndeplinirea mai multor obiective importante menite să asigure c</w:t>
      </w:r>
      <w:r w:rsidRPr="00FA2980">
        <w:rPr>
          <w:bCs/>
        </w:rPr>
        <w:t>reşterea gradului de transparenţă în procesul de stabilire şi aprobare a tarifelor de distribuţie, precum și</w:t>
      </w:r>
      <w:r w:rsidRPr="00FA2980">
        <w:t xml:space="preserve"> evitarea includerii în aceste tarife a unor costuri nejustificate. </w:t>
      </w:r>
    </w:p>
    <w:p w:rsidR="00683631" w:rsidRPr="00FA2980" w:rsidRDefault="00683631" w:rsidP="00683631">
      <w:pPr>
        <w:pStyle w:val="Default"/>
      </w:pPr>
    </w:p>
    <w:p w:rsidR="00683631" w:rsidRPr="00FA2980" w:rsidRDefault="00683631" w:rsidP="006836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A2980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De asemenea, la stabilirea valorii </w:t>
      </w:r>
      <w:r w:rsidRPr="00FA2980">
        <w:rPr>
          <w:rFonts w:ascii="Times New Roman" w:hAnsi="Times New Roman" w:cs="Times New Roman"/>
          <w:color w:val="000000"/>
          <w:sz w:val="24"/>
          <w:szCs w:val="24"/>
        </w:rPr>
        <w:t>ratei reglementate a rentabilităţii</w:t>
      </w:r>
      <w:r w:rsidRPr="00FA2980">
        <w:rPr>
          <w:i/>
          <w:sz w:val="24"/>
          <w:szCs w:val="24"/>
          <w:lang w:eastAsia="ro-RO"/>
        </w:rPr>
        <w:t xml:space="preserve"> </w:t>
      </w:r>
      <w:r w:rsidRPr="00FA2980">
        <w:rPr>
          <w:rFonts w:ascii="Times New Roman" w:eastAsia="Times New Roman" w:hAnsi="Times New Roman" w:cs="Times New Roman"/>
          <w:sz w:val="24"/>
          <w:szCs w:val="24"/>
          <w:lang w:eastAsia="ro-RO"/>
        </w:rPr>
        <w:t>propuse și pentru respectarea prevederilor din legislația primară, ANRE a avut în vedere atingerea unui optim între menținerea interesului realizării investițiilor necesare asigurării calității serviciului de d</w:t>
      </w:r>
      <w:r w:rsidR="003676E6" w:rsidRPr="00FA2980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istribuție a energiei electrice, inclusiv prin scăderea numărului de întreruperi în alimentarea cu energie electrică </w:t>
      </w:r>
      <w:r w:rsidRPr="00FA2980">
        <w:rPr>
          <w:rFonts w:ascii="Times New Roman" w:eastAsia="Times New Roman" w:hAnsi="Times New Roman" w:cs="Times New Roman"/>
          <w:sz w:val="24"/>
          <w:szCs w:val="24"/>
          <w:lang w:eastAsia="ro-RO"/>
        </w:rPr>
        <w:t>și asigurarea unui nivel rezonabil al profiturilor operatorilor de distribuție concesionari</w:t>
      </w:r>
      <w:r w:rsidR="0007581E" w:rsidRPr="00FA2980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  <w:r w:rsidR="00AB2CB1" w:rsidRPr="00FA2980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</w:p>
    <w:p w:rsidR="00683631" w:rsidRPr="00FA2980" w:rsidRDefault="00683631" w:rsidP="00683631">
      <w:pPr>
        <w:pStyle w:val="Default"/>
      </w:pPr>
    </w:p>
    <w:p w:rsidR="00683631" w:rsidRPr="00FA2980" w:rsidRDefault="00683631" w:rsidP="00683631">
      <w:pPr>
        <w:pStyle w:val="Default"/>
        <w:rPr>
          <w:lang w:val="en-US"/>
        </w:rPr>
      </w:pPr>
      <w:r w:rsidRPr="00FA2980">
        <w:t>Modificările propuse au în vedere următoarele</w:t>
      </w:r>
      <w:r w:rsidRPr="00FA2980">
        <w:rPr>
          <w:lang w:val="en-US"/>
        </w:rPr>
        <w:t>:</w:t>
      </w:r>
    </w:p>
    <w:p w:rsidR="00683631" w:rsidRPr="00FA2980" w:rsidRDefault="00683631" w:rsidP="00683631">
      <w:pPr>
        <w:pStyle w:val="Default"/>
        <w:numPr>
          <w:ilvl w:val="0"/>
          <w:numId w:val="8"/>
        </w:numPr>
        <w:jc w:val="both"/>
      </w:pPr>
      <w:r w:rsidRPr="00FA2980">
        <w:rPr>
          <w:bCs/>
        </w:rPr>
        <w:t>stabilirea tarifelor pentru serviciul de distribuție astfel încât să se asigure un profit rezonabil pentru operatorii de distribuție, conform cerințelor legii</w:t>
      </w:r>
      <w:r w:rsidR="0007581E" w:rsidRPr="00FA2980">
        <w:rPr>
          <w:bCs/>
          <w:lang w:val="en-US"/>
        </w:rPr>
        <w:t>;</w:t>
      </w:r>
      <w:r w:rsidRPr="00FA2980">
        <w:rPr>
          <w:bCs/>
        </w:rPr>
        <w:t xml:space="preserve"> </w:t>
      </w:r>
    </w:p>
    <w:p w:rsidR="00683631" w:rsidRPr="00FA2980" w:rsidRDefault="00683631" w:rsidP="00683631">
      <w:pPr>
        <w:pStyle w:val="Default"/>
        <w:numPr>
          <w:ilvl w:val="0"/>
          <w:numId w:val="8"/>
        </w:numPr>
        <w:jc w:val="both"/>
      </w:pPr>
      <w:r w:rsidRPr="00FA2980">
        <w:t>o alocare echitabilă a câştigurilor rezultate prin creşterea eficienţei peste ţintele stabilite de autoritatea competentă</w:t>
      </w:r>
      <w:r w:rsidR="00E83269">
        <w:t>,</w:t>
      </w:r>
      <w:r w:rsidRPr="00FA2980">
        <w:t xml:space="preserve"> între operatorul de distribuţie şi beneficiarii serviciului de distribuţie</w:t>
      </w:r>
      <w:r w:rsidR="0007581E" w:rsidRPr="00FA2980">
        <w:t>;</w:t>
      </w:r>
    </w:p>
    <w:p w:rsidR="00683631" w:rsidRPr="00FA2980" w:rsidRDefault="00683631" w:rsidP="00683631">
      <w:pPr>
        <w:pStyle w:val="Default"/>
        <w:numPr>
          <w:ilvl w:val="0"/>
          <w:numId w:val="8"/>
        </w:numPr>
        <w:jc w:val="both"/>
      </w:pPr>
      <w:r w:rsidRPr="00FA2980">
        <w:rPr>
          <w:shd w:val="clear" w:color="auto" w:fill="FFFFFF"/>
        </w:rPr>
        <w:t xml:space="preserve">limitarea includerii în tarife a costurilor </w:t>
      </w:r>
      <w:r w:rsidR="00E83269">
        <w:rPr>
          <w:shd w:val="clear" w:color="auto" w:fill="FFFFFF"/>
        </w:rPr>
        <w:t xml:space="preserve">aferente </w:t>
      </w:r>
      <w:r w:rsidRPr="00FA2980">
        <w:rPr>
          <w:shd w:val="clear" w:color="auto" w:fill="FFFFFF"/>
        </w:rPr>
        <w:t>prestărilor de servicii efectuate de firme afiliate distribuitorilor</w:t>
      </w:r>
      <w:r w:rsidR="0007581E" w:rsidRPr="00FA2980">
        <w:rPr>
          <w:shd w:val="clear" w:color="auto" w:fill="FFFFFF"/>
        </w:rPr>
        <w:t>;</w:t>
      </w:r>
    </w:p>
    <w:p w:rsidR="00683631" w:rsidRPr="00FA2980" w:rsidRDefault="00683631" w:rsidP="00683631">
      <w:pPr>
        <w:pStyle w:val="Default"/>
        <w:numPr>
          <w:ilvl w:val="0"/>
          <w:numId w:val="8"/>
        </w:numPr>
        <w:jc w:val="both"/>
      </w:pPr>
      <w:r w:rsidRPr="00FA2980">
        <w:rPr>
          <w:bCs/>
        </w:rPr>
        <w:t>returnarea cât mai promptă către consumatori a câștigului de eficiență obținut de operatorii de distribuție</w:t>
      </w:r>
      <w:r w:rsidR="0007581E" w:rsidRPr="00FA2980">
        <w:rPr>
          <w:bCs/>
        </w:rPr>
        <w:t>;</w:t>
      </w:r>
      <w:r w:rsidRPr="00FA2980">
        <w:rPr>
          <w:bCs/>
        </w:rPr>
        <w:t xml:space="preserve"> </w:t>
      </w:r>
    </w:p>
    <w:p w:rsidR="00683631" w:rsidRPr="00FA2980" w:rsidRDefault="00683631" w:rsidP="00851E3A">
      <w:pPr>
        <w:pStyle w:val="Default"/>
        <w:numPr>
          <w:ilvl w:val="0"/>
          <w:numId w:val="8"/>
        </w:numPr>
        <w:jc w:val="both"/>
      </w:pPr>
      <w:r w:rsidRPr="00FA2980">
        <w:rPr>
          <w:bCs/>
        </w:rPr>
        <w:t xml:space="preserve">creșterea nivelului de investiții în rețelele electrice de distribuție realizate de operatorii de distribuție concesionari, în scopul îmbunătăţirii calităţii serviciului de distribuţie şi reducerii pierderilor în reţele prin </w:t>
      </w:r>
      <w:r w:rsidRPr="00FA2980">
        <w:rPr>
          <w:shd w:val="clear" w:color="auto" w:fill="FFFFFF"/>
        </w:rPr>
        <w:t xml:space="preserve">aplicarea diferențiată a </w:t>
      </w:r>
      <w:r w:rsidR="0007581E" w:rsidRPr="00FA2980">
        <w:t xml:space="preserve">ratei reglementate a rentabilităţii </w:t>
      </w:r>
      <w:r w:rsidRPr="00E83269">
        <w:rPr>
          <w:shd w:val="clear" w:color="auto" w:fill="FFFFFF"/>
        </w:rPr>
        <w:t>pentru categoriile de investiții aprobate/realizate</w:t>
      </w:r>
      <w:r w:rsidR="0007581E" w:rsidRPr="00E83269">
        <w:rPr>
          <w:shd w:val="clear" w:color="auto" w:fill="FFFFFF"/>
        </w:rPr>
        <w:t>;</w:t>
      </w:r>
      <w:r w:rsidRPr="00E83269">
        <w:rPr>
          <w:bCs/>
        </w:rPr>
        <w:t xml:space="preserve"> </w:t>
      </w:r>
    </w:p>
    <w:p w:rsidR="00B1007B" w:rsidRPr="00B1007B" w:rsidRDefault="00683631" w:rsidP="00B1007B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A2980">
        <w:rPr>
          <w:rFonts w:ascii="Times New Roman" w:hAnsi="Times New Roman" w:cs="Times New Roman"/>
          <w:bCs/>
          <w:color w:val="000000"/>
          <w:sz w:val="24"/>
          <w:szCs w:val="24"/>
        </w:rPr>
        <w:t>realizarea investițiilor de către operatorii de distribuție concesionari la nivelul prognozat</w:t>
      </w:r>
      <w:r w:rsidR="0007581E" w:rsidRPr="00FA2980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:rsidR="00E83269" w:rsidRPr="00B1007B" w:rsidRDefault="00683631" w:rsidP="00B1007B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1007B">
        <w:rPr>
          <w:rFonts w:ascii="Times New Roman" w:hAnsi="Times New Roman" w:cs="Times New Roman"/>
          <w:bCs/>
          <w:color w:val="000000"/>
          <w:sz w:val="24"/>
          <w:szCs w:val="24"/>
        </w:rPr>
        <w:t>intensificarea şi diversificarea măsurilor în vederea reducerii pierderilor în rețelele de distribuție (reducerea costurilor aferente consumului propriu tehnologic)</w:t>
      </w:r>
      <w:r w:rsidR="00B9695D" w:rsidRPr="00B1007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83631" w:rsidRPr="00FA2980" w:rsidRDefault="00683631" w:rsidP="00683631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683631" w:rsidRDefault="00FA2980" w:rsidP="00FA2980">
      <w:pPr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36"/>
        </w:rPr>
      </w:pPr>
      <w:r w:rsidRPr="00FA2980">
        <w:rPr>
          <w:rFonts w:ascii="Times New Roman" w:hAnsi="Times New Roman" w:cs="Times New Roman"/>
          <w:i/>
          <w:color w:val="000000"/>
          <w:sz w:val="24"/>
          <w:szCs w:val="36"/>
        </w:rPr>
        <w:t>Direcția comunicare, cooperare și relația cu Parlamentul</w:t>
      </w:r>
    </w:p>
    <w:p w:rsidR="00FA2980" w:rsidRPr="005B3677" w:rsidRDefault="005B3677" w:rsidP="00FA2980">
      <w:pPr>
        <w:spacing w:after="0" w:line="240" w:lineRule="auto"/>
        <w:jc w:val="right"/>
        <w:rPr>
          <w:rFonts w:ascii="Times New Roman" w:hAnsi="Times New Roman" w:cs="Times New Roman"/>
          <w:i/>
          <w:color w:val="000000"/>
          <w:szCs w:val="36"/>
        </w:rPr>
      </w:pPr>
      <w:r>
        <w:rPr>
          <w:rFonts w:ascii="Times New Roman" w:hAnsi="Times New Roman" w:cs="Times New Roman"/>
          <w:i/>
          <w:color w:val="000000"/>
          <w:sz w:val="24"/>
          <w:szCs w:val="36"/>
        </w:rPr>
        <w:tab/>
      </w:r>
      <w:r>
        <w:rPr>
          <w:rFonts w:ascii="Times New Roman" w:hAnsi="Times New Roman" w:cs="Times New Roman"/>
          <w:i/>
          <w:color w:val="000000"/>
          <w:sz w:val="24"/>
          <w:szCs w:val="36"/>
        </w:rPr>
        <w:tab/>
        <w:t xml:space="preserve">27 </w:t>
      </w:r>
      <w:r w:rsidR="00FA2980" w:rsidRPr="005B3677">
        <w:rPr>
          <w:rFonts w:ascii="Times New Roman" w:hAnsi="Times New Roman" w:cs="Times New Roman"/>
          <w:i/>
          <w:color w:val="000000"/>
          <w:szCs w:val="36"/>
        </w:rPr>
        <w:t>aprilie 2018</w:t>
      </w:r>
    </w:p>
    <w:sectPr w:rsidR="00FA2980" w:rsidRPr="005B3677" w:rsidSect="00683631">
      <w:footerReference w:type="default" r:id="rId7"/>
      <w:headerReference w:type="first" r:id="rId8"/>
      <w:footerReference w:type="first" r:id="rId9"/>
      <w:pgSz w:w="11906" w:h="16838" w:code="9"/>
      <w:pgMar w:top="1418" w:right="849" w:bottom="851" w:left="1418" w:header="568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2BFA" w:rsidRDefault="00B12BFA" w:rsidP="003B4C37">
      <w:pPr>
        <w:spacing w:after="0" w:line="240" w:lineRule="auto"/>
      </w:pPr>
      <w:r>
        <w:separator/>
      </w:r>
    </w:p>
  </w:endnote>
  <w:endnote w:type="continuationSeparator" w:id="0">
    <w:p w:rsidR="00B12BFA" w:rsidRDefault="00B12BFA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8550309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B367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2BFA" w:rsidRDefault="00B12BFA" w:rsidP="003B4C37">
      <w:pPr>
        <w:spacing w:after="0" w:line="240" w:lineRule="auto"/>
      </w:pPr>
      <w:r>
        <w:separator/>
      </w:r>
    </w:p>
  </w:footnote>
  <w:footnote w:type="continuationSeparator" w:id="0">
    <w:p w:rsidR="00B12BFA" w:rsidRDefault="00B12BFA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7D9" w:rsidRDefault="006E0DF7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align>center</wp:align>
              </wp:positionH>
              <wp:positionV relativeFrom="paragraph">
                <wp:posOffset>-123190</wp:posOffset>
              </wp:positionV>
              <wp:extent cx="5191125" cy="6953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695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494141" w:rsidRDefault="00494141" w:rsidP="00494141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Direcţia comunicare, cooperare şi relaţia cu Parlamentul</w:t>
                          </w:r>
                        </w:p>
                        <w:p w:rsidR="003B4C3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Pr="004B1447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9.7pt;width:408.75pt;height:54.7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494141" w:rsidRDefault="00494141" w:rsidP="00494141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Direcţia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comunicare, cooperare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şi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relaţia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cu Parlamentul</w:t>
                    </w:r>
                  </w:p>
                  <w:p w:rsidR="003B4C3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Pr="004B1447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n-GB" w:eastAsia="en-GB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4643120</wp:posOffset>
          </wp:positionH>
          <wp:positionV relativeFrom="paragraph">
            <wp:posOffset>14605</wp:posOffset>
          </wp:positionV>
          <wp:extent cx="1352550" cy="788035"/>
          <wp:effectExtent l="0" t="0" r="0" b="0"/>
          <wp:wrapThrough wrapText="bothSides">
            <wp:wrapPolygon edited="0">
              <wp:start x="0" y="0"/>
              <wp:lineTo x="0" y="20886"/>
              <wp:lineTo x="21296" y="20886"/>
              <wp:lineTo x="21296" y="0"/>
              <wp:lineTo x="0" y="0"/>
            </wp:wrapPolygon>
          </wp:wrapThrough>
          <wp:docPr id="9" name="Picture 9" descr="C:\Users\Work\AppData\Local\Microsoft\Windows\INetCache\Content.Word\hora-541x33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Work\AppData\Local\Microsoft\Windows\INetCache\Content.Word\hora-541x330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788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val="en-GB" w:eastAsia="en-GB"/>
      </w:rPr>
      <w:drawing>
        <wp:inline distT="0" distB="0" distL="0" distR="0" wp14:anchorId="7DBEA3EA" wp14:editId="15A34FA2">
          <wp:extent cx="834390" cy="707635"/>
          <wp:effectExtent l="0" t="0" r="0" b="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7738A"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w16se="http://schemas.microsoft.com/office/word/2015/wordml/symex">
          <w:pict>
            <v:line w14:anchorId="7632A462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F1BD0"/>
    <w:multiLevelType w:val="hybridMultilevel"/>
    <w:tmpl w:val="CC6E1B10"/>
    <w:lvl w:ilvl="0" w:tplc="A89CF23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B5F82"/>
    <w:multiLevelType w:val="hybridMultilevel"/>
    <w:tmpl w:val="513CFC80"/>
    <w:lvl w:ilvl="0" w:tplc="E36063B0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8090017">
      <w:start w:val="1"/>
      <w:numFmt w:val="lowerLetter"/>
      <w:lvlText w:val="%2)"/>
      <w:lvlJc w:val="left"/>
      <w:pPr>
        <w:ind w:left="1500" w:hanging="360"/>
      </w:pPr>
    </w:lvl>
    <w:lvl w:ilvl="2" w:tplc="04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13740CA4"/>
    <w:multiLevelType w:val="hybridMultilevel"/>
    <w:tmpl w:val="052A87F0"/>
    <w:lvl w:ilvl="0" w:tplc="1A34BF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2B33DA"/>
    <w:multiLevelType w:val="hybridMultilevel"/>
    <w:tmpl w:val="ED707C28"/>
    <w:lvl w:ilvl="0" w:tplc="7566303C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5" w:hanging="360"/>
      </w:pPr>
    </w:lvl>
    <w:lvl w:ilvl="2" w:tplc="0809001B" w:tentative="1">
      <w:start w:val="1"/>
      <w:numFmt w:val="lowerRoman"/>
      <w:lvlText w:val="%3."/>
      <w:lvlJc w:val="right"/>
      <w:pPr>
        <w:ind w:left="1995" w:hanging="180"/>
      </w:pPr>
    </w:lvl>
    <w:lvl w:ilvl="3" w:tplc="0809000F" w:tentative="1">
      <w:start w:val="1"/>
      <w:numFmt w:val="decimal"/>
      <w:lvlText w:val="%4."/>
      <w:lvlJc w:val="left"/>
      <w:pPr>
        <w:ind w:left="2715" w:hanging="360"/>
      </w:pPr>
    </w:lvl>
    <w:lvl w:ilvl="4" w:tplc="08090019" w:tentative="1">
      <w:start w:val="1"/>
      <w:numFmt w:val="lowerLetter"/>
      <w:lvlText w:val="%5."/>
      <w:lvlJc w:val="left"/>
      <w:pPr>
        <w:ind w:left="3435" w:hanging="360"/>
      </w:pPr>
    </w:lvl>
    <w:lvl w:ilvl="5" w:tplc="0809001B" w:tentative="1">
      <w:start w:val="1"/>
      <w:numFmt w:val="lowerRoman"/>
      <w:lvlText w:val="%6."/>
      <w:lvlJc w:val="right"/>
      <w:pPr>
        <w:ind w:left="4155" w:hanging="180"/>
      </w:pPr>
    </w:lvl>
    <w:lvl w:ilvl="6" w:tplc="0809000F" w:tentative="1">
      <w:start w:val="1"/>
      <w:numFmt w:val="decimal"/>
      <w:lvlText w:val="%7."/>
      <w:lvlJc w:val="left"/>
      <w:pPr>
        <w:ind w:left="4875" w:hanging="360"/>
      </w:pPr>
    </w:lvl>
    <w:lvl w:ilvl="7" w:tplc="08090019" w:tentative="1">
      <w:start w:val="1"/>
      <w:numFmt w:val="lowerLetter"/>
      <w:lvlText w:val="%8."/>
      <w:lvlJc w:val="left"/>
      <w:pPr>
        <w:ind w:left="5595" w:hanging="360"/>
      </w:pPr>
    </w:lvl>
    <w:lvl w:ilvl="8" w:tplc="08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4" w15:restartNumberingAfterBreak="0">
    <w:nsid w:val="24882DD6"/>
    <w:multiLevelType w:val="hybridMultilevel"/>
    <w:tmpl w:val="4B427D1C"/>
    <w:lvl w:ilvl="0" w:tplc="34DE83A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36518D"/>
    <w:multiLevelType w:val="hybridMultilevel"/>
    <w:tmpl w:val="86D2CDAC"/>
    <w:lvl w:ilvl="0" w:tplc="A89CF23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3915BF"/>
    <w:multiLevelType w:val="hybridMultilevel"/>
    <w:tmpl w:val="0AC6CBC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4B1552"/>
    <w:multiLevelType w:val="hybridMultilevel"/>
    <w:tmpl w:val="D32E08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4"/>
  </w:num>
  <w:num w:numId="5">
    <w:abstractNumId w:val="7"/>
  </w:num>
  <w:num w:numId="6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305F7"/>
    <w:rsid w:val="0007581E"/>
    <w:rsid w:val="00096493"/>
    <w:rsid w:val="000C03D9"/>
    <w:rsid w:val="000D4689"/>
    <w:rsid w:val="000E1FDE"/>
    <w:rsid w:val="000F4624"/>
    <w:rsid w:val="00123A54"/>
    <w:rsid w:val="00130459"/>
    <w:rsid w:val="0013274F"/>
    <w:rsid w:val="00133ABA"/>
    <w:rsid w:val="00160D1D"/>
    <w:rsid w:val="001632B5"/>
    <w:rsid w:val="00172D21"/>
    <w:rsid w:val="001A5AC4"/>
    <w:rsid w:val="001D7EE6"/>
    <w:rsid w:val="001E47D2"/>
    <w:rsid w:val="001F3D7C"/>
    <w:rsid w:val="001F6855"/>
    <w:rsid w:val="002221C8"/>
    <w:rsid w:val="002223F9"/>
    <w:rsid w:val="002543C8"/>
    <w:rsid w:val="00257E9F"/>
    <w:rsid w:val="0027738A"/>
    <w:rsid w:val="002B034B"/>
    <w:rsid w:val="002B3467"/>
    <w:rsid w:val="002E153F"/>
    <w:rsid w:val="002F1561"/>
    <w:rsid w:val="00301D0A"/>
    <w:rsid w:val="00315655"/>
    <w:rsid w:val="003676E6"/>
    <w:rsid w:val="0037242D"/>
    <w:rsid w:val="003842D0"/>
    <w:rsid w:val="003850FE"/>
    <w:rsid w:val="003927D9"/>
    <w:rsid w:val="00394A39"/>
    <w:rsid w:val="00395D85"/>
    <w:rsid w:val="003B0ECB"/>
    <w:rsid w:val="003B4C37"/>
    <w:rsid w:val="003C1071"/>
    <w:rsid w:val="003C7B98"/>
    <w:rsid w:val="00437C42"/>
    <w:rsid w:val="00444064"/>
    <w:rsid w:val="0047208B"/>
    <w:rsid w:val="00487E4B"/>
    <w:rsid w:val="00494141"/>
    <w:rsid w:val="00494495"/>
    <w:rsid w:val="004A44F2"/>
    <w:rsid w:val="004B5189"/>
    <w:rsid w:val="004C0B86"/>
    <w:rsid w:val="004C4C98"/>
    <w:rsid w:val="00545193"/>
    <w:rsid w:val="005542C8"/>
    <w:rsid w:val="00561D6D"/>
    <w:rsid w:val="00580AD5"/>
    <w:rsid w:val="0059249A"/>
    <w:rsid w:val="005A277D"/>
    <w:rsid w:val="005A480A"/>
    <w:rsid w:val="005B3677"/>
    <w:rsid w:val="005D0B17"/>
    <w:rsid w:val="005D4042"/>
    <w:rsid w:val="005D4464"/>
    <w:rsid w:val="005E003D"/>
    <w:rsid w:val="005F3D43"/>
    <w:rsid w:val="00620875"/>
    <w:rsid w:val="00634EF2"/>
    <w:rsid w:val="0064061F"/>
    <w:rsid w:val="0065151F"/>
    <w:rsid w:val="00683631"/>
    <w:rsid w:val="006A2FB3"/>
    <w:rsid w:val="006A6261"/>
    <w:rsid w:val="006D6A04"/>
    <w:rsid w:val="006E0DF7"/>
    <w:rsid w:val="006F77C7"/>
    <w:rsid w:val="00710579"/>
    <w:rsid w:val="00727221"/>
    <w:rsid w:val="0073789B"/>
    <w:rsid w:val="007910A9"/>
    <w:rsid w:val="007A183A"/>
    <w:rsid w:val="007A43F5"/>
    <w:rsid w:val="007B3DCB"/>
    <w:rsid w:val="007C0BC0"/>
    <w:rsid w:val="007D2B8D"/>
    <w:rsid w:val="007E4C87"/>
    <w:rsid w:val="007E6C67"/>
    <w:rsid w:val="00827CDE"/>
    <w:rsid w:val="00845749"/>
    <w:rsid w:val="00850B25"/>
    <w:rsid w:val="00851E3A"/>
    <w:rsid w:val="00877AEF"/>
    <w:rsid w:val="00884744"/>
    <w:rsid w:val="00890D8D"/>
    <w:rsid w:val="00895766"/>
    <w:rsid w:val="008B5C27"/>
    <w:rsid w:val="008D1499"/>
    <w:rsid w:val="008D7198"/>
    <w:rsid w:val="008D7A6B"/>
    <w:rsid w:val="008F401E"/>
    <w:rsid w:val="00921F4C"/>
    <w:rsid w:val="00923D34"/>
    <w:rsid w:val="009458F5"/>
    <w:rsid w:val="009551AD"/>
    <w:rsid w:val="00985649"/>
    <w:rsid w:val="009C01B6"/>
    <w:rsid w:val="00A045D6"/>
    <w:rsid w:val="00A06EE0"/>
    <w:rsid w:val="00A125A4"/>
    <w:rsid w:val="00A14658"/>
    <w:rsid w:val="00A43E22"/>
    <w:rsid w:val="00A60584"/>
    <w:rsid w:val="00A672E3"/>
    <w:rsid w:val="00A946CF"/>
    <w:rsid w:val="00AB2CB1"/>
    <w:rsid w:val="00AC0D12"/>
    <w:rsid w:val="00AC6E53"/>
    <w:rsid w:val="00AF2660"/>
    <w:rsid w:val="00B1007B"/>
    <w:rsid w:val="00B114B2"/>
    <w:rsid w:val="00B12BFA"/>
    <w:rsid w:val="00B21FF5"/>
    <w:rsid w:val="00B31376"/>
    <w:rsid w:val="00B56190"/>
    <w:rsid w:val="00B62AAE"/>
    <w:rsid w:val="00B7597B"/>
    <w:rsid w:val="00B81C1F"/>
    <w:rsid w:val="00B9695D"/>
    <w:rsid w:val="00BA1012"/>
    <w:rsid w:val="00BA16A5"/>
    <w:rsid w:val="00BB13FC"/>
    <w:rsid w:val="00BC22D5"/>
    <w:rsid w:val="00BC7306"/>
    <w:rsid w:val="00BD2AD7"/>
    <w:rsid w:val="00BE2449"/>
    <w:rsid w:val="00BE3B1E"/>
    <w:rsid w:val="00C326A0"/>
    <w:rsid w:val="00C410BE"/>
    <w:rsid w:val="00C45609"/>
    <w:rsid w:val="00C70586"/>
    <w:rsid w:val="00C73C28"/>
    <w:rsid w:val="00CA5684"/>
    <w:rsid w:val="00CA70DF"/>
    <w:rsid w:val="00CC32D3"/>
    <w:rsid w:val="00CC4066"/>
    <w:rsid w:val="00D077C2"/>
    <w:rsid w:val="00D17C7B"/>
    <w:rsid w:val="00D47766"/>
    <w:rsid w:val="00D517D9"/>
    <w:rsid w:val="00D66765"/>
    <w:rsid w:val="00DA1E26"/>
    <w:rsid w:val="00DA6ECF"/>
    <w:rsid w:val="00DD7313"/>
    <w:rsid w:val="00DF5638"/>
    <w:rsid w:val="00E0552F"/>
    <w:rsid w:val="00E83269"/>
    <w:rsid w:val="00EA2F0B"/>
    <w:rsid w:val="00EB2119"/>
    <w:rsid w:val="00F10B47"/>
    <w:rsid w:val="00F36169"/>
    <w:rsid w:val="00F71343"/>
    <w:rsid w:val="00F80329"/>
    <w:rsid w:val="00F80B77"/>
    <w:rsid w:val="00F90F91"/>
    <w:rsid w:val="00FA2980"/>
    <w:rsid w:val="00FA5BB2"/>
    <w:rsid w:val="00FE4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styleId="Hyperlink">
    <w:name w:val="Hyperlink"/>
    <w:basedOn w:val="DefaultParagraphFont"/>
    <w:uiPriority w:val="99"/>
    <w:unhideWhenUsed/>
    <w:rsid w:val="00F10B4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10B47"/>
    <w:pPr>
      <w:ind w:left="720"/>
      <w:contextualSpacing/>
    </w:pPr>
  </w:style>
  <w:style w:type="paragraph" w:customStyle="1" w:styleId="Default">
    <w:name w:val="Default"/>
    <w:rsid w:val="004944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Strong">
    <w:name w:val="Strong"/>
    <w:uiPriority w:val="22"/>
    <w:qFormat/>
    <w:rsid w:val="002E153F"/>
    <w:rPr>
      <w:b/>
      <w:bCs/>
    </w:rPr>
  </w:style>
  <w:style w:type="character" w:styleId="Emphasis">
    <w:name w:val="Emphasis"/>
    <w:basedOn w:val="DefaultParagraphFont"/>
    <w:uiPriority w:val="20"/>
    <w:qFormat/>
    <w:rsid w:val="00DA1E26"/>
    <w:rPr>
      <w:i/>
      <w:iCs/>
    </w:rPr>
  </w:style>
  <w:style w:type="paragraph" w:customStyle="1" w:styleId="CharCharCharChar1">
    <w:name w:val="Char Char Char Char"/>
    <w:basedOn w:val="Normal"/>
    <w:rsid w:val="00921F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486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Cristina Bunescu</cp:lastModifiedBy>
  <cp:revision>11</cp:revision>
  <cp:lastPrinted>2018-03-21T13:58:00Z</cp:lastPrinted>
  <dcterms:created xsi:type="dcterms:W3CDTF">2018-04-27T09:04:00Z</dcterms:created>
  <dcterms:modified xsi:type="dcterms:W3CDTF">2018-04-27T09:40:00Z</dcterms:modified>
</cp:coreProperties>
</file>