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2F47" w:rsidRDefault="00A12F47" w:rsidP="002E153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12F47" w:rsidRDefault="00A12F47" w:rsidP="002E153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12F47" w:rsidRDefault="00A12F47" w:rsidP="002E153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C1234" w:rsidRDefault="00DC1234" w:rsidP="002E153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C1234" w:rsidRDefault="00DC1234" w:rsidP="002E153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E153F" w:rsidRPr="00EB0E06" w:rsidRDefault="00A12F47" w:rsidP="002E153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COMUNICAT </w:t>
      </w:r>
    </w:p>
    <w:p w:rsidR="002E153F" w:rsidRPr="00EB0E06" w:rsidRDefault="002E153F" w:rsidP="002E153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12F47" w:rsidRDefault="00A12F47" w:rsidP="002E15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Apro</w:t>
      </w:r>
      <w:r w:rsidR="000C24BE">
        <w:rPr>
          <w:rFonts w:ascii="Times New Roman" w:eastAsia="Times New Roman" w:hAnsi="Times New Roman" w:cs="Times New Roman"/>
          <w:b/>
          <w:sz w:val="24"/>
          <w:szCs w:val="24"/>
        </w:rPr>
        <w:t>b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="000C24BE">
        <w:rPr>
          <w:rFonts w:ascii="Times New Roman" w:eastAsia="Times New Roman" w:hAnsi="Times New Roman" w:cs="Times New Roman"/>
          <w:b/>
          <w:sz w:val="24"/>
          <w:szCs w:val="24"/>
        </w:rPr>
        <w:t>r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ea stocului </w:t>
      </w:r>
      <w:r w:rsidR="000C24BE">
        <w:rPr>
          <w:rFonts w:ascii="Times New Roman" w:eastAsia="Times New Roman" w:hAnsi="Times New Roman" w:cs="Times New Roman"/>
          <w:b/>
          <w:sz w:val="24"/>
          <w:szCs w:val="24"/>
        </w:rPr>
        <w:t xml:space="preserve">minim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de gaze naturale pentru ciclul de înmagazinare 2018-2019</w:t>
      </w:r>
    </w:p>
    <w:p w:rsidR="00A12F47" w:rsidRDefault="00A12F47" w:rsidP="00333510">
      <w:pPr>
        <w:tabs>
          <w:tab w:val="left" w:pos="567"/>
        </w:tabs>
        <w:spacing w:after="0" w:line="240" w:lineRule="auto"/>
        <w:jc w:val="both"/>
        <w:rPr>
          <w:rStyle w:val="Strong"/>
          <w:rFonts w:ascii="Times New Roman" w:hAnsi="Times New Roman" w:cs="Times New Roman"/>
          <w:b w:val="0"/>
          <w:sz w:val="24"/>
          <w:szCs w:val="24"/>
        </w:rPr>
      </w:pPr>
    </w:p>
    <w:p w:rsidR="001C4AF1" w:rsidRDefault="001C4AF1" w:rsidP="00333510">
      <w:pPr>
        <w:tabs>
          <w:tab w:val="left" w:pos="567"/>
        </w:tabs>
        <w:spacing w:after="0" w:line="240" w:lineRule="auto"/>
        <w:jc w:val="both"/>
        <w:rPr>
          <w:rStyle w:val="Strong"/>
          <w:rFonts w:ascii="Times New Roman" w:hAnsi="Times New Roman" w:cs="Times New Roman"/>
          <w:sz w:val="24"/>
          <w:szCs w:val="24"/>
        </w:rPr>
      </w:pPr>
    </w:p>
    <w:p w:rsidR="000C24BE" w:rsidRDefault="002E153F" w:rsidP="00333510">
      <w:pPr>
        <w:tabs>
          <w:tab w:val="left" w:pos="567"/>
        </w:tabs>
        <w:spacing w:after="0" w:line="240" w:lineRule="auto"/>
        <w:jc w:val="both"/>
        <w:rPr>
          <w:rStyle w:val="Strong"/>
          <w:rFonts w:ascii="Times New Roman" w:hAnsi="Times New Roman" w:cs="Times New Roman"/>
          <w:b w:val="0"/>
          <w:sz w:val="24"/>
          <w:szCs w:val="24"/>
        </w:rPr>
      </w:pPr>
      <w:r w:rsidRPr="00333510">
        <w:rPr>
          <w:rStyle w:val="Strong"/>
          <w:rFonts w:ascii="Times New Roman" w:hAnsi="Times New Roman" w:cs="Times New Roman"/>
          <w:sz w:val="24"/>
          <w:szCs w:val="24"/>
        </w:rPr>
        <w:t>Comitetul de reglementare al ANRE</w:t>
      </w:r>
      <w:r w:rsidR="00F86ACB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a aprobat, în </w:t>
      </w:r>
      <w:proofErr w:type="spellStart"/>
      <w:r w:rsidR="00F86ACB">
        <w:rPr>
          <w:rStyle w:val="Strong"/>
          <w:rFonts w:ascii="Times New Roman" w:hAnsi="Times New Roman" w:cs="Times New Roman"/>
          <w:b w:val="0"/>
          <w:sz w:val="24"/>
          <w:szCs w:val="24"/>
        </w:rPr>
        <w:t>şedinţa</w:t>
      </w:r>
      <w:proofErr w:type="spellEnd"/>
      <w:r w:rsidR="00F86ACB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de astăzi</w:t>
      </w:r>
      <w:r w:rsidRPr="00A12F47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, </w:t>
      </w:r>
      <w:r w:rsidR="004A2EC0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16.05.2018, </w:t>
      </w:r>
      <w:r w:rsidR="000C24BE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obligația de constituire a </w:t>
      </w:r>
      <w:r w:rsidR="00A12F47" w:rsidRPr="00A12F47">
        <w:rPr>
          <w:rStyle w:val="Strong"/>
          <w:rFonts w:ascii="Times New Roman" w:hAnsi="Times New Roman" w:cs="Times New Roman"/>
          <w:b w:val="0"/>
          <w:sz w:val="24"/>
          <w:szCs w:val="24"/>
        </w:rPr>
        <w:t>stocul</w:t>
      </w:r>
      <w:r w:rsidR="000C24BE">
        <w:rPr>
          <w:rStyle w:val="Strong"/>
          <w:rFonts w:ascii="Times New Roman" w:hAnsi="Times New Roman" w:cs="Times New Roman"/>
          <w:b w:val="0"/>
          <w:sz w:val="24"/>
          <w:szCs w:val="24"/>
        </w:rPr>
        <w:t>ui</w:t>
      </w:r>
      <w:r w:rsidR="00A12F47" w:rsidRPr="00A12F47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minim </w:t>
      </w:r>
      <w:r w:rsidR="000C24BE">
        <w:rPr>
          <w:rStyle w:val="Strong"/>
          <w:rFonts w:ascii="Times New Roman" w:hAnsi="Times New Roman" w:cs="Times New Roman"/>
          <w:b w:val="0"/>
          <w:sz w:val="24"/>
          <w:szCs w:val="24"/>
        </w:rPr>
        <w:t>ce revine fiecărui</w:t>
      </w:r>
      <w:r w:rsidR="00A12F47" w:rsidRPr="00A12F47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141DB5">
        <w:rPr>
          <w:rStyle w:val="Strong"/>
          <w:rFonts w:ascii="Times New Roman" w:hAnsi="Times New Roman" w:cs="Times New Roman"/>
          <w:b w:val="0"/>
          <w:sz w:val="24"/>
          <w:szCs w:val="24"/>
        </w:rPr>
        <w:t>titular</w:t>
      </w:r>
      <w:r w:rsidR="000C24BE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de</w:t>
      </w:r>
      <w:r w:rsidR="00A12F47" w:rsidRPr="00A12F47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="00A12F47" w:rsidRPr="00A12F47">
        <w:rPr>
          <w:rStyle w:val="Strong"/>
          <w:rFonts w:ascii="Times New Roman" w:hAnsi="Times New Roman" w:cs="Times New Roman"/>
          <w:b w:val="0"/>
          <w:sz w:val="24"/>
          <w:szCs w:val="24"/>
        </w:rPr>
        <w:t>licenţ</w:t>
      </w:r>
      <w:r w:rsidR="000C24BE">
        <w:rPr>
          <w:rStyle w:val="Strong"/>
          <w:rFonts w:ascii="Times New Roman" w:hAnsi="Times New Roman" w:cs="Times New Roman"/>
          <w:b w:val="0"/>
          <w:sz w:val="24"/>
          <w:szCs w:val="24"/>
        </w:rPr>
        <w:t>ă</w:t>
      </w:r>
      <w:proofErr w:type="spellEnd"/>
      <w:r w:rsidR="00A12F47" w:rsidRPr="00A12F47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de furnizare care asigură aprovizionarea cu gaze naturale a </w:t>
      </w:r>
      <w:proofErr w:type="spellStart"/>
      <w:r w:rsidR="00A12F47" w:rsidRPr="00A12F47">
        <w:rPr>
          <w:rStyle w:val="Strong"/>
          <w:rFonts w:ascii="Times New Roman" w:hAnsi="Times New Roman" w:cs="Times New Roman"/>
          <w:b w:val="0"/>
          <w:sz w:val="24"/>
          <w:szCs w:val="24"/>
        </w:rPr>
        <w:t>clienţilor</w:t>
      </w:r>
      <w:proofErr w:type="spellEnd"/>
      <w:r w:rsidR="00A12F47" w:rsidRPr="00A12F47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finali</w:t>
      </w:r>
      <w:r w:rsidR="000C24BE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. </w:t>
      </w:r>
    </w:p>
    <w:p w:rsidR="000C24BE" w:rsidRDefault="000C24BE" w:rsidP="00333510">
      <w:pPr>
        <w:tabs>
          <w:tab w:val="left" w:pos="567"/>
        </w:tabs>
        <w:spacing w:after="0" w:line="240" w:lineRule="auto"/>
        <w:jc w:val="both"/>
        <w:rPr>
          <w:rStyle w:val="Strong"/>
          <w:rFonts w:ascii="Times New Roman" w:hAnsi="Times New Roman" w:cs="Times New Roman"/>
          <w:b w:val="0"/>
          <w:sz w:val="24"/>
          <w:szCs w:val="24"/>
        </w:rPr>
      </w:pPr>
    </w:p>
    <w:p w:rsidR="00A12F47" w:rsidRDefault="00A12F47" w:rsidP="00333510">
      <w:pPr>
        <w:pStyle w:val="Default"/>
        <w:jc w:val="both"/>
        <w:rPr>
          <w:rStyle w:val="Strong"/>
          <w:b w:val="0"/>
          <w:color w:val="auto"/>
          <w:lang w:val="en-US"/>
        </w:rPr>
      </w:pPr>
      <w:proofErr w:type="spellStart"/>
      <w:r w:rsidRPr="00A12F47">
        <w:rPr>
          <w:rStyle w:val="Strong"/>
          <w:b w:val="0"/>
          <w:color w:val="auto"/>
        </w:rPr>
        <w:t>Pentru</w:t>
      </w:r>
      <w:proofErr w:type="spellEnd"/>
      <w:r w:rsidRPr="00A12F47">
        <w:rPr>
          <w:rStyle w:val="Strong"/>
          <w:b w:val="0"/>
          <w:color w:val="auto"/>
        </w:rPr>
        <w:t xml:space="preserve"> </w:t>
      </w:r>
      <w:proofErr w:type="spellStart"/>
      <w:r w:rsidRPr="00A12F47">
        <w:rPr>
          <w:rStyle w:val="Strong"/>
          <w:b w:val="0"/>
          <w:color w:val="auto"/>
        </w:rPr>
        <w:t>asigurarea</w:t>
      </w:r>
      <w:proofErr w:type="spellEnd"/>
      <w:r w:rsidRPr="00A12F47">
        <w:rPr>
          <w:rStyle w:val="Strong"/>
          <w:b w:val="0"/>
          <w:color w:val="auto"/>
        </w:rPr>
        <w:t xml:space="preserve"> </w:t>
      </w:r>
      <w:proofErr w:type="spellStart"/>
      <w:r w:rsidRPr="00A12F47">
        <w:rPr>
          <w:rStyle w:val="Strong"/>
          <w:b w:val="0"/>
          <w:color w:val="auto"/>
        </w:rPr>
        <w:t>continuității</w:t>
      </w:r>
      <w:proofErr w:type="spellEnd"/>
      <w:r w:rsidRPr="00A12F47">
        <w:rPr>
          <w:rStyle w:val="Strong"/>
          <w:b w:val="0"/>
          <w:color w:val="auto"/>
        </w:rPr>
        <w:t xml:space="preserve"> în </w:t>
      </w:r>
      <w:proofErr w:type="spellStart"/>
      <w:r w:rsidRPr="00A12F47">
        <w:rPr>
          <w:rStyle w:val="Strong"/>
          <w:b w:val="0"/>
          <w:color w:val="auto"/>
        </w:rPr>
        <w:t>alimentarea</w:t>
      </w:r>
      <w:proofErr w:type="spellEnd"/>
      <w:r w:rsidRPr="00A12F47">
        <w:rPr>
          <w:rStyle w:val="Strong"/>
          <w:b w:val="0"/>
          <w:color w:val="auto"/>
        </w:rPr>
        <w:t xml:space="preserve"> cu gaze </w:t>
      </w:r>
      <w:proofErr w:type="spellStart"/>
      <w:r w:rsidRPr="00A12F47">
        <w:rPr>
          <w:rStyle w:val="Strong"/>
          <w:b w:val="0"/>
          <w:color w:val="auto"/>
        </w:rPr>
        <w:t>naturale</w:t>
      </w:r>
      <w:proofErr w:type="spellEnd"/>
      <w:r w:rsidRPr="00A12F47">
        <w:rPr>
          <w:rStyle w:val="Strong"/>
          <w:b w:val="0"/>
          <w:color w:val="auto"/>
        </w:rPr>
        <w:t xml:space="preserve"> </w:t>
      </w:r>
      <w:proofErr w:type="spellStart"/>
      <w:r w:rsidR="00333510">
        <w:rPr>
          <w:rStyle w:val="Strong"/>
          <w:b w:val="0"/>
          <w:color w:val="auto"/>
        </w:rPr>
        <w:t>ș</w:t>
      </w:r>
      <w:r w:rsidRPr="00A12F47">
        <w:rPr>
          <w:rStyle w:val="Strong"/>
          <w:b w:val="0"/>
          <w:color w:val="auto"/>
        </w:rPr>
        <w:t>i</w:t>
      </w:r>
      <w:proofErr w:type="spellEnd"/>
      <w:r w:rsidRPr="00A12F47">
        <w:rPr>
          <w:rStyle w:val="Strong"/>
          <w:b w:val="0"/>
          <w:color w:val="auto"/>
        </w:rPr>
        <w:t xml:space="preserve"> </w:t>
      </w:r>
      <w:proofErr w:type="spellStart"/>
      <w:r w:rsidRPr="00A12F47">
        <w:rPr>
          <w:rStyle w:val="Strong"/>
          <w:b w:val="0"/>
          <w:color w:val="auto"/>
        </w:rPr>
        <w:t>pe</w:t>
      </w:r>
      <w:proofErr w:type="spellEnd"/>
      <w:r w:rsidRPr="00A12F47">
        <w:rPr>
          <w:rStyle w:val="Strong"/>
          <w:b w:val="0"/>
          <w:color w:val="auto"/>
        </w:rPr>
        <w:t xml:space="preserve"> </w:t>
      </w:r>
      <w:proofErr w:type="spellStart"/>
      <w:r w:rsidRPr="00A12F47">
        <w:rPr>
          <w:rStyle w:val="Strong"/>
          <w:b w:val="0"/>
          <w:color w:val="auto"/>
        </w:rPr>
        <w:t>perioada</w:t>
      </w:r>
      <w:proofErr w:type="spellEnd"/>
      <w:r w:rsidRPr="00A12F47">
        <w:rPr>
          <w:rStyle w:val="Strong"/>
          <w:b w:val="0"/>
          <w:color w:val="auto"/>
        </w:rPr>
        <w:t xml:space="preserve"> </w:t>
      </w:r>
      <w:proofErr w:type="spellStart"/>
      <w:r w:rsidRPr="00A12F47">
        <w:rPr>
          <w:rStyle w:val="Strong"/>
          <w:b w:val="0"/>
          <w:color w:val="auto"/>
        </w:rPr>
        <w:t>sezonului</w:t>
      </w:r>
      <w:proofErr w:type="spellEnd"/>
      <w:r w:rsidRPr="00A12F47">
        <w:rPr>
          <w:rStyle w:val="Strong"/>
          <w:b w:val="0"/>
          <w:color w:val="auto"/>
        </w:rPr>
        <w:t xml:space="preserve"> </w:t>
      </w:r>
      <w:proofErr w:type="spellStart"/>
      <w:r w:rsidRPr="00A12F47">
        <w:rPr>
          <w:rStyle w:val="Strong"/>
          <w:b w:val="0"/>
          <w:color w:val="auto"/>
        </w:rPr>
        <w:t>rece</w:t>
      </w:r>
      <w:proofErr w:type="spellEnd"/>
      <w:r w:rsidRPr="00A12F47">
        <w:rPr>
          <w:rStyle w:val="Strong"/>
          <w:b w:val="0"/>
          <w:color w:val="auto"/>
        </w:rPr>
        <w:t xml:space="preserve">, </w:t>
      </w:r>
      <w:proofErr w:type="spellStart"/>
      <w:r w:rsidR="000C24BE">
        <w:rPr>
          <w:rStyle w:val="Strong"/>
          <w:b w:val="0"/>
          <w:color w:val="auto"/>
        </w:rPr>
        <w:t>p</w:t>
      </w:r>
      <w:r w:rsidR="00141DB5">
        <w:rPr>
          <w:rStyle w:val="Strong"/>
          <w:b w:val="0"/>
          <w:color w:val="auto"/>
        </w:rPr>
        <w:t>â</w:t>
      </w:r>
      <w:r w:rsidR="001C6FA6">
        <w:rPr>
          <w:rStyle w:val="Strong"/>
          <w:b w:val="0"/>
          <w:color w:val="auto"/>
        </w:rPr>
        <w:t>nă</w:t>
      </w:r>
      <w:proofErr w:type="spellEnd"/>
      <w:r w:rsidR="000C24BE">
        <w:rPr>
          <w:rStyle w:val="Strong"/>
          <w:b w:val="0"/>
          <w:color w:val="auto"/>
        </w:rPr>
        <w:t xml:space="preserve"> la data de </w:t>
      </w:r>
      <w:r w:rsidR="000C24BE" w:rsidRPr="00A12F47">
        <w:rPr>
          <w:color w:val="auto"/>
        </w:rPr>
        <w:t xml:space="preserve">31 </w:t>
      </w:r>
      <w:proofErr w:type="spellStart"/>
      <w:r w:rsidR="000C24BE" w:rsidRPr="00A12F47">
        <w:rPr>
          <w:color w:val="auto"/>
        </w:rPr>
        <w:t>octombrie</w:t>
      </w:r>
      <w:proofErr w:type="spellEnd"/>
      <w:r w:rsidR="000C24BE" w:rsidRPr="00A12F47">
        <w:rPr>
          <w:color w:val="auto"/>
        </w:rPr>
        <w:t xml:space="preserve"> 201</w:t>
      </w:r>
      <w:r w:rsidR="000C24BE">
        <w:rPr>
          <w:color w:val="auto"/>
        </w:rPr>
        <w:t xml:space="preserve">8, </w:t>
      </w:r>
      <w:r w:rsidR="000C24BE">
        <w:rPr>
          <w:rStyle w:val="Strong"/>
          <w:b w:val="0"/>
          <w:color w:val="auto"/>
        </w:rPr>
        <w:t xml:space="preserve"> </w:t>
      </w:r>
      <w:proofErr w:type="spellStart"/>
      <w:r w:rsidRPr="00A12F47">
        <w:rPr>
          <w:rStyle w:val="Strong"/>
          <w:b w:val="0"/>
          <w:color w:val="auto"/>
        </w:rPr>
        <w:t>furnizorii</w:t>
      </w:r>
      <w:proofErr w:type="spellEnd"/>
      <w:r w:rsidRPr="00A12F47">
        <w:rPr>
          <w:rStyle w:val="Strong"/>
          <w:b w:val="0"/>
          <w:color w:val="auto"/>
        </w:rPr>
        <w:t xml:space="preserve"> </w:t>
      </w:r>
      <w:proofErr w:type="spellStart"/>
      <w:r w:rsidR="004A6C01">
        <w:rPr>
          <w:rStyle w:val="Strong"/>
          <w:b w:val="0"/>
          <w:color w:val="auto"/>
        </w:rPr>
        <w:t>clienț</w:t>
      </w:r>
      <w:bookmarkStart w:id="0" w:name="_GoBack"/>
      <w:bookmarkEnd w:id="0"/>
      <w:r w:rsidR="00141DB5" w:rsidRPr="00A12F47">
        <w:rPr>
          <w:rStyle w:val="Strong"/>
          <w:b w:val="0"/>
          <w:color w:val="auto"/>
        </w:rPr>
        <w:t>ilor</w:t>
      </w:r>
      <w:proofErr w:type="spellEnd"/>
      <w:r w:rsidR="00141DB5" w:rsidRPr="00A12F47">
        <w:rPr>
          <w:rStyle w:val="Strong"/>
          <w:b w:val="0"/>
          <w:color w:val="auto"/>
        </w:rPr>
        <w:t xml:space="preserve"> </w:t>
      </w:r>
      <w:proofErr w:type="spellStart"/>
      <w:r w:rsidR="00141DB5" w:rsidRPr="00A12F47">
        <w:rPr>
          <w:rStyle w:val="Strong"/>
          <w:b w:val="0"/>
          <w:color w:val="auto"/>
        </w:rPr>
        <w:t>finali</w:t>
      </w:r>
      <w:proofErr w:type="spellEnd"/>
      <w:r w:rsidR="00141DB5" w:rsidRPr="00A12F47">
        <w:rPr>
          <w:rStyle w:val="Strong"/>
          <w:b w:val="0"/>
          <w:color w:val="auto"/>
        </w:rPr>
        <w:t xml:space="preserve"> </w:t>
      </w:r>
      <w:r w:rsidRPr="00A12F47">
        <w:rPr>
          <w:rStyle w:val="Strong"/>
          <w:b w:val="0"/>
          <w:color w:val="auto"/>
        </w:rPr>
        <w:t xml:space="preserve">au </w:t>
      </w:r>
      <w:proofErr w:type="spellStart"/>
      <w:r w:rsidRPr="00A12F47">
        <w:rPr>
          <w:rStyle w:val="Strong"/>
          <w:b w:val="0"/>
          <w:color w:val="auto"/>
        </w:rPr>
        <w:t>obligația</w:t>
      </w:r>
      <w:proofErr w:type="spellEnd"/>
      <w:r w:rsidRPr="00A12F47">
        <w:rPr>
          <w:rStyle w:val="Strong"/>
          <w:b w:val="0"/>
          <w:color w:val="auto"/>
        </w:rPr>
        <w:t xml:space="preserve"> de a </w:t>
      </w:r>
      <w:proofErr w:type="spellStart"/>
      <w:r w:rsidRPr="00A12F47">
        <w:rPr>
          <w:rStyle w:val="Strong"/>
          <w:b w:val="0"/>
          <w:color w:val="auto"/>
        </w:rPr>
        <w:t>constitui</w:t>
      </w:r>
      <w:proofErr w:type="spellEnd"/>
      <w:r w:rsidR="00141DB5">
        <w:rPr>
          <w:rStyle w:val="Strong"/>
          <w:b w:val="0"/>
          <w:color w:val="auto"/>
        </w:rPr>
        <w:t>,</w:t>
      </w:r>
      <w:r w:rsidRPr="00A12F47">
        <w:rPr>
          <w:rStyle w:val="Strong"/>
          <w:b w:val="0"/>
          <w:color w:val="auto"/>
        </w:rPr>
        <w:t xml:space="preserve"> </w:t>
      </w:r>
      <w:proofErr w:type="spellStart"/>
      <w:r w:rsidR="00141DB5">
        <w:rPr>
          <w:rStyle w:val="Strong"/>
          <w:b w:val="0"/>
          <w:color w:val="auto"/>
        </w:rPr>
        <w:t>pe</w:t>
      </w:r>
      <w:proofErr w:type="spellEnd"/>
      <w:r w:rsidR="00141DB5">
        <w:rPr>
          <w:rStyle w:val="Strong"/>
          <w:b w:val="0"/>
          <w:color w:val="auto"/>
        </w:rPr>
        <w:t xml:space="preserve"> </w:t>
      </w:r>
      <w:proofErr w:type="spellStart"/>
      <w:r w:rsidR="00141DB5">
        <w:rPr>
          <w:rStyle w:val="Strong"/>
          <w:b w:val="0"/>
          <w:color w:val="auto"/>
        </w:rPr>
        <w:t>perioada</w:t>
      </w:r>
      <w:proofErr w:type="spellEnd"/>
      <w:r w:rsidR="00141DB5">
        <w:rPr>
          <w:rStyle w:val="Strong"/>
          <w:b w:val="0"/>
          <w:color w:val="auto"/>
        </w:rPr>
        <w:t xml:space="preserve"> </w:t>
      </w:r>
      <w:proofErr w:type="spellStart"/>
      <w:r w:rsidR="00141DB5">
        <w:rPr>
          <w:rStyle w:val="Strong"/>
          <w:b w:val="0"/>
          <w:color w:val="auto"/>
        </w:rPr>
        <w:t>sezonului</w:t>
      </w:r>
      <w:proofErr w:type="spellEnd"/>
      <w:r w:rsidR="00141DB5">
        <w:rPr>
          <w:rStyle w:val="Strong"/>
          <w:b w:val="0"/>
          <w:color w:val="auto"/>
        </w:rPr>
        <w:t xml:space="preserve"> </w:t>
      </w:r>
      <w:proofErr w:type="spellStart"/>
      <w:r w:rsidR="00141DB5">
        <w:rPr>
          <w:rStyle w:val="Strong"/>
          <w:b w:val="0"/>
          <w:color w:val="auto"/>
        </w:rPr>
        <w:t>cald</w:t>
      </w:r>
      <w:proofErr w:type="spellEnd"/>
      <w:r w:rsidR="00141DB5">
        <w:rPr>
          <w:rStyle w:val="Strong"/>
          <w:b w:val="0"/>
          <w:color w:val="auto"/>
        </w:rPr>
        <w:t xml:space="preserve">, </w:t>
      </w:r>
      <w:r w:rsidRPr="00A12F47">
        <w:rPr>
          <w:rStyle w:val="Strong"/>
          <w:b w:val="0"/>
          <w:color w:val="auto"/>
        </w:rPr>
        <w:t xml:space="preserve">un </w:t>
      </w:r>
      <w:proofErr w:type="spellStart"/>
      <w:r w:rsidRPr="00A12F47">
        <w:rPr>
          <w:rStyle w:val="Strong"/>
          <w:b w:val="0"/>
          <w:color w:val="auto"/>
        </w:rPr>
        <w:t>stoc</w:t>
      </w:r>
      <w:proofErr w:type="spellEnd"/>
      <w:r w:rsidRPr="00A12F47">
        <w:rPr>
          <w:rStyle w:val="Strong"/>
          <w:b w:val="0"/>
          <w:color w:val="auto"/>
        </w:rPr>
        <w:t xml:space="preserve"> </w:t>
      </w:r>
      <w:r w:rsidR="00141DB5">
        <w:rPr>
          <w:rStyle w:val="Strong"/>
          <w:b w:val="0"/>
          <w:color w:val="auto"/>
        </w:rPr>
        <w:t xml:space="preserve">minim </w:t>
      </w:r>
      <w:r w:rsidRPr="00A12F47">
        <w:rPr>
          <w:rStyle w:val="Strong"/>
          <w:b w:val="0"/>
          <w:color w:val="auto"/>
        </w:rPr>
        <w:t xml:space="preserve">de </w:t>
      </w:r>
      <w:r w:rsidRPr="00333510">
        <w:rPr>
          <w:rStyle w:val="Strong"/>
          <w:color w:val="auto"/>
        </w:rPr>
        <w:t>21.361.818, 260 MWh</w:t>
      </w:r>
      <w:r w:rsidRPr="00A12F47">
        <w:rPr>
          <w:rStyle w:val="Strong"/>
          <w:b w:val="0"/>
          <w:color w:val="auto"/>
        </w:rPr>
        <w:t>,</w:t>
      </w:r>
      <w:r w:rsidRPr="00A12F47">
        <w:rPr>
          <w:color w:val="auto"/>
        </w:rPr>
        <w:t xml:space="preserve"> </w:t>
      </w:r>
      <w:proofErr w:type="spellStart"/>
      <w:r w:rsidRPr="00A12F47">
        <w:rPr>
          <w:color w:val="auto"/>
        </w:rPr>
        <w:t>defalcat</w:t>
      </w:r>
      <w:proofErr w:type="spellEnd"/>
      <w:r w:rsidRPr="00A12F47">
        <w:rPr>
          <w:color w:val="auto"/>
        </w:rPr>
        <w:t xml:space="preserve"> </w:t>
      </w:r>
      <w:proofErr w:type="spellStart"/>
      <w:r w:rsidRPr="00A12F47">
        <w:rPr>
          <w:rStyle w:val="Strong"/>
          <w:b w:val="0"/>
          <w:color w:val="auto"/>
        </w:rPr>
        <w:t>astfel</w:t>
      </w:r>
      <w:proofErr w:type="spellEnd"/>
      <w:r>
        <w:rPr>
          <w:rStyle w:val="Strong"/>
          <w:b w:val="0"/>
          <w:color w:val="auto"/>
          <w:lang w:val="en-US"/>
        </w:rPr>
        <w:t>:</w:t>
      </w:r>
    </w:p>
    <w:p w:rsidR="00A12F47" w:rsidRPr="00A12F47" w:rsidRDefault="00A12F47" w:rsidP="00333510">
      <w:pPr>
        <w:pStyle w:val="Default"/>
        <w:jc w:val="both"/>
      </w:pPr>
      <w:r w:rsidRPr="000C24BE">
        <w:rPr>
          <w:rStyle w:val="Strong"/>
          <w:b w:val="0"/>
          <w:color w:val="auto"/>
        </w:rPr>
        <w:t xml:space="preserve"> </w:t>
      </w:r>
      <w:r w:rsidRPr="00A12F47">
        <w:t xml:space="preserve"> </w:t>
      </w:r>
    </w:p>
    <w:p w:rsidR="00A12F47" w:rsidRPr="00A12F47" w:rsidRDefault="00A12F47" w:rsidP="00333510">
      <w:pPr>
        <w:autoSpaceDE w:val="0"/>
        <w:autoSpaceDN w:val="0"/>
        <w:adjustRightInd w:val="0"/>
        <w:spacing w:after="68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a) </w:t>
      </w:r>
      <w:proofErr w:type="spellStart"/>
      <w:proofErr w:type="gramStart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>stoc</w:t>
      </w:r>
      <w:proofErr w:type="spellEnd"/>
      <w:proofErr w:type="gramEnd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>aferent</w:t>
      </w:r>
      <w:proofErr w:type="spellEnd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>categoriei</w:t>
      </w:r>
      <w:proofErr w:type="spellEnd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de </w:t>
      </w:r>
      <w:proofErr w:type="spellStart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>clienți</w:t>
      </w:r>
      <w:proofErr w:type="spellEnd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>finali</w:t>
      </w:r>
      <w:proofErr w:type="spellEnd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>casnici</w:t>
      </w:r>
      <w:proofErr w:type="spellEnd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– </w:t>
      </w:r>
      <w:r w:rsidRPr="00333510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>9</w:t>
      </w:r>
      <w:r w:rsidR="000C24BE" w:rsidRPr="00333510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>.</w:t>
      </w:r>
      <w:r w:rsidRPr="00333510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>054</w:t>
      </w:r>
      <w:r w:rsidR="000C24BE" w:rsidRPr="00333510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 xml:space="preserve">. 583,253 </w:t>
      </w:r>
      <w:r w:rsidRPr="00A12F47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>MWh</w:t>
      </w:r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; </w:t>
      </w:r>
    </w:p>
    <w:p w:rsidR="00A12F47" w:rsidRPr="00A12F47" w:rsidRDefault="00A12F47" w:rsidP="00333510">
      <w:pPr>
        <w:autoSpaceDE w:val="0"/>
        <w:autoSpaceDN w:val="0"/>
        <w:adjustRightInd w:val="0"/>
        <w:spacing w:after="68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b) </w:t>
      </w:r>
      <w:proofErr w:type="spellStart"/>
      <w:proofErr w:type="gramStart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>stoc</w:t>
      </w:r>
      <w:proofErr w:type="spellEnd"/>
      <w:proofErr w:type="gramEnd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>aferent</w:t>
      </w:r>
      <w:proofErr w:type="spellEnd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>categoriei</w:t>
      </w:r>
      <w:proofErr w:type="spellEnd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de </w:t>
      </w:r>
      <w:proofErr w:type="spellStart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>clienți</w:t>
      </w:r>
      <w:proofErr w:type="spellEnd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>finali</w:t>
      </w:r>
      <w:proofErr w:type="spellEnd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>producători</w:t>
      </w:r>
      <w:proofErr w:type="spellEnd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de </w:t>
      </w:r>
      <w:proofErr w:type="spellStart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>energie</w:t>
      </w:r>
      <w:proofErr w:type="spellEnd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>termică</w:t>
      </w:r>
      <w:proofErr w:type="spellEnd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, </w:t>
      </w:r>
      <w:proofErr w:type="spellStart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>numai</w:t>
      </w:r>
      <w:proofErr w:type="spellEnd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>pentru</w:t>
      </w:r>
      <w:proofErr w:type="spellEnd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>cantitățile</w:t>
      </w:r>
      <w:proofErr w:type="spellEnd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de gaze </w:t>
      </w:r>
      <w:proofErr w:type="spellStart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>naturale</w:t>
      </w:r>
      <w:proofErr w:type="spellEnd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>utilizate</w:t>
      </w:r>
      <w:proofErr w:type="spellEnd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la </w:t>
      </w:r>
      <w:proofErr w:type="spellStart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>producerea</w:t>
      </w:r>
      <w:proofErr w:type="spellEnd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de </w:t>
      </w:r>
      <w:proofErr w:type="spellStart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>energie</w:t>
      </w:r>
      <w:proofErr w:type="spellEnd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>termică</w:t>
      </w:r>
      <w:proofErr w:type="spellEnd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în </w:t>
      </w:r>
      <w:proofErr w:type="spellStart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>centralele</w:t>
      </w:r>
      <w:proofErr w:type="spellEnd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de </w:t>
      </w:r>
      <w:proofErr w:type="spellStart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>cogenerare</w:t>
      </w:r>
      <w:proofErr w:type="spellEnd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>și</w:t>
      </w:r>
      <w:proofErr w:type="spellEnd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în </w:t>
      </w:r>
      <w:proofErr w:type="spellStart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>centralele</w:t>
      </w:r>
      <w:proofErr w:type="spellEnd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>termice</w:t>
      </w:r>
      <w:proofErr w:type="spellEnd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>destinate</w:t>
      </w:r>
      <w:proofErr w:type="spellEnd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>consumului</w:t>
      </w:r>
      <w:proofErr w:type="spellEnd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>populației</w:t>
      </w:r>
      <w:proofErr w:type="spellEnd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– </w:t>
      </w:r>
      <w:r w:rsidR="000C24BE" w:rsidRPr="00333510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>3.538.781, 329</w:t>
      </w:r>
      <w:r w:rsidRPr="00A12F47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 xml:space="preserve"> MWh</w:t>
      </w:r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; </w:t>
      </w:r>
    </w:p>
    <w:p w:rsidR="00A12F47" w:rsidRPr="00A12F47" w:rsidRDefault="00A12F47" w:rsidP="00333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c) </w:t>
      </w:r>
      <w:proofErr w:type="spellStart"/>
      <w:proofErr w:type="gramStart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>stoc</w:t>
      </w:r>
      <w:proofErr w:type="spellEnd"/>
      <w:proofErr w:type="gramEnd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>aferent</w:t>
      </w:r>
      <w:proofErr w:type="spellEnd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>categoriei</w:t>
      </w:r>
      <w:proofErr w:type="spellEnd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de </w:t>
      </w:r>
      <w:proofErr w:type="spellStart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>clienți</w:t>
      </w:r>
      <w:proofErr w:type="spellEnd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>finali</w:t>
      </w:r>
      <w:proofErr w:type="spellEnd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proofErr w:type="spellStart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>noncasnici</w:t>
      </w:r>
      <w:proofErr w:type="spellEnd"/>
      <w:r w:rsidRPr="00A12F47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 </w:t>
      </w:r>
      <w:r w:rsidR="00333510">
        <w:rPr>
          <w:rFonts w:ascii="Times New Roman" w:hAnsi="Times New Roman" w:cs="Times New Roman"/>
          <w:color w:val="000000"/>
          <w:sz w:val="24"/>
          <w:szCs w:val="24"/>
          <w:lang w:val="en-GB"/>
        </w:rPr>
        <w:t xml:space="preserve">- </w:t>
      </w:r>
      <w:r w:rsidR="000C24BE" w:rsidRPr="00333510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>8.768.453,678 M</w:t>
      </w:r>
      <w:r w:rsidRPr="00A12F47">
        <w:rPr>
          <w:rFonts w:ascii="Times New Roman" w:hAnsi="Times New Roman" w:cs="Times New Roman"/>
          <w:b/>
          <w:color w:val="000000"/>
          <w:sz w:val="24"/>
          <w:szCs w:val="24"/>
          <w:lang w:val="en-GB"/>
        </w:rPr>
        <w:t xml:space="preserve">Wh. </w:t>
      </w:r>
    </w:p>
    <w:p w:rsidR="00DC1234" w:rsidRDefault="00DC1234" w:rsidP="00333510">
      <w:pPr>
        <w:tabs>
          <w:tab w:val="left" w:pos="567"/>
        </w:tabs>
        <w:spacing w:after="0" w:line="240" w:lineRule="auto"/>
        <w:jc w:val="both"/>
        <w:rPr>
          <w:rStyle w:val="Strong"/>
          <w:rFonts w:ascii="Times New Roman" w:hAnsi="Times New Roman" w:cs="Times New Roman"/>
          <w:b w:val="0"/>
          <w:bCs w:val="0"/>
          <w:sz w:val="24"/>
          <w:szCs w:val="24"/>
          <w:lang w:val="en-GB"/>
        </w:rPr>
      </w:pPr>
    </w:p>
    <w:p w:rsidR="00141DB5" w:rsidRDefault="00DC1234" w:rsidP="00333510">
      <w:pPr>
        <w:tabs>
          <w:tab w:val="left" w:pos="567"/>
        </w:tabs>
        <w:spacing w:after="0" w:line="240" w:lineRule="auto"/>
        <w:jc w:val="both"/>
        <w:rPr>
          <w:rStyle w:val="Strong"/>
          <w:rFonts w:ascii="Times New Roman" w:hAnsi="Times New Roman" w:cs="Times New Roman"/>
          <w:sz w:val="24"/>
          <w:szCs w:val="24"/>
        </w:rPr>
      </w:pPr>
      <w:r w:rsidRPr="00DC1234">
        <w:rPr>
          <w:rStyle w:val="Strong"/>
          <w:rFonts w:ascii="Times New Roman" w:hAnsi="Times New Roman" w:cs="Times New Roman"/>
          <w:bCs w:val="0"/>
          <w:sz w:val="24"/>
          <w:szCs w:val="24"/>
          <w:lang w:val="en-GB"/>
        </w:rPr>
        <w:t xml:space="preserve">În </w:t>
      </w:r>
      <w:proofErr w:type="spellStart"/>
      <w:r w:rsidRPr="00DC1234">
        <w:rPr>
          <w:rStyle w:val="Strong"/>
          <w:rFonts w:ascii="Times New Roman" w:hAnsi="Times New Roman" w:cs="Times New Roman"/>
          <w:bCs w:val="0"/>
          <w:sz w:val="24"/>
          <w:szCs w:val="24"/>
          <w:lang w:val="en-GB"/>
        </w:rPr>
        <w:t>vederea</w:t>
      </w:r>
      <w:proofErr w:type="spellEnd"/>
      <w:r w:rsidRPr="00DC1234">
        <w:rPr>
          <w:rStyle w:val="Strong"/>
          <w:rFonts w:ascii="Times New Roman" w:hAnsi="Times New Roman" w:cs="Times New Roman"/>
          <w:bCs w:val="0"/>
          <w:sz w:val="24"/>
          <w:szCs w:val="24"/>
          <w:lang w:val="en-GB"/>
        </w:rPr>
        <w:t xml:space="preserve"> </w:t>
      </w:r>
      <w:proofErr w:type="spellStart"/>
      <w:r w:rsidRPr="00DC1234">
        <w:rPr>
          <w:rStyle w:val="Strong"/>
          <w:rFonts w:ascii="Times New Roman" w:hAnsi="Times New Roman" w:cs="Times New Roman"/>
          <w:bCs w:val="0"/>
          <w:sz w:val="24"/>
          <w:szCs w:val="24"/>
          <w:lang w:val="en-GB"/>
        </w:rPr>
        <w:t>evitării</w:t>
      </w:r>
      <w:proofErr w:type="spellEnd"/>
      <w:r w:rsidRPr="00DC1234">
        <w:rPr>
          <w:rStyle w:val="Strong"/>
          <w:rFonts w:ascii="Times New Roman" w:hAnsi="Times New Roman" w:cs="Times New Roman"/>
          <w:bCs w:val="0"/>
          <w:sz w:val="24"/>
          <w:szCs w:val="24"/>
          <w:lang w:val="en-GB"/>
        </w:rPr>
        <w:t xml:space="preserve"> </w:t>
      </w:r>
      <w:proofErr w:type="spellStart"/>
      <w:r w:rsidRPr="00DC1234">
        <w:rPr>
          <w:rStyle w:val="Strong"/>
          <w:rFonts w:ascii="Times New Roman" w:hAnsi="Times New Roman" w:cs="Times New Roman"/>
          <w:bCs w:val="0"/>
          <w:sz w:val="24"/>
          <w:szCs w:val="24"/>
          <w:lang w:val="en-GB"/>
        </w:rPr>
        <w:t>unor</w:t>
      </w:r>
      <w:proofErr w:type="spellEnd"/>
      <w:r w:rsidRPr="00DC1234">
        <w:rPr>
          <w:rStyle w:val="Strong"/>
          <w:rFonts w:ascii="Times New Roman" w:hAnsi="Times New Roman" w:cs="Times New Roman"/>
          <w:bCs w:val="0"/>
          <w:sz w:val="24"/>
          <w:szCs w:val="24"/>
          <w:lang w:val="en-GB"/>
        </w:rPr>
        <w:t xml:space="preserve"> </w:t>
      </w:r>
      <w:proofErr w:type="spellStart"/>
      <w:r w:rsidRPr="00DC1234">
        <w:rPr>
          <w:rStyle w:val="Strong"/>
          <w:rFonts w:ascii="Times New Roman" w:hAnsi="Times New Roman" w:cs="Times New Roman"/>
          <w:bCs w:val="0"/>
          <w:sz w:val="24"/>
          <w:szCs w:val="24"/>
          <w:lang w:val="en-GB"/>
        </w:rPr>
        <w:t>posibile</w:t>
      </w:r>
      <w:proofErr w:type="spellEnd"/>
      <w:r w:rsidRPr="00DC1234">
        <w:rPr>
          <w:rStyle w:val="Strong"/>
          <w:rFonts w:ascii="Times New Roman" w:hAnsi="Times New Roman" w:cs="Times New Roman"/>
          <w:bCs w:val="0"/>
          <w:sz w:val="24"/>
          <w:szCs w:val="24"/>
          <w:lang w:val="en-GB"/>
        </w:rPr>
        <w:t xml:space="preserve"> </w:t>
      </w:r>
      <w:proofErr w:type="spellStart"/>
      <w:r w:rsidRPr="00DC1234">
        <w:rPr>
          <w:rStyle w:val="Strong"/>
          <w:rFonts w:ascii="Times New Roman" w:hAnsi="Times New Roman" w:cs="Times New Roman"/>
          <w:bCs w:val="0"/>
          <w:sz w:val="24"/>
          <w:szCs w:val="24"/>
          <w:lang w:val="en-GB"/>
        </w:rPr>
        <w:t>situații</w:t>
      </w:r>
      <w:proofErr w:type="spellEnd"/>
      <w:r w:rsidRPr="00DC1234">
        <w:rPr>
          <w:rStyle w:val="Strong"/>
          <w:rFonts w:ascii="Times New Roman" w:hAnsi="Times New Roman" w:cs="Times New Roman"/>
          <w:bCs w:val="0"/>
          <w:sz w:val="24"/>
          <w:szCs w:val="24"/>
          <w:lang w:val="en-GB"/>
        </w:rPr>
        <w:t xml:space="preserve"> </w:t>
      </w:r>
      <w:proofErr w:type="spellStart"/>
      <w:r w:rsidRPr="00DC1234">
        <w:rPr>
          <w:rStyle w:val="Strong"/>
          <w:rFonts w:ascii="Times New Roman" w:hAnsi="Times New Roman" w:cs="Times New Roman"/>
          <w:bCs w:val="0"/>
          <w:sz w:val="24"/>
          <w:szCs w:val="24"/>
          <w:lang w:val="en-GB"/>
        </w:rPr>
        <w:t>neprevăzute</w:t>
      </w:r>
      <w:proofErr w:type="spellEnd"/>
      <w:r w:rsidRPr="00DC1234">
        <w:rPr>
          <w:rStyle w:val="Strong"/>
          <w:rFonts w:ascii="Times New Roman" w:hAnsi="Times New Roman" w:cs="Times New Roman"/>
          <w:bCs w:val="0"/>
          <w:sz w:val="24"/>
          <w:szCs w:val="24"/>
          <w:lang w:val="en-GB"/>
        </w:rPr>
        <w:t xml:space="preserve"> </w:t>
      </w:r>
      <w:proofErr w:type="spellStart"/>
      <w:r>
        <w:rPr>
          <w:rStyle w:val="Strong"/>
          <w:rFonts w:ascii="Times New Roman" w:hAnsi="Times New Roman" w:cs="Times New Roman"/>
          <w:bCs w:val="0"/>
          <w:sz w:val="24"/>
          <w:szCs w:val="24"/>
          <w:lang w:val="en-GB"/>
        </w:rPr>
        <w:t>c</w:t>
      </w:r>
      <w:r w:rsidRPr="00DC1234">
        <w:rPr>
          <w:rStyle w:val="Strong"/>
          <w:rFonts w:ascii="Times New Roman" w:hAnsi="Times New Roman" w:cs="Times New Roman"/>
          <w:bCs w:val="0"/>
          <w:sz w:val="24"/>
          <w:szCs w:val="24"/>
          <w:lang w:val="en-GB"/>
        </w:rPr>
        <w:t>e</w:t>
      </w:r>
      <w:proofErr w:type="spellEnd"/>
      <w:r>
        <w:rPr>
          <w:rStyle w:val="Strong"/>
          <w:rFonts w:ascii="Times New Roman" w:hAnsi="Times New Roman" w:cs="Times New Roman"/>
          <w:bCs w:val="0"/>
          <w:sz w:val="24"/>
          <w:szCs w:val="24"/>
          <w:lang w:val="en-GB"/>
        </w:rPr>
        <w:t xml:space="preserve"> </w:t>
      </w:r>
      <w:proofErr w:type="spellStart"/>
      <w:r w:rsidRPr="00DC1234">
        <w:rPr>
          <w:rStyle w:val="Strong"/>
          <w:rFonts w:ascii="Times New Roman" w:hAnsi="Times New Roman" w:cs="Times New Roman"/>
          <w:bCs w:val="0"/>
          <w:sz w:val="24"/>
          <w:szCs w:val="24"/>
          <w:lang w:val="en-GB"/>
        </w:rPr>
        <w:t>ar</w:t>
      </w:r>
      <w:proofErr w:type="spellEnd"/>
      <w:r w:rsidRPr="00DC1234">
        <w:rPr>
          <w:rStyle w:val="Strong"/>
          <w:rFonts w:ascii="Times New Roman" w:hAnsi="Times New Roman" w:cs="Times New Roman"/>
          <w:bCs w:val="0"/>
          <w:sz w:val="24"/>
          <w:szCs w:val="24"/>
          <w:lang w:val="en-GB"/>
        </w:rPr>
        <w:t xml:space="preserve"> </w:t>
      </w:r>
      <w:proofErr w:type="spellStart"/>
      <w:r w:rsidRPr="00DC1234">
        <w:rPr>
          <w:rStyle w:val="Strong"/>
          <w:rFonts w:ascii="Times New Roman" w:hAnsi="Times New Roman" w:cs="Times New Roman"/>
          <w:bCs w:val="0"/>
          <w:sz w:val="24"/>
          <w:szCs w:val="24"/>
          <w:lang w:val="en-GB"/>
        </w:rPr>
        <w:t>putea</w:t>
      </w:r>
      <w:proofErr w:type="spellEnd"/>
      <w:r w:rsidRPr="00DC1234">
        <w:rPr>
          <w:rStyle w:val="Strong"/>
          <w:rFonts w:ascii="Times New Roman" w:hAnsi="Times New Roman" w:cs="Times New Roman"/>
          <w:bCs w:val="0"/>
          <w:sz w:val="24"/>
          <w:szCs w:val="24"/>
          <w:lang w:val="en-GB"/>
        </w:rPr>
        <w:t xml:space="preserve"> </w:t>
      </w:r>
      <w:proofErr w:type="spellStart"/>
      <w:r w:rsidRPr="00DC1234">
        <w:rPr>
          <w:rStyle w:val="Strong"/>
          <w:rFonts w:ascii="Times New Roman" w:hAnsi="Times New Roman" w:cs="Times New Roman"/>
          <w:bCs w:val="0"/>
          <w:sz w:val="24"/>
          <w:szCs w:val="24"/>
          <w:lang w:val="en-GB"/>
        </w:rPr>
        <w:t>apărea</w:t>
      </w:r>
      <w:proofErr w:type="spellEnd"/>
      <w:r w:rsidRPr="00DC1234">
        <w:rPr>
          <w:rStyle w:val="Strong"/>
          <w:rFonts w:ascii="Times New Roman" w:hAnsi="Times New Roman" w:cs="Times New Roman"/>
          <w:bCs w:val="0"/>
          <w:sz w:val="24"/>
          <w:szCs w:val="24"/>
          <w:lang w:val="en-GB"/>
        </w:rPr>
        <w:t xml:space="preserve"> în </w:t>
      </w:r>
      <w:proofErr w:type="spellStart"/>
      <w:r w:rsidRPr="00DC1234">
        <w:rPr>
          <w:rStyle w:val="Strong"/>
          <w:rFonts w:ascii="Times New Roman" w:hAnsi="Times New Roman" w:cs="Times New Roman"/>
          <w:bCs w:val="0"/>
          <w:sz w:val="24"/>
          <w:szCs w:val="24"/>
          <w:lang w:val="en-GB"/>
        </w:rPr>
        <w:t>sezonul</w:t>
      </w:r>
      <w:proofErr w:type="spellEnd"/>
      <w:r w:rsidRPr="00DC1234">
        <w:rPr>
          <w:rStyle w:val="Strong"/>
          <w:rFonts w:ascii="Times New Roman" w:hAnsi="Times New Roman" w:cs="Times New Roman"/>
          <w:bCs w:val="0"/>
          <w:sz w:val="24"/>
          <w:szCs w:val="24"/>
          <w:lang w:val="en-GB"/>
        </w:rPr>
        <w:t xml:space="preserve"> </w:t>
      </w:r>
      <w:proofErr w:type="spellStart"/>
      <w:r w:rsidRPr="00DC1234">
        <w:rPr>
          <w:rStyle w:val="Strong"/>
          <w:rFonts w:ascii="Times New Roman" w:hAnsi="Times New Roman" w:cs="Times New Roman"/>
          <w:bCs w:val="0"/>
          <w:sz w:val="24"/>
          <w:szCs w:val="24"/>
          <w:lang w:val="en-GB"/>
        </w:rPr>
        <w:t>rece</w:t>
      </w:r>
      <w:proofErr w:type="spellEnd"/>
      <w:r w:rsidRPr="00DC1234">
        <w:rPr>
          <w:rStyle w:val="Strong"/>
          <w:rFonts w:ascii="Times New Roman" w:hAnsi="Times New Roman" w:cs="Times New Roman"/>
          <w:bCs w:val="0"/>
          <w:sz w:val="24"/>
          <w:szCs w:val="24"/>
          <w:lang w:val="en-GB"/>
        </w:rPr>
        <w:t>, m</w:t>
      </w:r>
      <w:proofErr w:type="spellStart"/>
      <w:r w:rsidR="000C24BE" w:rsidRPr="00574A3A">
        <w:rPr>
          <w:rStyle w:val="Strong"/>
          <w:rFonts w:ascii="Times New Roman" w:hAnsi="Times New Roman" w:cs="Times New Roman"/>
          <w:sz w:val="24"/>
          <w:szCs w:val="24"/>
        </w:rPr>
        <w:t>enționăm</w:t>
      </w:r>
      <w:proofErr w:type="spellEnd"/>
      <w:r w:rsidR="000C24BE" w:rsidRPr="00574A3A">
        <w:rPr>
          <w:rStyle w:val="Strong"/>
          <w:rFonts w:ascii="Times New Roman" w:hAnsi="Times New Roman" w:cs="Times New Roman"/>
          <w:sz w:val="24"/>
          <w:szCs w:val="24"/>
        </w:rPr>
        <w:t xml:space="preserve"> că această obligație de stoc minim este </w:t>
      </w:r>
      <w:r w:rsidR="00DC698F" w:rsidRPr="00574A3A">
        <w:rPr>
          <w:rStyle w:val="Strong"/>
          <w:rFonts w:ascii="Times New Roman" w:hAnsi="Times New Roman" w:cs="Times New Roman"/>
          <w:sz w:val="24"/>
          <w:szCs w:val="24"/>
        </w:rPr>
        <w:t>superioară celei aprobate pentru ciclul de înmagazinare 2017-2018</w:t>
      </w:r>
      <w:r w:rsidR="00DC698F">
        <w:rPr>
          <w:rStyle w:val="Strong"/>
          <w:rFonts w:ascii="Times New Roman" w:hAnsi="Times New Roman" w:cs="Times New Roman"/>
          <w:sz w:val="24"/>
          <w:szCs w:val="24"/>
        </w:rPr>
        <w:t xml:space="preserve"> </w:t>
      </w:r>
      <w:r w:rsidR="000C24BE" w:rsidRPr="00574A3A">
        <w:rPr>
          <w:rStyle w:val="Strong"/>
          <w:rFonts w:ascii="Times New Roman" w:hAnsi="Times New Roman" w:cs="Times New Roman"/>
          <w:sz w:val="24"/>
          <w:szCs w:val="24"/>
        </w:rPr>
        <w:t>cu apro</w:t>
      </w:r>
      <w:r w:rsidR="00DC698F">
        <w:rPr>
          <w:rStyle w:val="Strong"/>
          <w:rFonts w:ascii="Times New Roman" w:hAnsi="Times New Roman" w:cs="Times New Roman"/>
          <w:sz w:val="24"/>
          <w:szCs w:val="24"/>
        </w:rPr>
        <w:t>ape</w:t>
      </w:r>
      <w:r w:rsidR="000C24BE" w:rsidRPr="00574A3A">
        <w:rPr>
          <w:rStyle w:val="Strong"/>
          <w:rFonts w:ascii="Times New Roman" w:hAnsi="Times New Roman" w:cs="Times New Roman"/>
          <w:sz w:val="24"/>
          <w:szCs w:val="24"/>
        </w:rPr>
        <w:t xml:space="preserve"> 3 milioane MWh</w:t>
      </w:r>
      <w:r w:rsidR="00DC698F">
        <w:rPr>
          <w:rStyle w:val="Strong"/>
          <w:rFonts w:ascii="Times New Roman" w:hAnsi="Times New Roman" w:cs="Times New Roman"/>
          <w:sz w:val="24"/>
          <w:szCs w:val="24"/>
        </w:rPr>
        <w:t>, respectiv 14</w:t>
      </w:r>
      <w:proofErr w:type="gramStart"/>
      <w:r w:rsidR="00DC698F">
        <w:rPr>
          <w:rStyle w:val="Strong"/>
          <w:rFonts w:ascii="Times New Roman" w:hAnsi="Times New Roman" w:cs="Times New Roman"/>
          <w:sz w:val="24"/>
          <w:szCs w:val="24"/>
        </w:rPr>
        <w:t>,55</w:t>
      </w:r>
      <w:proofErr w:type="gramEnd"/>
      <w:r w:rsidR="00DC698F">
        <w:rPr>
          <w:rStyle w:val="Strong"/>
          <w:rFonts w:ascii="Times New Roman" w:hAnsi="Times New Roman" w:cs="Times New Roman"/>
          <w:sz w:val="24"/>
          <w:szCs w:val="24"/>
        </w:rPr>
        <w:t xml:space="preserve">%.  </w:t>
      </w:r>
    </w:p>
    <w:p w:rsidR="00DC698F" w:rsidRDefault="00DC698F" w:rsidP="00333510">
      <w:pPr>
        <w:tabs>
          <w:tab w:val="left" w:pos="567"/>
        </w:tabs>
        <w:spacing w:after="0" w:line="240" w:lineRule="auto"/>
        <w:jc w:val="both"/>
        <w:rPr>
          <w:rStyle w:val="Strong"/>
          <w:rFonts w:ascii="Times New Roman" w:hAnsi="Times New Roman" w:cs="Times New Roman"/>
          <w:b w:val="0"/>
          <w:sz w:val="24"/>
          <w:szCs w:val="24"/>
        </w:rPr>
      </w:pPr>
    </w:p>
    <w:p w:rsidR="00DC1234" w:rsidRDefault="002641D5" w:rsidP="00333510">
      <w:pPr>
        <w:tabs>
          <w:tab w:val="left" w:pos="567"/>
        </w:tabs>
        <w:spacing w:after="0" w:line="240" w:lineRule="auto"/>
        <w:jc w:val="both"/>
        <w:rPr>
          <w:rStyle w:val="Strong"/>
          <w:rFonts w:ascii="Times New Roman" w:hAnsi="Times New Roman" w:cs="Times New Roman"/>
          <w:b w:val="0"/>
          <w:sz w:val="24"/>
          <w:szCs w:val="24"/>
        </w:rPr>
      </w:pPr>
      <w:r>
        <w:rPr>
          <w:rStyle w:val="Strong"/>
          <w:rFonts w:ascii="Times New Roman" w:hAnsi="Times New Roman" w:cs="Times New Roman"/>
          <w:b w:val="0"/>
          <w:sz w:val="24"/>
          <w:szCs w:val="24"/>
        </w:rPr>
        <w:t>Î</w:t>
      </w:r>
      <w:r w:rsidR="00141DB5">
        <w:rPr>
          <w:rStyle w:val="Strong"/>
          <w:rFonts w:ascii="Times New Roman" w:hAnsi="Times New Roman" w:cs="Times New Roman"/>
          <w:b w:val="0"/>
          <w:sz w:val="24"/>
          <w:szCs w:val="24"/>
        </w:rPr>
        <w:t>n fu</w:t>
      </w:r>
      <w:r w:rsidR="000C24BE">
        <w:rPr>
          <w:rStyle w:val="Strong"/>
          <w:rFonts w:ascii="Times New Roman" w:hAnsi="Times New Roman" w:cs="Times New Roman"/>
          <w:b w:val="0"/>
          <w:sz w:val="24"/>
          <w:szCs w:val="24"/>
        </w:rPr>
        <w:t>n</w:t>
      </w:r>
      <w:r w:rsidR="00141DB5">
        <w:rPr>
          <w:rStyle w:val="Strong"/>
          <w:rFonts w:ascii="Times New Roman" w:hAnsi="Times New Roman" w:cs="Times New Roman"/>
          <w:b w:val="0"/>
          <w:sz w:val="24"/>
          <w:szCs w:val="24"/>
        </w:rPr>
        <w:t>c</w:t>
      </w:r>
      <w:r w:rsidR="00574A3A">
        <w:rPr>
          <w:rStyle w:val="Strong"/>
          <w:rFonts w:ascii="Times New Roman" w:hAnsi="Times New Roman" w:cs="Times New Roman"/>
          <w:b w:val="0"/>
          <w:sz w:val="24"/>
          <w:szCs w:val="24"/>
        </w:rPr>
        <w:t>ț</w:t>
      </w:r>
      <w:r w:rsidR="000C24BE">
        <w:rPr>
          <w:rStyle w:val="Strong"/>
          <w:rFonts w:ascii="Times New Roman" w:hAnsi="Times New Roman" w:cs="Times New Roman"/>
          <w:b w:val="0"/>
          <w:sz w:val="24"/>
          <w:szCs w:val="24"/>
        </w:rPr>
        <w:t>ie de modific</w:t>
      </w:r>
      <w:r w:rsidR="00333510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ările </w:t>
      </w:r>
      <w:r w:rsidR="00800C1A">
        <w:rPr>
          <w:rStyle w:val="Strong"/>
          <w:rFonts w:ascii="Times New Roman" w:hAnsi="Times New Roman" w:cs="Times New Roman"/>
          <w:b w:val="0"/>
          <w:sz w:val="24"/>
          <w:szCs w:val="24"/>
        </w:rPr>
        <w:t>care vor interveni</w:t>
      </w:r>
      <w:r w:rsidR="00CC1CC1" w:rsidRPr="00CC1CC1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CC1CC1">
        <w:rPr>
          <w:rStyle w:val="Strong"/>
          <w:rFonts w:ascii="Times New Roman" w:hAnsi="Times New Roman" w:cs="Times New Roman"/>
          <w:b w:val="0"/>
          <w:sz w:val="24"/>
          <w:szCs w:val="24"/>
        </w:rPr>
        <w:t>în portofoliu de clienți finali</w:t>
      </w:r>
      <w:r w:rsidR="00800C1A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, </w:t>
      </w:r>
      <w:r w:rsidR="00895346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ca urmare a schimbării furnizorului de gaze naturale </w:t>
      </w:r>
      <w:r w:rsidR="00800C1A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în perioada 29.03.2018 -20.09.2018, </w:t>
      </w:r>
      <w:r>
        <w:rPr>
          <w:rStyle w:val="Strong"/>
          <w:rFonts w:ascii="Times New Roman" w:hAnsi="Times New Roman" w:cs="Times New Roman"/>
          <w:b w:val="0"/>
          <w:sz w:val="24"/>
          <w:szCs w:val="24"/>
        </w:rPr>
        <w:t>obligațiile de stoc minim aferente fiecărui furnizor vor fi recalculate și ajustate în mod corespunzător</w:t>
      </w:r>
      <w:r w:rsidR="00DC1234">
        <w:rPr>
          <w:rStyle w:val="Strong"/>
          <w:rFonts w:ascii="Times New Roman" w:hAnsi="Times New Roman" w:cs="Times New Roman"/>
          <w:b w:val="0"/>
          <w:sz w:val="24"/>
          <w:szCs w:val="24"/>
        </w:rPr>
        <w:t>,</w:t>
      </w:r>
      <w:r w:rsidR="00855FDB"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în luna octombrie a.c.,</w:t>
      </w:r>
      <w:r>
        <w:rPr>
          <w:rStyle w:val="Strong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DC1234">
        <w:rPr>
          <w:rStyle w:val="Strong"/>
          <w:rFonts w:ascii="Times New Roman" w:hAnsi="Times New Roman" w:cs="Times New Roman"/>
          <w:b w:val="0"/>
          <w:sz w:val="24"/>
          <w:szCs w:val="24"/>
        </w:rPr>
        <w:t>fără ca valoarea totală a stocului minim național aprobată astăzi să fie afectată.</w:t>
      </w:r>
    </w:p>
    <w:p w:rsidR="00DC1234" w:rsidRDefault="00DC1234" w:rsidP="00333510">
      <w:pPr>
        <w:tabs>
          <w:tab w:val="left" w:pos="567"/>
        </w:tabs>
        <w:spacing w:after="0" w:line="240" w:lineRule="auto"/>
        <w:jc w:val="both"/>
        <w:rPr>
          <w:rStyle w:val="Strong"/>
          <w:rFonts w:ascii="Times New Roman" w:hAnsi="Times New Roman" w:cs="Times New Roman"/>
          <w:b w:val="0"/>
          <w:sz w:val="24"/>
          <w:szCs w:val="24"/>
        </w:rPr>
      </w:pPr>
    </w:p>
    <w:p w:rsidR="000C601D" w:rsidRDefault="000C601D" w:rsidP="00333510">
      <w:pPr>
        <w:tabs>
          <w:tab w:val="left" w:pos="567"/>
        </w:tabs>
        <w:spacing w:after="0" w:line="240" w:lineRule="auto"/>
        <w:jc w:val="both"/>
        <w:rPr>
          <w:rStyle w:val="Strong"/>
          <w:rFonts w:ascii="Times New Roman" w:hAnsi="Times New Roman" w:cs="Times New Roman"/>
          <w:b w:val="0"/>
          <w:sz w:val="24"/>
          <w:szCs w:val="24"/>
        </w:rPr>
      </w:pPr>
    </w:p>
    <w:p w:rsidR="000C601D" w:rsidRDefault="000C601D" w:rsidP="00333510">
      <w:pPr>
        <w:tabs>
          <w:tab w:val="left" w:pos="567"/>
        </w:tabs>
        <w:spacing w:after="0" w:line="240" w:lineRule="auto"/>
        <w:jc w:val="both"/>
        <w:rPr>
          <w:rStyle w:val="Strong"/>
          <w:rFonts w:ascii="Times New Roman" w:hAnsi="Times New Roman" w:cs="Times New Roman"/>
          <w:b w:val="0"/>
          <w:sz w:val="24"/>
          <w:szCs w:val="24"/>
        </w:rPr>
      </w:pPr>
    </w:p>
    <w:p w:rsidR="000C601D" w:rsidRPr="000C601D" w:rsidRDefault="000C601D" w:rsidP="00333510">
      <w:pPr>
        <w:tabs>
          <w:tab w:val="left" w:pos="567"/>
        </w:tabs>
        <w:spacing w:after="0" w:line="240" w:lineRule="auto"/>
        <w:jc w:val="both"/>
        <w:rPr>
          <w:rStyle w:val="Strong"/>
          <w:rFonts w:ascii="Times New Roman" w:hAnsi="Times New Roman" w:cs="Times New Roman"/>
          <w:b w:val="0"/>
          <w:i/>
          <w:sz w:val="24"/>
          <w:szCs w:val="24"/>
        </w:rPr>
      </w:pPr>
      <w:r w:rsidRPr="000C601D">
        <w:rPr>
          <w:rStyle w:val="Strong"/>
          <w:rFonts w:ascii="Times New Roman" w:hAnsi="Times New Roman" w:cs="Times New Roman"/>
          <w:b w:val="0"/>
          <w:i/>
          <w:sz w:val="24"/>
          <w:szCs w:val="24"/>
        </w:rPr>
        <w:t>Direcția comunicare, cooperare și relația cu Parlamentul</w:t>
      </w:r>
    </w:p>
    <w:p w:rsidR="000C601D" w:rsidRDefault="000C601D" w:rsidP="00333510">
      <w:pPr>
        <w:tabs>
          <w:tab w:val="left" w:pos="567"/>
        </w:tabs>
        <w:spacing w:after="0" w:line="240" w:lineRule="auto"/>
        <w:jc w:val="both"/>
        <w:rPr>
          <w:rStyle w:val="Strong"/>
          <w:rFonts w:ascii="Times New Roman" w:hAnsi="Times New Roman" w:cs="Times New Roman"/>
          <w:b w:val="0"/>
          <w:i/>
          <w:sz w:val="24"/>
          <w:szCs w:val="24"/>
        </w:rPr>
      </w:pPr>
    </w:p>
    <w:p w:rsidR="000C601D" w:rsidRPr="000C601D" w:rsidRDefault="000C601D" w:rsidP="00333510">
      <w:pPr>
        <w:tabs>
          <w:tab w:val="left" w:pos="567"/>
        </w:tabs>
        <w:spacing w:after="0" w:line="240" w:lineRule="auto"/>
        <w:jc w:val="both"/>
        <w:rPr>
          <w:rStyle w:val="Strong"/>
          <w:rFonts w:ascii="Times New Roman" w:hAnsi="Times New Roman" w:cs="Times New Roman"/>
          <w:b w:val="0"/>
          <w:i/>
          <w:sz w:val="24"/>
          <w:szCs w:val="24"/>
        </w:rPr>
      </w:pPr>
      <w:r w:rsidRPr="000C601D">
        <w:rPr>
          <w:rStyle w:val="Strong"/>
          <w:rFonts w:ascii="Times New Roman" w:hAnsi="Times New Roman" w:cs="Times New Roman"/>
          <w:b w:val="0"/>
          <w:i/>
          <w:sz w:val="24"/>
          <w:szCs w:val="24"/>
        </w:rPr>
        <w:t>București, 16.05.2018</w:t>
      </w:r>
    </w:p>
    <w:p w:rsidR="00141DB5" w:rsidRDefault="00141DB5" w:rsidP="00A12F47">
      <w:pPr>
        <w:tabs>
          <w:tab w:val="left" w:pos="567"/>
        </w:tabs>
        <w:spacing w:after="0" w:line="240" w:lineRule="auto"/>
        <w:jc w:val="both"/>
        <w:rPr>
          <w:rStyle w:val="Strong"/>
          <w:rFonts w:ascii="Times New Roman" w:hAnsi="Times New Roman" w:cs="Times New Roman"/>
          <w:b w:val="0"/>
          <w:sz w:val="24"/>
          <w:szCs w:val="24"/>
        </w:rPr>
      </w:pPr>
    </w:p>
    <w:sectPr w:rsidR="00141DB5" w:rsidSect="00545193">
      <w:footerReference w:type="default" r:id="rId7"/>
      <w:headerReference w:type="first" r:id="rId8"/>
      <w:footerReference w:type="first" r:id="rId9"/>
      <w:pgSz w:w="11906" w:h="16838" w:code="9"/>
      <w:pgMar w:top="1418" w:right="1274" w:bottom="851" w:left="1418" w:header="568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1422" w:rsidRDefault="00ED1422" w:rsidP="003B4C37">
      <w:pPr>
        <w:spacing w:after="0" w:line="240" w:lineRule="auto"/>
      </w:pPr>
      <w:r>
        <w:separator/>
      </w:r>
    </w:p>
  </w:endnote>
  <w:endnote w:type="continuationSeparator" w:id="0">
    <w:p w:rsidR="00ED1422" w:rsidRDefault="00ED1422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8550309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41DB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1422" w:rsidRDefault="00ED1422" w:rsidP="003B4C37">
      <w:pPr>
        <w:spacing w:after="0" w:line="240" w:lineRule="auto"/>
      </w:pPr>
      <w:r>
        <w:separator/>
      </w:r>
    </w:p>
  </w:footnote>
  <w:footnote w:type="continuationSeparator" w:id="0">
    <w:p w:rsidR="00ED1422" w:rsidRDefault="00ED1422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7D9" w:rsidRDefault="006E0DF7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align>center</wp:align>
              </wp:positionH>
              <wp:positionV relativeFrom="paragraph">
                <wp:posOffset>-123190</wp:posOffset>
              </wp:positionV>
              <wp:extent cx="5191125" cy="6953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6953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494141" w:rsidRDefault="00494141" w:rsidP="00494141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Direcţia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comunicare, cooperare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şi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relaţia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cu Parlamentul</w:t>
                          </w:r>
                        </w:p>
                        <w:p w:rsidR="003B4C37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3927D9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3927D9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3927D9" w:rsidRPr="004B1447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-9.7pt;width:408.75pt;height:54.7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494141" w:rsidRDefault="00494141" w:rsidP="00494141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Direcţia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comunicare, cooperare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şi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relaţia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cu Parlamentul</w:t>
                    </w:r>
                  </w:p>
                  <w:p w:rsidR="003B4C37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3927D9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3927D9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3927D9" w:rsidRPr="004B1447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en-GB" w:eastAsia="en-GB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4643120</wp:posOffset>
          </wp:positionH>
          <wp:positionV relativeFrom="paragraph">
            <wp:posOffset>14605</wp:posOffset>
          </wp:positionV>
          <wp:extent cx="1352550" cy="788035"/>
          <wp:effectExtent l="0" t="0" r="0" b="0"/>
          <wp:wrapThrough wrapText="bothSides">
            <wp:wrapPolygon edited="0">
              <wp:start x="0" y="0"/>
              <wp:lineTo x="0" y="20886"/>
              <wp:lineTo x="21296" y="20886"/>
              <wp:lineTo x="21296" y="0"/>
              <wp:lineTo x="0" y="0"/>
            </wp:wrapPolygon>
          </wp:wrapThrough>
          <wp:docPr id="6" name="Picture 6" descr="C:\Users\Work\AppData\Local\Microsoft\Windows\INetCache\Content.Word\hora-541x33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Work\AppData\Local\Microsoft\Windows\INetCache\Content.Word\hora-541x330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550" cy="788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27D9">
      <w:rPr>
        <w:noProof/>
        <w:lang w:val="en-GB" w:eastAsia="en-GB"/>
      </w:rPr>
      <w:drawing>
        <wp:inline distT="0" distB="0" distL="0" distR="0" wp14:anchorId="7DBEA3EA" wp14:editId="15A34FA2">
          <wp:extent cx="834390" cy="707635"/>
          <wp:effectExtent l="0" t="0" r="0" b="0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7738A"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cx="http://schemas.microsoft.com/office/drawing/2014/chartex">
          <w:pict>
            <v:line w14:anchorId="7632A462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B5F82"/>
    <w:multiLevelType w:val="hybridMultilevel"/>
    <w:tmpl w:val="513CFC80"/>
    <w:lvl w:ilvl="0" w:tplc="E36063B0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8090017">
      <w:start w:val="1"/>
      <w:numFmt w:val="lowerLetter"/>
      <w:lvlText w:val="%2)"/>
      <w:lvlJc w:val="left"/>
      <w:pPr>
        <w:ind w:left="1500" w:hanging="360"/>
      </w:pPr>
    </w:lvl>
    <w:lvl w:ilvl="2" w:tplc="04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3740CA4"/>
    <w:multiLevelType w:val="hybridMultilevel"/>
    <w:tmpl w:val="052A87F0"/>
    <w:lvl w:ilvl="0" w:tplc="1A34BF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2B33DA"/>
    <w:multiLevelType w:val="hybridMultilevel"/>
    <w:tmpl w:val="ED707C28"/>
    <w:lvl w:ilvl="0" w:tplc="7566303C">
      <w:start w:val="1"/>
      <w:numFmt w:val="lowerLetter"/>
      <w:lvlText w:val="%1)"/>
      <w:lvlJc w:val="left"/>
      <w:pPr>
        <w:ind w:left="55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5" w:hanging="360"/>
      </w:pPr>
    </w:lvl>
    <w:lvl w:ilvl="2" w:tplc="0809001B" w:tentative="1">
      <w:start w:val="1"/>
      <w:numFmt w:val="lowerRoman"/>
      <w:lvlText w:val="%3."/>
      <w:lvlJc w:val="right"/>
      <w:pPr>
        <w:ind w:left="1995" w:hanging="180"/>
      </w:pPr>
    </w:lvl>
    <w:lvl w:ilvl="3" w:tplc="0809000F" w:tentative="1">
      <w:start w:val="1"/>
      <w:numFmt w:val="decimal"/>
      <w:lvlText w:val="%4."/>
      <w:lvlJc w:val="left"/>
      <w:pPr>
        <w:ind w:left="2715" w:hanging="360"/>
      </w:pPr>
    </w:lvl>
    <w:lvl w:ilvl="4" w:tplc="08090019" w:tentative="1">
      <w:start w:val="1"/>
      <w:numFmt w:val="lowerLetter"/>
      <w:lvlText w:val="%5."/>
      <w:lvlJc w:val="left"/>
      <w:pPr>
        <w:ind w:left="3435" w:hanging="360"/>
      </w:pPr>
    </w:lvl>
    <w:lvl w:ilvl="5" w:tplc="0809001B" w:tentative="1">
      <w:start w:val="1"/>
      <w:numFmt w:val="lowerRoman"/>
      <w:lvlText w:val="%6."/>
      <w:lvlJc w:val="right"/>
      <w:pPr>
        <w:ind w:left="4155" w:hanging="180"/>
      </w:pPr>
    </w:lvl>
    <w:lvl w:ilvl="6" w:tplc="0809000F" w:tentative="1">
      <w:start w:val="1"/>
      <w:numFmt w:val="decimal"/>
      <w:lvlText w:val="%7."/>
      <w:lvlJc w:val="left"/>
      <w:pPr>
        <w:ind w:left="4875" w:hanging="360"/>
      </w:pPr>
    </w:lvl>
    <w:lvl w:ilvl="7" w:tplc="08090019" w:tentative="1">
      <w:start w:val="1"/>
      <w:numFmt w:val="lowerLetter"/>
      <w:lvlText w:val="%8."/>
      <w:lvlJc w:val="left"/>
      <w:pPr>
        <w:ind w:left="5595" w:hanging="360"/>
      </w:pPr>
    </w:lvl>
    <w:lvl w:ilvl="8" w:tplc="08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" w15:restartNumberingAfterBreak="0">
    <w:nsid w:val="24882DD6"/>
    <w:multiLevelType w:val="hybridMultilevel"/>
    <w:tmpl w:val="4B427D1C"/>
    <w:lvl w:ilvl="0" w:tplc="34DE83A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3915BF"/>
    <w:multiLevelType w:val="hybridMultilevel"/>
    <w:tmpl w:val="0AC6CBC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4B1552"/>
    <w:multiLevelType w:val="hybridMultilevel"/>
    <w:tmpl w:val="D32E08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96493"/>
    <w:rsid w:val="000C03D9"/>
    <w:rsid w:val="000C24BE"/>
    <w:rsid w:val="000C601D"/>
    <w:rsid w:val="000D4689"/>
    <w:rsid w:val="000F4624"/>
    <w:rsid w:val="00123A54"/>
    <w:rsid w:val="00130459"/>
    <w:rsid w:val="0013274F"/>
    <w:rsid w:val="00133ABA"/>
    <w:rsid w:val="00141DB5"/>
    <w:rsid w:val="00160D1D"/>
    <w:rsid w:val="00172D21"/>
    <w:rsid w:val="0018333F"/>
    <w:rsid w:val="001A5AC4"/>
    <w:rsid w:val="001C4AF1"/>
    <w:rsid w:val="001C6FA6"/>
    <w:rsid w:val="001D7EE6"/>
    <w:rsid w:val="001F3D7C"/>
    <w:rsid w:val="001F6855"/>
    <w:rsid w:val="002223F9"/>
    <w:rsid w:val="002543C8"/>
    <w:rsid w:val="00257E9F"/>
    <w:rsid w:val="002641D5"/>
    <w:rsid w:val="0027738A"/>
    <w:rsid w:val="002B3467"/>
    <w:rsid w:val="002E153F"/>
    <w:rsid w:val="002E1FC4"/>
    <w:rsid w:val="00301D0A"/>
    <w:rsid w:val="00315655"/>
    <w:rsid w:val="00333510"/>
    <w:rsid w:val="0037242D"/>
    <w:rsid w:val="003842D0"/>
    <w:rsid w:val="003850FE"/>
    <w:rsid w:val="003927D9"/>
    <w:rsid w:val="00395D85"/>
    <w:rsid w:val="003B0ECB"/>
    <w:rsid w:val="003B4C37"/>
    <w:rsid w:val="003C7B98"/>
    <w:rsid w:val="00437C42"/>
    <w:rsid w:val="00444064"/>
    <w:rsid w:val="0047208B"/>
    <w:rsid w:val="00487E4B"/>
    <w:rsid w:val="00494141"/>
    <w:rsid w:val="00494495"/>
    <w:rsid w:val="004A2EC0"/>
    <w:rsid w:val="004A6C01"/>
    <w:rsid w:val="004C0B86"/>
    <w:rsid w:val="004C4C98"/>
    <w:rsid w:val="00545193"/>
    <w:rsid w:val="005542C8"/>
    <w:rsid w:val="00561D6D"/>
    <w:rsid w:val="005733CA"/>
    <w:rsid w:val="00574A3A"/>
    <w:rsid w:val="0059249A"/>
    <w:rsid w:val="005A480A"/>
    <w:rsid w:val="005D0B17"/>
    <w:rsid w:val="005D4042"/>
    <w:rsid w:val="005E003D"/>
    <w:rsid w:val="005F3D43"/>
    <w:rsid w:val="00620875"/>
    <w:rsid w:val="00634EF2"/>
    <w:rsid w:val="0064061F"/>
    <w:rsid w:val="006448BC"/>
    <w:rsid w:val="0065151F"/>
    <w:rsid w:val="006A2FB3"/>
    <w:rsid w:val="006A3799"/>
    <w:rsid w:val="006A6261"/>
    <w:rsid w:val="006D6A04"/>
    <w:rsid w:val="006D7B02"/>
    <w:rsid w:val="006E0DF7"/>
    <w:rsid w:val="006F77C7"/>
    <w:rsid w:val="00710579"/>
    <w:rsid w:val="007910A9"/>
    <w:rsid w:val="007A183A"/>
    <w:rsid w:val="007B3DCB"/>
    <w:rsid w:val="007C0BC0"/>
    <w:rsid w:val="007E6212"/>
    <w:rsid w:val="007E6C67"/>
    <w:rsid w:val="00800C1A"/>
    <w:rsid w:val="00827CDE"/>
    <w:rsid w:val="00845749"/>
    <w:rsid w:val="00855FDB"/>
    <w:rsid w:val="00877AEF"/>
    <w:rsid w:val="00884744"/>
    <w:rsid w:val="00890D8D"/>
    <w:rsid w:val="00895346"/>
    <w:rsid w:val="00895766"/>
    <w:rsid w:val="008B5C27"/>
    <w:rsid w:val="008D1499"/>
    <w:rsid w:val="008D7198"/>
    <w:rsid w:val="008D7A6B"/>
    <w:rsid w:val="008F401E"/>
    <w:rsid w:val="00921F4C"/>
    <w:rsid w:val="00923D34"/>
    <w:rsid w:val="009458F5"/>
    <w:rsid w:val="009A0203"/>
    <w:rsid w:val="009C01B6"/>
    <w:rsid w:val="00A045D6"/>
    <w:rsid w:val="00A06EE0"/>
    <w:rsid w:val="00A125A4"/>
    <w:rsid w:val="00A12F47"/>
    <w:rsid w:val="00A14658"/>
    <w:rsid w:val="00A35F96"/>
    <w:rsid w:val="00A43E22"/>
    <w:rsid w:val="00A60584"/>
    <w:rsid w:val="00A672E3"/>
    <w:rsid w:val="00A8770E"/>
    <w:rsid w:val="00A946CF"/>
    <w:rsid w:val="00AC6E53"/>
    <w:rsid w:val="00AF2660"/>
    <w:rsid w:val="00B114B2"/>
    <w:rsid w:val="00B21FF5"/>
    <w:rsid w:val="00B31376"/>
    <w:rsid w:val="00B56190"/>
    <w:rsid w:val="00B62AAE"/>
    <w:rsid w:val="00B7597B"/>
    <w:rsid w:val="00B81C1F"/>
    <w:rsid w:val="00BA1012"/>
    <w:rsid w:val="00BA16A5"/>
    <w:rsid w:val="00BB13FC"/>
    <w:rsid w:val="00BC22D5"/>
    <w:rsid w:val="00BC646C"/>
    <w:rsid w:val="00BC7306"/>
    <w:rsid w:val="00BD2AD7"/>
    <w:rsid w:val="00BE3B1E"/>
    <w:rsid w:val="00C217CA"/>
    <w:rsid w:val="00C326A0"/>
    <w:rsid w:val="00C410BE"/>
    <w:rsid w:val="00C45609"/>
    <w:rsid w:val="00C70586"/>
    <w:rsid w:val="00C73C28"/>
    <w:rsid w:val="00CA4368"/>
    <w:rsid w:val="00CA5684"/>
    <w:rsid w:val="00CC1CC1"/>
    <w:rsid w:val="00CC4066"/>
    <w:rsid w:val="00D077C2"/>
    <w:rsid w:val="00D17C7B"/>
    <w:rsid w:val="00D47766"/>
    <w:rsid w:val="00D517D9"/>
    <w:rsid w:val="00D66765"/>
    <w:rsid w:val="00D97896"/>
    <w:rsid w:val="00DA1E26"/>
    <w:rsid w:val="00DA6ECF"/>
    <w:rsid w:val="00DC1234"/>
    <w:rsid w:val="00DC698F"/>
    <w:rsid w:val="00DD7313"/>
    <w:rsid w:val="00DF5638"/>
    <w:rsid w:val="00E006F9"/>
    <w:rsid w:val="00E0552F"/>
    <w:rsid w:val="00E5382A"/>
    <w:rsid w:val="00EA2F0B"/>
    <w:rsid w:val="00ED1422"/>
    <w:rsid w:val="00F10B47"/>
    <w:rsid w:val="00F36169"/>
    <w:rsid w:val="00F71343"/>
    <w:rsid w:val="00F80B77"/>
    <w:rsid w:val="00F86ACB"/>
    <w:rsid w:val="00F90F91"/>
    <w:rsid w:val="00FA5BB2"/>
    <w:rsid w:val="00FE4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0">
    <w:name w:val="Char Char Char Char"/>
    <w:basedOn w:val="Normal"/>
    <w:rsid w:val="0038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styleId="Hyperlink">
    <w:name w:val="Hyperlink"/>
    <w:basedOn w:val="DefaultParagraphFont"/>
    <w:uiPriority w:val="99"/>
    <w:unhideWhenUsed/>
    <w:rsid w:val="00F10B47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F10B47"/>
    <w:pPr>
      <w:ind w:left="720"/>
      <w:contextualSpacing/>
    </w:pPr>
  </w:style>
  <w:style w:type="paragraph" w:customStyle="1" w:styleId="Default">
    <w:name w:val="Default"/>
    <w:rsid w:val="0049449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Strong">
    <w:name w:val="Strong"/>
    <w:uiPriority w:val="22"/>
    <w:qFormat/>
    <w:rsid w:val="002E153F"/>
    <w:rPr>
      <w:b/>
      <w:bCs/>
    </w:rPr>
  </w:style>
  <w:style w:type="character" w:styleId="Emphasis">
    <w:name w:val="Emphasis"/>
    <w:basedOn w:val="DefaultParagraphFont"/>
    <w:uiPriority w:val="20"/>
    <w:qFormat/>
    <w:rsid w:val="00DA1E26"/>
    <w:rPr>
      <w:i/>
      <w:iCs/>
    </w:rPr>
  </w:style>
  <w:style w:type="paragraph" w:customStyle="1" w:styleId="CharCharCharChar1">
    <w:name w:val="Char Char Char Char"/>
    <w:basedOn w:val="Normal"/>
    <w:rsid w:val="00921F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Cristina Bunescu</cp:lastModifiedBy>
  <cp:revision>4</cp:revision>
  <cp:lastPrinted>2018-03-21T13:58:00Z</cp:lastPrinted>
  <dcterms:created xsi:type="dcterms:W3CDTF">2018-05-16T12:37:00Z</dcterms:created>
  <dcterms:modified xsi:type="dcterms:W3CDTF">2018-05-16T12:42:00Z</dcterms:modified>
</cp:coreProperties>
</file>