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5FF" w:rsidRPr="00273777" w:rsidRDefault="00F115AC" w:rsidP="00273777">
      <w:pPr>
        <w:pStyle w:val="Heading11"/>
        <w:keepNext/>
        <w:keepLines/>
        <w:shd w:val="clear" w:color="auto" w:fill="auto"/>
        <w:tabs>
          <w:tab w:val="left" w:leader="dot" w:pos="4553"/>
        </w:tabs>
        <w:spacing w:after="0" w:line="360" w:lineRule="auto"/>
        <w:ind w:left="3060"/>
      </w:pPr>
      <w:bookmarkStart w:id="0" w:name="bookmark0"/>
      <w:bookmarkStart w:id="1" w:name="_GoBack"/>
      <w:bookmarkEnd w:id="1"/>
      <w:r w:rsidRPr="00273777">
        <w:t>ORDIN nr</w:t>
      </w:r>
      <w:r w:rsidRPr="00273777">
        <w:tab/>
        <w:t>/.</w:t>
      </w:r>
      <w:bookmarkEnd w:id="0"/>
      <w:r w:rsidR="007347CE">
        <w:t>.................................</w:t>
      </w:r>
    </w:p>
    <w:p w:rsidR="001D25FF" w:rsidRPr="00273777" w:rsidRDefault="00F115AC" w:rsidP="00273777">
      <w:pPr>
        <w:pStyle w:val="Bodytext30"/>
        <w:shd w:val="clear" w:color="auto" w:fill="auto"/>
        <w:spacing w:before="0" w:after="0" w:line="360" w:lineRule="auto"/>
      </w:pPr>
      <w:r w:rsidRPr="00273777">
        <w:t>privind modificarea şi completarea Codului reţelei pentru Sistemul naţional de</w:t>
      </w:r>
      <w:r w:rsidRPr="00273777">
        <w:br/>
        <w:t>transport al gazelor naturale, aprobat prin Ordinul preşedintelui Autorităţii Naţionale</w:t>
      </w:r>
      <w:r w:rsidRPr="00273777">
        <w:br/>
        <w:t>de Reglementare în Domeniul Energiei nr. 16/2013</w:t>
      </w:r>
    </w:p>
    <w:p w:rsidR="004D6FEF" w:rsidRDefault="004D6FEF" w:rsidP="005303CA">
      <w:pPr>
        <w:widowControl/>
        <w:autoSpaceDE w:val="0"/>
        <w:autoSpaceDN w:val="0"/>
        <w:adjustRightInd w:val="0"/>
        <w:spacing w:line="360" w:lineRule="auto"/>
        <w:jc w:val="both"/>
        <w:rPr>
          <w:rFonts w:ascii="Times New Roman" w:hAnsi="Times New Roman" w:cs="Times New Roman"/>
          <w:color w:val="auto"/>
          <w:lang w:val="en-US" w:bidi="ar-SA"/>
        </w:rPr>
      </w:pPr>
    </w:p>
    <w:p w:rsidR="005303CA" w:rsidRPr="005303CA" w:rsidRDefault="005303CA" w:rsidP="005303CA">
      <w:pPr>
        <w:widowControl/>
        <w:autoSpaceDE w:val="0"/>
        <w:autoSpaceDN w:val="0"/>
        <w:adjustRightInd w:val="0"/>
        <w:spacing w:line="360" w:lineRule="auto"/>
        <w:jc w:val="both"/>
        <w:rPr>
          <w:rFonts w:ascii="Times New Roman" w:hAnsi="Times New Roman" w:cs="Times New Roman"/>
          <w:color w:val="auto"/>
          <w:lang w:val="en-US" w:bidi="ar-SA"/>
        </w:rPr>
      </w:pPr>
      <w:r w:rsidRPr="005303CA">
        <w:rPr>
          <w:rFonts w:ascii="Times New Roman" w:hAnsi="Times New Roman" w:cs="Times New Roman"/>
          <w:color w:val="auto"/>
          <w:lang w:val="en-US" w:bidi="ar-SA"/>
        </w:rPr>
        <w:t xml:space="preserve">Având în vedere prevederile art. 99 lit. l) şi m) şi ale art. 130 alin. (1) lit. o) din </w:t>
      </w:r>
      <w:r w:rsidRPr="005303CA">
        <w:rPr>
          <w:rFonts w:ascii="Times New Roman" w:hAnsi="Times New Roman" w:cs="Times New Roman"/>
          <w:vanish/>
          <w:color w:val="auto"/>
          <w:lang w:val="en-US" w:bidi="ar-SA"/>
        </w:rPr>
        <w:t>&lt;LLNK 12012   123 10 201   0 59&gt;</w:t>
      </w:r>
      <w:r w:rsidRPr="005303CA">
        <w:rPr>
          <w:rFonts w:ascii="Times New Roman" w:hAnsi="Times New Roman" w:cs="Times New Roman"/>
          <w:color w:val="auto"/>
          <w:lang w:val="en-US" w:bidi="ar-SA"/>
        </w:rPr>
        <w:t>Legea energiei electrice şi a gazelor naturale nr. 123/2012, cu modificările şi completările ulterioare,</w:t>
      </w:r>
    </w:p>
    <w:p w:rsidR="005303CA" w:rsidRPr="005303CA" w:rsidRDefault="005303CA" w:rsidP="005303CA">
      <w:pPr>
        <w:widowControl/>
        <w:autoSpaceDE w:val="0"/>
        <w:autoSpaceDN w:val="0"/>
        <w:adjustRightInd w:val="0"/>
        <w:spacing w:line="360" w:lineRule="auto"/>
        <w:jc w:val="both"/>
        <w:rPr>
          <w:rFonts w:ascii="Times New Roman" w:hAnsi="Times New Roman" w:cs="Times New Roman"/>
          <w:color w:val="auto"/>
          <w:lang w:val="en-US" w:bidi="ar-SA"/>
        </w:rPr>
      </w:pPr>
      <w:r w:rsidRPr="005303CA">
        <w:rPr>
          <w:rFonts w:ascii="Times New Roman" w:hAnsi="Times New Roman" w:cs="Times New Roman"/>
          <w:color w:val="auto"/>
          <w:lang w:val="en-US" w:bidi="ar-SA"/>
        </w:rPr>
        <w:t xml:space="preserve">în temeiul prevederilor art. 5 alin. (1) lit. c) şi ale </w:t>
      </w:r>
      <w:r w:rsidRPr="005303CA">
        <w:rPr>
          <w:rFonts w:ascii="Times New Roman" w:hAnsi="Times New Roman" w:cs="Times New Roman"/>
          <w:vanish/>
          <w:color w:val="auto"/>
          <w:lang w:val="en-US" w:bidi="ar-SA"/>
        </w:rPr>
        <w:t>&lt;LLNK 12007    33180 302  10 75&gt;</w:t>
      </w:r>
      <w:r w:rsidRPr="005303CA">
        <w:rPr>
          <w:rFonts w:ascii="Times New Roman" w:hAnsi="Times New Roman" w:cs="Times New Roman"/>
          <w:color w:val="auto"/>
          <w:lang w:val="en-US" w:bidi="ar-SA"/>
        </w:rPr>
        <w:t xml:space="preserve">art. 10 alin. (1) lit. q) din Ordonanţa de urgenţă a Guvernului nr. 33/2007 privind organizarea şi funcţionarea Autorităţii Naţionale de Reglementare în Domeniul Energiei, aprobată cu modificări şi completări prin </w:t>
      </w:r>
      <w:r w:rsidRPr="005303CA">
        <w:rPr>
          <w:rFonts w:ascii="Times New Roman" w:hAnsi="Times New Roman" w:cs="Times New Roman"/>
          <w:vanish/>
          <w:color w:val="auto"/>
          <w:lang w:val="en-US" w:bidi="ar-SA"/>
        </w:rPr>
        <w:t>&lt;LLNK 12012   160 10 201   0 18&gt;</w:t>
      </w:r>
      <w:r w:rsidRPr="005303CA">
        <w:rPr>
          <w:rFonts w:ascii="Times New Roman" w:hAnsi="Times New Roman" w:cs="Times New Roman"/>
          <w:color w:val="auto"/>
          <w:lang w:val="en-US" w:bidi="ar-SA"/>
        </w:rPr>
        <w:t>Legea nr. 160/2012,</w:t>
      </w:r>
    </w:p>
    <w:p w:rsidR="005303CA" w:rsidRPr="005303CA" w:rsidRDefault="005303CA" w:rsidP="005303CA">
      <w:pPr>
        <w:widowControl/>
        <w:autoSpaceDE w:val="0"/>
        <w:autoSpaceDN w:val="0"/>
        <w:adjustRightInd w:val="0"/>
        <w:spacing w:line="360" w:lineRule="auto"/>
        <w:jc w:val="both"/>
        <w:rPr>
          <w:rFonts w:ascii="Times New Roman" w:hAnsi="Times New Roman" w:cs="Times New Roman"/>
          <w:color w:val="auto"/>
          <w:lang w:val="en-US" w:bidi="ar-SA"/>
        </w:rPr>
      </w:pPr>
      <w:r w:rsidRPr="005303CA">
        <w:rPr>
          <w:rFonts w:ascii="Times New Roman" w:hAnsi="Times New Roman" w:cs="Times New Roman"/>
          <w:color w:val="auto"/>
          <w:lang w:val="en-US" w:bidi="ar-SA"/>
        </w:rPr>
        <w:t>preşedintele Autorităţii Naţionale de Reglementare în Domeniul Energiei emite prezentul ordin:</w:t>
      </w:r>
    </w:p>
    <w:p w:rsidR="001D25FF" w:rsidRPr="00273777" w:rsidRDefault="00F115AC" w:rsidP="00273777">
      <w:pPr>
        <w:pStyle w:val="Bodytext20"/>
        <w:shd w:val="clear" w:color="auto" w:fill="auto"/>
        <w:spacing w:before="0" w:line="360" w:lineRule="auto"/>
        <w:ind w:firstLine="0"/>
      </w:pPr>
      <w:r w:rsidRPr="00273777">
        <w:rPr>
          <w:rStyle w:val="Bodytext2Bold"/>
        </w:rPr>
        <w:t xml:space="preserve">Art. I. </w:t>
      </w:r>
      <w:r w:rsidRPr="00273777">
        <w:t>- Codul reţelei pentru Sistemul naţional de transport al gazelor naturale, aprobat prin Ordinul preşedintelui Autorităţii Naţionale de Reglementare în Domeniul Energiei nr. 16/2013, publicat în Monitorul Oficial al României, Partea I, nr. 171 şi 171 bis din 29 martie 2013, cu modificările şi completările ulterioare, se modifică şi se completează după cum urmează:</w:t>
      </w:r>
    </w:p>
    <w:p w:rsidR="004A1135" w:rsidRDefault="00BE4113" w:rsidP="00273777">
      <w:pPr>
        <w:autoSpaceDE w:val="0"/>
        <w:autoSpaceDN w:val="0"/>
        <w:adjustRightInd w:val="0"/>
        <w:spacing w:line="360" w:lineRule="auto"/>
        <w:jc w:val="both"/>
        <w:rPr>
          <w:rFonts w:ascii="Times New Roman" w:hAnsi="Times New Roman" w:cs="Times New Roman"/>
          <w:b/>
          <w:bCs/>
        </w:rPr>
      </w:pPr>
      <w:r w:rsidRPr="00273777">
        <w:rPr>
          <w:rFonts w:ascii="Times New Roman" w:hAnsi="Times New Roman" w:cs="Times New Roman"/>
          <w:b/>
          <w:bCs/>
        </w:rPr>
        <w:t xml:space="preserve">1. </w:t>
      </w:r>
      <w:r w:rsidR="004A1135" w:rsidRPr="00273777">
        <w:rPr>
          <w:rFonts w:ascii="Times New Roman" w:hAnsi="Times New Roman" w:cs="Times New Roman"/>
          <w:b/>
          <w:bCs/>
        </w:rPr>
        <w:t>La articolul 6, alineatul (2)</w:t>
      </w:r>
      <w:r w:rsidR="004A1135">
        <w:rPr>
          <w:rFonts w:ascii="Times New Roman" w:hAnsi="Times New Roman" w:cs="Times New Roman"/>
          <w:b/>
          <w:bCs/>
        </w:rPr>
        <w:t xml:space="preserve">, după definiţia </w:t>
      </w:r>
      <w:r w:rsidR="004A1135">
        <w:rPr>
          <w:rFonts w:ascii="Times New Roman" w:hAnsi="Times New Roman" w:cs="Times New Roman"/>
          <w:b/>
          <w:bCs/>
          <w:lang w:val="en-GB"/>
        </w:rPr>
        <w:t>“</w:t>
      </w:r>
      <w:r w:rsidR="004A1135">
        <w:rPr>
          <w:rFonts w:ascii="Times New Roman" w:hAnsi="Times New Roman" w:cs="Times New Roman"/>
          <w:b/>
          <w:bCs/>
          <w:lang w:val="en-US"/>
        </w:rPr>
        <w:t>Operator de sistem adiacent</w:t>
      </w:r>
      <w:r w:rsidR="004A1135">
        <w:rPr>
          <w:rFonts w:ascii="Times New Roman" w:hAnsi="Times New Roman" w:cs="Times New Roman"/>
          <w:b/>
          <w:bCs/>
          <w:lang w:val="en-GB"/>
        </w:rPr>
        <w:t>” se introduc două noi definiţii,</w:t>
      </w:r>
      <w:r w:rsidR="004A1135">
        <w:rPr>
          <w:rFonts w:ascii="Times New Roman" w:hAnsi="Times New Roman" w:cs="Times New Roman"/>
          <w:b/>
          <w:bCs/>
        </w:rPr>
        <w:t xml:space="preserve"> definiţia </w:t>
      </w:r>
      <w:r w:rsidR="004A1135">
        <w:rPr>
          <w:rFonts w:ascii="Times New Roman" w:hAnsi="Times New Roman" w:cs="Times New Roman"/>
          <w:b/>
          <w:bCs/>
          <w:lang w:val="en-GB"/>
        </w:rPr>
        <w:t>“</w:t>
      </w:r>
      <w:r w:rsidR="004A1135">
        <w:rPr>
          <w:rFonts w:ascii="Times New Roman" w:hAnsi="Times New Roman" w:cs="Times New Roman"/>
          <w:b/>
          <w:bCs/>
          <w:lang w:val="en-US"/>
        </w:rPr>
        <w:t>Partener al OD</w:t>
      </w:r>
      <w:r w:rsidR="004A1135">
        <w:rPr>
          <w:rFonts w:ascii="Times New Roman" w:hAnsi="Times New Roman" w:cs="Times New Roman"/>
          <w:b/>
          <w:bCs/>
          <w:lang w:val="en-GB"/>
        </w:rPr>
        <w:t>”</w:t>
      </w:r>
      <w:r w:rsidR="004A1135" w:rsidRPr="00273777">
        <w:rPr>
          <w:rFonts w:ascii="Times New Roman" w:hAnsi="Times New Roman" w:cs="Times New Roman"/>
          <w:b/>
          <w:bCs/>
        </w:rPr>
        <w:t xml:space="preserve"> </w:t>
      </w:r>
      <w:r w:rsidR="004A1135">
        <w:rPr>
          <w:rFonts w:ascii="Times New Roman" w:hAnsi="Times New Roman" w:cs="Times New Roman"/>
          <w:b/>
          <w:bCs/>
        </w:rPr>
        <w:t xml:space="preserve">şi definiţia </w:t>
      </w:r>
      <w:r w:rsidR="004A1135">
        <w:rPr>
          <w:rFonts w:ascii="Times New Roman" w:hAnsi="Times New Roman" w:cs="Times New Roman"/>
          <w:b/>
          <w:bCs/>
          <w:lang w:val="en-GB"/>
        </w:rPr>
        <w:t>“</w:t>
      </w:r>
      <w:r w:rsidR="004A1135">
        <w:rPr>
          <w:rFonts w:ascii="Times New Roman" w:hAnsi="Times New Roman" w:cs="Times New Roman"/>
          <w:b/>
          <w:bCs/>
          <w:lang w:val="en-US"/>
        </w:rPr>
        <w:t>Partener al OÎ</w:t>
      </w:r>
      <w:r w:rsidR="004A1135">
        <w:rPr>
          <w:rFonts w:ascii="Times New Roman" w:hAnsi="Times New Roman" w:cs="Times New Roman"/>
          <w:b/>
          <w:bCs/>
          <w:lang w:val="en-GB"/>
        </w:rPr>
        <w:t xml:space="preserve">”, </w:t>
      </w:r>
      <w:r w:rsidR="004A1135">
        <w:rPr>
          <w:rFonts w:ascii="Times New Roman" w:hAnsi="Times New Roman" w:cs="Times New Roman"/>
          <w:b/>
          <w:bCs/>
        </w:rPr>
        <w:t>cu</w:t>
      </w:r>
      <w:r w:rsidR="004A1135" w:rsidRPr="00273777">
        <w:rPr>
          <w:rFonts w:ascii="Times New Roman" w:hAnsi="Times New Roman" w:cs="Times New Roman"/>
          <w:b/>
          <w:bCs/>
        </w:rPr>
        <w:t xml:space="preserve"> următorul cuprins:</w:t>
      </w:r>
    </w:p>
    <w:tbl>
      <w:tblPr>
        <w:tblW w:w="5000" w:type="pct"/>
        <w:tblLook w:val="0000" w:firstRow="0" w:lastRow="0" w:firstColumn="0" w:lastColumn="0" w:noHBand="0" w:noVBand="0"/>
      </w:tblPr>
      <w:tblGrid>
        <w:gridCol w:w="3375"/>
        <w:gridCol w:w="5995"/>
      </w:tblGrid>
      <w:tr w:rsidR="004A1135" w:rsidRPr="00273777" w:rsidTr="00123541">
        <w:tc>
          <w:tcPr>
            <w:tcW w:w="1801" w:type="pct"/>
            <w:tcBorders>
              <w:top w:val="nil"/>
              <w:left w:val="nil"/>
              <w:bottom w:val="nil"/>
              <w:right w:val="nil"/>
            </w:tcBorders>
          </w:tcPr>
          <w:p w:rsidR="00841FC7" w:rsidRPr="006036FB" w:rsidRDefault="004A1135" w:rsidP="004A1135">
            <w:pPr>
              <w:spacing w:line="360" w:lineRule="auto"/>
              <w:rPr>
                <w:rFonts w:ascii="Times New Roman" w:hAnsi="Times New Roman" w:cs="Times New Roman"/>
                <w:b/>
                <w:color w:val="auto"/>
              </w:rPr>
            </w:pPr>
            <w:r w:rsidRPr="006036FB">
              <w:rPr>
                <w:rFonts w:ascii="Times New Roman" w:hAnsi="Times New Roman" w:cs="Times New Roman"/>
                <w:bCs/>
                <w:color w:val="auto"/>
              </w:rPr>
              <w:t>„</w:t>
            </w:r>
            <w:r w:rsidRPr="006036FB">
              <w:rPr>
                <w:rFonts w:ascii="Times New Roman" w:hAnsi="Times New Roman" w:cs="Times New Roman"/>
                <w:b/>
                <w:color w:val="auto"/>
              </w:rPr>
              <w:t>Partener al OD</w:t>
            </w:r>
          </w:p>
          <w:p w:rsidR="00841FC7" w:rsidRPr="006036FB" w:rsidRDefault="00841FC7" w:rsidP="004A1135">
            <w:pPr>
              <w:spacing w:line="360" w:lineRule="auto"/>
              <w:rPr>
                <w:rFonts w:ascii="Times New Roman" w:hAnsi="Times New Roman" w:cs="Times New Roman"/>
                <w:b/>
                <w:color w:val="auto"/>
              </w:rPr>
            </w:pPr>
          </w:p>
          <w:p w:rsidR="004A1135" w:rsidRPr="006036FB" w:rsidRDefault="00841FC7" w:rsidP="004A1135">
            <w:pPr>
              <w:spacing w:line="360" w:lineRule="auto"/>
              <w:rPr>
                <w:rFonts w:ascii="Times New Roman" w:hAnsi="Times New Roman" w:cs="Times New Roman"/>
                <w:b/>
                <w:color w:val="auto"/>
              </w:rPr>
            </w:pPr>
            <w:r w:rsidRPr="006036FB">
              <w:rPr>
                <w:rFonts w:ascii="Times New Roman" w:hAnsi="Times New Roman" w:cs="Times New Roman"/>
                <w:b/>
                <w:color w:val="auto"/>
              </w:rPr>
              <w:t>Partener al OÎ</w:t>
            </w:r>
            <w:r w:rsidR="004A1135" w:rsidRPr="006036FB">
              <w:rPr>
                <w:rFonts w:ascii="Times New Roman" w:hAnsi="Times New Roman" w:cs="Times New Roman"/>
                <w:b/>
                <w:color w:val="auto"/>
              </w:rPr>
              <w:br/>
            </w:r>
          </w:p>
        </w:tc>
        <w:tc>
          <w:tcPr>
            <w:tcW w:w="3199" w:type="pct"/>
            <w:tcBorders>
              <w:top w:val="nil"/>
              <w:left w:val="nil"/>
              <w:bottom w:val="nil"/>
              <w:right w:val="nil"/>
            </w:tcBorders>
          </w:tcPr>
          <w:p w:rsidR="004A1135" w:rsidRPr="006036FB" w:rsidRDefault="004A1135" w:rsidP="00841FC7">
            <w:pPr>
              <w:spacing w:line="360" w:lineRule="auto"/>
              <w:jc w:val="both"/>
              <w:rPr>
                <w:rFonts w:ascii="Times New Roman" w:hAnsi="Times New Roman" w:cs="Times New Roman"/>
                <w:color w:val="auto"/>
              </w:rPr>
            </w:pPr>
            <w:r w:rsidRPr="006036FB">
              <w:rPr>
                <w:rFonts w:ascii="Times New Roman" w:hAnsi="Times New Roman" w:cs="Times New Roman"/>
                <w:color w:val="auto"/>
              </w:rPr>
              <w:t xml:space="preserve">persoană fizică sau juridică </w:t>
            </w:r>
            <w:r w:rsidR="00841FC7" w:rsidRPr="006036FB">
              <w:rPr>
                <w:rFonts w:ascii="Times New Roman" w:hAnsi="Times New Roman" w:cs="Times New Roman"/>
                <w:color w:val="auto"/>
              </w:rPr>
              <w:t>parte într-un</w:t>
            </w:r>
            <w:r w:rsidRPr="006036FB">
              <w:rPr>
                <w:rFonts w:ascii="Times New Roman" w:hAnsi="Times New Roman" w:cs="Times New Roman"/>
                <w:color w:val="auto"/>
              </w:rPr>
              <w:t xml:space="preserve"> contract de distribuţie a gazelor naturale </w:t>
            </w:r>
            <w:r w:rsidR="00841FC7" w:rsidRPr="006036FB">
              <w:rPr>
                <w:rFonts w:ascii="Times New Roman" w:hAnsi="Times New Roman" w:cs="Times New Roman"/>
                <w:color w:val="auto"/>
              </w:rPr>
              <w:t xml:space="preserve">încheiat </w:t>
            </w:r>
            <w:r w:rsidRPr="006036FB">
              <w:rPr>
                <w:rFonts w:ascii="Times New Roman" w:hAnsi="Times New Roman" w:cs="Times New Roman"/>
                <w:color w:val="auto"/>
              </w:rPr>
              <w:t xml:space="preserve">cu </w:t>
            </w:r>
            <w:r w:rsidR="00841FC7" w:rsidRPr="006036FB">
              <w:rPr>
                <w:rFonts w:ascii="Times New Roman" w:hAnsi="Times New Roman" w:cs="Times New Roman"/>
                <w:color w:val="auto"/>
              </w:rPr>
              <w:t>un OD</w:t>
            </w:r>
          </w:p>
          <w:p w:rsidR="00841FC7" w:rsidRPr="006036FB" w:rsidRDefault="00841FC7" w:rsidP="00841FC7">
            <w:pPr>
              <w:spacing w:line="360" w:lineRule="auto"/>
              <w:jc w:val="both"/>
              <w:rPr>
                <w:rFonts w:ascii="Times New Roman" w:hAnsi="Times New Roman" w:cs="Times New Roman"/>
                <w:color w:val="auto"/>
              </w:rPr>
            </w:pPr>
            <w:r w:rsidRPr="006036FB">
              <w:rPr>
                <w:rFonts w:ascii="Times New Roman" w:hAnsi="Times New Roman" w:cs="Times New Roman"/>
                <w:color w:val="auto"/>
              </w:rPr>
              <w:t>persoană fizică sau juridică parte într-un contract de înmagazinare subterană a gazelor naturale încheiat cu un OÎ</w:t>
            </w:r>
            <w:r w:rsidR="00AA7C9A" w:rsidRPr="006036FB">
              <w:rPr>
                <w:rFonts w:ascii="Times New Roman" w:hAnsi="Times New Roman" w:cs="Times New Roman"/>
                <w:bCs/>
                <w:color w:val="auto"/>
                <w:lang w:val="en-GB"/>
              </w:rPr>
              <w:t>”</w:t>
            </w:r>
          </w:p>
        </w:tc>
      </w:tr>
    </w:tbl>
    <w:p w:rsidR="00BE4113" w:rsidRPr="00273777" w:rsidRDefault="004A1135" w:rsidP="0027377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t xml:space="preserve">2. </w:t>
      </w:r>
      <w:r w:rsidR="00BE4113" w:rsidRPr="00273777">
        <w:rPr>
          <w:rFonts w:ascii="Times New Roman" w:hAnsi="Times New Roman" w:cs="Times New Roman"/>
          <w:b/>
          <w:bCs/>
        </w:rPr>
        <w:t>La articolul 6, alineatul (2)</w:t>
      </w:r>
      <w:r w:rsidR="003C4DB9">
        <w:rPr>
          <w:rFonts w:ascii="Times New Roman" w:hAnsi="Times New Roman" w:cs="Times New Roman"/>
          <w:b/>
          <w:bCs/>
        </w:rPr>
        <w:t xml:space="preserve">, definiţia </w:t>
      </w:r>
      <w:r w:rsidR="003C4DB9">
        <w:rPr>
          <w:rFonts w:ascii="Times New Roman" w:hAnsi="Times New Roman" w:cs="Times New Roman"/>
          <w:b/>
          <w:bCs/>
          <w:lang w:val="en-GB"/>
        </w:rPr>
        <w:t>“</w:t>
      </w:r>
      <w:r w:rsidR="003C4DB9">
        <w:rPr>
          <w:rFonts w:ascii="Times New Roman" w:hAnsi="Times New Roman" w:cs="Times New Roman"/>
          <w:b/>
          <w:bCs/>
          <w:lang w:val="en-US"/>
        </w:rPr>
        <w:t>Partener</w:t>
      </w:r>
      <w:r w:rsidR="003C4DB9">
        <w:rPr>
          <w:rFonts w:ascii="Times New Roman" w:hAnsi="Times New Roman" w:cs="Times New Roman"/>
          <w:b/>
          <w:bCs/>
          <w:lang w:val="en-GB"/>
        </w:rPr>
        <w:t>”</w:t>
      </w:r>
      <w:r w:rsidR="00BE4113" w:rsidRPr="00273777">
        <w:rPr>
          <w:rFonts w:ascii="Times New Roman" w:hAnsi="Times New Roman" w:cs="Times New Roman"/>
          <w:b/>
          <w:bCs/>
        </w:rPr>
        <w:t xml:space="preserve"> se </w:t>
      </w:r>
      <w:r w:rsidR="003C4DB9">
        <w:rPr>
          <w:rFonts w:ascii="Times New Roman" w:hAnsi="Times New Roman" w:cs="Times New Roman"/>
          <w:b/>
          <w:bCs/>
        </w:rPr>
        <w:t xml:space="preserve">înlocuieşte cu definiţia </w:t>
      </w:r>
      <w:r w:rsidR="003C4DB9">
        <w:rPr>
          <w:rFonts w:ascii="Times New Roman" w:hAnsi="Times New Roman" w:cs="Times New Roman"/>
          <w:b/>
          <w:bCs/>
          <w:lang w:val="en-GB"/>
        </w:rPr>
        <w:t>“</w:t>
      </w:r>
      <w:r w:rsidR="003C4DB9">
        <w:rPr>
          <w:rFonts w:ascii="Times New Roman" w:hAnsi="Times New Roman" w:cs="Times New Roman"/>
          <w:b/>
          <w:bCs/>
          <w:lang w:val="en-US"/>
        </w:rPr>
        <w:t>Partener</w:t>
      </w:r>
      <w:r w:rsidR="00D33550">
        <w:rPr>
          <w:rFonts w:ascii="Times New Roman" w:hAnsi="Times New Roman" w:cs="Times New Roman"/>
          <w:b/>
          <w:bCs/>
          <w:lang w:val="en-US"/>
        </w:rPr>
        <w:t xml:space="preserve"> </w:t>
      </w:r>
      <w:r w:rsidR="003C4DB9">
        <w:rPr>
          <w:rFonts w:ascii="Times New Roman" w:hAnsi="Times New Roman" w:cs="Times New Roman"/>
          <w:b/>
          <w:bCs/>
          <w:lang w:val="en-US"/>
        </w:rPr>
        <w:t>al UR</w:t>
      </w:r>
      <w:r w:rsidR="003C4DB9">
        <w:rPr>
          <w:rFonts w:ascii="Times New Roman" w:hAnsi="Times New Roman" w:cs="Times New Roman"/>
          <w:b/>
          <w:bCs/>
          <w:lang w:val="en-GB"/>
        </w:rPr>
        <w:t xml:space="preserve">” </w:t>
      </w:r>
      <w:r w:rsidR="00D33550">
        <w:rPr>
          <w:rFonts w:ascii="Times New Roman" w:hAnsi="Times New Roman" w:cs="Times New Roman"/>
          <w:b/>
          <w:bCs/>
        </w:rPr>
        <w:t>cu</w:t>
      </w:r>
      <w:r w:rsidR="00BE4113" w:rsidRPr="00273777">
        <w:rPr>
          <w:rFonts w:ascii="Times New Roman" w:hAnsi="Times New Roman" w:cs="Times New Roman"/>
          <w:b/>
          <w:bCs/>
        </w:rPr>
        <w:t xml:space="preserve"> următorul cuprins:</w:t>
      </w:r>
    </w:p>
    <w:tbl>
      <w:tblPr>
        <w:tblW w:w="5000" w:type="pct"/>
        <w:tblLook w:val="0000" w:firstRow="0" w:lastRow="0" w:firstColumn="0" w:lastColumn="0" w:noHBand="0" w:noVBand="0"/>
      </w:tblPr>
      <w:tblGrid>
        <w:gridCol w:w="3375"/>
        <w:gridCol w:w="5995"/>
      </w:tblGrid>
      <w:tr w:rsidR="00BE4113" w:rsidRPr="00273777" w:rsidTr="00F868EF">
        <w:tc>
          <w:tcPr>
            <w:tcW w:w="1801" w:type="pct"/>
            <w:tcBorders>
              <w:top w:val="nil"/>
              <w:left w:val="nil"/>
              <w:bottom w:val="nil"/>
              <w:right w:val="nil"/>
            </w:tcBorders>
          </w:tcPr>
          <w:p w:rsidR="00BE4113" w:rsidRPr="006036FB" w:rsidRDefault="00BE4113" w:rsidP="00D33550">
            <w:pPr>
              <w:spacing w:line="360" w:lineRule="auto"/>
              <w:rPr>
                <w:rFonts w:ascii="Times New Roman" w:hAnsi="Times New Roman" w:cs="Times New Roman"/>
                <w:b/>
                <w:color w:val="auto"/>
              </w:rPr>
            </w:pPr>
            <w:r w:rsidRPr="006036FB">
              <w:rPr>
                <w:rFonts w:ascii="Times New Roman" w:hAnsi="Times New Roman" w:cs="Times New Roman"/>
                <w:bCs/>
                <w:color w:val="auto"/>
              </w:rPr>
              <w:t>„</w:t>
            </w:r>
            <w:r w:rsidR="00D33550" w:rsidRPr="006036FB">
              <w:rPr>
                <w:rFonts w:ascii="Times New Roman" w:hAnsi="Times New Roman" w:cs="Times New Roman"/>
                <w:b/>
                <w:color w:val="auto"/>
              </w:rPr>
              <w:t>Partener al UR</w:t>
            </w:r>
            <w:r w:rsidRPr="006036FB">
              <w:rPr>
                <w:rFonts w:ascii="Times New Roman" w:hAnsi="Times New Roman" w:cs="Times New Roman"/>
                <w:color w:val="auto"/>
              </w:rPr>
              <w:br/>
            </w:r>
          </w:p>
        </w:tc>
        <w:tc>
          <w:tcPr>
            <w:tcW w:w="3199" w:type="pct"/>
            <w:tcBorders>
              <w:top w:val="nil"/>
              <w:left w:val="nil"/>
              <w:bottom w:val="nil"/>
              <w:right w:val="nil"/>
            </w:tcBorders>
          </w:tcPr>
          <w:p w:rsidR="00BE4113" w:rsidRPr="006036FB" w:rsidRDefault="004A1135" w:rsidP="006036FB">
            <w:pPr>
              <w:spacing w:line="360" w:lineRule="auto"/>
              <w:jc w:val="both"/>
              <w:rPr>
                <w:rFonts w:ascii="Times New Roman" w:hAnsi="Times New Roman" w:cs="Times New Roman"/>
                <w:color w:val="auto"/>
              </w:rPr>
            </w:pPr>
            <w:r w:rsidRPr="006036FB">
              <w:rPr>
                <w:rFonts w:ascii="Times New Roman" w:hAnsi="Times New Roman" w:cs="Times New Roman"/>
                <w:color w:val="auto"/>
              </w:rPr>
              <w:t xml:space="preserve">persoană fizică sau juridică parte într-un contract de vânzare-cumpărare a gazelor naturale cu livrare în punctele de intrare în SNT sau în punctele de ieşire din SNT sau într-un contract de mandat pentru asigurarea transportului cantităţilor de gaze naturale predate de către aceasta la punctele de intrare în SNT şi preluate la punctele de ieşire </w:t>
            </w:r>
            <w:r w:rsidRPr="006036FB">
              <w:rPr>
                <w:rFonts w:ascii="Times New Roman" w:hAnsi="Times New Roman" w:cs="Times New Roman"/>
                <w:color w:val="auto"/>
              </w:rPr>
              <w:lastRenderedPageBreak/>
              <w:t xml:space="preserve">din SNT, încheiat cu un </w:t>
            </w:r>
            <w:r w:rsidR="00AE2ABD" w:rsidRPr="006036FB">
              <w:rPr>
                <w:rFonts w:ascii="Times New Roman" w:hAnsi="Times New Roman" w:cs="Times New Roman"/>
                <w:color w:val="auto"/>
              </w:rPr>
              <w:t>UR</w:t>
            </w:r>
            <w:r w:rsidR="00AA7C9A" w:rsidRPr="006036FB">
              <w:rPr>
                <w:rFonts w:ascii="Times New Roman" w:hAnsi="Times New Roman" w:cs="Times New Roman"/>
                <w:bCs/>
                <w:color w:val="auto"/>
                <w:lang w:val="en-GB"/>
              </w:rPr>
              <w:t>”</w:t>
            </w:r>
          </w:p>
        </w:tc>
      </w:tr>
    </w:tbl>
    <w:p w:rsidR="00841FC7" w:rsidRDefault="00841FC7" w:rsidP="0027377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lastRenderedPageBreak/>
        <w:t xml:space="preserve">3. </w:t>
      </w:r>
      <w:r w:rsidRPr="00273777">
        <w:rPr>
          <w:rFonts w:ascii="Times New Roman" w:hAnsi="Times New Roman" w:cs="Times New Roman"/>
          <w:b/>
          <w:bCs/>
        </w:rPr>
        <w:t>La articolul 6, alineatul (2)</w:t>
      </w:r>
      <w:r>
        <w:rPr>
          <w:rFonts w:ascii="Times New Roman" w:hAnsi="Times New Roman" w:cs="Times New Roman"/>
          <w:b/>
          <w:bCs/>
        </w:rPr>
        <w:t xml:space="preserve">, definiţia </w:t>
      </w:r>
      <w:r>
        <w:rPr>
          <w:rFonts w:ascii="Times New Roman" w:hAnsi="Times New Roman" w:cs="Times New Roman"/>
          <w:b/>
          <w:bCs/>
          <w:lang w:val="en-GB"/>
        </w:rPr>
        <w:t>“</w:t>
      </w:r>
      <w:r>
        <w:rPr>
          <w:rFonts w:ascii="Times New Roman" w:hAnsi="Times New Roman" w:cs="Times New Roman"/>
          <w:b/>
          <w:bCs/>
          <w:lang w:val="en-US"/>
        </w:rPr>
        <w:t>Procedură de corelare</w:t>
      </w:r>
      <w:r>
        <w:rPr>
          <w:rFonts w:ascii="Times New Roman" w:hAnsi="Times New Roman" w:cs="Times New Roman"/>
          <w:b/>
          <w:bCs/>
          <w:lang w:val="en-GB"/>
        </w:rPr>
        <w:t>”</w:t>
      </w:r>
      <w:r w:rsidRPr="00273777">
        <w:rPr>
          <w:rFonts w:ascii="Times New Roman" w:hAnsi="Times New Roman" w:cs="Times New Roman"/>
          <w:b/>
          <w:bCs/>
        </w:rPr>
        <w:t xml:space="preserve"> se </w:t>
      </w:r>
      <w:r>
        <w:rPr>
          <w:rFonts w:ascii="Times New Roman" w:hAnsi="Times New Roman" w:cs="Times New Roman"/>
          <w:b/>
          <w:bCs/>
        </w:rPr>
        <w:t xml:space="preserve">modifică şi va avea </w:t>
      </w:r>
      <w:r w:rsidRPr="00273777">
        <w:rPr>
          <w:rFonts w:ascii="Times New Roman" w:hAnsi="Times New Roman" w:cs="Times New Roman"/>
          <w:b/>
          <w:bCs/>
        </w:rPr>
        <w:t>următorul cuprins:</w:t>
      </w:r>
    </w:p>
    <w:tbl>
      <w:tblPr>
        <w:tblW w:w="5000" w:type="pct"/>
        <w:tblLook w:val="0000" w:firstRow="0" w:lastRow="0" w:firstColumn="0" w:lastColumn="0" w:noHBand="0" w:noVBand="0"/>
      </w:tblPr>
      <w:tblGrid>
        <w:gridCol w:w="3375"/>
        <w:gridCol w:w="5995"/>
      </w:tblGrid>
      <w:tr w:rsidR="006036FB" w:rsidRPr="006036FB" w:rsidTr="00123541">
        <w:tc>
          <w:tcPr>
            <w:tcW w:w="1801" w:type="pct"/>
            <w:tcBorders>
              <w:top w:val="nil"/>
              <w:left w:val="nil"/>
              <w:bottom w:val="nil"/>
              <w:right w:val="nil"/>
            </w:tcBorders>
          </w:tcPr>
          <w:p w:rsidR="00AA7C9A" w:rsidRPr="006036FB" w:rsidRDefault="00AA7C9A" w:rsidP="00123541">
            <w:pPr>
              <w:spacing w:line="360" w:lineRule="auto"/>
              <w:rPr>
                <w:rFonts w:ascii="Times New Roman" w:hAnsi="Times New Roman" w:cs="Times New Roman"/>
                <w:b/>
                <w:color w:val="auto"/>
              </w:rPr>
            </w:pPr>
            <w:r w:rsidRPr="006036FB">
              <w:rPr>
                <w:rFonts w:ascii="Times New Roman" w:hAnsi="Times New Roman" w:cs="Times New Roman"/>
                <w:bCs/>
                <w:color w:val="auto"/>
              </w:rPr>
              <w:t>„</w:t>
            </w:r>
            <w:r w:rsidRPr="006036FB">
              <w:rPr>
                <w:rFonts w:ascii="Times New Roman" w:hAnsi="Times New Roman" w:cs="Times New Roman"/>
                <w:b/>
                <w:color w:val="auto"/>
              </w:rPr>
              <w:t>Procedură de corelare</w:t>
            </w:r>
          </w:p>
        </w:tc>
        <w:tc>
          <w:tcPr>
            <w:tcW w:w="3199" w:type="pct"/>
            <w:tcBorders>
              <w:top w:val="nil"/>
              <w:left w:val="nil"/>
              <w:bottom w:val="nil"/>
              <w:right w:val="nil"/>
            </w:tcBorders>
          </w:tcPr>
          <w:p w:rsidR="00AA7C9A" w:rsidRPr="006036FB" w:rsidRDefault="00AA7C9A" w:rsidP="006036FB">
            <w:pPr>
              <w:spacing w:line="360" w:lineRule="auto"/>
              <w:ind w:left="34" w:hanging="34"/>
              <w:jc w:val="both"/>
              <w:rPr>
                <w:rFonts w:ascii="Times New Roman" w:hAnsi="Times New Roman" w:cs="Times New Roman"/>
                <w:color w:val="auto"/>
              </w:rPr>
            </w:pPr>
            <w:r w:rsidRPr="006036FB">
              <w:rPr>
                <w:rFonts w:ascii="Times New Roman" w:hAnsi="Times New Roman" w:cs="Times New Roman"/>
                <w:color w:val="auto"/>
              </w:rPr>
              <w:t xml:space="preserve">procedură prin care OTS analizează comparativ informaţiile din nominalizările transmise de către un UR cu informaţiile </w:t>
            </w:r>
            <w:r w:rsidR="00AE2ABD" w:rsidRPr="006036FB">
              <w:rPr>
                <w:rFonts w:ascii="Times New Roman" w:hAnsi="Times New Roman" w:cs="Times New Roman"/>
                <w:color w:val="auto"/>
              </w:rPr>
              <w:t xml:space="preserve">primite de la </w:t>
            </w:r>
            <w:r w:rsidR="00F66073" w:rsidRPr="006036FB">
              <w:rPr>
                <w:rFonts w:ascii="Times New Roman" w:hAnsi="Times New Roman" w:cs="Times New Roman"/>
                <w:color w:val="auto"/>
              </w:rPr>
              <w:t xml:space="preserve">partenerii acestuia, precum şi cu informaţiile primite de la </w:t>
            </w:r>
            <w:r w:rsidR="002D4444" w:rsidRPr="006036FB">
              <w:rPr>
                <w:rFonts w:ascii="Times New Roman" w:hAnsi="Times New Roman" w:cs="Times New Roman"/>
                <w:color w:val="auto"/>
              </w:rPr>
              <w:t>OD şi</w:t>
            </w:r>
            <w:r w:rsidR="00AE2ABD" w:rsidRPr="006036FB">
              <w:rPr>
                <w:rFonts w:ascii="Times New Roman" w:hAnsi="Times New Roman" w:cs="Times New Roman"/>
                <w:color w:val="auto"/>
              </w:rPr>
              <w:t xml:space="preserve"> OÎ, </w:t>
            </w:r>
            <w:r w:rsidR="00F66073" w:rsidRPr="006036FB">
              <w:rPr>
                <w:rFonts w:ascii="Times New Roman" w:hAnsi="Times New Roman" w:cs="Times New Roman"/>
                <w:color w:val="auto"/>
              </w:rPr>
              <w:t>după caz</w:t>
            </w:r>
            <w:r w:rsidRPr="006036FB">
              <w:rPr>
                <w:rFonts w:ascii="Times New Roman" w:hAnsi="Times New Roman" w:cs="Times New Roman"/>
                <w:bCs/>
                <w:color w:val="auto"/>
                <w:lang w:val="en-GB"/>
              </w:rPr>
              <w:t>”</w:t>
            </w:r>
          </w:p>
        </w:tc>
      </w:tr>
    </w:tbl>
    <w:p w:rsidR="0055017A" w:rsidRDefault="00123541" w:rsidP="0027377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bCs/>
        </w:rPr>
        <w:t xml:space="preserve">4. Articolul 36 se modifică </w:t>
      </w:r>
      <w:r w:rsidRPr="00273777">
        <w:rPr>
          <w:rFonts w:ascii="Times New Roman" w:hAnsi="Times New Roman" w:cs="Times New Roman"/>
          <w:b/>
        </w:rPr>
        <w:t>și va avea următorul cuprins:</w:t>
      </w:r>
    </w:p>
    <w:p w:rsidR="00A65D77" w:rsidRPr="006036FB" w:rsidRDefault="00123541" w:rsidP="00123541">
      <w:pPr>
        <w:spacing w:line="360" w:lineRule="auto"/>
        <w:jc w:val="both"/>
        <w:rPr>
          <w:rFonts w:ascii="Times New Roman" w:hAnsi="Times New Roman"/>
          <w:color w:val="auto"/>
        </w:rPr>
      </w:pPr>
      <w:r w:rsidRPr="00273777">
        <w:rPr>
          <w:rFonts w:ascii="Times New Roman" w:hAnsi="Times New Roman" w:cs="Times New Roman"/>
        </w:rPr>
        <w:t>„</w:t>
      </w:r>
      <w:r w:rsidRPr="006036FB">
        <w:rPr>
          <w:rFonts w:ascii="Times New Roman" w:hAnsi="Times New Roman"/>
          <w:b/>
          <w:color w:val="auto"/>
        </w:rPr>
        <w:t xml:space="preserve">Art. 36. </w:t>
      </w:r>
      <w:r w:rsidR="00A65D77" w:rsidRPr="006036FB">
        <w:rPr>
          <w:rFonts w:ascii="Times New Roman" w:hAnsi="Times New Roman"/>
          <w:b/>
          <w:color w:val="auto"/>
        </w:rPr>
        <w:t>–</w:t>
      </w:r>
      <w:r w:rsidRPr="006036FB">
        <w:rPr>
          <w:rFonts w:ascii="Times New Roman" w:hAnsi="Times New Roman"/>
          <w:color w:val="auto"/>
        </w:rPr>
        <w:t xml:space="preserve"> </w:t>
      </w:r>
      <w:r w:rsidR="00A65D77" w:rsidRPr="006036FB">
        <w:rPr>
          <w:rFonts w:ascii="Times New Roman" w:hAnsi="Times New Roman"/>
          <w:color w:val="auto"/>
        </w:rPr>
        <w:t>(1) Rezervarea de capacitate de transport în punctul Csanádpalota de interconectare a SNT cu sistemul de transport al gazelor naturale din Ungaria, în punctele Isaccea I, II şi III de interconectare a SNT cu sistemul de transport al gazelor naturale din Ucraina, în punctele Negru Vodă I, II şi III de interconectare a SNT cu sistemul de transport al gazelor naturale din Bulgaria, în punctul fizic de ieş</w:t>
      </w:r>
      <w:r w:rsidR="00440D40" w:rsidRPr="006036FB">
        <w:rPr>
          <w:rFonts w:ascii="Times New Roman" w:hAnsi="Times New Roman"/>
          <w:color w:val="auto"/>
        </w:rPr>
        <w:t>ire Negru Vodă - cod SM1149DO,</w:t>
      </w:r>
      <w:r w:rsidR="00A65D77" w:rsidRPr="006036FB">
        <w:rPr>
          <w:rFonts w:ascii="Times New Roman" w:hAnsi="Times New Roman"/>
          <w:color w:val="auto"/>
        </w:rPr>
        <w:t xml:space="preserve"> în punctul fizic de ieşire Mangalia - cod SM1262DO</w:t>
      </w:r>
      <w:r w:rsidR="00440D40" w:rsidRPr="006036FB">
        <w:rPr>
          <w:rFonts w:ascii="Times New Roman" w:hAnsi="Times New Roman"/>
          <w:color w:val="auto"/>
        </w:rPr>
        <w:t xml:space="preserve"> şi în punctele noi de interconectare a SNT cu sistemele de transport al gazelor naturale din statele membre U.E. învecinate României</w:t>
      </w:r>
      <w:r w:rsidR="00A65D77" w:rsidRPr="006036FB">
        <w:rPr>
          <w:rFonts w:ascii="Times New Roman" w:hAnsi="Times New Roman"/>
          <w:color w:val="auto"/>
        </w:rPr>
        <w:t xml:space="preserve"> se efectuează în conformitate cu reglementările specifice adoptate de AC.</w:t>
      </w:r>
    </w:p>
    <w:p w:rsidR="00123541" w:rsidRPr="006036FB" w:rsidRDefault="00A65D77" w:rsidP="00123541">
      <w:pPr>
        <w:spacing w:line="360" w:lineRule="auto"/>
        <w:jc w:val="both"/>
        <w:rPr>
          <w:rFonts w:ascii="Times New Roman" w:hAnsi="Times New Roman"/>
          <w:color w:val="auto"/>
        </w:rPr>
      </w:pPr>
      <w:r w:rsidRPr="006036FB">
        <w:rPr>
          <w:rFonts w:ascii="Times New Roman" w:hAnsi="Times New Roman"/>
          <w:color w:val="auto"/>
        </w:rPr>
        <w:t>(2)</w:t>
      </w:r>
      <w:r w:rsidR="00123541" w:rsidRPr="006036FB">
        <w:rPr>
          <w:rFonts w:ascii="Times New Roman" w:hAnsi="Times New Roman"/>
          <w:color w:val="auto"/>
        </w:rPr>
        <w:t xml:space="preserve"> </w:t>
      </w:r>
      <w:r w:rsidR="00D22B45" w:rsidRPr="006036FB">
        <w:rPr>
          <w:rFonts w:ascii="Times New Roman" w:hAnsi="Times New Roman"/>
          <w:color w:val="auto"/>
        </w:rPr>
        <w:t>R</w:t>
      </w:r>
      <w:r w:rsidR="00123541" w:rsidRPr="006036FB">
        <w:rPr>
          <w:rFonts w:ascii="Times New Roman" w:hAnsi="Times New Roman"/>
          <w:color w:val="auto"/>
        </w:rPr>
        <w:t xml:space="preserve">ezervarea de capacitate anuală şi trimestrială de transport în </w:t>
      </w:r>
      <w:r w:rsidR="00514A37" w:rsidRPr="006036FB">
        <w:rPr>
          <w:rFonts w:ascii="Times New Roman" w:hAnsi="Times New Roman"/>
          <w:color w:val="auto"/>
        </w:rPr>
        <w:t>alte puncte</w:t>
      </w:r>
      <w:r w:rsidR="00123541" w:rsidRPr="006036FB">
        <w:rPr>
          <w:rFonts w:ascii="Times New Roman" w:hAnsi="Times New Roman"/>
          <w:color w:val="auto"/>
        </w:rPr>
        <w:t xml:space="preserve"> de intrare/ieşire în/din SNT</w:t>
      </w:r>
      <w:r w:rsidRPr="006036FB">
        <w:rPr>
          <w:rFonts w:ascii="Times New Roman" w:hAnsi="Times New Roman"/>
          <w:color w:val="auto"/>
        </w:rPr>
        <w:t xml:space="preserve"> decât cele </w:t>
      </w:r>
      <w:r w:rsidR="00215EA9" w:rsidRPr="006036FB">
        <w:rPr>
          <w:rFonts w:ascii="Times New Roman" w:hAnsi="Times New Roman"/>
          <w:color w:val="auto"/>
        </w:rPr>
        <w:t>prevăzut</w:t>
      </w:r>
      <w:r w:rsidRPr="006036FB">
        <w:rPr>
          <w:rFonts w:ascii="Times New Roman" w:hAnsi="Times New Roman"/>
          <w:color w:val="auto"/>
        </w:rPr>
        <w:t>e la alin. (1),</w:t>
      </w:r>
      <w:r w:rsidR="00123541" w:rsidRPr="006036FB">
        <w:rPr>
          <w:rFonts w:ascii="Times New Roman" w:hAnsi="Times New Roman"/>
          <w:color w:val="auto"/>
        </w:rPr>
        <w:t xml:space="preserve"> se efectuează în conformitate cu următorul calendar:</w:t>
      </w:r>
    </w:p>
    <w:p w:rsidR="00123541" w:rsidRPr="006036FB" w:rsidRDefault="00D22B45"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î</w:t>
      </w:r>
      <w:r w:rsidR="00123541" w:rsidRPr="006036FB">
        <w:rPr>
          <w:rFonts w:ascii="Times New Roman" w:hAnsi="Times New Roman"/>
          <w:sz w:val="24"/>
          <w:szCs w:val="24"/>
        </w:rPr>
        <w:t>n</w:t>
      </w:r>
      <w:r w:rsidRPr="006036FB">
        <w:rPr>
          <w:rFonts w:ascii="Times New Roman" w:hAnsi="Times New Roman"/>
          <w:sz w:val="24"/>
          <w:szCs w:val="24"/>
        </w:rPr>
        <w:t>cepând cu prima zi de luni a lunii august a fiecărui an</w:t>
      </w:r>
      <w:r w:rsidR="00215EA9" w:rsidRPr="006036FB">
        <w:rPr>
          <w:rFonts w:ascii="Times New Roman" w:hAnsi="Times New Roman"/>
          <w:sz w:val="24"/>
          <w:szCs w:val="24"/>
        </w:rPr>
        <w:t xml:space="preserve"> calendaristic</w:t>
      </w:r>
      <w:r w:rsidRPr="006036FB">
        <w:rPr>
          <w:rFonts w:ascii="Times New Roman" w:hAnsi="Times New Roman"/>
          <w:sz w:val="24"/>
          <w:szCs w:val="24"/>
        </w:rPr>
        <w:t xml:space="preserve">, </w:t>
      </w:r>
      <w:r w:rsidR="007A76B5" w:rsidRPr="006036FB">
        <w:rPr>
          <w:rFonts w:ascii="Times New Roman" w:hAnsi="Times New Roman"/>
          <w:sz w:val="24"/>
          <w:szCs w:val="24"/>
        </w:rPr>
        <w:t>în decursul unei perioade</w:t>
      </w:r>
      <w:r w:rsidRPr="006036FB">
        <w:rPr>
          <w:rFonts w:ascii="Times New Roman" w:hAnsi="Times New Roman"/>
          <w:sz w:val="24"/>
          <w:szCs w:val="24"/>
        </w:rPr>
        <w:t xml:space="preserve"> de 6 zile lucrătoare, </w:t>
      </w:r>
      <w:r w:rsidR="00123541" w:rsidRPr="006036FB">
        <w:rPr>
          <w:rFonts w:ascii="Times New Roman" w:hAnsi="Times New Roman"/>
          <w:sz w:val="24"/>
          <w:szCs w:val="24"/>
        </w:rPr>
        <w:t>solicitanţii de capacitate de transport în puncte</w:t>
      </w:r>
      <w:r w:rsidR="00514A37" w:rsidRPr="006036FB">
        <w:rPr>
          <w:rFonts w:ascii="Times New Roman" w:hAnsi="Times New Roman"/>
          <w:sz w:val="24"/>
          <w:szCs w:val="24"/>
        </w:rPr>
        <w:t>le</w:t>
      </w:r>
      <w:r w:rsidR="00123541" w:rsidRPr="006036FB">
        <w:rPr>
          <w:rFonts w:ascii="Times New Roman" w:hAnsi="Times New Roman"/>
          <w:sz w:val="24"/>
          <w:szCs w:val="24"/>
        </w:rPr>
        <w:t xml:space="preserve"> de intrare/ieşire în/din </w:t>
      </w:r>
      <w:r w:rsidRPr="006036FB">
        <w:rPr>
          <w:rFonts w:ascii="Times New Roman" w:hAnsi="Times New Roman"/>
          <w:sz w:val="24"/>
          <w:szCs w:val="24"/>
        </w:rPr>
        <w:t>SNT</w:t>
      </w:r>
      <w:r w:rsidR="00123541" w:rsidRPr="006036FB">
        <w:rPr>
          <w:rFonts w:ascii="Times New Roman" w:hAnsi="Times New Roman"/>
          <w:sz w:val="24"/>
          <w:szCs w:val="24"/>
        </w:rPr>
        <w:t xml:space="preserve"> transmit cererile de rezervare de capacitate anuală de transport pentru anul gazier 1 octombrie </w:t>
      </w:r>
      <w:r w:rsidR="00215EA9" w:rsidRPr="006036FB">
        <w:rPr>
          <w:rFonts w:ascii="Times New Roman" w:hAnsi="Times New Roman"/>
          <w:sz w:val="24"/>
          <w:szCs w:val="24"/>
        </w:rPr>
        <w:t>anul calendaristic în curs</w:t>
      </w:r>
      <w:r w:rsidR="00123541" w:rsidRPr="006036FB">
        <w:rPr>
          <w:rFonts w:ascii="Times New Roman" w:hAnsi="Times New Roman"/>
          <w:sz w:val="24"/>
          <w:szCs w:val="24"/>
        </w:rPr>
        <w:t xml:space="preserve"> – 1 octombrie </w:t>
      </w:r>
      <w:r w:rsidR="00215EA9" w:rsidRPr="006036FB">
        <w:rPr>
          <w:rFonts w:ascii="Times New Roman" w:hAnsi="Times New Roman"/>
          <w:sz w:val="24"/>
          <w:szCs w:val="24"/>
        </w:rPr>
        <w:t>anul calendaristic următor</w:t>
      </w:r>
      <w:r w:rsidR="00123541" w:rsidRPr="006036FB">
        <w:rPr>
          <w:rFonts w:ascii="Times New Roman" w:hAnsi="Times New Roman"/>
          <w:sz w:val="24"/>
          <w:szCs w:val="24"/>
        </w:rPr>
        <w:t>;</w:t>
      </w:r>
    </w:p>
    <w:p w:rsidR="00123541" w:rsidRPr="006036FB" w:rsidRDefault="00123541" w:rsidP="00123541">
      <w:pPr>
        <w:pStyle w:val="ListParagraph"/>
        <w:numPr>
          <w:ilvl w:val="0"/>
          <w:numId w:val="45"/>
        </w:numPr>
        <w:spacing w:after="0" w:line="360" w:lineRule="auto"/>
        <w:jc w:val="both"/>
        <w:rPr>
          <w:rFonts w:ascii="Times New Roman" w:hAnsi="Times New Roman" w:cs="Times New Roman"/>
          <w:sz w:val="24"/>
          <w:szCs w:val="24"/>
        </w:rPr>
      </w:pPr>
      <w:r w:rsidRPr="006036FB">
        <w:rPr>
          <w:rFonts w:ascii="Times New Roman" w:hAnsi="Times New Roman"/>
          <w:sz w:val="24"/>
          <w:szCs w:val="24"/>
        </w:rPr>
        <w:t>în</w:t>
      </w:r>
      <w:r w:rsidR="007A76B5" w:rsidRPr="006036FB">
        <w:rPr>
          <w:rFonts w:ascii="Times New Roman" w:hAnsi="Times New Roman"/>
          <w:sz w:val="24"/>
          <w:szCs w:val="24"/>
        </w:rPr>
        <w:t>cepând cu</w:t>
      </w:r>
      <w:r w:rsidRPr="006036FB">
        <w:rPr>
          <w:rFonts w:ascii="Times New Roman" w:hAnsi="Times New Roman"/>
          <w:sz w:val="24"/>
          <w:szCs w:val="24"/>
        </w:rPr>
        <w:t xml:space="preserve"> </w:t>
      </w:r>
      <w:r w:rsidR="00440D40" w:rsidRPr="006036FB">
        <w:rPr>
          <w:rFonts w:ascii="Times New Roman" w:hAnsi="Times New Roman"/>
          <w:sz w:val="24"/>
          <w:szCs w:val="24"/>
        </w:rPr>
        <w:t>prima zi</w:t>
      </w:r>
      <w:r w:rsidR="00215EA9" w:rsidRPr="006036FB">
        <w:rPr>
          <w:rFonts w:ascii="Times New Roman" w:hAnsi="Times New Roman"/>
          <w:sz w:val="24"/>
          <w:szCs w:val="24"/>
        </w:rPr>
        <w:t xml:space="preserve"> lucrătoare</w:t>
      </w:r>
      <w:r w:rsidR="000C0B26" w:rsidRPr="006036FB">
        <w:rPr>
          <w:rFonts w:ascii="Times New Roman" w:hAnsi="Times New Roman"/>
          <w:sz w:val="24"/>
          <w:szCs w:val="24"/>
        </w:rPr>
        <w:t xml:space="preserve"> de la </w:t>
      </w:r>
      <w:r w:rsidR="00440D40" w:rsidRPr="006036FB">
        <w:rPr>
          <w:rFonts w:ascii="Times New Roman" w:hAnsi="Times New Roman"/>
          <w:sz w:val="24"/>
          <w:szCs w:val="24"/>
        </w:rPr>
        <w:t>împlinirea</w:t>
      </w:r>
      <w:r w:rsidR="000C0B26" w:rsidRPr="006036FB">
        <w:rPr>
          <w:rFonts w:ascii="Times New Roman" w:hAnsi="Times New Roman"/>
          <w:sz w:val="24"/>
          <w:szCs w:val="24"/>
        </w:rPr>
        <w:t xml:space="preserve"> termenului prevăzut la lit. a)</w:t>
      </w:r>
      <w:r w:rsidR="00215EA9" w:rsidRPr="006036FB">
        <w:rPr>
          <w:rFonts w:ascii="Times New Roman" w:hAnsi="Times New Roman"/>
          <w:sz w:val="24"/>
          <w:szCs w:val="24"/>
        </w:rPr>
        <w:t>,</w:t>
      </w:r>
      <w:r w:rsidR="00440D40" w:rsidRPr="006036FB">
        <w:rPr>
          <w:rFonts w:ascii="Times New Roman" w:hAnsi="Times New Roman"/>
          <w:sz w:val="24"/>
          <w:szCs w:val="24"/>
        </w:rPr>
        <w:t xml:space="preserve"> </w:t>
      </w:r>
      <w:r w:rsidR="007A76B5" w:rsidRPr="006036FB">
        <w:rPr>
          <w:rFonts w:ascii="Times New Roman" w:hAnsi="Times New Roman"/>
          <w:sz w:val="24"/>
          <w:szCs w:val="24"/>
        </w:rPr>
        <w:t xml:space="preserve">în decursul unei perioade </w:t>
      </w:r>
      <w:r w:rsidR="00440D40" w:rsidRPr="006036FB">
        <w:rPr>
          <w:rFonts w:ascii="Times New Roman" w:hAnsi="Times New Roman"/>
          <w:sz w:val="24"/>
          <w:szCs w:val="24"/>
        </w:rPr>
        <w:t xml:space="preserve">de </w:t>
      </w:r>
      <w:r w:rsidR="007A76B5" w:rsidRPr="006036FB">
        <w:rPr>
          <w:rFonts w:ascii="Times New Roman" w:hAnsi="Times New Roman"/>
          <w:sz w:val="24"/>
          <w:szCs w:val="24"/>
        </w:rPr>
        <w:t>5</w:t>
      </w:r>
      <w:r w:rsidR="00440D40" w:rsidRPr="006036FB">
        <w:rPr>
          <w:rFonts w:ascii="Times New Roman" w:hAnsi="Times New Roman"/>
          <w:sz w:val="24"/>
          <w:szCs w:val="24"/>
        </w:rPr>
        <w:t xml:space="preserve"> zile lucrătoare</w:t>
      </w:r>
      <w:r w:rsidR="007A76B5" w:rsidRPr="006036FB">
        <w:rPr>
          <w:rFonts w:ascii="Times New Roman" w:hAnsi="Times New Roman"/>
          <w:sz w:val="24"/>
          <w:szCs w:val="24"/>
        </w:rPr>
        <w:t>,</w:t>
      </w:r>
      <w:r w:rsidR="00215EA9" w:rsidRPr="006036FB">
        <w:rPr>
          <w:rFonts w:ascii="Times New Roman" w:hAnsi="Times New Roman"/>
          <w:sz w:val="24"/>
          <w:szCs w:val="24"/>
        </w:rPr>
        <w:t xml:space="preserve"> OTS</w:t>
      </w:r>
      <w:r w:rsidRPr="006036FB">
        <w:rPr>
          <w:rFonts w:ascii="Times New Roman" w:hAnsi="Times New Roman"/>
          <w:sz w:val="24"/>
          <w:szCs w:val="24"/>
        </w:rPr>
        <w:t xml:space="preserve"> analizează cererile de rezervare de capacitate anuală de transport transmise de către solicitanţi şi comunică acestora aprobarea sau respingerea cererii de rezervare de capacitate anuală de transport, după caz</w:t>
      </w:r>
      <w:r w:rsidR="0023240A" w:rsidRPr="006036FB">
        <w:rPr>
          <w:rFonts w:ascii="Times New Roman" w:hAnsi="Times New Roman"/>
          <w:sz w:val="24"/>
          <w:szCs w:val="24"/>
        </w:rPr>
        <w:t xml:space="preserve">, printr-o notificare întocmită </w:t>
      </w:r>
      <w:r w:rsidR="0023240A" w:rsidRPr="006036FB">
        <w:rPr>
          <w:rFonts w:ascii="Times New Roman" w:hAnsi="Times New Roman" w:cs="Times New Roman"/>
          <w:sz w:val="24"/>
          <w:szCs w:val="24"/>
        </w:rPr>
        <w:t xml:space="preserve">conform </w:t>
      </w:r>
      <w:r w:rsidR="0023240A" w:rsidRPr="006036FB">
        <w:rPr>
          <w:rFonts w:ascii="Times New Roman" w:hAnsi="Times New Roman" w:cs="Times New Roman"/>
          <w:sz w:val="24"/>
          <w:szCs w:val="24"/>
          <w:lang w:val="en-US"/>
        </w:rPr>
        <w:t>modelului prevăzut la anexa nr. 4</w:t>
      </w:r>
      <w:r w:rsidRPr="006036FB">
        <w:rPr>
          <w:rFonts w:ascii="Times New Roman" w:hAnsi="Times New Roman" w:cs="Times New Roman"/>
          <w:sz w:val="24"/>
          <w:szCs w:val="24"/>
        </w:rPr>
        <w:t>;</w:t>
      </w:r>
    </w:p>
    <w:p w:rsidR="00123541" w:rsidRPr="006036FB" w:rsidRDefault="00123541"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 xml:space="preserve">în </w:t>
      </w:r>
      <w:r w:rsidR="005567DE" w:rsidRPr="006036FB">
        <w:rPr>
          <w:rFonts w:ascii="Times New Roman" w:hAnsi="Times New Roman"/>
          <w:sz w:val="24"/>
          <w:szCs w:val="24"/>
        </w:rPr>
        <w:t xml:space="preserve">termen de </w:t>
      </w:r>
      <w:r w:rsidR="00182D5D" w:rsidRPr="006036FB">
        <w:rPr>
          <w:rFonts w:ascii="Times New Roman" w:hAnsi="Times New Roman"/>
          <w:sz w:val="24"/>
          <w:szCs w:val="24"/>
        </w:rPr>
        <w:t>2</w:t>
      </w:r>
      <w:r w:rsidR="005567DE" w:rsidRPr="006036FB">
        <w:rPr>
          <w:rFonts w:ascii="Times New Roman" w:hAnsi="Times New Roman"/>
          <w:sz w:val="24"/>
          <w:szCs w:val="24"/>
        </w:rPr>
        <w:t xml:space="preserve"> zile lucrătoare de la primirea comunicării OTS cu privire la respingerea cererii de rezervare de capacitate anuală de transport, </w:t>
      </w:r>
      <w:r w:rsidRPr="006036FB">
        <w:rPr>
          <w:rFonts w:ascii="Times New Roman" w:hAnsi="Times New Roman"/>
          <w:sz w:val="24"/>
          <w:szCs w:val="24"/>
        </w:rPr>
        <w:t xml:space="preserve">solicitanţii de capacitate anuală de transport pot transmite </w:t>
      </w:r>
      <w:r w:rsidR="005C0BF7" w:rsidRPr="006036FB">
        <w:rPr>
          <w:rFonts w:ascii="Times New Roman" w:hAnsi="Times New Roman"/>
          <w:sz w:val="24"/>
          <w:szCs w:val="24"/>
        </w:rPr>
        <w:t>OTS</w:t>
      </w:r>
      <w:r w:rsidRPr="006036FB">
        <w:rPr>
          <w:rFonts w:ascii="Times New Roman" w:hAnsi="Times New Roman"/>
          <w:sz w:val="24"/>
          <w:szCs w:val="24"/>
        </w:rPr>
        <w:t>, în scris, eventualele obiecţii;</w:t>
      </w:r>
    </w:p>
    <w:p w:rsidR="00123541" w:rsidRPr="006036FB" w:rsidRDefault="00123541"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lastRenderedPageBreak/>
        <w:t xml:space="preserve">în </w:t>
      </w:r>
      <w:r w:rsidR="005C0BF7" w:rsidRPr="006036FB">
        <w:rPr>
          <w:rFonts w:ascii="Times New Roman" w:hAnsi="Times New Roman"/>
          <w:sz w:val="24"/>
          <w:szCs w:val="24"/>
        </w:rPr>
        <w:t xml:space="preserve">termen de </w:t>
      </w:r>
      <w:r w:rsidR="00182D5D" w:rsidRPr="006036FB">
        <w:rPr>
          <w:rFonts w:ascii="Times New Roman" w:hAnsi="Times New Roman"/>
          <w:sz w:val="24"/>
          <w:szCs w:val="24"/>
        </w:rPr>
        <w:t>2</w:t>
      </w:r>
      <w:r w:rsidR="005C0BF7" w:rsidRPr="006036FB">
        <w:rPr>
          <w:rFonts w:ascii="Times New Roman" w:hAnsi="Times New Roman"/>
          <w:sz w:val="24"/>
          <w:szCs w:val="24"/>
        </w:rPr>
        <w:t xml:space="preserve"> zile lucrătoare de la primirea obiecţiilor formulate de către solicitanţii de capacitate anuală de transport în conformitate cu dispoziţiile lit. c), OTS formulează şi transmite</w:t>
      </w:r>
      <w:r w:rsidRPr="006036FB">
        <w:rPr>
          <w:rFonts w:ascii="Times New Roman" w:hAnsi="Times New Roman"/>
          <w:sz w:val="24"/>
          <w:szCs w:val="24"/>
        </w:rPr>
        <w:t xml:space="preserve"> solicitanţilor</w:t>
      </w:r>
      <w:r w:rsidR="005C0BF7" w:rsidRPr="006036FB">
        <w:rPr>
          <w:rFonts w:ascii="Times New Roman" w:hAnsi="Times New Roman"/>
          <w:sz w:val="24"/>
          <w:szCs w:val="24"/>
        </w:rPr>
        <w:t xml:space="preserve"> răspunsul </w:t>
      </w:r>
      <w:r w:rsidR="00514A37" w:rsidRPr="006036FB">
        <w:rPr>
          <w:rFonts w:ascii="Times New Roman" w:hAnsi="Times New Roman"/>
          <w:sz w:val="24"/>
          <w:szCs w:val="24"/>
        </w:rPr>
        <w:t>său cu privire la obiecţiile comunicate</w:t>
      </w:r>
      <w:r w:rsidRPr="006036FB">
        <w:rPr>
          <w:rFonts w:ascii="Times New Roman" w:hAnsi="Times New Roman"/>
          <w:sz w:val="24"/>
          <w:szCs w:val="24"/>
        </w:rPr>
        <w:t>;</w:t>
      </w:r>
    </w:p>
    <w:p w:rsidR="00123541" w:rsidRPr="006036FB" w:rsidRDefault="00123541"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în</w:t>
      </w:r>
      <w:r w:rsidR="00514A37" w:rsidRPr="006036FB">
        <w:rPr>
          <w:rFonts w:ascii="Times New Roman" w:hAnsi="Times New Roman"/>
          <w:sz w:val="24"/>
          <w:szCs w:val="24"/>
        </w:rPr>
        <w:t xml:space="preserve">cepând cu prima zi lucrătoare de la </w:t>
      </w:r>
      <w:r w:rsidR="007A76B5" w:rsidRPr="006036FB">
        <w:rPr>
          <w:rFonts w:ascii="Times New Roman" w:hAnsi="Times New Roman"/>
          <w:sz w:val="24"/>
          <w:szCs w:val="24"/>
        </w:rPr>
        <w:t>împlinirea</w:t>
      </w:r>
      <w:r w:rsidR="00514A37" w:rsidRPr="006036FB">
        <w:rPr>
          <w:rFonts w:ascii="Times New Roman" w:hAnsi="Times New Roman"/>
          <w:sz w:val="24"/>
          <w:szCs w:val="24"/>
        </w:rPr>
        <w:t xml:space="preserve"> termenului pr</w:t>
      </w:r>
      <w:r w:rsidR="000C0B26" w:rsidRPr="006036FB">
        <w:rPr>
          <w:rFonts w:ascii="Times New Roman" w:hAnsi="Times New Roman"/>
          <w:sz w:val="24"/>
          <w:szCs w:val="24"/>
        </w:rPr>
        <w:t>e</w:t>
      </w:r>
      <w:r w:rsidR="00514A37" w:rsidRPr="006036FB">
        <w:rPr>
          <w:rFonts w:ascii="Times New Roman" w:hAnsi="Times New Roman"/>
          <w:sz w:val="24"/>
          <w:szCs w:val="24"/>
        </w:rPr>
        <w:t xml:space="preserve">văzut la lit. d), </w:t>
      </w:r>
      <w:r w:rsidR="007A76B5" w:rsidRPr="006036FB">
        <w:rPr>
          <w:rFonts w:ascii="Times New Roman" w:hAnsi="Times New Roman"/>
          <w:sz w:val="24"/>
          <w:szCs w:val="24"/>
        </w:rPr>
        <w:t>în decursul unei perioade</w:t>
      </w:r>
      <w:r w:rsidR="00514A37" w:rsidRPr="006036FB">
        <w:rPr>
          <w:rFonts w:ascii="Times New Roman" w:hAnsi="Times New Roman"/>
          <w:sz w:val="24"/>
          <w:szCs w:val="24"/>
        </w:rPr>
        <w:t xml:space="preserve"> 6 zile lucrătoare,</w:t>
      </w:r>
      <w:r w:rsidRPr="006036FB">
        <w:rPr>
          <w:rFonts w:ascii="Times New Roman" w:hAnsi="Times New Roman"/>
          <w:sz w:val="24"/>
          <w:szCs w:val="24"/>
        </w:rPr>
        <w:t xml:space="preserve"> solicitanţii de capacitate de transport în punctele de intrare/ieşire în/din SNT transmit cererile de rezervare de capacitate trimestrială de transport pentru fiecare dintre trimestrele componente ale anului gazier </w:t>
      </w:r>
      <w:r w:rsidR="000C0B26" w:rsidRPr="006036FB">
        <w:rPr>
          <w:rFonts w:ascii="Times New Roman" w:hAnsi="Times New Roman"/>
          <w:sz w:val="24"/>
          <w:szCs w:val="24"/>
        </w:rPr>
        <w:t>1 octombrie anul calendaristic în curs – 1 octombrie anul calendaristic următor</w:t>
      </w:r>
      <w:r w:rsidRPr="006036FB">
        <w:rPr>
          <w:rFonts w:ascii="Times New Roman" w:hAnsi="Times New Roman"/>
          <w:sz w:val="24"/>
          <w:szCs w:val="24"/>
        </w:rPr>
        <w:t xml:space="preserve">, respectiv: trimestrul 1 octombrie </w:t>
      </w:r>
      <w:r w:rsidR="000C0B26" w:rsidRPr="006036FB">
        <w:rPr>
          <w:rFonts w:ascii="Times New Roman" w:hAnsi="Times New Roman"/>
          <w:sz w:val="24"/>
          <w:szCs w:val="24"/>
        </w:rPr>
        <w:t>anul calendaristic în curs</w:t>
      </w:r>
      <w:r w:rsidRPr="006036FB">
        <w:rPr>
          <w:rFonts w:ascii="Times New Roman" w:hAnsi="Times New Roman"/>
          <w:sz w:val="24"/>
          <w:szCs w:val="24"/>
        </w:rPr>
        <w:t xml:space="preserve"> – 1 ianuarie </w:t>
      </w:r>
      <w:r w:rsidR="000C0B26" w:rsidRPr="006036FB">
        <w:rPr>
          <w:rFonts w:ascii="Times New Roman" w:hAnsi="Times New Roman"/>
          <w:sz w:val="24"/>
          <w:szCs w:val="24"/>
        </w:rPr>
        <w:t>anul calendaristic următor</w:t>
      </w:r>
      <w:r w:rsidRPr="006036FB">
        <w:rPr>
          <w:rFonts w:ascii="Times New Roman" w:hAnsi="Times New Roman"/>
          <w:sz w:val="24"/>
          <w:szCs w:val="24"/>
        </w:rPr>
        <w:t xml:space="preserve">, trimestrul 1 ianuarie – 1 aprilie </w:t>
      </w:r>
      <w:r w:rsidR="000C0B26" w:rsidRPr="006036FB">
        <w:rPr>
          <w:rFonts w:ascii="Times New Roman" w:hAnsi="Times New Roman"/>
          <w:sz w:val="24"/>
          <w:szCs w:val="24"/>
        </w:rPr>
        <w:t>anul calendaristic următor</w:t>
      </w:r>
      <w:r w:rsidRPr="006036FB">
        <w:rPr>
          <w:rFonts w:ascii="Times New Roman" w:hAnsi="Times New Roman"/>
          <w:sz w:val="24"/>
          <w:szCs w:val="24"/>
        </w:rPr>
        <w:t xml:space="preserve">, trimestrul 1 aprilie – 1 iulie </w:t>
      </w:r>
      <w:r w:rsidR="000C0B26" w:rsidRPr="006036FB">
        <w:rPr>
          <w:rFonts w:ascii="Times New Roman" w:hAnsi="Times New Roman"/>
          <w:sz w:val="24"/>
          <w:szCs w:val="24"/>
        </w:rPr>
        <w:t>anul calendaristic următor</w:t>
      </w:r>
      <w:r w:rsidRPr="006036FB">
        <w:rPr>
          <w:rFonts w:ascii="Times New Roman" w:hAnsi="Times New Roman"/>
          <w:sz w:val="24"/>
          <w:szCs w:val="24"/>
        </w:rPr>
        <w:t xml:space="preserve"> şi trimestrul 1 iulie – 1 octombrie </w:t>
      </w:r>
      <w:r w:rsidR="000C0B26" w:rsidRPr="006036FB">
        <w:rPr>
          <w:rFonts w:ascii="Times New Roman" w:hAnsi="Times New Roman"/>
          <w:sz w:val="24"/>
          <w:szCs w:val="24"/>
        </w:rPr>
        <w:t>anul calendaristic următor</w:t>
      </w:r>
      <w:r w:rsidRPr="006036FB">
        <w:rPr>
          <w:rFonts w:ascii="Times New Roman" w:hAnsi="Times New Roman"/>
          <w:sz w:val="24"/>
          <w:szCs w:val="24"/>
        </w:rPr>
        <w:t>;</w:t>
      </w:r>
    </w:p>
    <w:p w:rsidR="00123541" w:rsidRPr="006036FB" w:rsidRDefault="007A76B5"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 xml:space="preserve">începând cu prima zi lucrătoare de la împlinirea </w:t>
      </w:r>
      <w:r w:rsidR="008F75E8" w:rsidRPr="006036FB">
        <w:rPr>
          <w:rFonts w:ascii="Times New Roman" w:hAnsi="Times New Roman"/>
          <w:sz w:val="24"/>
          <w:szCs w:val="24"/>
        </w:rPr>
        <w:t xml:space="preserve">termenului prevăzut la lit. e), </w:t>
      </w:r>
      <w:r w:rsidRPr="006036FB">
        <w:rPr>
          <w:rFonts w:ascii="Times New Roman" w:hAnsi="Times New Roman"/>
          <w:sz w:val="24"/>
          <w:szCs w:val="24"/>
        </w:rPr>
        <w:t xml:space="preserve">în decursul unei perioade de 4 zile lucrătoare, </w:t>
      </w:r>
      <w:r w:rsidR="008F75E8" w:rsidRPr="006036FB">
        <w:rPr>
          <w:rFonts w:ascii="Times New Roman" w:hAnsi="Times New Roman"/>
          <w:sz w:val="24"/>
          <w:szCs w:val="24"/>
        </w:rPr>
        <w:t>OTS</w:t>
      </w:r>
      <w:r w:rsidR="00123541" w:rsidRPr="006036FB">
        <w:rPr>
          <w:rFonts w:ascii="Times New Roman" w:hAnsi="Times New Roman"/>
          <w:sz w:val="24"/>
          <w:szCs w:val="24"/>
        </w:rPr>
        <w:t xml:space="preserve"> analizează cererile de rezervare de capacitate trimestrială de transport transmise de către solicitanţi şi comunică acestora aprobarea sau respingerea cererii de rezervare de capacitate trimestrială de transport, după caz</w:t>
      </w:r>
      <w:r w:rsidR="0023240A" w:rsidRPr="006036FB">
        <w:rPr>
          <w:rFonts w:ascii="Times New Roman" w:hAnsi="Times New Roman"/>
          <w:sz w:val="24"/>
          <w:szCs w:val="24"/>
        </w:rPr>
        <w:t>, printr</w:t>
      </w:r>
      <w:r w:rsidR="0023240A" w:rsidRPr="006036FB">
        <w:rPr>
          <w:rFonts w:ascii="Times New Roman" w:hAnsi="Times New Roman"/>
          <w:sz w:val="24"/>
          <w:szCs w:val="24"/>
        </w:rPr>
        <w:noBreakHyphen/>
        <w:t xml:space="preserve">o notificare întocmită </w:t>
      </w:r>
      <w:r w:rsidR="0023240A" w:rsidRPr="006036FB">
        <w:rPr>
          <w:rFonts w:ascii="Times New Roman" w:hAnsi="Times New Roman" w:cs="Times New Roman"/>
          <w:sz w:val="24"/>
          <w:szCs w:val="24"/>
        </w:rPr>
        <w:t xml:space="preserve">conform </w:t>
      </w:r>
      <w:r w:rsidR="0023240A" w:rsidRPr="006036FB">
        <w:rPr>
          <w:rFonts w:ascii="Times New Roman" w:hAnsi="Times New Roman" w:cs="Times New Roman"/>
          <w:sz w:val="24"/>
          <w:szCs w:val="24"/>
          <w:lang w:val="en-US"/>
        </w:rPr>
        <w:t>modelului prevăzut la anexa nr. 4</w:t>
      </w:r>
      <w:r w:rsidR="00123541" w:rsidRPr="006036FB">
        <w:rPr>
          <w:rFonts w:ascii="Times New Roman" w:hAnsi="Times New Roman"/>
          <w:sz w:val="24"/>
          <w:szCs w:val="24"/>
        </w:rPr>
        <w:t>;</w:t>
      </w:r>
    </w:p>
    <w:p w:rsidR="00123541" w:rsidRPr="006036FB" w:rsidRDefault="00123541"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 xml:space="preserve">în </w:t>
      </w:r>
      <w:r w:rsidR="008F75E8" w:rsidRPr="006036FB">
        <w:rPr>
          <w:rFonts w:ascii="Times New Roman" w:hAnsi="Times New Roman"/>
          <w:sz w:val="24"/>
          <w:szCs w:val="24"/>
        </w:rPr>
        <w:t xml:space="preserve">termen de </w:t>
      </w:r>
      <w:r w:rsidR="00182D5D" w:rsidRPr="006036FB">
        <w:rPr>
          <w:rFonts w:ascii="Times New Roman" w:hAnsi="Times New Roman"/>
          <w:sz w:val="24"/>
          <w:szCs w:val="24"/>
        </w:rPr>
        <w:t>2</w:t>
      </w:r>
      <w:r w:rsidR="008F75E8" w:rsidRPr="006036FB">
        <w:rPr>
          <w:rFonts w:ascii="Times New Roman" w:hAnsi="Times New Roman"/>
          <w:sz w:val="24"/>
          <w:szCs w:val="24"/>
        </w:rPr>
        <w:t xml:space="preserve"> zile lucrătoare de la primirea comunicării OTS cu privire la respingerea cererilor de rezervare de capacitate trimestrială de transport, </w:t>
      </w:r>
      <w:r w:rsidRPr="006036FB">
        <w:rPr>
          <w:rFonts w:ascii="Times New Roman" w:hAnsi="Times New Roman"/>
          <w:sz w:val="24"/>
          <w:szCs w:val="24"/>
        </w:rPr>
        <w:t xml:space="preserve">solicitanţii de capacitate trimestrială de transport pot transmite </w:t>
      </w:r>
      <w:r w:rsidR="008F75E8" w:rsidRPr="006036FB">
        <w:rPr>
          <w:rFonts w:ascii="Times New Roman" w:hAnsi="Times New Roman"/>
          <w:sz w:val="24"/>
          <w:szCs w:val="24"/>
        </w:rPr>
        <w:t>OTS</w:t>
      </w:r>
      <w:r w:rsidRPr="006036FB">
        <w:rPr>
          <w:rFonts w:ascii="Times New Roman" w:hAnsi="Times New Roman"/>
          <w:sz w:val="24"/>
          <w:szCs w:val="24"/>
        </w:rPr>
        <w:t>, în scris, eventualele obiecţii;</w:t>
      </w:r>
    </w:p>
    <w:p w:rsidR="00123541" w:rsidRPr="006036FB" w:rsidRDefault="00123541"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 xml:space="preserve">în </w:t>
      </w:r>
      <w:r w:rsidR="00481DE7" w:rsidRPr="006036FB">
        <w:rPr>
          <w:rFonts w:ascii="Times New Roman" w:hAnsi="Times New Roman"/>
          <w:sz w:val="24"/>
          <w:szCs w:val="24"/>
        </w:rPr>
        <w:t xml:space="preserve">termen de </w:t>
      </w:r>
      <w:r w:rsidR="00182D5D" w:rsidRPr="006036FB">
        <w:rPr>
          <w:rFonts w:ascii="Times New Roman" w:hAnsi="Times New Roman"/>
          <w:sz w:val="24"/>
          <w:szCs w:val="24"/>
        </w:rPr>
        <w:t>2</w:t>
      </w:r>
      <w:r w:rsidR="008F75E8" w:rsidRPr="006036FB">
        <w:rPr>
          <w:rFonts w:ascii="Times New Roman" w:hAnsi="Times New Roman"/>
          <w:sz w:val="24"/>
          <w:szCs w:val="24"/>
        </w:rPr>
        <w:t xml:space="preserve"> zile lucrătoare de la primirea obiecţiilor formulate de către solicitanţii de capacitate trimestrială de transport în conformitate cu dispoziţiile lit. g), </w:t>
      </w:r>
      <w:r w:rsidR="00481DE7" w:rsidRPr="006036FB">
        <w:rPr>
          <w:rFonts w:ascii="Times New Roman" w:hAnsi="Times New Roman"/>
          <w:sz w:val="24"/>
          <w:szCs w:val="24"/>
        </w:rPr>
        <w:t>OTS</w:t>
      </w:r>
      <w:r w:rsidRPr="006036FB">
        <w:rPr>
          <w:rFonts w:ascii="Times New Roman" w:hAnsi="Times New Roman"/>
          <w:sz w:val="24"/>
          <w:szCs w:val="24"/>
        </w:rPr>
        <w:t xml:space="preserve"> </w:t>
      </w:r>
      <w:r w:rsidR="00481DE7" w:rsidRPr="006036FB">
        <w:rPr>
          <w:rFonts w:ascii="Times New Roman" w:hAnsi="Times New Roman"/>
          <w:sz w:val="24"/>
          <w:szCs w:val="24"/>
        </w:rPr>
        <w:t xml:space="preserve">formulează şi transmite </w:t>
      </w:r>
      <w:r w:rsidRPr="006036FB">
        <w:rPr>
          <w:rFonts w:ascii="Times New Roman" w:hAnsi="Times New Roman"/>
          <w:sz w:val="24"/>
          <w:szCs w:val="24"/>
        </w:rPr>
        <w:t xml:space="preserve">solicitanţilor </w:t>
      </w:r>
      <w:r w:rsidR="00481DE7" w:rsidRPr="006036FB">
        <w:rPr>
          <w:rFonts w:ascii="Times New Roman" w:hAnsi="Times New Roman"/>
          <w:sz w:val="24"/>
          <w:szCs w:val="24"/>
        </w:rPr>
        <w:t>răspunsul său cu privire la obiecţiile comunicate</w:t>
      </w:r>
      <w:r w:rsidRPr="006036FB">
        <w:rPr>
          <w:rFonts w:ascii="Times New Roman" w:hAnsi="Times New Roman"/>
          <w:sz w:val="24"/>
          <w:szCs w:val="24"/>
        </w:rPr>
        <w:t>;</w:t>
      </w:r>
    </w:p>
    <w:p w:rsidR="00123541" w:rsidRPr="006036FB" w:rsidRDefault="00D04899"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 xml:space="preserve">începând cu prima zi lucrătoare de la împlinirea </w:t>
      </w:r>
      <w:r w:rsidR="00481DE7" w:rsidRPr="006036FB">
        <w:rPr>
          <w:rFonts w:ascii="Times New Roman" w:hAnsi="Times New Roman"/>
          <w:sz w:val="24"/>
          <w:szCs w:val="24"/>
        </w:rPr>
        <w:t xml:space="preserve">termenului prevăzut la lit. h), </w:t>
      </w:r>
      <w:r w:rsidRPr="006036FB">
        <w:rPr>
          <w:rFonts w:ascii="Times New Roman" w:hAnsi="Times New Roman"/>
          <w:sz w:val="24"/>
          <w:szCs w:val="24"/>
        </w:rPr>
        <w:t xml:space="preserve">în decursul unei perioade de 4 zile lucrătoare, </w:t>
      </w:r>
      <w:r w:rsidR="00481DE7" w:rsidRPr="006036FB">
        <w:rPr>
          <w:rFonts w:ascii="Times New Roman" w:hAnsi="Times New Roman"/>
          <w:sz w:val="24"/>
          <w:szCs w:val="24"/>
        </w:rPr>
        <w:t>OTS</w:t>
      </w:r>
      <w:r w:rsidR="00123541" w:rsidRPr="006036FB">
        <w:rPr>
          <w:rFonts w:ascii="Times New Roman" w:hAnsi="Times New Roman"/>
          <w:sz w:val="24"/>
          <w:szCs w:val="24"/>
        </w:rPr>
        <w:t xml:space="preserve"> transmite contractele de transport al gazelor naturale</w:t>
      </w:r>
      <w:r w:rsidR="00E014DF" w:rsidRPr="006036FB">
        <w:rPr>
          <w:rFonts w:ascii="Times New Roman" w:hAnsi="Times New Roman"/>
          <w:sz w:val="24"/>
          <w:szCs w:val="24"/>
        </w:rPr>
        <w:t>, în două exemplare</w:t>
      </w:r>
      <w:r w:rsidR="00123541" w:rsidRPr="006036FB">
        <w:rPr>
          <w:rFonts w:ascii="Times New Roman" w:hAnsi="Times New Roman"/>
          <w:sz w:val="24"/>
          <w:szCs w:val="24"/>
        </w:rPr>
        <w:t>, spre semnare, solicitanţilor ale căror cereri de rezervare de capacitate anuală şi trimestrială de transport au fost aprobate;</w:t>
      </w:r>
    </w:p>
    <w:p w:rsidR="00123541" w:rsidRPr="00B40989" w:rsidRDefault="00123541" w:rsidP="00123541">
      <w:pPr>
        <w:pStyle w:val="ListParagraph"/>
        <w:numPr>
          <w:ilvl w:val="0"/>
          <w:numId w:val="45"/>
        </w:numPr>
        <w:spacing w:after="0" w:line="360" w:lineRule="auto"/>
        <w:jc w:val="both"/>
        <w:rPr>
          <w:rFonts w:ascii="Times New Roman" w:hAnsi="Times New Roman"/>
          <w:sz w:val="24"/>
          <w:szCs w:val="24"/>
        </w:rPr>
      </w:pPr>
      <w:r w:rsidRPr="006036FB">
        <w:rPr>
          <w:rFonts w:ascii="Times New Roman" w:hAnsi="Times New Roman"/>
          <w:sz w:val="24"/>
          <w:szCs w:val="24"/>
        </w:rPr>
        <w:t xml:space="preserve">în </w:t>
      </w:r>
      <w:r w:rsidR="002D12F8" w:rsidRPr="006036FB">
        <w:rPr>
          <w:rFonts w:ascii="Times New Roman" w:hAnsi="Times New Roman"/>
          <w:sz w:val="24"/>
          <w:szCs w:val="24"/>
        </w:rPr>
        <w:t xml:space="preserve">termen de 2 zile lucrătoare de la primirea contractelor de transport al gazelor naturale, </w:t>
      </w:r>
      <w:r w:rsidRPr="006036FB">
        <w:rPr>
          <w:rFonts w:ascii="Times New Roman" w:hAnsi="Times New Roman" w:cs="Times New Roman"/>
          <w:sz w:val="24"/>
          <w:szCs w:val="24"/>
        </w:rPr>
        <w:t xml:space="preserve">solicitanţii </w:t>
      </w:r>
      <w:r w:rsidR="00E014DF" w:rsidRPr="006036FB">
        <w:rPr>
          <w:rFonts w:ascii="Times New Roman" w:hAnsi="Times New Roman" w:cs="Times New Roman"/>
          <w:sz w:val="24"/>
          <w:szCs w:val="24"/>
          <w:lang w:val="en-US"/>
        </w:rPr>
        <w:t xml:space="preserve">activează garanţia financiară, după caz, potrivit condiţiilor prevăzute la art. 27 pct. A, şi </w:t>
      </w:r>
      <w:r w:rsidRPr="006036FB">
        <w:rPr>
          <w:rFonts w:ascii="Times New Roman" w:hAnsi="Times New Roman" w:cs="Times New Roman"/>
          <w:sz w:val="24"/>
          <w:szCs w:val="24"/>
        </w:rPr>
        <w:t>transmit</w:t>
      </w:r>
      <w:r w:rsidRPr="006036FB">
        <w:rPr>
          <w:rFonts w:ascii="Times New Roman" w:hAnsi="Times New Roman"/>
          <w:sz w:val="24"/>
          <w:szCs w:val="24"/>
        </w:rPr>
        <w:t xml:space="preserve"> exemplarele semnate ale contractelor de transport</w:t>
      </w:r>
      <w:r w:rsidR="00FA0E5B" w:rsidRPr="006036FB">
        <w:rPr>
          <w:rFonts w:ascii="Times New Roman" w:hAnsi="Times New Roman"/>
          <w:sz w:val="24"/>
          <w:szCs w:val="24"/>
        </w:rPr>
        <w:t xml:space="preserve"> către OTS</w:t>
      </w:r>
      <w:r w:rsidRPr="006036FB">
        <w:rPr>
          <w:rFonts w:ascii="Times New Roman" w:hAnsi="Times New Roman"/>
          <w:sz w:val="24"/>
          <w:szCs w:val="24"/>
        </w:rPr>
        <w:t>,</w:t>
      </w:r>
      <w:r w:rsidR="00FA0E5B" w:rsidRPr="006036FB">
        <w:rPr>
          <w:rFonts w:ascii="Times New Roman" w:hAnsi="Times New Roman"/>
          <w:sz w:val="24"/>
          <w:szCs w:val="24"/>
        </w:rPr>
        <w:t xml:space="preserve"> spre contrasemnare,</w:t>
      </w:r>
      <w:r w:rsidRPr="006036FB">
        <w:rPr>
          <w:rFonts w:ascii="Times New Roman" w:hAnsi="Times New Roman"/>
          <w:sz w:val="24"/>
          <w:szCs w:val="24"/>
        </w:rPr>
        <w:t xml:space="preserve"> în situaţia în care sunt de acord cu acestea, respectiv, </w:t>
      </w:r>
      <w:r w:rsidR="00FA0E5B" w:rsidRPr="006036FB">
        <w:rPr>
          <w:rFonts w:ascii="Times New Roman" w:hAnsi="Times New Roman"/>
          <w:sz w:val="24"/>
          <w:szCs w:val="24"/>
        </w:rPr>
        <w:t xml:space="preserve">transmit către OTS </w:t>
      </w:r>
      <w:r w:rsidRPr="006036FB">
        <w:rPr>
          <w:rFonts w:ascii="Times New Roman" w:hAnsi="Times New Roman"/>
          <w:sz w:val="24"/>
          <w:szCs w:val="24"/>
        </w:rPr>
        <w:t xml:space="preserve">obiecţiile pe care le au cu privire la conţinutul </w:t>
      </w:r>
      <w:r w:rsidR="00FA0E5B" w:rsidRPr="006036FB">
        <w:rPr>
          <w:rFonts w:ascii="Times New Roman" w:hAnsi="Times New Roman"/>
          <w:sz w:val="24"/>
          <w:szCs w:val="24"/>
        </w:rPr>
        <w:t>contractului de transport</w:t>
      </w:r>
      <w:r w:rsidRPr="006036FB">
        <w:rPr>
          <w:rFonts w:ascii="Times New Roman" w:hAnsi="Times New Roman"/>
          <w:sz w:val="24"/>
          <w:szCs w:val="24"/>
        </w:rPr>
        <w:t xml:space="preserve">, în limita prevederilor contractului-cadru de transport al </w:t>
      </w:r>
      <w:r w:rsidRPr="00B40989">
        <w:rPr>
          <w:rFonts w:ascii="Times New Roman" w:hAnsi="Times New Roman"/>
          <w:sz w:val="24"/>
          <w:szCs w:val="24"/>
        </w:rPr>
        <w:lastRenderedPageBreak/>
        <w:t xml:space="preserve">gazelor naturale prevăzut în anexa nr. 1. În situaţia în care sunt formulate obiecţii cu privire la conţinutul contractului de transport, </w:t>
      </w:r>
      <w:r w:rsidR="002D12F8" w:rsidRPr="00B40989">
        <w:rPr>
          <w:rFonts w:ascii="Times New Roman" w:hAnsi="Times New Roman"/>
          <w:sz w:val="24"/>
          <w:szCs w:val="24"/>
        </w:rPr>
        <w:t>OTS</w:t>
      </w:r>
      <w:r w:rsidRPr="00B40989">
        <w:rPr>
          <w:rFonts w:ascii="Times New Roman" w:hAnsi="Times New Roman"/>
          <w:sz w:val="24"/>
          <w:szCs w:val="24"/>
        </w:rPr>
        <w:t xml:space="preserve"> şi solicitanţii de capacitate de transport soluţionează în comun obiecţiile formulate şi se asigură de încheierea contractului de transport înainte de data începerii anului gazier </w:t>
      </w:r>
      <w:r w:rsidR="002D12F8" w:rsidRPr="00B40989">
        <w:rPr>
          <w:rFonts w:ascii="Times New Roman" w:hAnsi="Times New Roman"/>
          <w:sz w:val="24"/>
          <w:szCs w:val="24"/>
        </w:rPr>
        <w:t>1 octombrie anul calendaristic în curs – 1 octombrie anul calendaristic următor</w:t>
      </w:r>
      <w:r w:rsidRPr="00B40989">
        <w:rPr>
          <w:rFonts w:ascii="Times New Roman" w:hAnsi="Times New Roman"/>
          <w:sz w:val="24"/>
          <w:szCs w:val="24"/>
        </w:rPr>
        <w:t>.</w:t>
      </w:r>
    </w:p>
    <w:p w:rsidR="0057190B" w:rsidRPr="00B40989" w:rsidRDefault="00123541" w:rsidP="00123541">
      <w:pPr>
        <w:autoSpaceDE w:val="0"/>
        <w:autoSpaceDN w:val="0"/>
        <w:adjustRightInd w:val="0"/>
        <w:spacing w:line="360" w:lineRule="auto"/>
        <w:jc w:val="both"/>
        <w:rPr>
          <w:rFonts w:ascii="Times New Roman" w:hAnsi="Times New Roman"/>
          <w:color w:val="auto"/>
        </w:rPr>
      </w:pPr>
      <w:r w:rsidRPr="00B40989">
        <w:rPr>
          <w:rFonts w:ascii="Times New Roman" w:hAnsi="Times New Roman"/>
          <w:color w:val="auto"/>
        </w:rPr>
        <w:t>(</w:t>
      </w:r>
      <w:r w:rsidR="002D12F8" w:rsidRPr="00B40989">
        <w:rPr>
          <w:rFonts w:ascii="Times New Roman" w:hAnsi="Times New Roman"/>
          <w:color w:val="auto"/>
        </w:rPr>
        <w:t>3</w:t>
      </w:r>
      <w:r w:rsidRPr="00B40989">
        <w:rPr>
          <w:rFonts w:ascii="Times New Roman" w:hAnsi="Times New Roman"/>
          <w:color w:val="auto"/>
        </w:rPr>
        <w:t xml:space="preserve">) După </w:t>
      </w:r>
      <w:r w:rsidR="00D04899" w:rsidRPr="00B40989">
        <w:rPr>
          <w:rFonts w:ascii="Times New Roman" w:hAnsi="Times New Roman"/>
          <w:color w:val="auto"/>
        </w:rPr>
        <w:t>împlinirea</w:t>
      </w:r>
      <w:r w:rsidR="002D12F8" w:rsidRPr="00B40989">
        <w:rPr>
          <w:rFonts w:ascii="Times New Roman" w:hAnsi="Times New Roman"/>
          <w:color w:val="auto"/>
        </w:rPr>
        <w:t xml:space="preserve"> termenului prevăzut la alin. (2) lit. e), </w:t>
      </w:r>
      <w:r w:rsidRPr="00B40989">
        <w:rPr>
          <w:rFonts w:ascii="Times New Roman" w:hAnsi="Times New Roman"/>
          <w:color w:val="auto"/>
        </w:rPr>
        <w:t xml:space="preserve">pentru anul gazier </w:t>
      </w:r>
      <w:r w:rsidR="0057190B" w:rsidRPr="00B40989">
        <w:rPr>
          <w:rFonts w:ascii="Times New Roman" w:hAnsi="Times New Roman"/>
          <w:color w:val="auto"/>
        </w:rPr>
        <w:t>1 octombrie anul calendaristic în curs – 1 octombrie anul calendaristic următor</w:t>
      </w:r>
      <w:r w:rsidRPr="00B40989">
        <w:rPr>
          <w:rFonts w:ascii="Times New Roman" w:hAnsi="Times New Roman"/>
          <w:color w:val="auto"/>
        </w:rPr>
        <w:t xml:space="preserve"> se </w:t>
      </w:r>
      <w:r w:rsidR="0057190B" w:rsidRPr="00B40989">
        <w:rPr>
          <w:rFonts w:ascii="Times New Roman" w:hAnsi="Times New Roman"/>
          <w:color w:val="auto"/>
        </w:rPr>
        <w:t>pot</w:t>
      </w:r>
      <w:r w:rsidRPr="00B40989">
        <w:rPr>
          <w:rFonts w:ascii="Times New Roman" w:hAnsi="Times New Roman"/>
          <w:color w:val="auto"/>
        </w:rPr>
        <w:t xml:space="preserve"> transmite cereri de rezervare de capacitate de transport în punctele de intrare/ieşire în/din SNT</w:t>
      </w:r>
      <w:r w:rsidR="0057190B" w:rsidRPr="00B40989">
        <w:rPr>
          <w:rFonts w:ascii="Times New Roman" w:hAnsi="Times New Roman"/>
          <w:color w:val="auto"/>
        </w:rPr>
        <w:t xml:space="preserve"> după cum urmează:</w:t>
      </w:r>
    </w:p>
    <w:p w:rsidR="00A41DB9" w:rsidRPr="00B40989" w:rsidRDefault="0057190B" w:rsidP="00123541">
      <w:pPr>
        <w:autoSpaceDE w:val="0"/>
        <w:autoSpaceDN w:val="0"/>
        <w:adjustRightInd w:val="0"/>
        <w:spacing w:line="360" w:lineRule="auto"/>
        <w:jc w:val="both"/>
        <w:rPr>
          <w:rFonts w:ascii="Times New Roman" w:eastAsia="Arial Unicode MS" w:hAnsi="Times New Roman"/>
          <w:bCs/>
          <w:color w:val="auto"/>
        </w:rPr>
      </w:pPr>
      <w:r w:rsidRPr="00B40989">
        <w:rPr>
          <w:rFonts w:ascii="Times New Roman" w:hAnsi="Times New Roman"/>
          <w:color w:val="auto"/>
        </w:rPr>
        <w:t>a)</w:t>
      </w:r>
      <w:r w:rsidR="00123541" w:rsidRPr="00B40989">
        <w:rPr>
          <w:rFonts w:ascii="Times New Roman" w:hAnsi="Times New Roman"/>
          <w:color w:val="auto"/>
        </w:rPr>
        <w:t xml:space="preserve"> </w:t>
      </w:r>
      <w:r w:rsidR="00182D5D" w:rsidRPr="00B40989">
        <w:rPr>
          <w:rFonts w:ascii="Times New Roman" w:hAnsi="Times New Roman"/>
          <w:color w:val="auto"/>
        </w:rPr>
        <w:t xml:space="preserve">cereri de rezervare de capacitate trimestrială de transport, </w:t>
      </w:r>
      <w:r w:rsidR="00123541" w:rsidRPr="00B40989">
        <w:rPr>
          <w:rFonts w:ascii="Times New Roman" w:hAnsi="Times New Roman"/>
          <w:color w:val="auto"/>
        </w:rPr>
        <w:t xml:space="preserve">doar pentru </w:t>
      </w:r>
      <w:r w:rsidR="00123541" w:rsidRPr="00B40989">
        <w:rPr>
          <w:rFonts w:ascii="Times New Roman" w:eastAsia="Arial Unicode MS" w:hAnsi="Times New Roman"/>
          <w:bCs/>
          <w:color w:val="auto"/>
        </w:rPr>
        <w:t xml:space="preserve">trimestrele 1 ianuarie – 1 aprilie </w:t>
      </w:r>
      <w:r w:rsidRPr="00B40989">
        <w:rPr>
          <w:rFonts w:ascii="Times New Roman" w:hAnsi="Times New Roman"/>
          <w:color w:val="auto"/>
        </w:rPr>
        <w:t>anul calendaristic următor</w:t>
      </w:r>
      <w:r w:rsidR="00123541" w:rsidRPr="00B40989">
        <w:rPr>
          <w:rFonts w:ascii="Times New Roman" w:eastAsia="Arial Unicode MS" w:hAnsi="Times New Roman"/>
          <w:bCs/>
          <w:color w:val="auto"/>
        </w:rPr>
        <w:t xml:space="preserve">, 1 aprilie – 1 iulie </w:t>
      </w:r>
      <w:r w:rsidRPr="00B40989">
        <w:rPr>
          <w:rFonts w:ascii="Times New Roman" w:hAnsi="Times New Roman"/>
          <w:color w:val="auto"/>
        </w:rPr>
        <w:t>anul calendaristic următor</w:t>
      </w:r>
      <w:r w:rsidR="00123541" w:rsidRPr="00B40989">
        <w:rPr>
          <w:rFonts w:ascii="Times New Roman" w:eastAsia="Arial Unicode MS" w:hAnsi="Times New Roman"/>
          <w:bCs/>
          <w:color w:val="auto"/>
        </w:rPr>
        <w:t xml:space="preserve">, respectiv 1 iulie  – 1 octombrie </w:t>
      </w:r>
      <w:r w:rsidRPr="00B40989">
        <w:rPr>
          <w:rFonts w:ascii="Times New Roman" w:hAnsi="Times New Roman"/>
          <w:color w:val="auto"/>
        </w:rPr>
        <w:t>anul calendaristic următor</w:t>
      </w:r>
      <w:r w:rsidR="00123541" w:rsidRPr="00B40989">
        <w:rPr>
          <w:rFonts w:ascii="Times New Roman" w:eastAsia="Arial Unicode MS" w:hAnsi="Times New Roman"/>
          <w:bCs/>
          <w:color w:val="auto"/>
        </w:rPr>
        <w:t xml:space="preserve"> </w:t>
      </w:r>
      <w:r w:rsidR="0074403A" w:rsidRPr="00B40989">
        <w:rPr>
          <w:rFonts w:ascii="Times New Roman" w:eastAsia="Arial Unicode MS" w:hAnsi="Times New Roman"/>
          <w:bCs/>
          <w:color w:val="auto"/>
        </w:rPr>
        <w:t xml:space="preserve">rămase până la finele anului gazier - </w:t>
      </w:r>
      <w:r w:rsidR="00182D5D" w:rsidRPr="00B40989">
        <w:rPr>
          <w:rFonts w:ascii="Times New Roman" w:eastAsia="Arial Unicode MS" w:hAnsi="Times New Roman"/>
          <w:bCs/>
          <w:color w:val="auto"/>
        </w:rPr>
        <w:t>cu cel puţin 15 zile lucrătoare înainte de data începerii fiecărui trimestru</w:t>
      </w:r>
      <w:r w:rsidR="00A41DB9" w:rsidRPr="00B40989">
        <w:rPr>
          <w:rFonts w:ascii="Times New Roman" w:eastAsia="Arial Unicode MS" w:hAnsi="Times New Roman"/>
          <w:bCs/>
          <w:color w:val="auto"/>
        </w:rPr>
        <w:t>;</w:t>
      </w:r>
    </w:p>
    <w:p w:rsidR="00A96548" w:rsidRPr="00B40989" w:rsidRDefault="00A41DB9" w:rsidP="00123541">
      <w:pPr>
        <w:autoSpaceDE w:val="0"/>
        <w:autoSpaceDN w:val="0"/>
        <w:adjustRightInd w:val="0"/>
        <w:spacing w:line="360" w:lineRule="auto"/>
        <w:jc w:val="both"/>
        <w:rPr>
          <w:rFonts w:ascii="Times New Roman" w:eastAsia="Arial Unicode MS" w:hAnsi="Times New Roman"/>
          <w:bCs/>
          <w:color w:val="auto"/>
        </w:rPr>
      </w:pPr>
      <w:r w:rsidRPr="00B40989">
        <w:rPr>
          <w:rFonts w:ascii="Times New Roman" w:eastAsia="Arial Unicode MS" w:hAnsi="Times New Roman"/>
          <w:bCs/>
          <w:color w:val="auto"/>
        </w:rPr>
        <w:t xml:space="preserve">b) </w:t>
      </w:r>
      <w:r w:rsidRPr="00B40989">
        <w:rPr>
          <w:rFonts w:ascii="Times New Roman" w:hAnsi="Times New Roman"/>
          <w:color w:val="auto"/>
        </w:rPr>
        <w:t>cereri de rezervare de capacitate lunară de transport, pentru o lună calendaristică sau m</w:t>
      </w:r>
      <w:r w:rsidR="00A96548" w:rsidRPr="00B40989">
        <w:rPr>
          <w:rFonts w:ascii="Times New Roman" w:hAnsi="Times New Roman"/>
          <w:color w:val="auto"/>
        </w:rPr>
        <w:t>ultiplu de luni calendaristice</w:t>
      </w:r>
      <w:r w:rsidR="0074403A" w:rsidRPr="00B40989">
        <w:rPr>
          <w:rFonts w:ascii="Times New Roman" w:hAnsi="Times New Roman"/>
          <w:color w:val="auto"/>
        </w:rPr>
        <w:t xml:space="preserve"> </w:t>
      </w:r>
      <w:r w:rsidR="0074403A" w:rsidRPr="00B40989">
        <w:rPr>
          <w:rFonts w:ascii="Times New Roman" w:eastAsia="Arial Unicode MS" w:hAnsi="Times New Roman"/>
          <w:bCs/>
          <w:color w:val="auto"/>
        </w:rPr>
        <w:t>rămase până la finele anului gazier -</w:t>
      </w:r>
      <w:r w:rsidR="00A96548" w:rsidRPr="00B40989">
        <w:rPr>
          <w:rFonts w:ascii="Times New Roman" w:hAnsi="Times New Roman"/>
          <w:color w:val="auto"/>
        </w:rPr>
        <w:t xml:space="preserve"> </w:t>
      </w:r>
      <w:r w:rsidRPr="00B40989">
        <w:rPr>
          <w:rFonts w:ascii="Times New Roman" w:eastAsia="Arial Unicode MS" w:hAnsi="Times New Roman"/>
          <w:bCs/>
          <w:color w:val="auto"/>
        </w:rPr>
        <w:t xml:space="preserve">cu cel puţin </w:t>
      </w:r>
      <w:r w:rsidR="00A96548" w:rsidRPr="00B40989">
        <w:rPr>
          <w:rFonts w:ascii="Times New Roman" w:eastAsia="Arial Unicode MS" w:hAnsi="Times New Roman"/>
          <w:bCs/>
          <w:color w:val="auto"/>
        </w:rPr>
        <w:t>7</w:t>
      </w:r>
      <w:r w:rsidRPr="00B40989">
        <w:rPr>
          <w:rFonts w:ascii="Times New Roman" w:eastAsia="Arial Unicode MS" w:hAnsi="Times New Roman"/>
          <w:bCs/>
          <w:color w:val="auto"/>
        </w:rPr>
        <w:t xml:space="preserve"> zile lucrătoare înainte de data începerii fiecăr</w:t>
      </w:r>
      <w:r w:rsidR="00A96548" w:rsidRPr="00B40989">
        <w:rPr>
          <w:rFonts w:ascii="Times New Roman" w:eastAsia="Arial Unicode MS" w:hAnsi="Times New Roman"/>
          <w:bCs/>
          <w:color w:val="auto"/>
        </w:rPr>
        <w:t>e</w:t>
      </w:r>
      <w:r w:rsidRPr="00B40989">
        <w:rPr>
          <w:rFonts w:ascii="Times New Roman" w:eastAsia="Arial Unicode MS" w:hAnsi="Times New Roman"/>
          <w:bCs/>
          <w:color w:val="auto"/>
        </w:rPr>
        <w:t xml:space="preserve">i </w:t>
      </w:r>
      <w:r w:rsidR="00A96548" w:rsidRPr="00B40989">
        <w:rPr>
          <w:rFonts w:ascii="Times New Roman" w:eastAsia="Arial Unicode MS" w:hAnsi="Times New Roman"/>
          <w:bCs/>
          <w:color w:val="auto"/>
        </w:rPr>
        <w:t>luni calendaristice;</w:t>
      </w:r>
    </w:p>
    <w:p w:rsidR="00D04899" w:rsidRPr="00B40989" w:rsidRDefault="00A96548" w:rsidP="00123541">
      <w:pPr>
        <w:autoSpaceDE w:val="0"/>
        <w:autoSpaceDN w:val="0"/>
        <w:adjustRightInd w:val="0"/>
        <w:spacing w:line="360" w:lineRule="auto"/>
        <w:jc w:val="both"/>
        <w:rPr>
          <w:rFonts w:ascii="Times New Roman" w:hAnsi="Times New Roman" w:cs="Times New Roman"/>
          <w:color w:val="auto"/>
        </w:rPr>
      </w:pPr>
      <w:r w:rsidRPr="00B40989">
        <w:rPr>
          <w:rFonts w:ascii="Times New Roman" w:eastAsia="Arial Unicode MS" w:hAnsi="Times New Roman"/>
          <w:bCs/>
          <w:color w:val="auto"/>
        </w:rPr>
        <w:t xml:space="preserve">c) </w:t>
      </w:r>
      <w:r w:rsidRPr="00B40989">
        <w:rPr>
          <w:rFonts w:ascii="Times New Roman" w:hAnsi="Times New Roman"/>
          <w:color w:val="auto"/>
        </w:rPr>
        <w:t xml:space="preserve">cereri de rezervare de capacitate zilnică de transport, pentru o zi gazieră sau multiplu de zile </w:t>
      </w:r>
      <w:r w:rsidRPr="00B40989">
        <w:rPr>
          <w:rFonts w:ascii="Times New Roman" w:hAnsi="Times New Roman" w:cs="Times New Roman"/>
          <w:color w:val="auto"/>
        </w:rPr>
        <w:t>gaziere</w:t>
      </w:r>
      <w:r w:rsidR="0074403A" w:rsidRPr="00B40989">
        <w:rPr>
          <w:rFonts w:ascii="Times New Roman" w:eastAsia="Arial Unicode MS" w:hAnsi="Times New Roman"/>
          <w:bCs/>
          <w:color w:val="auto"/>
        </w:rPr>
        <w:t xml:space="preserve"> rămase până la finele anului gazier -</w:t>
      </w:r>
      <w:r w:rsidR="0074403A" w:rsidRPr="00B40989">
        <w:rPr>
          <w:rFonts w:ascii="Times New Roman" w:hAnsi="Times New Roman"/>
          <w:color w:val="auto"/>
        </w:rPr>
        <w:t xml:space="preserve"> </w:t>
      </w:r>
      <w:r w:rsidR="0074403A" w:rsidRPr="00B40989">
        <w:rPr>
          <w:rFonts w:ascii="Times New Roman" w:hAnsi="Times New Roman" w:cs="Times New Roman"/>
          <w:color w:val="auto"/>
          <w:lang w:val="en-US" w:bidi="ar-SA"/>
        </w:rPr>
        <w:t>cu cel puţin trei zile lucrătoare anterior datei solicitate pentru intrarea în vigoare a contractului de transport</w:t>
      </w:r>
      <w:r w:rsidR="00123541" w:rsidRPr="00B40989">
        <w:rPr>
          <w:rFonts w:ascii="Times New Roman" w:hAnsi="Times New Roman" w:cs="Times New Roman"/>
          <w:color w:val="auto"/>
        </w:rPr>
        <w:t>.</w:t>
      </w:r>
    </w:p>
    <w:p w:rsidR="00123541" w:rsidRDefault="00D04899" w:rsidP="00123541">
      <w:pPr>
        <w:autoSpaceDE w:val="0"/>
        <w:autoSpaceDN w:val="0"/>
        <w:adjustRightInd w:val="0"/>
        <w:spacing w:line="360" w:lineRule="auto"/>
        <w:jc w:val="both"/>
        <w:rPr>
          <w:rFonts w:ascii="Times New Roman" w:hAnsi="Times New Roman" w:cs="Times New Roman"/>
          <w:bCs/>
          <w:lang w:val="en-GB"/>
        </w:rPr>
      </w:pPr>
      <w:r w:rsidRPr="00B40989">
        <w:rPr>
          <w:rFonts w:ascii="Times New Roman" w:hAnsi="Times New Roman" w:cs="Times New Roman"/>
          <w:color w:val="auto"/>
        </w:rPr>
        <w:t xml:space="preserve">(4) OTS are obligaţia de a publica, pe pagina proprie de internet, perioadele prevăzute la alin. (2) </w:t>
      </w:r>
      <w:r w:rsidR="007B01BC" w:rsidRPr="00B40989">
        <w:rPr>
          <w:rFonts w:ascii="Times New Roman" w:hAnsi="Times New Roman" w:cs="Times New Roman"/>
          <w:color w:val="auto"/>
        </w:rPr>
        <w:t xml:space="preserve">lit. a), b), e), f) şi i) </w:t>
      </w:r>
      <w:r w:rsidRPr="00B40989">
        <w:rPr>
          <w:rFonts w:ascii="Times New Roman" w:hAnsi="Times New Roman" w:cs="Times New Roman"/>
          <w:color w:val="auto"/>
        </w:rPr>
        <w:t>pentru rezervarea de capacitate</w:t>
      </w:r>
      <w:r w:rsidR="007B01BC" w:rsidRPr="00B40989">
        <w:rPr>
          <w:rFonts w:ascii="Times New Roman" w:hAnsi="Times New Roman" w:cs="Times New Roman"/>
          <w:color w:val="auto"/>
        </w:rPr>
        <w:t xml:space="preserve"> anuală şi trimestrială</w:t>
      </w:r>
      <w:r w:rsidRPr="00B40989">
        <w:rPr>
          <w:rFonts w:ascii="Times New Roman" w:hAnsi="Times New Roman" w:cs="Times New Roman"/>
          <w:color w:val="auto"/>
        </w:rPr>
        <w:t xml:space="preserve"> de transport</w:t>
      </w:r>
      <w:r w:rsidR="007B01BC" w:rsidRPr="00B40989">
        <w:rPr>
          <w:rFonts w:ascii="Times New Roman" w:hAnsi="Times New Roman"/>
          <w:color w:val="auto"/>
        </w:rPr>
        <w:t xml:space="preserve"> pentru anul gazier 1 octombrie anul calendaristic în curs – 1 octombrie anul calendaristic următor</w:t>
      </w:r>
      <w:r w:rsidRPr="00B40989">
        <w:rPr>
          <w:rFonts w:ascii="Times New Roman" w:hAnsi="Times New Roman" w:cs="Times New Roman"/>
          <w:color w:val="auto"/>
        </w:rPr>
        <w:t xml:space="preserve"> până cel târziu la data de 15 iulie a fiecărui an calendaristic</w:t>
      </w:r>
      <w:r w:rsidR="007B01BC" w:rsidRPr="00B40989">
        <w:rPr>
          <w:rFonts w:ascii="Times New Roman" w:hAnsi="Times New Roman" w:cs="Times New Roman"/>
          <w:color w:val="auto"/>
        </w:rPr>
        <w:t xml:space="preserve"> în curs</w:t>
      </w:r>
      <w:r w:rsidR="007B01BC" w:rsidRPr="00B40989">
        <w:rPr>
          <w:rFonts w:ascii="Times New Roman" w:hAnsi="Times New Roman" w:cs="Times New Roman"/>
          <w:bCs/>
          <w:color w:val="auto"/>
          <w:lang w:val="en-GB"/>
        </w:rPr>
        <w:t>.</w:t>
      </w:r>
      <w:r w:rsidR="00355F73" w:rsidRPr="00AA7C9A">
        <w:rPr>
          <w:rFonts w:ascii="Times New Roman" w:hAnsi="Times New Roman" w:cs="Times New Roman"/>
          <w:bCs/>
          <w:lang w:val="en-GB"/>
        </w:rPr>
        <w:t>”</w:t>
      </w:r>
    </w:p>
    <w:p w:rsidR="00355F73" w:rsidRPr="008A72E5" w:rsidRDefault="00355F73" w:rsidP="00123541">
      <w:pPr>
        <w:autoSpaceDE w:val="0"/>
        <w:autoSpaceDN w:val="0"/>
        <w:adjustRightInd w:val="0"/>
        <w:spacing w:line="360" w:lineRule="auto"/>
        <w:jc w:val="both"/>
        <w:rPr>
          <w:rFonts w:ascii="Times New Roman" w:hAnsi="Times New Roman" w:cs="Times New Roman"/>
          <w:b/>
          <w:bCs/>
          <w:lang w:val="en-GB"/>
        </w:rPr>
      </w:pPr>
      <w:r w:rsidRPr="008A72E5">
        <w:rPr>
          <w:rFonts w:ascii="Times New Roman" w:hAnsi="Times New Roman" w:cs="Times New Roman"/>
          <w:b/>
          <w:bCs/>
          <w:lang w:val="en-GB"/>
        </w:rPr>
        <w:t xml:space="preserve">5. După articolul 36, se introduc </w:t>
      </w:r>
      <w:r w:rsidR="008A72E5">
        <w:rPr>
          <w:rFonts w:ascii="Times New Roman" w:hAnsi="Times New Roman" w:cs="Times New Roman"/>
          <w:b/>
          <w:bCs/>
          <w:lang w:val="en-GB"/>
        </w:rPr>
        <w:t>două</w:t>
      </w:r>
      <w:r w:rsidRPr="008A72E5">
        <w:rPr>
          <w:rFonts w:ascii="Times New Roman" w:hAnsi="Times New Roman" w:cs="Times New Roman"/>
          <w:b/>
          <w:bCs/>
          <w:lang w:val="en-GB"/>
        </w:rPr>
        <w:t xml:space="preserve"> no</w:t>
      </w:r>
      <w:r w:rsidR="008A72E5">
        <w:rPr>
          <w:rFonts w:ascii="Times New Roman" w:hAnsi="Times New Roman" w:cs="Times New Roman"/>
          <w:b/>
          <w:bCs/>
          <w:lang w:val="en-GB"/>
        </w:rPr>
        <w:t>i</w:t>
      </w:r>
      <w:r w:rsidRPr="008A72E5">
        <w:rPr>
          <w:rFonts w:ascii="Times New Roman" w:hAnsi="Times New Roman" w:cs="Times New Roman"/>
          <w:b/>
          <w:bCs/>
          <w:lang w:val="en-GB"/>
        </w:rPr>
        <w:t xml:space="preserve"> articol</w:t>
      </w:r>
      <w:r w:rsidR="008A72E5">
        <w:rPr>
          <w:rFonts w:ascii="Times New Roman" w:hAnsi="Times New Roman" w:cs="Times New Roman"/>
          <w:b/>
          <w:bCs/>
          <w:lang w:val="en-GB"/>
        </w:rPr>
        <w:t>e</w:t>
      </w:r>
      <w:r w:rsidRPr="008A72E5">
        <w:rPr>
          <w:rFonts w:ascii="Times New Roman" w:hAnsi="Times New Roman" w:cs="Times New Roman"/>
          <w:b/>
          <w:bCs/>
          <w:lang w:val="en-GB"/>
        </w:rPr>
        <w:t>, articolul 36</w:t>
      </w:r>
      <w:r w:rsidRPr="008A72E5">
        <w:rPr>
          <w:rFonts w:ascii="Times New Roman" w:hAnsi="Times New Roman" w:cs="Times New Roman"/>
          <w:b/>
          <w:bCs/>
          <w:vertAlign w:val="superscript"/>
          <w:lang w:val="en-GB"/>
        </w:rPr>
        <w:t>1</w:t>
      </w:r>
      <w:r w:rsidR="008A72E5">
        <w:rPr>
          <w:rFonts w:ascii="Times New Roman" w:hAnsi="Times New Roman" w:cs="Times New Roman"/>
          <w:b/>
          <w:bCs/>
          <w:lang w:val="en-GB"/>
        </w:rPr>
        <w:t xml:space="preserve"> şi </w:t>
      </w:r>
      <w:r w:rsidR="008A72E5" w:rsidRPr="008A72E5">
        <w:rPr>
          <w:rFonts w:ascii="Times New Roman" w:hAnsi="Times New Roman" w:cs="Times New Roman"/>
          <w:b/>
          <w:bCs/>
          <w:lang w:val="en-GB"/>
        </w:rPr>
        <w:t>articolul 36</w:t>
      </w:r>
      <w:r w:rsidR="008A72E5">
        <w:rPr>
          <w:rFonts w:ascii="Times New Roman" w:hAnsi="Times New Roman" w:cs="Times New Roman"/>
          <w:b/>
          <w:bCs/>
          <w:vertAlign w:val="superscript"/>
          <w:lang w:val="en-GB"/>
        </w:rPr>
        <w:t>2</w:t>
      </w:r>
      <w:r w:rsidR="008A72E5" w:rsidRPr="008A72E5">
        <w:rPr>
          <w:rFonts w:ascii="Times New Roman" w:hAnsi="Times New Roman" w:cs="Times New Roman"/>
          <w:b/>
          <w:bCs/>
          <w:lang w:val="en-GB"/>
        </w:rPr>
        <w:t>,</w:t>
      </w:r>
      <w:r w:rsidRPr="008A72E5">
        <w:rPr>
          <w:rFonts w:ascii="Times New Roman" w:hAnsi="Times New Roman" w:cs="Times New Roman"/>
          <w:b/>
          <w:bCs/>
          <w:lang w:val="en-GB"/>
        </w:rPr>
        <w:t xml:space="preserve"> cu următorul cuprins</w:t>
      </w:r>
      <w:r w:rsidR="008A72E5" w:rsidRPr="008A72E5">
        <w:rPr>
          <w:rFonts w:ascii="Times New Roman" w:hAnsi="Times New Roman" w:cs="Times New Roman"/>
          <w:b/>
          <w:bCs/>
          <w:lang w:val="en-GB"/>
        </w:rPr>
        <w:t>:</w:t>
      </w:r>
    </w:p>
    <w:p w:rsidR="008A72E5" w:rsidRPr="00B40989" w:rsidRDefault="008A72E5" w:rsidP="008A72E5">
      <w:pPr>
        <w:spacing w:line="360" w:lineRule="auto"/>
        <w:jc w:val="both"/>
        <w:rPr>
          <w:rFonts w:ascii="Times New Roman" w:hAnsi="Times New Roman"/>
          <w:color w:val="auto"/>
          <w:lang w:val="en-US" w:eastAsia="rm-CH"/>
        </w:rPr>
      </w:pPr>
      <w:r w:rsidRPr="00B40989">
        <w:rPr>
          <w:rFonts w:ascii="Times New Roman" w:hAnsi="Times New Roman" w:cs="Times New Roman"/>
          <w:color w:val="auto"/>
          <w:lang w:eastAsia="da-DK"/>
        </w:rPr>
        <w:t>„</w:t>
      </w:r>
      <w:r w:rsidRPr="00B40989">
        <w:rPr>
          <w:rFonts w:ascii="Times New Roman" w:hAnsi="Times New Roman" w:cs="Times New Roman"/>
          <w:b/>
          <w:color w:val="auto"/>
          <w:lang w:eastAsia="da-DK"/>
        </w:rPr>
        <w:t>Art. 36</w:t>
      </w:r>
      <w:r w:rsidRPr="00B40989">
        <w:rPr>
          <w:rFonts w:ascii="Times New Roman" w:hAnsi="Times New Roman" w:cs="Times New Roman"/>
          <w:b/>
          <w:color w:val="auto"/>
          <w:vertAlign w:val="superscript"/>
          <w:lang w:eastAsia="da-DK"/>
        </w:rPr>
        <w:t>1</w:t>
      </w:r>
      <w:r w:rsidRPr="00B40989">
        <w:rPr>
          <w:rFonts w:ascii="Times New Roman" w:hAnsi="Times New Roman" w:cs="Times New Roman"/>
          <w:b/>
          <w:color w:val="auto"/>
          <w:lang w:eastAsia="da-DK"/>
        </w:rPr>
        <w:t>.</w:t>
      </w:r>
      <w:r w:rsidRPr="00B40989">
        <w:rPr>
          <w:rFonts w:ascii="Times New Roman" w:hAnsi="Times New Roman" w:cs="Times New Roman"/>
          <w:color w:val="auto"/>
          <w:lang w:eastAsia="da-DK"/>
        </w:rPr>
        <w:t xml:space="preserve"> – (</w:t>
      </w:r>
      <w:r w:rsidRPr="00B40989">
        <w:rPr>
          <w:rFonts w:ascii="Times New Roman" w:hAnsi="Times New Roman"/>
          <w:bCs/>
          <w:color w:val="auto"/>
          <w:lang w:val="it-IT"/>
        </w:rPr>
        <w:t xml:space="preserve">1) În situaţia în care, în cursul </w:t>
      </w:r>
      <w:r w:rsidR="003D6032" w:rsidRPr="00B40989">
        <w:rPr>
          <w:rFonts w:ascii="Times New Roman" w:hAnsi="Times New Roman"/>
          <w:bCs/>
          <w:color w:val="auto"/>
          <w:lang w:val="it-IT"/>
        </w:rPr>
        <w:t xml:space="preserve">unui </w:t>
      </w:r>
      <w:r w:rsidRPr="00B40989">
        <w:rPr>
          <w:rFonts w:ascii="Times New Roman" w:hAnsi="Times New Roman"/>
          <w:bCs/>
          <w:color w:val="auto"/>
          <w:lang w:val="it-IT"/>
        </w:rPr>
        <w:t>an gazier sunt puse în funcţiune noi puncte fizice de intrare/ieşire în/din SNT</w:t>
      </w:r>
      <w:r w:rsidR="00440D40" w:rsidRPr="00B40989">
        <w:rPr>
          <w:rFonts w:ascii="Times New Roman" w:hAnsi="Times New Roman"/>
          <w:bCs/>
          <w:color w:val="auto"/>
          <w:lang w:val="it-IT"/>
        </w:rPr>
        <w:t xml:space="preserve">, altele decât </w:t>
      </w:r>
      <w:r w:rsidR="00440D40" w:rsidRPr="00B40989">
        <w:rPr>
          <w:rFonts w:ascii="Times New Roman" w:hAnsi="Times New Roman"/>
          <w:color w:val="auto"/>
        </w:rPr>
        <w:t>punctele noi de interconectare a SNT cu sistemele de transport al gazelor naturale din statele membre U.E. învecinate României</w:t>
      </w:r>
      <w:r w:rsidRPr="00B40989">
        <w:rPr>
          <w:rFonts w:ascii="Times New Roman" w:hAnsi="Times New Roman"/>
          <w:bCs/>
          <w:color w:val="auto"/>
          <w:lang w:val="it-IT"/>
        </w:rPr>
        <w:t>, iar aceste puncte nu au făcut obiectul procedurilor de rezervare de capacitate de transport</w:t>
      </w:r>
      <w:r w:rsidR="003D6032" w:rsidRPr="00B40989">
        <w:rPr>
          <w:rFonts w:ascii="Times New Roman" w:hAnsi="Times New Roman"/>
          <w:bCs/>
          <w:color w:val="auto"/>
          <w:lang w:val="it-IT"/>
        </w:rPr>
        <w:t xml:space="preserve"> pentru anul gazier respectiv</w:t>
      </w:r>
      <w:r w:rsidRPr="00B40989">
        <w:rPr>
          <w:rFonts w:ascii="Times New Roman" w:hAnsi="Times New Roman"/>
          <w:bCs/>
          <w:color w:val="auto"/>
          <w:lang w:val="it-IT"/>
        </w:rPr>
        <w:t xml:space="preserve"> prevăzute la art. 36, </w:t>
      </w:r>
      <w:r w:rsidRPr="00B40989">
        <w:rPr>
          <w:rFonts w:ascii="Times New Roman" w:hAnsi="Times New Roman"/>
          <w:color w:val="auto"/>
        </w:rPr>
        <w:t xml:space="preserve">solicitanţii de capacitate de transport pot transmite OTS cereri de rezervare de capacitate anuală de transport pentru punctele noi </w:t>
      </w:r>
      <w:r w:rsidRPr="00B40989">
        <w:rPr>
          <w:rFonts w:ascii="Times New Roman" w:hAnsi="Times New Roman"/>
          <w:bCs/>
          <w:color w:val="auto"/>
          <w:lang w:val="it-IT"/>
        </w:rPr>
        <w:t xml:space="preserve">de intrare/ieşire în/din SNT, cu cel puţin </w:t>
      </w:r>
      <w:r w:rsidRPr="00B40989">
        <w:rPr>
          <w:rFonts w:ascii="Times New Roman" w:hAnsi="Times New Roman"/>
          <w:color w:val="auto"/>
          <w:lang w:val="en-US" w:eastAsia="rm-CH"/>
        </w:rPr>
        <w:t>15 zile lucrătoare anterior datei solicitate pentru intrarea în vigoare a contractului de transport.</w:t>
      </w:r>
      <w:r w:rsidRPr="00B40989">
        <w:rPr>
          <w:rFonts w:ascii="Times New Roman" w:hAnsi="Times New Roman"/>
          <w:bCs/>
          <w:color w:val="auto"/>
          <w:lang w:val="it-IT"/>
        </w:rPr>
        <w:t xml:space="preserve"> Durata contractului de transport încheiat în această situaţie va fi cuprinsă între data semnării contractului de transport şi ultima zi a </w:t>
      </w:r>
      <w:r w:rsidR="003D6032" w:rsidRPr="00B40989">
        <w:rPr>
          <w:rFonts w:ascii="Times New Roman" w:hAnsi="Times New Roman"/>
          <w:color w:val="auto"/>
        </w:rPr>
        <w:t>respectivului</w:t>
      </w:r>
      <w:r w:rsidR="003D6032" w:rsidRPr="00B40989">
        <w:rPr>
          <w:rFonts w:ascii="Times New Roman" w:hAnsi="Times New Roman"/>
          <w:bCs/>
          <w:color w:val="auto"/>
          <w:lang w:val="it-IT"/>
        </w:rPr>
        <w:t xml:space="preserve"> </w:t>
      </w:r>
      <w:r w:rsidRPr="00B40989">
        <w:rPr>
          <w:rFonts w:ascii="Times New Roman" w:hAnsi="Times New Roman"/>
          <w:bCs/>
          <w:color w:val="auto"/>
          <w:lang w:val="it-IT"/>
        </w:rPr>
        <w:t xml:space="preserve">an gazier, </w:t>
      </w:r>
      <w:r w:rsidRPr="00B40989">
        <w:rPr>
          <w:rFonts w:ascii="Times New Roman" w:hAnsi="Times New Roman"/>
          <w:bCs/>
          <w:color w:val="auto"/>
          <w:lang w:val="it-IT"/>
        </w:rPr>
        <w:lastRenderedPageBreak/>
        <w:t>inclusiv.</w:t>
      </w:r>
    </w:p>
    <w:p w:rsidR="003D6032" w:rsidRPr="00B40989" w:rsidRDefault="008A72E5" w:rsidP="008A72E5">
      <w:pPr>
        <w:autoSpaceDE w:val="0"/>
        <w:autoSpaceDN w:val="0"/>
        <w:adjustRightInd w:val="0"/>
        <w:spacing w:line="360" w:lineRule="auto"/>
        <w:jc w:val="both"/>
        <w:rPr>
          <w:rFonts w:ascii="Times New Roman" w:hAnsi="Times New Roman"/>
          <w:color w:val="auto"/>
          <w:lang w:val="en-US" w:eastAsia="rm-CH"/>
        </w:rPr>
      </w:pPr>
      <w:r w:rsidRPr="00B40989">
        <w:rPr>
          <w:rFonts w:ascii="Times New Roman" w:hAnsi="Times New Roman"/>
          <w:color w:val="auto"/>
          <w:lang w:val="en-US" w:eastAsia="rm-CH"/>
        </w:rPr>
        <w:t xml:space="preserve">(2) După aprobarea cererii de rezervare de capacitate transmisă </w:t>
      </w:r>
      <w:r w:rsidR="003D6032" w:rsidRPr="00B40989">
        <w:rPr>
          <w:rFonts w:ascii="Times New Roman" w:hAnsi="Times New Roman"/>
          <w:color w:val="auto"/>
          <w:lang w:val="en-US" w:eastAsia="rm-CH"/>
        </w:rPr>
        <w:t>OTS</w:t>
      </w:r>
      <w:r w:rsidRPr="00B40989">
        <w:rPr>
          <w:rFonts w:ascii="Times New Roman" w:hAnsi="Times New Roman"/>
          <w:color w:val="auto"/>
          <w:lang w:val="en-US" w:eastAsia="rm-CH"/>
        </w:rPr>
        <w:t xml:space="preserve"> în conformitate cu dispoziţiile alin. (1), orice altă cerere de rezervare de capacitate de transport transmisă de către acelaşi solicitant de capacitate de transport va fi analizată de către operatorul de transport şi de sistem în conformitate cu dispoziţiile </w:t>
      </w:r>
      <w:r w:rsidR="003508F1" w:rsidRPr="00B40989">
        <w:rPr>
          <w:rFonts w:ascii="Times New Roman" w:hAnsi="Times New Roman"/>
          <w:color w:val="auto"/>
          <w:lang w:val="en-US" w:eastAsia="rm-CH"/>
        </w:rPr>
        <w:t xml:space="preserve">art. 32 sau ale </w:t>
      </w:r>
      <w:r w:rsidRPr="00B40989">
        <w:rPr>
          <w:rFonts w:ascii="Times New Roman" w:hAnsi="Times New Roman"/>
          <w:color w:val="auto"/>
          <w:lang w:val="en-US" w:eastAsia="rm-CH"/>
        </w:rPr>
        <w:t xml:space="preserve">art. </w:t>
      </w:r>
      <w:r w:rsidR="003D6032" w:rsidRPr="00B40989">
        <w:rPr>
          <w:rFonts w:ascii="Times New Roman" w:hAnsi="Times New Roman"/>
          <w:color w:val="auto"/>
          <w:lang w:val="en-US" w:eastAsia="rm-CH"/>
        </w:rPr>
        <w:t>36</w:t>
      </w:r>
      <w:r w:rsidRPr="00B40989">
        <w:rPr>
          <w:rFonts w:ascii="Times New Roman" w:hAnsi="Times New Roman"/>
          <w:color w:val="auto"/>
          <w:lang w:val="en-US" w:eastAsia="rm-CH"/>
        </w:rPr>
        <w:t xml:space="preserve"> alin. (</w:t>
      </w:r>
      <w:r w:rsidR="003D6032" w:rsidRPr="00B40989">
        <w:rPr>
          <w:rFonts w:ascii="Times New Roman" w:hAnsi="Times New Roman"/>
          <w:color w:val="auto"/>
          <w:lang w:val="en-US" w:eastAsia="rm-CH"/>
        </w:rPr>
        <w:t>3</w:t>
      </w:r>
      <w:r w:rsidRPr="00B40989">
        <w:rPr>
          <w:rFonts w:ascii="Times New Roman" w:hAnsi="Times New Roman"/>
          <w:color w:val="auto"/>
          <w:lang w:val="en-US" w:eastAsia="rm-CH"/>
        </w:rPr>
        <w:t>), după caz.</w:t>
      </w:r>
    </w:p>
    <w:p w:rsidR="003D6032" w:rsidRPr="00B40989" w:rsidRDefault="003D6032" w:rsidP="003D6032">
      <w:pPr>
        <w:spacing w:line="360" w:lineRule="auto"/>
        <w:jc w:val="both"/>
        <w:rPr>
          <w:rFonts w:ascii="Times New Roman" w:hAnsi="Times New Roman"/>
          <w:color w:val="auto"/>
          <w:lang w:val="en-GB"/>
        </w:rPr>
      </w:pPr>
      <w:r w:rsidRPr="00B40989">
        <w:rPr>
          <w:rFonts w:ascii="Times New Roman" w:hAnsi="Times New Roman" w:cs="Times New Roman"/>
          <w:b/>
          <w:color w:val="auto"/>
          <w:lang w:eastAsia="da-DK"/>
        </w:rPr>
        <w:t>Art. 36</w:t>
      </w:r>
      <w:r w:rsidRPr="00B40989">
        <w:rPr>
          <w:rFonts w:ascii="Times New Roman" w:hAnsi="Times New Roman" w:cs="Times New Roman"/>
          <w:b/>
          <w:color w:val="auto"/>
          <w:vertAlign w:val="superscript"/>
          <w:lang w:eastAsia="da-DK"/>
        </w:rPr>
        <w:t>2</w:t>
      </w:r>
      <w:r w:rsidRPr="00B40989">
        <w:rPr>
          <w:rFonts w:ascii="Times New Roman" w:hAnsi="Times New Roman" w:cs="Times New Roman"/>
          <w:b/>
          <w:color w:val="auto"/>
          <w:lang w:eastAsia="da-DK"/>
        </w:rPr>
        <w:t>.</w:t>
      </w:r>
      <w:r w:rsidRPr="00B40989">
        <w:rPr>
          <w:rFonts w:ascii="Times New Roman" w:hAnsi="Times New Roman" w:cs="Times New Roman"/>
          <w:color w:val="auto"/>
          <w:lang w:eastAsia="da-DK"/>
        </w:rPr>
        <w:t xml:space="preserve"> – </w:t>
      </w:r>
      <w:r w:rsidRPr="00B40989">
        <w:rPr>
          <w:rFonts w:ascii="Times New Roman" w:hAnsi="Times New Roman"/>
          <w:color w:val="auto"/>
        </w:rPr>
        <w:t xml:space="preserve">(1) Cererile de rezervare de capacitate, întocmite conform modelului prevăzut </w:t>
      </w:r>
      <w:r w:rsidR="0024711D" w:rsidRPr="00B40989">
        <w:rPr>
          <w:rFonts w:ascii="Times New Roman" w:hAnsi="Times New Roman"/>
          <w:color w:val="auto"/>
        </w:rPr>
        <w:t>la</w:t>
      </w:r>
      <w:r w:rsidRPr="00B40989">
        <w:rPr>
          <w:rFonts w:ascii="Times New Roman" w:hAnsi="Times New Roman"/>
          <w:color w:val="auto"/>
        </w:rPr>
        <w:t xml:space="preserve"> anexa nr. 3, se transmit, obligatoriu, direct în platforma online pentru rezervarea capacităţii de transport operată de </w:t>
      </w:r>
      <w:r w:rsidR="0024711D" w:rsidRPr="00B40989">
        <w:rPr>
          <w:rFonts w:ascii="Times New Roman" w:hAnsi="Times New Roman"/>
          <w:color w:val="auto"/>
        </w:rPr>
        <w:t>către OTS</w:t>
      </w:r>
      <w:r w:rsidRPr="00B40989">
        <w:rPr>
          <w:rFonts w:ascii="Times New Roman" w:hAnsi="Times New Roman"/>
          <w:color w:val="auto"/>
        </w:rPr>
        <w:t>.</w:t>
      </w:r>
      <w:r w:rsidRPr="00B40989">
        <w:rPr>
          <w:rFonts w:ascii="Times New Roman" w:hAnsi="Times New Roman"/>
          <w:color w:val="auto"/>
          <w:lang w:val="en-GB"/>
        </w:rPr>
        <w:t xml:space="preserve"> </w:t>
      </w:r>
    </w:p>
    <w:p w:rsidR="003D6032" w:rsidRPr="00B40989" w:rsidRDefault="003D6032" w:rsidP="003D6032">
      <w:pPr>
        <w:spacing w:line="360" w:lineRule="auto"/>
        <w:jc w:val="both"/>
        <w:rPr>
          <w:rFonts w:ascii="Times New Roman" w:hAnsi="Times New Roman"/>
          <w:color w:val="auto"/>
        </w:rPr>
      </w:pPr>
      <w:r w:rsidRPr="00B40989">
        <w:rPr>
          <w:rFonts w:ascii="Times New Roman" w:hAnsi="Times New Roman"/>
          <w:color w:val="auto"/>
          <w:lang w:val="en-GB"/>
        </w:rPr>
        <w:t xml:space="preserve">(2) În vederea obţinerii accesului la </w:t>
      </w:r>
      <w:r w:rsidRPr="00B40989">
        <w:rPr>
          <w:rFonts w:ascii="Times New Roman" w:hAnsi="Times New Roman"/>
          <w:color w:val="auto"/>
        </w:rPr>
        <w:t>platforma online pentru rezervarea capacităţii de transport,</w:t>
      </w:r>
      <w:r w:rsidRPr="00B40989">
        <w:rPr>
          <w:rFonts w:ascii="Times New Roman" w:hAnsi="Times New Roman"/>
          <w:color w:val="auto"/>
          <w:lang w:val="en-GB"/>
        </w:rPr>
        <w:t xml:space="preserve"> solicitanţii </w:t>
      </w:r>
      <w:r w:rsidRPr="00B40989">
        <w:rPr>
          <w:rFonts w:ascii="Times New Roman" w:hAnsi="Times New Roman"/>
          <w:color w:val="auto"/>
        </w:rPr>
        <w:t xml:space="preserve">de capacitate de transport în punctele de intrare/ieşire în/din SNT care nu deţin calitatea de </w:t>
      </w:r>
      <w:r w:rsidR="0024711D" w:rsidRPr="00B40989">
        <w:rPr>
          <w:rFonts w:ascii="Times New Roman" w:hAnsi="Times New Roman"/>
          <w:color w:val="auto"/>
        </w:rPr>
        <w:t>UR</w:t>
      </w:r>
      <w:r w:rsidRPr="00B40989">
        <w:rPr>
          <w:rFonts w:ascii="Times New Roman" w:hAnsi="Times New Roman"/>
          <w:color w:val="auto"/>
        </w:rPr>
        <w:t xml:space="preserve"> la data începerii procesului de rezervare de capacitate de transport, vor transmite </w:t>
      </w:r>
      <w:r w:rsidR="0024711D" w:rsidRPr="00B40989">
        <w:rPr>
          <w:rFonts w:ascii="Times New Roman" w:hAnsi="Times New Roman"/>
          <w:color w:val="auto"/>
        </w:rPr>
        <w:t>OTS</w:t>
      </w:r>
      <w:r w:rsidRPr="00B40989">
        <w:rPr>
          <w:rFonts w:ascii="Times New Roman" w:hAnsi="Times New Roman"/>
          <w:color w:val="auto"/>
        </w:rPr>
        <w:t xml:space="preserve"> o cerere de acces la platformă, </w:t>
      </w:r>
      <w:r w:rsidR="0024711D" w:rsidRPr="00B40989">
        <w:rPr>
          <w:rFonts w:ascii="Times New Roman" w:hAnsi="Times New Roman"/>
          <w:color w:val="auto"/>
        </w:rPr>
        <w:t>OTS</w:t>
      </w:r>
      <w:r w:rsidRPr="00B40989">
        <w:rPr>
          <w:rFonts w:ascii="Times New Roman" w:hAnsi="Times New Roman"/>
          <w:color w:val="auto"/>
        </w:rPr>
        <w:t xml:space="preserve"> având obligaţia de a pune la dispoziţia solicitantului numele de utilizator, parola şi token-ul necesare pentru utilizarea platformei în termen de cel mult 3 zile de la data primirii cererii de acces la platformă.</w:t>
      </w:r>
    </w:p>
    <w:p w:rsidR="008A72E5" w:rsidRPr="00B40989" w:rsidRDefault="003D6032" w:rsidP="003D6032">
      <w:pPr>
        <w:autoSpaceDE w:val="0"/>
        <w:autoSpaceDN w:val="0"/>
        <w:adjustRightInd w:val="0"/>
        <w:spacing w:line="360" w:lineRule="auto"/>
        <w:jc w:val="both"/>
        <w:rPr>
          <w:rFonts w:ascii="Times New Roman" w:hAnsi="Times New Roman" w:cs="Times New Roman"/>
          <w:bCs/>
          <w:color w:val="auto"/>
        </w:rPr>
      </w:pPr>
      <w:r w:rsidRPr="00B40989">
        <w:rPr>
          <w:rFonts w:ascii="Times New Roman" w:hAnsi="Times New Roman"/>
          <w:color w:val="auto"/>
          <w:lang w:val="en-GB"/>
        </w:rPr>
        <w:t xml:space="preserve">(3) În situatia în care </w:t>
      </w:r>
      <w:r w:rsidRPr="00B40989">
        <w:rPr>
          <w:rFonts w:ascii="Times New Roman" w:hAnsi="Times New Roman"/>
          <w:color w:val="auto"/>
        </w:rPr>
        <w:t xml:space="preserve">platforma online pentru rezervarea capacităţii de transport este nefuncţională temporar din motive tehnice, cererile de rezervare de capacitate se vor transmite prin e-mail, </w:t>
      </w:r>
      <w:r w:rsidRPr="00B40989">
        <w:rPr>
          <w:rFonts w:ascii="Times New Roman" w:eastAsiaTheme="minorHAnsi" w:hAnsi="Times New Roman"/>
          <w:color w:val="auto"/>
          <w:lang w:val="en-US"/>
        </w:rPr>
        <w:t xml:space="preserve">în format XML furnizat de către </w:t>
      </w:r>
      <w:r w:rsidR="0024711D" w:rsidRPr="00B40989">
        <w:rPr>
          <w:rFonts w:ascii="Times New Roman" w:hAnsi="Times New Roman"/>
          <w:color w:val="auto"/>
        </w:rPr>
        <w:t>OTS</w:t>
      </w:r>
      <w:r w:rsidRPr="00B40989">
        <w:rPr>
          <w:rFonts w:ascii="Times New Roman" w:eastAsiaTheme="minorHAnsi" w:hAnsi="Times New Roman"/>
          <w:color w:val="auto"/>
          <w:lang w:val="en-US"/>
        </w:rPr>
        <w:t xml:space="preserve">, </w:t>
      </w:r>
      <w:r w:rsidRPr="00B40989">
        <w:rPr>
          <w:rFonts w:ascii="Times New Roman" w:hAnsi="Times New Roman"/>
          <w:color w:val="auto"/>
        </w:rPr>
        <w:t xml:space="preserve">cu semnătură electronică extinsă sau, </w:t>
      </w:r>
      <w:r w:rsidRPr="00B40989">
        <w:rPr>
          <w:rFonts w:ascii="Times New Roman" w:eastAsiaTheme="minorHAnsi" w:hAnsi="Times New Roman"/>
          <w:color w:val="auto"/>
          <w:lang w:val="en-US"/>
        </w:rPr>
        <w:t>în situaţia în care este indisponibil serviciul de comunicare prin e-mail,</w:t>
      </w:r>
      <w:r w:rsidRPr="00B40989">
        <w:rPr>
          <w:rFonts w:ascii="Times New Roman" w:hAnsi="Times New Roman"/>
          <w:color w:val="auto"/>
        </w:rPr>
        <w:t xml:space="preserve"> prin adresă scrisă comunicată prin fax, </w:t>
      </w:r>
      <w:r w:rsidRPr="00B40989">
        <w:rPr>
          <w:rFonts w:ascii="Times New Roman" w:eastAsiaTheme="minorHAnsi" w:hAnsi="Times New Roman"/>
          <w:color w:val="auto"/>
          <w:lang w:val="en-US"/>
        </w:rPr>
        <w:t xml:space="preserve">utilizând formularele prevăzute </w:t>
      </w:r>
      <w:r w:rsidR="0024711D" w:rsidRPr="00B40989">
        <w:rPr>
          <w:rFonts w:ascii="Times New Roman" w:hAnsi="Times New Roman"/>
          <w:color w:val="auto"/>
        </w:rPr>
        <w:t>la anexa nr. 3.</w:t>
      </w:r>
      <w:r w:rsidRPr="00B40989">
        <w:rPr>
          <w:rFonts w:ascii="Times New Roman" w:hAnsi="Times New Roman" w:cs="Times New Roman"/>
          <w:bCs/>
          <w:color w:val="auto"/>
          <w:lang w:val="en-GB"/>
        </w:rPr>
        <w:t>”</w:t>
      </w:r>
    </w:p>
    <w:p w:rsidR="0024711D" w:rsidRDefault="0024711D" w:rsidP="0027377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t xml:space="preserve">6. </w:t>
      </w:r>
      <w:r w:rsidR="0023240A">
        <w:rPr>
          <w:rFonts w:ascii="Times New Roman" w:hAnsi="Times New Roman" w:cs="Times New Roman"/>
          <w:b/>
          <w:bCs/>
        </w:rPr>
        <w:t>Articolele 38, 39</w:t>
      </w:r>
      <w:r w:rsidR="00E014DF">
        <w:rPr>
          <w:rFonts w:ascii="Times New Roman" w:hAnsi="Times New Roman" w:cs="Times New Roman"/>
          <w:b/>
          <w:bCs/>
        </w:rPr>
        <w:t>, 42 şi 44 se abrogă.</w:t>
      </w:r>
    </w:p>
    <w:p w:rsidR="00BE4113" w:rsidRPr="00273777" w:rsidRDefault="003508F1" w:rsidP="0027377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bCs/>
        </w:rPr>
        <w:t>7</w:t>
      </w:r>
      <w:r w:rsidR="00BE4113" w:rsidRPr="00273777">
        <w:rPr>
          <w:rFonts w:ascii="Times New Roman" w:hAnsi="Times New Roman" w:cs="Times New Roman"/>
          <w:b/>
          <w:bCs/>
        </w:rPr>
        <w:t xml:space="preserve">. </w:t>
      </w:r>
      <w:r w:rsidR="00C554B8">
        <w:rPr>
          <w:rFonts w:ascii="Times New Roman" w:hAnsi="Times New Roman" w:cs="Times New Roman"/>
          <w:b/>
          <w:bCs/>
        </w:rPr>
        <w:t>La a</w:t>
      </w:r>
      <w:r w:rsidR="00BE4113" w:rsidRPr="00273777">
        <w:rPr>
          <w:rFonts w:ascii="Times New Roman" w:hAnsi="Times New Roman" w:cs="Times New Roman"/>
          <w:b/>
        </w:rPr>
        <w:t>rticolul 49</w:t>
      </w:r>
      <w:r w:rsidR="00C554B8">
        <w:rPr>
          <w:rFonts w:ascii="Times New Roman" w:hAnsi="Times New Roman" w:cs="Times New Roman"/>
          <w:b/>
        </w:rPr>
        <w:t>, alineatul (3)</w:t>
      </w:r>
      <w:r w:rsidR="00BE4113" w:rsidRPr="00273777">
        <w:rPr>
          <w:rFonts w:ascii="Times New Roman" w:hAnsi="Times New Roman" w:cs="Times New Roman"/>
          <w:b/>
        </w:rPr>
        <w:t xml:space="preserve"> se modifică și va avea următorul cuprins:</w:t>
      </w:r>
    </w:p>
    <w:p w:rsidR="00BE4113" w:rsidRPr="00B40989" w:rsidRDefault="00BE4113" w:rsidP="00273777">
      <w:pPr>
        <w:spacing w:line="360" w:lineRule="auto"/>
        <w:jc w:val="both"/>
        <w:rPr>
          <w:rFonts w:ascii="Times New Roman" w:hAnsi="Times New Roman" w:cs="Times New Roman"/>
          <w:color w:val="auto"/>
        </w:rPr>
      </w:pPr>
      <w:r w:rsidRPr="00273777">
        <w:rPr>
          <w:rFonts w:ascii="Times New Roman" w:hAnsi="Times New Roman" w:cs="Times New Roman"/>
          <w:lang w:eastAsia="da-DK"/>
        </w:rPr>
        <w:t>„</w:t>
      </w:r>
      <w:r w:rsidRPr="00273777">
        <w:rPr>
          <w:rFonts w:ascii="Times New Roman" w:hAnsi="Times New Roman" w:cs="Times New Roman"/>
          <w:b/>
          <w:lang w:eastAsia="da-DK"/>
        </w:rPr>
        <w:t>Art. 49.</w:t>
      </w:r>
      <w:r w:rsidRPr="00273777">
        <w:rPr>
          <w:rFonts w:ascii="Times New Roman" w:hAnsi="Times New Roman" w:cs="Times New Roman"/>
          <w:lang w:eastAsia="da-DK"/>
        </w:rPr>
        <w:t xml:space="preserve"> – (3) </w:t>
      </w:r>
      <w:r w:rsidRPr="00273777">
        <w:rPr>
          <w:rFonts w:ascii="Times New Roman" w:hAnsi="Times New Roman" w:cs="Times New Roman"/>
        </w:rPr>
        <w:t xml:space="preserve">UR are obligaţia de a </w:t>
      </w:r>
      <w:r w:rsidRPr="00B40989">
        <w:rPr>
          <w:rFonts w:ascii="Times New Roman" w:hAnsi="Times New Roman" w:cs="Times New Roman"/>
          <w:color w:val="auto"/>
        </w:rPr>
        <w:t xml:space="preserve">transmite către OTS, până la ora </w:t>
      </w:r>
      <w:r w:rsidR="00C554B8" w:rsidRPr="00B40989">
        <w:rPr>
          <w:rFonts w:ascii="Times New Roman" w:hAnsi="Times New Roman" w:cs="Times New Roman"/>
          <w:color w:val="auto"/>
        </w:rPr>
        <w:t xml:space="preserve">13:00 </w:t>
      </w:r>
      <w:r w:rsidRPr="00B40989">
        <w:rPr>
          <w:rFonts w:ascii="Times New Roman" w:hAnsi="Times New Roman" w:cs="Times New Roman"/>
          <w:color w:val="auto"/>
        </w:rPr>
        <w:t>a fiecărei zile gaziere D-1, nominalizarea aferentă portofoliului individual pentru ziua gazieră D.</w:t>
      </w:r>
      <w:r w:rsidR="00EB72FF" w:rsidRPr="00B40989">
        <w:rPr>
          <w:rFonts w:ascii="Times New Roman" w:hAnsi="Times New Roman" w:cs="Times New Roman"/>
          <w:bCs/>
          <w:color w:val="auto"/>
          <w:lang w:val="en-GB"/>
        </w:rPr>
        <w:t>”</w:t>
      </w:r>
      <w:r w:rsidRPr="00B40989">
        <w:rPr>
          <w:rFonts w:ascii="Times New Roman" w:hAnsi="Times New Roman" w:cs="Times New Roman"/>
          <w:color w:val="auto"/>
        </w:rPr>
        <w:t xml:space="preserve"> </w:t>
      </w:r>
    </w:p>
    <w:p w:rsidR="00EB72FF" w:rsidRPr="00B40989" w:rsidRDefault="003508F1" w:rsidP="00EB72FF">
      <w:pPr>
        <w:autoSpaceDE w:val="0"/>
        <w:autoSpaceDN w:val="0"/>
        <w:adjustRightInd w:val="0"/>
        <w:spacing w:line="360" w:lineRule="auto"/>
        <w:jc w:val="both"/>
        <w:rPr>
          <w:rFonts w:ascii="Times New Roman" w:hAnsi="Times New Roman" w:cs="Times New Roman"/>
          <w:b/>
          <w:color w:val="auto"/>
        </w:rPr>
      </w:pPr>
      <w:r w:rsidRPr="00B40989">
        <w:rPr>
          <w:rFonts w:ascii="Times New Roman" w:hAnsi="Times New Roman" w:cs="Times New Roman"/>
          <w:b/>
          <w:bCs/>
          <w:color w:val="auto"/>
        </w:rPr>
        <w:t>8</w:t>
      </w:r>
      <w:r w:rsidR="00EB72FF" w:rsidRPr="00B40989">
        <w:rPr>
          <w:rFonts w:ascii="Times New Roman" w:hAnsi="Times New Roman" w:cs="Times New Roman"/>
          <w:b/>
          <w:bCs/>
          <w:color w:val="auto"/>
        </w:rPr>
        <w:t>. La a</w:t>
      </w:r>
      <w:r w:rsidR="00EB72FF" w:rsidRPr="00B40989">
        <w:rPr>
          <w:rFonts w:ascii="Times New Roman" w:hAnsi="Times New Roman" w:cs="Times New Roman"/>
          <w:b/>
          <w:color w:val="auto"/>
        </w:rPr>
        <w:t>rticolul 49, alineatul (5) se modifică și va avea următorul cuprins:</w:t>
      </w:r>
    </w:p>
    <w:p w:rsidR="00BE4113" w:rsidRPr="0060428D" w:rsidRDefault="002015F6" w:rsidP="00273777">
      <w:pPr>
        <w:spacing w:line="360" w:lineRule="auto"/>
        <w:jc w:val="both"/>
        <w:rPr>
          <w:rFonts w:ascii="Times New Roman" w:hAnsi="Times New Roman" w:cs="Times New Roman"/>
          <w:color w:val="auto"/>
        </w:rPr>
      </w:pPr>
      <w:r w:rsidRPr="00B40989">
        <w:rPr>
          <w:rFonts w:ascii="Times New Roman" w:hAnsi="Times New Roman" w:cs="Times New Roman"/>
          <w:color w:val="auto"/>
          <w:lang w:eastAsia="da-DK"/>
        </w:rPr>
        <w:t>„</w:t>
      </w:r>
      <w:r w:rsidR="00BE4113" w:rsidRPr="00B40989">
        <w:rPr>
          <w:rFonts w:ascii="Times New Roman" w:hAnsi="Times New Roman" w:cs="Times New Roman"/>
          <w:color w:val="auto"/>
        </w:rPr>
        <w:t xml:space="preserve">(5) </w:t>
      </w:r>
      <w:r w:rsidR="00002642" w:rsidRPr="00B40989">
        <w:rPr>
          <w:rFonts w:ascii="Times New Roman" w:eastAsia="SimSun" w:hAnsi="Times New Roman" w:cs="Times New Roman"/>
          <w:color w:val="auto"/>
        </w:rPr>
        <w:t>Dup</w:t>
      </w:r>
      <w:r w:rsidR="00002642" w:rsidRPr="00B40989">
        <w:rPr>
          <w:rFonts w:ascii="Times New Roman" w:eastAsia="MS Mincho" w:hAnsi="Times New Roman" w:cs="Times New Roman"/>
          <w:color w:val="auto"/>
        </w:rPr>
        <w:t>ă</w:t>
      </w:r>
      <w:r w:rsidR="00002642" w:rsidRPr="00B40989">
        <w:rPr>
          <w:rFonts w:ascii="Times New Roman" w:eastAsia="SimSun" w:hAnsi="Times New Roman" w:cs="Times New Roman"/>
          <w:color w:val="auto"/>
        </w:rPr>
        <w:t xml:space="preserve"> primirea, din partea UR, a informa</w:t>
      </w:r>
      <w:r w:rsidR="00002642" w:rsidRPr="00B40989">
        <w:rPr>
          <w:rFonts w:ascii="Times New Roman" w:eastAsia="MS Mincho" w:hAnsi="Times New Roman" w:cs="Times New Roman"/>
          <w:color w:val="auto"/>
        </w:rPr>
        <w:t>ţ</w:t>
      </w:r>
      <w:r w:rsidR="00002642" w:rsidRPr="00B40989">
        <w:rPr>
          <w:rFonts w:ascii="Times New Roman" w:eastAsia="SimSun" w:hAnsi="Times New Roman" w:cs="Times New Roman"/>
          <w:color w:val="auto"/>
        </w:rPr>
        <w:t>iilor prev</w:t>
      </w:r>
      <w:r w:rsidR="00002642" w:rsidRPr="00B40989">
        <w:rPr>
          <w:rFonts w:ascii="Times New Roman" w:eastAsia="MS Mincho" w:hAnsi="Times New Roman" w:cs="Times New Roman"/>
          <w:color w:val="auto"/>
        </w:rPr>
        <w:t>ă</w:t>
      </w:r>
      <w:r w:rsidR="00002642" w:rsidRPr="00B40989">
        <w:rPr>
          <w:rFonts w:ascii="Times New Roman" w:eastAsia="SimSun" w:hAnsi="Times New Roman" w:cs="Times New Roman"/>
          <w:color w:val="auto"/>
        </w:rPr>
        <w:t>zute la alin. (4), partenerii UR au obliga</w:t>
      </w:r>
      <w:r w:rsidR="00002642" w:rsidRPr="00B40989">
        <w:rPr>
          <w:rFonts w:ascii="Times New Roman" w:eastAsia="MS Mincho" w:hAnsi="Times New Roman" w:cs="Times New Roman"/>
          <w:color w:val="auto"/>
        </w:rPr>
        <w:t>ţ</w:t>
      </w:r>
      <w:r w:rsidR="00002642" w:rsidRPr="00B40989">
        <w:rPr>
          <w:rFonts w:ascii="Times New Roman" w:eastAsia="SimSun" w:hAnsi="Times New Roman" w:cs="Times New Roman"/>
          <w:color w:val="auto"/>
        </w:rPr>
        <w:t>ia de a transmite, pân</w:t>
      </w:r>
      <w:r w:rsidR="00002642" w:rsidRPr="00B40989">
        <w:rPr>
          <w:rFonts w:ascii="Times New Roman" w:eastAsia="MS Mincho" w:hAnsi="Times New Roman" w:cs="Times New Roman"/>
          <w:color w:val="auto"/>
        </w:rPr>
        <w:t>ă</w:t>
      </w:r>
      <w:r w:rsidR="00002642" w:rsidRPr="00B40989">
        <w:rPr>
          <w:rFonts w:ascii="Times New Roman" w:eastAsia="SimSun" w:hAnsi="Times New Roman" w:cs="Times New Roman"/>
          <w:color w:val="auto"/>
        </w:rPr>
        <w:t xml:space="preserve"> la ora 14</w:t>
      </w:r>
      <w:r w:rsidR="00EB72FF" w:rsidRPr="00B40989">
        <w:rPr>
          <w:rFonts w:ascii="Times New Roman" w:eastAsia="SimSun" w:hAnsi="Times New Roman" w:cs="Times New Roman"/>
          <w:color w:val="auto"/>
        </w:rPr>
        <w:t>:</w:t>
      </w:r>
      <w:r w:rsidR="00002642" w:rsidRPr="00B40989">
        <w:rPr>
          <w:rFonts w:ascii="Times New Roman" w:eastAsia="SimSun" w:hAnsi="Times New Roman" w:cs="Times New Roman"/>
          <w:color w:val="auto"/>
        </w:rPr>
        <w:t>00, atât c</w:t>
      </w:r>
      <w:r w:rsidR="00002642" w:rsidRPr="00B40989">
        <w:rPr>
          <w:rFonts w:ascii="Times New Roman" w:eastAsia="MS Mincho" w:hAnsi="Times New Roman" w:cs="Times New Roman"/>
          <w:color w:val="auto"/>
        </w:rPr>
        <w:t>ă</w:t>
      </w:r>
      <w:r w:rsidR="00002642" w:rsidRPr="00B40989">
        <w:rPr>
          <w:rFonts w:ascii="Times New Roman" w:eastAsia="SimSun" w:hAnsi="Times New Roman" w:cs="Times New Roman"/>
          <w:color w:val="auto"/>
        </w:rPr>
        <w:t>tre OTS</w:t>
      </w:r>
      <w:r w:rsidR="00002642" w:rsidRPr="00273777">
        <w:rPr>
          <w:rFonts w:ascii="Times New Roman" w:eastAsia="SimSun" w:hAnsi="Times New Roman" w:cs="Times New Roman"/>
        </w:rPr>
        <w:t xml:space="preserve">, în conformitate cu prevederile art. 37 alin. (2), cât </w:t>
      </w:r>
      <w:r w:rsidR="00002642" w:rsidRPr="00273777">
        <w:rPr>
          <w:rFonts w:ascii="Times New Roman" w:eastAsia="MS Mincho" w:hAnsi="Times New Roman" w:cs="Times New Roman"/>
        </w:rPr>
        <w:t>ş</w:t>
      </w:r>
      <w:r w:rsidR="00002642" w:rsidRPr="00273777">
        <w:rPr>
          <w:rFonts w:ascii="Times New Roman" w:eastAsia="SimSun" w:hAnsi="Times New Roman" w:cs="Times New Roman"/>
        </w:rPr>
        <w:t>i c</w:t>
      </w:r>
      <w:r w:rsidR="00002642" w:rsidRPr="00273777">
        <w:rPr>
          <w:rFonts w:ascii="Times New Roman" w:eastAsia="MS Mincho" w:hAnsi="Times New Roman" w:cs="Times New Roman"/>
        </w:rPr>
        <w:t>ă</w:t>
      </w:r>
      <w:r w:rsidR="00002642" w:rsidRPr="00273777">
        <w:rPr>
          <w:rFonts w:ascii="Times New Roman" w:eastAsia="SimSun" w:hAnsi="Times New Roman" w:cs="Times New Roman"/>
        </w:rPr>
        <w:t>tre UR, prin mijloacele de comunicare agreate cu acesta, informa</w:t>
      </w:r>
      <w:r w:rsidR="00002642" w:rsidRPr="00273777">
        <w:rPr>
          <w:rFonts w:ascii="Times New Roman" w:eastAsia="MS Mincho" w:hAnsi="Times New Roman" w:cs="Times New Roman"/>
        </w:rPr>
        <w:t>ţ</w:t>
      </w:r>
      <w:r w:rsidR="00002642" w:rsidRPr="00273777">
        <w:rPr>
          <w:rFonts w:ascii="Times New Roman" w:eastAsia="SimSun" w:hAnsi="Times New Roman" w:cs="Times New Roman"/>
        </w:rPr>
        <w:t>iile pe care partenerul UR le consider</w:t>
      </w:r>
      <w:r w:rsidR="00002642" w:rsidRPr="00273777">
        <w:rPr>
          <w:rFonts w:ascii="Times New Roman" w:eastAsia="MS Mincho" w:hAnsi="Times New Roman" w:cs="Times New Roman"/>
        </w:rPr>
        <w:t>ă</w:t>
      </w:r>
      <w:r w:rsidR="00002642" w:rsidRPr="00273777">
        <w:rPr>
          <w:rFonts w:ascii="Times New Roman" w:eastAsia="SimSun" w:hAnsi="Times New Roman" w:cs="Times New Roman"/>
        </w:rPr>
        <w:t xml:space="preserve"> corecte în rela</w:t>
      </w:r>
      <w:r w:rsidR="00002642" w:rsidRPr="00273777">
        <w:rPr>
          <w:rFonts w:ascii="Times New Roman" w:eastAsia="MS Mincho" w:hAnsi="Times New Roman" w:cs="Times New Roman"/>
        </w:rPr>
        <w:t>ţ</w:t>
      </w:r>
      <w:r w:rsidR="00002642" w:rsidRPr="00273777">
        <w:rPr>
          <w:rFonts w:ascii="Times New Roman" w:eastAsia="SimSun" w:hAnsi="Times New Roman" w:cs="Times New Roman"/>
        </w:rPr>
        <w:t>ia contractual</w:t>
      </w:r>
      <w:r w:rsidR="00002642" w:rsidRPr="00273777">
        <w:rPr>
          <w:rFonts w:ascii="Times New Roman" w:eastAsia="MS Mincho" w:hAnsi="Times New Roman" w:cs="Times New Roman"/>
        </w:rPr>
        <w:t>ă</w:t>
      </w:r>
      <w:r w:rsidR="00002642" w:rsidRPr="00273777">
        <w:rPr>
          <w:rFonts w:ascii="Times New Roman" w:eastAsia="SimSun" w:hAnsi="Times New Roman" w:cs="Times New Roman"/>
        </w:rPr>
        <w:t xml:space="preserve"> cu UR respectiv.</w:t>
      </w:r>
      <w:r w:rsidR="00BE4113" w:rsidRPr="00273777">
        <w:rPr>
          <w:rFonts w:ascii="Times New Roman" w:hAnsi="Times New Roman" w:cs="Times New Roman"/>
          <w:color w:val="auto"/>
        </w:rPr>
        <w:t>”</w:t>
      </w:r>
    </w:p>
    <w:p w:rsidR="00BE4113" w:rsidRPr="00273777" w:rsidRDefault="003508F1" w:rsidP="00273777">
      <w:pPr>
        <w:spacing w:line="360" w:lineRule="auto"/>
        <w:jc w:val="both"/>
        <w:rPr>
          <w:rFonts w:ascii="Times New Roman" w:hAnsi="Times New Roman" w:cs="Times New Roman"/>
          <w:lang w:eastAsia="da-DK"/>
        </w:rPr>
      </w:pPr>
      <w:r>
        <w:rPr>
          <w:rFonts w:ascii="Times New Roman" w:hAnsi="Times New Roman" w:cs="Times New Roman"/>
          <w:b/>
        </w:rPr>
        <w:t>9</w:t>
      </w:r>
      <w:r w:rsidR="00BE4113" w:rsidRPr="00273777">
        <w:rPr>
          <w:rFonts w:ascii="Times New Roman" w:hAnsi="Times New Roman" w:cs="Times New Roman"/>
          <w:b/>
        </w:rPr>
        <w:t xml:space="preserve">. </w:t>
      </w:r>
      <w:r w:rsidR="008A2BA1">
        <w:rPr>
          <w:rFonts w:ascii="Times New Roman" w:hAnsi="Times New Roman" w:cs="Times New Roman"/>
          <w:b/>
        </w:rPr>
        <w:t>A</w:t>
      </w:r>
      <w:r w:rsidR="00BE4113" w:rsidRPr="00273777">
        <w:rPr>
          <w:rFonts w:ascii="Times New Roman" w:hAnsi="Times New Roman" w:cs="Times New Roman"/>
          <w:b/>
        </w:rPr>
        <w:t>rticolul 53 se modifică și va avea următorul cuprins:</w:t>
      </w:r>
    </w:p>
    <w:p w:rsidR="008A2BA1" w:rsidRDefault="00BE4113" w:rsidP="00A82CF2">
      <w:pPr>
        <w:spacing w:line="360" w:lineRule="auto"/>
        <w:jc w:val="both"/>
        <w:rPr>
          <w:rFonts w:ascii="Times New Roman" w:hAnsi="Times New Roman"/>
        </w:rPr>
      </w:pPr>
      <w:r w:rsidRPr="00273777">
        <w:rPr>
          <w:rFonts w:ascii="Times New Roman" w:hAnsi="Times New Roman" w:cs="Times New Roman"/>
        </w:rPr>
        <w:t>„</w:t>
      </w:r>
      <w:r w:rsidR="008A2BA1" w:rsidRPr="00B97ABA">
        <w:rPr>
          <w:rFonts w:ascii="Times New Roman" w:hAnsi="Times New Roman"/>
          <w:b/>
          <w:lang w:eastAsia="da-DK"/>
        </w:rPr>
        <w:t>Art.</w:t>
      </w:r>
      <w:r w:rsidR="008A2BA1">
        <w:rPr>
          <w:rFonts w:ascii="Times New Roman" w:hAnsi="Times New Roman"/>
          <w:b/>
          <w:lang w:eastAsia="da-DK"/>
        </w:rPr>
        <w:t xml:space="preserve"> </w:t>
      </w:r>
      <w:r w:rsidR="008A2BA1" w:rsidRPr="00B97ABA">
        <w:rPr>
          <w:rFonts w:ascii="Times New Roman" w:hAnsi="Times New Roman"/>
          <w:b/>
          <w:lang w:eastAsia="da-DK"/>
        </w:rPr>
        <w:t>53.</w:t>
      </w:r>
      <w:r w:rsidR="008A2BA1" w:rsidRPr="00B97ABA">
        <w:rPr>
          <w:rFonts w:ascii="Times New Roman" w:hAnsi="Times New Roman"/>
          <w:lang w:eastAsia="da-DK"/>
        </w:rPr>
        <w:t xml:space="preserve"> </w:t>
      </w:r>
      <w:r w:rsidR="008A2BA1" w:rsidRPr="00B97ABA">
        <w:rPr>
          <w:rFonts w:ascii="Times New Roman" w:hAnsi="Times New Roman"/>
          <w:b/>
          <w:bCs/>
        </w:rPr>
        <w:t xml:space="preserve">– </w:t>
      </w:r>
      <w:r w:rsidR="008A2BA1" w:rsidRPr="00B97ABA">
        <w:rPr>
          <w:rFonts w:ascii="Times New Roman" w:hAnsi="Times New Roman"/>
        </w:rPr>
        <w:t>În ziua D-1, în intervalul orar 14:00 – 15:00, în vederea aprobării nominalizării aferente zilei D transmisă de UR, O</w:t>
      </w:r>
      <w:r w:rsidR="008A2BA1">
        <w:rPr>
          <w:rFonts w:ascii="Times New Roman" w:hAnsi="Times New Roman"/>
        </w:rPr>
        <w:t>TS parcurge următoarele etape:</w:t>
      </w:r>
    </w:p>
    <w:p w:rsidR="008A2BA1" w:rsidRPr="00B40989" w:rsidRDefault="008A2BA1" w:rsidP="00A82CF2">
      <w:pPr>
        <w:spacing w:line="360" w:lineRule="auto"/>
        <w:jc w:val="both"/>
        <w:rPr>
          <w:rFonts w:ascii="Times New Roman" w:hAnsi="Times New Roman"/>
          <w:color w:val="auto"/>
        </w:rPr>
      </w:pPr>
      <w:r>
        <w:rPr>
          <w:rFonts w:ascii="Times New Roman" w:hAnsi="Times New Roman"/>
        </w:rPr>
        <w:t xml:space="preserve">a) </w:t>
      </w:r>
      <w:r w:rsidRPr="00B97ABA">
        <w:rPr>
          <w:rFonts w:ascii="Times New Roman" w:hAnsi="Times New Roman"/>
        </w:rPr>
        <w:t xml:space="preserve">verifică </w:t>
      </w:r>
      <w:r w:rsidRPr="00B97ABA">
        <w:rPr>
          <w:rFonts w:ascii="Times New Roman" w:hAnsi="Times New Roman"/>
          <w:lang w:eastAsia="da-DK"/>
        </w:rPr>
        <w:t xml:space="preserve">încadrarea cantităţilor nominalizate în </w:t>
      </w:r>
      <w:r w:rsidRPr="00B97ABA">
        <w:rPr>
          <w:rFonts w:ascii="Times New Roman" w:hAnsi="Times New Roman"/>
        </w:rPr>
        <w:t xml:space="preserve">fiecare punct de intrare şi de ieşire în/din SNT în capacitatea rezervată de către UR în punctele respective şi, dacă e cazul, procedează la </w:t>
      </w:r>
      <w:r w:rsidRPr="00B40989">
        <w:rPr>
          <w:rFonts w:ascii="Times New Roman" w:hAnsi="Times New Roman"/>
          <w:color w:val="auto"/>
        </w:rPr>
        <w:lastRenderedPageBreak/>
        <w:t>suplimentarea capacităţii rezervate de către UR, în conformitate cu prevederile art. 51;</w:t>
      </w:r>
    </w:p>
    <w:p w:rsidR="00BE4113" w:rsidRPr="00B40989" w:rsidRDefault="00A82CF2" w:rsidP="00A82CF2">
      <w:pPr>
        <w:spacing w:line="360" w:lineRule="auto"/>
        <w:jc w:val="both"/>
        <w:rPr>
          <w:rFonts w:ascii="Times New Roman" w:hAnsi="Times New Roman" w:cs="Times New Roman"/>
          <w:color w:val="auto"/>
        </w:rPr>
      </w:pPr>
      <w:r w:rsidRPr="00B40989">
        <w:rPr>
          <w:rFonts w:ascii="Times New Roman" w:hAnsi="Times New Roman" w:cs="Times New Roman"/>
          <w:color w:val="auto"/>
        </w:rPr>
        <w:t>b)</w:t>
      </w:r>
      <w:r w:rsidRPr="00B40989">
        <w:rPr>
          <w:rFonts w:ascii="Times New Roman" w:hAnsi="Times New Roman" w:cs="Times New Roman"/>
          <w:b/>
          <w:color w:val="auto"/>
        </w:rPr>
        <w:t xml:space="preserve"> </w:t>
      </w:r>
      <w:r w:rsidR="008A2BA1" w:rsidRPr="00B40989">
        <w:rPr>
          <w:rFonts w:ascii="Times New Roman" w:hAnsi="Times New Roman" w:cs="Times New Roman"/>
          <w:color w:val="auto"/>
        </w:rPr>
        <w:t>a</w:t>
      </w:r>
      <w:r w:rsidR="0012347B" w:rsidRPr="00B40989">
        <w:rPr>
          <w:rFonts w:ascii="Times New Roman" w:hAnsi="Times New Roman" w:cs="Times New Roman"/>
          <w:color w:val="auto"/>
        </w:rPr>
        <w:t>nalizează comparativ</w:t>
      </w:r>
      <w:r w:rsidR="008A2BA1" w:rsidRPr="00B40989">
        <w:rPr>
          <w:rFonts w:ascii="Times New Roman" w:hAnsi="Times New Roman" w:cs="Times New Roman"/>
          <w:color w:val="auto"/>
        </w:rPr>
        <w:t xml:space="preserve"> informaţiil</w:t>
      </w:r>
      <w:r w:rsidR="0012347B" w:rsidRPr="00B40989">
        <w:rPr>
          <w:rFonts w:ascii="Times New Roman" w:hAnsi="Times New Roman" w:cs="Times New Roman"/>
          <w:color w:val="auto"/>
        </w:rPr>
        <w:t>e</w:t>
      </w:r>
      <w:r w:rsidR="008A2BA1" w:rsidRPr="00B40989">
        <w:rPr>
          <w:rFonts w:ascii="Times New Roman" w:hAnsi="Times New Roman" w:cs="Times New Roman"/>
          <w:color w:val="auto"/>
        </w:rPr>
        <w:t xml:space="preserve"> din </w:t>
      </w:r>
      <w:r w:rsidR="00D2460B" w:rsidRPr="00B40989">
        <w:rPr>
          <w:rFonts w:ascii="Times New Roman" w:hAnsi="Times New Roman" w:cs="Times New Roman"/>
          <w:color w:val="auto"/>
        </w:rPr>
        <w:t xml:space="preserve">nominalizarea UR </w:t>
      </w:r>
      <w:r w:rsidR="006223C3" w:rsidRPr="00B40989">
        <w:rPr>
          <w:rFonts w:ascii="Times New Roman" w:hAnsi="Times New Roman" w:cs="Times New Roman"/>
          <w:color w:val="auto"/>
        </w:rPr>
        <w:t xml:space="preserve">cu </w:t>
      </w:r>
      <w:r w:rsidR="00D2460B" w:rsidRPr="00B40989">
        <w:rPr>
          <w:rFonts w:ascii="Times New Roman" w:hAnsi="Times New Roman" w:cs="Times New Roman"/>
          <w:color w:val="auto"/>
        </w:rPr>
        <w:t>informaţiile primite</w:t>
      </w:r>
      <w:r w:rsidR="00035400" w:rsidRPr="00B40989">
        <w:rPr>
          <w:rFonts w:ascii="Times New Roman" w:hAnsi="Times New Roman" w:cs="Times New Roman"/>
          <w:color w:val="auto"/>
        </w:rPr>
        <w:t xml:space="preserve"> de la partenerii UR</w:t>
      </w:r>
      <w:r w:rsidR="001F6C7E" w:rsidRPr="00B40989">
        <w:rPr>
          <w:rFonts w:ascii="Times New Roman" w:hAnsi="Times New Roman" w:cs="Times New Roman"/>
          <w:color w:val="auto"/>
        </w:rPr>
        <w:t xml:space="preserve"> </w:t>
      </w:r>
      <w:r w:rsidR="00035400" w:rsidRPr="00B40989">
        <w:rPr>
          <w:rFonts w:ascii="Times New Roman" w:hAnsi="Times New Roman" w:cs="Times New Roman"/>
          <w:color w:val="auto"/>
        </w:rPr>
        <w:t xml:space="preserve">şi </w:t>
      </w:r>
      <w:r w:rsidR="009B5B28" w:rsidRPr="00B40989">
        <w:rPr>
          <w:rFonts w:ascii="Times New Roman" w:hAnsi="Times New Roman" w:cs="Times New Roman"/>
          <w:color w:val="auto"/>
        </w:rPr>
        <w:t xml:space="preserve">cu cele primite </w:t>
      </w:r>
      <w:r w:rsidR="00035400" w:rsidRPr="00B40989">
        <w:rPr>
          <w:rFonts w:ascii="Times New Roman" w:hAnsi="Times New Roman" w:cs="Times New Roman"/>
          <w:color w:val="auto"/>
        </w:rPr>
        <w:t xml:space="preserve">de la </w:t>
      </w:r>
      <w:r w:rsidR="00E53A9B" w:rsidRPr="00B40989">
        <w:rPr>
          <w:rFonts w:ascii="Times New Roman" w:hAnsi="Times New Roman" w:cs="Times New Roman"/>
          <w:color w:val="auto"/>
        </w:rPr>
        <w:t>OD</w:t>
      </w:r>
      <w:r w:rsidR="00035400" w:rsidRPr="00B40989">
        <w:rPr>
          <w:rFonts w:ascii="Times New Roman" w:hAnsi="Times New Roman" w:cs="Times New Roman"/>
          <w:color w:val="auto"/>
        </w:rPr>
        <w:t xml:space="preserve"> şi</w:t>
      </w:r>
      <w:r w:rsidR="009B5B28" w:rsidRPr="00B40989">
        <w:rPr>
          <w:rFonts w:ascii="Times New Roman" w:hAnsi="Times New Roman" w:cs="Times New Roman"/>
          <w:color w:val="auto"/>
        </w:rPr>
        <w:t>/sau</w:t>
      </w:r>
      <w:r w:rsidR="00E53A9B" w:rsidRPr="00B40989">
        <w:rPr>
          <w:rFonts w:ascii="Times New Roman" w:hAnsi="Times New Roman" w:cs="Times New Roman"/>
          <w:color w:val="auto"/>
        </w:rPr>
        <w:t xml:space="preserve"> OÎ, după caz,</w:t>
      </w:r>
      <w:r w:rsidR="00D2460B" w:rsidRPr="00B40989">
        <w:rPr>
          <w:rFonts w:ascii="Times New Roman" w:hAnsi="Times New Roman" w:cs="Times New Roman"/>
          <w:color w:val="auto"/>
        </w:rPr>
        <w:t xml:space="preserve"> pentru fiecare punct de intrare în SNT şi fiecare punct de ieşire din SNT pentru care UR a transmis nominalizarea. În cazul în care </w:t>
      </w:r>
      <w:r w:rsidR="009B5B28" w:rsidRPr="00B40989">
        <w:rPr>
          <w:rFonts w:ascii="Times New Roman" w:hAnsi="Times New Roman" w:cs="Times New Roman"/>
          <w:color w:val="auto"/>
        </w:rPr>
        <w:t>o cantitate de gaze naturale</w:t>
      </w:r>
      <w:r w:rsidRPr="00B40989">
        <w:rPr>
          <w:rFonts w:ascii="Times New Roman" w:hAnsi="Times New Roman" w:cs="Times New Roman"/>
          <w:color w:val="auto"/>
        </w:rPr>
        <w:t xml:space="preserve"> </w:t>
      </w:r>
      <w:r w:rsidR="007C54E8" w:rsidRPr="00B40989">
        <w:rPr>
          <w:rFonts w:ascii="Times New Roman" w:hAnsi="Times New Roman" w:cs="Times New Roman"/>
          <w:color w:val="auto"/>
        </w:rPr>
        <w:t>din nominalizarea</w:t>
      </w:r>
      <w:r w:rsidR="009B5B28" w:rsidRPr="00B40989">
        <w:rPr>
          <w:rFonts w:ascii="Times New Roman" w:hAnsi="Times New Roman" w:cs="Times New Roman"/>
          <w:color w:val="auto"/>
        </w:rPr>
        <w:t xml:space="preserve"> </w:t>
      </w:r>
      <w:r w:rsidR="007C54E8" w:rsidRPr="00B40989">
        <w:rPr>
          <w:rFonts w:ascii="Times New Roman" w:hAnsi="Times New Roman" w:cs="Times New Roman"/>
          <w:color w:val="auto"/>
        </w:rPr>
        <w:t xml:space="preserve">UR </w:t>
      </w:r>
      <w:r w:rsidR="001F6C7E" w:rsidRPr="00B40989">
        <w:rPr>
          <w:rFonts w:ascii="Times New Roman" w:hAnsi="Times New Roman" w:cs="Times New Roman"/>
          <w:color w:val="auto"/>
        </w:rPr>
        <w:t>pentru un anumit punct de intrare/ieşire în/din SNT</w:t>
      </w:r>
      <w:r w:rsidR="009B5B28" w:rsidRPr="00B40989">
        <w:rPr>
          <w:rFonts w:ascii="Times New Roman" w:hAnsi="Times New Roman" w:cs="Times New Roman"/>
          <w:color w:val="auto"/>
        </w:rPr>
        <w:t xml:space="preserve"> şi un anumit partener</w:t>
      </w:r>
      <w:r w:rsidR="001C1A1B" w:rsidRPr="00B40989">
        <w:rPr>
          <w:rFonts w:ascii="Times New Roman" w:hAnsi="Times New Roman" w:cs="Times New Roman"/>
          <w:color w:val="auto"/>
        </w:rPr>
        <w:t xml:space="preserve"> al UR</w:t>
      </w:r>
      <w:r w:rsidR="001F6C7E" w:rsidRPr="00B40989">
        <w:rPr>
          <w:rFonts w:ascii="Times New Roman" w:hAnsi="Times New Roman" w:cs="Times New Roman"/>
          <w:color w:val="auto"/>
        </w:rPr>
        <w:t xml:space="preserve"> </w:t>
      </w:r>
      <w:r w:rsidR="007C54E8" w:rsidRPr="00B40989">
        <w:rPr>
          <w:rFonts w:ascii="Times New Roman" w:hAnsi="Times New Roman" w:cs="Times New Roman"/>
          <w:color w:val="auto"/>
        </w:rPr>
        <w:t>nu coincid</w:t>
      </w:r>
      <w:r w:rsidR="009B5B28" w:rsidRPr="00B40989">
        <w:rPr>
          <w:rFonts w:ascii="Times New Roman" w:hAnsi="Times New Roman" w:cs="Times New Roman"/>
          <w:color w:val="auto"/>
        </w:rPr>
        <w:t>e</w:t>
      </w:r>
      <w:r w:rsidR="007C54E8" w:rsidRPr="00B40989">
        <w:rPr>
          <w:rFonts w:ascii="Times New Roman" w:hAnsi="Times New Roman" w:cs="Times New Roman"/>
          <w:color w:val="auto"/>
        </w:rPr>
        <w:t xml:space="preserve"> cu </w:t>
      </w:r>
      <w:r w:rsidR="001C1A1B" w:rsidRPr="00B40989">
        <w:rPr>
          <w:rFonts w:ascii="Times New Roman" w:hAnsi="Times New Roman" w:cs="Times New Roman"/>
          <w:color w:val="auto"/>
        </w:rPr>
        <w:t xml:space="preserve">cantitatea corespondentă comunicată </w:t>
      </w:r>
      <w:r w:rsidR="00E53A9B" w:rsidRPr="00B40989">
        <w:rPr>
          <w:rFonts w:ascii="Times New Roman" w:hAnsi="Times New Roman" w:cs="Times New Roman"/>
          <w:color w:val="auto"/>
        </w:rPr>
        <w:t>OTS</w:t>
      </w:r>
      <w:r w:rsidR="001F6C7E" w:rsidRPr="00B40989">
        <w:rPr>
          <w:rFonts w:ascii="Times New Roman" w:hAnsi="Times New Roman" w:cs="Times New Roman"/>
          <w:color w:val="auto"/>
        </w:rPr>
        <w:t xml:space="preserve"> </w:t>
      </w:r>
      <w:r w:rsidR="00035400" w:rsidRPr="00B40989">
        <w:rPr>
          <w:rFonts w:ascii="Times New Roman" w:hAnsi="Times New Roman" w:cs="Times New Roman"/>
          <w:color w:val="auto"/>
        </w:rPr>
        <w:t xml:space="preserve">de </w:t>
      </w:r>
      <w:r w:rsidR="001C1A1B" w:rsidRPr="00B40989">
        <w:rPr>
          <w:rFonts w:ascii="Times New Roman" w:hAnsi="Times New Roman" w:cs="Times New Roman"/>
          <w:color w:val="auto"/>
        </w:rPr>
        <w:t xml:space="preserve">către </w:t>
      </w:r>
      <w:r w:rsidR="00035400" w:rsidRPr="00B40989">
        <w:rPr>
          <w:rFonts w:ascii="Times New Roman" w:hAnsi="Times New Roman" w:cs="Times New Roman"/>
          <w:color w:val="auto"/>
        </w:rPr>
        <w:t>partener</w:t>
      </w:r>
      <w:r w:rsidR="001C1A1B" w:rsidRPr="00B40989">
        <w:rPr>
          <w:rFonts w:ascii="Times New Roman" w:hAnsi="Times New Roman" w:cs="Times New Roman"/>
          <w:color w:val="auto"/>
        </w:rPr>
        <w:t>ul</w:t>
      </w:r>
      <w:r w:rsidR="00035400" w:rsidRPr="00B40989">
        <w:rPr>
          <w:rFonts w:ascii="Times New Roman" w:hAnsi="Times New Roman" w:cs="Times New Roman"/>
          <w:color w:val="auto"/>
        </w:rPr>
        <w:t xml:space="preserve"> UR</w:t>
      </w:r>
      <w:r w:rsidR="00654645" w:rsidRPr="00B40989">
        <w:rPr>
          <w:rFonts w:ascii="Times New Roman" w:hAnsi="Times New Roman" w:cs="Times New Roman"/>
          <w:color w:val="auto"/>
        </w:rPr>
        <w:t xml:space="preserve"> </w:t>
      </w:r>
      <w:r w:rsidR="001C1A1B" w:rsidRPr="00B40989">
        <w:rPr>
          <w:rFonts w:ascii="Times New Roman" w:hAnsi="Times New Roman" w:cs="Times New Roman"/>
          <w:color w:val="auto"/>
        </w:rPr>
        <w:t xml:space="preserve">şi/sau de către </w:t>
      </w:r>
      <w:r w:rsidR="00654645" w:rsidRPr="00B40989">
        <w:rPr>
          <w:rFonts w:ascii="Times New Roman" w:hAnsi="Times New Roman" w:cs="Times New Roman"/>
          <w:color w:val="auto"/>
        </w:rPr>
        <w:t>OD</w:t>
      </w:r>
      <w:r w:rsidR="001C1A1B" w:rsidRPr="00B40989">
        <w:rPr>
          <w:rFonts w:ascii="Times New Roman" w:hAnsi="Times New Roman" w:cs="Times New Roman"/>
          <w:color w:val="auto"/>
        </w:rPr>
        <w:t>/</w:t>
      </w:r>
      <w:r w:rsidR="00654645" w:rsidRPr="00B40989">
        <w:rPr>
          <w:rFonts w:ascii="Times New Roman" w:hAnsi="Times New Roman" w:cs="Times New Roman"/>
          <w:color w:val="auto"/>
        </w:rPr>
        <w:t>OÎ,</w:t>
      </w:r>
      <w:r w:rsidR="001C1A1B" w:rsidRPr="00B40989">
        <w:rPr>
          <w:rFonts w:ascii="Times New Roman" w:hAnsi="Times New Roman" w:cs="Times New Roman"/>
          <w:color w:val="auto"/>
        </w:rPr>
        <w:t xml:space="preserve"> după caz, OTS va</w:t>
      </w:r>
      <w:r w:rsidR="00654645" w:rsidRPr="00B40989">
        <w:rPr>
          <w:rFonts w:ascii="Times New Roman" w:hAnsi="Times New Roman" w:cs="Times New Roman"/>
          <w:color w:val="auto"/>
        </w:rPr>
        <w:t xml:space="preserve"> </w:t>
      </w:r>
      <w:r w:rsidR="00D2460B" w:rsidRPr="00B40989">
        <w:rPr>
          <w:rFonts w:ascii="Times New Roman" w:hAnsi="Times New Roman" w:cs="Times New Roman"/>
          <w:color w:val="auto"/>
        </w:rPr>
        <w:t>selecta</w:t>
      </w:r>
      <w:r w:rsidR="00494213" w:rsidRPr="00B40989">
        <w:rPr>
          <w:rFonts w:ascii="Times New Roman" w:hAnsi="Times New Roman" w:cs="Times New Roman"/>
          <w:color w:val="auto"/>
        </w:rPr>
        <w:t>,</w:t>
      </w:r>
      <w:r w:rsidR="00D2460B" w:rsidRPr="00B40989">
        <w:rPr>
          <w:rFonts w:ascii="Times New Roman" w:hAnsi="Times New Roman" w:cs="Times New Roman"/>
          <w:color w:val="auto"/>
        </w:rPr>
        <w:t xml:space="preserve"> </w:t>
      </w:r>
      <w:r w:rsidR="00494213" w:rsidRPr="00B40989">
        <w:rPr>
          <w:rFonts w:ascii="Times New Roman" w:hAnsi="Times New Roman" w:cs="Times New Roman"/>
          <w:color w:val="auto"/>
        </w:rPr>
        <w:t xml:space="preserve">în vederea aprobării nominalizării UR, </w:t>
      </w:r>
      <w:r w:rsidR="001C1A1B" w:rsidRPr="00B40989">
        <w:rPr>
          <w:rFonts w:ascii="Times New Roman" w:hAnsi="Times New Roman" w:cs="Times New Roman"/>
          <w:color w:val="auto"/>
        </w:rPr>
        <w:t>cea mai mică dintre cantităţile corespondente comunicate</w:t>
      </w:r>
      <w:r w:rsidR="00D2460B" w:rsidRPr="00B40989">
        <w:rPr>
          <w:rFonts w:ascii="Times New Roman" w:hAnsi="Times New Roman" w:cs="Times New Roman"/>
          <w:color w:val="auto"/>
        </w:rPr>
        <w:t>. În cazul în care</w:t>
      </w:r>
      <w:r w:rsidR="003B641F" w:rsidRPr="00B40989">
        <w:rPr>
          <w:rFonts w:ascii="Times New Roman" w:hAnsi="Times New Roman" w:cs="Times New Roman"/>
          <w:color w:val="auto"/>
        </w:rPr>
        <w:t xml:space="preserve"> nici</w:t>
      </w:r>
      <w:r w:rsidR="00D2460B" w:rsidRPr="00B40989">
        <w:rPr>
          <w:rFonts w:ascii="Times New Roman" w:hAnsi="Times New Roman" w:cs="Times New Roman"/>
          <w:color w:val="auto"/>
        </w:rPr>
        <w:t xml:space="preserve"> partener</w:t>
      </w:r>
      <w:r w:rsidR="003B641F" w:rsidRPr="00B40989">
        <w:rPr>
          <w:rFonts w:ascii="Times New Roman" w:hAnsi="Times New Roman" w:cs="Times New Roman"/>
          <w:color w:val="auto"/>
        </w:rPr>
        <w:t>ul</w:t>
      </w:r>
      <w:r w:rsidR="00D2460B" w:rsidRPr="00B40989">
        <w:rPr>
          <w:rFonts w:ascii="Times New Roman" w:hAnsi="Times New Roman" w:cs="Times New Roman"/>
          <w:color w:val="auto"/>
        </w:rPr>
        <w:t xml:space="preserve"> UR</w:t>
      </w:r>
      <w:r w:rsidR="003B641F" w:rsidRPr="00B40989">
        <w:rPr>
          <w:rFonts w:ascii="Times New Roman" w:hAnsi="Times New Roman" w:cs="Times New Roman"/>
          <w:color w:val="auto"/>
        </w:rPr>
        <w:t xml:space="preserve"> şi nici</w:t>
      </w:r>
      <w:r w:rsidR="009B5B28" w:rsidRPr="00B40989">
        <w:rPr>
          <w:rFonts w:ascii="Times New Roman" w:hAnsi="Times New Roman" w:cs="Times New Roman"/>
          <w:color w:val="auto"/>
        </w:rPr>
        <w:t xml:space="preserve"> OD şi/sau OÎ, după caz, </w:t>
      </w:r>
      <w:r w:rsidR="00D2460B" w:rsidRPr="00B40989">
        <w:rPr>
          <w:rFonts w:ascii="Times New Roman" w:hAnsi="Times New Roman" w:cs="Times New Roman"/>
          <w:color w:val="auto"/>
        </w:rPr>
        <w:t xml:space="preserve">nu transmit informaţiile necesare corelării în condiţiile prevăzute la art. 49 alin. (5) </w:t>
      </w:r>
      <w:r w:rsidR="00344F47" w:rsidRPr="00B40989">
        <w:rPr>
          <w:rFonts w:ascii="Times New Roman" w:hAnsi="Times New Roman" w:cs="Times New Roman"/>
          <w:color w:val="auto"/>
        </w:rPr>
        <w:t>şi la art. 53</w:t>
      </w:r>
      <w:r w:rsidR="00344F47" w:rsidRPr="00B40989">
        <w:rPr>
          <w:rFonts w:ascii="Times New Roman" w:hAnsi="Times New Roman" w:cs="Times New Roman"/>
          <w:color w:val="auto"/>
          <w:vertAlign w:val="superscript"/>
        </w:rPr>
        <w:t>1</w:t>
      </w:r>
      <w:r w:rsidR="00344F47" w:rsidRPr="00B40989">
        <w:rPr>
          <w:rFonts w:ascii="Times New Roman" w:hAnsi="Times New Roman" w:cs="Times New Roman"/>
          <w:color w:val="auto"/>
        </w:rPr>
        <w:t xml:space="preserve">, </w:t>
      </w:r>
      <w:r w:rsidR="00D2460B" w:rsidRPr="00B40989">
        <w:rPr>
          <w:rFonts w:ascii="Times New Roman" w:hAnsi="Times New Roman" w:cs="Times New Roman"/>
          <w:color w:val="auto"/>
        </w:rPr>
        <w:t xml:space="preserve">OTS va lua în considerare un </w:t>
      </w:r>
      <w:r w:rsidR="00D2460B" w:rsidRPr="00B40989">
        <w:rPr>
          <w:rFonts w:ascii="Times New Roman" w:hAnsi="Times New Roman" w:cs="Times New Roman"/>
          <w:color w:val="auto"/>
          <w:lang w:eastAsia="da-DK"/>
        </w:rPr>
        <w:t xml:space="preserve">nivel </w:t>
      </w:r>
      <w:r w:rsidR="00D2460B" w:rsidRPr="00B40989">
        <w:rPr>
          <w:rFonts w:ascii="Times New Roman" w:hAnsi="Times New Roman" w:cs="Times New Roman"/>
          <w:color w:val="auto"/>
        </w:rPr>
        <w:t>egal cu zero</w:t>
      </w:r>
      <w:r w:rsidR="00D2460B" w:rsidRPr="00B40989">
        <w:rPr>
          <w:rFonts w:ascii="Times New Roman" w:hAnsi="Times New Roman" w:cs="Times New Roman"/>
          <w:color w:val="auto"/>
          <w:lang w:eastAsia="da-DK"/>
        </w:rPr>
        <w:t xml:space="preserve"> pentru acele cantităţi de gaze naturale nominalizate în punctele de intrare/ieşire în/din SNT pentru care nu a putut fi</w:t>
      </w:r>
      <w:r w:rsidR="0083093D" w:rsidRPr="00B40989">
        <w:rPr>
          <w:rFonts w:ascii="Times New Roman" w:hAnsi="Times New Roman" w:cs="Times New Roman"/>
          <w:color w:val="auto"/>
          <w:lang w:eastAsia="da-DK"/>
        </w:rPr>
        <w:t xml:space="preserve"> aplicată procedura de corelare</w:t>
      </w:r>
      <w:r w:rsidR="00D2460B" w:rsidRPr="00B40989">
        <w:rPr>
          <w:rFonts w:ascii="Times New Roman" w:hAnsi="Times New Roman" w:cs="Times New Roman"/>
          <w:color w:val="auto"/>
        </w:rPr>
        <w:t>.</w:t>
      </w:r>
    </w:p>
    <w:p w:rsidR="009E11FE" w:rsidRPr="00B40989" w:rsidRDefault="002D4444" w:rsidP="009E11FE">
      <w:pPr>
        <w:spacing w:line="360" w:lineRule="auto"/>
        <w:jc w:val="both"/>
        <w:rPr>
          <w:rFonts w:ascii="Times New Roman" w:hAnsi="Times New Roman" w:cs="Times New Roman"/>
          <w:color w:val="auto"/>
        </w:rPr>
      </w:pPr>
      <w:r w:rsidRPr="00B40989">
        <w:rPr>
          <w:rFonts w:ascii="Times New Roman" w:hAnsi="Times New Roman" w:cs="Times New Roman"/>
          <w:color w:val="auto"/>
        </w:rPr>
        <w:t xml:space="preserve">c) </w:t>
      </w:r>
      <w:r w:rsidR="00BE4113" w:rsidRPr="00B40989">
        <w:rPr>
          <w:rFonts w:ascii="Times New Roman" w:hAnsi="Times New Roman" w:cs="Times New Roman"/>
          <w:color w:val="auto"/>
        </w:rPr>
        <w:t xml:space="preserve">aprobă nominalizarea, dacă este îndeplinită condiţia prevăzută la art. 52 alin. (1) sau, după caz, informează UR asupra faptului că, potrivit nominalizării </w:t>
      </w:r>
      <w:r w:rsidRPr="00B40989">
        <w:rPr>
          <w:rFonts w:ascii="Times New Roman" w:hAnsi="Times New Roman" w:cs="Times New Roman"/>
          <w:color w:val="auto"/>
        </w:rPr>
        <w:t xml:space="preserve">rezultate în urma aplicării procedurii de </w:t>
      </w:r>
      <w:r w:rsidR="00BE4113" w:rsidRPr="00B40989">
        <w:rPr>
          <w:rFonts w:ascii="Times New Roman" w:hAnsi="Times New Roman" w:cs="Times New Roman"/>
          <w:color w:val="auto"/>
        </w:rPr>
        <w:t>corela</w:t>
      </w:r>
      <w:r w:rsidRPr="00B40989">
        <w:rPr>
          <w:rFonts w:ascii="Times New Roman" w:hAnsi="Times New Roman" w:cs="Times New Roman"/>
          <w:color w:val="auto"/>
        </w:rPr>
        <w:t>r</w:t>
      </w:r>
      <w:r w:rsidR="00BE4113" w:rsidRPr="00B40989">
        <w:rPr>
          <w:rFonts w:ascii="Times New Roman" w:hAnsi="Times New Roman" w:cs="Times New Roman"/>
          <w:color w:val="auto"/>
        </w:rPr>
        <w:t xml:space="preserve">e, UR înregistrează, pentru ziua D, o stare de dezechilibru prognozat, pentru eliminarea căruia UR poate efectua tranzacţii notificate în PVT în condiţiile prevăzute la art. 52 alin. (4); </w:t>
      </w:r>
    </w:p>
    <w:p w:rsidR="00BE4113" w:rsidRPr="009E11FE" w:rsidRDefault="009E11FE" w:rsidP="009E11FE">
      <w:pPr>
        <w:spacing w:line="360" w:lineRule="auto"/>
        <w:jc w:val="both"/>
        <w:rPr>
          <w:rFonts w:ascii="Times New Roman" w:hAnsi="Times New Roman" w:cs="Times New Roman"/>
        </w:rPr>
      </w:pPr>
      <w:r w:rsidRPr="00B40989">
        <w:rPr>
          <w:rFonts w:ascii="Times New Roman" w:hAnsi="Times New Roman" w:cs="Times New Roman"/>
          <w:color w:val="auto"/>
        </w:rPr>
        <w:t xml:space="preserve">d) </w:t>
      </w:r>
      <w:r w:rsidR="00BE4113" w:rsidRPr="00B40989">
        <w:rPr>
          <w:rFonts w:ascii="Times New Roman" w:hAnsi="Times New Roman" w:cs="Times New Roman"/>
          <w:color w:val="auto"/>
        </w:rPr>
        <w:t>transmite UR și partenerilor acestora</w:t>
      </w:r>
      <w:r w:rsidR="00830216" w:rsidRPr="00B40989">
        <w:rPr>
          <w:rFonts w:ascii="Times New Roman" w:hAnsi="Times New Roman" w:cs="Times New Roman"/>
          <w:color w:val="auto"/>
        </w:rPr>
        <w:t xml:space="preserve">, precum și </w:t>
      </w:r>
      <w:r w:rsidR="002D4444" w:rsidRPr="00B40989">
        <w:rPr>
          <w:rFonts w:ascii="Times New Roman" w:hAnsi="Times New Roman" w:cs="Times New Roman"/>
          <w:color w:val="auto"/>
        </w:rPr>
        <w:t>OD</w:t>
      </w:r>
      <w:r w:rsidRPr="00B40989">
        <w:rPr>
          <w:rFonts w:ascii="Times New Roman" w:hAnsi="Times New Roman" w:cs="Times New Roman"/>
          <w:color w:val="auto"/>
        </w:rPr>
        <w:t xml:space="preserve"> şi</w:t>
      </w:r>
      <w:r w:rsidR="00494213" w:rsidRPr="00B40989">
        <w:rPr>
          <w:rFonts w:ascii="Times New Roman" w:hAnsi="Times New Roman" w:cs="Times New Roman"/>
          <w:color w:val="auto"/>
        </w:rPr>
        <w:t>/sau</w:t>
      </w:r>
      <w:r w:rsidR="002D4444" w:rsidRPr="00B40989">
        <w:rPr>
          <w:rFonts w:ascii="Times New Roman" w:hAnsi="Times New Roman" w:cs="Times New Roman"/>
          <w:color w:val="auto"/>
        </w:rPr>
        <w:t xml:space="preserve"> </w:t>
      </w:r>
      <w:r w:rsidR="00830216" w:rsidRPr="00B40989">
        <w:rPr>
          <w:rFonts w:ascii="Times New Roman" w:hAnsi="Times New Roman" w:cs="Times New Roman"/>
          <w:color w:val="auto"/>
        </w:rPr>
        <w:t>OÎ</w:t>
      </w:r>
      <w:r w:rsidR="00002642" w:rsidRPr="00B40989">
        <w:rPr>
          <w:rFonts w:ascii="Times New Roman" w:hAnsi="Times New Roman" w:cs="Times New Roman"/>
          <w:color w:val="auto"/>
        </w:rPr>
        <w:t>,</w:t>
      </w:r>
      <w:r w:rsidR="00494213" w:rsidRPr="00B40989">
        <w:rPr>
          <w:rFonts w:ascii="Times New Roman" w:hAnsi="Times New Roman" w:cs="Times New Roman"/>
          <w:color w:val="auto"/>
        </w:rPr>
        <w:t xml:space="preserve"> după caz,</w:t>
      </w:r>
      <w:r w:rsidR="00BE4113" w:rsidRPr="00B40989">
        <w:rPr>
          <w:rFonts w:ascii="Times New Roman" w:hAnsi="Times New Roman" w:cs="Times New Roman"/>
          <w:color w:val="auto"/>
        </w:rPr>
        <w:t xml:space="preserve"> nivelul şi structura nominalizărilor aprobate pentru ziua D, aferente portofoliilor individuale</w:t>
      </w:r>
      <w:r w:rsidR="00BE4113" w:rsidRPr="009E11FE">
        <w:rPr>
          <w:rFonts w:ascii="Times New Roman" w:hAnsi="Times New Roman" w:cs="Times New Roman"/>
        </w:rPr>
        <w:t>, respectiv pune la dispoziţia UR nivelul şi sensul dezechilibrelor prognozate pentru ziua D - excedent sau deficit.</w:t>
      </w:r>
      <w:r w:rsidR="002015F6" w:rsidRPr="00273777">
        <w:rPr>
          <w:rFonts w:ascii="Times New Roman" w:hAnsi="Times New Roman" w:cs="Times New Roman"/>
          <w:color w:val="auto"/>
        </w:rPr>
        <w:t>”</w:t>
      </w:r>
      <w:r w:rsidR="00BE4113" w:rsidRPr="009E11FE">
        <w:rPr>
          <w:rFonts w:ascii="Times New Roman" w:hAnsi="Times New Roman" w:cs="Times New Roman"/>
        </w:rPr>
        <w:t xml:space="preserve"> </w:t>
      </w:r>
    </w:p>
    <w:p w:rsidR="00BE4113" w:rsidRPr="00273777" w:rsidRDefault="003508F1" w:rsidP="00273777">
      <w:pPr>
        <w:spacing w:line="360" w:lineRule="auto"/>
        <w:jc w:val="both"/>
        <w:rPr>
          <w:rFonts w:ascii="Times New Roman" w:hAnsi="Times New Roman" w:cs="Times New Roman"/>
          <w:strike/>
        </w:rPr>
      </w:pPr>
      <w:r>
        <w:rPr>
          <w:rFonts w:ascii="Times New Roman" w:hAnsi="Times New Roman" w:cs="Times New Roman"/>
          <w:b/>
        </w:rPr>
        <w:t>10</w:t>
      </w:r>
      <w:r w:rsidR="00BE4113" w:rsidRPr="00273777">
        <w:rPr>
          <w:rFonts w:ascii="Times New Roman" w:hAnsi="Times New Roman" w:cs="Times New Roman"/>
          <w:b/>
        </w:rPr>
        <w:t xml:space="preserve">. </w:t>
      </w:r>
      <w:r w:rsidR="00DF7923" w:rsidRPr="00273777">
        <w:rPr>
          <w:rFonts w:ascii="Times New Roman" w:hAnsi="Times New Roman" w:cs="Times New Roman"/>
          <w:b/>
        </w:rPr>
        <w:t>După articolul 53 se introduce un nou articol 53</w:t>
      </w:r>
      <w:r w:rsidR="00DF7923" w:rsidRPr="00273777">
        <w:rPr>
          <w:rFonts w:ascii="Times New Roman" w:hAnsi="Times New Roman" w:cs="Times New Roman"/>
          <w:b/>
          <w:vertAlign w:val="superscript"/>
        </w:rPr>
        <w:t>1</w:t>
      </w:r>
      <w:r w:rsidR="00BE4113" w:rsidRPr="00273777">
        <w:rPr>
          <w:rFonts w:ascii="Times New Roman" w:hAnsi="Times New Roman" w:cs="Times New Roman"/>
          <w:b/>
        </w:rPr>
        <w:t xml:space="preserve"> </w:t>
      </w:r>
      <w:r w:rsidR="00DF7923" w:rsidRPr="00273777">
        <w:rPr>
          <w:rFonts w:ascii="Times New Roman" w:hAnsi="Times New Roman" w:cs="Times New Roman"/>
          <w:b/>
        </w:rPr>
        <w:t>care</w:t>
      </w:r>
      <w:r w:rsidR="00BE4113" w:rsidRPr="00273777">
        <w:rPr>
          <w:rFonts w:ascii="Times New Roman" w:hAnsi="Times New Roman" w:cs="Times New Roman"/>
          <w:b/>
        </w:rPr>
        <w:t xml:space="preserve"> va avea următorul cuprins:</w:t>
      </w:r>
    </w:p>
    <w:p w:rsidR="007D4C89" w:rsidRPr="00B40989" w:rsidRDefault="00BE4113" w:rsidP="00344F47">
      <w:pPr>
        <w:spacing w:line="360" w:lineRule="auto"/>
        <w:jc w:val="both"/>
        <w:rPr>
          <w:rFonts w:ascii="Times New Roman" w:hAnsi="Times New Roman"/>
          <w:color w:val="auto"/>
          <w:lang w:eastAsia="da-DK"/>
        </w:rPr>
      </w:pPr>
      <w:r w:rsidRPr="00B40989">
        <w:rPr>
          <w:rFonts w:ascii="Times New Roman" w:hAnsi="Times New Roman" w:cs="Times New Roman"/>
          <w:color w:val="auto"/>
        </w:rPr>
        <w:t>„</w:t>
      </w:r>
      <w:r w:rsidR="009E11FE" w:rsidRPr="00B40989">
        <w:rPr>
          <w:rFonts w:ascii="Times New Roman" w:hAnsi="Times New Roman" w:cs="Times New Roman"/>
          <w:b/>
          <w:color w:val="auto"/>
        </w:rPr>
        <w:t>Art. 53</w:t>
      </w:r>
      <w:r w:rsidR="009E11FE" w:rsidRPr="00B40989">
        <w:rPr>
          <w:rFonts w:ascii="Times New Roman" w:hAnsi="Times New Roman" w:cs="Times New Roman"/>
          <w:b/>
          <w:color w:val="auto"/>
          <w:vertAlign w:val="superscript"/>
        </w:rPr>
        <w:t>1</w:t>
      </w:r>
      <w:r w:rsidR="009E11FE" w:rsidRPr="00B40989">
        <w:rPr>
          <w:rFonts w:ascii="Times New Roman" w:hAnsi="Times New Roman" w:cs="Times New Roman"/>
          <w:b/>
          <w:color w:val="auto"/>
        </w:rPr>
        <w:t xml:space="preserve">. </w:t>
      </w:r>
      <w:r w:rsidR="00200720" w:rsidRPr="00B40989">
        <w:rPr>
          <w:rFonts w:ascii="Times New Roman" w:hAnsi="Times New Roman" w:cs="Times New Roman"/>
          <w:b/>
          <w:color w:val="auto"/>
        </w:rPr>
        <w:t>–</w:t>
      </w:r>
      <w:r w:rsidR="002E6E73" w:rsidRPr="00B40989">
        <w:rPr>
          <w:rFonts w:ascii="Times New Roman" w:hAnsi="Times New Roman" w:cs="Times New Roman"/>
          <w:color w:val="auto"/>
        </w:rPr>
        <w:t xml:space="preserve"> </w:t>
      </w:r>
      <w:r w:rsidR="00237080" w:rsidRPr="00B40989">
        <w:rPr>
          <w:rFonts w:ascii="Times New Roman" w:hAnsi="Times New Roman" w:cs="Times New Roman"/>
          <w:color w:val="auto"/>
        </w:rPr>
        <w:t xml:space="preserve">(1) </w:t>
      </w:r>
      <w:r w:rsidR="00200720" w:rsidRPr="00B40989">
        <w:rPr>
          <w:rFonts w:ascii="Times New Roman" w:hAnsi="Times New Roman"/>
          <w:color w:val="auto"/>
          <w:lang w:eastAsia="da-DK"/>
        </w:rPr>
        <w:t>În vederea asigurării condiţiilor necesare pentru aplicarea procedurii de corelare, OD</w:t>
      </w:r>
      <w:r w:rsidR="007D4C89" w:rsidRPr="00B40989">
        <w:rPr>
          <w:rFonts w:ascii="Times New Roman" w:hAnsi="Times New Roman"/>
          <w:color w:val="auto"/>
          <w:lang w:eastAsia="da-DK"/>
        </w:rPr>
        <w:t>/OÎ au obligaţia de a transmite către OTS, până la ora 14:00 a zilei gaziere D-1, următoarele informaţii:</w:t>
      </w:r>
    </w:p>
    <w:p w:rsidR="004423DD" w:rsidRPr="00B40989" w:rsidRDefault="007D4C89" w:rsidP="00344F47">
      <w:pPr>
        <w:spacing w:line="360" w:lineRule="auto"/>
        <w:jc w:val="both"/>
        <w:rPr>
          <w:rFonts w:ascii="Times New Roman" w:hAnsi="Times New Roman"/>
          <w:color w:val="auto"/>
          <w:lang w:eastAsia="da-DK"/>
        </w:rPr>
      </w:pPr>
      <w:r w:rsidRPr="00B40989">
        <w:rPr>
          <w:rFonts w:ascii="Times New Roman" w:hAnsi="Times New Roman"/>
          <w:color w:val="auto"/>
          <w:lang w:eastAsia="da-DK"/>
        </w:rPr>
        <w:t>a) în cazul OD:</w:t>
      </w:r>
      <w:r w:rsidR="00200720" w:rsidRPr="00B40989">
        <w:rPr>
          <w:rFonts w:ascii="Times New Roman" w:hAnsi="Times New Roman"/>
          <w:color w:val="auto"/>
          <w:lang w:eastAsia="da-DK"/>
        </w:rPr>
        <w:t xml:space="preserve"> </w:t>
      </w:r>
      <w:r w:rsidR="002E6E73" w:rsidRPr="00B40989">
        <w:rPr>
          <w:rFonts w:ascii="Times New Roman" w:hAnsi="Times New Roman"/>
          <w:color w:val="auto"/>
          <w:lang w:eastAsia="da-DK"/>
        </w:rPr>
        <w:t>cantităţile de gaze naturale</w:t>
      </w:r>
      <w:r w:rsidR="00AC6D4A" w:rsidRPr="00B40989">
        <w:rPr>
          <w:rFonts w:ascii="Times New Roman" w:hAnsi="Times New Roman"/>
          <w:color w:val="auto"/>
          <w:lang w:eastAsia="da-DK"/>
        </w:rPr>
        <w:t xml:space="preserve"> </w:t>
      </w:r>
      <w:r w:rsidR="002E6E73" w:rsidRPr="00B40989">
        <w:rPr>
          <w:rFonts w:ascii="Times New Roman" w:hAnsi="Times New Roman"/>
          <w:color w:val="auto"/>
          <w:lang w:eastAsia="da-DK"/>
        </w:rPr>
        <w:t xml:space="preserve">ce urmează a fi </w:t>
      </w:r>
      <w:r w:rsidR="00E90186" w:rsidRPr="00B40989">
        <w:rPr>
          <w:rFonts w:ascii="Times New Roman" w:hAnsi="Times New Roman"/>
          <w:color w:val="auto"/>
          <w:lang w:eastAsia="da-DK"/>
        </w:rPr>
        <w:t>preluate</w:t>
      </w:r>
      <w:r w:rsidR="00AC6D4A" w:rsidRPr="00B40989">
        <w:rPr>
          <w:rFonts w:ascii="Times New Roman" w:hAnsi="Times New Roman"/>
          <w:color w:val="auto"/>
          <w:lang w:eastAsia="da-DK"/>
        </w:rPr>
        <w:t>, în ziua gazieră D,</w:t>
      </w:r>
      <w:r w:rsidR="00E90186" w:rsidRPr="00B40989">
        <w:rPr>
          <w:rFonts w:ascii="Times New Roman" w:hAnsi="Times New Roman"/>
          <w:color w:val="auto"/>
          <w:lang w:eastAsia="da-DK"/>
        </w:rPr>
        <w:t xml:space="preserve"> </w:t>
      </w:r>
      <w:r w:rsidR="00AC6D4A" w:rsidRPr="00B40989">
        <w:rPr>
          <w:rFonts w:ascii="Times New Roman" w:hAnsi="Times New Roman"/>
          <w:color w:val="auto"/>
          <w:lang w:eastAsia="da-DK"/>
        </w:rPr>
        <w:t>de către fiecare dintre partenerii OD,</w:t>
      </w:r>
      <w:r w:rsidR="00E90186" w:rsidRPr="00B40989">
        <w:rPr>
          <w:rFonts w:ascii="Times New Roman" w:hAnsi="Times New Roman"/>
          <w:color w:val="auto"/>
          <w:lang w:eastAsia="da-DK"/>
        </w:rPr>
        <w:t xml:space="preserve"> </w:t>
      </w:r>
      <w:r w:rsidR="00344F47" w:rsidRPr="00B40989">
        <w:rPr>
          <w:rFonts w:ascii="Times New Roman" w:hAnsi="Times New Roman"/>
          <w:color w:val="auto"/>
          <w:lang w:eastAsia="da-DK"/>
        </w:rPr>
        <w:t xml:space="preserve">la punctele de ieşire din SNT către SD operat de </w:t>
      </w:r>
      <w:r w:rsidR="004423DD" w:rsidRPr="00B40989">
        <w:rPr>
          <w:rFonts w:ascii="Times New Roman" w:hAnsi="Times New Roman"/>
          <w:color w:val="auto"/>
          <w:lang w:eastAsia="da-DK"/>
        </w:rPr>
        <w:t>respectivul</w:t>
      </w:r>
      <w:r w:rsidR="00344F47" w:rsidRPr="00B40989">
        <w:rPr>
          <w:rFonts w:ascii="Times New Roman" w:hAnsi="Times New Roman"/>
          <w:color w:val="auto"/>
          <w:lang w:eastAsia="da-DK"/>
        </w:rPr>
        <w:t xml:space="preserve"> OD</w:t>
      </w:r>
      <w:r w:rsidR="004423DD" w:rsidRPr="00B40989">
        <w:rPr>
          <w:rFonts w:ascii="Times New Roman" w:hAnsi="Times New Roman"/>
          <w:color w:val="auto"/>
          <w:lang w:eastAsia="da-DK"/>
        </w:rPr>
        <w:t>.</w:t>
      </w:r>
    </w:p>
    <w:p w:rsidR="00237080" w:rsidRPr="00B40989" w:rsidRDefault="007D4C89" w:rsidP="00344F47">
      <w:pPr>
        <w:spacing w:line="360" w:lineRule="auto"/>
        <w:jc w:val="both"/>
        <w:rPr>
          <w:rFonts w:ascii="Times New Roman" w:hAnsi="Times New Roman" w:cs="Times New Roman"/>
          <w:color w:val="auto"/>
        </w:rPr>
      </w:pPr>
      <w:r w:rsidRPr="00B40989">
        <w:rPr>
          <w:rFonts w:ascii="Times New Roman" w:hAnsi="Times New Roman"/>
          <w:color w:val="auto"/>
          <w:lang w:eastAsia="da-DK"/>
        </w:rPr>
        <w:t>b)</w:t>
      </w:r>
      <w:r w:rsidR="004423DD" w:rsidRPr="00B40989">
        <w:rPr>
          <w:rFonts w:ascii="Times New Roman" w:hAnsi="Times New Roman"/>
          <w:color w:val="auto"/>
          <w:lang w:eastAsia="da-DK"/>
        </w:rPr>
        <w:t xml:space="preserve"> </w:t>
      </w:r>
      <w:r w:rsidR="00494213" w:rsidRPr="00B40989">
        <w:rPr>
          <w:rFonts w:ascii="Times New Roman" w:hAnsi="Times New Roman"/>
          <w:color w:val="auto"/>
          <w:lang w:eastAsia="da-DK"/>
        </w:rPr>
        <w:t>î</w:t>
      </w:r>
      <w:r w:rsidRPr="00B40989">
        <w:rPr>
          <w:rFonts w:ascii="Times New Roman" w:hAnsi="Times New Roman"/>
          <w:color w:val="auto"/>
          <w:lang w:eastAsia="da-DK"/>
        </w:rPr>
        <w:t>n cazul OÎ: cantităţile de gaze naturale ce urmează a fi</w:t>
      </w:r>
      <w:r w:rsidR="00E90186" w:rsidRPr="00B40989">
        <w:rPr>
          <w:rFonts w:ascii="Times New Roman" w:hAnsi="Times New Roman"/>
          <w:color w:val="auto"/>
          <w:lang w:eastAsia="da-DK"/>
        </w:rPr>
        <w:t xml:space="preserve"> </w:t>
      </w:r>
      <w:r w:rsidR="002E6E73" w:rsidRPr="00B40989">
        <w:rPr>
          <w:rFonts w:ascii="Times New Roman" w:hAnsi="Times New Roman"/>
          <w:color w:val="auto"/>
          <w:lang w:eastAsia="da-DK"/>
        </w:rPr>
        <w:t>extrase/injec</w:t>
      </w:r>
      <w:r w:rsidR="00344F47" w:rsidRPr="00B40989">
        <w:rPr>
          <w:rFonts w:ascii="Times New Roman" w:hAnsi="Times New Roman"/>
          <w:color w:val="auto"/>
          <w:lang w:eastAsia="da-DK"/>
        </w:rPr>
        <w:t>t</w:t>
      </w:r>
      <w:r w:rsidR="002E6E73" w:rsidRPr="00B40989">
        <w:rPr>
          <w:rFonts w:ascii="Times New Roman" w:hAnsi="Times New Roman"/>
          <w:color w:val="auto"/>
          <w:lang w:eastAsia="da-DK"/>
        </w:rPr>
        <w:t xml:space="preserve">ate din/în depozitele de înmagazinare subterană operate de către </w:t>
      </w:r>
      <w:r w:rsidR="00E90186" w:rsidRPr="00B40989">
        <w:rPr>
          <w:rFonts w:ascii="Times New Roman" w:hAnsi="Times New Roman"/>
          <w:color w:val="auto"/>
          <w:lang w:eastAsia="da-DK"/>
        </w:rPr>
        <w:t>O</w:t>
      </w:r>
      <w:r w:rsidR="002E6E73" w:rsidRPr="00B40989">
        <w:rPr>
          <w:rFonts w:ascii="Times New Roman" w:hAnsi="Times New Roman"/>
          <w:color w:val="auto"/>
          <w:lang w:eastAsia="da-DK"/>
        </w:rPr>
        <w:t>Î</w:t>
      </w:r>
      <w:r w:rsidR="00E90186" w:rsidRPr="00B40989">
        <w:rPr>
          <w:rFonts w:ascii="Times New Roman" w:hAnsi="Times New Roman"/>
          <w:color w:val="auto"/>
          <w:lang w:eastAsia="da-DK"/>
        </w:rPr>
        <w:t>,</w:t>
      </w:r>
      <w:r w:rsidRPr="00B40989">
        <w:rPr>
          <w:rFonts w:ascii="Times New Roman" w:hAnsi="Times New Roman"/>
          <w:color w:val="auto"/>
          <w:lang w:eastAsia="da-DK"/>
        </w:rPr>
        <w:t xml:space="preserve"> pentru fiecare dintre partenerii OÎ</w:t>
      </w:r>
      <w:r w:rsidR="002E6E73" w:rsidRPr="00B40989">
        <w:rPr>
          <w:rFonts w:ascii="Times New Roman" w:hAnsi="Times New Roman" w:cs="Times New Roman"/>
          <w:color w:val="auto"/>
        </w:rPr>
        <w:t>.</w:t>
      </w:r>
    </w:p>
    <w:p w:rsidR="002E6E73" w:rsidRPr="00B40989" w:rsidRDefault="00237080" w:rsidP="00344F47">
      <w:pPr>
        <w:spacing w:line="360" w:lineRule="auto"/>
        <w:jc w:val="both"/>
        <w:rPr>
          <w:rFonts w:ascii="Times New Roman" w:hAnsi="Times New Roman"/>
          <w:color w:val="auto"/>
          <w:lang w:eastAsia="da-DK"/>
        </w:rPr>
      </w:pPr>
      <w:r w:rsidRPr="00B40989">
        <w:rPr>
          <w:rFonts w:ascii="Times New Roman" w:hAnsi="Times New Roman" w:cs="Times New Roman"/>
          <w:color w:val="auto"/>
        </w:rPr>
        <w:t xml:space="preserve">(2) </w:t>
      </w:r>
      <w:r w:rsidR="00350B93" w:rsidRPr="00B40989">
        <w:rPr>
          <w:rFonts w:ascii="Times New Roman" w:hAnsi="Times New Roman" w:cs="Times New Roman"/>
          <w:color w:val="auto"/>
        </w:rPr>
        <w:t xml:space="preserve">În vederea </w:t>
      </w:r>
      <w:r w:rsidR="00350B93" w:rsidRPr="00B40989">
        <w:rPr>
          <w:rFonts w:ascii="Times New Roman" w:hAnsi="Times New Roman"/>
          <w:color w:val="auto"/>
          <w:lang w:eastAsia="da-DK"/>
        </w:rPr>
        <w:t>aplic</w:t>
      </w:r>
      <w:r w:rsidR="000E4A33" w:rsidRPr="00B40989">
        <w:rPr>
          <w:rFonts w:ascii="Times New Roman" w:hAnsi="Times New Roman"/>
          <w:color w:val="auto"/>
          <w:lang w:eastAsia="da-DK"/>
        </w:rPr>
        <w:t>ă</w:t>
      </w:r>
      <w:r w:rsidR="00350B93" w:rsidRPr="00B40989">
        <w:rPr>
          <w:rFonts w:ascii="Times New Roman" w:hAnsi="Times New Roman"/>
          <w:color w:val="auto"/>
          <w:lang w:eastAsia="da-DK"/>
        </w:rPr>
        <w:t>r</w:t>
      </w:r>
      <w:r w:rsidR="000E4A33" w:rsidRPr="00B40989">
        <w:rPr>
          <w:rFonts w:ascii="Times New Roman" w:hAnsi="Times New Roman"/>
          <w:color w:val="auto"/>
          <w:lang w:eastAsia="da-DK"/>
        </w:rPr>
        <w:t>ii</w:t>
      </w:r>
      <w:r w:rsidR="00350B93" w:rsidRPr="00B40989">
        <w:rPr>
          <w:rFonts w:ascii="Times New Roman" w:hAnsi="Times New Roman"/>
          <w:color w:val="auto"/>
          <w:lang w:eastAsia="da-DK"/>
        </w:rPr>
        <w:t xml:space="preserve"> procedurii de corelare a renominalizărilor şi a NIZ transmise de către UR, OD şi OÎ au obligaţia transmiterii </w:t>
      </w:r>
      <w:r w:rsidR="000D0071" w:rsidRPr="00B40989">
        <w:rPr>
          <w:rFonts w:ascii="Times New Roman" w:hAnsi="Times New Roman"/>
          <w:color w:val="auto"/>
          <w:lang w:eastAsia="da-DK"/>
        </w:rPr>
        <w:t>informaţiilor necesare OTS în termen de maxim 30 de minute de la solicitarea acestuia formulată în acest sens.</w:t>
      </w:r>
      <w:r w:rsidR="002E6E73" w:rsidRPr="00B40989">
        <w:rPr>
          <w:rFonts w:ascii="Times New Roman" w:hAnsi="Times New Roman" w:cs="Times New Roman"/>
          <w:color w:val="auto"/>
        </w:rPr>
        <w:t>”</w:t>
      </w:r>
    </w:p>
    <w:p w:rsidR="002015F6" w:rsidRDefault="003508F1" w:rsidP="00273777">
      <w:pPr>
        <w:spacing w:line="360" w:lineRule="auto"/>
        <w:jc w:val="both"/>
        <w:rPr>
          <w:rFonts w:ascii="Times New Roman" w:hAnsi="Times New Roman" w:cs="Times New Roman"/>
          <w:b/>
        </w:rPr>
      </w:pPr>
      <w:r>
        <w:rPr>
          <w:rFonts w:ascii="Times New Roman" w:hAnsi="Times New Roman" w:cs="Times New Roman"/>
          <w:b/>
        </w:rPr>
        <w:t>11</w:t>
      </w:r>
      <w:r w:rsidR="00FA0463" w:rsidRPr="00273777">
        <w:rPr>
          <w:rFonts w:ascii="Times New Roman" w:hAnsi="Times New Roman" w:cs="Times New Roman"/>
          <w:b/>
        </w:rPr>
        <w:t>.</w:t>
      </w:r>
      <w:r w:rsidR="002015F6">
        <w:rPr>
          <w:rFonts w:ascii="Times New Roman" w:hAnsi="Times New Roman" w:cs="Times New Roman"/>
          <w:b/>
        </w:rPr>
        <w:t xml:space="preserve"> La articolul 55, după litera c) se introduce litera d) cu următorul cuprins:</w:t>
      </w:r>
    </w:p>
    <w:p w:rsidR="002015F6" w:rsidRPr="00B40989" w:rsidRDefault="002015F6" w:rsidP="00273777">
      <w:pPr>
        <w:spacing w:line="360" w:lineRule="auto"/>
        <w:jc w:val="both"/>
        <w:rPr>
          <w:rFonts w:ascii="Times New Roman" w:hAnsi="Times New Roman" w:cs="Times New Roman"/>
          <w:color w:val="auto"/>
        </w:rPr>
      </w:pPr>
      <w:r w:rsidRPr="00B40989">
        <w:rPr>
          <w:rFonts w:ascii="Times New Roman" w:hAnsi="Times New Roman" w:cs="Times New Roman"/>
          <w:color w:val="auto"/>
          <w:lang w:eastAsia="da-DK"/>
        </w:rPr>
        <w:lastRenderedPageBreak/>
        <w:t xml:space="preserve">„d) </w:t>
      </w:r>
      <w:r w:rsidR="00A63A85" w:rsidRPr="00B40989">
        <w:rPr>
          <w:rFonts w:ascii="Times New Roman" w:hAnsi="Times New Roman"/>
          <w:color w:val="auto"/>
          <w:lang w:eastAsia="da-DK"/>
        </w:rPr>
        <w:t xml:space="preserve">după caz, OTS transmite către OD/OÎ nivelul </w:t>
      </w:r>
      <w:r w:rsidR="00A63A85" w:rsidRPr="00B40989">
        <w:rPr>
          <w:rFonts w:ascii="Times New Roman" w:hAnsi="Times New Roman" w:cs="Times New Roman"/>
          <w:color w:val="auto"/>
        </w:rPr>
        <w:t xml:space="preserve">şi structura </w:t>
      </w:r>
      <w:r w:rsidR="00A63A85" w:rsidRPr="00B40989">
        <w:rPr>
          <w:rFonts w:ascii="Times New Roman" w:hAnsi="Times New Roman"/>
          <w:color w:val="auto"/>
          <w:lang w:eastAsia="da-DK"/>
        </w:rPr>
        <w:t xml:space="preserve">nominalizărilor aprobate </w:t>
      </w:r>
      <w:r w:rsidR="001579D9" w:rsidRPr="00B40989">
        <w:rPr>
          <w:rFonts w:ascii="Times New Roman" w:hAnsi="Times New Roman"/>
          <w:color w:val="auto"/>
          <w:lang w:eastAsia="da-DK"/>
        </w:rPr>
        <w:t xml:space="preserve">pentru ziua D, pentru fiecare UR, </w:t>
      </w:r>
      <w:r w:rsidR="00A63A85" w:rsidRPr="00B40989">
        <w:rPr>
          <w:rFonts w:ascii="Times New Roman" w:hAnsi="Times New Roman"/>
          <w:color w:val="auto"/>
          <w:lang w:eastAsia="da-DK"/>
        </w:rPr>
        <w:t xml:space="preserve">în conformitate cu </w:t>
      </w:r>
      <w:r w:rsidR="001579D9" w:rsidRPr="00B40989">
        <w:rPr>
          <w:rFonts w:ascii="Times New Roman" w:hAnsi="Times New Roman"/>
          <w:color w:val="auto"/>
          <w:lang w:eastAsia="da-DK"/>
        </w:rPr>
        <w:t>prevederile de la lit. a)-c)</w:t>
      </w:r>
      <w:r w:rsidR="00A63A85" w:rsidRPr="00B40989">
        <w:rPr>
          <w:rFonts w:ascii="Times New Roman" w:hAnsi="Times New Roman"/>
          <w:color w:val="auto"/>
          <w:lang w:eastAsia="da-DK"/>
        </w:rPr>
        <w:t>.</w:t>
      </w:r>
      <w:r w:rsidR="001579D9" w:rsidRPr="00B40989">
        <w:rPr>
          <w:rFonts w:ascii="Times New Roman" w:hAnsi="Times New Roman" w:cs="Times New Roman"/>
          <w:color w:val="auto"/>
        </w:rPr>
        <w:t>”</w:t>
      </w:r>
    </w:p>
    <w:p w:rsidR="00BE4113" w:rsidRPr="006302CB" w:rsidRDefault="003508F1" w:rsidP="00324105">
      <w:pPr>
        <w:spacing w:line="360" w:lineRule="auto"/>
        <w:jc w:val="both"/>
        <w:rPr>
          <w:rFonts w:ascii="Times New Roman" w:hAnsi="Times New Roman" w:cs="Times New Roman"/>
          <w:b/>
          <w:color w:val="auto"/>
        </w:rPr>
      </w:pPr>
      <w:r w:rsidRPr="00B40989">
        <w:rPr>
          <w:rFonts w:ascii="Times New Roman" w:hAnsi="Times New Roman" w:cs="Times New Roman"/>
          <w:b/>
          <w:color w:val="auto"/>
        </w:rPr>
        <w:t>12.</w:t>
      </w:r>
      <w:r w:rsidR="00FA0463" w:rsidRPr="00B40989">
        <w:rPr>
          <w:rFonts w:ascii="Times New Roman" w:hAnsi="Times New Roman" w:cs="Times New Roman"/>
          <w:b/>
          <w:color w:val="auto"/>
        </w:rPr>
        <w:t xml:space="preserve"> </w:t>
      </w:r>
      <w:r w:rsidR="007546F0" w:rsidRPr="00B40989">
        <w:rPr>
          <w:rFonts w:ascii="Times New Roman" w:hAnsi="Times New Roman" w:cs="Times New Roman"/>
          <w:b/>
          <w:color w:val="auto"/>
        </w:rPr>
        <w:t xml:space="preserve">La articolul 59, </w:t>
      </w:r>
      <w:r w:rsidR="007546F0" w:rsidRPr="006302CB">
        <w:rPr>
          <w:rFonts w:ascii="Times New Roman" w:hAnsi="Times New Roman" w:cs="Times New Roman"/>
          <w:b/>
          <w:color w:val="auto"/>
        </w:rPr>
        <w:t>alineatul (4) se modifică şi va avea următorul cuprins:</w:t>
      </w:r>
    </w:p>
    <w:p w:rsidR="007546F0" w:rsidRPr="006302CB" w:rsidRDefault="007546F0" w:rsidP="00324105">
      <w:pPr>
        <w:spacing w:line="360" w:lineRule="auto"/>
        <w:jc w:val="both"/>
        <w:rPr>
          <w:rFonts w:ascii="Times New Roman" w:hAnsi="Times New Roman" w:cs="Times New Roman"/>
          <w:color w:val="auto"/>
          <w:lang w:val="en-US"/>
        </w:rPr>
      </w:pPr>
      <w:r w:rsidRPr="006302CB">
        <w:rPr>
          <w:rFonts w:ascii="Times New Roman" w:hAnsi="Times New Roman" w:cs="Times New Roman"/>
          <w:color w:val="auto"/>
          <w:lang w:eastAsia="da-DK"/>
        </w:rPr>
        <w:t>„</w:t>
      </w:r>
      <w:r w:rsidRPr="006302CB">
        <w:rPr>
          <w:rFonts w:ascii="Times New Roman" w:hAnsi="Times New Roman" w:cs="Times New Roman"/>
          <w:color w:val="auto"/>
          <w:lang w:val="en-US"/>
        </w:rPr>
        <w:t>(4) UR pot transmite OTS mai multe NIZ aferente zilei gaziere D, în intervalul 06:00-17:00 al zilei gaziere D.</w:t>
      </w:r>
      <w:r w:rsidRPr="006302CB">
        <w:rPr>
          <w:rFonts w:ascii="Times New Roman" w:hAnsi="Times New Roman" w:cs="Times New Roman"/>
          <w:color w:val="auto"/>
        </w:rPr>
        <w:t>”</w:t>
      </w:r>
    </w:p>
    <w:p w:rsidR="007546F0" w:rsidRPr="006302CB" w:rsidRDefault="007546F0" w:rsidP="007546F0">
      <w:pPr>
        <w:spacing w:line="360" w:lineRule="auto"/>
        <w:jc w:val="both"/>
        <w:rPr>
          <w:rFonts w:ascii="Times New Roman" w:hAnsi="Times New Roman" w:cs="Times New Roman"/>
          <w:b/>
          <w:color w:val="auto"/>
        </w:rPr>
      </w:pPr>
      <w:r w:rsidRPr="006302CB">
        <w:rPr>
          <w:rFonts w:ascii="Times New Roman" w:hAnsi="Times New Roman" w:cs="Times New Roman"/>
          <w:b/>
          <w:color w:val="auto"/>
          <w:lang w:val="en-US"/>
        </w:rPr>
        <w:t>1</w:t>
      </w:r>
      <w:r w:rsidR="003508F1" w:rsidRPr="006302CB">
        <w:rPr>
          <w:rFonts w:ascii="Times New Roman" w:hAnsi="Times New Roman" w:cs="Times New Roman"/>
          <w:b/>
          <w:color w:val="auto"/>
          <w:lang w:val="en-US"/>
        </w:rPr>
        <w:t>3</w:t>
      </w:r>
      <w:r w:rsidRPr="006302CB">
        <w:rPr>
          <w:rFonts w:ascii="Times New Roman" w:hAnsi="Times New Roman" w:cs="Times New Roman"/>
          <w:b/>
          <w:color w:val="auto"/>
          <w:lang w:val="en-US"/>
        </w:rPr>
        <w:t>.</w:t>
      </w:r>
      <w:r w:rsidRPr="006302CB">
        <w:rPr>
          <w:rFonts w:ascii="Times New Roman" w:hAnsi="Times New Roman" w:cs="Times New Roman"/>
          <w:color w:val="auto"/>
          <w:lang w:val="en-US"/>
        </w:rPr>
        <w:t xml:space="preserve"> </w:t>
      </w:r>
      <w:r w:rsidRPr="006302CB">
        <w:rPr>
          <w:rFonts w:ascii="Times New Roman" w:hAnsi="Times New Roman" w:cs="Times New Roman"/>
          <w:b/>
          <w:color w:val="auto"/>
        </w:rPr>
        <w:t>La articolul 59, alineatul (4) se modifică şi va avea următorul cuprins:</w:t>
      </w:r>
    </w:p>
    <w:p w:rsidR="007546F0" w:rsidRPr="006302CB" w:rsidRDefault="007546F0" w:rsidP="00324105">
      <w:pPr>
        <w:spacing w:line="360" w:lineRule="auto"/>
        <w:jc w:val="both"/>
        <w:rPr>
          <w:rFonts w:ascii="Times New Roman" w:hAnsi="Times New Roman" w:cs="Times New Roman"/>
          <w:color w:val="auto"/>
          <w:lang w:eastAsia="da-DK"/>
        </w:rPr>
      </w:pPr>
      <w:r w:rsidRPr="006302CB">
        <w:rPr>
          <w:rFonts w:ascii="Times New Roman" w:hAnsi="Times New Roman" w:cs="Times New Roman"/>
          <w:color w:val="auto"/>
          <w:lang w:eastAsia="da-DK"/>
        </w:rPr>
        <w:t>„</w:t>
      </w:r>
      <w:r w:rsidRPr="006302CB">
        <w:rPr>
          <w:rFonts w:ascii="Times New Roman" w:hAnsi="Times New Roman" w:cs="Times New Roman"/>
          <w:color w:val="auto"/>
          <w:lang w:val="en-US" w:bidi="ar-SA"/>
        </w:rPr>
        <w:t>(6) În vederea aprobării NIZ transmise de UR, OTS parcurge</w:t>
      </w:r>
      <w:r w:rsidR="000D7B8F" w:rsidRPr="006302CB">
        <w:rPr>
          <w:rFonts w:ascii="Times New Roman" w:hAnsi="Times New Roman" w:cs="Times New Roman"/>
          <w:color w:val="auto"/>
          <w:lang w:val="en-US" w:bidi="ar-SA"/>
        </w:rPr>
        <w:t>, în intervalul orar 17:00 – 20:30,</w:t>
      </w:r>
      <w:r w:rsidRPr="006302CB">
        <w:rPr>
          <w:rFonts w:ascii="Times New Roman" w:hAnsi="Times New Roman" w:cs="Times New Roman"/>
          <w:color w:val="auto"/>
          <w:lang w:val="en-US" w:bidi="ar-SA"/>
        </w:rPr>
        <w:t xml:space="preserve"> etapele prevăzute </w:t>
      </w:r>
      <w:r w:rsidR="008940BB" w:rsidRPr="006302CB">
        <w:rPr>
          <w:rFonts w:ascii="Times New Roman" w:hAnsi="Times New Roman" w:cs="Times New Roman"/>
          <w:color w:val="auto"/>
          <w:lang w:val="en-US" w:bidi="ar-SA"/>
        </w:rPr>
        <w:t>la art. 53</w:t>
      </w:r>
      <w:r w:rsidR="000E4A33" w:rsidRPr="006302CB">
        <w:rPr>
          <w:rFonts w:ascii="Times New Roman" w:hAnsi="Times New Roman" w:cs="Times New Roman"/>
          <w:color w:val="auto"/>
          <w:lang w:val="en-US" w:bidi="ar-SA"/>
        </w:rPr>
        <w:t xml:space="preserve"> </w:t>
      </w:r>
      <w:r w:rsidR="008940BB" w:rsidRPr="006302CB">
        <w:rPr>
          <w:rFonts w:ascii="Times New Roman" w:hAnsi="Times New Roman" w:cs="Times New Roman"/>
          <w:color w:val="auto"/>
          <w:lang w:val="en-US" w:bidi="ar-SA"/>
        </w:rPr>
        <w:t>-</w:t>
      </w:r>
      <w:r w:rsidR="000E4A33" w:rsidRPr="006302CB">
        <w:rPr>
          <w:rFonts w:ascii="Times New Roman" w:hAnsi="Times New Roman" w:cs="Times New Roman"/>
          <w:color w:val="auto"/>
          <w:lang w:val="en-US" w:bidi="ar-SA"/>
        </w:rPr>
        <w:t xml:space="preserve"> </w:t>
      </w:r>
      <w:r w:rsidR="008940BB" w:rsidRPr="006302CB">
        <w:rPr>
          <w:rFonts w:ascii="Times New Roman" w:hAnsi="Times New Roman" w:cs="Times New Roman"/>
          <w:color w:val="auto"/>
          <w:lang w:val="en-US" w:bidi="ar-SA"/>
        </w:rPr>
        <w:t>55</w:t>
      </w:r>
      <w:r w:rsidRPr="006302CB">
        <w:rPr>
          <w:rFonts w:ascii="Times New Roman" w:hAnsi="Times New Roman" w:cs="Times New Roman"/>
          <w:color w:val="auto"/>
          <w:lang w:val="en-US" w:bidi="ar-SA"/>
        </w:rPr>
        <w:t>, cu respectarea principiilor prevăzute la art. 50</w:t>
      </w:r>
      <w:r w:rsidR="000E4A33" w:rsidRPr="006302CB">
        <w:rPr>
          <w:rFonts w:ascii="Times New Roman" w:hAnsi="Times New Roman" w:cs="Times New Roman"/>
          <w:color w:val="auto"/>
          <w:lang w:val="en-US" w:bidi="ar-SA"/>
        </w:rPr>
        <w:t xml:space="preserve"> </w:t>
      </w:r>
      <w:r w:rsidRPr="006302CB">
        <w:rPr>
          <w:rFonts w:ascii="Times New Roman" w:hAnsi="Times New Roman" w:cs="Times New Roman"/>
          <w:color w:val="auto"/>
          <w:lang w:val="en-US" w:bidi="ar-SA"/>
        </w:rPr>
        <w:t>-</w:t>
      </w:r>
      <w:r w:rsidR="000E4A33" w:rsidRPr="006302CB">
        <w:rPr>
          <w:rFonts w:ascii="Times New Roman" w:hAnsi="Times New Roman" w:cs="Times New Roman"/>
          <w:color w:val="auto"/>
          <w:lang w:val="en-US" w:bidi="ar-SA"/>
        </w:rPr>
        <w:t xml:space="preserve"> </w:t>
      </w:r>
      <w:r w:rsidRPr="006302CB">
        <w:rPr>
          <w:rFonts w:ascii="Times New Roman" w:hAnsi="Times New Roman" w:cs="Times New Roman"/>
          <w:color w:val="auto"/>
          <w:lang w:val="en-US" w:bidi="ar-SA"/>
        </w:rPr>
        <w:t>52.</w:t>
      </w:r>
      <w:r w:rsidRPr="006302CB">
        <w:rPr>
          <w:rFonts w:ascii="Times New Roman" w:hAnsi="Times New Roman" w:cs="Times New Roman"/>
          <w:color w:val="auto"/>
        </w:rPr>
        <w:t>”</w:t>
      </w:r>
    </w:p>
    <w:p w:rsidR="00FD3C1A" w:rsidRPr="006302CB" w:rsidRDefault="000D7B8F" w:rsidP="00273777">
      <w:pPr>
        <w:pStyle w:val="ListParagraph"/>
        <w:spacing w:after="0" w:line="360" w:lineRule="auto"/>
        <w:ind w:left="0"/>
        <w:jc w:val="both"/>
        <w:rPr>
          <w:rFonts w:ascii="Times New Roman" w:hAnsi="Times New Roman" w:cs="Times New Roman"/>
          <w:b/>
          <w:sz w:val="24"/>
          <w:szCs w:val="24"/>
        </w:rPr>
      </w:pPr>
      <w:r w:rsidRPr="006302CB">
        <w:rPr>
          <w:rFonts w:ascii="Times New Roman" w:hAnsi="Times New Roman" w:cs="Times New Roman"/>
          <w:b/>
          <w:sz w:val="24"/>
          <w:szCs w:val="24"/>
        </w:rPr>
        <w:t>1</w:t>
      </w:r>
      <w:r w:rsidR="003508F1" w:rsidRPr="006302CB">
        <w:rPr>
          <w:rFonts w:ascii="Times New Roman" w:hAnsi="Times New Roman" w:cs="Times New Roman"/>
          <w:b/>
          <w:sz w:val="24"/>
          <w:szCs w:val="24"/>
        </w:rPr>
        <w:t>4</w:t>
      </w:r>
      <w:r w:rsidR="00BE4113" w:rsidRPr="006302CB">
        <w:rPr>
          <w:rFonts w:ascii="Times New Roman" w:hAnsi="Times New Roman" w:cs="Times New Roman"/>
          <w:b/>
          <w:sz w:val="24"/>
          <w:szCs w:val="24"/>
        </w:rPr>
        <w:t xml:space="preserve">. </w:t>
      </w:r>
      <w:r w:rsidRPr="006302CB">
        <w:rPr>
          <w:rFonts w:ascii="Times New Roman" w:hAnsi="Times New Roman" w:cs="Times New Roman"/>
          <w:b/>
          <w:sz w:val="24"/>
          <w:szCs w:val="24"/>
        </w:rPr>
        <w:t>La a</w:t>
      </w:r>
      <w:r w:rsidR="00FD3C1A" w:rsidRPr="006302CB">
        <w:rPr>
          <w:rFonts w:ascii="Times New Roman" w:hAnsi="Times New Roman" w:cs="Times New Roman"/>
          <w:b/>
          <w:sz w:val="24"/>
          <w:szCs w:val="24"/>
        </w:rPr>
        <w:t>rticolul 66, alineatul (3) se modifică şi va avea următorul cuprins:</w:t>
      </w:r>
    </w:p>
    <w:p w:rsidR="00FD3C1A" w:rsidRPr="00273777" w:rsidRDefault="000D7B8F" w:rsidP="00273777">
      <w:pPr>
        <w:pStyle w:val="Bodytext20"/>
        <w:shd w:val="clear" w:color="auto" w:fill="auto"/>
        <w:spacing w:before="0" w:line="360" w:lineRule="auto"/>
        <w:ind w:firstLine="0"/>
      </w:pPr>
      <w:r w:rsidRPr="006302CB">
        <w:rPr>
          <w:color w:val="auto"/>
          <w:lang w:eastAsia="da-DK"/>
        </w:rPr>
        <w:t>„</w:t>
      </w:r>
      <w:r w:rsidR="00FD3C1A" w:rsidRPr="006302CB">
        <w:rPr>
          <w:rStyle w:val="Bodytext2Bold"/>
          <w:color w:val="auto"/>
        </w:rPr>
        <w:t>Art.</w:t>
      </w:r>
      <w:r w:rsidRPr="006302CB">
        <w:rPr>
          <w:rStyle w:val="Bodytext2Bold"/>
          <w:color w:val="auto"/>
        </w:rPr>
        <w:t xml:space="preserve"> </w:t>
      </w:r>
      <w:r w:rsidR="00FD3C1A" w:rsidRPr="006302CB">
        <w:rPr>
          <w:rStyle w:val="Bodytext2Bold"/>
          <w:color w:val="auto"/>
        </w:rPr>
        <w:t xml:space="preserve">66. </w:t>
      </w:r>
      <w:r w:rsidR="00FD3C1A" w:rsidRPr="006302CB">
        <w:rPr>
          <w:color w:val="auto"/>
        </w:rPr>
        <w:t>- (3) OTS afişează în ziua D + 1 până la ora 15</w:t>
      </w:r>
      <w:r w:rsidR="009151EC" w:rsidRPr="006302CB">
        <w:rPr>
          <w:color w:val="auto"/>
        </w:rPr>
        <w:t>:</w:t>
      </w:r>
      <w:r w:rsidR="00FD3C1A" w:rsidRPr="006302CB">
        <w:rPr>
          <w:color w:val="auto"/>
        </w:rPr>
        <w:t xml:space="preserve">00 pentru fiecare UR, datele privind alocarea şi nivelul dezechilibrului zilnic ale acestora pentru ziua </w:t>
      </w:r>
      <w:r w:rsidR="00FD3C1A" w:rsidRPr="00273777">
        <w:t>D, în conformitate cu prevederile art. 37 alin. (2).</w:t>
      </w:r>
      <w:r w:rsidR="00F50392" w:rsidRPr="00273777">
        <w:rPr>
          <w:color w:val="auto"/>
        </w:rPr>
        <w:t>”</w:t>
      </w:r>
    </w:p>
    <w:p w:rsidR="00FD3C1A" w:rsidRPr="00273777" w:rsidRDefault="00F50392" w:rsidP="00273777">
      <w:pPr>
        <w:pStyle w:val="Heading11"/>
        <w:keepNext/>
        <w:keepLines/>
        <w:shd w:val="clear" w:color="auto" w:fill="auto"/>
        <w:tabs>
          <w:tab w:val="left" w:pos="317"/>
        </w:tabs>
        <w:spacing w:after="0" w:line="360" w:lineRule="auto"/>
      </w:pPr>
      <w:r>
        <w:t>1</w:t>
      </w:r>
      <w:r w:rsidR="003508F1">
        <w:t>5</w:t>
      </w:r>
      <w:r w:rsidR="00FD3C1A" w:rsidRPr="00273777">
        <w:t>. Articolul 67 se modifică şi va avea următorul cuprins:</w:t>
      </w:r>
    </w:p>
    <w:p w:rsidR="00FD3C1A" w:rsidRPr="006302CB" w:rsidRDefault="00FD3C1A" w:rsidP="006302CB">
      <w:pPr>
        <w:pStyle w:val="Bodytext20"/>
        <w:shd w:val="clear" w:color="auto" w:fill="auto"/>
        <w:spacing w:before="0" w:line="360" w:lineRule="auto"/>
        <w:ind w:firstLine="0"/>
        <w:rPr>
          <w:color w:val="auto"/>
        </w:rPr>
      </w:pPr>
      <w:r w:rsidRPr="00273777">
        <w:rPr>
          <w:rStyle w:val="Bodytext2Bold"/>
        </w:rPr>
        <w:t>Art.</w:t>
      </w:r>
      <w:r w:rsidR="00F50392">
        <w:rPr>
          <w:rStyle w:val="Bodytext2Bold"/>
        </w:rPr>
        <w:t xml:space="preserve"> </w:t>
      </w:r>
      <w:r w:rsidRPr="00273777">
        <w:rPr>
          <w:rStyle w:val="Bodytext2Bold"/>
        </w:rPr>
        <w:t xml:space="preserve">67. </w:t>
      </w:r>
      <w:r w:rsidR="00B63942" w:rsidRPr="00273777">
        <w:t xml:space="preserve">- </w:t>
      </w:r>
      <w:r w:rsidR="00CB1C9C" w:rsidRPr="006302CB">
        <w:rPr>
          <w:color w:val="auto"/>
        </w:rPr>
        <w:t>(</w:t>
      </w:r>
      <w:r w:rsidR="00337DF2" w:rsidRPr="006302CB">
        <w:rPr>
          <w:color w:val="auto"/>
        </w:rPr>
        <w:t>1</w:t>
      </w:r>
      <w:r w:rsidR="00CB1C9C" w:rsidRPr="006302CB">
        <w:rPr>
          <w:color w:val="auto"/>
        </w:rPr>
        <w:t xml:space="preserve">) </w:t>
      </w:r>
      <w:r w:rsidR="008716A9" w:rsidRPr="006302CB">
        <w:rPr>
          <w:bCs/>
          <w:color w:val="auto"/>
        </w:rPr>
        <w:t xml:space="preserve">În vederea efectuării alocării </w:t>
      </w:r>
      <w:r w:rsidR="008716A9" w:rsidRPr="006302CB">
        <w:rPr>
          <w:color w:val="auto"/>
        </w:rPr>
        <w:t>la punctele virtuale de intrare în SNT din perimetrele de producţie</w:t>
      </w:r>
      <w:r w:rsidR="006B7D7A">
        <w:rPr>
          <w:color w:val="auto"/>
        </w:rPr>
        <w:t>,</w:t>
      </w:r>
      <w:r w:rsidR="008716A9" w:rsidRPr="006302CB">
        <w:rPr>
          <w:color w:val="auto"/>
        </w:rPr>
        <w:t xml:space="preserve"> </w:t>
      </w:r>
      <w:r w:rsidR="006B7D7A">
        <w:rPr>
          <w:color w:val="auto"/>
        </w:rPr>
        <w:t>f</w:t>
      </w:r>
      <w:r w:rsidRPr="006302CB">
        <w:rPr>
          <w:color w:val="auto"/>
        </w:rPr>
        <w:t>iecare producător transmite către OTS, până la ora 10.00 a zilei gaziere D+l, următoarele informaţii referitoare l</w:t>
      </w:r>
      <w:r w:rsidR="00BC2FE9" w:rsidRPr="006302CB">
        <w:rPr>
          <w:color w:val="auto"/>
        </w:rPr>
        <w:t>a livrările efectuate în ziua gazi</w:t>
      </w:r>
      <w:r w:rsidRPr="006302CB">
        <w:rPr>
          <w:color w:val="auto"/>
        </w:rPr>
        <w:t>eră D:</w:t>
      </w:r>
    </w:p>
    <w:p w:rsidR="00FD3C1A" w:rsidRPr="006302CB" w:rsidRDefault="00FD3C1A" w:rsidP="00F50392">
      <w:pPr>
        <w:pStyle w:val="Bodytext20"/>
        <w:numPr>
          <w:ilvl w:val="0"/>
          <w:numId w:val="43"/>
        </w:numPr>
        <w:shd w:val="clear" w:color="auto" w:fill="auto"/>
        <w:tabs>
          <w:tab w:val="left" w:pos="567"/>
        </w:tabs>
        <w:spacing w:before="0" w:line="360" w:lineRule="auto"/>
        <w:ind w:left="567" w:hanging="283"/>
        <w:rPr>
          <w:color w:val="auto"/>
        </w:rPr>
      </w:pPr>
      <w:r w:rsidRPr="006302CB">
        <w:rPr>
          <w:color w:val="auto"/>
        </w:rPr>
        <w:t>volumele măsurate pe fiecare punct fizic de intrare în SNT din perimetrele de producţie aferente producătorului respectiv;</w:t>
      </w:r>
    </w:p>
    <w:p w:rsidR="00FD3C1A" w:rsidRPr="006302CB" w:rsidRDefault="00FD3C1A" w:rsidP="00F50392">
      <w:pPr>
        <w:pStyle w:val="Bodytext20"/>
        <w:numPr>
          <w:ilvl w:val="0"/>
          <w:numId w:val="43"/>
        </w:numPr>
        <w:shd w:val="clear" w:color="auto" w:fill="auto"/>
        <w:tabs>
          <w:tab w:val="left" w:pos="567"/>
        </w:tabs>
        <w:spacing w:before="0" w:line="360" w:lineRule="auto"/>
        <w:ind w:left="567" w:hanging="283"/>
        <w:rPr>
          <w:color w:val="auto"/>
        </w:rPr>
      </w:pPr>
      <w:r w:rsidRPr="006302CB">
        <w:rPr>
          <w:color w:val="auto"/>
        </w:rPr>
        <w:t>puterea calorifică superioară aferentă gazelor naturale livrate la fiecare punct fizic de intrare în SNT din perimetrele de producţie aferente producătorului respectiv;</w:t>
      </w:r>
    </w:p>
    <w:p w:rsidR="00FD3C1A" w:rsidRPr="006302CB" w:rsidRDefault="00FD3C1A" w:rsidP="00F50392">
      <w:pPr>
        <w:pStyle w:val="Bodytext20"/>
        <w:numPr>
          <w:ilvl w:val="0"/>
          <w:numId w:val="43"/>
        </w:numPr>
        <w:shd w:val="clear" w:color="auto" w:fill="auto"/>
        <w:tabs>
          <w:tab w:val="left" w:pos="567"/>
        </w:tabs>
        <w:spacing w:before="0" w:line="360" w:lineRule="auto"/>
        <w:ind w:left="567" w:hanging="283"/>
        <w:rPr>
          <w:color w:val="auto"/>
        </w:rPr>
      </w:pPr>
      <w:r w:rsidRPr="006302CB">
        <w:rPr>
          <w:color w:val="auto"/>
        </w:rPr>
        <w:t>cantităţile de gaze naturale, exprimate în unităţi de energie, livrate efectiv în ziua gazieră D către fiecare client cu care producătorul a încheiat un contract de vânzare a gazelor naturale, cu livrare în punctul virtual de intrare în SNT din perimetrele de producţie aferente producătorului respectiv</w:t>
      </w:r>
      <w:r w:rsidR="00F50392" w:rsidRPr="006302CB">
        <w:rPr>
          <w:color w:val="auto"/>
        </w:rPr>
        <w:t xml:space="preserve"> sau cu livrare în amonte de SNT</w:t>
      </w:r>
      <w:r w:rsidRPr="006302CB">
        <w:rPr>
          <w:color w:val="auto"/>
        </w:rPr>
        <w:t>;</w:t>
      </w:r>
    </w:p>
    <w:p w:rsidR="00FD3C1A" w:rsidRPr="00273777" w:rsidRDefault="00FD3C1A" w:rsidP="00F50392">
      <w:pPr>
        <w:pStyle w:val="Bodytext20"/>
        <w:numPr>
          <w:ilvl w:val="0"/>
          <w:numId w:val="43"/>
        </w:numPr>
        <w:shd w:val="clear" w:color="auto" w:fill="auto"/>
        <w:tabs>
          <w:tab w:val="left" w:pos="386"/>
          <w:tab w:val="left" w:pos="567"/>
        </w:tabs>
        <w:spacing w:before="0" w:line="360" w:lineRule="auto"/>
        <w:ind w:left="567" w:hanging="283"/>
        <w:jc w:val="left"/>
      </w:pPr>
      <w:r w:rsidRPr="00273777">
        <w:t>cantitatea de gaze naturale, exprimată în unităţi de energie, introdusă în nume propriu în SNT în ziua gazieră D, în situaţia în care producătorul deţine şi calitatea de UR.</w:t>
      </w:r>
    </w:p>
    <w:p w:rsidR="00FD3C1A" w:rsidRPr="006302CB" w:rsidRDefault="00CB1C9C" w:rsidP="00CB1C9C">
      <w:pPr>
        <w:pStyle w:val="Bodytext20"/>
        <w:shd w:val="clear" w:color="auto" w:fill="auto"/>
        <w:tabs>
          <w:tab w:val="left" w:pos="462"/>
        </w:tabs>
        <w:spacing w:before="0" w:line="360" w:lineRule="auto"/>
        <w:ind w:firstLine="0"/>
        <w:rPr>
          <w:color w:val="auto"/>
        </w:rPr>
      </w:pPr>
      <w:r w:rsidRPr="006302CB">
        <w:rPr>
          <w:color w:val="auto"/>
        </w:rPr>
        <w:t>(</w:t>
      </w:r>
      <w:r w:rsidR="00337DF2" w:rsidRPr="006302CB">
        <w:rPr>
          <w:color w:val="auto"/>
        </w:rPr>
        <w:t>2</w:t>
      </w:r>
      <w:r w:rsidRPr="006302CB">
        <w:rPr>
          <w:color w:val="auto"/>
        </w:rPr>
        <w:t xml:space="preserve">) </w:t>
      </w:r>
      <w:r w:rsidR="00FD3C1A" w:rsidRPr="006302CB">
        <w:rPr>
          <w:color w:val="auto"/>
        </w:rPr>
        <w:t>Pe baza informaţiilor prevăzute la alin. (</w:t>
      </w:r>
      <w:r w:rsidR="00337DF2" w:rsidRPr="006302CB">
        <w:rPr>
          <w:color w:val="auto"/>
        </w:rPr>
        <w:t>1</w:t>
      </w:r>
      <w:r w:rsidR="00FD3C1A" w:rsidRPr="006302CB">
        <w:rPr>
          <w:color w:val="auto"/>
        </w:rPr>
        <w:t>) lit. a) şi b), OTS calculează cantitatea totală de gaze naturale, exprimată în unităţi de energie, care a fost introdusă efectiv în SNT, în ziua gazieră D, prin fiecare dintre punctele virtuale de intrare în SNT din perimetrele de producţie.</w:t>
      </w:r>
    </w:p>
    <w:p w:rsidR="00606829" w:rsidRDefault="00CB1C9C" w:rsidP="00CB1C9C">
      <w:pPr>
        <w:pStyle w:val="Bodytext20"/>
        <w:shd w:val="clear" w:color="auto" w:fill="auto"/>
        <w:tabs>
          <w:tab w:val="left" w:pos="447"/>
        </w:tabs>
        <w:spacing w:before="0" w:line="360" w:lineRule="auto"/>
        <w:ind w:firstLine="0"/>
        <w:rPr>
          <w:color w:val="auto"/>
        </w:rPr>
      </w:pPr>
      <w:r w:rsidRPr="006302CB">
        <w:rPr>
          <w:color w:val="auto"/>
        </w:rPr>
        <w:t>(</w:t>
      </w:r>
      <w:r w:rsidR="00337DF2" w:rsidRPr="006302CB">
        <w:rPr>
          <w:color w:val="auto"/>
        </w:rPr>
        <w:t>3</w:t>
      </w:r>
      <w:r w:rsidRPr="006302CB">
        <w:rPr>
          <w:color w:val="auto"/>
        </w:rPr>
        <w:t xml:space="preserve">) </w:t>
      </w:r>
      <w:r w:rsidR="006473D5" w:rsidRPr="006302CB">
        <w:rPr>
          <w:color w:val="auto"/>
        </w:rPr>
        <w:t>Fiecare producător de gaze naturale, f</w:t>
      </w:r>
      <w:r w:rsidR="00FD3C1A" w:rsidRPr="006302CB">
        <w:rPr>
          <w:color w:val="auto"/>
        </w:rPr>
        <w:t xml:space="preserve">iecare client definit la alin. </w:t>
      </w:r>
      <w:r w:rsidR="008F7446" w:rsidRPr="006302CB">
        <w:rPr>
          <w:color w:val="auto"/>
        </w:rPr>
        <w:t>(</w:t>
      </w:r>
      <w:r w:rsidR="006B7D7A">
        <w:rPr>
          <w:color w:val="auto"/>
        </w:rPr>
        <w:t>1</w:t>
      </w:r>
      <w:r w:rsidR="008F7446" w:rsidRPr="006302CB">
        <w:rPr>
          <w:color w:val="auto"/>
        </w:rPr>
        <w:t>)</w:t>
      </w:r>
      <w:r w:rsidR="00FD3C1A" w:rsidRPr="006302CB">
        <w:rPr>
          <w:color w:val="auto"/>
        </w:rPr>
        <w:t xml:space="preserve"> lit. c</w:t>
      </w:r>
      <w:r w:rsidR="008F7446" w:rsidRPr="006302CB">
        <w:rPr>
          <w:color w:val="auto"/>
        </w:rPr>
        <w:t>)</w:t>
      </w:r>
      <w:r w:rsidR="00FD3C1A" w:rsidRPr="006302CB">
        <w:rPr>
          <w:color w:val="auto"/>
        </w:rPr>
        <w:t xml:space="preserve">, fiecare UR şi fiecare </w:t>
      </w:r>
      <w:r w:rsidR="008F7446" w:rsidRPr="006302CB">
        <w:rPr>
          <w:color w:val="auto"/>
        </w:rPr>
        <w:t>titular al licenţei de furnizare</w:t>
      </w:r>
      <w:r w:rsidR="00FD3C1A" w:rsidRPr="006302CB">
        <w:rPr>
          <w:color w:val="auto"/>
        </w:rPr>
        <w:t xml:space="preserve">, denumiţi în continuare participanţi la tranzacţionarea cu gaze naturale până în punctele virtuale de intrare în SNT din perimetrele de producţie, care au tranzacţionat gaze naturale până la intrarea în SNT pentru ziua D, au obligaţia trimiterii către </w:t>
      </w:r>
      <w:r w:rsidR="00FD3C1A" w:rsidRPr="006302CB">
        <w:rPr>
          <w:color w:val="auto"/>
        </w:rPr>
        <w:lastRenderedPageBreak/>
        <w:t>OTS, până la ora 10</w:t>
      </w:r>
      <w:r w:rsidR="002178E4" w:rsidRPr="006302CB">
        <w:rPr>
          <w:color w:val="auto"/>
        </w:rPr>
        <w:t>:00</w:t>
      </w:r>
      <w:r w:rsidR="00FD3C1A" w:rsidRPr="006302CB">
        <w:rPr>
          <w:color w:val="auto"/>
        </w:rPr>
        <w:t xml:space="preserve"> a zilei gaziere D+l, </w:t>
      </w:r>
      <w:r w:rsidR="006473D5" w:rsidRPr="006302CB">
        <w:rPr>
          <w:color w:val="auto"/>
        </w:rPr>
        <w:t xml:space="preserve">a unei </w:t>
      </w:r>
      <w:r w:rsidR="00FD3C1A" w:rsidRPr="006302CB">
        <w:rPr>
          <w:color w:val="auto"/>
        </w:rPr>
        <w:t>notific</w:t>
      </w:r>
      <w:r w:rsidR="006473D5" w:rsidRPr="006302CB">
        <w:rPr>
          <w:color w:val="auto"/>
        </w:rPr>
        <w:t>ări</w:t>
      </w:r>
      <w:r w:rsidR="00FD3C1A" w:rsidRPr="006302CB">
        <w:rPr>
          <w:color w:val="auto"/>
        </w:rPr>
        <w:t xml:space="preserve"> privind tranzacţiile efectuate cu gazele naturale până la intrarea</w:t>
      </w:r>
      <w:r w:rsidR="002178E4" w:rsidRPr="006302CB">
        <w:rPr>
          <w:color w:val="auto"/>
        </w:rPr>
        <w:t xml:space="preserve"> în SNT pentru ziua gazieră D. Î</w:t>
      </w:r>
      <w:r w:rsidR="00FD3C1A" w:rsidRPr="006302CB">
        <w:rPr>
          <w:color w:val="auto"/>
        </w:rPr>
        <w:t>n baza informaţiilor primite de la participanţi, OTS recurge la verificarea tranzacţiilor cu gaze naturale efectuate pentru ziua gazieră D, până la ora 11</w:t>
      </w:r>
      <w:r w:rsidR="002178E4" w:rsidRPr="006302CB">
        <w:rPr>
          <w:color w:val="auto"/>
        </w:rPr>
        <w:t>:</w:t>
      </w:r>
      <w:r w:rsidR="00FD3C1A" w:rsidRPr="006302CB">
        <w:rPr>
          <w:color w:val="auto"/>
        </w:rPr>
        <w:t xml:space="preserve">30 a zilei gaziere D+l. Dacă în urma prelucrării de către OTS a informaţiilor primite de la participanţi, rezultă diferenţe între cantităţile </w:t>
      </w:r>
      <w:r w:rsidR="006C0B13">
        <w:rPr>
          <w:color w:val="auto"/>
        </w:rPr>
        <w:t xml:space="preserve">declarate ca fiind </w:t>
      </w:r>
      <w:r w:rsidR="00FD3C1A" w:rsidRPr="006302CB">
        <w:rPr>
          <w:color w:val="auto"/>
        </w:rPr>
        <w:t>cumpărate</w:t>
      </w:r>
      <w:r w:rsidR="006C0B13">
        <w:rPr>
          <w:color w:val="auto"/>
        </w:rPr>
        <w:t xml:space="preserve"> de către un participant </w:t>
      </w:r>
      <w:r w:rsidR="00B83DC2" w:rsidRPr="006302CB">
        <w:rPr>
          <w:color w:val="auto"/>
        </w:rPr>
        <w:t>„</w:t>
      </w:r>
      <w:r w:rsidR="00B83DC2">
        <w:rPr>
          <w:color w:val="auto"/>
        </w:rPr>
        <w:t>X</w:t>
      </w:r>
      <w:r w:rsidR="00B83DC2" w:rsidRPr="006302CB">
        <w:rPr>
          <w:color w:val="auto"/>
        </w:rPr>
        <w:t>”</w:t>
      </w:r>
      <w:r w:rsidR="006C0B13">
        <w:rPr>
          <w:color w:val="auto"/>
        </w:rPr>
        <w:t xml:space="preserve"> de la un </w:t>
      </w:r>
      <w:r w:rsidR="00B83DC2">
        <w:rPr>
          <w:color w:val="auto"/>
        </w:rPr>
        <w:t xml:space="preserve">participant </w:t>
      </w:r>
      <w:r w:rsidR="00B83DC2" w:rsidRPr="006302CB">
        <w:rPr>
          <w:color w:val="auto"/>
        </w:rPr>
        <w:t>„</w:t>
      </w:r>
      <w:r w:rsidR="00B83DC2">
        <w:rPr>
          <w:color w:val="auto"/>
        </w:rPr>
        <w:t>Y</w:t>
      </w:r>
      <w:r w:rsidR="00B83DC2" w:rsidRPr="006302CB">
        <w:rPr>
          <w:color w:val="auto"/>
        </w:rPr>
        <w:t>”</w:t>
      </w:r>
      <w:r w:rsidR="00B83DC2">
        <w:rPr>
          <w:color w:val="auto"/>
        </w:rPr>
        <w:t xml:space="preserve"> </w:t>
      </w:r>
      <w:r w:rsidR="00FD3C1A" w:rsidRPr="006302CB">
        <w:rPr>
          <w:color w:val="auto"/>
        </w:rPr>
        <w:t xml:space="preserve">şi </w:t>
      </w:r>
      <w:r w:rsidR="002178E4" w:rsidRPr="006302CB">
        <w:rPr>
          <w:color w:val="auto"/>
        </w:rPr>
        <w:t xml:space="preserve">cele </w:t>
      </w:r>
      <w:r w:rsidR="006C0B13">
        <w:rPr>
          <w:color w:val="auto"/>
        </w:rPr>
        <w:t xml:space="preserve">declarate ca fiind </w:t>
      </w:r>
      <w:r w:rsidR="00FD3C1A" w:rsidRPr="006302CB">
        <w:rPr>
          <w:color w:val="auto"/>
        </w:rPr>
        <w:t>vândute</w:t>
      </w:r>
      <w:r w:rsidR="006C0B13">
        <w:rPr>
          <w:color w:val="auto"/>
        </w:rPr>
        <w:t xml:space="preserve"> de către </w:t>
      </w:r>
      <w:r w:rsidR="00B83DC2">
        <w:rPr>
          <w:color w:val="auto"/>
        </w:rPr>
        <w:t xml:space="preserve">participantul </w:t>
      </w:r>
      <w:r w:rsidR="00B83DC2" w:rsidRPr="006302CB">
        <w:rPr>
          <w:color w:val="auto"/>
        </w:rPr>
        <w:t>„</w:t>
      </w:r>
      <w:r w:rsidR="00B83DC2">
        <w:rPr>
          <w:color w:val="auto"/>
        </w:rPr>
        <w:t>Y</w:t>
      </w:r>
      <w:r w:rsidR="00B83DC2" w:rsidRPr="006302CB">
        <w:rPr>
          <w:color w:val="auto"/>
        </w:rPr>
        <w:t>”</w:t>
      </w:r>
      <w:r w:rsidR="00B83DC2">
        <w:rPr>
          <w:color w:val="auto"/>
        </w:rPr>
        <w:t xml:space="preserve"> participantului </w:t>
      </w:r>
      <w:r w:rsidR="00B83DC2" w:rsidRPr="006302CB">
        <w:rPr>
          <w:color w:val="auto"/>
        </w:rPr>
        <w:t>„</w:t>
      </w:r>
      <w:r w:rsidR="00B83DC2">
        <w:rPr>
          <w:color w:val="auto"/>
        </w:rPr>
        <w:t>X</w:t>
      </w:r>
      <w:r w:rsidR="00B83DC2" w:rsidRPr="006302CB">
        <w:rPr>
          <w:color w:val="auto"/>
        </w:rPr>
        <w:t>”</w:t>
      </w:r>
      <w:r w:rsidR="006B7D7A">
        <w:rPr>
          <w:color w:val="auto"/>
        </w:rPr>
        <w:t>,</w:t>
      </w:r>
      <w:r w:rsidR="00FD3C1A" w:rsidRPr="006302CB">
        <w:rPr>
          <w:color w:val="auto"/>
        </w:rPr>
        <w:t xml:space="preserve"> pentru ziua gazieră D, OTS va notifica </w:t>
      </w:r>
      <w:r w:rsidR="00B83DC2">
        <w:rPr>
          <w:color w:val="auto"/>
        </w:rPr>
        <w:t>respectivii participanţi</w:t>
      </w:r>
      <w:r w:rsidR="00FD3C1A" w:rsidRPr="006302CB">
        <w:rPr>
          <w:color w:val="auto"/>
        </w:rPr>
        <w:t xml:space="preserve"> </w:t>
      </w:r>
      <w:r w:rsidR="00B83DC2">
        <w:rPr>
          <w:color w:val="auto"/>
        </w:rPr>
        <w:t>cu privire la</w:t>
      </w:r>
      <w:r w:rsidR="00FD3C1A" w:rsidRPr="006302CB">
        <w:rPr>
          <w:color w:val="auto"/>
        </w:rPr>
        <w:t xml:space="preserve"> aceste diferenţe cantitative de tranzacţionare, până la ora 12</w:t>
      </w:r>
      <w:r w:rsidR="002178E4" w:rsidRPr="006302CB">
        <w:rPr>
          <w:color w:val="auto"/>
        </w:rPr>
        <w:t>:00</w:t>
      </w:r>
      <w:r w:rsidR="00FD3C1A" w:rsidRPr="006302CB">
        <w:rPr>
          <w:color w:val="auto"/>
        </w:rPr>
        <w:t xml:space="preserve"> a zilei D+l. Participanţii au obligaţia de a-şi regla diferenţele cantitative rezultate în urma tranzacţionărilor </w:t>
      </w:r>
      <w:r w:rsidR="002178E4" w:rsidRPr="006302CB">
        <w:rPr>
          <w:color w:val="auto"/>
        </w:rPr>
        <w:t xml:space="preserve">şi de a transmite OTS informaţiile rectificate </w:t>
      </w:r>
      <w:r w:rsidR="00FD3C1A" w:rsidRPr="006302CB">
        <w:rPr>
          <w:color w:val="auto"/>
        </w:rPr>
        <w:t>până la ora 13</w:t>
      </w:r>
      <w:r w:rsidR="002178E4" w:rsidRPr="006302CB">
        <w:rPr>
          <w:color w:val="auto"/>
        </w:rPr>
        <w:t>:00</w:t>
      </w:r>
      <w:r w:rsidR="0077562E" w:rsidRPr="006302CB">
        <w:rPr>
          <w:color w:val="auto"/>
        </w:rPr>
        <w:t xml:space="preserve"> a zilei gaziere D+l</w:t>
      </w:r>
      <w:r w:rsidR="00FD3C1A" w:rsidRPr="006302CB">
        <w:rPr>
          <w:color w:val="auto"/>
        </w:rPr>
        <w:t xml:space="preserve">. </w:t>
      </w:r>
      <w:r w:rsidR="0077562E" w:rsidRPr="006302CB">
        <w:rPr>
          <w:color w:val="auto"/>
        </w:rPr>
        <w:t>Î</w:t>
      </w:r>
      <w:r w:rsidR="00FD3C1A" w:rsidRPr="006302CB">
        <w:rPr>
          <w:color w:val="auto"/>
        </w:rPr>
        <w:t>n baza informaţiilor primite până la ora 13</w:t>
      </w:r>
      <w:r w:rsidR="0077562E" w:rsidRPr="006302CB">
        <w:rPr>
          <w:color w:val="auto"/>
        </w:rPr>
        <w:t>:00</w:t>
      </w:r>
      <w:r w:rsidR="00FD3C1A" w:rsidRPr="006302CB">
        <w:rPr>
          <w:color w:val="auto"/>
        </w:rPr>
        <w:t xml:space="preserve"> de la participanţi, OTS recurge la o nouă verificare a tranzacţiilor cantitative cu gaze naturale până la intrarea în SNT, efectuate pentru ziua gazieră D, până la ora 14</w:t>
      </w:r>
      <w:r w:rsidR="0077562E" w:rsidRPr="006302CB">
        <w:rPr>
          <w:color w:val="auto"/>
        </w:rPr>
        <w:t>:</w:t>
      </w:r>
      <w:r w:rsidR="00FD3C1A" w:rsidRPr="006302CB">
        <w:rPr>
          <w:color w:val="auto"/>
        </w:rPr>
        <w:t xml:space="preserve">30 a zilei gaziere D+l. </w:t>
      </w:r>
    </w:p>
    <w:p w:rsidR="007B01BC" w:rsidRPr="006302CB" w:rsidRDefault="000E4BC9" w:rsidP="00CB1C9C">
      <w:pPr>
        <w:pStyle w:val="Bodytext20"/>
        <w:shd w:val="clear" w:color="auto" w:fill="auto"/>
        <w:tabs>
          <w:tab w:val="left" w:pos="447"/>
        </w:tabs>
        <w:spacing w:before="0" w:line="360" w:lineRule="auto"/>
        <w:ind w:firstLine="0"/>
        <w:rPr>
          <w:color w:val="auto"/>
        </w:rPr>
      </w:pPr>
      <w:r w:rsidRPr="006302CB">
        <w:rPr>
          <w:color w:val="auto"/>
        </w:rPr>
        <w:t>(</w:t>
      </w:r>
      <w:r w:rsidR="00337DF2" w:rsidRPr="006302CB">
        <w:rPr>
          <w:color w:val="auto"/>
        </w:rPr>
        <w:t>4</w:t>
      </w:r>
      <w:r w:rsidRPr="006302CB">
        <w:rPr>
          <w:color w:val="auto"/>
        </w:rPr>
        <w:t xml:space="preserve">) </w:t>
      </w:r>
      <w:r w:rsidR="00606829">
        <w:rPr>
          <w:color w:val="auto"/>
        </w:rPr>
        <w:t>După</w:t>
      </w:r>
      <w:r w:rsidR="00606829">
        <w:rPr>
          <w:bCs/>
          <w:color w:val="auto"/>
        </w:rPr>
        <w:t xml:space="preserve"> ultima</w:t>
      </w:r>
      <w:r w:rsidR="001C50A2" w:rsidRPr="006302CB">
        <w:rPr>
          <w:bCs/>
          <w:color w:val="auto"/>
        </w:rPr>
        <w:t xml:space="preserve"> verific</w:t>
      </w:r>
      <w:r w:rsidR="00606829">
        <w:rPr>
          <w:bCs/>
          <w:color w:val="auto"/>
        </w:rPr>
        <w:t>a</w:t>
      </w:r>
      <w:r w:rsidR="001C50A2" w:rsidRPr="006302CB">
        <w:rPr>
          <w:bCs/>
          <w:color w:val="auto"/>
        </w:rPr>
        <w:t>r</w:t>
      </w:r>
      <w:r w:rsidR="00606829">
        <w:rPr>
          <w:bCs/>
          <w:color w:val="auto"/>
        </w:rPr>
        <w:t>e</w:t>
      </w:r>
      <w:r w:rsidR="001C50A2" w:rsidRPr="006302CB">
        <w:rPr>
          <w:bCs/>
          <w:color w:val="auto"/>
        </w:rPr>
        <w:t xml:space="preserve"> </w:t>
      </w:r>
      <w:r w:rsidR="001C50A2" w:rsidRPr="006302CB">
        <w:rPr>
          <w:color w:val="auto"/>
        </w:rPr>
        <w:t>a tranzacţiilor cu gaze naturale până la intrarea în SNT</w:t>
      </w:r>
      <w:r w:rsidR="00606829">
        <w:rPr>
          <w:color w:val="auto"/>
        </w:rPr>
        <w:t xml:space="preserve"> efectuată în conformitate cu prevederile alin. (3)</w:t>
      </w:r>
      <w:r w:rsidR="001C50A2" w:rsidRPr="006302CB">
        <w:rPr>
          <w:color w:val="auto"/>
        </w:rPr>
        <w:t>,</w:t>
      </w:r>
      <w:r w:rsidR="001C50A2" w:rsidRPr="006302CB">
        <w:rPr>
          <w:bCs/>
          <w:color w:val="auto"/>
        </w:rPr>
        <w:t xml:space="preserve"> </w:t>
      </w:r>
      <w:r w:rsidR="00606829">
        <w:rPr>
          <w:bCs/>
          <w:color w:val="auto"/>
        </w:rPr>
        <w:t>OTS calculează</w:t>
      </w:r>
      <w:r w:rsidR="008F4652">
        <w:rPr>
          <w:bCs/>
          <w:color w:val="auto"/>
        </w:rPr>
        <w:t xml:space="preserve">, pentru fiecare participant </w:t>
      </w:r>
      <w:r w:rsidR="008F4652" w:rsidRPr="006302CB">
        <w:rPr>
          <w:color w:val="auto"/>
        </w:rPr>
        <w:t>„</w:t>
      </w:r>
      <w:r w:rsidR="008F4652">
        <w:rPr>
          <w:color w:val="auto"/>
        </w:rPr>
        <w:t>X</w:t>
      </w:r>
      <w:r w:rsidR="008F4652" w:rsidRPr="006302CB">
        <w:rPr>
          <w:color w:val="auto"/>
        </w:rPr>
        <w:t>”</w:t>
      </w:r>
      <w:r w:rsidR="008F4652">
        <w:rPr>
          <w:bCs/>
          <w:color w:val="auto"/>
        </w:rPr>
        <w:t xml:space="preserve">, </w:t>
      </w:r>
      <w:r w:rsidR="00606829">
        <w:rPr>
          <w:bCs/>
          <w:color w:val="auto"/>
        </w:rPr>
        <w:t>diferenţa dintre cantitatea totală cu</w:t>
      </w:r>
      <w:r w:rsidR="008F4652">
        <w:rPr>
          <w:bCs/>
          <w:color w:val="auto"/>
        </w:rPr>
        <w:t>m</w:t>
      </w:r>
      <w:r w:rsidR="00606829">
        <w:rPr>
          <w:bCs/>
          <w:color w:val="auto"/>
        </w:rPr>
        <w:t>părată/produsă în scopul comercializării</w:t>
      </w:r>
      <w:r w:rsidR="008F4652">
        <w:rPr>
          <w:bCs/>
          <w:color w:val="auto"/>
        </w:rPr>
        <w:t xml:space="preserve"> de către acesta</w:t>
      </w:r>
      <w:r w:rsidR="00606829">
        <w:rPr>
          <w:bCs/>
          <w:color w:val="auto"/>
        </w:rPr>
        <w:t xml:space="preserve"> şi cantitatea totală </w:t>
      </w:r>
      <w:r w:rsidR="00606829" w:rsidRPr="008F4652">
        <w:rPr>
          <w:bCs/>
          <w:color w:val="auto"/>
        </w:rPr>
        <w:t>vândută/</w:t>
      </w:r>
      <w:r w:rsidR="008F4652" w:rsidRPr="008F4652">
        <w:rPr>
          <w:color w:val="auto"/>
        </w:rPr>
        <w:t xml:space="preserve">consumată </w:t>
      </w:r>
      <w:r w:rsidR="008F4652" w:rsidRPr="008F4652">
        <w:rPr>
          <w:color w:val="auto"/>
        </w:rPr>
        <w:t>înainte de intrarea în SNT/predat</w:t>
      </w:r>
      <w:r w:rsidR="008F4652" w:rsidRPr="008F4652">
        <w:rPr>
          <w:color w:val="auto"/>
        </w:rPr>
        <w:t>ă</w:t>
      </w:r>
      <w:r w:rsidR="008F4652" w:rsidRPr="008F4652">
        <w:rPr>
          <w:color w:val="auto"/>
        </w:rPr>
        <w:t xml:space="preserve"> în punctele de intrare în SNT din perimetrele de producţie unui UR în vederea transportului</w:t>
      </w:r>
      <w:r w:rsidR="008F4652" w:rsidRPr="008F4652">
        <w:rPr>
          <w:color w:val="auto"/>
        </w:rPr>
        <w:t xml:space="preserve"> de către acelaşi participant</w:t>
      </w:r>
      <w:r w:rsidR="008F4652">
        <w:rPr>
          <w:bCs/>
          <w:color w:val="auto"/>
        </w:rPr>
        <w:t xml:space="preserve"> şi alocă acestuia</w:t>
      </w:r>
      <w:r w:rsidR="00606829" w:rsidRPr="008F4652">
        <w:rPr>
          <w:bCs/>
          <w:color w:val="auto"/>
        </w:rPr>
        <w:t xml:space="preserve"> </w:t>
      </w:r>
      <w:r w:rsidR="008F4652">
        <w:rPr>
          <w:bCs/>
          <w:color w:val="auto"/>
        </w:rPr>
        <w:t>diferența</w:t>
      </w:r>
      <w:r w:rsidR="001C50A2" w:rsidRPr="006302CB">
        <w:rPr>
          <w:bCs/>
          <w:color w:val="auto"/>
        </w:rPr>
        <w:t xml:space="preserve"> cantitativ</w:t>
      </w:r>
      <w:r w:rsidR="008F4652">
        <w:rPr>
          <w:bCs/>
          <w:color w:val="auto"/>
        </w:rPr>
        <w:t>ă</w:t>
      </w:r>
      <w:r w:rsidR="001C50A2" w:rsidRPr="006302CB">
        <w:rPr>
          <w:color w:val="auto"/>
        </w:rPr>
        <w:t xml:space="preserve"> </w:t>
      </w:r>
      <w:r w:rsidR="008F4652">
        <w:rPr>
          <w:color w:val="auto"/>
        </w:rPr>
        <w:t>astfel calculată</w:t>
      </w:r>
      <w:r w:rsidR="007B01BC" w:rsidRPr="006302CB">
        <w:rPr>
          <w:color w:val="auto"/>
        </w:rPr>
        <w:t>.</w:t>
      </w:r>
    </w:p>
    <w:p w:rsidR="00FD3C1A" w:rsidRPr="006302CB" w:rsidRDefault="007B01BC" w:rsidP="006B7D7A">
      <w:pPr>
        <w:pStyle w:val="Bodytext20"/>
        <w:shd w:val="clear" w:color="auto" w:fill="auto"/>
        <w:tabs>
          <w:tab w:val="left" w:pos="447"/>
        </w:tabs>
        <w:spacing w:before="0" w:line="360" w:lineRule="auto"/>
        <w:ind w:firstLine="0"/>
        <w:rPr>
          <w:color w:val="auto"/>
        </w:rPr>
      </w:pPr>
      <w:r w:rsidRPr="006302CB">
        <w:rPr>
          <w:color w:val="auto"/>
        </w:rPr>
        <w:t>(</w:t>
      </w:r>
      <w:r w:rsidR="00337DF2" w:rsidRPr="006302CB">
        <w:rPr>
          <w:color w:val="auto"/>
        </w:rPr>
        <w:t>5</w:t>
      </w:r>
      <w:r w:rsidRPr="006302CB">
        <w:rPr>
          <w:color w:val="auto"/>
        </w:rPr>
        <w:t xml:space="preserve">) </w:t>
      </w:r>
      <w:r w:rsidR="00C61EF3" w:rsidRPr="00C61EF3">
        <w:rPr>
          <w:color w:val="auto"/>
        </w:rPr>
        <w:t>În cazul participanţilor care nu deţin calitatea de UR</w:t>
      </w:r>
      <w:r w:rsidR="00C61EF3" w:rsidRPr="00C61EF3">
        <w:rPr>
          <w:color w:val="auto"/>
        </w:rPr>
        <w:t>, p</w:t>
      </w:r>
      <w:r w:rsidRPr="00C61EF3">
        <w:rPr>
          <w:color w:val="auto"/>
        </w:rPr>
        <w:t xml:space="preserve">lata contravalorii capacităţii </w:t>
      </w:r>
      <w:r w:rsidR="00724795" w:rsidRPr="00C61EF3">
        <w:rPr>
          <w:color w:val="auto"/>
        </w:rPr>
        <w:t>de transport aferentă diferenţelor cantitative alocate în conformitate cu prevederile alin. (</w:t>
      </w:r>
      <w:r w:rsidR="008F4652">
        <w:rPr>
          <w:color w:val="auto"/>
        </w:rPr>
        <w:t>4</w:t>
      </w:r>
      <w:r w:rsidR="00724795" w:rsidRPr="00C61EF3">
        <w:rPr>
          <w:color w:val="auto"/>
        </w:rPr>
        <w:t>), precum şi tranzacţionarea</w:t>
      </w:r>
      <w:r w:rsidR="00C61EF3" w:rsidRPr="00C61EF3">
        <w:rPr>
          <w:color w:val="auto"/>
        </w:rPr>
        <w:t xml:space="preserve"> </w:t>
      </w:r>
      <w:r w:rsidR="00C61EF3" w:rsidRPr="00C61EF3">
        <w:rPr>
          <w:color w:val="auto"/>
        </w:rPr>
        <w:t>acestor diferenţe cantitative</w:t>
      </w:r>
      <w:r w:rsidR="00C61EF3" w:rsidRPr="00C61EF3">
        <w:rPr>
          <w:color w:val="auto"/>
        </w:rPr>
        <w:t xml:space="preserve"> în PVT, prin utilizarea FTG</w:t>
      </w:r>
      <w:r w:rsidR="00724795" w:rsidRPr="00C61EF3">
        <w:rPr>
          <w:color w:val="auto"/>
        </w:rPr>
        <w:t>, se efectuează</w:t>
      </w:r>
      <w:r w:rsidR="00B8388D" w:rsidRPr="00C61EF3">
        <w:rPr>
          <w:color w:val="auto"/>
        </w:rPr>
        <w:t xml:space="preserve"> conform</w:t>
      </w:r>
      <w:r w:rsidR="00724795" w:rsidRPr="00C61EF3">
        <w:rPr>
          <w:color w:val="auto"/>
        </w:rPr>
        <w:t xml:space="preserve"> prevederilor Convenţiei încheiate între OTS şi participanţi în acest </w:t>
      </w:r>
      <w:r w:rsidR="00724795" w:rsidRPr="006302CB">
        <w:rPr>
          <w:color w:val="auto"/>
        </w:rPr>
        <w:t>sens</w:t>
      </w:r>
      <w:r w:rsidR="00A815CE" w:rsidRPr="006302CB">
        <w:rPr>
          <w:color w:val="auto"/>
        </w:rPr>
        <w:t>.</w:t>
      </w:r>
      <w:r w:rsidR="008768C9" w:rsidRPr="006302CB">
        <w:rPr>
          <w:color w:val="auto"/>
        </w:rPr>
        <w:t>”</w:t>
      </w:r>
    </w:p>
    <w:p w:rsidR="00BE4113" w:rsidRPr="00273777" w:rsidRDefault="009151EC" w:rsidP="00273777">
      <w:pPr>
        <w:spacing w:line="360" w:lineRule="auto"/>
        <w:jc w:val="both"/>
        <w:rPr>
          <w:rFonts w:ascii="Times New Roman" w:hAnsi="Times New Roman" w:cs="Times New Roman"/>
          <w:b/>
          <w:lang w:eastAsia="da-DK"/>
        </w:rPr>
      </w:pPr>
      <w:r>
        <w:rPr>
          <w:rFonts w:ascii="Times New Roman" w:hAnsi="Times New Roman" w:cs="Times New Roman"/>
          <w:b/>
        </w:rPr>
        <w:t>1</w:t>
      </w:r>
      <w:r w:rsidR="003508F1">
        <w:rPr>
          <w:rFonts w:ascii="Times New Roman" w:hAnsi="Times New Roman" w:cs="Times New Roman"/>
          <w:b/>
        </w:rPr>
        <w:t>6</w:t>
      </w:r>
      <w:r w:rsidR="00BE4113" w:rsidRPr="00273777">
        <w:rPr>
          <w:rFonts w:ascii="Times New Roman" w:hAnsi="Times New Roman" w:cs="Times New Roman"/>
          <w:b/>
        </w:rPr>
        <w:t>. Articolul 68 se modifică și va avea următorul cuprins:</w:t>
      </w:r>
    </w:p>
    <w:p w:rsidR="00FD3C1A" w:rsidRPr="006302CB" w:rsidRDefault="00BE4113" w:rsidP="00273777">
      <w:pPr>
        <w:spacing w:line="360" w:lineRule="auto"/>
        <w:jc w:val="both"/>
        <w:rPr>
          <w:rFonts w:ascii="Times New Roman" w:hAnsi="Times New Roman" w:cs="Times New Roman"/>
          <w:color w:val="auto"/>
          <w:lang w:eastAsia="da-DK"/>
        </w:rPr>
      </w:pPr>
      <w:r w:rsidRPr="006302CB">
        <w:rPr>
          <w:rFonts w:ascii="Times New Roman" w:hAnsi="Times New Roman" w:cs="Times New Roman"/>
          <w:color w:val="auto"/>
        </w:rPr>
        <w:t>„</w:t>
      </w:r>
      <w:r w:rsidRPr="006302CB">
        <w:rPr>
          <w:rFonts w:ascii="Times New Roman" w:hAnsi="Times New Roman" w:cs="Times New Roman"/>
          <w:b/>
          <w:bCs/>
          <w:color w:val="auto"/>
        </w:rPr>
        <w:t xml:space="preserve">Art. 68. – </w:t>
      </w:r>
      <w:r w:rsidR="00FD3C1A" w:rsidRPr="006302CB">
        <w:rPr>
          <w:rFonts w:ascii="Times New Roman" w:hAnsi="Times New Roman" w:cs="Times New Roman"/>
          <w:bCs/>
          <w:color w:val="auto"/>
        </w:rPr>
        <w:t>(1)</w:t>
      </w:r>
      <w:r w:rsidR="00FD3C1A" w:rsidRPr="006302CB">
        <w:rPr>
          <w:rFonts w:ascii="Times New Roman" w:hAnsi="Times New Roman" w:cs="Times New Roman"/>
          <w:b/>
          <w:bCs/>
          <w:color w:val="auto"/>
        </w:rPr>
        <w:t xml:space="preserve"> </w:t>
      </w:r>
      <w:r w:rsidR="00FD3C1A" w:rsidRPr="006302CB">
        <w:rPr>
          <w:rFonts w:ascii="Times New Roman" w:hAnsi="Times New Roman" w:cs="Times New Roman"/>
          <w:bCs/>
          <w:color w:val="auto"/>
        </w:rPr>
        <w:t xml:space="preserve">În vederea efectuării alocării </w:t>
      </w:r>
      <w:r w:rsidR="00FD3C1A" w:rsidRPr="006302CB">
        <w:rPr>
          <w:rFonts w:ascii="Times New Roman" w:hAnsi="Times New Roman" w:cs="Times New Roman"/>
          <w:color w:val="auto"/>
        </w:rPr>
        <w:t>la punctele virtuale de intrare în SNT din depozitele de înmagazinare</w:t>
      </w:r>
      <w:r w:rsidR="00FD3C1A" w:rsidRPr="006302CB">
        <w:rPr>
          <w:rFonts w:ascii="Times New Roman" w:hAnsi="Times New Roman" w:cs="Times New Roman"/>
          <w:bCs/>
          <w:color w:val="auto"/>
        </w:rPr>
        <w:t xml:space="preserve">, </w:t>
      </w:r>
      <w:r w:rsidR="00F13273" w:rsidRPr="006302CB">
        <w:rPr>
          <w:rFonts w:ascii="Times New Roman" w:hAnsi="Times New Roman" w:cs="Times New Roman"/>
          <w:color w:val="auto"/>
          <w:lang w:eastAsia="da-DK"/>
        </w:rPr>
        <w:t>f</w:t>
      </w:r>
      <w:r w:rsidR="00FD3C1A" w:rsidRPr="006302CB">
        <w:rPr>
          <w:rFonts w:ascii="Times New Roman" w:hAnsi="Times New Roman" w:cs="Times New Roman"/>
          <w:color w:val="auto"/>
          <w:lang w:eastAsia="da-DK"/>
        </w:rPr>
        <w:t>iecare OÎ transmite către OTS, până la ora 10</w:t>
      </w:r>
      <w:r w:rsidR="004D6FEF" w:rsidRPr="006302CB">
        <w:rPr>
          <w:rFonts w:ascii="Times New Roman" w:hAnsi="Times New Roman" w:cs="Times New Roman"/>
          <w:color w:val="auto"/>
          <w:lang w:eastAsia="da-DK"/>
        </w:rPr>
        <w:t>:</w:t>
      </w:r>
      <w:r w:rsidR="00FD3C1A" w:rsidRPr="006302CB">
        <w:rPr>
          <w:rFonts w:ascii="Times New Roman" w:hAnsi="Times New Roman" w:cs="Times New Roman"/>
          <w:color w:val="auto"/>
          <w:lang w:eastAsia="da-DK"/>
        </w:rPr>
        <w:t>00 a zilei gaziere D+1, următoarele informaţii</w:t>
      </w:r>
      <w:r w:rsidR="006302CB" w:rsidRPr="006302CB">
        <w:rPr>
          <w:rFonts w:ascii="Times New Roman" w:hAnsi="Times New Roman" w:cs="Times New Roman"/>
          <w:color w:val="auto"/>
          <w:lang w:eastAsia="da-DK"/>
        </w:rPr>
        <w:t xml:space="preserve"> </w:t>
      </w:r>
      <w:r w:rsidR="00FD3C1A" w:rsidRPr="006302CB">
        <w:rPr>
          <w:rFonts w:ascii="Times New Roman" w:hAnsi="Times New Roman" w:cs="Times New Roman"/>
          <w:color w:val="auto"/>
          <w:lang w:eastAsia="da-DK"/>
        </w:rPr>
        <w:t>referitoare la livrările efectuate în ziua gazieră D:</w:t>
      </w:r>
    </w:p>
    <w:p w:rsidR="00FD3C1A" w:rsidRPr="006302CB" w:rsidRDefault="00FD3C1A" w:rsidP="00273777">
      <w:pPr>
        <w:pStyle w:val="ListParagraph"/>
        <w:numPr>
          <w:ilvl w:val="0"/>
          <w:numId w:val="39"/>
        </w:numPr>
        <w:spacing w:after="0" w:line="360" w:lineRule="auto"/>
        <w:jc w:val="both"/>
        <w:rPr>
          <w:rFonts w:ascii="Times New Roman" w:hAnsi="Times New Roman" w:cs="Times New Roman"/>
          <w:sz w:val="24"/>
          <w:szCs w:val="24"/>
          <w:lang w:eastAsia="da-DK"/>
        </w:rPr>
      </w:pPr>
      <w:r w:rsidRPr="006302CB">
        <w:rPr>
          <w:rFonts w:ascii="Times New Roman" w:hAnsi="Times New Roman" w:cs="Times New Roman"/>
          <w:sz w:val="24"/>
          <w:szCs w:val="24"/>
          <w:lang w:eastAsia="da-DK"/>
        </w:rPr>
        <w:t xml:space="preserve">volumele măsurate pe fiecare punct fizic de intrare în SNT din depozitele de înmagazinare </w:t>
      </w:r>
      <w:r w:rsidR="008768C9" w:rsidRPr="006302CB">
        <w:rPr>
          <w:rFonts w:ascii="Times New Roman" w:hAnsi="Times New Roman" w:cs="Times New Roman"/>
          <w:sz w:val="24"/>
          <w:szCs w:val="24"/>
          <w:lang w:eastAsia="da-DK"/>
        </w:rPr>
        <w:t xml:space="preserve">operate de către respectivul </w:t>
      </w:r>
      <w:r w:rsidRPr="006302CB">
        <w:rPr>
          <w:rFonts w:ascii="Times New Roman" w:hAnsi="Times New Roman" w:cs="Times New Roman"/>
          <w:sz w:val="24"/>
          <w:szCs w:val="24"/>
          <w:lang w:eastAsia="da-DK"/>
        </w:rPr>
        <w:t>OÎ;</w:t>
      </w:r>
    </w:p>
    <w:p w:rsidR="00FD3C1A" w:rsidRPr="006302CB" w:rsidRDefault="00FD3C1A" w:rsidP="00273777">
      <w:pPr>
        <w:pStyle w:val="ListParagraph"/>
        <w:numPr>
          <w:ilvl w:val="0"/>
          <w:numId w:val="39"/>
        </w:numPr>
        <w:spacing w:after="0" w:line="360" w:lineRule="auto"/>
        <w:jc w:val="both"/>
        <w:rPr>
          <w:rFonts w:ascii="Times New Roman" w:hAnsi="Times New Roman" w:cs="Times New Roman"/>
          <w:sz w:val="24"/>
          <w:szCs w:val="24"/>
          <w:lang w:eastAsia="da-DK"/>
        </w:rPr>
      </w:pPr>
      <w:r w:rsidRPr="006302CB">
        <w:rPr>
          <w:rFonts w:ascii="Times New Roman" w:hAnsi="Times New Roman" w:cs="Times New Roman"/>
          <w:sz w:val="24"/>
          <w:szCs w:val="24"/>
          <w:lang w:eastAsia="da-DK"/>
        </w:rPr>
        <w:t xml:space="preserve">puterea calorifică superioară aferentă gazelor naturale livrate la fiecare punct fizic de intrare în SNT din depozitele de înmagazinare </w:t>
      </w:r>
      <w:r w:rsidR="008768C9" w:rsidRPr="006302CB">
        <w:rPr>
          <w:rFonts w:ascii="Times New Roman" w:hAnsi="Times New Roman" w:cs="Times New Roman"/>
          <w:sz w:val="24"/>
          <w:szCs w:val="24"/>
          <w:lang w:eastAsia="da-DK"/>
        </w:rPr>
        <w:t>operate de către respectivul OÎ</w:t>
      </w:r>
      <w:r w:rsidRPr="006302CB">
        <w:rPr>
          <w:rFonts w:ascii="Times New Roman" w:hAnsi="Times New Roman" w:cs="Times New Roman"/>
          <w:sz w:val="24"/>
          <w:szCs w:val="24"/>
          <w:lang w:eastAsia="da-DK"/>
        </w:rPr>
        <w:t>.</w:t>
      </w:r>
    </w:p>
    <w:p w:rsidR="008768C9" w:rsidRPr="006302CB" w:rsidRDefault="008768C9" w:rsidP="00273777">
      <w:pPr>
        <w:pStyle w:val="ListParagraph"/>
        <w:numPr>
          <w:ilvl w:val="0"/>
          <w:numId w:val="39"/>
        </w:numPr>
        <w:spacing w:after="0" w:line="360" w:lineRule="auto"/>
        <w:jc w:val="both"/>
        <w:rPr>
          <w:rFonts w:ascii="Times New Roman" w:hAnsi="Times New Roman" w:cs="Times New Roman"/>
          <w:sz w:val="24"/>
          <w:szCs w:val="24"/>
          <w:lang w:eastAsia="da-DK"/>
        </w:rPr>
      </w:pPr>
      <w:r w:rsidRPr="006302CB">
        <w:rPr>
          <w:rFonts w:ascii="Times New Roman" w:hAnsi="Times New Roman"/>
          <w:bCs/>
          <w:sz w:val="24"/>
          <w:szCs w:val="24"/>
        </w:rPr>
        <w:lastRenderedPageBreak/>
        <w:t>cantităţile de gaze naturale, exprimate în unităţi de energie (</w:t>
      </w:r>
      <w:r w:rsidRPr="006302CB">
        <w:rPr>
          <w:rFonts w:ascii="Times New Roman" w:hAnsi="Times New Roman"/>
          <w:sz w:val="24"/>
          <w:szCs w:val="24"/>
          <w:lang w:eastAsia="da-DK"/>
        </w:rPr>
        <w:t>MWh sau GJ, rotunjite la trei zecimale)</w:t>
      </w:r>
      <w:r w:rsidR="00FE185B">
        <w:rPr>
          <w:rFonts w:ascii="Times New Roman" w:hAnsi="Times New Roman"/>
          <w:sz w:val="24"/>
          <w:szCs w:val="24"/>
          <w:lang w:eastAsia="da-DK"/>
        </w:rPr>
        <w:t>,</w:t>
      </w:r>
      <w:r w:rsidRPr="006302CB">
        <w:rPr>
          <w:rFonts w:ascii="Times New Roman" w:hAnsi="Times New Roman"/>
          <w:bCs/>
          <w:sz w:val="24"/>
          <w:szCs w:val="24"/>
        </w:rPr>
        <w:t xml:space="preserve"> </w:t>
      </w:r>
      <w:r w:rsidRPr="006302CB">
        <w:rPr>
          <w:rFonts w:ascii="Times New Roman" w:hAnsi="Times New Roman"/>
          <w:sz w:val="24"/>
          <w:szCs w:val="24"/>
          <w:lang w:eastAsia="da-DK"/>
        </w:rPr>
        <w:t xml:space="preserve">livrate la fiecare punct fizic de intrare în SNT din depozitele de înmagazinare </w:t>
      </w:r>
      <w:r w:rsidRPr="006302CB">
        <w:rPr>
          <w:rFonts w:ascii="Times New Roman" w:hAnsi="Times New Roman" w:cs="Times New Roman"/>
          <w:sz w:val="24"/>
          <w:szCs w:val="24"/>
          <w:lang w:eastAsia="da-DK"/>
        </w:rPr>
        <w:t>operate de către respectivul OÎ.</w:t>
      </w:r>
    </w:p>
    <w:p w:rsidR="00BE4113" w:rsidRPr="006428CB" w:rsidRDefault="00FD3C1A" w:rsidP="006428CB">
      <w:pPr>
        <w:spacing w:line="360" w:lineRule="auto"/>
        <w:jc w:val="both"/>
        <w:rPr>
          <w:rFonts w:ascii="Times New Roman" w:hAnsi="Times New Roman" w:cs="Times New Roman"/>
          <w:color w:val="auto"/>
          <w:lang w:eastAsia="da-DK"/>
        </w:rPr>
      </w:pPr>
      <w:r w:rsidRPr="006302CB">
        <w:rPr>
          <w:rFonts w:ascii="Times New Roman" w:hAnsi="Times New Roman" w:cs="Times New Roman"/>
          <w:color w:val="auto"/>
          <w:lang w:eastAsia="da-DK"/>
        </w:rPr>
        <w:t>(</w:t>
      </w:r>
      <w:r w:rsidR="001E7FDF" w:rsidRPr="006302CB">
        <w:rPr>
          <w:rFonts w:ascii="Times New Roman" w:hAnsi="Times New Roman" w:cs="Times New Roman"/>
          <w:color w:val="auto"/>
          <w:lang w:eastAsia="da-DK"/>
        </w:rPr>
        <w:t>2</w:t>
      </w:r>
      <w:r w:rsidRPr="006302CB">
        <w:rPr>
          <w:rFonts w:ascii="Times New Roman" w:hAnsi="Times New Roman" w:cs="Times New Roman"/>
          <w:color w:val="auto"/>
          <w:lang w:eastAsia="da-DK"/>
        </w:rPr>
        <w:t xml:space="preserve">) Nivelul alocării zilnice efectuate de către OTS va corespunde nivelului nominalizării </w:t>
      </w:r>
      <w:r w:rsidRPr="00273777">
        <w:rPr>
          <w:rFonts w:ascii="Times New Roman" w:hAnsi="Times New Roman" w:cs="Times New Roman"/>
          <w:color w:val="auto"/>
          <w:lang w:eastAsia="da-DK"/>
        </w:rPr>
        <w:t>aprobate, conform principiului „alocare = nominalizare aprobată”. În acest 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r w:rsidR="008768C9" w:rsidRPr="00273777">
        <w:rPr>
          <w:rFonts w:ascii="Times New Roman" w:hAnsi="Times New Roman" w:cs="Times New Roman"/>
          <w:color w:val="auto"/>
        </w:rPr>
        <w:t>”</w:t>
      </w:r>
    </w:p>
    <w:p w:rsidR="00BE4113" w:rsidRPr="00273777" w:rsidRDefault="004B4589" w:rsidP="00572BB9">
      <w:pPr>
        <w:spacing w:line="360" w:lineRule="auto"/>
        <w:rPr>
          <w:rFonts w:ascii="Times New Roman" w:hAnsi="Times New Roman" w:cs="Times New Roman"/>
          <w:lang w:eastAsia="da-DK"/>
        </w:rPr>
      </w:pPr>
      <w:r w:rsidRPr="00273777">
        <w:rPr>
          <w:rFonts w:ascii="Times New Roman" w:hAnsi="Times New Roman" w:cs="Times New Roman"/>
          <w:b/>
          <w:lang w:eastAsia="da-DK"/>
        </w:rPr>
        <w:t>1</w:t>
      </w:r>
      <w:r w:rsidR="003508F1">
        <w:rPr>
          <w:rFonts w:ascii="Times New Roman" w:hAnsi="Times New Roman" w:cs="Times New Roman"/>
          <w:b/>
          <w:lang w:eastAsia="da-DK"/>
        </w:rPr>
        <w:t>7</w:t>
      </w:r>
      <w:r w:rsidRPr="00273777">
        <w:rPr>
          <w:rFonts w:ascii="Times New Roman" w:hAnsi="Times New Roman" w:cs="Times New Roman"/>
          <w:b/>
          <w:lang w:eastAsia="da-DK"/>
        </w:rPr>
        <w:t>.</w:t>
      </w:r>
      <w:r w:rsidR="00572BB9">
        <w:rPr>
          <w:rFonts w:ascii="Times New Roman" w:hAnsi="Times New Roman" w:cs="Times New Roman"/>
          <w:b/>
          <w:lang w:eastAsia="da-DK"/>
        </w:rPr>
        <w:t xml:space="preserve"> </w:t>
      </w:r>
      <w:r w:rsidR="00BE4113" w:rsidRPr="00273777">
        <w:rPr>
          <w:rFonts w:ascii="Times New Roman" w:hAnsi="Times New Roman" w:cs="Times New Roman"/>
          <w:b/>
        </w:rPr>
        <w:t>Articolul 73 se modifică și va avea următorul cuprins:</w:t>
      </w:r>
    </w:p>
    <w:p w:rsidR="00D0568F" w:rsidRPr="00FE185B" w:rsidRDefault="00BE4113" w:rsidP="00273777">
      <w:pPr>
        <w:spacing w:line="360" w:lineRule="auto"/>
        <w:jc w:val="both"/>
        <w:rPr>
          <w:rFonts w:ascii="Times New Roman" w:hAnsi="Times New Roman" w:cs="Times New Roman"/>
          <w:color w:val="auto"/>
          <w:lang w:eastAsia="da-DK"/>
        </w:rPr>
      </w:pPr>
      <w:r w:rsidRPr="00FE185B">
        <w:rPr>
          <w:rFonts w:ascii="Times New Roman" w:hAnsi="Times New Roman" w:cs="Times New Roman"/>
          <w:color w:val="auto"/>
        </w:rPr>
        <w:t>„</w:t>
      </w:r>
      <w:r w:rsidRPr="00FE185B">
        <w:rPr>
          <w:rFonts w:ascii="Times New Roman" w:hAnsi="Times New Roman" w:cs="Times New Roman"/>
          <w:b/>
          <w:color w:val="auto"/>
          <w:lang w:eastAsia="da-DK"/>
        </w:rPr>
        <w:t>Art. 73.</w:t>
      </w:r>
      <w:r w:rsidRPr="00FE185B">
        <w:rPr>
          <w:rFonts w:ascii="Times New Roman" w:hAnsi="Times New Roman" w:cs="Times New Roman"/>
          <w:color w:val="auto"/>
          <w:lang w:eastAsia="da-DK"/>
        </w:rPr>
        <w:t xml:space="preserve"> – </w:t>
      </w:r>
      <w:r w:rsidR="00D0568F" w:rsidRPr="00FE185B">
        <w:rPr>
          <w:rFonts w:ascii="Times New Roman" w:hAnsi="Times New Roman" w:cs="Times New Roman"/>
          <w:bCs/>
          <w:color w:val="auto"/>
        </w:rPr>
        <w:t>(1)</w:t>
      </w:r>
      <w:r w:rsidR="00D0568F" w:rsidRPr="00FE185B">
        <w:rPr>
          <w:rFonts w:ascii="Times New Roman" w:hAnsi="Times New Roman" w:cs="Times New Roman"/>
          <w:b/>
          <w:bCs/>
          <w:color w:val="auto"/>
        </w:rPr>
        <w:t xml:space="preserve"> </w:t>
      </w:r>
      <w:r w:rsidR="00F13273" w:rsidRPr="00FE185B">
        <w:rPr>
          <w:rFonts w:ascii="Times New Roman" w:hAnsi="Times New Roman" w:cs="Times New Roman"/>
          <w:bCs/>
          <w:color w:val="auto"/>
        </w:rPr>
        <w:t xml:space="preserve">În vederea efectuării alocării </w:t>
      </w:r>
      <w:r w:rsidR="00F13273" w:rsidRPr="00FE185B">
        <w:rPr>
          <w:rFonts w:ascii="Times New Roman" w:hAnsi="Times New Roman" w:cs="Times New Roman"/>
          <w:color w:val="auto"/>
        </w:rPr>
        <w:t xml:space="preserve">la punctele virtuale de </w:t>
      </w:r>
      <w:r w:rsidR="00F13273" w:rsidRPr="00FE185B">
        <w:rPr>
          <w:rFonts w:ascii="Times New Roman" w:hAnsi="Times New Roman" w:cs="Times New Roman"/>
          <w:bCs/>
          <w:color w:val="auto"/>
        </w:rPr>
        <w:t>ieşire</w:t>
      </w:r>
      <w:r w:rsidR="00F13273" w:rsidRPr="00FE185B">
        <w:rPr>
          <w:rFonts w:ascii="Times New Roman" w:hAnsi="Times New Roman" w:cs="Times New Roman"/>
          <w:color w:val="auto"/>
        </w:rPr>
        <w:t xml:space="preserve"> </w:t>
      </w:r>
      <w:r w:rsidR="00F13273" w:rsidRPr="00FE185B">
        <w:rPr>
          <w:rFonts w:ascii="Times New Roman" w:hAnsi="Times New Roman" w:cs="Times New Roman"/>
          <w:bCs/>
          <w:color w:val="auto"/>
        </w:rPr>
        <w:t xml:space="preserve">din SNT </w:t>
      </w:r>
      <w:r w:rsidR="00F13273" w:rsidRPr="00FE185B">
        <w:rPr>
          <w:rFonts w:ascii="Times New Roman" w:hAnsi="Times New Roman" w:cs="Times New Roman"/>
          <w:color w:val="auto"/>
        </w:rPr>
        <w:t>către depozitele de înmagazinare</w:t>
      </w:r>
      <w:r w:rsidR="00F13273" w:rsidRPr="00FE185B">
        <w:rPr>
          <w:rFonts w:ascii="Times New Roman" w:hAnsi="Times New Roman" w:cs="Times New Roman"/>
          <w:bCs/>
          <w:color w:val="auto"/>
        </w:rPr>
        <w:t xml:space="preserve">, </w:t>
      </w:r>
      <w:r w:rsidR="00FE185B" w:rsidRPr="00FE185B">
        <w:rPr>
          <w:rFonts w:ascii="Times New Roman" w:hAnsi="Times New Roman" w:cs="Times New Roman"/>
          <w:color w:val="auto"/>
          <w:lang w:eastAsia="da-DK"/>
        </w:rPr>
        <w:t>OTS</w:t>
      </w:r>
      <w:r w:rsidR="00D0568F" w:rsidRPr="00FE185B">
        <w:rPr>
          <w:rFonts w:ascii="Times New Roman" w:hAnsi="Times New Roman" w:cs="Times New Roman"/>
          <w:color w:val="auto"/>
          <w:lang w:eastAsia="da-DK"/>
        </w:rPr>
        <w:t xml:space="preserve"> transmite către O</w:t>
      </w:r>
      <w:r w:rsidR="00FE185B" w:rsidRPr="00FE185B">
        <w:rPr>
          <w:rFonts w:ascii="Times New Roman" w:hAnsi="Times New Roman" w:cs="Times New Roman"/>
          <w:color w:val="auto"/>
          <w:lang w:eastAsia="da-DK"/>
        </w:rPr>
        <w:t>Î</w:t>
      </w:r>
      <w:r w:rsidR="00D0568F" w:rsidRPr="00FE185B">
        <w:rPr>
          <w:rFonts w:ascii="Times New Roman" w:hAnsi="Times New Roman" w:cs="Times New Roman"/>
          <w:color w:val="auto"/>
          <w:lang w:eastAsia="da-DK"/>
        </w:rPr>
        <w:t>, până la ora 10</w:t>
      </w:r>
      <w:r w:rsidR="004D6FEF" w:rsidRPr="00FE185B">
        <w:rPr>
          <w:rFonts w:ascii="Times New Roman" w:hAnsi="Times New Roman" w:cs="Times New Roman"/>
          <w:color w:val="auto"/>
          <w:lang w:eastAsia="da-DK"/>
        </w:rPr>
        <w:t>:</w:t>
      </w:r>
      <w:r w:rsidR="00D0568F" w:rsidRPr="00FE185B">
        <w:rPr>
          <w:rFonts w:ascii="Times New Roman" w:hAnsi="Times New Roman" w:cs="Times New Roman"/>
          <w:color w:val="auto"/>
          <w:lang w:eastAsia="da-DK"/>
        </w:rPr>
        <w:t>00 a zilei gaziere D+1, următoarele informaţii referitoare la livrările efectuate în ziua gazieră D:</w:t>
      </w:r>
    </w:p>
    <w:p w:rsidR="00D0568F" w:rsidRPr="00FE185B" w:rsidRDefault="00D0568F" w:rsidP="00273777">
      <w:pPr>
        <w:pStyle w:val="ListParagraph"/>
        <w:numPr>
          <w:ilvl w:val="0"/>
          <w:numId w:val="41"/>
        </w:numPr>
        <w:spacing w:after="0" w:line="360" w:lineRule="auto"/>
        <w:jc w:val="both"/>
        <w:rPr>
          <w:rFonts w:ascii="Times New Roman" w:hAnsi="Times New Roman" w:cs="Times New Roman"/>
          <w:sz w:val="24"/>
          <w:szCs w:val="24"/>
          <w:lang w:eastAsia="da-DK"/>
        </w:rPr>
      </w:pPr>
      <w:r w:rsidRPr="00FE185B">
        <w:rPr>
          <w:rFonts w:ascii="Times New Roman" w:hAnsi="Times New Roman" w:cs="Times New Roman"/>
          <w:sz w:val="24"/>
          <w:szCs w:val="24"/>
          <w:lang w:eastAsia="da-DK"/>
        </w:rPr>
        <w:t xml:space="preserve">volumele măsurate pe fiecare punct fizic de </w:t>
      </w:r>
      <w:r w:rsidR="001E7FDF" w:rsidRPr="00FE185B">
        <w:rPr>
          <w:rFonts w:ascii="Times New Roman" w:hAnsi="Times New Roman" w:cs="Times New Roman"/>
          <w:bCs/>
        </w:rPr>
        <w:t>ieşire</w:t>
      </w:r>
      <w:r w:rsidR="001E7FDF" w:rsidRPr="00FE185B">
        <w:rPr>
          <w:rFonts w:ascii="Times New Roman" w:hAnsi="Times New Roman" w:cs="Times New Roman"/>
        </w:rPr>
        <w:t xml:space="preserve"> </w:t>
      </w:r>
      <w:r w:rsidR="001E7FDF" w:rsidRPr="00FE185B">
        <w:rPr>
          <w:rFonts w:ascii="Times New Roman" w:hAnsi="Times New Roman" w:cs="Times New Roman"/>
          <w:bCs/>
        </w:rPr>
        <w:t xml:space="preserve">din </w:t>
      </w:r>
      <w:r w:rsidRPr="00FE185B">
        <w:rPr>
          <w:rFonts w:ascii="Times New Roman" w:hAnsi="Times New Roman" w:cs="Times New Roman"/>
          <w:sz w:val="24"/>
          <w:szCs w:val="24"/>
          <w:lang w:eastAsia="da-DK"/>
        </w:rPr>
        <w:t xml:space="preserve">SNT </w:t>
      </w:r>
      <w:r w:rsidR="00C61EF3">
        <w:rPr>
          <w:rFonts w:ascii="Times New Roman" w:hAnsi="Times New Roman" w:cs="Times New Roman"/>
          <w:sz w:val="24"/>
          <w:szCs w:val="24"/>
          <w:lang w:eastAsia="da-DK"/>
        </w:rPr>
        <w:t>către</w:t>
      </w:r>
      <w:r w:rsidRPr="00FE185B">
        <w:rPr>
          <w:rFonts w:ascii="Times New Roman" w:hAnsi="Times New Roman" w:cs="Times New Roman"/>
          <w:sz w:val="24"/>
          <w:szCs w:val="24"/>
          <w:lang w:eastAsia="da-DK"/>
        </w:rPr>
        <w:t xml:space="preserve"> depozitele de înmagazinare aferente OÎ respectiv;</w:t>
      </w:r>
    </w:p>
    <w:p w:rsidR="00D0568F" w:rsidRPr="00FE185B" w:rsidRDefault="00D0568F" w:rsidP="00273777">
      <w:pPr>
        <w:pStyle w:val="ListParagraph"/>
        <w:numPr>
          <w:ilvl w:val="0"/>
          <w:numId w:val="41"/>
        </w:numPr>
        <w:spacing w:after="0" w:line="360" w:lineRule="auto"/>
        <w:jc w:val="both"/>
        <w:rPr>
          <w:rFonts w:ascii="Times New Roman" w:hAnsi="Times New Roman" w:cs="Times New Roman"/>
          <w:b/>
          <w:sz w:val="24"/>
          <w:szCs w:val="24"/>
          <w:lang w:eastAsia="da-DK"/>
        </w:rPr>
      </w:pPr>
      <w:r w:rsidRPr="00FE185B">
        <w:rPr>
          <w:rFonts w:ascii="Times New Roman" w:hAnsi="Times New Roman" w:cs="Times New Roman"/>
          <w:sz w:val="24"/>
          <w:szCs w:val="24"/>
          <w:lang w:eastAsia="da-DK"/>
        </w:rPr>
        <w:t xml:space="preserve">puterea calorifică superioară aferentă gazelor naturale livrate la fiecare punct fizic de </w:t>
      </w:r>
      <w:r w:rsidR="00C61EF3">
        <w:rPr>
          <w:rFonts w:ascii="Times New Roman" w:hAnsi="Times New Roman" w:cs="Times New Roman"/>
          <w:sz w:val="24"/>
          <w:szCs w:val="24"/>
          <w:lang w:eastAsia="da-DK"/>
        </w:rPr>
        <w:t>ieşire din</w:t>
      </w:r>
      <w:r w:rsidRPr="00FE185B">
        <w:rPr>
          <w:rFonts w:ascii="Times New Roman" w:hAnsi="Times New Roman" w:cs="Times New Roman"/>
          <w:sz w:val="24"/>
          <w:szCs w:val="24"/>
          <w:lang w:eastAsia="da-DK"/>
        </w:rPr>
        <w:t xml:space="preserve"> SNT </w:t>
      </w:r>
      <w:r w:rsidR="00C61EF3">
        <w:rPr>
          <w:rFonts w:ascii="Times New Roman" w:hAnsi="Times New Roman" w:cs="Times New Roman"/>
          <w:sz w:val="24"/>
          <w:szCs w:val="24"/>
          <w:lang w:eastAsia="da-DK"/>
        </w:rPr>
        <w:t>către</w:t>
      </w:r>
      <w:r w:rsidRPr="00FE185B">
        <w:rPr>
          <w:rFonts w:ascii="Times New Roman" w:hAnsi="Times New Roman" w:cs="Times New Roman"/>
          <w:sz w:val="24"/>
          <w:szCs w:val="24"/>
          <w:lang w:eastAsia="da-DK"/>
        </w:rPr>
        <w:t xml:space="preserve"> depozitele de înmagazinare aferente OÎ respectiv.</w:t>
      </w:r>
    </w:p>
    <w:p w:rsidR="00D0568F" w:rsidRPr="002E3320" w:rsidRDefault="00D0568F" w:rsidP="002E3320">
      <w:pPr>
        <w:spacing w:line="360" w:lineRule="auto"/>
        <w:jc w:val="both"/>
        <w:rPr>
          <w:rFonts w:ascii="Times New Roman" w:hAnsi="Times New Roman" w:cs="Times New Roman"/>
          <w:color w:val="auto"/>
          <w:lang w:eastAsia="da-DK"/>
        </w:rPr>
      </w:pPr>
      <w:r w:rsidRPr="00FE185B">
        <w:rPr>
          <w:rFonts w:ascii="Times New Roman" w:hAnsi="Times New Roman" w:cs="Times New Roman"/>
          <w:color w:val="auto"/>
          <w:lang w:eastAsia="da-DK"/>
        </w:rPr>
        <w:t>(</w:t>
      </w:r>
      <w:r w:rsidR="001E7FDF" w:rsidRPr="00FE185B">
        <w:rPr>
          <w:rFonts w:ascii="Times New Roman" w:hAnsi="Times New Roman" w:cs="Times New Roman"/>
          <w:color w:val="auto"/>
          <w:lang w:eastAsia="da-DK"/>
        </w:rPr>
        <w:t>2</w:t>
      </w:r>
      <w:r w:rsidRPr="00FE185B">
        <w:rPr>
          <w:rFonts w:ascii="Times New Roman" w:hAnsi="Times New Roman" w:cs="Times New Roman"/>
          <w:color w:val="auto"/>
          <w:lang w:eastAsia="da-DK"/>
        </w:rPr>
        <w:t xml:space="preserve">) Nivelul alocării zilnice efectuate de către OTS va corespunde nivelului nominalizării aprobate, conform principiului „alocare = nominalizare aprobată”. În acest </w:t>
      </w:r>
      <w:r w:rsidRPr="00273777">
        <w:rPr>
          <w:rFonts w:ascii="Times New Roman" w:hAnsi="Times New Roman" w:cs="Times New Roman"/>
          <w:color w:val="auto"/>
          <w:lang w:eastAsia="da-DK"/>
        </w:rPr>
        <w:t>scop, OTS încheie o convenție cu operatorii sistemelor de înmagazinare subterană, care cuprinde în mod explicit modalităţile de soluţionare a situaţiilor în care sunt înregistrate diferenţe între cantităţile alocate şi cele măsurate la nivelul unei zile gaziere. Această convenţie va fi publicată pe pagina de internet a OTS.</w:t>
      </w:r>
      <w:r w:rsidR="00BE4113" w:rsidRPr="002E3320">
        <w:rPr>
          <w:rFonts w:ascii="Times New Roman" w:hAnsi="Times New Roman" w:cs="Times New Roman"/>
          <w:lang w:eastAsia="da-DK"/>
        </w:rPr>
        <w:t>”</w:t>
      </w:r>
    </w:p>
    <w:p w:rsidR="00BE4113" w:rsidRPr="00273777" w:rsidRDefault="00A266B8" w:rsidP="00273777">
      <w:pPr>
        <w:pStyle w:val="ListParagraph"/>
        <w:tabs>
          <w:tab w:val="left" w:pos="0"/>
        </w:tabs>
        <w:spacing w:after="0" w:line="360" w:lineRule="auto"/>
        <w:ind w:left="0"/>
        <w:jc w:val="both"/>
        <w:rPr>
          <w:rFonts w:ascii="Times New Roman" w:hAnsi="Times New Roman" w:cs="Times New Roman"/>
          <w:b/>
          <w:bCs/>
          <w:sz w:val="24"/>
          <w:szCs w:val="24"/>
          <w:lang w:eastAsia="da-DK"/>
        </w:rPr>
      </w:pPr>
      <w:r w:rsidRPr="00273777">
        <w:rPr>
          <w:rFonts w:ascii="Times New Roman" w:hAnsi="Times New Roman" w:cs="Times New Roman"/>
          <w:b/>
          <w:bCs/>
          <w:sz w:val="24"/>
          <w:szCs w:val="24"/>
          <w:lang w:eastAsia="da-DK"/>
        </w:rPr>
        <w:t>1</w:t>
      </w:r>
      <w:r w:rsidR="003508F1">
        <w:rPr>
          <w:rFonts w:ascii="Times New Roman" w:hAnsi="Times New Roman" w:cs="Times New Roman"/>
          <w:b/>
          <w:bCs/>
          <w:sz w:val="24"/>
          <w:szCs w:val="24"/>
          <w:lang w:eastAsia="da-DK"/>
        </w:rPr>
        <w:t>8</w:t>
      </w:r>
      <w:r w:rsidR="00BE4113" w:rsidRPr="00273777">
        <w:rPr>
          <w:rFonts w:ascii="Times New Roman" w:hAnsi="Times New Roman" w:cs="Times New Roman"/>
          <w:b/>
          <w:bCs/>
          <w:sz w:val="24"/>
          <w:szCs w:val="24"/>
          <w:lang w:eastAsia="da-DK"/>
        </w:rPr>
        <w:t xml:space="preserve">. </w:t>
      </w:r>
      <w:r w:rsidR="0086215F">
        <w:rPr>
          <w:rFonts w:ascii="Times New Roman" w:hAnsi="Times New Roman" w:cs="Times New Roman"/>
          <w:b/>
          <w:bCs/>
          <w:sz w:val="24"/>
          <w:szCs w:val="24"/>
          <w:lang w:eastAsia="da-DK"/>
        </w:rPr>
        <w:t>La a</w:t>
      </w:r>
      <w:r w:rsidR="00BE4113" w:rsidRPr="00273777">
        <w:rPr>
          <w:rFonts w:ascii="Times New Roman" w:hAnsi="Times New Roman" w:cs="Times New Roman"/>
          <w:b/>
          <w:sz w:val="24"/>
          <w:szCs w:val="24"/>
        </w:rPr>
        <w:t>rticolul 74</w:t>
      </w:r>
      <w:r w:rsidR="0086215F">
        <w:rPr>
          <w:rFonts w:ascii="Times New Roman" w:hAnsi="Times New Roman" w:cs="Times New Roman"/>
          <w:b/>
          <w:sz w:val="24"/>
          <w:szCs w:val="24"/>
        </w:rPr>
        <w:t>, alineatul (2)</w:t>
      </w:r>
      <w:r w:rsidR="00BE4113" w:rsidRPr="00273777">
        <w:rPr>
          <w:rFonts w:ascii="Times New Roman" w:hAnsi="Times New Roman" w:cs="Times New Roman"/>
          <w:b/>
          <w:sz w:val="24"/>
          <w:szCs w:val="24"/>
        </w:rPr>
        <w:t xml:space="preserve"> se modifică și va avea următorul cuprins:</w:t>
      </w:r>
    </w:p>
    <w:p w:rsidR="00BE4113" w:rsidRPr="00273777" w:rsidRDefault="00BE4113" w:rsidP="00273777">
      <w:pPr>
        <w:pStyle w:val="ListParagraph"/>
        <w:tabs>
          <w:tab w:val="left" w:pos="0"/>
        </w:tabs>
        <w:spacing w:after="0" w:line="360" w:lineRule="auto"/>
        <w:ind w:left="0"/>
        <w:jc w:val="both"/>
        <w:rPr>
          <w:rFonts w:ascii="Times New Roman" w:hAnsi="Times New Roman" w:cs="Times New Roman"/>
          <w:sz w:val="24"/>
          <w:szCs w:val="24"/>
          <w:lang w:eastAsia="da-DK"/>
        </w:rPr>
      </w:pPr>
      <w:r w:rsidRPr="00273777">
        <w:rPr>
          <w:rFonts w:ascii="Times New Roman" w:hAnsi="Times New Roman" w:cs="Times New Roman"/>
          <w:sz w:val="24"/>
          <w:szCs w:val="24"/>
        </w:rPr>
        <w:t>„</w:t>
      </w:r>
      <w:r w:rsidRPr="00273777">
        <w:rPr>
          <w:rFonts w:ascii="Times New Roman" w:hAnsi="Times New Roman" w:cs="Times New Roman"/>
          <w:b/>
          <w:bCs/>
          <w:sz w:val="24"/>
          <w:szCs w:val="24"/>
          <w:lang w:eastAsia="da-DK"/>
        </w:rPr>
        <w:t>Art. 74.</w:t>
      </w:r>
      <w:r w:rsidRPr="00273777">
        <w:rPr>
          <w:rFonts w:ascii="Times New Roman" w:hAnsi="Times New Roman" w:cs="Times New Roman"/>
          <w:sz w:val="24"/>
          <w:szCs w:val="24"/>
          <w:lang w:eastAsia="da-DK"/>
        </w:rPr>
        <w:t xml:space="preserve"> – (2) </w:t>
      </w:r>
      <w:r w:rsidR="008B23DE" w:rsidRPr="00273777">
        <w:rPr>
          <w:rFonts w:ascii="Times New Roman" w:hAnsi="Times New Roman" w:cs="Times New Roman"/>
          <w:sz w:val="24"/>
          <w:szCs w:val="24"/>
          <w:lang w:eastAsia="da-DK"/>
        </w:rPr>
        <w:t>OTS efectuează alocarea lunară utilizând informaţiile asumate şi transmise de către operatorii sistemelor adiacente referitoare la nivelu</w:t>
      </w:r>
      <w:r w:rsidR="00FE185B">
        <w:rPr>
          <w:rFonts w:ascii="Times New Roman" w:hAnsi="Times New Roman" w:cs="Times New Roman"/>
          <w:sz w:val="24"/>
          <w:szCs w:val="24"/>
          <w:lang w:eastAsia="da-DK"/>
        </w:rPr>
        <w:t xml:space="preserve">rile volumelor lunare măsurate, </w:t>
      </w:r>
      <w:r w:rsidR="008B23DE" w:rsidRPr="00273777">
        <w:rPr>
          <w:rFonts w:ascii="Times New Roman" w:hAnsi="Times New Roman" w:cs="Times New Roman"/>
          <w:sz w:val="24"/>
          <w:szCs w:val="24"/>
          <w:lang w:eastAsia="da-DK"/>
        </w:rPr>
        <w:t>exprimate în mii Sm</w:t>
      </w:r>
      <w:r w:rsidR="008B23DE" w:rsidRPr="00273777">
        <w:rPr>
          <w:rFonts w:ascii="Times New Roman" w:hAnsi="Times New Roman" w:cs="Times New Roman"/>
          <w:sz w:val="24"/>
          <w:szCs w:val="24"/>
          <w:vertAlign w:val="superscript"/>
          <w:lang w:eastAsia="da-DK"/>
        </w:rPr>
        <w:t>3</w:t>
      </w:r>
      <w:r w:rsidR="008B23DE" w:rsidRPr="00FE185B">
        <w:rPr>
          <w:rFonts w:ascii="Times New Roman" w:hAnsi="Times New Roman" w:cs="Times New Roman"/>
          <w:sz w:val="24"/>
          <w:szCs w:val="24"/>
          <w:lang w:eastAsia="da-DK"/>
        </w:rPr>
        <w:t xml:space="preserve">, rotunjite la trei zecimale, şi, respectiv, valorile energiei lunare a gazelor naturale, exprimate în MWh sau GJ, rotunjite la  trei zecimale. </w:t>
      </w:r>
      <w:r w:rsidR="0086215F" w:rsidRPr="00FE185B">
        <w:rPr>
          <w:rFonts w:ascii="Times New Roman" w:hAnsi="Times New Roman" w:cs="Times New Roman"/>
          <w:sz w:val="24"/>
          <w:szCs w:val="24"/>
          <w:lang w:eastAsia="da-DK"/>
        </w:rPr>
        <w:t xml:space="preserve">Stabilirea </w:t>
      </w:r>
      <w:r w:rsidR="008B23DE" w:rsidRPr="00FE185B">
        <w:rPr>
          <w:rFonts w:ascii="Times New Roman" w:hAnsi="Times New Roman" w:cs="Times New Roman"/>
          <w:sz w:val="24"/>
          <w:szCs w:val="24"/>
          <w:lang w:eastAsia="da-DK"/>
        </w:rPr>
        <w:t>cantităţilor de volum şi energie se realizează pe baza analizării descărcărilor datelor din sisteme de măsurare</w:t>
      </w:r>
      <w:r w:rsidR="001054A4" w:rsidRPr="00FE185B">
        <w:rPr>
          <w:rFonts w:ascii="Times New Roman" w:hAnsi="Times New Roman" w:cs="Times New Roman"/>
          <w:sz w:val="24"/>
          <w:szCs w:val="24"/>
          <w:lang w:eastAsia="da-DK"/>
        </w:rPr>
        <w:t xml:space="preserve"> -</w:t>
      </w:r>
      <w:r w:rsidR="008B23DE" w:rsidRPr="00FE185B">
        <w:rPr>
          <w:rFonts w:ascii="Times New Roman" w:hAnsi="Times New Roman" w:cs="Times New Roman"/>
          <w:sz w:val="24"/>
          <w:szCs w:val="24"/>
          <w:lang w:eastAsia="da-DK"/>
        </w:rPr>
        <w:t xml:space="preserve"> valori măsurate, jurnale de configurare, jurnale de alarme şi evenimente, </w:t>
      </w:r>
      <w:r w:rsidR="00FE185B" w:rsidRPr="00FE185B">
        <w:rPr>
          <w:rFonts w:ascii="Times New Roman" w:hAnsi="Times New Roman" w:cs="Times New Roman"/>
          <w:sz w:val="24"/>
          <w:szCs w:val="24"/>
          <w:lang w:eastAsia="da-DK"/>
        </w:rPr>
        <w:t xml:space="preserve">precum şi </w:t>
      </w:r>
      <w:r w:rsidR="001B4EF1" w:rsidRPr="00FE185B">
        <w:rPr>
          <w:rFonts w:ascii="Times New Roman" w:hAnsi="Times New Roman" w:cs="Times New Roman"/>
          <w:sz w:val="24"/>
          <w:szCs w:val="24"/>
          <w:lang w:eastAsia="da-DK"/>
        </w:rPr>
        <w:t xml:space="preserve">a </w:t>
      </w:r>
      <w:r w:rsidR="008B23DE" w:rsidRPr="00FE185B">
        <w:rPr>
          <w:rFonts w:ascii="Times New Roman" w:hAnsi="Times New Roman" w:cs="Times New Roman"/>
          <w:sz w:val="24"/>
          <w:szCs w:val="24"/>
          <w:lang w:eastAsia="da-DK"/>
        </w:rPr>
        <w:t>corecţiil</w:t>
      </w:r>
      <w:r w:rsidR="001B4EF1" w:rsidRPr="00FE185B">
        <w:rPr>
          <w:rFonts w:ascii="Times New Roman" w:hAnsi="Times New Roman" w:cs="Times New Roman"/>
          <w:sz w:val="24"/>
          <w:szCs w:val="24"/>
          <w:lang w:eastAsia="da-DK"/>
        </w:rPr>
        <w:t>or</w:t>
      </w:r>
      <w:r w:rsidR="008B23DE" w:rsidRPr="00FE185B">
        <w:rPr>
          <w:rFonts w:ascii="Times New Roman" w:hAnsi="Times New Roman" w:cs="Times New Roman"/>
          <w:sz w:val="24"/>
          <w:szCs w:val="24"/>
          <w:lang w:eastAsia="da-DK"/>
        </w:rPr>
        <w:t xml:space="preserve"> </w:t>
      </w:r>
      <w:r w:rsidR="008B23DE" w:rsidRPr="00273777">
        <w:rPr>
          <w:rFonts w:ascii="Times New Roman" w:hAnsi="Times New Roman" w:cs="Times New Roman"/>
          <w:sz w:val="24"/>
          <w:szCs w:val="24"/>
          <w:lang w:eastAsia="da-DK"/>
        </w:rPr>
        <w:t>convenite cu operatorii sistemelor adiacente, la toate punctele de intrare/ieşire în/din SNT</w:t>
      </w:r>
      <w:r w:rsidR="001054A4">
        <w:rPr>
          <w:rFonts w:ascii="Times New Roman" w:hAnsi="Times New Roman" w:cs="Times New Roman"/>
          <w:sz w:val="24"/>
          <w:szCs w:val="24"/>
          <w:lang w:eastAsia="da-DK"/>
        </w:rPr>
        <w:t>.</w:t>
      </w:r>
      <w:r w:rsidRPr="00273777">
        <w:rPr>
          <w:rFonts w:ascii="Times New Roman" w:hAnsi="Times New Roman" w:cs="Times New Roman"/>
          <w:sz w:val="24"/>
          <w:szCs w:val="24"/>
          <w:lang w:eastAsia="da-DK"/>
        </w:rPr>
        <w:t>”</w:t>
      </w:r>
    </w:p>
    <w:p w:rsidR="001D25FF" w:rsidRDefault="00F115AC" w:rsidP="00273777">
      <w:pPr>
        <w:pStyle w:val="Bodytext20"/>
        <w:shd w:val="clear" w:color="auto" w:fill="auto"/>
        <w:spacing w:before="0" w:line="360" w:lineRule="auto"/>
        <w:ind w:firstLine="0"/>
      </w:pPr>
      <w:r w:rsidRPr="00273777">
        <w:rPr>
          <w:rStyle w:val="Bodytext2Bold"/>
        </w:rPr>
        <w:t>Art.</w:t>
      </w:r>
      <w:r w:rsidRPr="00273777">
        <w:rPr>
          <w:rStyle w:val="Bodytext2Bold"/>
          <w:b w:val="0"/>
        </w:rPr>
        <w:t xml:space="preserve"> </w:t>
      </w:r>
      <w:r w:rsidRPr="00273777">
        <w:rPr>
          <w:b/>
        </w:rPr>
        <w:t>II.</w:t>
      </w:r>
      <w:r w:rsidRPr="00273777">
        <w:t xml:space="preserve"> </w:t>
      </w:r>
      <w:r w:rsidRPr="00273777">
        <w:rPr>
          <w:rStyle w:val="Bodytext2Bold"/>
        </w:rPr>
        <w:t xml:space="preserve">- </w:t>
      </w:r>
      <w:r w:rsidR="001B4EF1">
        <w:t>Î</w:t>
      </w:r>
      <w:r w:rsidRPr="00273777">
        <w:t xml:space="preserve">n termen de 5 de zile lucrătoare de la data intrării în vigoare a prezentului ordin, Societatea Naţională </w:t>
      </w:r>
      <w:r w:rsidRPr="00FE185B">
        <w:rPr>
          <w:color w:val="auto"/>
        </w:rPr>
        <w:t xml:space="preserve">de Transport Gaze Naturale „Transgaz” - S.A. Mediaş are obligaţia de a </w:t>
      </w:r>
      <w:r w:rsidRPr="00FE185B">
        <w:rPr>
          <w:color w:val="auto"/>
        </w:rPr>
        <w:lastRenderedPageBreak/>
        <w:t xml:space="preserve">publica, pe pagina proprie de internet, </w:t>
      </w:r>
      <w:r w:rsidR="00A154C9" w:rsidRPr="00FE185B">
        <w:rPr>
          <w:color w:val="auto"/>
        </w:rPr>
        <w:t xml:space="preserve">procedura și </w:t>
      </w:r>
      <w:r w:rsidRPr="00FE185B">
        <w:rPr>
          <w:color w:val="auto"/>
        </w:rPr>
        <w:t xml:space="preserve">condiţiile </w:t>
      </w:r>
      <w:r w:rsidRPr="00273777">
        <w:t>tehnice de utilizare a platformei informaţionale online actualizate şi de a comunica operatorilor sistemelor adiacente cerinţele tehnice ale platformei informaţionale, astfel încât aceştia să adapteze configurările propriilor platforme informaţionale în vederea asigurării interoperabilităţii acestora.</w:t>
      </w:r>
    </w:p>
    <w:p w:rsidR="00DC53F3" w:rsidRPr="00FE185B" w:rsidRDefault="00DC53F3" w:rsidP="00273777">
      <w:pPr>
        <w:pStyle w:val="Bodytext20"/>
        <w:shd w:val="clear" w:color="auto" w:fill="auto"/>
        <w:spacing w:before="0" w:line="360" w:lineRule="auto"/>
        <w:ind w:firstLine="0"/>
        <w:rPr>
          <w:color w:val="auto"/>
        </w:rPr>
      </w:pPr>
      <w:r w:rsidRPr="00FE185B">
        <w:rPr>
          <w:b/>
          <w:color w:val="auto"/>
        </w:rPr>
        <w:t xml:space="preserve">Art. III. </w:t>
      </w:r>
      <w:r w:rsidR="00FE4B82" w:rsidRPr="00FE185B">
        <w:rPr>
          <w:b/>
          <w:color w:val="auto"/>
        </w:rPr>
        <w:t>–</w:t>
      </w:r>
      <w:r w:rsidRPr="00FE185B">
        <w:rPr>
          <w:color w:val="auto"/>
        </w:rPr>
        <w:t xml:space="preserve"> </w:t>
      </w:r>
      <w:r w:rsidR="00FE4B82" w:rsidRPr="00FE185B">
        <w:rPr>
          <w:color w:val="auto"/>
        </w:rPr>
        <w:t xml:space="preserve">(1) </w:t>
      </w:r>
      <w:r w:rsidRPr="00FE185B">
        <w:rPr>
          <w:color w:val="auto"/>
        </w:rPr>
        <w:t xml:space="preserve">În termen de 5 de zile lucrătoare de la data intrării în vigoare a prezentului ordin, Societatea Naţională de Transport Gaze Naturale „Transgaz” - S.A. Mediaş are obligaţia de a </w:t>
      </w:r>
      <w:r w:rsidR="00FE4B82" w:rsidRPr="00FE185B">
        <w:rPr>
          <w:color w:val="auto"/>
        </w:rPr>
        <w:t xml:space="preserve">elabora şi </w:t>
      </w:r>
      <w:r w:rsidRPr="00FE185B">
        <w:rPr>
          <w:color w:val="auto"/>
        </w:rPr>
        <w:t xml:space="preserve">transmite Autorităţii Naţionale de Reglementare în Domeniul Energiei, în vederea aprobării, propunerea sa privind conţinutul Convenţiei </w:t>
      </w:r>
      <w:r w:rsidR="00FE4B82" w:rsidRPr="00FE185B">
        <w:rPr>
          <w:color w:val="auto"/>
        </w:rPr>
        <w:t>dintre OTS şi participanţii la tranzacţionarea cu gaze naturale până în punctele virtuale de intrare în SNT din perimetrele de producţie prevăzută la Art. I. Punctul 15.</w:t>
      </w:r>
    </w:p>
    <w:p w:rsidR="00FE4B82" w:rsidRPr="00FE185B" w:rsidRDefault="00FE4B82" w:rsidP="00273777">
      <w:pPr>
        <w:pStyle w:val="Bodytext20"/>
        <w:shd w:val="clear" w:color="auto" w:fill="auto"/>
        <w:spacing w:before="0" w:line="360" w:lineRule="auto"/>
        <w:ind w:firstLine="0"/>
        <w:rPr>
          <w:color w:val="auto"/>
        </w:rPr>
      </w:pPr>
      <w:r w:rsidRPr="00FE185B">
        <w:rPr>
          <w:color w:val="auto"/>
        </w:rPr>
        <w:t xml:space="preserve">(2) Convenţia prevăzută la alin. (1) va </w:t>
      </w:r>
      <w:r w:rsidR="006F0292" w:rsidRPr="00FE185B">
        <w:rPr>
          <w:color w:val="auto"/>
        </w:rPr>
        <w:t>cuprinde cel puţin următoarele elemente</w:t>
      </w:r>
      <w:r w:rsidR="00B423B8" w:rsidRPr="00FE185B">
        <w:rPr>
          <w:color w:val="auto"/>
        </w:rPr>
        <w:t>:</w:t>
      </w:r>
    </w:p>
    <w:p w:rsidR="00B64254" w:rsidRPr="00FE185B" w:rsidRDefault="00B423B8" w:rsidP="00273777">
      <w:pPr>
        <w:pStyle w:val="Bodytext20"/>
        <w:shd w:val="clear" w:color="auto" w:fill="auto"/>
        <w:spacing w:before="0" w:line="360" w:lineRule="auto"/>
        <w:ind w:firstLine="0"/>
        <w:rPr>
          <w:color w:val="auto"/>
        </w:rPr>
      </w:pPr>
      <w:r w:rsidRPr="00FE185B">
        <w:rPr>
          <w:color w:val="auto"/>
        </w:rPr>
        <w:t xml:space="preserve">a) </w:t>
      </w:r>
      <w:r w:rsidR="00B64254" w:rsidRPr="00FE185B">
        <w:rPr>
          <w:color w:val="auto"/>
        </w:rPr>
        <w:t>acordarea accesului participantului la platforma informaţională online administrată de către Societatea Naţională de Transport Gaze Naturale „Transgaz” - S.A. Mediaş;</w:t>
      </w:r>
    </w:p>
    <w:p w:rsidR="00B423B8" w:rsidRPr="00FE185B" w:rsidRDefault="00B64254" w:rsidP="00273777">
      <w:pPr>
        <w:pStyle w:val="Bodytext20"/>
        <w:shd w:val="clear" w:color="auto" w:fill="auto"/>
        <w:spacing w:before="0" w:line="360" w:lineRule="auto"/>
        <w:ind w:firstLine="0"/>
        <w:rPr>
          <w:color w:val="auto"/>
        </w:rPr>
      </w:pPr>
      <w:r w:rsidRPr="00FE185B">
        <w:rPr>
          <w:color w:val="auto"/>
        </w:rPr>
        <w:t xml:space="preserve">b) </w:t>
      </w:r>
      <w:r w:rsidR="00424AAF" w:rsidRPr="00FE185B">
        <w:rPr>
          <w:color w:val="auto"/>
        </w:rPr>
        <w:t xml:space="preserve">dreptul Societăţii Naţionale de Transport Gaze Naturale „Transgaz” - S.A. Mediaş de a </w:t>
      </w:r>
      <w:r w:rsidR="00C61EF3">
        <w:rPr>
          <w:color w:val="auto"/>
        </w:rPr>
        <w:t xml:space="preserve">pretinde şi </w:t>
      </w:r>
      <w:r w:rsidR="00424AAF" w:rsidRPr="00FE185B">
        <w:rPr>
          <w:color w:val="auto"/>
        </w:rPr>
        <w:t>încasa contravaloarea capacităţii de transport aferentă diferenţelor cantitative alocate participan</w:t>
      </w:r>
      <w:r w:rsidR="00C61EF3">
        <w:rPr>
          <w:color w:val="auto"/>
        </w:rPr>
        <w:t>t</w:t>
      </w:r>
      <w:r w:rsidR="00424AAF" w:rsidRPr="00FE185B">
        <w:rPr>
          <w:color w:val="auto"/>
        </w:rPr>
        <w:t xml:space="preserve">ului la tranzacţionarea cu gaze naturale până în punctele virtuale de intrare în SNT din perimetrele de producţie în conformitate cu prevederile Codului reţelei pentru Sistemul naţional de transport al gazelor naturale, aprobat prin Ordinul preşedintelui Autorităţii Naţionale de Reglementare în Domeniul Energiei nr. 16/2013, cu modificările şi completările ulterioare şi obligaţia corelativă a participanţilor la tranzacţionare de a </w:t>
      </w:r>
      <w:r w:rsidR="00EB4165" w:rsidRPr="00FE185B">
        <w:rPr>
          <w:color w:val="auto"/>
        </w:rPr>
        <w:t>plăti</w:t>
      </w:r>
      <w:r w:rsidR="00424AAF" w:rsidRPr="00FE185B">
        <w:rPr>
          <w:color w:val="auto"/>
        </w:rPr>
        <w:t xml:space="preserve"> sumele astfel rezultate;</w:t>
      </w:r>
    </w:p>
    <w:p w:rsidR="00B423B8" w:rsidRPr="00FE185B" w:rsidRDefault="00B64254" w:rsidP="00273777">
      <w:pPr>
        <w:pStyle w:val="Bodytext20"/>
        <w:shd w:val="clear" w:color="auto" w:fill="auto"/>
        <w:spacing w:before="0" w:line="360" w:lineRule="auto"/>
        <w:ind w:firstLine="0"/>
        <w:rPr>
          <w:color w:val="auto"/>
        </w:rPr>
      </w:pPr>
      <w:r w:rsidRPr="00FE185B">
        <w:rPr>
          <w:color w:val="auto"/>
        </w:rPr>
        <w:t>c</w:t>
      </w:r>
      <w:r w:rsidR="00424AAF" w:rsidRPr="00FE185B">
        <w:rPr>
          <w:color w:val="auto"/>
        </w:rPr>
        <w:t xml:space="preserve">) dreptul participantului de a </w:t>
      </w:r>
      <w:r w:rsidR="0092194E" w:rsidRPr="00FE185B">
        <w:rPr>
          <w:color w:val="auto"/>
        </w:rPr>
        <w:t xml:space="preserve">efectua tranzacţii în punctul virtual de tranzacţionare cu cantităţile de gaze naturale reprezentând </w:t>
      </w:r>
      <w:r w:rsidR="001B4539" w:rsidRPr="001B4539">
        <w:rPr>
          <w:color w:val="auto"/>
        </w:rPr>
        <w:t>diferenţele cantitative</w:t>
      </w:r>
      <w:r w:rsidR="0092194E" w:rsidRPr="001B4539">
        <w:rPr>
          <w:color w:val="auto"/>
        </w:rPr>
        <w:t xml:space="preserve"> </w:t>
      </w:r>
      <w:r w:rsidR="0092194E" w:rsidRPr="00FE185B">
        <w:rPr>
          <w:color w:val="auto"/>
        </w:rPr>
        <w:t>zilnice înregistrate;</w:t>
      </w:r>
    </w:p>
    <w:p w:rsidR="0092194E" w:rsidRPr="00FE185B" w:rsidRDefault="00B64254" w:rsidP="00273777">
      <w:pPr>
        <w:pStyle w:val="Bodytext20"/>
        <w:shd w:val="clear" w:color="auto" w:fill="auto"/>
        <w:spacing w:before="0" w:line="360" w:lineRule="auto"/>
        <w:ind w:firstLine="0"/>
        <w:rPr>
          <w:color w:val="auto"/>
        </w:rPr>
      </w:pPr>
      <w:r w:rsidRPr="00FE185B">
        <w:rPr>
          <w:color w:val="auto"/>
        </w:rPr>
        <w:t>d</w:t>
      </w:r>
      <w:r w:rsidR="0092194E" w:rsidRPr="00FE185B">
        <w:rPr>
          <w:color w:val="auto"/>
        </w:rPr>
        <w:t>) dreptul participantului de a încasa contravaloarea</w:t>
      </w:r>
      <w:r w:rsidR="00EB4165" w:rsidRPr="00FE185B">
        <w:rPr>
          <w:color w:val="auto"/>
        </w:rPr>
        <w:t xml:space="preserve"> cantităţilor de gaze naturale reprezentând</w:t>
      </w:r>
      <w:r w:rsidR="0092194E" w:rsidRPr="00FE185B">
        <w:rPr>
          <w:color w:val="auto"/>
        </w:rPr>
        <w:t xml:space="preserve"> </w:t>
      </w:r>
      <w:r w:rsidR="001B4539" w:rsidRPr="001B4539">
        <w:rPr>
          <w:color w:val="auto"/>
        </w:rPr>
        <w:t>diferenţele cantitative</w:t>
      </w:r>
      <w:r w:rsidR="00EB4165" w:rsidRPr="00FE185B">
        <w:rPr>
          <w:color w:val="auto"/>
        </w:rPr>
        <w:t xml:space="preserve"> zilnice cu titlul </w:t>
      </w:r>
      <w:r w:rsidR="00F404CF" w:rsidRPr="00FE185B">
        <w:rPr>
          <w:color w:val="auto"/>
        </w:rPr>
        <w:t>„</w:t>
      </w:r>
      <w:r w:rsidR="00EB4165" w:rsidRPr="00FE185B">
        <w:rPr>
          <w:color w:val="auto"/>
        </w:rPr>
        <w:t>Excedent</w:t>
      </w:r>
      <w:r w:rsidR="00F404CF" w:rsidRPr="00FE185B">
        <w:rPr>
          <w:color w:val="auto"/>
        </w:rPr>
        <w:t>”</w:t>
      </w:r>
      <w:r w:rsidR="00EB4165" w:rsidRPr="00FE185B">
        <w:rPr>
          <w:color w:val="auto"/>
        </w:rPr>
        <w:t xml:space="preserve">, </w:t>
      </w:r>
      <w:r w:rsidR="001B4539">
        <w:rPr>
          <w:color w:val="auto"/>
        </w:rPr>
        <w:t>rămase netranzacţionate</w:t>
      </w:r>
      <w:r w:rsidR="00EB4165" w:rsidRPr="00FE185B">
        <w:rPr>
          <w:color w:val="auto"/>
        </w:rPr>
        <w:t xml:space="preserve"> după utilizarea facilităţii de transfer de gaze naturale, în conformitate cu prevederile Codului reţelei şi obligaţia corelativă a Societăţii Naţionale de Transport Gaze Naturale „Transgaz” - S.A. Mediaş de a plăti aceste sume;</w:t>
      </w:r>
    </w:p>
    <w:p w:rsidR="00EB4165" w:rsidRPr="00FE185B" w:rsidRDefault="00B64254" w:rsidP="00273777">
      <w:pPr>
        <w:pStyle w:val="Bodytext20"/>
        <w:shd w:val="clear" w:color="auto" w:fill="auto"/>
        <w:spacing w:before="0" w:line="360" w:lineRule="auto"/>
        <w:ind w:firstLine="0"/>
        <w:rPr>
          <w:color w:val="auto"/>
        </w:rPr>
      </w:pPr>
      <w:r w:rsidRPr="00FE185B">
        <w:rPr>
          <w:color w:val="auto"/>
        </w:rPr>
        <w:t>e</w:t>
      </w:r>
      <w:r w:rsidR="00EB4165" w:rsidRPr="00FE185B">
        <w:rPr>
          <w:color w:val="auto"/>
        </w:rPr>
        <w:t>) dreptul Societăţii Naţionale de Transport Gaze Naturale „Transgaz” - S.A. Mediaş de a încasa contravaloarea</w:t>
      </w:r>
      <w:r w:rsidR="006F0292" w:rsidRPr="00FE185B">
        <w:rPr>
          <w:color w:val="auto"/>
        </w:rPr>
        <w:t xml:space="preserve"> cantităţilor de gaze naturale reprezentând </w:t>
      </w:r>
      <w:r w:rsidR="001B4539" w:rsidRPr="001B4539">
        <w:rPr>
          <w:color w:val="auto"/>
        </w:rPr>
        <w:t>diferenţele cantitative</w:t>
      </w:r>
      <w:r w:rsidR="006F0292" w:rsidRPr="00FE185B">
        <w:rPr>
          <w:color w:val="auto"/>
        </w:rPr>
        <w:t xml:space="preserve"> zilnice cu titlul </w:t>
      </w:r>
      <w:r w:rsidR="00F404CF" w:rsidRPr="00FE185B">
        <w:rPr>
          <w:color w:val="auto"/>
        </w:rPr>
        <w:t>„</w:t>
      </w:r>
      <w:r w:rsidR="006F0292" w:rsidRPr="00FE185B">
        <w:rPr>
          <w:color w:val="auto"/>
        </w:rPr>
        <w:t>Deficit</w:t>
      </w:r>
      <w:r w:rsidR="00F404CF" w:rsidRPr="00FE185B">
        <w:rPr>
          <w:color w:val="auto"/>
        </w:rPr>
        <w:t>”</w:t>
      </w:r>
      <w:r w:rsidR="006F0292" w:rsidRPr="00FE185B">
        <w:rPr>
          <w:color w:val="auto"/>
        </w:rPr>
        <w:t xml:space="preserve">, </w:t>
      </w:r>
      <w:r w:rsidR="001B4539">
        <w:rPr>
          <w:color w:val="auto"/>
        </w:rPr>
        <w:t>rămase netranzacţionate</w:t>
      </w:r>
      <w:r w:rsidR="006F0292" w:rsidRPr="00FE185B">
        <w:rPr>
          <w:color w:val="auto"/>
        </w:rPr>
        <w:t xml:space="preserve"> după utilizarea facilităţii de transfer de gaze naturale, în conformitate cu prevederile Codului reţelei şi obligaţia corelativă a partici</w:t>
      </w:r>
      <w:r w:rsidRPr="00FE185B">
        <w:rPr>
          <w:color w:val="auto"/>
        </w:rPr>
        <w:t>pantului de a plăti aceste sume.</w:t>
      </w:r>
    </w:p>
    <w:p w:rsidR="00B423B8" w:rsidRPr="00FE185B" w:rsidRDefault="00B423B8" w:rsidP="00B423B8">
      <w:pPr>
        <w:widowControl/>
        <w:autoSpaceDE w:val="0"/>
        <w:autoSpaceDN w:val="0"/>
        <w:adjustRightInd w:val="0"/>
        <w:spacing w:line="360" w:lineRule="auto"/>
        <w:jc w:val="both"/>
        <w:rPr>
          <w:rFonts w:ascii="Times New Roman" w:hAnsi="Times New Roman" w:cs="Times New Roman"/>
          <w:color w:val="auto"/>
          <w:lang w:val="en-US" w:bidi="ar-SA"/>
        </w:rPr>
      </w:pPr>
      <w:r w:rsidRPr="00FE185B">
        <w:rPr>
          <w:rFonts w:ascii="Times New Roman" w:hAnsi="Times New Roman" w:cs="Times New Roman"/>
          <w:b/>
          <w:color w:val="auto"/>
        </w:rPr>
        <w:lastRenderedPageBreak/>
        <w:t>Art. IV. -</w:t>
      </w:r>
      <w:r w:rsidRPr="00FE185B">
        <w:rPr>
          <w:rFonts w:ascii="Times New Roman" w:hAnsi="Times New Roman" w:cs="Times New Roman"/>
          <w:color w:val="auto"/>
        </w:rPr>
        <w:t xml:space="preserve"> </w:t>
      </w:r>
      <w:r w:rsidRPr="00FE185B">
        <w:rPr>
          <w:rFonts w:ascii="Times New Roman" w:hAnsi="Times New Roman" w:cs="Times New Roman"/>
          <w:color w:val="auto"/>
          <w:lang w:val="en-US" w:bidi="ar-SA"/>
        </w:rPr>
        <w:t xml:space="preserve">La intrarea în vigoare a prezentului ordin se abrogă </w:t>
      </w:r>
      <w:r w:rsidRPr="00FE185B">
        <w:rPr>
          <w:rFonts w:ascii="Times New Roman" w:hAnsi="Times New Roman" w:cs="Times New Roman"/>
          <w:vanish/>
          <w:color w:val="auto"/>
          <w:lang w:val="en-US" w:bidi="ar-SA"/>
        </w:rPr>
        <w:t>&lt;LLNK 12015   131 50-401   0 93&gt;</w:t>
      </w:r>
      <w:r w:rsidRPr="00FE185B">
        <w:rPr>
          <w:rFonts w:ascii="Times New Roman" w:hAnsi="Times New Roman" w:cs="Times New Roman"/>
          <w:color w:val="auto"/>
          <w:lang w:val="en-US" w:bidi="ar-SA"/>
        </w:rPr>
        <w:t>Ordinul preşedintelui Autorităţii Naţionale de Reglementare în Domeniul Energiei nr. 38/2016 privind stabilirea calendarului de desfăşurare a procesului de rezervare de capacitate de transport în punctele de intrare/ieşire în/din Sistemul naţional de transport al gazelor naturale pentru anul gazier 2016-2017, publicat în Monitorul Oficial al României, Partea I, nr. 599 din 5 august 2016.</w:t>
      </w:r>
    </w:p>
    <w:p w:rsidR="00700350" w:rsidRPr="00FE185B" w:rsidRDefault="00700350" w:rsidP="00B423B8">
      <w:pPr>
        <w:widowControl/>
        <w:autoSpaceDE w:val="0"/>
        <w:autoSpaceDN w:val="0"/>
        <w:adjustRightInd w:val="0"/>
        <w:spacing w:line="360" w:lineRule="auto"/>
        <w:jc w:val="both"/>
        <w:rPr>
          <w:rFonts w:ascii="Times New Roman" w:hAnsi="Times New Roman" w:cs="Times New Roman"/>
          <w:color w:val="auto"/>
          <w:lang w:val="en-US" w:bidi="ar-SA"/>
        </w:rPr>
      </w:pPr>
      <w:r w:rsidRPr="00FE185B">
        <w:rPr>
          <w:rFonts w:ascii="Times New Roman" w:hAnsi="Times New Roman" w:cs="Times New Roman"/>
          <w:b/>
          <w:color w:val="auto"/>
          <w:lang w:val="en-US" w:bidi="ar-SA"/>
        </w:rPr>
        <w:t>Art. V. -</w:t>
      </w:r>
      <w:r w:rsidRPr="00FE185B">
        <w:rPr>
          <w:rFonts w:ascii="Times New Roman" w:hAnsi="Times New Roman" w:cs="Times New Roman"/>
          <w:color w:val="auto"/>
          <w:lang w:val="en-US" w:bidi="ar-SA"/>
        </w:rPr>
        <w:t xml:space="preserve"> Societatea Naţională de Transport Gaze Naturale "Transgaz" - S.A. Mediaş, utilizatorii Sistemului naţional de transport al gazelor naturale şi partenerii contractuali ai acestora, operatorii sistemelor adiacente Sistemului naţional de transport al gazelor naturale, clienţii racordaţi direct la Sistemul naţional de transport al gazelor naturale, precum şi participanţii </w:t>
      </w:r>
      <w:r w:rsidRPr="00FE185B">
        <w:rPr>
          <w:rFonts w:ascii="Times New Roman" w:hAnsi="Times New Roman" w:cs="Times New Roman"/>
          <w:color w:val="auto"/>
        </w:rPr>
        <w:t>la tranzacţionarea cu gaze naturale până în punctele virtuale de intrare în SNT din perimetrele de producţie</w:t>
      </w:r>
      <w:r w:rsidRPr="00FE185B">
        <w:rPr>
          <w:rFonts w:ascii="Times New Roman" w:hAnsi="Times New Roman" w:cs="Times New Roman"/>
          <w:color w:val="auto"/>
          <w:lang w:val="en-US" w:bidi="ar-SA"/>
        </w:rPr>
        <w:t xml:space="preserve"> vor aduce la îndeplinire prevederile prezentului ordin, iar compartimentele de resort din cadrul Autorităţii Naţionale de Reglementare din Domeniul Energiei vor urmări respectarea acestora.</w:t>
      </w:r>
    </w:p>
    <w:p w:rsidR="00A806F3" w:rsidRPr="00FE185B" w:rsidRDefault="00A806F3" w:rsidP="00B423B8">
      <w:pPr>
        <w:widowControl/>
        <w:autoSpaceDE w:val="0"/>
        <w:autoSpaceDN w:val="0"/>
        <w:adjustRightInd w:val="0"/>
        <w:spacing w:line="360" w:lineRule="auto"/>
        <w:jc w:val="both"/>
        <w:rPr>
          <w:rFonts w:ascii="Times New Roman" w:hAnsi="Times New Roman" w:cs="Times New Roman"/>
          <w:color w:val="auto"/>
          <w:lang w:val="en-US" w:bidi="ar-SA"/>
        </w:rPr>
      </w:pPr>
      <w:r w:rsidRPr="00FE185B">
        <w:rPr>
          <w:rFonts w:ascii="Times New Roman" w:hAnsi="Times New Roman" w:cs="Times New Roman"/>
          <w:b/>
          <w:color w:val="auto"/>
          <w:lang w:val="en-US" w:bidi="ar-SA"/>
        </w:rPr>
        <w:t>Art. VI. -</w:t>
      </w:r>
      <w:r w:rsidRPr="00FE185B">
        <w:rPr>
          <w:rFonts w:ascii="Times New Roman" w:hAnsi="Times New Roman" w:cs="Times New Roman"/>
          <w:color w:val="auto"/>
          <w:lang w:val="en-US" w:bidi="ar-SA"/>
        </w:rPr>
        <w:t xml:space="preserve"> Prezentul ordin se publică în Monitorul Oficial al României, Partea I, şi intră în vigoare la data de </w:t>
      </w:r>
      <w:r w:rsidRPr="00F404CF">
        <w:rPr>
          <w:rFonts w:ascii="Times New Roman" w:hAnsi="Times New Roman" w:cs="Times New Roman"/>
          <w:color w:val="auto"/>
          <w:lang w:val="en-US" w:bidi="ar-SA"/>
        </w:rPr>
        <w:t>1 noiembrie 2016</w:t>
      </w:r>
      <w:r w:rsidRPr="00FE185B">
        <w:rPr>
          <w:rFonts w:ascii="Times New Roman" w:hAnsi="Times New Roman" w:cs="Times New Roman"/>
          <w:color w:val="auto"/>
          <w:lang w:val="en-US" w:bidi="ar-SA"/>
        </w:rPr>
        <w:t>.</w:t>
      </w:r>
    </w:p>
    <w:p w:rsidR="00B423B8" w:rsidRPr="00A806F3" w:rsidRDefault="00B423B8" w:rsidP="00273777">
      <w:pPr>
        <w:pStyle w:val="Bodytext20"/>
        <w:shd w:val="clear" w:color="auto" w:fill="auto"/>
        <w:spacing w:before="0" w:line="360" w:lineRule="auto"/>
        <w:ind w:firstLine="0"/>
        <w:rPr>
          <w:color w:val="00B050"/>
        </w:rPr>
      </w:pPr>
    </w:p>
    <w:sectPr w:rsidR="00B423B8" w:rsidRPr="00A806F3">
      <w:footerReference w:type="default" r:id="rId8"/>
      <w:pgSz w:w="11900" w:h="16840"/>
      <w:pgMar w:top="1476" w:right="1436" w:bottom="1434" w:left="131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219" w:rsidRDefault="00CC5219">
      <w:r>
        <w:separator/>
      </w:r>
    </w:p>
  </w:endnote>
  <w:endnote w:type="continuationSeparator" w:id="0">
    <w:p w:rsidR="00CC5219" w:rsidRDefault="00CC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SimSun"/>
    <w:panose1 w:val="00000000000000000000"/>
    <w:charset w:val="86"/>
    <w:family w:val="roman"/>
    <w:notTrueType/>
    <w:pitch w:val="default"/>
  </w:font>
  <w:font w:name="DengXian">
    <w:altName w:val="SimSun"/>
    <w:panose1 w:val="00000000000000000000"/>
    <w:charset w:val="86"/>
    <w:family w:val="roman"/>
    <w:notTrueType/>
    <w:pitch w:val="default"/>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541" w:rsidRDefault="00123541">
    <w:pPr>
      <w:rPr>
        <w:sz w:val="2"/>
        <w:szCs w:val="2"/>
      </w:rPr>
    </w:pPr>
    <w:r>
      <w:rPr>
        <w:noProof/>
        <w:lang w:val="en-US" w:eastAsia="en-US" w:bidi="ar-SA"/>
      </w:rPr>
      <mc:AlternateContent>
        <mc:Choice Requires="wps">
          <w:drawing>
            <wp:anchor distT="0" distB="0" distL="63500" distR="63500" simplePos="0" relativeHeight="251657728" behindDoc="1" locked="0" layoutInCell="1" allowOverlap="1" wp14:anchorId="3873488B" wp14:editId="39B2D80F">
              <wp:simplePos x="0" y="0"/>
              <wp:positionH relativeFrom="page">
                <wp:posOffset>6519545</wp:posOffset>
              </wp:positionH>
              <wp:positionV relativeFrom="page">
                <wp:posOffset>9938385</wp:posOffset>
              </wp:positionV>
              <wp:extent cx="67945" cy="162560"/>
              <wp:effectExtent l="4445" t="3810" r="635"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3541" w:rsidRDefault="00123541">
                          <w:pPr>
                            <w:pStyle w:val="Headerorfooter0"/>
                            <w:shd w:val="clear" w:color="auto" w:fill="auto"/>
                            <w:spacing w:line="240" w:lineRule="auto"/>
                          </w:pPr>
                          <w:r>
                            <w:fldChar w:fldCharType="begin"/>
                          </w:r>
                          <w:r>
                            <w:instrText xml:space="preserve"> PAGE \* MERGEFORMAT </w:instrText>
                          </w:r>
                          <w:r>
                            <w:fldChar w:fldCharType="separate"/>
                          </w:r>
                          <w:r w:rsidR="00E600D4" w:rsidRPr="00E600D4">
                            <w:rPr>
                              <w:rStyle w:val="Headerorfooter1"/>
                              <w:noProof/>
                            </w:rPr>
                            <w:t>2</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3.35pt;margin-top:782.55pt;width:5.35pt;height:12.8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" filled="f" stroked="f">
              <v:textbox style="mso-fit-shape-to-text:t" inset="0,0,0,0">
                <w:txbxContent>
                  <w:p w:rsidR="00123541" w:rsidRDefault="00123541">
                    <w:pPr>
                      <w:pStyle w:val="Headerorfooter0"/>
                      <w:shd w:val="clear" w:color="auto" w:fill="auto"/>
                      <w:spacing w:line="240" w:lineRule="auto"/>
                    </w:pPr>
                    <w:r>
                      <w:fldChar w:fldCharType="begin"/>
                    </w:r>
                    <w:r>
                      <w:instrText xml:space="preserve"> PAGE \* MERGEFORMAT </w:instrText>
                    </w:r>
                    <w:r>
                      <w:fldChar w:fldCharType="separate"/>
                    </w:r>
                    <w:r w:rsidR="00E600D4" w:rsidRPr="00E600D4">
                      <w:rPr>
                        <w:rStyle w:val="Headerorfooter1"/>
                        <w:noProof/>
                      </w:rPr>
                      <w:t>2</w:t>
                    </w:r>
                    <w:r>
                      <w:rPr>
                        <w:rStyle w:val="Headerorfooter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219" w:rsidRDefault="00CC5219"/>
  </w:footnote>
  <w:footnote w:type="continuationSeparator" w:id="0">
    <w:p w:rsidR="00CC5219" w:rsidRDefault="00CC521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849CC73A"/>
    <w:lvl w:ilvl="0">
      <w:start w:val="1"/>
      <w:numFmt w:val="decimal"/>
      <w:pStyle w:val="Heading1"/>
      <w:lvlText w:val="%1."/>
      <w:lvlJc w:val="left"/>
      <w:pPr>
        <w:tabs>
          <w:tab w:val="num" w:pos="857"/>
        </w:tabs>
        <w:ind w:left="851" w:hanging="851"/>
      </w:pPr>
      <w:rPr>
        <w:rFonts w:ascii="Times New Roman" w:hAnsi="Times New Roman" w:cs="Times New Roman" w:hint="default"/>
        <w:b/>
        <w:i w:val="0"/>
        <w:sz w:val="24"/>
        <w:szCs w:val="24"/>
      </w:rPr>
    </w:lvl>
    <w:lvl w:ilvl="1">
      <w:start w:val="1"/>
      <w:numFmt w:val="decimal"/>
      <w:pStyle w:val="Heading2"/>
      <w:lvlText w:val="%1.%2"/>
      <w:lvlJc w:val="left"/>
      <w:pPr>
        <w:tabs>
          <w:tab w:val="num" w:pos="857"/>
        </w:tabs>
        <w:ind w:left="851" w:hanging="851"/>
      </w:pPr>
      <w:rPr>
        <w:rFonts w:ascii="Times New Roman" w:hAnsi="Times New Roman" w:cs="Times New Roman" w:hint="default"/>
        <w:b/>
        <w:i w:val="0"/>
        <w:sz w:val="24"/>
        <w:szCs w:val="24"/>
      </w:rPr>
    </w:lvl>
    <w:lvl w:ilvl="2">
      <w:start w:val="1"/>
      <w:numFmt w:val="decimal"/>
      <w:pStyle w:val="Heading3"/>
      <w:lvlText w:val="%1.%2.%3"/>
      <w:lvlJc w:val="left"/>
      <w:pPr>
        <w:tabs>
          <w:tab w:val="num" w:pos="857"/>
        </w:tabs>
        <w:ind w:left="851" w:hanging="851"/>
      </w:pPr>
      <w:rPr>
        <w:rFonts w:ascii="Verdana" w:hAnsi="Verdana" w:cs="Times New Roman" w:hint="default"/>
        <w:b w:val="0"/>
        <w:i w:val="0"/>
        <w:sz w:val="18"/>
        <w:szCs w:val="18"/>
      </w:rPr>
    </w:lvl>
    <w:lvl w:ilvl="3">
      <w:start w:val="1"/>
      <w:numFmt w:val="decimal"/>
      <w:lvlText w:val="%1.%2.%3.%4"/>
      <w:lvlJc w:val="left"/>
      <w:pPr>
        <w:tabs>
          <w:tab w:val="num" w:pos="6"/>
        </w:tabs>
        <w:ind w:hanging="851"/>
      </w:pPr>
      <w:rPr>
        <w:rFonts w:ascii="Verdana" w:hAnsi="Verdana" w:cs="Times New Roman" w:hint="default"/>
        <w:b w:val="0"/>
        <w:i w:val="0"/>
        <w:sz w:val="18"/>
        <w:szCs w:val="18"/>
      </w:rPr>
    </w:lvl>
    <w:lvl w:ilvl="4">
      <w:start w:val="1"/>
      <w:numFmt w:val="decimal"/>
      <w:lvlText w:val="%1.%2.%3.%4.%5"/>
      <w:lvlJc w:val="left"/>
      <w:pPr>
        <w:tabs>
          <w:tab w:val="num" w:pos="6"/>
        </w:tabs>
        <w:ind w:hanging="851"/>
      </w:pPr>
      <w:rPr>
        <w:rFonts w:ascii="Verdana" w:hAnsi="Verdana" w:cs="Times New Roman" w:hint="default"/>
        <w:b w:val="0"/>
        <w:i w:val="0"/>
        <w:sz w:val="18"/>
        <w:szCs w:val="18"/>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
    <w:nsid w:val="00491639"/>
    <w:multiLevelType w:val="hybridMultilevel"/>
    <w:tmpl w:val="6804CF1E"/>
    <w:lvl w:ilvl="0" w:tplc="C220BED4">
      <w:start w:val="1"/>
      <w:numFmt w:val="lowerLetter"/>
      <w:lvlText w:val="%1)"/>
      <w:lvlJc w:val="left"/>
      <w:pPr>
        <w:ind w:left="927" w:hanging="360"/>
      </w:pPr>
      <w:rPr>
        <w:rFonts w:hint="default"/>
      </w:rPr>
    </w:lvl>
    <w:lvl w:ilvl="1" w:tplc="04170019">
      <w:start w:val="1"/>
      <w:numFmt w:val="lowerLetter"/>
      <w:lvlText w:val="%2."/>
      <w:lvlJc w:val="left"/>
      <w:pPr>
        <w:ind w:left="1647" w:hanging="360"/>
      </w:pPr>
    </w:lvl>
    <w:lvl w:ilvl="2" w:tplc="0417001B" w:tentative="1">
      <w:start w:val="1"/>
      <w:numFmt w:val="lowerRoman"/>
      <w:lvlText w:val="%3."/>
      <w:lvlJc w:val="right"/>
      <w:pPr>
        <w:ind w:left="2367" w:hanging="180"/>
      </w:pPr>
    </w:lvl>
    <w:lvl w:ilvl="3" w:tplc="0417000F" w:tentative="1">
      <w:start w:val="1"/>
      <w:numFmt w:val="decimal"/>
      <w:lvlText w:val="%4."/>
      <w:lvlJc w:val="left"/>
      <w:pPr>
        <w:ind w:left="3087" w:hanging="360"/>
      </w:pPr>
    </w:lvl>
    <w:lvl w:ilvl="4" w:tplc="04170019" w:tentative="1">
      <w:start w:val="1"/>
      <w:numFmt w:val="lowerLetter"/>
      <w:lvlText w:val="%5."/>
      <w:lvlJc w:val="left"/>
      <w:pPr>
        <w:ind w:left="3807" w:hanging="360"/>
      </w:pPr>
    </w:lvl>
    <w:lvl w:ilvl="5" w:tplc="0417001B" w:tentative="1">
      <w:start w:val="1"/>
      <w:numFmt w:val="lowerRoman"/>
      <w:lvlText w:val="%6."/>
      <w:lvlJc w:val="right"/>
      <w:pPr>
        <w:ind w:left="4527" w:hanging="180"/>
      </w:pPr>
    </w:lvl>
    <w:lvl w:ilvl="6" w:tplc="0417000F" w:tentative="1">
      <w:start w:val="1"/>
      <w:numFmt w:val="decimal"/>
      <w:lvlText w:val="%7."/>
      <w:lvlJc w:val="left"/>
      <w:pPr>
        <w:ind w:left="5247" w:hanging="360"/>
      </w:pPr>
    </w:lvl>
    <w:lvl w:ilvl="7" w:tplc="04170019" w:tentative="1">
      <w:start w:val="1"/>
      <w:numFmt w:val="lowerLetter"/>
      <w:lvlText w:val="%8."/>
      <w:lvlJc w:val="left"/>
      <w:pPr>
        <w:ind w:left="5967" w:hanging="360"/>
      </w:pPr>
    </w:lvl>
    <w:lvl w:ilvl="8" w:tplc="0417001B" w:tentative="1">
      <w:start w:val="1"/>
      <w:numFmt w:val="lowerRoman"/>
      <w:lvlText w:val="%9."/>
      <w:lvlJc w:val="right"/>
      <w:pPr>
        <w:ind w:left="6687" w:hanging="180"/>
      </w:pPr>
    </w:lvl>
  </w:abstractNum>
  <w:abstractNum w:abstractNumId="2">
    <w:nsid w:val="066B6F13"/>
    <w:multiLevelType w:val="hybridMultilevel"/>
    <w:tmpl w:val="E36A1C7A"/>
    <w:lvl w:ilvl="0" w:tplc="0417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218C0"/>
    <w:multiLevelType w:val="hybridMultilevel"/>
    <w:tmpl w:val="83362E0C"/>
    <w:lvl w:ilvl="0" w:tplc="04170017">
      <w:start w:val="1"/>
      <w:numFmt w:val="lowerLetter"/>
      <w:lvlText w:val="%1)"/>
      <w:lvlJc w:val="left"/>
      <w:pPr>
        <w:ind w:left="1429" w:hanging="360"/>
      </w:pPr>
    </w:lvl>
    <w:lvl w:ilvl="1" w:tplc="04170019" w:tentative="1">
      <w:start w:val="1"/>
      <w:numFmt w:val="lowerLetter"/>
      <w:lvlText w:val="%2."/>
      <w:lvlJc w:val="left"/>
      <w:pPr>
        <w:ind w:left="2149" w:hanging="360"/>
      </w:pPr>
    </w:lvl>
    <w:lvl w:ilvl="2" w:tplc="0417001B" w:tentative="1">
      <w:start w:val="1"/>
      <w:numFmt w:val="lowerRoman"/>
      <w:lvlText w:val="%3."/>
      <w:lvlJc w:val="right"/>
      <w:pPr>
        <w:ind w:left="2869" w:hanging="180"/>
      </w:pPr>
    </w:lvl>
    <w:lvl w:ilvl="3" w:tplc="0417000F" w:tentative="1">
      <w:start w:val="1"/>
      <w:numFmt w:val="decimal"/>
      <w:lvlText w:val="%4."/>
      <w:lvlJc w:val="left"/>
      <w:pPr>
        <w:ind w:left="3589" w:hanging="360"/>
      </w:pPr>
    </w:lvl>
    <w:lvl w:ilvl="4" w:tplc="04170019" w:tentative="1">
      <w:start w:val="1"/>
      <w:numFmt w:val="lowerLetter"/>
      <w:lvlText w:val="%5."/>
      <w:lvlJc w:val="left"/>
      <w:pPr>
        <w:ind w:left="4309" w:hanging="360"/>
      </w:pPr>
    </w:lvl>
    <w:lvl w:ilvl="5" w:tplc="0417001B" w:tentative="1">
      <w:start w:val="1"/>
      <w:numFmt w:val="lowerRoman"/>
      <w:lvlText w:val="%6."/>
      <w:lvlJc w:val="right"/>
      <w:pPr>
        <w:ind w:left="5029" w:hanging="180"/>
      </w:pPr>
    </w:lvl>
    <w:lvl w:ilvl="6" w:tplc="0417000F" w:tentative="1">
      <w:start w:val="1"/>
      <w:numFmt w:val="decimal"/>
      <w:lvlText w:val="%7."/>
      <w:lvlJc w:val="left"/>
      <w:pPr>
        <w:ind w:left="5749" w:hanging="360"/>
      </w:pPr>
    </w:lvl>
    <w:lvl w:ilvl="7" w:tplc="04170019" w:tentative="1">
      <w:start w:val="1"/>
      <w:numFmt w:val="lowerLetter"/>
      <w:lvlText w:val="%8."/>
      <w:lvlJc w:val="left"/>
      <w:pPr>
        <w:ind w:left="6469" w:hanging="360"/>
      </w:pPr>
    </w:lvl>
    <w:lvl w:ilvl="8" w:tplc="0417001B" w:tentative="1">
      <w:start w:val="1"/>
      <w:numFmt w:val="lowerRoman"/>
      <w:lvlText w:val="%9."/>
      <w:lvlJc w:val="right"/>
      <w:pPr>
        <w:ind w:left="7189" w:hanging="180"/>
      </w:pPr>
    </w:lvl>
  </w:abstractNum>
  <w:abstractNum w:abstractNumId="4">
    <w:nsid w:val="0A5F1F5B"/>
    <w:multiLevelType w:val="hybridMultilevel"/>
    <w:tmpl w:val="77FC7CA2"/>
    <w:lvl w:ilvl="0" w:tplc="E15ADB80">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5">
    <w:nsid w:val="0BD5274A"/>
    <w:multiLevelType w:val="hybridMultilevel"/>
    <w:tmpl w:val="D37CE3DA"/>
    <w:lvl w:ilvl="0" w:tplc="04170017">
      <w:start w:val="1"/>
      <w:numFmt w:val="lowerLetter"/>
      <w:lvlText w:val="%1)"/>
      <w:lvlJc w:val="left"/>
      <w:pPr>
        <w:ind w:left="2088" w:hanging="360"/>
      </w:pPr>
      <w:rPr>
        <w:rFonts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6">
    <w:nsid w:val="108C751D"/>
    <w:multiLevelType w:val="multilevel"/>
    <w:tmpl w:val="3F96AE1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11D7284B"/>
    <w:multiLevelType w:val="hybridMultilevel"/>
    <w:tmpl w:val="CA72EAE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9">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0">
    <w:nsid w:val="18C86959"/>
    <w:multiLevelType w:val="hybridMultilevel"/>
    <w:tmpl w:val="175CA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506F8F"/>
    <w:multiLevelType w:val="hybridMultilevel"/>
    <w:tmpl w:val="FEF8FC38"/>
    <w:lvl w:ilvl="0" w:tplc="C220BED4">
      <w:start w:val="1"/>
      <w:numFmt w:val="lowerLetter"/>
      <w:lvlText w:val="%1)"/>
      <w:lvlJc w:val="left"/>
      <w:pPr>
        <w:ind w:left="927" w:hanging="360"/>
      </w:pPr>
      <w:rPr>
        <w:rFonts w:hint="default"/>
      </w:rPr>
    </w:lvl>
    <w:lvl w:ilvl="1" w:tplc="04170017">
      <w:start w:val="1"/>
      <w:numFmt w:val="lowerLetter"/>
      <w:lvlText w:val="%2)"/>
      <w:lvlJc w:val="left"/>
      <w:pPr>
        <w:ind w:left="1647" w:hanging="360"/>
      </w:pPr>
    </w:lvl>
    <w:lvl w:ilvl="2" w:tplc="0417001B" w:tentative="1">
      <w:start w:val="1"/>
      <w:numFmt w:val="lowerRoman"/>
      <w:lvlText w:val="%3."/>
      <w:lvlJc w:val="right"/>
      <w:pPr>
        <w:ind w:left="2367" w:hanging="180"/>
      </w:pPr>
    </w:lvl>
    <w:lvl w:ilvl="3" w:tplc="0417000F" w:tentative="1">
      <w:start w:val="1"/>
      <w:numFmt w:val="decimal"/>
      <w:lvlText w:val="%4."/>
      <w:lvlJc w:val="left"/>
      <w:pPr>
        <w:ind w:left="3087" w:hanging="360"/>
      </w:pPr>
    </w:lvl>
    <w:lvl w:ilvl="4" w:tplc="04170019" w:tentative="1">
      <w:start w:val="1"/>
      <w:numFmt w:val="lowerLetter"/>
      <w:lvlText w:val="%5."/>
      <w:lvlJc w:val="left"/>
      <w:pPr>
        <w:ind w:left="3807" w:hanging="360"/>
      </w:pPr>
    </w:lvl>
    <w:lvl w:ilvl="5" w:tplc="0417001B" w:tentative="1">
      <w:start w:val="1"/>
      <w:numFmt w:val="lowerRoman"/>
      <w:lvlText w:val="%6."/>
      <w:lvlJc w:val="right"/>
      <w:pPr>
        <w:ind w:left="4527" w:hanging="180"/>
      </w:pPr>
    </w:lvl>
    <w:lvl w:ilvl="6" w:tplc="0417000F" w:tentative="1">
      <w:start w:val="1"/>
      <w:numFmt w:val="decimal"/>
      <w:lvlText w:val="%7."/>
      <w:lvlJc w:val="left"/>
      <w:pPr>
        <w:ind w:left="5247" w:hanging="360"/>
      </w:pPr>
    </w:lvl>
    <w:lvl w:ilvl="7" w:tplc="04170019" w:tentative="1">
      <w:start w:val="1"/>
      <w:numFmt w:val="lowerLetter"/>
      <w:lvlText w:val="%8."/>
      <w:lvlJc w:val="left"/>
      <w:pPr>
        <w:ind w:left="5967" w:hanging="360"/>
      </w:pPr>
    </w:lvl>
    <w:lvl w:ilvl="8" w:tplc="0417001B" w:tentative="1">
      <w:start w:val="1"/>
      <w:numFmt w:val="lowerRoman"/>
      <w:lvlText w:val="%9."/>
      <w:lvlJc w:val="right"/>
      <w:pPr>
        <w:ind w:left="6687" w:hanging="180"/>
      </w:pPr>
    </w:lvl>
  </w:abstractNum>
  <w:abstractNum w:abstractNumId="12">
    <w:nsid w:val="2097748D"/>
    <w:multiLevelType w:val="hybridMultilevel"/>
    <w:tmpl w:val="FD403F06"/>
    <w:lvl w:ilvl="0" w:tplc="1FE4BC48">
      <w:start w:val="1"/>
      <w:numFmt w:val="lowerLetter"/>
      <w:lvlText w:val="%1)"/>
      <w:lvlJc w:val="left"/>
      <w:pPr>
        <w:ind w:left="720" w:hanging="360"/>
      </w:pPr>
      <w:rPr>
        <w:strike w:val="0"/>
        <w:color w:val="auto"/>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3">
    <w:nsid w:val="22B52796"/>
    <w:multiLevelType w:val="hybridMultilevel"/>
    <w:tmpl w:val="4392BF3C"/>
    <w:lvl w:ilvl="0" w:tplc="11265A70">
      <w:start w:val="1"/>
      <w:numFmt w:val="lowerLetter"/>
      <w:lvlText w:val="%1)"/>
      <w:lvlJc w:val="left"/>
      <w:pPr>
        <w:ind w:left="720" w:hanging="360"/>
      </w:pPr>
      <w:rPr>
        <w:rFonts w:hint="default"/>
        <w:color w:val="auto"/>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4">
    <w:nsid w:val="240A3CC0"/>
    <w:multiLevelType w:val="hybridMultilevel"/>
    <w:tmpl w:val="A16C35C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5">
    <w:nsid w:val="26BA6292"/>
    <w:multiLevelType w:val="hybridMultilevel"/>
    <w:tmpl w:val="02EEC80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6">
    <w:nsid w:val="26BE0660"/>
    <w:multiLevelType w:val="hybridMultilevel"/>
    <w:tmpl w:val="293EB42E"/>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7">
    <w:nsid w:val="27E36019"/>
    <w:multiLevelType w:val="hybridMultilevel"/>
    <w:tmpl w:val="41D88AE0"/>
    <w:lvl w:ilvl="0" w:tplc="328C9D70">
      <w:start w:val="1"/>
      <w:numFmt w:val="lowerLetter"/>
      <w:lvlText w:val="%1)"/>
      <w:lvlJc w:val="left"/>
      <w:pPr>
        <w:ind w:left="720" w:hanging="360"/>
      </w:pPr>
      <w:rPr>
        <w:rFonts w:ascii="Times New Roman" w:eastAsiaTheme="minorHAnsi" w:hAnsi="Times New Roman" w:cs="Times New Roman"/>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8">
    <w:nsid w:val="288F3A65"/>
    <w:multiLevelType w:val="multilevel"/>
    <w:tmpl w:val="D6B0DA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BA34278"/>
    <w:multiLevelType w:val="hybridMultilevel"/>
    <w:tmpl w:val="12FCC794"/>
    <w:lvl w:ilvl="0" w:tplc="1BF4A946">
      <w:start w:val="1"/>
      <w:numFmt w:val="lowerLetter"/>
      <w:lvlText w:val="%1)"/>
      <w:lvlJc w:val="left"/>
      <w:pPr>
        <w:ind w:left="720" w:hanging="360"/>
      </w:pPr>
      <w:rPr>
        <w:b w:val="0"/>
        <w:strike w:val="0"/>
        <w:color w:val="auto"/>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0">
    <w:nsid w:val="2C765F58"/>
    <w:multiLevelType w:val="hybridMultilevel"/>
    <w:tmpl w:val="D6C61F9C"/>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start w:val="1"/>
      <w:numFmt w:val="lowerRoman"/>
      <w:lvlText w:val="%3."/>
      <w:lvlJc w:val="right"/>
      <w:pPr>
        <w:ind w:left="2160" w:hanging="180"/>
      </w:pPr>
    </w:lvl>
    <w:lvl w:ilvl="3" w:tplc="0417000F">
      <w:start w:val="1"/>
      <w:numFmt w:val="decimal"/>
      <w:lvlText w:val="%4."/>
      <w:lvlJc w:val="left"/>
      <w:pPr>
        <w:ind w:left="2880" w:hanging="360"/>
      </w:pPr>
    </w:lvl>
    <w:lvl w:ilvl="4" w:tplc="04170019">
      <w:start w:val="1"/>
      <w:numFmt w:val="lowerLetter"/>
      <w:lvlText w:val="%5."/>
      <w:lvlJc w:val="left"/>
      <w:pPr>
        <w:ind w:left="3600" w:hanging="360"/>
      </w:pPr>
    </w:lvl>
    <w:lvl w:ilvl="5" w:tplc="0417001B">
      <w:start w:val="1"/>
      <w:numFmt w:val="lowerRoman"/>
      <w:lvlText w:val="%6."/>
      <w:lvlJc w:val="right"/>
      <w:pPr>
        <w:ind w:left="4320" w:hanging="180"/>
      </w:pPr>
    </w:lvl>
    <w:lvl w:ilvl="6" w:tplc="0417000F">
      <w:start w:val="1"/>
      <w:numFmt w:val="decimal"/>
      <w:lvlText w:val="%7."/>
      <w:lvlJc w:val="left"/>
      <w:pPr>
        <w:ind w:left="5040" w:hanging="360"/>
      </w:pPr>
    </w:lvl>
    <w:lvl w:ilvl="7" w:tplc="04170019">
      <w:start w:val="1"/>
      <w:numFmt w:val="lowerLetter"/>
      <w:lvlText w:val="%8."/>
      <w:lvlJc w:val="left"/>
      <w:pPr>
        <w:ind w:left="5760" w:hanging="360"/>
      </w:pPr>
    </w:lvl>
    <w:lvl w:ilvl="8" w:tplc="0417001B">
      <w:start w:val="1"/>
      <w:numFmt w:val="lowerRoman"/>
      <w:lvlText w:val="%9."/>
      <w:lvlJc w:val="right"/>
      <w:pPr>
        <w:ind w:left="6480" w:hanging="180"/>
      </w:pPr>
    </w:lvl>
  </w:abstractNum>
  <w:abstractNum w:abstractNumId="21">
    <w:nsid w:val="2E4974E7"/>
    <w:multiLevelType w:val="hybridMultilevel"/>
    <w:tmpl w:val="2E90B4F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2">
    <w:nsid w:val="2E8A18CA"/>
    <w:multiLevelType w:val="hybridMultilevel"/>
    <w:tmpl w:val="81447FA2"/>
    <w:lvl w:ilvl="0" w:tplc="95429A1C">
      <w:start w:val="6"/>
      <w:numFmt w:val="lowerLetter"/>
      <w:lvlText w:val="%1)"/>
      <w:lvlJc w:val="left"/>
      <w:pPr>
        <w:ind w:left="720" w:hanging="360"/>
      </w:pPr>
      <w:rPr>
        <w:rFonts w:hint="default"/>
      </w:rPr>
    </w:lvl>
    <w:lvl w:ilvl="1" w:tplc="0417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CF687A"/>
    <w:multiLevelType w:val="hybridMultilevel"/>
    <w:tmpl w:val="C478B45A"/>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901255"/>
    <w:multiLevelType w:val="hybridMultilevel"/>
    <w:tmpl w:val="CF66FC9C"/>
    <w:lvl w:ilvl="0" w:tplc="1F10FEA4">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943B99"/>
    <w:multiLevelType w:val="hybridMultilevel"/>
    <w:tmpl w:val="B61E5136"/>
    <w:lvl w:ilvl="0" w:tplc="04170017">
      <w:start w:val="1"/>
      <w:numFmt w:val="lowerLetter"/>
      <w:lvlText w:val="%1)"/>
      <w:lvlJc w:val="left"/>
      <w:pPr>
        <w:ind w:left="720" w:hanging="360"/>
      </w:pPr>
      <w:rPr>
        <w:rFonts w:hint="default"/>
      </w:rPr>
    </w:lvl>
    <w:lvl w:ilvl="1" w:tplc="04170019">
      <w:start w:val="1"/>
      <w:numFmt w:val="lowerLetter"/>
      <w:lvlText w:val="%2."/>
      <w:lvlJc w:val="left"/>
      <w:pPr>
        <w:ind w:left="1440" w:hanging="360"/>
      </w:pPr>
    </w:lvl>
    <w:lvl w:ilvl="2" w:tplc="0417001B">
      <w:start w:val="1"/>
      <w:numFmt w:val="lowerRoman"/>
      <w:lvlText w:val="%3."/>
      <w:lvlJc w:val="right"/>
      <w:pPr>
        <w:ind w:left="2160" w:hanging="180"/>
      </w:pPr>
    </w:lvl>
    <w:lvl w:ilvl="3" w:tplc="0417000F">
      <w:start w:val="1"/>
      <w:numFmt w:val="decimal"/>
      <w:lvlText w:val="%4."/>
      <w:lvlJc w:val="left"/>
      <w:pPr>
        <w:ind w:left="2880" w:hanging="360"/>
      </w:pPr>
    </w:lvl>
    <w:lvl w:ilvl="4" w:tplc="04170019">
      <w:start w:val="1"/>
      <w:numFmt w:val="lowerLetter"/>
      <w:lvlText w:val="%5."/>
      <w:lvlJc w:val="left"/>
      <w:pPr>
        <w:ind w:left="3600" w:hanging="360"/>
      </w:pPr>
    </w:lvl>
    <w:lvl w:ilvl="5" w:tplc="0417001B">
      <w:start w:val="1"/>
      <w:numFmt w:val="lowerRoman"/>
      <w:lvlText w:val="%6."/>
      <w:lvlJc w:val="right"/>
      <w:pPr>
        <w:ind w:left="4320" w:hanging="180"/>
      </w:pPr>
    </w:lvl>
    <w:lvl w:ilvl="6" w:tplc="0417000F">
      <w:start w:val="1"/>
      <w:numFmt w:val="decimal"/>
      <w:lvlText w:val="%7."/>
      <w:lvlJc w:val="left"/>
      <w:pPr>
        <w:ind w:left="5040" w:hanging="360"/>
      </w:pPr>
    </w:lvl>
    <w:lvl w:ilvl="7" w:tplc="04170019">
      <w:start w:val="1"/>
      <w:numFmt w:val="lowerLetter"/>
      <w:lvlText w:val="%8."/>
      <w:lvlJc w:val="left"/>
      <w:pPr>
        <w:ind w:left="5760" w:hanging="360"/>
      </w:pPr>
    </w:lvl>
    <w:lvl w:ilvl="8" w:tplc="0417001B">
      <w:start w:val="1"/>
      <w:numFmt w:val="lowerRoman"/>
      <w:lvlText w:val="%9."/>
      <w:lvlJc w:val="right"/>
      <w:pPr>
        <w:ind w:left="6480" w:hanging="180"/>
      </w:pPr>
    </w:lvl>
  </w:abstractNum>
  <w:abstractNum w:abstractNumId="26">
    <w:nsid w:val="3FCD5D5D"/>
    <w:multiLevelType w:val="hybridMultilevel"/>
    <w:tmpl w:val="4946831E"/>
    <w:lvl w:ilvl="0" w:tplc="73D06CEE">
      <w:start w:val="1"/>
      <w:numFmt w:val="lowerLetter"/>
      <w:lvlText w:val="%1)"/>
      <w:lvlJc w:val="left"/>
      <w:pPr>
        <w:ind w:left="720" w:hanging="360"/>
      </w:pPr>
      <w:rPr>
        <w:rFonts w:hint="default"/>
        <w:b w:val="0"/>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7">
    <w:nsid w:val="433805B4"/>
    <w:multiLevelType w:val="hybridMultilevel"/>
    <w:tmpl w:val="D436BB18"/>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8">
    <w:nsid w:val="489D7D11"/>
    <w:multiLevelType w:val="hybridMultilevel"/>
    <w:tmpl w:val="4776FDE8"/>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9">
    <w:nsid w:val="4C9D72D5"/>
    <w:multiLevelType w:val="hybridMultilevel"/>
    <w:tmpl w:val="8E0C01DC"/>
    <w:lvl w:ilvl="0" w:tplc="B13E3ECC">
      <w:start w:val="1"/>
      <w:numFmt w:val="lowerLetter"/>
      <w:lvlText w:val="%1)"/>
      <w:lvlJc w:val="left"/>
      <w:pPr>
        <w:ind w:left="720" w:hanging="360"/>
      </w:pPr>
      <w:rPr>
        <w:rFonts w:hint="default"/>
        <w:b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0">
    <w:nsid w:val="4EAC652D"/>
    <w:multiLevelType w:val="multilevel"/>
    <w:tmpl w:val="7D4AE49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E37D3D"/>
    <w:multiLevelType w:val="hybridMultilevel"/>
    <w:tmpl w:val="F7620FC8"/>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3">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4">
    <w:nsid w:val="5AD270A0"/>
    <w:multiLevelType w:val="hybridMultilevel"/>
    <w:tmpl w:val="A16C35C0"/>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5">
    <w:nsid w:val="5BE34DCE"/>
    <w:multiLevelType w:val="hybridMultilevel"/>
    <w:tmpl w:val="DAEAC2B6"/>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6">
    <w:nsid w:val="5D7B70FB"/>
    <w:multiLevelType w:val="hybridMultilevel"/>
    <w:tmpl w:val="08AAC352"/>
    <w:lvl w:ilvl="0" w:tplc="C12648D8">
      <w:start w:val="1"/>
      <w:numFmt w:val="lowerLetter"/>
      <w:lvlText w:val="%1)"/>
      <w:lvlJc w:val="left"/>
      <w:pPr>
        <w:ind w:left="720" w:hanging="360"/>
      </w:pPr>
      <w:rPr>
        <w:rFonts w:hint="default"/>
        <w:b w:val="0"/>
        <w:color w:val="FF000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7">
    <w:nsid w:val="63726B58"/>
    <w:multiLevelType w:val="hybridMultilevel"/>
    <w:tmpl w:val="BFD6E988"/>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8">
    <w:nsid w:val="68943C49"/>
    <w:multiLevelType w:val="hybridMultilevel"/>
    <w:tmpl w:val="13526F34"/>
    <w:lvl w:ilvl="0" w:tplc="04170017">
      <w:start w:val="1"/>
      <w:numFmt w:val="lowerLetter"/>
      <w:lvlText w:val="%1)"/>
      <w:lvlJc w:val="left"/>
      <w:pPr>
        <w:ind w:left="5039" w:hanging="360"/>
      </w:pPr>
      <w:rPr>
        <w:rFonts w:hint="default"/>
      </w:rPr>
    </w:lvl>
    <w:lvl w:ilvl="1" w:tplc="04090019" w:tentative="1">
      <w:start w:val="1"/>
      <w:numFmt w:val="lowerLetter"/>
      <w:lvlText w:val="%2."/>
      <w:lvlJc w:val="left"/>
      <w:pPr>
        <w:ind w:left="5759" w:hanging="360"/>
      </w:pPr>
    </w:lvl>
    <w:lvl w:ilvl="2" w:tplc="0409001B" w:tentative="1">
      <w:start w:val="1"/>
      <w:numFmt w:val="lowerRoman"/>
      <w:lvlText w:val="%3."/>
      <w:lvlJc w:val="right"/>
      <w:pPr>
        <w:ind w:left="6479" w:hanging="180"/>
      </w:pPr>
    </w:lvl>
    <w:lvl w:ilvl="3" w:tplc="0409000F" w:tentative="1">
      <w:start w:val="1"/>
      <w:numFmt w:val="decimal"/>
      <w:lvlText w:val="%4."/>
      <w:lvlJc w:val="left"/>
      <w:pPr>
        <w:ind w:left="7199" w:hanging="360"/>
      </w:pPr>
    </w:lvl>
    <w:lvl w:ilvl="4" w:tplc="04090019" w:tentative="1">
      <w:start w:val="1"/>
      <w:numFmt w:val="lowerLetter"/>
      <w:lvlText w:val="%5."/>
      <w:lvlJc w:val="left"/>
      <w:pPr>
        <w:ind w:left="7919" w:hanging="360"/>
      </w:pPr>
    </w:lvl>
    <w:lvl w:ilvl="5" w:tplc="0409001B" w:tentative="1">
      <w:start w:val="1"/>
      <w:numFmt w:val="lowerRoman"/>
      <w:lvlText w:val="%6."/>
      <w:lvlJc w:val="right"/>
      <w:pPr>
        <w:ind w:left="8639" w:hanging="180"/>
      </w:pPr>
    </w:lvl>
    <w:lvl w:ilvl="6" w:tplc="0409000F" w:tentative="1">
      <w:start w:val="1"/>
      <w:numFmt w:val="decimal"/>
      <w:lvlText w:val="%7."/>
      <w:lvlJc w:val="left"/>
      <w:pPr>
        <w:ind w:left="9359" w:hanging="360"/>
      </w:pPr>
    </w:lvl>
    <w:lvl w:ilvl="7" w:tplc="04090019" w:tentative="1">
      <w:start w:val="1"/>
      <w:numFmt w:val="lowerLetter"/>
      <w:lvlText w:val="%8."/>
      <w:lvlJc w:val="left"/>
      <w:pPr>
        <w:ind w:left="10079" w:hanging="360"/>
      </w:pPr>
    </w:lvl>
    <w:lvl w:ilvl="8" w:tplc="0409001B" w:tentative="1">
      <w:start w:val="1"/>
      <w:numFmt w:val="lowerRoman"/>
      <w:lvlText w:val="%9."/>
      <w:lvlJc w:val="right"/>
      <w:pPr>
        <w:ind w:left="10799" w:hanging="180"/>
      </w:pPr>
    </w:lvl>
  </w:abstractNum>
  <w:abstractNum w:abstractNumId="39">
    <w:nsid w:val="69163C22"/>
    <w:multiLevelType w:val="hybridMultilevel"/>
    <w:tmpl w:val="500A2A0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0">
    <w:nsid w:val="6B747EB8"/>
    <w:multiLevelType w:val="hybridMultilevel"/>
    <w:tmpl w:val="2E90B4F2"/>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1">
    <w:nsid w:val="723E00DC"/>
    <w:multiLevelType w:val="hybridMultilevel"/>
    <w:tmpl w:val="F42AB2F8"/>
    <w:lvl w:ilvl="0" w:tplc="73D06CEE">
      <w:start w:val="1"/>
      <w:numFmt w:val="lowerLetter"/>
      <w:lvlText w:val="%1)"/>
      <w:lvlJc w:val="left"/>
      <w:pPr>
        <w:ind w:left="720" w:hanging="360"/>
      </w:pPr>
      <w:rPr>
        <w:rFonts w:hint="default"/>
        <w:b w:val="0"/>
      </w:rPr>
    </w:lvl>
    <w:lvl w:ilvl="1" w:tplc="6B784342">
      <w:start w:val="1"/>
      <w:numFmt w:val="lowerLetter"/>
      <w:lvlText w:val="%2)"/>
      <w:lvlJc w:val="left"/>
      <w:pPr>
        <w:ind w:left="1440" w:hanging="360"/>
      </w:pPr>
      <w:rPr>
        <w:rFonts w:hint="default"/>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42">
    <w:nsid w:val="74A10C7E"/>
    <w:multiLevelType w:val="hybridMultilevel"/>
    <w:tmpl w:val="C7383216"/>
    <w:lvl w:ilvl="0" w:tplc="04170017">
      <w:start w:val="1"/>
      <w:numFmt w:val="lowerLetter"/>
      <w:lvlText w:val="%1)"/>
      <w:lvlJc w:val="left"/>
      <w:pPr>
        <w:ind w:left="720" w:hanging="360"/>
      </w:pPr>
      <w:rPr>
        <w:rFonts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43">
    <w:nsid w:val="755D44F6"/>
    <w:multiLevelType w:val="multilevel"/>
    <w:tmpl w:val="C5526E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5867684"/>
    <w:multiLevelType w:val="hybridMultilevel"/>
    <w:tmpl w:val="D7125958"/>
    <w:lvl w:ilvl="0" w:tplc="070E1C28">
      <w:start w:val="1"/>
      <w:numFmt w:val="lowerLetter"/>
      <w:lvlText w:val="%1)"/>
      <w:lvlJc w:val="left"/>
      <w:pPr>
        <w:ind w:left="720" w:hanging="360"/>
      </w:pPr>
      <w:rPr>
        <w:rFonts w:hint="default"/>
        <w:b w:val="0"/>
        <w:color w:val="00B0F0"/>
        <w:sz w:val="24"/>
        <w:szCs w:val="24"/>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abstractNumId w:val="43"/>
  </w:num>
  <w:num w:numId="2">
    <w:abstractNumId w:val="30"/>
  </w:num>
  <w:num w:numId="3">
    <w:abstractNumId w:val="6"/>
  </w:num>
  <w:num w:numId="4">
    <w:abstractNumId w:val="18"/>
  </w:num>
  <w:num w:numId="5">
    <w:abstractNumId w:val="15"/>
  </w:num>
  <w:num w:numId="6">
    <w:abstractNumId w:val="35"/>
  </w:num>
  <w:num w:numId="7">
    <w:abstractNumId w:val="8"/>
  </w:num>
  <w:num w:numId="8">
    <w:abstractNumId w:val="16"/>
  </w:num>
  <w:num w:numId="9">
    <w:abstractNumId w:val="22"/>
  </w:num>
  <w:num w:numId="10">
    <w:abstractNumId w:val="31"/>
  </w:num>
  <w:num w:numId="11">
    <w:abstractNumId w:val="26"/>
  </w:num>
  <w:num w:numId="12">
    <w:abstractNumId w:val="21"/>
  </w:num>
  <w:num w:numId="13">
    <w:abstractNumId w:val="39"/>
  </w:num>
  <w:num w:numId="14">
    <w:abstractNumId w:val="9"/>
  </w:num>
  <w:num w:numId="15">
    <w:abstractNumId w:val="33"/>
  </w:num>
  <w:num w:numId="16">
    <w:abstractNumId w:val="7"/>
  </w:num>
  <w:num w:numId="17">
    <w:abstractNumId w:val="0"/>
  </w:num>
  <w:num w:numId="18">
    <w:abstractNumId w:val="37"/>
  </w:num>
  <w:num w:numId="19">
    <w:abstractNumId w:val="41"/>
  </w:num>
  <w:num w:numId="20">
    <w:abstractNumId w:val="5"/>
  </w:num>
  <w:num w:numId="21">
    <w:abstractNumId w:val="2"/>
  </w:num>
  <w:num w:numId="22">
    <w:abstractNumId w:val="38"/>
  </w:num>
  <w:num w:numId="23">
    <w:abstractNumId w:val="27"/>
  </w:num>
  <w:num w:numId="24">
    <w:abstractNumId w:val="25"/>
  </w:num>
  <w:num w:numId="25">
    <w:abstractNumId w:val="20"/>
  </w:num>
  <w:num w:numId="26">
    <w:abstractNumId w:val="3"/>
  </w:num>
  <w:num w:numId="27">
    <w:abstractNumId w:val="40"/>
  </w:num>
  <w:num w:numId="28">
    <w:abstractNumId w:val="28"/>
  </w:num>
  <w:num w:numId="29">
    <w:abstractNumId w:val="34"/>
  </w:num>
  <w:num w:numId="30">
    <w:abstractNumId w:val="17"/>
  </w:num>
  <w:num w:numId="31">
    <w:abstractNumId w:val="14"/>
  </w:num>
  <w:num w:numId="32">
    <w:abstractNumId w:val="42"/>
  </w:num>
  <w:num w:numId="33">
    <w:abstractNumId w:val="10"/>
  </w:num>
  <w:num w:numId="34">
    <w:abstractNumId w:val="32"/>
  </w:num>
  <w:num w:numId="35">
    <w:abstractNumId w:val="4"/>
  </w:num>
  <w:num w:numId="36">
    <w:abstractNumId w:val="1"/>
  </w:num>
  <w:num w:numId="37">
    <w:abstractNumId w:val="11"/>
  </w:num>
  <w:num w:numId="38">
    <w:abstractNumId w:val="36"/>
  </w:num>
  <w:num w:numId="39">
    <w:abstractNumId w:val="12"/>
  </w:num>
  <w:num w:numId="40">
    <w:abstractNumId w:val="29"/>
  </w:num>
  <w:num w:numId="41">
    <w:abstractNumId w:val="19"/>
  </w:num>
  <w:num w:numId="42">
    <w:abstractNumId w:val="24"/>
  </w:num>
  <w:num w:numId="43">
    <w:abstractNumId w:val="23"/>
  </w:num>
  <w:num w:numId="44">
    <w:abstractNumId w:val="44"/>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5FF"/>
    <w:rsid w:val="00002642"/>
    <w:rsid w:val="000030CE"/>
    <w:rsid w:val="00035400"/>
    <w:rsid w:val="000A4026"/>
    <w:rsid w:val="000C0B26"/>
    <w:rsid w:val="000D0071"/>
    <w:rsid w:val="000D7B8F"/>
    <w:rsid w:val="000E4A33"/>
    <w:rsid w:val="000E4BC9"/>
    <w:rsid w:val="001054A4"/>
    <w:rsid w:val="0011413A"/>
    <w:rsid w:val="0012347B"/>
    <w:rsid w:val="00123541"/>
    <w:rsid w:val="001579D9"/>
    <w:rsid w:val="00172885"/>
    <w:rsid w:val="0017621D"/>
    <w:rsid w:val="00182D5D"/>
    <w:rsid w:val="001B4539"/>
    <w:rsid w:val="001B4EF1"/>
    <w:rsid w:val="001C1A1B"/>
    <w:rsid w:val="001C50A2"/>
    <w:rsid w:val="001D25FF"/>
    <w:rsid w:val="001E7FDF"/>
    <w:rsid w:val="001F0BFA"/>
    <w:rsid w:val="001F6C7E"/>
    <w:rsid w:val="001F73BB"/>
    <w:rsid w:val="00200720"/>
    <w:rsid w:val="002015F6"/>
    <w:rsid w:val="00215EA9"/>
    <w:rsid w:val="002178E4"/>
    <w:rsid w:val="0023240A"/>
    <w:rsid w:val="00237080"/>
    <w:rsid w:val="0024711D"/>
    <w:rsid w:val="00273777"/>
    <w:rsid w:val="002C21B2"/>
    <w:rsid w:val="002D12F8"/>
    <w:rsid w:val="002D4444"/>
    <w:rsid w:val="002E3320"/>
    <w:rsid w:val="002E6E73"/>
    <w:rsid w:val="00324105"/>
    <w:rsid w:val="00330731"/>
    <w:rsid w:val="00337DF2"/>
    <w:rsid w:val="00344F47"/>
    <w:rsid w:val="003508F1"/>
    <w:rsid w:val="00350B93"/>
    <w:rsid w:val="00355F73"/>
    <w:rsid w:val="003B641F"/>
    <w:rsid w:val="003B72DB"/>
    <w:rsid w:val="003C4DB9"/>
    <w:rsid w:val="003D6032"/>
    <w:rsid w:val="003E5F85"/>
    <w:rsid w:val="00424AAF"/>
    <w:rsid w:val="00432E99"/>
    <w:rsid w:val="00437D40"/>
    <w:rsid w:val="00440D40"/>
    <w:rsid w:val="004423DD"/>
    <w:rsid w:val="00464667"/>
    <w:rsid w:val="00481DE7"/>
    <w:rsid w:val="00486AC3"/>
    <w:rsid w:val="00494213"/>
    <w:rsid w:val="004A1135"/>
    <w:rsid w:val="004B130A"/>
    <w:rsid w:val="004B4589"/>
    <w:rsid w:val="004D6FEF"/>
    <w:rsid w:val="004F41B1"/>
    <w:rsid w:val="005066E7"/>
    <w:rsid w:val="00514A37"/>
    <w:rsid w:val="0051561D"/>
    <w:rsid w:val="005303CA"/>
    <w:rsid w:val="0055017A"/>
    <w:rsid w:val="005567DE"/>
    <w:rsid w:val="0057190B"/>
    <w:rsid w:val="00572BB9"/>
    <w:rsid w:val="005921B1"/>
    <w:rsid w:val="005931B0"/>
    <w:rsid w:val="005A56D9"/>
    <w:rsid w:val="005B006B"/>
    <w:rsid w:val="005C0BF7"/>
    <w:rsid w:val="005F3628"/>
    <w:rsid w:val="006036FB"/>
    <w:rsid w:val="0060428D"/>
    <w:rsid w:val="00606829"/>
    <w:rsid w:val="006223C3"/>
    <w:rsid w:val="006302CB"/>
    <w:rsid w:val="00632264"/>
    <w:rsid w:val="006428CB"/>
    <w:rsid w:val="006473D5"/>
    <w:rsid w:val="00654645"/>
    <w:rsid w:val="00664A58"/>
    <w:rsid w:val="0068214E"/>
    <w:rsid w:val="006B7D7A"/>
    <w:rsid w:val="006C0B13"/>
    <w:rsid w:val="006D4CB1"/>
    <w:rsid w:val="006F0292"/>
    <w:rsid w:val="00700350"/>
    <w:rsid w:val="00724795"/>
    <w:rsid w:val="007347CE"/>
    <w:rsid w:val="0074403A"/>
    <w:rsid w:val="007546F0"/>
    <w:rsid w:val="0076149E"/>
    <w:rsid w:val="0077409F"/>
    <w:rsid w:val="0077562E"/>
    <w:rsid w:val="007771A6"/>
    <w:rsid w:val="00785511"/>
    <w:rsid w:val="007A76B5"/>
    <w:rsid w:val="007B01BC"/>
    <w:rsid w:val="007C54E8"/>
    <w:rsid w:val="007D4C89"/>
    <w:rsid w:val="007F40A0"/>
    <w:rsid w:val="00830216"/>
    <w:rsid w:val="0083093D"/>
    <w:rsid w:val="0083749A"/>
    <w:rsid w:val="00841FC7"/>
    <w:rsid w:val="00854FDA"/>
    <w:rsid w:val="0086215F"/>
    <w:rsid w:val="008716A9"/>
    <w:rsid w:val="008768C9"/>
    <w:rsid w:val="00883E89"/>
    <w:rsid w:val="008940BB"/>
    <w:rsid w:val="008A2BA1"/>
    <w:rsid w:val="008A3BC7"/>
    <w:rsid w:val="008A72E5"/>
    <w:rsid w:val="008B23DE"/>
    <w:rsid w:val="008D6EB7"/>
    <w:rsid w:val="008F4652"/>
    <w:rsid w:val="008F7446"/>
    <w:rsid w:val="008F75E8"/>
    <w:rsid w:val="00905290"/>
    <w:rsid w:val="009151EC"/>
    <w:rsid w:val="0092194E"/>
    <w:rsid w:val="009356E6"/>
    <w:rsid w:val="00953E7B"/>
    <w:rsid w:val="00963D8C"/>
    <w:rsid w:val="009640E9"/>
    <w:rsid w:val="0097456A"/>
    <w:rsid w:val="009958CD"/>
    <w:rsid w:val="00995AF8"/>
    <w:rsid w:val="009A7D32"/>
    <w:rsid w:val="009B269C"/>
    <w:rsid w:val="009B35C8"/>
    <w:rsid w:val="009B5B28"/>
    <w:rsid w:val="009E11FE"/>
    <w:rsid w:val="00A154C9"/>
    <w:rsid w:val="00A261B0"/>
    <w:rsid w:val="00A266B8"/>
    <w:rsid w:val="00A36536"/>
    <w:rsid w:val="00A41DB9"/>
    <w:rsid w:val="00A56E7F"/>
    <w:rsid w:val="00A629DF"/>
    <w:rsid w:val="00A63A85"/>
    <w:rsid w:val="00A65622"/>
    <w:rsid w:val="00A65D77"/>
    <w:rsid w:val="00A70690"/>
    <w:rsid w:val="00A752E8"/>
    <w:rsid w:val="00A806F3"/>
    <w:rsid w:val="00A815CE"/>
    <w:rsid w:val="00A82CF2"/>
    <w:rsid w:val="00A96548"/>
    <w:rsid w:val="00AA7C9A"/>
    <w:rsid w:val="00AC6D4A"/>
    <w:rsid w:val="00AE00C9"/>
    <w:rsid w:val="00AE2ABD"/>
    <w:rsid w:val="00B1093F"/>
    <w:rsid w:val="00B40989"/>
    <w:rsid w:val="00B423B8"/>
    <w:rsid w:val="00B42F24"/>
    <w:rsid w:val="00B63942"/>
    <w:rsid w:val="00B64254"/>
    <w:rsid w:val="00B70419"/>
    <w:rsid w:val="00B8388D"/>
    <w:rsid w:val="00B83DC2"/>
    <w:rsid w:val="00B96602"/>
    <w:rsid w:val="00BC2FE9"/>
    <w:rsid w:val="00BE4113"/>
    <w:rsid w:val="00C03C50"/>
    <w:rsid w:val="00C046CC"/>
    <w:rsid w:val="00C05094"/>
    <w:rsid w:val="00C15AF8"/>
    <w:rsid w:val="00C30482"/>
    <w:rsid w:val="00C45A3C"/>
    <w:rsid w:val="00C477C4"/>
    <w:rsid w:val="00C554B8"/>
    <w:rsid w:val="00C61EF3"/>
    <w:rsid w:val="00C83878"/>
    <w:rsid w:val="00CB05B3"/>
    <w:rsid w:val="00CB1384"/>
    <w:rsid w:val="00CB1C9C"/>
    <w:rsid w:val="00CC3167"/>
    <w:rsid w:val="00CC5219"/>
    <w:rsid w:val="00D04899"/>
    <w:rsid w:val="00D0568F"/>
    <w:rsid w:val="00D22B45"/>
    <w:rsid w:val="00D2460B"/>
    <w:rsid w:val="00D25D51"/>
    <w:rsid w:val="00D33550"/>
    <w:rsid w:val="00D61689"/>
    <w:rsid w:val="00D7475C"/>
    <w:rsid w:val="00DC53F3"/>
    <w:rsid w:val="00DE7C36"/>
    <w:rsid w:val="00DF7923"/>
    <w:rsid w:val="00E014DF"/>
    <w:rsid w:val="00E10AD7"/>
    <w:rsid w:val="00E53A9B"/>
    <w:rsid w:val="00E54D8B"/>
    <w:rsid w:val="00E600D4"/>
    <w:rsid w:val="00E90186"/>
    <w:rsid w:val="00EA67C0"/>
    <w:rsid w:val="00EB4165"/>
    <w:rsid w:val="00EB72FF"/>
    <w:rsid w:val="00EE12C4"/>
    <w:rsid w:val="00EE50AF"/>
    <w:rsid w:val="00F115AC"/>
    <w:rsid w:val="00F13273"/>
    <w:rsid w:val="00F404CF"/>
    <w:rsid w:val="00F50392"/>
    <w:rsid w:val="00F52759"/>
    <w:rsid w:val="00F61217"/>
    <w:rsid w:val="00F659EF"/>
    <w:rsid w:val="00F66073"/>
    <w:rsid w:val="00F779E1"/>
    <w:rsid w:val="00F868EF"/>
    <w:rsid w:val="00F87690"/>
    <w:rsid w:val="00F92FB1"/>
    <w:rsid w:val="00F97768"/>
    <w:rsid w:val="00FA0463"/>
    <w:rsid w:val="00FA0E5B"/>
    <w:rsid w:val="00FA4710"/>
    <w:rsid w:val="00FB7104"/>
    <w:rsid w:val="00FD3C1A"/>
    <w:rsid w:val="00FE0F4A"/>
    <w:rsid w:val="00FE185B"/>
    <w:rsid w:val="00FE4B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BE4113"/>
    <w:pPr>
      <w:keepNext/>
      <w:widowControl/>
      <w:numPr>
        <w:numId w:val="17"/>
      </w:numPr>
      <w:spacing w:beforeLines="200" w:afterLines="100" w:after="160" w:line="260" w:lineRule="atLeast"/>
      <w:outlineLvl w:val="0"/>
    </w:pPr>
    <w:rPr>
      <w:rFonts w:ascii="Verdana" w:eastAsia="Times New Roman" w:hAnsi="Verdana" w:cs="Times New Roman"/>
      <w:b/>
      <w:color w:val="auto"/>
      <w:spacing w:val="4"/>
      <w:kern w:val="28"/>
      <w:sz w:val="22"/>
      <w:szCs w:val="20"/>
      <w:lang w:val="en-GB" w:eastAsia="en-US" w:bidi="ar-SA"/>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BE4113"/>
    <w:pPr>
      <w:keepNext/>
      <w:keepLines/>
      <w:numPr>
        <w:ilvl w:val="1"/>
        <w:numId w:val="17"/>
      </w:numPr>
      <w:spacing w:line="260" w:lineRule="atLeast"/>
      <w:outlineLvl w:val="1"/>
    </w:pPr>
    <w:rPr>
      <w:rFonts w:ascii="Verdana" w:eastAsia="Times New Roman" w:hAnsi="Verdana" w:cs="Times New Roman"/>
      <w:b/>
      <w:color w:val="auto"/>
      <w:sz w:val="20"/>
      <w:szCs w:val="20"/>
      <w:lang w:val="en-GB" w:eastAsia="en-US" w:bidi="ar-SA"/>
    </w:rPr>
  </w:style>
  <w:style w:type="paragraph" w:styleId="Heading3">
    <w:name w:val="heading 3"/>
    <w:basedOn w:val="Normal"/>
    <w:next w:val="BodyText"/>
    <w:link w:val="Heading3Char"/>
    <w:qFormat/>
    <w:rsid w:val="00BE4113"/>
    <w:pPr>
      <w:keepNext/>
      <w:numPr>
        <w:ilvl w:val="2"/>
        <w:numId w:val="17"/>
      </w:numPr>
      <w:spacing w:line="260" w:lineRule="atLeast"/>
      <w:outlineLvl w:val="2"/>
    </w:pPr>
    <w:rPr>
      <w:rFonts w:ascii="Verdana" w:eastAsia="Times New Roman" w:hAnsi="Verdana" w:cs="Times New Roman"/>
      <w:b/>
      <w:color w:val="auto"/>
      <w:sz w:val="18"/>
      <w:szCs w:val="20"/>
      <w:lang w:val="en-GB" w:eastAsia="en-US" w:bidi="ar-SA"/>
    </w:rPr>
  </w:style>
  <w:style w:type="paragraph" w:styleId="Heading4">
    <w:name w:val="heading 4"/>
    <w:basedOn w:val="Normal"/>
    <w:next w:val="BodyText"/>
    <w:link w:val="Heading4Char"/>
    <w:qFormat/>
    <w:rsid w:val="00BE4113"/>
    <w:pPr>
      <w:keepNext/>
      <w:spacing w:line="260" w:lineRule="atLeast"/>
      <w:outlineLvl w:val="3"/>
    </w:pPr>
    <w:rPr>
      <w:rFonts w:ascii="Verdana" w:eastAsia="Times New Roman" w:hAnsi="Verdana" w:cs="Times New Roman"/>
      <w:b/>
      <w:color w:val="auto"/>
      <w:sz w:val="18"/>
      <w:szCs w:val="20"/>
      <w:lang w:val="en-GB" w:eastAsia="en-US" w:bidi="ar-SA"/>
    </w:rPr>
  </w:style>
  <w:style w:type="paragraph" w:styleId="Heading5">
    <w:name w:val="heading 5"/>
    <w:basedOn w:val="Normal"/>
    <w:next w:val="Normal"/>
    <w:link w:val="Heading5Char"/>
    <w:uiPriority w:val="9"/>
    <w:unhideWhenUsed/>
    <w:qFormat/>
    <w:rsid w:val="00BE4113"/>
    <w:pPr>
      <w:keepNext/>
      <w:keepLines/>
      <w:widowControl/>
      <w:spacing w:before="40" w:line="259" w:lineRule="auto"/>
      <w:outlineLvl w:val="4"/>
    </w:pPr>
    <w:rPr>
      <w:rFonts w:asciiTheme="majorHAnsi" w:eastAsiaTheme="majorEastAsia" w:hAnsiTheme="majorHAnsi" w:cstheme="majorBidi"/>
      <w:noProof/>
      <w:color w:val="2E74B5" w:themeColor="accent1" w:themeShade="BF"/>
      <w:sz w:val="22"/>
      <w:szCs w:val="22"/>
      <w:lang w:eastAsia="en-US" w:bidi="ar-SA"/>
    </w:rPr>
  </w:style>
  <w:style w:type="paragraph" w:styleId="Heading6">
    <w:name w:val="heading 6"/>
    <w:basedOn w:val="Normal"/>
    <w:next w:val="Normal"/>
    <w:link w:val="Heading6Char"/>
    <w:uiPriority w:val="9"/>
    <w:semiHidden/>
    <w:unhideWhenUsed/>
    <w:qFormat/>
    <w:rsid w:val="00BE4113"/>
    <w:pPr>
      <w:keepNext/>
      <w:keepLines/>
      <w:widowControl/>
      <w:spacing w:before="40" w:line="259" w:lineRule="auto"/>
      <w:outlineLvl w:val="5"/>
    </w:pPr>
    <w:rPr>
      <w:rFonts w:asciiTheme="majorHAnsi" w:eastAsiaTheme="majorEastAsia" w:hAnsiTheme="majorHAnsi" w:cstheme="majorBidi"/>
      <w:noProof/>
      <w:color w:val="1F4D78" w:themeColor="accent1" w:themeShade="7F"/>
      <w:sz w:val="22"/>
      <w:szCs w:val="22"/>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DefaultParagraphFont"/>
    <w:link w:val="Headerorfooter0"/>
    <w:rPr>
      <w:rFonts w:ascii="Calibri" w:eastAsia="Calibri" w:hAnsi="Calibri" w:cs="Calibri"/>
      <w:b w:val="0"/>
      <w:bCs w:val="0"/>
      <w:i w:val="0"/>
      <w:iCs w:val="0"/>
      <w:smallCaps w:val="0"/>
      <w:strike w:val="0"/>
      <w:sz w:val="21"/>
      <w:szCs w:val="21"/>
      <w:u w:val="none"/>
    </w:rPr>
  </w:style>
  <w:style w:type="character" w:customStyle="1" w:styleId="Headerorfooter1">
    <w:name w:val="Header or footer"/>
    <w:basedOn w:val="Headerorfooter"/>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1">
    <w:name w:val="Heading #1"/>
    <w:basedOn w:val="Normal"/>
    <w:link w:val="Heading10"/>
    <w:pPr>
      <w:shd w:val="clear" w:color="auto" w:fill="FFFFFF"/>
      <w:spacing w:after="140" w:line="266" w:lineRule="exact"/>
      <w:jc w:val="both"/>
      <w:outlineLvl w:val="0"/>
    </w:pPr>
    <w:rPr>
      <w:rFonts w:ascii="Times New Roman" w:eastAsia="Times New Roman" w:hAnsi="Times New Roman" w:cs="Times New Roman"/>
      <w:b/>
      <w:bCs/>
    </w:rPr>
  </w:style>
  <w:style w:type="paragraph" w:customStyle="1" w:styleId="Headerorfooter0">
    <w:name w:val="Header or footer"/>
    <w:basedOn w:val="Normal"/>
    <w:link w:val="Headerorfooter"/>
    <w:pPr>
      <w:shd w:val="clear" w:color="auto" w:fill="FFFFFF"/>
      <w:spacing w:line="256" w:lineRule="exact"/>
    </w:pPr>
    <w:rPr>
      <w:rFonts w:ascii="Calibri" w:eastAsia="Calibri" w:hAnsi="Calibri" w:cs="Calibri"/>
      <w:sz w:val="21"/>
      <w:szCs w:val="21"/>
    </w:rPr>
  </w:style>
  <w:style w:type="paragraph" w:customStyle="1" w:styleId="Bodytext30">
    <w:name w:val="Body text (3)"/>
    <w:basedOn w:val="Normal"/>
    <w:link w:val="Bodytext3"/>
    <w:pPr>
      <w:shd w:val="clear" w:color="auto" w:fill="FFFFFF"/>
      <w:spacing w:before="140" w:after="1240" w:line="418" w:lineRule="exact"/>
      <w:jc w:val="center"/>
    </w:pPr>
    <w:rPr>
      <w:rFonts w:ascii="Times New Roman" w:eastAsia="Times New Roman" w:hAnsi="Times New Roman" w:cs="Times New Roman"/>
      <w:b/>
      <w:bCs/>
    </w:rPr>
  </w:style>
  <w:style w:type="paragraph" w:customStyle="1" w:styleId="Bodytext20">
    <w:name w:val="Body text (2)"/>
    <w:basedOn w:val="Normal"/>
    <w:link w:val="Bodytext2"/>
    <w:pPr>
      <w:shd w:val="clear" w:color="auto" w:fill="FFFFFF"/>
      <w:spacing w:before="1240" w:line="408" w:lineRule="exact"/>
      <w:ind w:hanging="540"/>
      <w:jc w:val="both"/>
    </w:pPr>
    <w:rPr>
      <w:rFonts w:ascii="Times New Roman" w:eastAsia="Times New Roman" w:hAnsi="Times New Roman" w:cs="Times New Roman"/>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basedOn w:val="DefaultParagraphFont"/>
    <w:link w:val="Heading1"/>
    <w:rsid w:val="00BE4113"/>
    <w:rPr>
      <w:rFonts w:ascii="Verdana" w:eastAsia="Times New Roman" w:hAnsi="Verdana" w:cs="Times New Roman"/>
      <w:b/>
      <w:spacing w:val="4"/>
      <w:kern w:val="28"/>
      <w:sz w:val="22"/>
      <w:szCs w:val="20"/>
      <w:lang w:val="en-GB" w:eastAsia="en-US" w:bidi="ar-SA"/>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basedOn w:val="DefaultParagraphFont"/>
    <w:link w:val="Heading2"/>
    <w:rsid w:val="00BE4113"/>
    <w:rPr>
      <w:rFonts w:ascii="Verdana" w:eastAsia="Times New Roman" w:hAnsi="Verdana" w:cs="Times New Roman"/>
      <w:b/>
      <w:sz w:val="20"/>
      <w:szCs w:val="20"/>
      <w:lang w:val="en-GB" w:eastAsia="en-US" w:bidi="ar-SA"/>
    </w:rPr>
  </w:style>
  <w:style w:type="character" w:customStyle="1" w:styleId="Heading3Char">
    <w:name w:val="Heading 3 Char"/>
    <w:basedOn w:val="DefaultParagraphFont"/>
    <w:link w:val="Heading3"/>
    <w:rsid w:val="00BE4113"/>
    <w:rPr>
      <w:rFonts w:ascii="Verdana" w:eastAsia="Times New Roman" w:hAnsi="Verdana" w:cs="Times New Roman"/>
      <w:b/>
      <w:sz w:val="18"/>
      <w:szCs w:val="20"/>
      <w:lang w:val="en-GB" w:eastAsia="en-US" w:bidi="ar-SA"/>
    </w:rPr>
  </w:style>
  <w:style w:type="character" w:customStyle="1" w:styleId="Heading4Char">
    <w:name w:val="Heading 4 Char"/>
    <w:basedOn w:val="DefaultParagraphFont"/>
    <w:link w:val="Heading4"/>
    <w:rsid w:val="00BE4113"/>
    <w:rPr>
      <w:rFonts w:ascii="Verdana" w:eastAsia="Times New Roman" w:hAnsi="Verdana" w:cs="Times New Roman"/>
      <w:b/>
      <w:sz w:val="18"/>
      <w:szCs w:val="20"/>
      <w:lang w:val="en-GB" w:eastAsia="en-US" w:bidi="ar-SA"/>
    </w:rPr>
  </w:style>
  <w:style w:type="character" w:customStyle="1" w:styleId="Heading5Char">
    <w:name w:val="Heading 5 Char"/>
    <w:basedOn w:val="DefaultParagraphFont"/>
    <w:link w:val="Heading5"/>
    <w:uiPriority w:val="9"/>
    <w:rsid w:val="00BE4113"/>
    <w:rPr>
      <w:rFonts w:asciiTheme="majorHAnsi" w:eastAsiaTheme="majorEastAsia" w:hAnsiTheme="majorHAnsi" w:cstheme="majorBidi"/>
      <w:noProof/>
      <w:color w:val="2E74B5" w:themeColor="accent1" w:themeShade="BF"/>
      <w:sz w:val="22"/>
      <w:szCs w:val="22"/>
      <w:lang w:eastAsia="en-US" w:bidi="ar-SA"/>
    </w:rPr>
  </w:style>
  <w:style w:type="character" w:customStyle="1" w:styleId="Heading6Char">
    <w:name w:val="Heading 6 Char"/>
    <w:basedOn w:val="DefaultParagraphFont"/>
    <w:link w:val="Heading6"/>
    <w:uiPriority w:val="9"/>
    <w:semiHidden/>
    <w:rsid w:val="00BE4113"/>
    <w:rPr>
      <w:rFonts w:asciiTheme="majorHAnsi" w:eastAsiaTheme="majorEastAsia" w:hAnsiTheme="majorHAnsi" w:cstheme="majorBidi"/>
      <w:noProof/>
      <w:color w:val="1F4D78" w:themeColor="accent1" w:themeShade="7F"/>
      <w:sz w:val="22"/>
      <w:szCs w:val="22"/>
      <w:lang w:eastAsia="en-US" w:bidi="ar-SA"/>
    </w:rPr>
  </w:style>
  <w:style w:type="paragraph" w:styleId="ListParagraph">
    <w:name w:val="List Paragraph"/>
    <w:basedOn w:val="Normal"/>
    <w:uiPriority w:val="34"/>
    <w:qFormat/>
    <w:rsid w:val="00BE4113"/>
    <w:pPr>
      <w:widowControl/>
      <w:spacing w:after="160" w:line="259" w:lineRule="auto"/>
      <w:ind w:left="720"/>
      <w:contextualSpacing/>
    </w:pPr>
    <w:rPr>
      <w:rFonts w:asciiTheme="minorHAnsi" w:eastAsiaTheme="minorHAnsi" w:hAnsiTheme="minorHAnsi" w:cstheme="minorBidi"/>
      <w:noProof/>
      <w:color w:val="auto"/>
      <w:sz w:val="22"/>
      <w:szCs w:val="22"/>
      <w:lang w:eastAsia="en-US" w:bidi="ar-SA"/>
    </w:rPr>
  </w:style>
  <w:style w:type="paragraph" w:styleId="BodyText31">
    <w:name w:val="Body Text 3"/>
    <w:basedOn w:val="Normal"/>
    <w:link w:val="BodyText3Char"/>
    <w:rsid w:val="00BE4113"/>
    <w:pPr>
      <w:widowControl/>
      <w:spacing w:line="360" w:lineRule="auto"/>
      <w:jc w:val="both"/>
    </w:pPr>
    <w:rPr>
      <w:rFonts w:ascii="Times New Roman" w:eastAsia="Times New Roman" w:hAnsi="Times New Roman" w:cs="Times New Roman"/>
      <w:color w:val="auto"/>
      <w:lang w:val="en-GB" w:eastAsia="en-US" w:bidi="ar-SA"/>
    </w:rPr>
  </w:style>
  <w:style w:type="character" w:customStyle="1" w:styleId="BodyText3Char">
    <w:name w:val="Body Text 3 Char"/>
    <w:basedOn w:val="DefaultParagraphFont"/>
    <w:link w:val="BodyText31"/>
    <w:rsid w:val="00BE4113"/>
    <w:rPr>
      <w:rFonts w:ascii="Times New Roman" w:eastAsia="Times New Roman" w:hAnsi="Times New Roman" w:cs="Times New Roman"/>
      <w:lang w:val="en-GB" w:eastAsia="en-US" w:bidi="ar-SA"/>
    </w:rPr>
  </w:style>
  <w:style w:type="paragraph" w:styleId="Subtitle">
    <w:name w:val="Subtitle"/>
    <w:basedOn w:val="BlockText"/>
    <w:next w:val="Normal"/>
    <w:link w:val="SubtitleChar"/>
    <w:autoRedefine/>
    <w:qFormat/>
    <w:rsid w:val="00BE4113"/>
    <w:pPr>
      <w:pBdr>
        <w:top w:val="none" w:sz="0" w:space="0" w:color="auto"/>
        <w:left w:val="none" w:sz="0" w:space="0" w:color="auto"/>
        <w:bottom w:val="none" w:sz="0" w:space="0" w:color="auto"/>
        <w:right w:val="none" w:sz="0" w:space="0" w:color="auto"/>
      </w:pBdr>
      <w:spacing w:after="0" w:line="240" w:lineRule="auto"/>
      <w:ind w:left="0" w:right="-46"/>
      <w:jc w:val="center"/>
      <w:outlineLvl w:val="1"/>
    </w:pPr>
    <w:rPr>
      <w:rFonts w:ascii="Times New Roman" w:eastAsia="Times New Roman" w:hAnsi="Times New Roman" w:cs="Times New Roman"/>
      <w:b/>
      <w:i w:val="0"/>
      <w:iCs w:val="0"/>
      <w:noProof w:val="0"/>
      <w:color w:val="auto"/>
      <w:sz w:val="24"/>
      <w:szCs w:val="24"/>
      <w:lang w:eastAsia="da-DK"/>
    </w:rPr>
  </w:style>
  <w:style w:type="character" w:customStyle="1" w:styleId="SubtitleChar">
    <w:name w:val="Subtitle Char"/>
    <w:basedOn w:val="DefaultParagraphFont"/>
    <w:link w:val="Subtitle"/>
    <w:rsid w:val="00BE4113"/>
    <w:rPr>
      <w:rFonts w:ascii="Times New Roman" w:eastAsia="Times New Roman" w:hAnsi="Times New Roman" w:cs="Times New Roman"/>
      <w:b/>
      <w:lang w:eastAsia="da-DK" w:bidi="ar-SA"/>
    </w:rPr>
  </w:style>
  <w:style w:type="paragraph" w:styleId="BlockText">
    <w:name w:val="Block Text"/>
    <w:basedOn w:val="Normal"/>
    <w:uiPriority w:val="99"/>
    <w:semiHidden/>
    <w:unhideWhenUsed/>
    <w:rsid w:val="00BE4113"/>
    <w:pPr>
      <w:widowControl/>
      <w:pBdr>
        <w:top w:val="single" w:sz="2" w:space="10" w:color="5B9BD5" w:themeColor="accent1"/>
        <w:left w:val="single" w:sz="2" w:space="10" w:color="5B9BD5" w:themeColor="accent1"/>
        <w:bottom w:val="single" w:sz="2" w:space="10" w:color="5B9BD5" w:themeColor="accent1"/>
        <w:right w:val="single" w:sz="2" w:space="10" w:color="5B9BD5" w:themeColor="accent1"/>
      </w:pBdr>
      <w:spacing w:after="160" w:line="259" w:lineRule="auto"/>
      <w:ind w:left="1152" w:right="1152"/>
    </w:pPr>
    <w:rPr>
      <w:rFonts w:asciiTheme="minorHAnsi" w:eastAsiaTheme="minorEastAsia" w:hAnsiTheme="minorHAnsi" w:cstheme="minorBidi"/>
      <w:i/>
      <w:iCs/>
      <w:noProof/>
      <w:color w:val="5B9BD5" w:themeColor="accent1"/>
      <w:sz w:val="22"/>
      <w:szCs w:val="22"/>
      <w:lang w:eastAsia="en-US" w:bidi="ar-SA"/>
    </w:rPr>
  </w:style>
  <w:style w:type="paragraph" w:styleId="Caption">
    <w:name w:val="caption"/>
    <w:basedOn w:val="Normal"/>
    <w:next w:val="Normal"/>
    <w:qFormat/>
    <w:rsid w:val="00BE4113"/>
    <w:pPr>
      <w:widowControl/>
      <w:spacing w:line="288" w:lineRule="auto"/>
    </w:pPr>
    <w:rPr>
      <w:rFonts w:ascii="Verdana" w:eastAsia="Times New Roman" w:hAnsi="Verdana" w:cs="Times New Roman"/>
      <w:b/>
      <w:bCs/>
      <w:color w:val="auto"/>
      <w:sz w:val="20"/>
      <w:szCs w:val="20"/>
      <w:lang w:val="en-GB" w:eastAsia="en-US" w:bidi="ar-SA"/>
    </w:rPr>
  </w:style>
  <w:style w:type="paragraph" w:styleId="BodyText">
    <w:name w:val="Body Text"/>
    <w:basedOn w:val="Normal"/>
    <w:link w:val="BodyTextChar"/>
    <w:uiPriority w:val="99"/>
    <w:semiHidden/>
    <w:unhideWhenUsed/>
    <w:rsid w:val="00BE4113"/>
    <w:pPr>
      <w:widowControl/>
      <w:spacing w:after="120" w:line="259" w:lineRule="auto"/>
    </w:pPr>
    <w:rPr>
      <w:rFonts w:asciiTheme="minorHAnsi" w:eastAsiaTheme="minorHAnsi" w:hAnsiTheme="minorHAnsi" w:cstheme="minorBidi"/>
      <w:noProof/>
      <w:color w:val="auto"/>
      <w:sz w:val="22"/>
      <w:szCs w:val="22"/>
      <w:lang w:eastAsia="en-US" w:bidi="ar-SA"/>
    </w:rPr>
  </w:style>
  <w:style w:type="character" w:customStyle="1" w:styleId="BodyTextChar">
    <w:name w:val="Body Text Char"/>
    <w:basedOn w:val="DefaultParagraphFont"/>
    <w:link w:val="BodyText"/>
    <w:uiPriority w:val="99"/>
    <w:semiHidden/>
    <w:rsid w:val="00BE4113"/>
    <w:rPr>
      <w:rFonts w:asciiTheme="minorHAnsi" w:eastAsiaTheme="minorHAnsi" w:hAnsiTheme="minorHAnsi" w:cstheme="minorBidi"/>
      <w:noProof/>
      <w:sz w:val="22"/>
      <w:szCs w:val="22"/>
      <w:lang w:eastAsia="en-US" w:bidi="ar-SA"/>
    </w:rPr>
  </w:style>
  <w:style w:type="paragraph" w:customStyle="1" w:styleId="Normalindrykning">
    <w:name w:val="Normal indrykning"/>
    <w:basedOn w:val="Normal"/>
    <w:next w:val="Normal"/>
    <w:rsid w:val="00BE4113"/>
    <w:pPr>
      <w:widowControl/>
      <w:autoSpaceDE w:val="0"/>
      <w:autoSpaceDN w:val="0"/>
      <w:adjustRightInd w:val="0"/>
    </w:pPr>
    <w:rPr>
      <w:rFonts w:ascii="Verdana" w:eastAsia="Times New Roman" w:hAnsi="Verdana" w:cs="Times New Roman"/>
      <w:color w:val="auto"/>
      <w:lang w:val="da-DK" w:eastAsia="da-DK" w:bidi="ar-SA"/>
    </w:rPr>
  </w:style>
  <w:style w:type="paragraph" w:styleId="Header">
    <w:name w:val="header"/>
    <w:basedOn w:val="Normal"/>
    <w:link w:val="HeaderChar"/>
    <w:uiPriority w:val="99"/>
    <w:unhideWhenUsed/>
    <w:rsid w:val="00BE4113"/>
    <w:pPr>
      <w:widowControl/>
      <w:tabs>
        <w:tab w:val="center" w:pos="4513"/>
        <w:tab w:val="right" w:pos="9026"/>
      </w:tabs>
    </w:pPr>
    <w:rPr>
      <w:rFonts w:asciiTheme="minorHAnsi" w:eastAsiaTheme="minorHAnsi" w:hAnsiTheme="minorHAnsi" w:cstheme="minorBidi"/>
      <w:noProof/>
      <w:color w:val="auto"/>
      <w:sz w:val="22"/>
      <w:szCs w:val="22"/>
      <w:lang w:eastAsia="en-US" w:bidi="ar-SA"/>
    </w:rPr>
  </w:style>
  <w:style w:type="character" w:customStyle="1" w:styleId="HeaderChar">
    <w:name w:val="Header Char"/>
    <w:basedOn w:val="DefaultParagraphFont"/>
    <w:link w:val="Header"/>
    <w:uiPriority w:val="99"/>
    <w:rsid w:val="00BE4113"/>
    <w:rPr>
      <w:rFonts w:asciiTheme="minorHAnsi" w:eastAsiaTheme="minorHAnsi" w:hAnsiTheme="minorHAnsi" w:cstheme="minorBidi"/>
      <w:noProof/>
      <w:sz w:val="22"/>
      <w:szCs w:val="22"/>
      <w:lang w:eastAsia="en-US" w:bidi="ar-SA"/>
    </w:rPr>
  </w:style>
  <w:style w:type="paragraph" w:styleId="Footer">
    <w:name w:val="footer"/>
    <w:basedOn w:val="Normal"/>
    <w:link w:val="FooterChar"/>
    <w:uiPriority w:val="99"/>
    <w:unhideWhenUsed/>
    <w:rsid w:val="00BE4113"/>
    <w:pPr>
      <w:widowControl/>
      <w:tabs>
        <w:tab w:val="center" w:pos="4513"/>
        <w:tab w:val="right" w:pos="9026"/>
      </w:tabs>
    </w:pPr>
    <w:rPr>
      <w:rFonts w:asciiTheme="minorHAnsi" w:eastAsiaTheme="minorHAnsi" w:hAnsiTheme="minorHAnsi" w:cstheme="minorBidi"/>
      <w:noProof/>
      <w:color w:val="auto"/>
      <w:sz w:val="22"/>
      <w:szCs w:val="22"/>
      <w:lang w:eastAsia="en-US" w:bidi="ar-SA"/>
    </w:rPr>
  </w:style>
  <w:style w:type="character" w:customStyle="1" w:styleId="FooterChar">
    <w:name w:val="Footer Char"/>
    <w:basedOn w:val="DefaultParagraphFont"/>
    <w:link w:val="Footer"/>
    <w:uiPriority w:val="99"/>
    <w:rsid w:val="00BE4113"/>
    <w:rPr>
      <w:rFonts w:asciiTheme="minorHAnsi" w:eastAsiaTheme="minorHAnsi" w:hAnsiTheme="minorHAnsi" w:cstheme="minorBidi"/>
      <w:noProof/>
      <w:sz w:val="22"/>
      <w:szCs w:val="22"/>
      <w:lang w:eastAsia="en-US" w:bidi="ar-SA"/>
    </w:rPr>
  </w:style>
  <w:style w:type="table" w:styleId="TableGrid">
    <w:name w:val="Table Grid"/>
    <w:basedOn w:val="TableNormal"/>
    <w:uiPriority w:val="59"/>
    <w:rsid w:val="00BE4113"/>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E4113"/>
    <w:rPr>
      <w:sz w:val="16"/>
      <w:szCs w:val="16"/>
    </w:rPr>
  </w:style>
  <w:style w:type="paragraph" w:styleId="CommentText">
    <w:name w:val="annotation text"/>
    <w:basedOn w:val="Normal"/>
    <w:link w:val="CommentTextChar"/>
    <w:uiPriority w:val="99"/>
    <w:semiHidden/>
    <w:unhideWhenUsed/>
    <w:rsid w:val="00BE4113"/>
    <w:pPr>
      <w:widowControl/>
    </w:pPr>
    <w:rPr>
      <w:rFonts w:ascii="Verdana" w:eastAsia="Times New Roman" w:hAnsi="Verdana" w:cs="Times New Roman"/>
      <w:color w:val="auto"/>
      <w:sz w:val="20"/>
      <w:szCs w:val="20"/>
      <w:lang w:val="en-GB" w:eastAsia="en-US" w:bidi="ar-SA"/>
    </w:rPr>
  </w:style>
  <w:style w:type="character" w:customStyle="1" w:styleId="CommentTextChar">
    <w:name w:val="Comment Text Char"/>
    <w:basedOn w:val="DefaultParagraphFont"/>
    <w:link w:val="CommentText"/>
    <w:uiPriority w:val="99"/>
    <w:semiHidden/>
    <w:rsid w:val="00BE4113"/>
    <w:rPr>
      <w:rFonts w:ascii="Verdana" w:eastAsia="Times New Roman" w:hAnsi="Verdana" w:cs="Times New Roman"/>
      <w:sz w:val="20"/>
      <w:szCs w:val="20"/>
      <w:lang w:val="en-GB" w:eastAsia="en-US" w:bidi="ar-SA"/>
    </w:rPr>
  </w:style>
  <w:style w:type="paragraph" w:styleId="CommentSubject">
    <w:name w:val="annotation subject"/>
    <w:basedOn w:val="CommentText"/>
    <w:next w:val="CommentText"/>
    <w:link w:val="CommentSubjectChar"/>
    <w:uiPriority w:val="99"/>
    <w:semiHidden/>
    <w:unhideWhenUsed/>
    <w:rsid w:val="00BE4113"/>
    <w:pPr>
      <w:spacing w:after="160"/>
    </w:pPr>
    <w:rPr>
      <w:rFonts w:asciiTheme="minorHAnsi" w:eastAsiaTheme="minorHAnsi" w:hAnsiTheme="minorHAnsi" w:cstheme="minorBidi"/>
      <w:b/>
      <w:bCs/>
      <w:noProof/>
      <w:lang w:val="ro-RO"/>
    </w:rPr>
  </w:style>
  <w:style w:type="character" w:customStyle="1" w:styleId="CommentSubjectChar">
    <w:name w:val="Comment Subject Char"/>
    <w:basedOn w:val="CommentTextChar"/>
    <w:link w:val="CommentSubject"/>
    <w:uiPriority w:val="99"/>
    <w:semiHidden/>
    <w:rsid w:val="00BE4113"/>
    <w:rPr>
      <w:rFonts w:asciiTheme="minorHAnsi" w:eastAsiaTheme="minorHAnsi" w:hAnsiTheme="minorHAnsi" w:cstheme="minorBidi"/>
      <w:b/>
      <w:bCs/>
      <w:noProof/>
      <w:sz w:val="20"/>
      <w:szCs w:val="20"/>
      <w:lang w:val="en-GB" w:eastAsia="en-US" w:bidi="ar-SA"/>
    </w:rPr>
  </w:style>
  <w:style w:type="paragraph" w:styleId="Revision">
    <w:name w:val="Revision"/>
    <w:hidden/>
    <w:uiPriority w:val="99"/>
    <w:semiHidden/>
    <w:rsid w:val="00BE4113"/>
    <w:pPr>
      <w:widowControl/>
    </w:pPr>
    <w:rPr>
      <w:rFonts w:asciiTheme="minorHAnsi" w:eastAsiaTheme="minorHAnsi" w:hAnsiTheme="minorHAnsi" w:cstheme="minorBidi"/>
      <w:noProof/>
      <w:sz w:val="22"/>
      <w:szCs w:val="22"/>
      <w:lang w:eastAsia="en-US" w:bidi="ar-SA"/>
    </w:rPr>
  </w:style>
  <w:style w:type="paragraph" w:styleId="BalloonText">
    <w:name w:val="Balloon Text"/>
    <w:basedOn w:val="Normal"/>
    <w:link w:val="BalloonTextChar"/>
    <w:uiPriority w:val="99"/>
    <w:semiHidden/>
    <w:unhideWhenUsed/>
    <w:rsid w:val="00BE4113"/>
    <w:pPr>
      <w:widowControl/>
    </w:pPr>
    <w:rPr>
      <w:rFonts w:ascii="Segoe UI" w:eastAsiaTheme="minorHAnsi" w:hAnsi="Segoe UI" w:cs="Segoe UI"/>
      <w:noProof/>
      <w:color w:val="auto"/>
      <w:sz w:val="18"/>
      <w:szCs w:val="18"/>
      <w:lang w:eastAsia="en-US" w:bidi="ar-SA"/>
    </w:rPr>
  </w:style>
  <w:style w:type="character" w:customStyle="1" w:styleId="BalloonTextChar">
    <w:name w:val="Balloon Text Char"/>
    <w:basedOn w:val="DefaultParagraphFont"/>
    <w:link w:val="BalloonText"/>
    <w:uiPriority w:val="99"/>
    <w:semiHidden/>
    <w:rsid w:val="00BE4113"/>
    <w:rPr>
      <w:rFonts w:ascii="Segoe UI" w:eastAsiaTheme="minorHAnsi" w:hAnsi="Segoe UI" w:cs="Segoe UI"/>
      <w:noProof/>
      <w:sz w:val="18"/>
      <w:szCs w:val="18"/>
      <w:lang w:eastAsia="en-US" w:bidi="ar-SA"/>
    </w:rPr>
  </w:style>
  <w:style w:type="paragraph" w:styleId="BodyText21">
    <w:name w:val="Body Text 2"/>
    <w:basedOn w:val="Normal"/>
    <w:link w:val="BodyText2Char"/>
    <w:uiPriority w:val="99"/>
    <w:unhideWhenUsed/>
    <w:rsid w:val="00BE4113"/>
    <w:pPr>
      <w:widowControl/>
      <w:spacing w:after="120" w:line="480" w:lineRule="auto"/>
    </w:pPr>
    <w:rPr>
      <w:rFonts w:asciiTheme="minorHAnsi" w:eastAsiaTheme="minorHAnsi" w:hAnsiTheme="minorHAnsi" w:cstheme="minorBidi"/>
      <w:noProof/>
      <w:color w:val="auto"/>
      <w:sz w:val="22"/>
      <w:szCs w:val="22"/>
      <w:lang w:eastAsia="en-US" w:bidi="ar-SA"/>
    </w:rPr>
  </w:style>
  <w:style w:type="character" w:customStyle="1" w:styleId="BodyText2Char">
    <w:name w:val="Body Text 2 Char"/>
    <w:basedOn w:val="DefaultParagraphFont"/>
    <w:link w:val="BodyText21"/>
    <w:uiPriority w:val="99"/>
    <w:rsid w:val="00BE4113"/>
    <w:rPr>
      <w:rFonts w:asciiTheme="minorHAnsi" w:eastAsiaTheme="minorHAnsi" w:hAnsiTheme="minorHAnsi" w:cstheme="minorBidi"/>
      <w:noProof/>
      <w:sz w:val="22"/>
      <w:szCs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BE4113"/>
    <w:pPr>
      <w:keepNext/>
      <w:widowControl/>
      <w:numPr>
        <w:numId w:val="17"/>
      </w:numPr>
      <w:spacing w:beforeLines="200" w:afterLines="100" w:after="160" w:line="260" w:lineRule="atLeast"/>
      <w:outlineLvl w:val="0"/>
    </w:pPr>
    <w:rPr>
      <w:rFonts w:ascii="Verdana" w:eastAsia="Times New Roman" w:hAnsi="Verdana" w:cs="Times New Roman"/>
      <w:b/>
      <w:color w:val="auto"/>
      <w:spacing w:val="4"/>
      <w:kern w:val="28"/>
      <w:sz w:val="22"/>
      <w:szCs w:val="20"/>
      <w:lang w:val="en-GB" w:eastAsia="en-US" w:bidi="ar-SA"/>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BE4113"/>
    <w:pPr>
      <w:keepNext/>
      <w:keepLines/>
      <w:numPr>
        <w:ilvl w:val="1"/>
        <w:numId w:val="17"/>
      </w:numPr>
      <w:spacing w:line="260" w:lineRule="atLeast"/>
      <w:outlineLvl w:val="1"/>
    </w:pPr>
    <w:rPr>
      <w:rFonts w:ascii="Verdana" w:eastAsia="Times New Roman" w:hAnsi="Verdana" w:cs="Times New Roman"/>
      <w:b/>
      <w:color w:val="auto"/>
      <w:sz w:val="20"/>
      <w:szCs w:val="20"/>
      <w:lang w:val="en-GB" w:eastAsia="en-US" w:bidi="ar-SA"/>
    </w:rPr>
  </w:style>
  <w:style w:type="paragraph" w:styleId="Heading3">
    <w:name w:val="heading 3"/>
    <w:basedOn w:val="Normal"/>
    <w:next w:val="BodyText"/>
    <w:link w:val="Heading3Char"/>
    <w:qFormat/>
    <w:rsid w:val="00BE4113"/>
    <w:pPr>
      <w:keepNext/>
      <w:numPr>
        <w:ilvl w:val="2"/>
        <w:numId w:val="17"/>
      </w:numPr>
      <w:spacing w:line="260" w:lineRule="atLeast"/>
      <w:outlineLvl w:val="2"/>
    </w:pPr>
    <w:rPr>
      <w:rFonts w:ascii="Verdana" w:eastAsia="Times New Roman" w:hAnsi="Verdana" w:cs="Times New Roman"/>
      <w:b/>
      <w:color w:val="auto"/>
      <w:sz w:val="18"/>
      <w:szCs w:val="20"/>
      <w:lang w:val="en-GB" w:eastAsia="en-US" w:bidi="ar-SA"/>
    </w:rPr>
  </w:style>
  <w:style w:type="paragraph" w:styleId="Heading4">
    <w:name w:val="heading 4"/>
    <w:basedOn w:val="Normal"/>
    <w:next w:val="BodyText"/>
    <w:link w:val="Heading4Char"/>
    <w:qFormat/>
    <w:rsid w:val="00BE4113"/>
    <w:pPr>
      <w:keepNext/>
      <w:spacing w:line="260" w:lineRule="atLeast"/>
      <w:outlineLvl w:val="3"/>
    </w:pPr>
    <w:rPr>
      <w:rFonts w:ascii="Verdana" w:eastAsia="Times New Roman" w:hAnsi="Verdana" w:cs="Times New Roman"/>
      <w:b/>
      <w:color w:val="auto"/>
      <w:sz w:val="18"/>
      <w:szCs w:val="20"/>
      <w:lang w:val="en-GB" w:eastAsia="en-US" w:bidi="ar-SA"/>
    </w:rPr>
  </w:style>
  <w:style w:type="paragraph" w:styleId="Heading5">
    <w:name w:val="heading 5"/>
    <w:basedOn w:val="Normal"/>
    <w:next w:val="Normal"/>
    <w:link w:val="Heading5Char"/>
    <w:uiPriority w:val="9"/>
    <w:unhideWhenUsed/>
    <w:qFormat/>
    <w:rsid w:val="00BE4113"/>
    <w:pPr>
      <w:keepNext/>
      <w:keepLines/>
      <w:widowControl/>
      <w:spacing w:before="40" w:line="259" w:lineRule="auto"/>
      <w:outlineLvl w:val="4"/>
    </w:pPr>
    <w:rPr>
      <w:rFonts w:asciiTheme="majorHAnsi" w:eastAsiaTheme="majorEastAsia" w:hAnsiTheme="majorHAnsi" w:cstheme="majorBidi"/>
      <w:noProof/>
      <w:color w:val="2E74B5" w:themeColor="accent1" w:themeShade="BF"/>
      <w:sz w:val="22"/>
      <w:szCs w:val="22"/>
      <w:lang w:eastAsia="en-US" w:bidi="ar-SA"/>
    </w:rPr>
  </w:style>
  <w:style w:type="paragraph" w:styleId="Heading6">
    <w:name w:val="heading 6"/>
    <w:basedOn w:val="Normal"/>
    <w:next w:val="Normal"/>
    <w:link w:val="Heading6Char"/>
    <w:uiPriority w:val="9"/>
    <w:semiHidden/>
    <w:unhideWhenUsed/>
    <w:qFormat/>
    <w:rsid w:val="00BE4113"/>
    <w:pPr>
      <w:keepNext/>
      <w:keepLines/>
      <w:widowControl/>
      <w:spacing w:before="40" w:line="259" w:lineRule="auto"/>
      <w:outlineLvl w:val="5"/>
    </w:pPr>
    <w:rPr>
      <w:rFonts w:asciiTheme="majorHAnsi" w:eastAsiaTheme="majorEastAsia" w:hAnsiTheme="majorHAnsi" w:cstheme="majorBidi"/>
      <w:noProof/>
      <w:color w:val="1F4D78" w:themeColor="accent1" w:themeShade="7F"/>
      <w:sz w:val="22"/>
      <w:szCs w:val="22"/>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DefaultParagraphFont"/>
    <w:link w:val="Headerorfooter0"/>
    <w:rPr>
      <w:rFonts w:ascii="Calibri" w:eastAsia="Calibri" w:hAnsi="Calibri" w:cs="Calibri"/>
      <w:b w:val="0"/>
      <w:bCs w:val="0"/>
      <w:i w:val="0"/>
      <w:iCs w:val="0"/>
      <w:smallCaps w:val="0"/>
      <w:strike w:val="0"/>
      <w:sz w:val="21"/>
      <w:szCs w:val="21"/>
      <w:u w:val="none"/>
    </w:rPr>
  </w:style>
  <w:style w:type="character" w:customStyle="1" w:styleId="Headerorfooter1">
    <w:name w:val="Header or footer"/>
    <w:basedOn w:val="Headerorfooter"/>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1">
    <w:name w:val="Heading #1"/>
    <w:basedOn w:val="Normal"/>
    <w:link w:val="Heading10"/>
    <w:pPr>
      <w:shd w:val="clear" w:color="auto" w:fill="FFFFFF"/>
      <w:spacing w:after="140" w:line="266" w:lineRule="exact"/>
      <w:jc w:val="both"/>
      <w:outlineLvl w:val="0"/>
    </w:pPr>
    <w:rPr>
      <w:rFonts w:ascii="Times New Roman" w:eastAsia="Times New Roman" w:hAnsi="Times New Roman" w:cs="Times New Roman"/>
      <w:b/>
      <w:bCs/>
    </w:rPr>
  </w:style>
  <w:style w:type="paragraph" w:customStyle="1" w:styleId="Headerorfooter0">
    <w:name w:val="Header or footer"/>
    <w:basedOn w:val="Normal"/>
    <w:link w:val="Headerorfooter"/>
    <w:pPr>
      <w:shd w:val="clear" w:color="auto" w:fill="FFFFFF"/>
      <w:spacing w:line="256" w:lineRule="exact"/>
    </w:pPr>
    <w:rPr>
      <w:rFonts w:ascii="Calibri" w:eastAsia="Calibri" w:hAnsi="Calibri" w:cs="Calibri"/>
      <w:sz w:val="21"/>
      <w:szCs w:val="21"/>
    </w:rPr>
  </w:style>
  <w:style w:type="paragraph" w:customStyle="1" w:styleId="Bodytext30">
    <w:name w:val="Body text (3)"/>
    <w:basedOn w:val="Normal"/>
    <w:link w:val="Bodytext3"/>
    <w:pPr>
      <w:shd w:val="clear" w:color="auto" w:fill="FFFFFF"/>
      <w:spacing w:before="140" w:after="1240" w:line="418" w:lineRule="exact"/>
      <w:jc w:val="center"/>
    </w:pPr>
    <w:rPr>
      <w:rFonts w:ascii="Times New Roman" w:eastAsia="Times New Roman" w:hAnsi="Times New Roman" w:cs="Times New Roman"/>
      <w:b/>
      <w:bCs/>
    </w:rPr>
  </w:style>
  <w:style w:type="paragraph" w:customStyle="1" w:styleId="Bodytext20">
    <w:name w:val="Body text (2)"/>
    <w:basedOn w:val="Normal"/>
    <w:link w:val="Bodytext2"/>
    <w:pPr>
      <w:shd w:val="clear" w:color="auto" w:fill="FFFFFF"/>
      <w:spacing w:before="1240" w:line="408" w:lineRule="exact"/>
      <w:ind w:hanging="540"/>
      <w:jc w:val="both"/>
    </w:pPr>
    <w:rPr>
      <w:rFonts w:ascii="Times New Roman" w:eastAsia="Times New Roman" w:hAnsi="Times New Roman" w:cs="Times New Roman"/>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basedOn w:val="DefaultParagraphFont"/>
    <w:link w:val="Heading1"/>
    <w:rsid w:val="00BE4113"/>
    <w:rPr>
      <w:rFonts w:ascii="Verdana" w:eastAsia="Times New Roman" w:hAnsi="Verdana" w:cs="Times New Roman"/>
      <w:b/>
      <w:spacing w:val="4"/>
      <w:kern w:val="28"/>
      <w:sz w:val="22"/>
      <w:szCs w:val="20"/>
      <w:lang w:val="en-GB" w:eastAsia="en-US" w:bidi="ar-SA"/>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basedOn w:val="DefaultParagraphFont"/>
    <w:link w:val="Heading2"/>
    <w:rsid w:val="00BE4113"/>
    <w:rPr>
      <w:rFonts w:ascii="Verdana" w:eastAsia="Times New Roman" w:hAnsi="Verdana" w:cs="Times New Roman"/>
      <w:b/>
      <w:sz w:val="20"/>
      <w:szCs w:val="20"/>
      <w:lang w:val="en-GB" w:eastAsia="en-US" w:bidi="ar-SA"/>
    </w:rPr>
  </w:style>
  <w:style w:type="character" w:customStyle="1" w:styleId="Heading3Char">
    <w:name w:val="Heading 3 Char"/>
    <w:basedOn w:val="DefaultParagraphFont"/>
    <w:link w:val="Heading3"/>
    <w:rsid w:val="00BE4113"/>
    <w:rPr>
      <w:rFonts w:ascii="Verdana" w:eastAsia="Times New Roman" w:hAnsi="Verdana" w:cs="Times New Roman"/>
      <w:b/>
      <w:sz w:val="18"/>
      <w:szCs w:val="20"/>
      <w:lang w:val="en-GB" w:eastAsia="en-US" w:bidi="ar-SA"/>
    </w:rPr>
  </w:style>
  <w:style w:type="character" w:customStyle="1" w:styleId="Heading4Char">
    <w:name w:val="Heading 4 Char"/>
    <w:basedOn w:val="DefaultParagraphFont"/>
    <w:link w:val="Heading4"/>
    <w:rsid w:val="00BE4113"/>
    <w:rPr>
      <w:rFonts w:ascii="Verdana" w:eastAsia="Times New Roman" w:hAnsi="Verdana" w:cs="Times New Roman"/>
      <w:b/>
      <w:sz w:val="18"/>
      <w:szCs w:val="20"/>
      <w:lang w:val="en-GB" w:eastAsia="en-US" w:bidi="ar-SA"/>
    </w:rPr>
  </w:style>
  <w:style w:type="character" w:customStyle="1" w:styleId="Heading5Char">
    <w:name w:val="Heading 5 Char"/>
    <w:basedOn w:val="DefaultParagraphFont"/>
    <w:link w:val="Heading5"/>
    <w:uiPriority w:val="9"/>
    <w:rsid w:val="00BE4113"/>
    <w:rPr>
      <w:rFonts w:asciiTheme="majorHAnsi" w:eastAsiaTheme="majorEastAsia" w:hAnsiTheme="majorHAnsi" w:cstheme="majorBidi"/>
      <w:noProof/>
      <w:color w:val="2E74B5" w:themeColor="accent1" w:themeShade="BF"/>
      <w:sz w:val="22"/>
      <w:szCs w:val="22"/>
      <w:lang w:eastAsia="en-US" w:bidi="ar-SA"/>
    </w:rPr>
  </w:style>
  <w:style w:type="character" w:customStyle="1" w:styleId="Heading6Char">
    <w:name w:val="Heading 6 Char"/>
    <w:basedOn w:val="DefaultParagraphFont"/>
    <w:link w:val="Heading6"/>
    <w:uiPriority w:val="9"/>
    <w:semiHidden/>
    <w:rsid w:val="00BE4113"/>
    <w:rPr>
      <w:rFonts w:asciiTheme="majorHAnsi" w:eastAsiaTheme="majorEastAsia" w:hAnsiTheme="majorHAnsi" w:cstheme="majorBidi"/>
      <w:noProof/>
      <w:color w:val="1F4D78" w:themeColor="accent1" w:themeShade="7F"/>
      <w:sz w:val="22"/>
      <w:szCs w:val="22"/>
      <w:lang w:eastAsia="en-US" w:bidi="ar-SA"/>
    </w:rPr>
  </w:style>
  <w:style w:type="paragraph" w:styleId="ListParagraph">
    <w:name w:val="List Paragraph"/>
    <w:basedOn w:val="Normal"/>
    <w:uiPriority w:val="34"/>
    <w:qFormat/>
    <w:rsid w:val="00BE4113"/>
    <w:pPr>
      <w:widowControl/>
      <w:spacing w:after="160" w:line="259" w:lineRule="auto"/>
      <w:ind w:left="720"/>
      <w:contextualSpacing/>
    </w:pPr>
    <w:rPr>
      <w:rFonts w:asciiTheme="minorHAnsi" w:eastAsiaTheme="minorHAnsi" w:hAnsiTheme="minorHAnsi" w:cstheme="minorBidi"/>
      <w:noProof/>
      <w:color w:val="auto"/>
      <w:sz w:val="22"/>
      <w:szCs w:val="22"/>
      <w:lang w:eastAsia="en-US" w:bidi="ar-SA"/>
    </w:rPr>
  </w:style>
  <w:style w:type="paragraph" w:styleId="BodyText31">
    <w:name w:val="Body Text 3"/>
    <w:basedOn w:val="Normal"/>
    <w:link w:val="BodyText3Char"/>
    <w:rsid w:val="00BE4113"/>
    <w:pPr>
      <w:widowControl/>
      <w:spacing w:line="360" w:lineRule="auto"/>
      <w:jc w:val="both"/>
    </w:pPr>
    <w:rPr>
      <w:rFonts w:ascii="Times New Roman" w:eastAsia="Times New Roman" w:hAnsi="Times New Roman" w:cs="Times New Roman"/>
      <w:color w:val="auto"/>
      <w:lang w:val="en-GB" w:eastAsia="en-US" w:bidi="ar-SA"/>
    </w:rPr>
  </w:style>
  <w:style w:type="character" w:customStyle="1" w:styleId="BodyText3Char">
    <w:name w:val="Body Text 3 Char"/>
    <w:basedOn w:val="DefaultParagraphFont"/>
    <w:link w:val="BodyText31"/>
    <w:rsid w:val="00BE4113"/>
    <w:rPr>
      <w:rFonts w:ascii="Times New Roman" w:eastAsia="Times New Roman" w:hAnsi="Times New Roman" w:cs="Times New Roman"/>
      <w:lang w:val="en-GB" w:eastAsia="en-US" w:bidi="ar-SA"/>
    </w:rPr>
  </w:style>
  <w:style w:type="paragraph" w:styleId="Subtitle">
    <w:name w:val="Subtitle"/>
    <w:basedOn w:val="BlockText"/>
    <w:next w:val="Normal"/>
    <w:link w:val="SubtitleChar"/>
    <w:autoRedefine/>
    <w:qFormat/>
    <w:rsid w:val="00BE4113"/>
    <w:pPr>
      <w:pBdr>
        <w:top w:val="none" w:sz="0" w:space="0" w:color="auto"/>
        <w:left w:val="none" w:sz="0" w:space="0" w:color="auto"/>
        <w:bottom w:val="none" w:sz="0" w:space="0" w:color="auto"/>
        <w:right w:val="none" w:sz="0" w:space="0" w:color="auto"/>
      </w:pBdr>
      <w:spacing w:after="0" w:line="240" w:lineRule="auto"/>
      <w:ind w:left="0" w:right="-46"/>
      <w:jc w:val="center"/>
      <w:outlineLvl w:val="1"/>
    </w:pPr>
    <w:rPr>
      <w:rFonts w:ascii="Times New Roman" w:eastAsia="Times New Roman" w:hAnsi="Times New Roman" w:cs="Times New Roman"/>
      <w:b/>
      <w:i w:val="0"/>
      <w:iCs w:val="0"/>
      <w:noProof w:val="0"/>
      <w:color w:val="auto"/>
      <w:sz w:val="24"/>
      <w:szCs w:val="24"/>
      <w:lang w:eastAsia="da-DK"/>
    </w:rPr>
  </w:style>
  <w:style w:type="character" w:customStyle="1" w:styleId="SubtitleChar">
    <w:name w:val="Subtitle Char"/>
    <w:basedOn w:val="DefaultParagraphFont"/>
    <w:link w:val="Subtitle"/>
    <w:rsid w:val="00BE4113"/>
    <w:rPr>
      <w:rFonts w:ascii="Times New Roman" w:eastAsia="Times New Roman" w:hAnsi="Times New Roman" w:cs="Times New Roman"/>
      <w:b/>
      <w:lang w:eastAsia="da-DK" w:bidi="ar-SA"/>
    </w:rPr>
  </w:style>
  <w:style w:type="paragraph" w:styleId="BlockText">
    <w:name w:val="Block Text"/>
    <w:basedOn w:val="Normal"/>
    <w:uiPriority w:val="99"/>
    <w:semiHidden/>
    <w:unhideWhenUsed/>
    <w:rsid w:val="00BE4113"/>
    <w:pPr>
      <w:widowControl/>
      <w:pBdr>
        <w:top w:val="single" w:sz="2" w:space="10" w:color="5B9BD5" w:themeColor="accent1"/>
        <w:left w:val="single" w:sz="2" w:space="10" w:color="5B9BD5" w:themeColor="accent1"/>
        <w:bottom w:val="single" w:sz="2" w:space="10" w:color="5B9BD5" w:themeColor="accent1"/>
        <w:right w:val="single" w:sz="2" w:space="10" w:color="5B9BD5" w:themeColor="accent1"/>
      </w:pBdr>
      <w:spacing w:after="160" w:line="259" w:lineRule="auto"/>
      <w:ind w:left="1152" w:right="1152"/>
    </w:pPr>
    <w:rPr>
      <w:rFonts w:asciiTheme="minorHAnsi" w:eastAsiaTheme="minorEastAsia" w:hAnsiTheme="minorHAnsi" w:cstheme="minorBidi"/>
      <w:i/>
      <w:iCs/>
      <w:noProof/>
      <w:color w:val="5B9BD5" w:themeColor="accent1"/>
      <w:sz w:val="22"/>
      <w:szCs w:val="22"/>
      <w:lang w:eastAsia="en-US" w:bidi="ar-SA"/>
    </w:rPr>
  </w:style>
  <w:style w:type="paragraph" w:styleId="Caption">
    <w:name w:val="caption"/>
    <w:basedOn w:val="Normal"/>
    <w:next w:val="Normal"/>
    <w:qFormat/>
    <w:rsid w:val="00BE4113"/>
    <w:pPr>
      <w:widowControl/>
      <w:spacing w:line="288" w:lineRule="auto"/>
    </w:pPr>
    <w:rPr>
      <w:rFonts w:ascii="Verdana" w:eastAsia="Times New Roman" w:hAnsi="Verdana" w:cs="Times New Roman"/>
      <w:b/>
      <w:bCs/>
      <w:color w:val="auto"/>
      <w:sz w:val="20"/>
      <w:szCs w:val="20"/>
      <w:lang w:val="en-GB" w:eastAsia="en-US" w:bidi="ar-SA"/>
    </w:rPr>
  </w:style>
  <w:style w:type="paragraph" w:styleId="BodyText">
    <w:name w:val="Body Text"/>
    <w:basedOn w:val="Normal"/>
    <w:link w:val="BodyTextChar"/>
    <w:uiPriority w:val="99"/>
    <w:semiHidden/>
    <w:unhideWhenUsed/>
    <w:rsid w:val="00BE4113"/>
    <w:pPr>
      <w:widowControl/>
      <w:spacing w:after="120" w:line="259" w:lineRule="auto"/>
    </w:pPr>
    <w:rPr>
      <w:rFonts w:asciiTheme="minorHAnsi" w:eastAsiaTheme="minorHAnsi" w:hAnsiTheme="minorHAnsi" w:cstheme="minorBidi"/>
      <w:noProof/>
      <w:color w:val="auto"/>
      <w:sz w:val="22"/>
      <w:szCs w:val="22"/>
      <w:lang w:eastAsia="en-US" w:bidi="ar-SA"/>
    </w:rPr>
  </w:style>
  <w:style w:type="character" w:customStyle="1" w:styleId="BodyTextChar">
    <w:name w:val="Body Text Char"/>
    <w:basedOn w:val="DefaultParagraphFont"/>
    <w:link w:val="BodyText"/>
    <w:uiPriority w:val="99"/>
    <w:semiHidden/>
    <w:rsid w:val="00BE4113"/>
    <w:rPr>
      <w:rFonts w:asciiTheme="minorHAnsi" w:eastAsiaTheme="minorHAnsi" w:hAnsiTheme="minorHAnsi" w:cstheme="minorBidi"/>
      <w:noProof/>
      <w:sz w:val="22"/>
      <w:szCs w:val="22"/>
      <w:lang w:eastAsia="en-US" w:bidi="ar-SA"/>
    </w:rPr>
  </w:style>
  <w:style w:type="paragraph" w:customStyle="1" w:styleId="Normalindrykning">
    <w:name w:val="Normal indrykning"/>
    <w:basedOn w:val="Normal"/>
    <w:next w:val="Normal"/>
    <w:rsid w:val="00BE4113"/>
    <w:pPr>
      <w:widowControl/>
      <w:autoSpaceDE w:val="0"/>
      <w:autoSpaceDN w:val="0"/>
      <w:adjustRightInd w:val="0"/>
    </w:pPr>
    <w:rPr>
      <w:rFonts w:ascii="Verdana" w:eastAsia="Times New Roman" w:hAnsi="Verdana" w:cs="Times New Roman"/>
      <w:color w:val="auto"/>
      <w:lang w:val="da-DK" w:eastAsia="da-DK" w:bidi="ar-SA"/>
    </w:rPr>
  </w:style>
  <w:style w:type="paragraph" w:styleId="Header">
    <w:name w:val="header"/>
    <w:basedOn w:val="Normal"/>
    <w:link w:val="HeaderChar"/>
    <w:uiPriority w:val="99"/>
    <w:unhideWhenUsed/>
    <w:rsid w:val="00BE4113"/>
    <w:pPr>
      <w:widowControl/>
      <w:tabs>
        <w:tab w:val="center" w:pos="4513"/>
        <w:tab w:val="right" w:pos="9026"/>
      </w:tabs>
    </w:pPr>
    <w:rPr>
      <w:rFonts w:asciiTheme="minorHAnsi" w:eastAsiaTheme="minorHAnsi" w:hAnsiTheme="minorHAnsi" w:cstheme="minorBidi"/>
      <w:noProof/>
      <w:color w:val="auto"/>
      <w:sz w:val="22"/>
      <w:szCs w:val="22"/>
      <w:lang w:eastAsia="en-US" w:bidi="ar-SA"/>
    </w:rPr>
  </w:style>
  <w:style w:type="character" w:customStyle="1" w:styleId="HeaderChar">
    <w:name w:val="Header Char"/>
    <w:basedOn w:val="DefaultParagraphFont"/>
    <w:link w:val="Header"/>
    <w:uiPriority w:val="99"/>
    <w:rsid w:val="00BE4113"/>
    <w:rPr>
      <w:rFonts w:asciiTheme="minorHAnsi" w:eastAsiaTheme="minorHAnsi" w:hAnsiTheme="minorHAnsi" w:cstheme="minorBidi"/>
      <w:noProof/>
      <w:sz w:val="22"/>
      <w:szCs w:val="22"/>
      <w:lang w:eastAsia="en-US" w:bidi="ar-SA"/>
    </w:rPr>
  </w:style>
  <w:style w:type="paragraph" w:styleId="Footer">
    <w:name w:val="footer"/>
    <w:basedOn w:val="Normal"/>
    <w:link w:val="FooterChar"/>
    <w:uiPriority w:val="99"/>
    <w:unhideWhenUsed/>
    <w:rsid w:val="00BE4113"/>
    <w:pPr>
      <w:widowControl/>
      <w:tabs>
        <w:tab w:val="center" w:pos="4513"/>
        <w:tab w:val="right" w:pos="9026"/>
      </w:tabs>
    </w:pPr>
    <w:rPr>
      <w:rFonts w:asciiTheme="minorHAnsi" w:eastAsiaTheme="minorHAnsi" w:hAnsiTheme="minorHAnsi" w:cstheme="minorBidi"/>
      <w:noProof/>
      <w:color w:val="auto"/>
      <w:sz w:val="22"/>
      <w:szCs w:val="22"/>
      <w:lang w:eastAsia="en-US" w:bidi="ar-SA"/>
    </w:rPr>
  </w:style>
  <w:style w:type="character" w:customStyle="1" w:styleId="FooterChar">
    <w:name w:val="Footer Char"/>
    <w:basedOn w:val="DefaultParagraphFont"/>
    <w:link w:val="Footer"/>
    <w:uiPriority w:val="99"/>
    <w:rsid w:val="00BE4113"/>
    <w:rPr>
      <w:rFonts w:asciiTheme="minorHAnsi" w:eastAsiaTheme="minorHAnsi" w:hAnsiTheme="minorHAnsi" w:cstheme="minorBidi"/>
      <w:noProof/>
      <w:sz w:val="22"/>
      <w:szCs w:val="22"/>
      <w:lang w:eastAsia="en-US" w:bidi="ar-SA"/>
    </w:rPr>
  </w:style>
  <w:style w:type="table" w:styleId="TableGrid">
    <w:name w:val="Table Grid"/>
    <w:basedOn w:val="TableNormal"/>
    <w:uiPriority w:val="59"/>
    <w:rsid w:val="00BE4113"/>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E4113"/>
    <w:rPr>
      <w:sz w:val="16"/>
      <w:szCs w:val="16"/>
    </w:rPr>
  </w:style>
  <w:style w:type="paragraph" w:styleId="CommentText">
    <w:name w:val="annotation text"/>
    <w:basedOn w:val="Normal"/>
    <w:link w:val="CommentTextChar"/>
    <w:uiPriority w:val="99"/>
    <w:semiHidden/>
    <w:unhideWhenUsed/>
    <w:rsid w:val="00BE4113"/>
    <w:pPr>
      <w:widowControl/>
    </w:pPr>
    <w:rPr>
      <w:rFonts w:ascii="Verdana" w:eastAsia="Times New Roman" w:hAnsi="Verdana" w:cs="Times New Roman"/>
      <w:color w:val="auto"/>
      <w:sz w:val="20"/>
      <w:szCs w:val="20"/>
      <w:lang w:val="en-GB" w:eastAsia="en-US" w:bidi="ar-SA"/>
    </w:rPr>
  </w:style>
  <w:style w:type="character" w:customStyle="1" w:styleId="CommentTextChar">
    <w:name w:val="Comment Text Char"/>
    <w:basedOn w:val="DefaultParagraphFont"/>
    <w:link w:val="CommentText"/>
    <w:uiPriority w:val="99"/>
    <w:semiHidden/>
    <w:rsid w:val="00BE4113"/>
    <w:rPr>
      <w:rFonts w:ascii="Verdana" w:eastAsia="Times New Roman" w:hAnsi="Verdana" w:cs="Times New Roman"/>
      <w:sz w:val="20"/>
      <w:szCs w:val="20"/>
      <w:lang w:val="en-GB" w:eastAsia="en-US" w:bidi="ar-SA"/>
    </w:rPr>
  </w:style>
  <w:style w:type="paragraph" w:styleId="CommentSubject">
    <w:name w:val="annotation subject"/>
    <w:basedOn w:val="CommentText"/>
    <w:next w:val="CommentText"/>
    <w:link w:val="CommentSubjectChar"/>
    <w:uiPriority w:val="99"/>
    <w:semiHidden/>
    <w:unhideWhenUsed/>
    <w:rsid w:val="00BE4113"/>
    <w:pPr>
      <w:spacing w:after="160"/>
    </w:pPr>
    <w:rPr>
      <w:rFonts w:asciiTheme="minorHAnsi" w:eastAsiaTheme="minorHAnsi" w:hAnsiTheme="minorHAnsi" w:cstheme="minorBidi"/>
      <w:b/>
      <w:bCs/>
      <w:noProof/>
      <w:lang w:val="ro-RO"/>
    </w:rPr>
  </w:style>
  <w:style w:type="character" w:customStyle="1" w:styleId="CommentSubjectChar">
    <w:name w:val="Comment Subject Char"/>
    <w:basedOn w:val="CommentTextChar"/>
    <w:link w:val="CommentSubject"/>
    <w:uiPriority w:val="99"/>
    <w:semiHidden/>
    <w:rsid w:val="00BE4113"/>
    <w:rPr>
      <w:rFonts w:asciiTheme="minorHAnsi" w:eastAsiaTheme="minorHAnsi" w:hAnsiTheme="minorHAnsi" w:cstheme="minorBidi"/>
      <w:b/>
      <w:bCs/>
      <w:noProof/>
      <w:sz w:val="20"/>
      <w:szCs w:val="20"/>
      <w:lang w:val="en-GB" w:eastAsia="en-US" w:bidi="ar-SA"/>
    </w:rPr>
  </w:style>
  <w:style w:type="paragraph" w:styleId="Revision">
    <w:name w:val="Revision"/>
    <w:hidden/>
    <w:uiPriority w:val="99"/>
    <w:semiHidden/>
    <w:rsid w:val="00BE4113"/>
    <w:pPr>
      <w:widowControl/>
    </w:pPr>
    <w:rPr>
      <w:rFonts w:asciiTheme="minorHAnsi" w:eastAsiaTheme="minorHAnsi" w:hAnsiTheme="minorHAnsi" w:cstheme="minorBidi"/>
      <w:noProof/>
      <w:sz w:val="22"/>
      <w:szCs w:val="22"/>
      <w:lang w:eastAsia="en-US" w:bidi="ar-SA"/>
    </w:rPr>
  </w:style>
  <w:style w:type="paragraph" w:styleId="BalloonText">
    <w:name w:val="Balloon Text"/>
    <w:basedOn w:val="Normal"/>
    <w:link w:val="BalloonTextChar"/>
    <w:uiPriority w:val="99"/>
    <w:semiHidden/>
    <w:unhideWhenUsed/>
    <w:rsid w:val="00BE4113"/>
    <w:pPr>
      <w:widowControl/>
    </w:pPr>
    <w:rPr>
      <w:rFonts w:ascii="Segoe UI" w:eastAsiaTheme="minorHAnsi" w:hAnsi="Segoe UI" w:cs="Segoe UI"/>
      <w:noProof/>
      <w:color w:val="auto"/>
      <w:sz w:val="18"/>
      <w:szCs w:val="18"/>
      <w:lang w:eastAsia="en-US" w:bidi="ar-SA"/>
    </w:rPr>
  </w:style>
  <w:style w:type="character" w:customStyle="1" w:styleId="BalloonTextChar">
    <w:name w:val="Balloon Text Char"/>
    <w:basedOn w:val="DefaultParagraphFont"/>
    <w:link w:val="BalloonText"/>
    <w:uiPriority w:val="99"/>
    <w:semiHidden/>
    <w:rsid w:val="00BE4113"/>
    <w:rPr>
      <w:rFonts w:ascii="Segoe UI" w:eastAsiaTheme="minorHAnsi" w:hAnsi="Segoe UI" w:cs="Segoe UI"/>
      <w:noProof/>
      <w:sz w:val="18"/>
      <w:szCs w:val="18"/>
      <w:lang w:eastAsia="en-US" w:bidi="ar-SA"/>
    </w:rPr>
  </w:style>
  <w:style w:type="paragraph" w:styleId="BodyText21">
    <w:name w:val="Body Text 2"/>
    <w:basedOn w:val="Normal"/>
    <w:link w:val="BodyText2Char"/>
    <w:uiPriority w:val="99"/>
    <w:unhideWhenUsed/>
    <w:rsid w:val="00BE4113"/>
    <w:pPr>
      <w:widowControl/>
      <w:spacing w:after="120" w:line="480" w:lineRule="auto"/>
    </w:pPr>
    <w:rPr>
      <w:rFonts w:asciiTheme="minorHAnsi" w:eastAsiaTheme="minorHAnsi" w:hAnsiTheme="minorHAnsi" w:cstheme="minorBidi"/>
      <w:noProof/>
      <w:color w:val="auto"/>
      <w:sz w:val="22"/>
      <w:szCs w:val="22"/>
      <w:lang w:eastAsia="en-US" w:bidi="ar-SA"/>
    </w:rPr>
  </w:style>
  <w:style w:type="character" w:customStyle="1" w:styleId="BodyText2Char">
    <w:name w:val="Body Text 2 Char"/>
    <w:basedOn w:val="DefaultParagraphFont"/>
    <w:link w:val="BodyText21"/>
    <w:uiPriority w:val="99"/>
    <w:rsid w:val="00BE4113"/>
    <w:rPr>
      <w:rFonts w:asciiTheme="minorHAnsi" w:eastAsiaTheme="minorHAnsi" w:hAnsiTheme="minorHAnsi" w:cstheme="minorBidi"/>
      <w:noProof/>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11</Pages>
  <Words>4187</Words>
  <Characters>23867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cmoise</dc:creator>
  <cp:lastModifiedBy>Nicoleta SIMIONESCU</cp:lastModifiedBy>
  <cp:revision>3</cp:revision>
  <cp:lastPrinted>2016-10-11T14:04:00Z</cp:lastPrinted>
  <dcterms:created xsi:type="dcterms:W3CDTF">2016-10-12T10:49:00Z</dcterms:created>
  <dcterms:modified xsi:type="dcterms:W3CDTF">2016-10-12T15:17:00Z</dcterms:modified>
</cp:coreProperties>
</file>