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B48833" w14:textId="77777777" w:rsidR="00B62E93" w:rsidRPr="005562E7" w:rsidRDefault="001A2FC6" w:rsidP="005562E7">
      <w:pPr>
        <w:pStyle w:val="Style1"/>
        <w:widowControl/>
        <w:tabs>
          <w:tab w:val="left" w:leader="dot" w:pos="5364"/>
        </w:tabs>
        <w:ind w:left="2880"/>
        <w:jc w:val="both"/>
        <w:rPr>
          <w:rStyle w:val="FontStyle13"/>
          <w:rFonts w:cs="Calibri"/>
          <w:noProof/>
          <w:sz w:val="24"/>
          <w:szCs w:val="24"/>
          <w:lang w:eastAsia="ro-RO"/>
        </w:rPr>
      </w:pPr>
      <w:r w:rsidRPr="00182B57">
        <w:rPr>
          <w:rStyle w:val="FontStyle13"/>
          <w:rFonts w:cs="Calibri"/>
          <w:noProof/>
          <w:sz w:val="24"/>
          <w:szCs w:val="24"/>
          <w:lang w:eastAsia="ro-RO"/>
        </w:rPr>
        <w:t>CONVEN</w:t>
      </w:r>
      <w:r w:rsidR="00182B57" w:rsidRPr="005562E7">
        <w:rPr>
          <w:rStyle w:val="FontStyle13"/>
          <w:rFonts w:cs="Calibri"/>
          <w:noProof/>
          <w:sz w:val="24"/>
          <w:szCs w:val="24"/>
          <w:lang w:eastAsia="ro-RO"/>
        </w:rPr>
        <w:t>Ț</w:t>
      </w:r>
      <w:r w:rsidRPr="005562E7">
        <w:rPr>
          <w:rStyle w:val="FontStyle13"/>
          <w:rFonts w:cs="Calibri"/>
          <w:noProof/>
          <w:sz w:val="24"/>
          <w:szCs w:val="24"/>
          <w:lang w:eastAsia="ro-RO"/>
        </w:rPr>
        <w:t>IA Nr</w:t>
      </w:r>
      <w:r w:rsidRPr="005562E7">
        <w:rPr>
          <w:rStyle w:val="FontStyle13"/>
          <w:rFonts w:cs="Calibri"/>
          <w:noProof/>
          <w:sz w:val="24"/>
          <w:szCs w:val="24"/>
          <w:lang w:eastAsia="ro-RO"/>
        </w:rPr>
        <w:tab/>
        <w:t>/</w:t>
      </w:r>
      <w:r w:rsidR="003604D9" w:rsidRPr="005562E7">
        <w:rPr>
          <w:rStyle w:val="FontStyle13"/>
          <w:rFonts w:cs="Calibri"/>
          <w:noProof/>
          <w:sz w:val="24"/>
          <w:szCs w:val="24"/>
          <w:lang w:eastAsia="ro-RO"/>
        </w:rPr>
        <w:t>..................</w:t>
      </w:r>
    </w:p>
    <w:p w14:paraId="6CD9BFA0" w14:textId="77777777" w:rsidR="00B62E93" w:rsidRPr="005562E7" w:rsidRDefault="00B62E93" w:rsidP="005562E7">
      <w:pPr>
        <w:pStyle w:val="Style6"/>
        <w:widowControl/>
        <w:spacing w:line="240" w:lineRule="auto"/>
        <w:jc w:val="both"/>
        <w:rPr>
          <w:rFonts w:cs="Calibri"/>
          <w:noProof/>
        </w:rPr>
      </w:pPr>
    </w:p>
    <w:p w14:paraId="789958AE" w14:textId="77777777" w:rsidR="00B62E93" w:rsidRPr="005562E7" w:rsidRDefault="00B62E93" w:rsidP="005562E7">
      <w:pPr>
        <w:pStyle w:val="Style6"/>
        <w:widowControl/>
        <w:spacing w:line="240" w:lineRule="auto"/>
        <w:jc w:val="both"/>
        <w:rPr>
          <w:rFonts w:cs="Calibri"/>
          <w:noProof/>
        </w:rPr>
      </w:pPr>
    </w:p>
    <w:p w14:paraId="2DEBF948" w14:textId="77777777" w:rsidR="00B62E93" w:rsidRPr="005562E7" w:rsidRDefault="00B62E93" w:rsidP="005562E7">
      <w:pPr>
        <w:pStyle w:val="Style6"/>
        <w:widowControl/>
        <w:spacing w:line="240" w:lineRule="auto"/>
        <w:jc w:val="both"/>
        <w:rPr>
          <w:rFonts w:cs="Calibri"/>
          <w:noProof/>
        </w:rPr>
      </w:pPr>
    </w:p>
    <w:p w14:paraId="50C7128D" w14:textId="77777777" w:rsidR="00B62E93" w:rsidRPr="005562E7" w:rsidRDefault="001A2FC6" w:rsidP="005562E7">
      <w:pPr>
        <w:pStyle w:val="Style6"/>
        <w:widowControl/>
        <w:spacing w:line="240" w:lineRule="auto"/>
        <w:jc w:val="both"/>
        <w:rPr>
          <w:rStyle w:val="FontStyle15"/>
          <w:rFonts w:cs="Calibri"/>
          <w:noProof/>
          <w:sz w:val="24"/>
          <w:szCs w:val="24"/>
          <w:lang w:eastAsia="ro-RO"/>
        </w:rPr>
      </w:pPr>
      <w:r w:rsidRPr="005562E7">
        <w:rPr>
          <w:rStyle w:val="FontStyle15"/>
          <w:rFonts w:cs="Calibri"/>
          <w:noProof/>
          <w:sz w:val="24"/>
          <w:szCs w:val="24"/>
          <w:lang w:eastAsia="ro-RO"/>
        </w:rPr>
        <w:t>încheiată între:</w:t>
      </w:r>
    </w:p>
    <w:p w14:paraId="001F8B6F" w14:textId="77777777" w:rsidR="00B62E93" w:rsidRPr="005562E7" w:rsidRDefault="001A2FC6" w:rsidP="0018569A">
      <w:pPr>
        <w:pStyle w:val="Style3"/>
        <w:widowControl/>
        <w:numPr>
          <w:ilvl w:val="0"/>
          <w:numId w:val="33"/>
        </w:numPr>
        <w:tabs>
          <w:tab w:val="left" w:pos="706"/>
        </w:tabs>
        <w:spacing w:line="240" w:lineRule="auto"/>
        <w:jc w:val="both"/>
        <w:rPr>
          <w:rStyle w:val="FontStyle14"/>
          <w:rFonts w:cs="Calibri"/>
          <w:b w:val="0"/>
          <w:noProof/>
          <w:sz w:val="24"/>
          <w:szCs w:val="24"/>
          <w:lang w:eastAsia="en-US"/>
        </w:rPr>
      </w:pP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S</w:t>
      </w:r>
      <w:r w:rsidR="0018569A">
        <w:rPr>
          <w:rStyle w:val="FontStyle14"/>
          <w:rFonts w:cs="Calibri"/>
          <w:noProof/>
          <w:sz w:val="24"/>
          <w:szCs w:val="24"/>
          <w:lang w:eastAsia="ro-RO"/>
        </w:rPr>
        <w:t>.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N</w:t>
      </w:r>
      <w:r w:rsidR="0018569A">
        <w:rPr>
          <w:rStyle w:val="FontStyle14"/>
          <w:rFonts w:cs="Calibri"/>
          <w:noProof/>
          <w:sz w:val="24"/>
          <w:szCs w:val="24"/>
          <w:lang w:eastAsia="ro-RO"/>
        </w:rPr>
        <w:t>.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T</w:t>
      </w:r>
      <w:r w:rsidR="0018569A">
        <w:rPr>
          <w:rStyle w:val="FontStyle14"/>
          <w:rFonts w:cs="Calibri"/>
          <w:noProof/>
          <w:sz w:val="24"/>
          <w:szCs w:val="24"/>
          <w:lang w:eastAsia="ro-RO"/>
        </w:rPr>
        <w:t>.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G</w:t>
      </w:r>
      <w:r w:rsidR="0018569A">
        <w:rPr>
          <w:rStyle w:val="FontStyle14"/>
          <w:rFonts w:cs="Calibri"/>
          <w:noProof/>
          <w:sz w:val="24"/>
          <w:szCs w:val="24"/>
          <w:lang w:eastAsia="ro-RO"/>
        </w:rPr>
        <w:t>.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N</w:t>
      </w:r>
      <w:r w:rsidR="0018569A">
        <w:rPr>
          <w:rStyle w:val="FontStyle14"/>
          <w:rFonts w:cs="Calibri"/>
          <w:noProof/>
          <w:sz w:val="24"/>
          <w:szCs w:val="24"/>
          <w:lang w:eastAsia="ro-RO"/>
        </w:rPr>
        <w:t>.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 xml:space="preserve"> TRANSGAZ S</w:t>
      </w:r>
      <w:r w:rsidR="0018569A">
        <w:rPr>
          <w:rStyle w:val="FontStyle14"/>
          <w:rFonts w:cs="Calibri"/>
          <w:noProof/>
          <w:sz w:val="24"/>
          <w:szCs w:val="24"/>
          <w:lang w:eastAsia="ro-RO"/>
        </w:rPr>
        <w:t>.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A</w:t>
      </w:r>
      <w:r w:rsidR="0018569A">
        <w:rPr>
          <w:rStyle w:val="FontStyle14"/>
          <w:rFonts w:cs="Calibri"/>
          <w:noProof/>
          <w:sz w:val="24"/>
          <w:szCs w:val="24"/>
          <w:lang w:eastAsia="ro-RO"/>
        </w:rPr>
        <w:t>.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 xml:space="preserve">, </w:t>
      </w:r>
      <w:r w:rsidRPr="005562E7">
        <w:rPr>
          <w:rStyle w:val="FontStyle15"/>
          <w:rFonts w:cs="Calibri"/>
          <w:noProof/>
          <w:sz w:val="24"/>
          <w:szCs w:val="24"/>
          <w:lang w:eastAsia="ro-RO"/>
        </w:rPr>
        <w:t xml:space="preserve">în calitate de 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Operator al Sistemului Na</w:t>
      </w:r>
      <w:r w:rsidR="00182B57" w:rsidRPr="005562E7">
        <w:rPr>
          <w:rStyle w:val="FontStyle14"/>
          <w:rFonts w:cs="Calibri"/>
          <w:noProof/>
          <w:sz w:val="24"/>
          <w:szCs w:val="24"/>
          <w:lang w:eastAsia="ro-RO"/>
        </w:rPr>
        <w:t>ț</w:t>
      </w:r>
      <w:r w:rsidRPr="005562E7">
        <w:rPr>
          <w:rStyle w:val="FontStyle14"/>
          <w:rFonts w:cs="Calibri"/>
          <w:noProof/>
          <w:sz w:val="24"/>
          <w:szCs w:val="24"/>
          <w:lang w:eastAsia="ro-RO"/>
        </w:rPr>
        <w:t>ional de Transport (OTS),</w:t>
      </w:r>
      <w:r w:rsidR="003604D9" w:rsidRPr="005562E7">
        <w:rPr>
          <w:rStyle w:val="FontStyle14"/>
          <w:rFonts w:cs="Calibri"/>
          <w:noProof/>
          <w:sz w:val="24"/>
          <w:szCs w:val="24"/>
          <w:lang w:eastAsia="en-US"/>
        </w:rPr>
        <w:t xml:space="preserve"> </w:t>
      </w:r>
      <w:r w:rsidR="00182B57" w:rsidRPr="005562E7">
        <w:rPr>
          <w:rStyle w:val="FontStyle14"/>
          <w:rFonts w:cs="Calibri"/>
          <w:b w:val="0"/>
          <w:noProof/>
          <w:sz w:val="24"/>
          <w:szCs w:val="24"/>
          <w:lang w:eastAsia="ro-RO"/>
        </w:rPr>
        <w:t>ș</w:t>
      </w:r>
      <w:r w:rsidRPr="005562E7">
        <w:rPr>
          <w:rStyle w:val="FontStyle14"/>
          <w:rFonts w:cs="Calibri"/>
          <w:b w:val="0"/>
          <w:noProof/>
          <w:sz w:val="24"/>
          <w:szCs w:val="24"/>
          <w:lang w:eastAsia="ro-RO"/>
        </w:rPr>
        <w:t>i</w:t>
      </w:r>
    </w:p>
    <w:p w14:paraId="5534DD7E" w14:textId="4E778CAB" w:rsidR="00B62E93" w:rsidRPr="005562E7" w:rsidRDefault="00C11060" w:rsidP="0018569A">
      <w:pPr>
        <w:pStyle w:val="Style5"/>
        <w:widowControl/>
        <w:numPr>
          <w:ilvl w:val="0"/>
          <w:numId w:val="33"/>
        </w:numPr>
        <w:spacing w:line="240" w:lineRule="auto"/>
        <w:jc w:val="both"/>
        <w:rPr>
          <w:rFonts w:cs="Calibri"/>
          <w:b/>
          <w:bCs/>
          <w:smallCaps/>
          <w:strike/>
          <w:noProof/>
          <w:lang w:eastAsia="ro-RO"/>
        </w:rPr>
      </w:pPr>
      <w:r w:rsidRPr="005562E7">
        <w:rPr>
          <w:rFonts w:eastAsia="Times New Roman" w:cs="Calibri"/>
          <w:noProof/>
          <w:lang w:eastAsia="en-US"/>
        </w:rPr>
        <w:t>…………………………………………….</w:t>
      </w:r>
      <w:r w:rsidR="001A2FC6" w:rsidRPr="005562E7">
        <w:rPr>
          <w:rFonts w:eastAsia="Times New Roman" w:cs="Calibri"/>
          <w:noProof/>
          <w:lang w:eastAsia="en-US"/>
        </w:rPr>
        <w:t xml:space="preserve">, în calitate de </w:t>
      </w:r>
      <w:r w:rsidR="006615C4" w:rsidRPr="005562E7">
        <w:rPr>
          <w:rFonts w:eastAsia="Times New Roman" w:cs="Calibri"/>
          <w:b/>
          <w:noProof/>
          <w:lang w:eastAsia="en-US"/>
        </w:rPr>
        <w:t>Participant la tranzac</w:t>
      </w:r>
      <w:r w:rsidR="00182B57" w:rsidRPr="005562E7">
        <w:rPr>
          <w:rFonts w:eastAsia="Times New Roman" w:cs="Calibri"/>
          <w:b/>
          <w:noProof/>
          <w:lang w:eastAsia="en-US"/>
        </w:rPr>
        <w:t>ț</w:t>
      </w:r>
      <w:r w:rsidR="006615C4" w:rsidRPr="005562E7">
        <w:rPr>
          <w:rFonts w:eastAsia="Times New Roman" w:cs="Calibri"/>
          <w:b/>
          <w:noProof/>
          <w:lang w:eastAsia="en-US"/>
        </w:rPr>
        <w:t>ionarea cu gaze naturale</w:t>
      </w:r>
      <w:r w:rsidR="004C5148" w:rsidRPr="005562E7">
        <w:rPr>
          <w:rFonts w:eastAsia="Times New Roman" w:cs="Calibri"/>
          <w:b/>
          <w:noProof/>
          <w:lang w:eastAsia="en-US"/>
        </w:rPr>
        <w:t xml:space="preserve"> </w:t>
      </w:r>
      <w:r w:rsidR="00AD195B">
        <w:rPr>
          <w:rFonts w:eastAsia="Times New Roman" w:cs="Calibri"/>
          <w:b/>
          <w:noProof/>
          <w:lang w:eastAsia="en-US"/>
        </w:rPr>
        <w:t xml:space="preserve">până la intrarea în SNT </w:t>
      </w:r>
      <w:r w:rsidR="004C5148" w:rsidRPr="005562E7">
        <w:rPr>
          <w:rFonts w:eastAsia="Times New Roman" w:cs="Calibri"/>
          <w:b/>
          <w:noProof/>
          <w:lang w:eastAsia="en-US"/>
        </w:rPr>
        <w:t>(Participant)</w:t>
      </w:r>
      <w:r w:rsidR="00EB2E56">
        <w:rPr>
          <w:rFonts w:eastAsia="Times New Roman" w:cs="Calibri"/>
          <w:b/>
          <w:noProof/>
          <w:lang w:eastAsia="en-US"/>
        </w:rPr>
        <w:t>,</w:t>
      </w:r>
    </w:p>
    <w:p w14:paraId="6821FF24" w14:textId="77777777" w:rsidR="003604D9" w:rsidRPr="005562E7" w:rsidRDefault="00F95009" w:rsidP="005562E7">
      <w:pPr>
        <w:pStyle w:val="Style5"/>
        <w:widowControl/>
        <w:spacing w:line="240" w:lineRule="auto"/>
        <w:ind w:left="720" w:right="14"/>
        <w:jc w:val="both"/>
        <w:rPr>
          <w:rStyle w:val="FontStyle19"/>
          <w:rFonts w:cs="Calibri"/>
          <w:noProof/>
          <w:color w:val="FF0000"/>
          <w:sz w:val="24"/>
          <w:szCs w:val="24"/>
          <w:lang w:eastAsia="ro-RO"/>
        </w:rPr>
      </w:pPr>
      <w:r w:rsidRPr="005562E7">
        <w:rPr>
          <w:rStyle w:val="FontStyle15"/>
          <w:rFonts w:cs="Calibri"/>
          <w:noProof/>
          <w:sz w:val="24"/>
          <w:szCs w:val="24"/>
          <w:lang w:eastAsia="ro-RO"/>
        </w:rPr>
        <w:t>d</w:t>
      </w:r>
      <w:r w:rsidR="001A2FC6" w:rsidRPr="005562E7">
        <w:rPr>
          <w:rStyle w:val="FontStyle15"/>
          <w:rFonts w:cs="Calibri"/>
          <w:noProof/>
          <w:sz w:val="24"/>
          <w:szCs w:val="24"/>
          <w:lang w:eastAsia="ro-RO"/>
        </w:rPr>
        <w:t xml:space="preserve">enumite în continuare </w:t>
      </w:r>
      <w:r w:rsidR="001A2FC6" w:rsidRPr="005562E7">
        <w:rPr>
          <w:rStyle w:val="FontStyle14"/>
          <w:rFonts w:cs="Calibri"/>
          <w:noProof/>
          <w:sz w:val="24"/>
          <w:szCs w:val="24"/>
          <w:lang w:eastAsia="ro-RO"/>
        </w:rPr>
        <w:t>Păr</w:t>
      </w:r>
      <w:r w:rsidR="00182B57" w:rsidRPr="005562E7">
        <w:rPr>
          <w:rStyle w:val="FontStyle14"/>
          <w:rFonts w:cs="Calibri"/>
          <w:noProof/>
          <w:sz w:val="24"/>
          <w:szCs w:val="24"/>
          <w:lang w:eastAsia="ro-RO"/>
        </w:rPr>
        <w:t>ț</w:t>
      </w:r>
      <w:r w:rsidR="001A2FC6" w:rsidRPr="005562E7">
        <w:rPr>
          <w:rStyle w:val="FontStyle14"/>
          <w:rFonts w:cs="Calibri"/>
          <w:noProof/>
          <w:sz w:val="24"/>
          <w:szCs w:val="24"/>
          <w:lang w:eastAsia="ro-RO"/>
        </w:rPr>
        <w:t xml:space="preserve">i </w:t>
      </w:r>
      <w:r w:rsidR="001A2FC6" w:rsidRPr="005562E7">
        <w:rPr>
          <w:rStyle w:val="FontStyle15"/>
          <w:rFonts w:cs="Calibri"/>
          <w:noProof/>
          <w:sz w:val="24"/>
          <w:szCs w:val="24"/>
          <w:lang w:eastAsia="ro-RO"/>
        </w:rPr>
        <w:t xml:space="preserve">sau folosind </w:t>
      </w:r>
      <w:r w:rsidR="004C5148" w:rsidRPr="005562E7">
        <w:rPr>
          <w:rStyle w:val="FontStyle15"/>
          <w:rFonts w:cs="Calibri"/>
          <w:noProof/>
          <w:sz w:val="24"/>
          <w:szCs w:val="24"/>
          <w:lang w:eastAsia="ro-RO"/>
        </w:rPr>
        <w:t xml:space="preserve">denumirile </w:t>
      </w:r>
      <w:r w:rsidR="001A2FC6" w:rsidRPr="005562E7">
        <w:rPr>
          <w:rStyle w:val="FontStyle14"/>
          <w:rFonts w:cs="Calibri"/>
          <w:noProof/>
          <w:sz w:val="24"/>
          <w:szCs w:val="24"/>
          <w:lang w:eastAsia="ro-RO"/>
        </w:rPr>
        <w:t>OT</w:t>
      </w:r>
      <w:r w:rsidR="006A5AFC" w:rsidRPr="005562E7">
        <w:rPr>
          <w:rStyle w:val="FontStyle14"/>
          <w:rFonts w:cs="Calibri"/>
          <w:noProof/>
          <w:sz w:val="24"/>
          <w:szCs w:val="24"/>
          <w:lang w:eastAsia="ro-RO"/>
        </w:rPr>
        <w:t xml:space="preserve">S </w:t>
      </w:r>
      <w:r w:rsidR="00182B57" w:rsidRPr="005562E7">
        <w:rPr>
          <w:rStyle w:val="FontStyle14"/>
          <w:rFonts w:cs="Calibri"/>
          <w:noProof/>
          <w:sz w:val="24"/>
          <w:szCs w:val="24"/>
          <w:lang w:eastAsia="ro-RO"/>
        </w:rPr>
        <w:t>ș</w:t>
      </w:r>
      <w:r w:rsidR="006A5AFC" w:rsidRPr="005562E7">
        <w:rPr>
          <w:rStyle w:val="FontStyle14"/>
          <w:rFonts w:cs="Calibri"/>
          <w:noProof/>
          <w:sz w:val="24"/>
          <w:szCs w:val="24"/>
          <w:lang w:eastAsia="ro-RO"/>
        </w:rPr>
        <w:t>i Participant</w:t>
      </w:r>
    </w:p>
    <w:p w14:paraId="7B460488" w14:textId="77777777" w:rsidR="00D25F0B" w:rsidRPr="005562E7" w:rsidRDefault="00D25F0B" w:rsidP="005562E7">
      <w:pPr>
        <w:pStyle w:val="Style5"/>
        <w:widowControl/>
        <w:spacing w:line="240" w:lineRule="auto"/>
        <w:ind w:left="720" w:right="14"/>
        <w:jc w:val="both"/>
        <w:rPr>
          <w:rStyle w:val="FontStyle19"/>
          <w:rFonts w:cs="Calibri"/>
          <w:noProof/>
          <w:sz w:val="24"/>
          <w:szCs w:val="24"/>
          <w:lang w:eastAsia="ro-RO"/>
        </w:rPr>
      </w:pPr>
      <w:bookmarkStart w:id="0" w:name="_GoBack"/>
      <w:bookmarkEnd w:id="0"/>
    </w:p>
    <w:p w14:paraId="4828CA4B" w14:textId="77777777" w:rsidR="00212978" w:rsidRPr="005562E7" w:rsidRDefault="00212978" w:rsidP="005562E7">
      <w:pPr>
        <w:jc w:val="both"/>
      </w:pPr>
      <w:r w:rsidRPr="005562E7">
        <w:rPr>
          <w:rFonts w:cs="Calibri"/>
        </w:rPr>
        <w:t>P</w:t>
      </w:r>
      <w:r w:rsidRPr="005562E7">
        <w:t>rezenta</w:t>
      </w:r>
      <w:r w:rsidR="0042596A" w:rsidRPr="005562E7">
        <w:rPr>
          <w:rStyle w:val="FontStyle19"/>
          <w:rFonts w:cs="Calibri"/>
          <w:b w:val="0"/>
          <w:noProof/>
          <w:color w:val="FF0000"/>
          <w:sz w:val="24"/>
          <w:szCs w:val="24"/>
          <w:lang w:eastAsia="ro-RO"/>
        </w:rPr>
        <w:t xml:space="preserve"> </w:t>
      </w:r>
      <w:r w:rsidRPr="005562E7">
        <w:rPr>
          <w:rFonts w:cs="Calibri"/>
        </w:rPr>
        <w:t>conven</w:t>
      </w:r>
      <w:r w:rsidR="00182B57" w:rsidRPr="005562E7">
        <w:rPr>
          <w:rFonts w:cs="Calibri"/>
        </w:rPr>
        <w:t>ț</w:t>
      </w:r>
      <w:r w:rsidRPr="005562E7">
        <w:rPr>
          <w:rFonts w:cs="Calibri"/>
        </w:rPr>
        <w:t xml:space="preserve">ie se </w:t>
      </w:r>
      <w:r w:rsidRPr="005562E7">
        <w:t xml:space="preserve">încheie în baza </w:t>
      </w:r>
      <w:r w:rsidR="00842064">
        <w:t>dispozițiilor Codului rețelei</w:t>
      </w:r>
      <w:r w:rsidR="00BB129A">
        <w:t xml:space="preserve"> (”CR”)</w:t>
      </w:r>
      <w:r w:rsidR="00842064">
        <w:t xml:space="preserve">, modificat și completat și stabilește </w:t>
      </w:r>
      <w:r w:rsidR="005227F3">
        <w:t>raportul juridic dintre OTS și participanții la tranzacționarea cu gaze naturale care nu dețin calitatea de UR</w:t>
      </w:r>
      <w:r w:rsidRPr="005562E7">
        <w:t>.</w:t>
      </w:r>
    </w:p>
    <w:p w14:paraId="5FE586DF" w14:textId="77777777" w:rsidR="006A5AFC" w:rsidRPr="005562E7" w:rsidRDefault="006A5AFC" w:rsidP="005562E7">
      <w:pPr>
        <w:jc w:val="both"/>
        <w:rPr>
          <w:rStyle w:val="FontStyle19"/>
          <w:rFonts w:cs="Calibri"/>
          <w:b w:val="0"/>
          <w:noProof/>
          <w:color w:val="FF0000"/>
          <w:sz w:val="24"/>
          <w:szCs w:val="24"/>
          <w:lang w:eastAsia="ro-RO"/>
        </w:rPr>
      </w:pPr>
    </w:p>
    <w:p w14:paraId="0373FADF" w14:textId="77777777" w:rsidR="00896C31" w:rsidRPr="005562E7" w:rsidRDefault="006A5AFC" w:rsidP="005562E7">
      <w:pPr>
        <w:pStyle w:val="Style5"/>
        <w:widowControl/>
        <w:spacing w:line="240" w:lineRule="auto"/>
        <w:ind w:right="14"/>
        <w:jc w:val="both"/>
        <w:rPr>
          <w:rStyle w:val="FontStyle15"/>
          <w:rFonts w:cs="Calibri"/>
          <w:b/>
          <w:noProof/>
          <w:sz w:val="24"/>
          <w:szCs w:val="24"/>
          <w:lang w:eastAsia="ro-RO"/>
        </w:rPr>
      </w:pPr>
      <w:r w:rsidRPr="005562E7">
        <w:rPr>
          <w:rStyle w:val="FontStyle15"/>
          <w:rFonts w:cs="Calibri"/>
          <w:b/>
          <w:noProof/>
          <w:sz w:val="24"/>
          <w:szCs w:val="24"/>
          <w:lang w:eastAsia="ro-RO"/>
        </w:rPr>
        <w:t xml:space="preserve">CAP </w:t>
      </w:r>
      <w:r w:rsidR="00D83D92">
        <w:rPr>
          <w:rStyle w:val="FontStyle15"/>
          <w:rFonts w:cs="Calibri"/>
          <w:b/>
          <w:noProof/>
          <w:sz w:val="24"/>
          <w:szCs w:val="24"/>
          <w:lang w:eastAsia="ro-RO"/>
        </w:rPr>
        <w:t>I</w:t>
      </w:r>
      <w:r w:rsidRPr="005562E7">
        <w:rPr>
          <w:rStyle w:val="FontStyle15"/>
          <w:rFonts w:cs="Calibri"/>
          <w:b/>
          <w:noProof/>
          <w:sz w:val="24"/>
          <w:szCs w:val="24"/>
          <w:lang w:eastAsia="ro-RO"/>
        </w:rPr>
        <w:t xml:space="preserve">. DREPTURI </w:t>
      </w:r>
      <w:r w:rsidR="00182B57" w:rsidRPr="005562E7">
        <w:rPr>
          <w:rStyle w:val="FontStyle15"/>
          <w:rFonts w:cs="Calibri"/>
          <w:b/>
          <w:noProof/>
          <w:sz w:val="24"/>
          <w:szCs w:val="24"/>
          <w:lang w:eastAsia="ro-RO"/>
        </w:rPr>
        <w:t>Ș</w:t>
      </w:r>
      <w:r w:rsidRPr="005562E7">
        <w:rPr>
          <w:rStyle w:val="FontStyle15"/>
          <w:rFonts w:cs="Calibri"/>
          <w:b/>
          <w:noProof/>
          <w:sz w:val="24"/>
          <w:szCs w:val="24"/>
          <w:lang w:eastAsia="ro-RO"/>
        </w:rPr>
        <w:t>I OBLIGA</w:t>
      </w:r>
      <w:r w:rsidR="00182B57" w:rsidRPr="005562E7">
        <w:rPr>
          <w:rStyle w:val="FontStyle15"/>
          <w:rFonts w:cs="Calibri"/>
          <w:b/>
          <w:noProof/>
          <w:sz w:val="24"/>
          <w:szCs w:val="24"/>
          <w:lang w:eastAsia="ro-RO"/>
        </w:rPr>
        <w:t>Ț</w:t>
      </w:r>
      <w:r w:rsidRPr="005562E7">
        <w:rPr>
          <w:rStyle w:val="FontStyle15"/>
          <w:rFonts w:cs="Calibri"/>
          <w:b/>
          <w:noProof/>
          <w:sz w:val="24"/>
          <w:szCs w:val="24"/>
          <w:lang w:eastAsia="ro-RO"/>
        </w:rPr>
        <w:t>II</w:t>
      </w:r>
    </w:p>
    <w:p w14:paraId="136BF908" w14:textId="77777777" w:rsidR="006A5AFC" w:rsidRPr="005562E7" w:rsidRDefault="006A5AFC" w:rsidP="005562E7">
      <w:pPr>
        <w:pStyle w:val="Style5"/>
        <w:widowControl/>
        <w:spacing w:line="240" w:lineRule="auto"/>
        <w:ind w:right="14"/>
        <w:jc w:val="both"/>
        <w:rPr>
          <w:rStyle w:val="FontStyle15"/>
          <w:rFonts w:cs="Calibri"/>
          <w:b/>
          <w:noProof/>
          <w:sz w:val="24"/>
          <w:szCs w:val="24"/>
          <w:lang w:eastAsia="ro-RO"/>
        </w:rPr>
      </w:pPr>
    </w:p>
    <w:p w14:paraId="303D6E57" w14:textId="77777777" w:rsidR="00896C31" w:rsidRPr="005562E7" w:rsidRDefault="00287283" w:rsidP="005562E7">
      <w:pPr>
        <w:pStyle w:val="Style5"/>
        <w:widowControl/>
        <w:numPr>
          <w:ilvl w:val="0"/>
          <w:numId w:val="31"/>
        </w:numPr>
        <w:spacing w:line="240" w:lineRule="auto"/>
        <w:ind w:right="14"/>
        <w:jc w:val="both"/>
        <w:rPr>
          <w:rStyle w:val="FontStyle15"/>
          <w:rFonts w:cs="Calibri"/>
          <w:b/>
          <w:noProof/>
          <w:sz w:val="24"/>
          <w:szCs w:val="24"/>
          <w:lang w:eastAsia="ro-RO"/>
        </w:rPr>
      </w:pPr>
      <w:r w:rsidRPr="005562E7">
        <w:rPr>
          <w:rStyle w:val="FontStyle15"/>
          <w:rFonts w:cs="Calibri"/>
          <w:b/>
          <w:noProof/>
          <w:sz w:val="24"/>
          <w:szCs w:val="24"/>
          <w:lang w:eastAsia="ro-RO"/>
        </w:rPr>
        <w:t>OTS</w:t>
      </w:r>
      <w:r w:rsidR="009D7260">
        <w:rPr>
          <w:rStyle w:val="FontStyle15"/>
          <w:rFonts w:cs="Calibri"/>
          <w:b/>
          <w:noProof/>
          <w:sz w:val="24"/>
          <w:szCs w:val="24"/>
          <w:lang w:eastAsia="ro-RO"/>
        </w:rPr>
        <w:t xml:space="preserve"> se obligă să:</w:t>
      </w:r>
    </w:p>
    <w:p w14:paraId="3FBECF8E" w14:textId="77777777" w:rsidR="009D7260" w:rsidRPr="0018569A" w:rsidRDefault="009D7260" w:rsidP="009D7260">
      <w:pPr>
        <w:pStyle w:val="Style5"/>
        <w:widowControl/>
        <w:numPr>
          <w:ilvl w:val="0"/>
          <w:numId w:val="30"/>
        </w:numPr>
        <w:spacing w:line="240" w:lineRule="auto"/>
        <w:ind w:right="14"/>
        <w:jc w:val="both"/>
        <w:rPr>
          <w:rFonts w:cs="Calibri"/>
          <w:noProof/>
          <w:lang w:eastAsia="ro-RO"/>
        </w:rPr>
      </w:pPr>
      <w:r>
        <w:t>acorde, în condițiile Codului rețelei, acces</w:t>
      </w:r>
      <w:r w:rsidRPr="005562E7">
        <w:t xml:space="preserve"> participantului la platforma informațională online administrată de către Societatea Națională de Tran</w:t>
      </w:r>
      <w:r w:rsidR="0018569A">
        <w:t>sport Gaze Naturale „Transgaz”</w:t>
      </w:r>
      <w:r w:rsidRPr="005562E7">
        <w:t xml:space="preserve"> S.A.</w:t>
      </w:r>
      <w:r>
        <w:t>;</w:t>
      </w:r>
    </w:p>
    <w:p w14:paraId="62F5D7D0" w14:textId="77777777" w:rsidR="00BC18AA" w:rsidRPr="005562E7" w:rsidRDefault="00BC18AA" w:rsidP="009D7260">
      <w:pPr>
        <w:pStyle w:val="Style5"/>
        <w:widowControl/>
        <w:numPr>
          <w:ilvl w:val="0"/>
          <w:numId w:val="30"/>
        </w:numPr>
        <w:spacing w:line="240" w:lineRule="auto"/>
        <w:ind w:right="14"/>
        <w:jc w:val="both"/>
        <w:rPr>
          <w:rFonts w:cs="Calibri"/>
          <w:noProof/>
          <w:lang w:eastAsia="ro-RO"/>
        </w:rPr>
      </w:pPr>
      <w:r>
        <w:t xml:space="preserve">comunice participantului </w:t>
      </w:r>
      <w:r w:rsidR="00D30155">
        <w:t>diferența alocată;</w:t>
      </w:r>
    </w:p>
    <w:p w14:paraId="0C653011" w14:textId="02C1B45E" w:rsidR="00BB129A" w:rsidRPr="0018569A" w:rsidRDefault="00BB129A" w:rsidP="005562E7">
      <w:pPr>
        <w:pStyle w:val="Style5"/>
        <w:widowControl/>
        <w:numPr>
          <w:ilvl w:val="0"/>
          <w:numId w:val="30"/>
        </w:numPr>
        <w:spacing w:line="240" w:lineRule="auto"/>
        <w:ind w:right="14"/>
        <w:jc w:val="both"/>
        <w:rPr>
          <w:rFonts w:cs="Calibri"/>
          <w:noProof/>
          <w:lang w:eastAsia="ro-RO"/>
        </w:rPr>
      </w:pPr>
      <w:r>
        <w:rPr>
          <w:rFonts w:cs="Calibri"/>
          <w:noProof/>
          <w:lang w:eastAsia="ro-RO"/>
        </w:rPr>
        <w:t xml:space="preserve">ofere posibilitatea participantului de a tranzacționa </w:t>
      </w:r>
      <w:r w:rsidR="001950FC">
        <w:rPr>
          <w:rFonts w:cs="Calibri"/>
          <w:noProof/>
          <w:lang w:eastAsia="ro-RO"/>
        </w:rPr>
        <w:t xml:space="preserve">în PVT, prin utilizarea FTG, </w:t>
      </w:r>
      <w:r>
        <w:rPr>
          <w:rFonts w:cs="Calibri"/>
          <w:noProof/>
          <w:lang w:eastAsia="ro-RO"/>
        </w:rPr>
        <w:t>diferențele cantitative de gaze naturale rezultate în urma procesului de alocare prevăzut la art.67</w:t>
      </w:r>
      <w:r w:rsidR="001950FC">
        <w:rPr>
          <w:rFonts w:cs="Calibri"/>
          <w:noProof/>
          <w:lang w:eastAsia="ro-RO"/>
        </w:rPr>
        <w:t xml:space="preserve"> – 69 din</w:t>
      </w:r>
      <w:r>
        <w:rPr>
          <w:rFonts w:cs="Calibri"/>
          <w:noProof/>
          <w:lang w:eastAsia="ro-RO"/>
        </w:rPr>
        <w:t xml:space="preserve"> C</w:t>
      </w:r>
      <w:r w:rsidR="00EB2E56">
        <w:rPr>
          <w:rFonts w:cs="Calibri"/>
          <w:noProof/>
          <w:lang w:eastAsia="ro-RO"/>
        </w:rPr>
        <w:t>odul rețelei</w:t>
      </w:r>
      <w:r>
        <w:rPr>
          <w:rFonts w:cs="Calibri"/>
          <w:noProof/>
          <w:lang w:eastAsia="ro-RO"/>
        </w:rPr>
        <w:t>;</w:t>
      </w:r>
    </w:p>
    <w:p w14:paraId="20F1A610" w14:textId="77777777" w:rsidR="00E24C5B" w:rsidRPr="005562E7" w:rsidRDefault="00E24C5B" w:rsidP="005562E7">
      <w:pPr>
        <w:pStyle w:val="Style5"/>
        <w:widowControl/>
        <w:numPr>
          <w:ilvl w:val="0"/>
          <w:numId w:val="30"/>
        </w:numPr>
        <w:spacing w:line="240" w:lineRule="auto"/>
        <w:ind w:right="14"/>
        <w:jc w:val="both"/>
        <w:rPr>
          <w:rFonts w:cs="Calibri"/>
          <w:noProof/>
          <w:lang w:eastAsia="ro-RO"/>
        </w:rPr>
      </w:pPr>
      <w:r>
        <w:rPr>
          <w:rFonts w:cs="Times New Roman"/>
        </w:rPr>
        <w:t xml:space="preserve">plătească </w:t>
      </w:r>
      <w:r w:rsidRPr="00FE185B">
        <w:t xml:space="preserve">contravaloarea cantităţilor de gaze naturale reprezentând </w:t>
      </w:r>
      <w:r w:rsidRPr="001B4539">
        <w:t>diferenţele cantitative</w:t>
      </w:r>
      <w:r w:rsidRPr="00FE185B">
        <w:t xml:space="preserve"> zilnice cu titlul „Excedent”, </w:t>
      </w:r>
      <w:r>
        <w:t>rămase netranzacţionate</w:t>
      </w:r>
      <w:r w:rsidRPr="00FE185B">
        <w:t xml:space="preserve"> după utilizarea </w:t>
      </w:r>
      <w:r>
        <w:t>FTG</w:t>
      </w:r>
      <w:r w:rsidRPr="00FE185B">
        <w:t>, în conformitate cu prevederile Codului reţelei</w:t>
      </w:r>
      <w:r>
        <w:t>;</w:t>
      </w:r>
    </w:p>
    <w:p w14:paraId="717C7BE4" w14:textId="77777777" w:rsidR="0016051D" w:rsidRPr="005562E7" w:rsidRDefault="00365B1C">
      <w:pPr>
        <w:pStyle w:val="Style5"/>
        <w:widowControl/>
        <w:numPr>
          <w:ilvl w:val="0"/>
          <w:numId w:val="31"/>
        </w:numPr>
        <w:spacing w:line="240" w:lineRule="auto"/>
        <w:ind w:right="14"/>
        <w:jc w:val="both"/>
        <w:rPr>
          <w:rFonts w:cs="Calibri"/>
          <w:b/>
          <w:noProof/>
          <w:lang w:eastAsia="ro-RO"/>
        </w:rPr>
      </w:pPr>
      <w:r w:rsidRPr="00365B1C">
        <w:rPr>
          <w:rFonts w:cs="Times New Roman"/>
          <w:b/>
        </w:rPr>
        <w:t>OTS</w:t>
      </w:r>
      <w:r w:rsidRPr="0018569A" w:rsidDel="009D7260">
        <w:rPr>
          <w:b/>
        </w:rPr>
        <w:t xml:space="preserve"> </w:t>
      </w:r>
      <w:r w:rsidRPr="0018569A">
        <w:rPr>
          <w:b/>
        </w:rPr>
        <w:t>are dreptul să:</w:t>
      </w:r>
      <w:r w:rsidR="0016051D" w:rsidRPr="005562E7">
        <w:rPr>
          <w:rFonts w:cs="Times New Roman"/>
          <w:b/>
        </w:rPr>
        <w:t xml:space="preserve"> </w:t>
      </w:r>
    </w:p>
    <w:p w14:paraId="4FA9CFFD" w14:textId="619A6D53" w:rsidR="00287283" w:rsidRPr="005562E7" w:rsidRDefault="00CD65BD" w:rsidP="005562E7">
      <w:pPr>
        <w:pStyle w:val="Style5"/>
        <w:widowControl/>
        <w:numPr>
          <w:ilvl w:val="0"/>
          <w:numId w:val="30"/>
        </w:numPr>
        <w:spacing w:line="240" w:lineRule="auto"/>
        <w:ind w:right="14"/>
        <w:jc w:val="both"/>
        <w:rPr>
          <w:rFonts w:cs="Calibri"/>
          <w:noProof/>
          <w:lang w:eastAsia="ro-RO"/>
        </w:rPr>
      </w:pPr>
      <w:r>
        <w:t>pretindă</w:t>
      </w:r>
      <w:r w:rsidRPr="005562E7">
        <w:t xml:space="preserve"> ș</w:t>
      </w:r>
      <w:r>
        <w:t>i încaseze</w:t>
      </w:r>
      <w:r w:rsidRPr="005562E7">
        <w:t xml:space="preserve"> </w:t>
      </w:r>
      <w:r w:rsidR="0016051D" w:rsidRPr="005562E7">
        <w:t>contravaloarea capacită</w:t>
      </w:r>
      <w:r w:rsidR="00182B57" w:rsidRPr="005562E7">
        <w:t>ț</w:t>
      </w:r>
      <w:r w:rsidR="0016051D" w:rsidRPr="005562E7">
        <w:t>ii de transport aferentă diferen</w:t>
      </w:r>
      <w:r w:rsidR="00182B57" w:rsidRPr="005562E7">
        <w:t>ț</w:t>
      </w:r>
      <w:r w:rsidR="0016051D" w:rsidRPr="005562E7">
        <w:t>elor cantitative alocate participantului la tranzac</w:t>
      </w:r>
      <w:r w:rsidR="00182B57" w:rsidRPr="005562E7">
        <w:t>ț</w:t>
      </w:r>
      <w:r w:rsidR="0016051D" w:rsidRPr="005562E7">
        <w:t>ionarea cu gaze naturale până în punctele virtuale de intrare în SNT în conformitate cu prevederile Codului re</w:t>
      </w:r>
      <w:r w:rsidR="00182B57" w:rsidRPr="005562E7">
        <w:t>ț</w:t>
      </w:r>
      <w:r w:rsidR="0016051D" w:rsidRPr="005562E7">
        <w:t>elei</w:t>
      </w:r>
      <w:r w:rsidR="00BC18AA">
        <w:t>;</w:t>
      </w:r>
      <w:r w:rsidR="0016051D" w:rsidRPr="005562E7">
        <w:t xml:space="preserve"> </w:t>
      </w:r>
    </w:p>
    <w:p w14:paraId="634817AD" w14:textId="77777777" w:rsidR="006A5AFC" w:rsidRPr="005562E7" w:rsidRDefault="006A5AFC" w:rsidP="005562E7">
      <w:pPr>
        <w:pStyle w:val="Style5"/>
        <w:widowControl/>
        <w:numPr>
          <w:ilvl w:val="0"/>
          <w:numId w:val="31"/>
        </w:numPr>
        <w:spacing w:line="240" w:lineRule="auto"/>
        <w:ind w:right="14"/>
        <w:jc w:val="both"/>
        <w:rPr>
          <w:rStyle w:val="FontStyle15"/>
          <w:rFonts w:cs="Calibri"/>
          <w:b/>
          <w:noProof/>
          <w:sz w:val="24"/>
          <w:szCs w:val="24"/>
          <w:lang w:eastAsia="ro-RO"/>
        </w:rPr>
      </w:pPr>
      <w:r w:rsidRPr="005562E7">
        <w:rPr>
          <w:b/>
        </w:rPr>
        <w:t>Participantul</w:t>
      </w:r>
      <w:r w:rsidR="004B55EC">
        <w:rPr>
          <w:b/>
        </w:rPr>
        <w:t xml:space="preserve"> are obligația să:</w:t>
      </w:r>
    </w:p>
    <w:p w14:paraId="5FC12C7A" w14:textId="77777777" w:rsidR="0016051D" w:rsidRPr="005562E7" w:rsidRDefault="002A2267" w:rsidP="005562E7">
      <w:pPr>
        <w:pStyle w:val="Style5"/>
        <w:widowControl/>
        <w:numPr>
          <w:ilvl w:val="0"/>
          <w:numId w:val="29"/>
        </w:numPr>
        <w:spacing w:line="240" w:lineRule="auto"/>
        <w:ind w:right="14"/>
        <w:jc w:val="both"/>
        <w:rPr>
          <w:rFonts w:cs="Calibri"/>
          <w:bCs/>
          <w:smallCaps/>
          <w:noProof/>
          <w:lang w:eastAsia="ro-RO"/>
        </w:rPr>
      </w:pPr>
      <w:r w:rsidRPr="0087265A">
        <w:t>transmită către OTS o cerere î</w:t>
      </w:r>
      <w:r w:rsidR="0016051D" w:rsidRPr="0087265A">
        <w:t>n vederea ob</w:t>
      </w:r>
      <w:r w:rsidR="00182B57" w:rsidRPr="0087265A">
        <w:t>ț</w:t>
      </w:r>
      <w:r w:rsidR="0016051D" w:rsidRPr="0087265A">
        <w:t>inerii accesului la platforma online pentru rezervarea capacită</w:t>
      </w:r>
      <w:r w:rsidR="00182B57" w:rsidRPr="0087265A">
        <w:t>ț</w:t>
      </w:r>
      <w:r w:rsidR="0016051D" w:rsidRPr="0087265A">
        <w:t>ii de transport</w:t>
      </w:r>
      <w:r>
        <w:t>;</w:t>
      </w:r>
    </w:p>
    <w:p w14:paraId="10D41BFD" w14:textId="77777777" w:rsidR="00E13702" w:rsidRPr="00EB2E56" w:rsidRDefault="00E13702" w:rsidP="005562E7">
      <w:pPr>
        <w:pStyle w:val="Style5"/>
        <w:widowControl/>
        <w:numPr>
          <w:ilvl w:val="0"/>
          <w:numId w:val="29"/>
        </w:numPr>
        <w:spacing w:line="240" w:lineRule="auto"/>
        <w:ind w:right="14"/>
        <w:jc w:val="both"/>
        <w:rPr>
          <w:rFonts w:cs="Calibri"/>
          <w:noProof/>
          <w:lang w:eastAsia="ro-RO"/>
        </w:rPr>
      </w:pPr>
      <w:r>
        <w:rPr>
          <w:rFonts w:cs="Calibri"/>
          <w:noProof/>
          <w:lang w:eastAsia="ro-RO"/>
        </w:rPr>
        <w:t>încheie contract de transport cu durata de o zi, pentru fiecare din zilele gaziere în care participantului i-a fost alocată o cantitate in punctul de intrare in SNT, conform prevederilor Codului retelei.</w:t>
      </w:r>
    </w:p>
    <w:p w14:paraId="34428051" w14:textId="77777777" w:rsidR="00EA013F" w:rsidRPr="0018569A" w:rsidRDefault="00EA013F" w:rsidP="005562E7">
      <w:pPr>
        <w:pStyle w:val="Style5"/>
        <w:widowControl/>
        <w:numPr>
          <w:ilvl w:val="0"/>
          <w:numId w:val="29"/>
        </w:numPr>
        <w:spacing w:line="240" w:lineRule="auto"/>
        <w:ind w:right="14"/>
        <w:jc w:val="both"/>
        <w:rPr>
          <w:rFonts w:cs="Calibri"/>
          <w:noProof/>
          <w:lang w:eastAsia="ro-RO"/>
        </w:rPr>
      </w:pPr>
      <w:r>
        <w:t>plătească</w:t>
      </w:r>
      <w:r w:rsidR="005562E7">
        <w:t xml:space="preserve"> </w:t>
      </w:r>
      <w:r w:rsidR="005562E7" w:rsidRPr="005358CD">
        <w:t>contravaloarea capacității de transport aferentă diferențelor cantitative alocate</w:t>
      </w:r>
      <w:r w:rsidR="001950FC">
        <w:t xml:space="preserve"> de OTS</w:t>
      </w:r>
      <w:r w:rsidR="001950FC" w:rsidRPr="00FE185B">
        <w:t>, în conformitate cu prevederile C</w:t>
      </w:r>
      <w:r w:rsidR="00EC57AF">
        <w:t>R</w:t>
      </w:r>
      <w:r w:rsidR="00BC18AA">
        <w:t>;</w:t>
      </w:r>
    </w:p>
    <w:p w14:paraId="4A07C485" w14:textId="77777777" w:rsidR="0016051D" w:rsidRPr="005562E7" w:rsidRDefault="006A5AFC" w:rsidP="005562E7">
      <w:pPr>
        <w:pStyle w:val="Style5"/>
        <w:widowControl/>
        <w:numPr>
          <w:ilvl w:val="0"/>
          <w:numId w:val="31"/>
        </w:numPr>
        <w:spacing w:line="240" w:lineRule="auto"/>
        <w:ind w:right="14"/>
        <w:jc w:val="both"/>
        <w:rPr>
          <w:rFonts w:eastAsia="SimSun" w:cs="Times New Roman"/>
          <w:b/>
        </w:rPr>
      </w:pPr>
      <w:r w:rsidRPr="005562E7">
        <w:rPr>
          <w:rFonts w:eastAsia="SimSun" w:cs="Times New Roman"/>
          <w:b/>
        </w:rPr>
        <w:t>P</w:t>
      </w:r>
      <w:r w:rsidR="0016051D" w:rsidRPr="005562E7">
        <w:rPr>
          <w:rFonts w:eastAsia="SimSun" w:cs="Times New Roman"/>
          <w:b/>
        </w:rPr>
        <w:t>articipant</w:t>
      </w:r>
      <w:r w:rsidRPr="005562E7">
        <w:rPr>
          <w:rFonts w:eastAsia="SimSun" w:cs="Times New Roman"/>
          <w:b/>
        </w:rPr>
        <w:t>ul</w:t>
      </w:r>
      <w:r w:rsidR="00EA013F">
        <w:rPr>
          <w:rFonts w:eastAsia="SimSun" w:cs="Times New Roman"/>
          <w:b/>
        </w:rPr>
        <w:t xml:space="preserve"> are dreptul să:</w:t>
      </w:r>
    </w:p>
    <w:p w14:paraId="270B078C" w14:textId="77777777" w:rsidR="00EA013F" w:rsidRPr="0018569A" w:rsidRDefault="00EA013F" w:rsidP="005562E7">
      <w:pPr>
        <w:pStyle w:val="Style5"/>
        <w:widowControl/>
        <w:numPr>
          <w:ilvl w:val="0"/>
          <w:numId w:val="29"/>
        </w:numPr>
        <w:spacing w:line="240" w:lineRule="auto"/>
        <w:ind w:right="14"/>
        <w:jc w:val="both"/>
        <w:rPr>
          <w:rFonts w:cs="Calibri"/>
          <w:bCs/>
          <w:smallCaps/>
          <w:noProof/>
          <w:lang w:eastAsia="ro-RO"/>
        </w:rPr>
      </w:pPr>
      <w:r>
        <w:t xml:space="preserve">Utilizeze </w:t>
      </w:r>
      <w:r w:rsidRPr="005562E7">
        <w:t>platforma informațională online administrată de către Societatea Națională de Tran</w:t>
      </w:r>
      <w:r w:rsidR="0018569A">
        <w:t>sport Gaze Naturale „Transgaz”</w:t>
      </w:r>
      <w:r w:rsidRPr="005562E7">
        <w:t xml:space="preserve"> S.A.</w:t>
      </w:r>
      <w:r>
        <w:t>;</w:t>
      </w:r>
    </w:p>
    <w:p w14:paraId="6D2D488B" w14:textId="418BFECF" w:rsidR="0016051D" w:rsidRPr="00EB2E56" w:rsidRDefault="0016051D" w:rsidP="005562E7">
      <w:pPr>
        <w:pStyle w:val="Style5"/>
        <w:widowControl/>
        <w:numPr>
          <w:ilvl w:val="0"/>
          <w:numId w:val="29"/>
        </w:numPr>
        <w:spacing w:line="240" w:lineRule="auto"/>
        <w:ind w:right="14"/>
        <w:jc w:val="both"/>
        <w:rPr>
          <w:rFonts w:cs="Calibri"/>
          <w:bCs/>
          <w:smallCaps/>
          <w:noProof/>
          <w:lang w:eastAsia="ro-RO"/>
        </w:rPr>
      </w:pPr>
      <w:r w:rsidRPr="005562E7">
        <w:t>efectu</w:t>
      </w:r>
      <w:r w:rsidR="00EA013F">
        <w:t>eze</w:t>
      </w:r>
      <w:r w:rsidRPr="005562E7">
        <w:t xml:space="preserve"> tranzac</w:t>
      </w:r>
      <w:r w:rsidR="00182B57" w:rsidRPr="005562E7">
        <w:t>ț</w:t>
      </w:r>
      <w:r w:rsidRPr="005562E7">
        <w:t xml:space="preserve">ii în </w:t>
      </w:r>
      <w:r w:rsidR="00BB129A">
        <w:t>PVT</w:t>
      </w:r>
      <w:r w:rsidR="001950FC">
        <w:t>,</w:t>
      </w:r>
      <w:r w:rsidR="001950FC" w:rsidRPr="001950FC">
        <w:rPr>
          <w:rFonts w:cs="Calibri"/>
          <w:noProof/>
          <w:lang w:eastAsia="ro-RO"/>
        </w:rPr>
        <w:t xml:space="preserve"> </w:t>
      </w:r>
      <w:r w:rsidR="001950FC">
        <w:rPr>
          <w:rFonts w:cs="Calibri"/>
          <w:noProof/>
          <w:lang w:eastAsia="ro-RO"/>
        </w:rPr>
        <w:t>prin utilizarea FTG</w:t>
      </w:r>
      <w:r w:rsidR="00BB129A">
        <w:t>,</w:t>
      </w:r>
      <w:r w:rsidRPr="005562E7">
        <w:t xml:space="preserve"> cu cantită</w:t>
      </w:r>
      <w:r w:rsidR="00182B57" w:rsidRPr="005562E7">
        <w:t>ț</w:t>
      </w:r>
      <w:r w:rsidRPr="005562E7">
        <w:t>ile de gaze naturale reprezentând diferen</w:t>
      </w:r>
      <w:r w:rsidR="00182B57" w:rsidRPr="005562E7">
        <w:t>ț</w:t>
      </w:r>
      <w:r w:rsidRPr="005562E7">
        <w:t xml:space="preserve">ele cantitative zilnice </w:t>
      </w:r>
      <w:r w:rsidR="00BB129A">
        <w:rPr>
          <w:rFonts w:cs="Calibri"/>
          <w:noProof/>
          <w:lang w:eastAsia="ro-RO"/>
        </w:rPr>
        <w:t>rezultate în urma procesului de alocare prevăzut la art.67</w:t>
      </w:r>
      <w:r w:rsidR="001950FC">
        <w:rPr>
          <w:rFonts w:cs="Calibri"/>
          <w:noProof/>
          <w:lang w:eastAsia="ro-RO"/>
        </w:rPr>
        <w:t xml:space="preserve"> – 69 din </w:t>
      </w:r>
      <w:r w:rsidR="00BB129A">
        <w:rPr>
          <w:rFonts w:cs="Calibri"/>
          <w:noProof/>
          <w:lang w:eastAsia="ro-RO"/>
        </w:rPr>
        <w:t>C</w:t>
      </w:r>
      <w:r w:rsidR="001950FC">
        <w:rPr>
          <w:rFonts w:cs="Calibri"/>
          <w:noProof/>
          <w:lang w:eastAsia="ro-RO"/>
        </w:rPr>
        <w:t xml:space="preserve">odul </w:t>
      </w:r>
      <w:r w:rsidR="00BB129A">
        <w:rPr>
          <w:rFonts w:cs="Calibri"/>
          <w:noProof/>
          <w:lang w:eastAsia="ro-RO"/>
        </w:rPr>
        <w:t>R</w:t>
      </w:r>
      <w:r w:rsidR="001950FC">
        <w:rPr>
          <w:rFonts w:cs="Calibri"/>
          <w:noProof/>
          <w:lang w:eastAsia="ro-RO"/>
        </w:rPr>
        <w:t>ețelei</w:t>
      </w:r>
      <w:r w:rsidR="00BB129A">
        <w:rPr>
          <w:rFonts w:cs="Calibri"/>
          <w:noProof/>
          <w:lang w:eastAsia="ro-RO"/>
        </w:rPr>
        <w:t>;</w:t>
      </w:r>
    </w:p>
    <w:p w14:paraId="58AB0747" w14:textId="77777777" w:rsidR="0016051D" w:rsidRPr="001950FC" w:rsidRDefault="0016051D" w:rsidP="00EB2E56">
      <w:pPr>
        <w:pStyle w:val="Style5"/>
        <w:widowControl/>
        <w:numPr>
          <w:ilvl w:val="0"/>
          <w:numId w:val="29"/>
        </w:numPr>
        <w:spacing w:line="240" w:lineRule="auto"/>
        <w:ind w:right="14"/>
        <w:jc w:val="both"/>
        <w:rPr>
          <w:rStyle w:val="FontStyle19"/>
          <w:rFonts w:cs="Calibri"/>
          <w:b w:val="0"/>
          <w:noProof/>
          <w:sz w:val="24"/>
          <w:szCs w:val="24"/>
          <w:lang w:eastAsia="ro-RO"/>
        </w:rPr>
      </w:pPr>
      <w:r w:rsidRPr="005562E7">
        <w:t>încas</w:t>
      </w:r>
      <w:r w:rsidR="00EA013F">
        <w:t>eze</w:t>
      </w:r>
      <w:r w:rsidRPr="005562E7">
        <w:t xml:space="preserve"> contravaloarea cantită</w:t>
      </w:r>
      <w:r w:rsidR="00182B57" w:rsidRPr="005562E7">
        <w:t>ț</w:t>
      </w:r>
      <w:r w:rsidRPr="005562E7">
        <w:t>ilor de gaze naturale reprezentând diferen</w:t>
      </w:r>
      <w:r w:rsidR="00182B57" w:rsidRPr="005562E7">
        <w:t>ț</w:t>
      </w:r>
      <w:r w:rsidRPr="005562E7">
        <w:t>ele cantitative zilnice cu titlul „Excedent”, rămase netranzac</w:t>
      </w:r>
      <w:r w:rsidR="00182B57" w:rsidRPr="005562E7">
        <w:t>ț</w:t>
      </w:r>
      <w:r w:rsidRPr="005562E7">
        <w:t xml:space="preserve">ionate după utilizarea </w:t>
      </w:r>
      <w:r w:rsidR="00EA013F">
        <w:t>FTG</w:t>
      </w:r>
      <w:r w:rsidRPr="005562E7">
        <w:t>, în conformitate cu prevederile Codului re</w:t>
      </w:r>
      <w:r w:rsidR="00182B57" w:rsidRPr="005562E7">
        <w:t>ț</w:t>
      </w:r>
      <w:r w:rsidRPr="005562E7">
        <w:t>elei</w:t>
      </w:r>
      <w:r w:rsidR="00EA013F">
        <w:t>.</w:t>
      </w:r>
      <w:r w:rsidRPr="005562E7">
        <w:t xml:space="preserve"> </w:t>
      </w:r>
    </w:p>
    <w:p w14:paraId="34430363" w14:textId="77777777" w:rsidR="004027EF" w:rsidRPr="005562E7" w:rsidRDefault="004027EF" w:rsidP="005562E7">
      <w:pPr>
        <w:pStyle w:val="ListParagraph"/>
        <w:ind w:left="709"/>
        <w:jc w:val="both"/>
        <w:rPr>
          <w:rFonts w:cs="Calibri"/>
          <w:noProof/>
          <w:highlight w:val="yellow"/>
        </w:rPr>
      </w:pPr>
      <w:bookmarkStart w:id="1" w:name="_MailEndCompose"/>
      <w:bookmarkEnd w:id="1"/>
    </w:p>
    <w:p w14:paraId="09E5C994" w14:textId="77777777" w:rsidR="007646A8" w:rsidRDefault="00212978" w:rsidP="0018569A">
      <w:pPr>
        <w:jc w:val="both"/>
        <w:outlineLvl w:val="0"/>
        <w:rPr>
          <w:rFonts w:cs="Calibri"/>
          <w:b/>
          <w:noProof/>
        </w:rPr>
      </w:pPr>
      <w:r w:rsidRPr="005562E7">
        <w:rPr>
          <w:rFonts w:cs="Calibri"/>
          <w:b/>
          <w:noProof/>
        </w:rPr>
        <w:t>CAP I</w:t>
      </w:r>
      <w:r w:rsidR="00EA013F">
        <w:rPr>
          <w:rFonts w:cs="Calibri"/>
          <w:b/>
          <w:noProof/>
        </w:rPr>
        <w:t>I</w:t>
      </w:r>
      <w:r w:rsidRPr="005562E7">
        <w:rPr>
          <w:rFonts w:cs="Calibri"/>
          <w:b/>
          <w:noProof/>
        </w:rPr>
        <w:t xml:space="preserve">. </w:t>
      </w:r>
      <w:r w:rsidR="007646A8">
        <w:rPr>
          <w:rFonts w:cs="Calibri"/>
          <w:b/>
          <w:noProof/>
        </w:rPr>
        <w:t>MODALITATE DE PLATĂ</w:t>
      </w:r>
    </w:p>
    <w:p w14:paraId="4F72F9B9" w14:textId="77777777" w:rsidR="00B633FF" w:rsidRPr="005562E7" w:rsidRDefault="00212978" w:rsidP="0018569A">
      <w:pPr>
        <w:jc w:val="both"/>
        <w:outlineLvl w:val="0"/>
        <w:rPr>
          <w:rFonts w:cs="Calibri"/>
          <w:b/>
          <w:noProof/>
        </w:rPr>
      </w:pPr>
      <w:r w:rsidRPr="005562E7">
        <w:rPr>
          <w:rFonts w:cs="Calibri"/>
          <w:b/>
          <w:noProof/>
        </w:rPr>
        <w:t xml:space="preserve"> </w:t>
      </w:r>
    </w:p>
    <w:p w14:paraId="08E30893" w14:textId="77777777" w:rsidR="00C55E0C" w:rsidRPr="0018569A" w:rsidRDefault="00D9457A" w:rsidP="0018569A">
      <w:pPr>
        <w:pStyle w:val="ListParagraph"/>
        <w:numPr>
          <w:ilvl w:val="0"/>
          <w:numId w:val="21"/>
        </w:numPr>
        <w:ind w:left="720"/>
        <w:jc w:val="both"/>
        <w:outlineLvl w:val="0"/>
        <w:rPr>
          <w:rFonts w:cs="Calibri"/>
          <w:b/>
          <w:noProof/>
        </w:rPr>
      </w:pPr>
      <w:r>
        <w:t>C</w:t>
      </w:r>
      <w:r w:rsidRPr="005562E7">
        <w:t>ontravaloarea capacității de transport aferentă diferențelor cantitative</w:t>
      </w:r>
      <w:r>
        <w:t xml:space="preserve"> alocate participantului este egală cu tariful </w:t>
      </w:r>
      <w:r>
        <w:rPr>
          <w:rFonts w:cs="Calibri"/>
        </w:rPr>
        <w:t>de rezervare de capacitate pentru prestarea serviciului de transport ferm, pe zi, în vigoare la data alocării.</w:t>
      </w:r>
    </w:p>
    <w:p w14:paraId="08CCA521" w14:textId="4801B81D" w:rsidR="00D9457A" w:rsidRPr="0018569A" w:rsidRDefault="00D9457A" w:rsidP="0018569A">
      <w:pPr>
        <w:pStyle w:val="ListParagraph"/>
        <w:numPr>
          <w:ilvl w:val="0"/>
          <w:numId w:val="21"/>
        </w:numPr>
        <w:ind w:left="720"/>
        <w:jc w:val="both"/>
        <w:outlineLvl w:val="0"/>
        <w:rPr>
          <w:rFonts w:cs="Calibri"/>
          <w:b/>
          <w:noProof/>
        </w:rPr>
      </w:pPr>
      <w:r>
        <w:lastRenderedPageBreak/>
        <w:t>C</w:t>
      </w:r>
      <w:r w:rsidRPr="005562E7">
        <w:t>ontravaloarea cantităților de gaze naturale reprezentând diferențele cantitative zilnice cu titlul</w:t>
      </w:r>
      <w:r w:rsidR="00EB2E56">
        <w:t xml:space="preserve"> </w:t>
      </w:r>
      <w:r>
        <w:t xml:space="preserve">”Excedent” se calculează potrivit dispozițiilor art.89 </w:t>
      </w:r>
      <w:r w:rsidR="0018569A">
        <w:t xml:space="preserve">din </w:t>
      </w:r>
      <w:r>
        <w:t>Codul rețelei.</w:t>
      </w:r>
    </w:p>
    <w:p w14:paraId="2DE79F88" w14:textId="5615C887" w:rsidR="00D9457A" w:rsidRPr="0018569A" w:rsidRDefault="00D9457A" w:rsidP="0018569A">
      <w:pPr>
        <w:pStyle w:val="ListParagraph"/>
        <w:numPr>
          <w:ilvl w:val="0"/>
          <w:numId w:val="21"/>
        </w:numPr>
        <w:ind w:left="720"/>
        <w:jc w:val="both"/>
        <w:outlineLvl w:val="0"/>
        <w:rPr>
          <w:rFonts w:cs="Calibri"/>
          <w:b/>
          <w:noProof/>
        </w:rPr>
      </w:pPr>
      <w:r>
        <w:t>Emiterea, comunicarea și termenul de plată al facturilor se supu</w:t>
      </w:r>
      <w:r w:rsidR="00617D41">
        <w:t>n</w:t>
      </w:r>
      <w:r>
        <w:t xml:space="preserve"> dispozițiilor art.105 și urm</w:t>
      </w:r>
      <w:r w:rsidR="00617D41">
        <w:t>ătoarele</w:t>
      </w:r>
      <w:r>
        <w:t xml:space="preserve"> </w:t>
      </w:r>
      <w:r w:rsidR="0018569A">
        <w:t xml:space="preserve">din </w:t>
      </w:r>
      <w:r>
        <w:t>C</w:t>
      </w:r>
      <w:r w:rsidR="002A660F">
        <w:t>odul rețelei</w:t>
      </w:r>
      <w:r>
        <w:t>.</w:t>
      </w:r>
    </w:p>
    <w:p w14:paraId="29DFF541" w14:textId="77777777" w:rsidR="00C55E0C" w:rsidRPr="005562E7" w:rsidRDefault="00C55E0C" w:rsidP="0018569A">
      <w:pPr>
        <w:widowControl/>
        <w:tabs>
          <w:tab w:val="left" w:pos="0"/>
          <w:tab w:val="left" w:pos="180"/>
        </w:tabs>
        <w:autoSpaceDE/>
        <w:autoSpaceDN/>
        <w:adjustRightInd/>
        <w:ind w:left="720"/>
        <w:jc w:val="both"/>
        <w:rPr>
          <w:rFonts w:cs="Calibri"/>
          <w:noProof/>
          <w:snapToGrid w:val="0"/>
        </w:rPr>
      </w:pPr>
    </w:p>
    <w:p w14:paraId="0FD09815" w14:textId="7493357A" w:rsidR="00D25F0B" w:rsidRPr="005562E7" w:rsidRDefault="00212978" w:rsidP="0018569A">
      <w:pPr>
        <w:tabs>
          <w:tab w:val="left" w:pos="142"/>
        </w:tabs>
        <w:ind w:left="720"/>
        <w:jc w:val="both"/>
        <w:rPr>
          <w:rFonts w:cs="Calibri"/>
          <w:noProof/>
          <w:snapToGrid w:val="0"/>
          <w:lang w:eastAsia="de-DE"/>
        </w:rPr>
      </w:pPr>
      <w:r w:rsidRPr="005562E7">
        <w:rPr>
          <w:rFonts w:cs="Calibri"/>
          <w:noProof/>
          <w:snapToGrid w:val="0"/>
          <w:lang w:eastAsia="de-DE"/>
        </w:rPr>
        <w:t>Prezenta conven</w:t>
      </w:r>
      <w:r w:rsidR="00EB2E56">
        <w:rPr>
          <w:rFonts w:cs="Calibri"/>
          <w:noProof/>
          <w:snapToGrid w:val="0"/>
          <w:lang w:eastAsia="de-DE"/>
        </w:rPr>
        <w:t>ție s-a incheiat azi……………..în două</w:t>
      </w:r>
      <w:r w:rsidRPr="005562E7">
        <w:rPr>
          <w:rFonts w:cs="Calibri"/>
          <w:noProof/>
          <w:snapToGrid w:val="0"/>
          <w:lang w:eastAsia="de-DE"/>
        </w:rPr>
        <w:t xml:space="preserve"> exemplare, pentru fiecare parte</w:t>
      </w:r>
      <w:r w:rsidR="00C229DF" w:rsidRPr="005562E7">
        <w:rPr>
          <w:rFonts w:cs="Calibri"/>
          <w:noProof/>
          <w:snapToGrid w:val="0"/>
          <w:lang w:eastAsia="de-DE"/>
        </w:rPr>
        <w:t>.</w:t>
      </w:r>
    </w:p>
    <w:p w14:paraId="50670C75" w14:textId="77777777" w:rsidR="00B633FF" w:rsidRPr="005562E7" w:rsidRDefault="00B633FF" w:rsidP="005562E7">
      <w:pPr>
        <w:pStyle w:val="ListParagraph"/>
        <w:tabs>
          <w:tab w:val="left" w:pos="0"/>
        </w:tabs>
        <w:ind w:left="709"/>
        <w:jc w:val="both"/>
        <w:rPr>
          <w:rFonts w:cs="Calibri"/>
          <w:noProof/>
          <w:snapToGrid w:val="0"/>
        </w:rPr>
      </w:pPr>
    </w:p>
    <w:p w14:paraId="1C55D280" w14:textId="77777777" w:rsidR="00B633FF" w:rsidRPr="005562E7" w:rsidRDefault="00B633FF" w:rsidP="005562E7">
      <w:pPr>
        <w:pStyle w:val="ListParagraph"/>
        <w:ind w:left="709"/>
        <w:jc w:val="both"/>
        <w:rPr>
          <w:rFonts w:cs="Calibri"/>
          <w:noProof/>
          <w:snapToGrid w:val="0"/>
        </w:rPr>
      </w:pPr>
    </w:p>
    <w:p w14:paraId="237944DB" w14:textId="77777777" w:rsidR="00F20422" w:rsidRPr="005562E7" w:rsidRDefault="00F20422" w:rsidP="005562E7">
      <w:pPr>
        <w:widowControl/>
        <w:tabs>
          <w:tab w:val="left" w:pos="0"/>
        </w:tabs>
        <w:autoSpaceDE/>
        <w:autoSpaceDN/>
        <w:adjustRightInd/>
        <w:ind w:left="709"/>
        <w:jc w:val="both"/>
        <w:rPr>
          <w:rFonts w:cs="Calibri"/>
          <w:noProof/>
        </w:rPr>
      </w:pPr>
    </w:p>
    <w:sectPr w:rsidR="00F20422" w:rsidRPr="005562E7" w:rsidSect="0001059A">
      <w:footerReference w:type="default" r:id="rId8"/>
      <w:pgSz w:w="11907" w:h="16840" w:code="9"/>
      <w:pgMar w:top="1418" w:right="1134" w:bottom="1440" w:left="1276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3F777" w14:textId="77777777" w:rsidR="00F95EE8" w:rsidRDefault="00F95EE8" w:rsidP="0018569A">
      <w:r>
        <w:separator/>
      </w:r>
    </w:p>
  </w:endnote>
  <w:endnote w:type="continuationSeparator" w:id="0">
    <w:p w14:paraId="69E5DBCA" w14:textId="77777777" w:rsidR="00F95EE8" w:rsidRDefault="00F95EE8" w:rsidP="0018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88411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15C61C9" w14:textId="77777777" w:rsidR="0018569A" w:rsidRDefault="0018569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3819FD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3819FD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0201318" w14:textId="77777777" w:rsidR="0018569A" w:rsidRDefault="001856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36443" w14:textId="77777777" w:rsidR="00F95EE8" w:rsidRDefault="00F95EE8" w:rsidP="0018569A">
      <w:r>
        <w:separator/>
      </w:r>
    </w:p>
  </w:footnote>
  <w:footnote w:type="continuationSeparator" w:id="0">
    <w:p w14:paraId="0058D550" w14:textId="77777777" w:rsidR="00F95EE8" w:rsidRDefault="00F95EE8" w:rsidP="00185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D0E6DD2"/>
    <w:lvl w:ilvl="0">
      <w:numFmt w:val="bullet"/>
      <w:lvlText w:val="*"/>
      <w:lvlJc w:val="left"/>
    </w:lvl>
  </w:abstractNum>
  <w:abstractNum w:abstractNumId="1" w15:restartNumberingAfterBreak="0">
    <w:nsid w:val="04433A4C"/>
    <w:multiLevelType w:val="hybridMultilevel"/>
    <w:tmpl w:val="7ECE4C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F7FF0"/>
    <w:multiLevelType w:val="hybridMultilevel"/>
    <w:tmpl w:val="C7861752"/>
    <w:lvl w:ilvl="0" w:tplc="0418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" w15:restartNumberingAfterBreak="0">
    <w:nsid w:val="104906BC"/>
    <w:multiLevelType w:val="multilevel"/>
    <w:tmpl w:val="263E807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297665"/>
    <w:multiLevelType w:val="hybridMultilevel"/>
    <w:tmpl w:val="896ED404"/>
    <w:lvl w:ilvl="0" w:tplc="4602272A">
      <w:start w:val="1"/>
      <w:numFmt w:val="decimal"/>
      <w:lvlText w:val="%1."/>
      <w:lvlJc w:val="right"/>
      <w:pPr>
        <w:ind w:left="139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17" w:hanging="360"/>
      </w:pPr>
    </w:lvl>
    <w:lvl w:ilvl="2" w:tplc="0418001B" w:tentative="1">
      <w:start w:val="1"/>
      <w:numFmt w:val="lowerRoman"/>
      <w:lvlText w:val="%3."/>
      <w:lvlJc w:val="right"/>
      <w:pPr>
        <w:ind w:left="2837" w:hanging="180"/>
      </w:pPr>
    </w:lvl>
    <w:lvl w:ilvl="3" w:tplc="0418000F" w:tentative="1">
      <w:start w:val="1"/>
      <w:numFmt w:val="decimal"/>
      <w:lvlText w:val="%4."/>
      <w:lvlJc w:val="left"/>
      <w:pPr>
        <w:ind w:left="3557" w:hanging="360"/>
      </w:pPr>
    </w:lvl>
    <w:lvl w:ilvl="4" w:tplc="04180019" w:tentative="1">
      <w:start w:val="1"/>
      <w:numFmt w:val="lowerLetter"/>
      <w:lvlText w:val="%5."/>
      <w:lvlJc w:val="left"/>
      <w:pPr>
        <w:ind w:left="4277" w:hanging="360"/>
      </w:pPr>
    </w:lvl>
    <w:lvl w:ilvl="5" w:tplc="0418001B" w:tentative="1">
      <w:start w:val="1"/>
      <w:numFmt w:val="lowerRoman"/>
      <w:lvlText w:val="%6."/>
      <w:lvlJc w:val="right"/>
      <w:pPr>
        <w:ind w:left="4997" w:hanging="180"/>
      </w:pPr>
    </w:lvl>
    <w:lvl w:ilvl="6" w:tplc="0418000F" w:tentative="1">
      <w:start w:val="1"/>
      <w:numFmt w:val="decimal"/>
      <w:lvlText w:val="%7."/>
      <w:lvlJc w:val="left"/>
      <w:pPr>
        <w:ind w:left="5717" w:hanging="360"/>
      </w:pPr>
    </w:lvl>
    <w:lvl w:ilvl="7" w:tplc="04180019" w:tentative="1">
      <w:start w:val="1"/>
      <w:numFmt w:val="lowerLetter"/>
      <w:lvlText w:val="%8."/>
      <w:lvlJc w:val="left"/>
      <w:pPr>
        <w:ind w:left="6437" w:hanging="360"/>
      </w:pPr>
    </w:lvl>
    <w:lvl w:ilvl="8" w:tplc="0418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5" w15:restartNumberingAfterBreak="0">
    <w:nsid w:val="12AC72C5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BD2E69"/>
    <w:multiLevelType w:val="multilevel"/>
    <w:tmpl w:val="C29E98F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trike w:val="0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2D1F44A4"/>
    <w:multiLevelType w:val="singleLevel"/>
    <w:tmpl w:val="0C86CEA4"/>
    <w:lvl w:ilvl="0">
      <w:start w:val="4"/>
      <w:numFmt w:val="lowerLetter"/>
      <w:lvlText w:val="%1)"/>
      <w:legacy w:legacy="1" w:legacySpace="0" w:legacyIndent="339"/>
      <w:lvlJc w:val="left"/>
      <w:rPr>
        <w:rFonts w:ascii="Arial Narrow" w:hAnsi="Arial Narrow" w:hint="default"/>
      </w:rPr>
    </w:lvl>
  </w:abstractNum>
  <w:abstractNum w:abstractNumId="8" w15:restartNumberingAfterBreak="0">
    <w:nsid w:val="303E047A"/>
    <w:multiLevelType w:val="hybridMultilevel"/>
    <w:tmpl w:val="B91E2B7C"/>
    <w:lvl w:ilvl="0" w:tplc="04180017">
      <w:start w:val="1"/>
      <w:numFmt w:val="lowerLetter"/>
      <w:lvlText w:val="%1)"/>
      <w:lvlJc w:val="left"/>
      <w:pPr>
        <w:ind w:left="900" w:hanging="360"/>
      </w:p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45972B3"/>
    <w:multiLevelType w:val="multilevel"/>
    <w:tmpl w:val="C29E98F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trike w:val="0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6FC18D3"/>
    <w:multiLevelType w:val="hybridMultilevel"/>
    <w:tmpl w:val="F71EC3C6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384D46"/>
    <w:multiLevelType w:val="multilevel"/>
    <w:tmpl w:val="40F42102"/>
    <w:lvl w:ilvl="0">
      <w:start w:val="1"/>
      <w:numFmt w:val="decimal"/>
      <w:lvlText w:val="Art. 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pStyle w:val="11"/>
      <w:lvlText w:val="%1.%2."/>
      <w:lvlJc w:val="left"/>
      <w:pPr>
        <w:tabs>
          <w:tab w:val="num" w:pos="765"/>
        </w:tabs>
        <w:ind w:left="765" w:hanging="585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2" w15:restartNumberingAfterBreak="0">
    <w:nsid w:val="40B47B19"/>
    <w:multiLevelType w:val="singleLevel"/>
    <w:tmpl w:val="938E44F2"/>
    <w:lvl w:ilvl="0">
      <w:start w:val="3"/>
      <w:numFmt w:val="lowerLetter"/>
      <w:lvlText w:val="%1)"/>
      <w:legacy w:legacy="1" w:legacySpace="0" w:legacyIndent="339"/>
      <w:lvlJc w:val="left"/>
      <w:rPr>
        <w:rFonts w:ascii="Arial Narrow" w:hAnsi="Arial Narrow" w:hint="default"/>
      </w:rPr>
    </w:lvl>
  </w:abstractNum>
  <w:abstractNum w:abstractNumId="13" w15:restartNumberingAfterBreak="0">
    <w:nsid w:val="440A665C"/>
    <w:multiLevelType w:val="singleLevel"/>
    <w:tmpl w:val="364C8FF2"/>
    <w:lvl w:ilvl="0">
      <w:start w:val="6"/>
      <w:numFmt w:val="lowerLetter"/>
      <w:lvlText w:val="%1)"/>
      <w:legacy w:legacy="1" w:legacySpace="0" w:legacyIndent="338"/>
      <w:lvlJc w:val="left"/>
      <w:rPr>
        <w:rFonts w:ascii="Arial Narrow" w:hAnsi="Arial Narrow" w:hint="default"/>
      </w:rPr>
    </w:lvl>
  </w:abstractNum>
  <w:abstractNum w:abstractNumId="14" w15:restartNumberingAfterBreak="0">
    <w:nsid w:val="472F2BF7"/>
    <w:multiLevelType w:val="hybridMultilevel"/>
    <w:tmpl w:val="49441480"/>
    <w:lvl w:ilvl="0" w:tplc="1130B4EC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716F9E"/>
    <w:multiLevelType w:val="multilevel"/>
    <w:tmpl w:val="918664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0244C34"/>
    <w:multiLevelType w:val="hybridMultilevel"/>
    <w:tmpl w:val="F1027BF4"/>
    <w:lvl w:ilvl="0" w:tplc="7FD0B728">
      <w:start w:val="7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878B1"/>
    <w:multiLevelType w:val="hybridMultilevel"/>
    <w:tmpl w:val="F5A4163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7723F"/>
    <w:multiLevelType w:val="hybridMultilevel"/>
    <w:tmpl w:val="C3F0591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345F34"/>
    <w:multiLevelType w:val="singleLevel"/>
    <w:tmpl w:val="1164A190"/>
    <w:lvl w:ilvl="0">
      <w:start w:val="1"/>
      <w:numFmt w:val="lowerLetter"/>
      <w:lvlText w:val="%1)"/>
      <w:legacy w:legacy="1" w:legacySpace="0" w:legacyIndent="338"/>
      <w:lvlJc w:val="left"/>
      <w:rPr>
        <w:rFonts w:ascii="Arial Narrow" w:hAnsi="Arial Narrow" w:hint="default"/>
      </w:rPr>
    </w:lvl>
  </w:abstractNum>
  <w:abstractNum w:abstractNumId="20" w15:restartNumberingAfterBreak="0">
    <w:nsid w:val="5D612406"/>
    <w:multiLevelType w:val="hybridMultilevel"/>
    <w:tmpl w:val="593A635A"/>
    <w:lvl w:ilvl="0" w:tplc="5CFCB3C6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310848"/>
    <w:multiLevelType w:val="hybridMultilevel"/>
    <w:tmpl w:val="A5948D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B3D24"/>
    <w:multiLevelType w:val="hybridMultilevel"/>
    <w:tmpl w:val="574A360C"/>
    <w:lvl w:ilvl="0" w:tplc="FF701894">
      <w:start w:val="4"/>
      <w:numFmt w:val="bullet"/>
      <w:lvlText w:val="-"/>
      <w:lvlJc w:val="left"/>
      <w:pPr>
        <w:ind w:left="1080" w:hanging="360"/>
      </w:pPr>
      <w:rPr>
        <w:rFonts w:ascii="Arial Narrow" w:eastAsiaTheme="minorEastAsia" w:hAnsi="Arial Narrow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2CB6035"/>
    <w:multiLevelType w:val="hybridMultilevel"/>
    <w:tmpl w:val="2488C5C8"/>
    <w:lvl w:ilvl="0" w:tplc="D8886B7E">
      <w:numFmt w:val="bullet"/>
      <w:lvlText w:val="-"/>
      <w:lvlJc w:val="left"/>
      <w:pPr>
        <w:ind w:left="1037" w:hanging="360"/>
      </w:pPr>
      <w:rPr>
        <w:rFonts w:ascii="Arial" w:eastAsiaTheme="minorEastAsia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4" w15:restartNumberingAfterBreak="0">
    <w:nsid w:val="64392414"/>
    <w:multiLevelType w:val="hybridMultilevel"/>
    <w:tmpl w:val="9EFA47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E17CC4"/>
    <w:multiLevelType w:val="hybridMultilevel"/>
    <w:tmpl w:val="57A4988C"/>
    <w:lvl w:ilvl="0" w:tplc="0418001B">
      <w:start w:val="1"/>
      <w:numFmt w:val="lowerRoman"/>
      <w:lvlText w:val="%1."/>
      <w:lvlJc w:val="right"/>
      <w:pPr>
        <w:ind w:left="1037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6" w15:restartNumberingAfterBreak="0">
    <w:nsid w:val="6B1A1167"/>
    <w:multiLevelType w:val="hybridMultilevel"/>
    <w:tmpl w:val="C65EB5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0C4023"/>
    <w:multiLevelType w:val="hybridMultilevel"/>
    <w:tmpl w:val="484C1CB0"/>
    <w:lvl w:ilvl="0" w:tplc="20B89E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B1104"/>
    <w:multiLevelType w:val="hybridMultilevel"/>
    <w:tmpl w:val="BDB44140"/>
    <w:lvl w:ilvl="0" w:tplc="C0E22D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CC51C3"/>
    <w:multiLevelType w:val="hybridMultilevel"/>
    <w:tmpl w:val="C23632B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22D80"/>
    <w:multiLevelType w:val="multilevel"/>
    <w:tmpl w:val="AADC5E7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1" w15:restartNumberingAfterBreak="0">
    <w:nsid w:val="789130F1"/>
    <w:multiLevelType w:val="singleLevel"/>
    <w:tmpl w:val="9CE23026"/>
    <w:lvl w:ilvl="0">
      <w:start w:val="5"/>
      <w:numFmt w:val="lowerLetter"/>
      <w:lvlText w:val="%1)"/>
      <w:legacy w:legacy="1" w:legacySpace="0" w:legacyIndent="338"/>
      <w:lvlJc w:val="left"/>
      <w:rPr>
        <w:rFonts w:ascii="Arial Narrow" w:hAnsi="Arial Narrow" w:hint="default"/>
      </w:rPr>
    </w:lvl>
  </w:abstractNum>
  <w:abstractNum w:abstractNumId="32" w15:restartNumberingAfterBreak="0">
    <w:nsid w:val="7A4912BA"/>
    <w:multiLevelType w:val="hybridMultilevel"/>
    <w:tmpl w:val="23C0F6F8"/>
    <w:lvl w:ilvl="0" w:tplc="418C19E0">
      <w:start w:val="1"/>
      <w:numFmt w:val="decimal"/>
      <w:lvlText w:val="%1."/>
      <w:lvlJc w:val="left"/>
      <w:pPr>
        <w:ind w:left="465" w:hanging="360"/>
      </w:pPr>
      <w:rPr>
        <w:rFonts w:ascii="Calibri" w:hAnsi="Calibri" w:cs="Calibr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85" w:hanging="360"/>
      </w:pPr>
    </w:lvl>
    <w:lvl w:ilvl="2" w:tplc="0418001B" w:tentative="1">
      <w:start w:val="1"/>
      <w:numFmt w:val="lowerRoman"/>
      <w:lvlText w:val="%3."/>
      <w:lvlJc w:val="right"/>
      <w:pPr>
        <w:ind w:left="1905" w:hanging="180"/>
      </w:pPr>
    </w:lvl>
    <w:lvl w:ilvl="3" w:tplc="0418000F" w:tentative="1">
      <w:start w:val="1"/>
      <w:numFmt w:val="decimal"/>
      <w:lvlText w:val="%4."/>
      <w:lvlJc w:val="left"/>
      <w:pPr>
        <w:ind w:left="2625" w:hanging="360"/>
      </w:pPr>
    </w:lvl>
    <w:lvl w:ilvl="4" w:tplc="04180019" w:tentative="1">
      <w:start w:val="1"/>
      <w:numFmt w:val="lowerLetter"/>
      <w:lvlText w:val="%5."/>
      <w:lvlJc w:val="left"/>
      <w:pPr>
        <w:ind w:left="3345" w:hanging="360"/>
      </w:pPr>
    </w:lvl>
    <w:lvl w:ilvl="5" w:tplc="0418001B" w:tentative="1">
      <w:start w:val="1"/>
      <w:numFmt w:val="lowerRoman"/>
      <w:lvlText w:val="%6."/>
      <w:lvlJc w:val="right"/>
      <w:pPr>
        <w:ind w:left="4065" w:hanging="180"/>
      </w:pPr>
    </w:lvl>
    <w:lvl w:ilvl="6" w:tplc="0418000F" w:tentative="1">
      <w:start w:val="1"/>
      <w:numFmt w:val="decimal"/>
      <w:lvlText w:val="%7."/>
      <w:lvlJc w:val="left"/>
      <w:pPr>
        <w:ind w:left="4785" w:hanging="360"/>
      </w:pPr>
    </w:lvl>
    <w:lvl w:ilvl="7" w:tplc="04180019" w:tentative="1">
      <w:start w:val="1"/>
      <w:numFmt w:val="lowerLetter"/>
      <w:lvlText w:val="%8."/>
      <w:lvlJc w:val="left"/>
      <w:pPr>
        <w:ind w:left="5505" w:hanging="360"/>
      </w:pPr>
    </w:lvl>
    <w:lvl w:ilvl="8" w:tplc="0418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Arial Narrow" w:hAnsi="Arial Narrow" w:hint="default"/>
        </w:rPr>
      </w:lvl>
    </w:lvlOverride>
  </w:num>
  <w:num w:numId="2">
    <w:abstractNumId w:val="19"/>
  </w:num>
  <w:num w:numId="3">
    <w:abstractNumId w:val="12"/>
  </w:num>
  <w:num w:numId="4">
    <w:abstractNumId w:val="7"/>
  </w:num>
  <w:num w:numId="5">
    <w:abstractNumId w:val="31"/>
  </w:num>
  <w:num w:numId="6">
    <w:abstractNumId w:val="13"/>
  </w:num>
  <w:num w:numId="7">
    <w:abstractNumId w:val="26"/>
  </w:num>
  <w:num w:numId="8">
    <w:abstractNumId w:val="15"/>
  </w:num>
  <w:num w:numId="9">
    <w:abstractNumId w:val="3"/>
  </w:num>
  <w:num w:numId="10">
    <w:abstractNumId w:val="23"/>
  </w:num>
  <w:num w:numId="11">
    <w:abstractNumId w:val="9"/>
  </w:num>
  <w:num w:numId="12">
    <w:abstractNumId w:val="4"/>
  </w:num>
  <w:num w:numId="13">
    <w:abstractNumId w:val="25"/>
  </w:num>
  <w:num w:numId="14">
    <w:abstractNumId w:val="5"/>
  </w:num>
  <w:num w:numId="15">
    <w:abstractNumId w:val="17"/>
  </w:num>
  <w:num w:numId="16">
    <w:abstractNumId w:val="28"/>
  </w:num>
  <w:num w:numId="17">
    <w:abstractNumId w:val="27"/>
  </w:num>
  <w:num w:numId="18">
    <w:abstractNumId w:val="16"/>
  </w:num>
  <w:num w:numId="19">
    <w:abstractNumId w:val="11"/>
  </w:num>
  <w:num w:numId="20">
    <w:abstractNumId w:val="8"/>
  </w:num>
  <w:num w:numId="21">
    <w:abstractNumId w:val="32"/>
  </w:num>
  <w:num w:numId="22">
    <w:abstractNumId w:val="30"/>
  </w:num>
  <w:num w:numId="23">
    <w:abstractNumId w:val="29"/>
  </w:num>
  <w:num w:numId="24">
    <w:abstractNumId w:val="2"/>
  </w:num>
  <w:num w:numId="25">
    <w:abstractNumId w:val="1"/>
  </w:num>
  <w:num w:numId="26">
    <w:abstractNumId w:val="18"/>
  </w:num>
  <w:num w:numId="27">
    <w:abstractNumId w:val="10"/>
  </w:num>
  <w:num w:numId="28">
    <w:abstractNumId w:val="6"/>
  </w:num>
  <w:num w:numId="29">
    <w:abstractNumId w:val="20"/>
  </w:num>
  <w:num w:numId="30">
    <w:abstractNumId w:val="14"/>
  </w:num>
  <w:num w:numId="31">
    <w:abstractNumId w:val="21"/>
  </w:num>
  <w:num w:numId="32">
    <w:abstractNumId w:val="2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E93"/>
    <w:rsid w:val="00004A32"/>
    <w:rsid w:val="0001059A"/>
    <w:rsid w:val="00013ADE"/>
    <w:rsid w:val="00026A71"/>
    <w:rsid w:val="00046F21"/>
    <w:rsid w:val="00057547"/>
    <w:rsid w:val="00065C8E"/>
    <w:rsid w:val="0007178D"/>
    <w:rsid w:val="000804BF"/>
    <w:rsid w:val="00093123"/>
    <w:rsid w:val="00094B00"/>
    <w:rsid w:val="000A6BF2"/>
    <w:rsid w:val="000D6E63"/>
    <w:rsid w:val="000E15AA"/>
    <w:rsid w:val="00135652"/>
    <w:rsid w:val="001522CB"/>
    <w:rsid w:val="00156B7B"/>
    <w:rsid w:val="001576B8"/>
    <w:rsid w:val="0016051D"/>
    <w:rsid w:val="00163F38"/>
    <w:rsid w:val="00172282"/>
    <w:rsid w:val="00182B57"/>
    <w:rsid w:val="0018302A"/>
    <w:rsid w:val="0018569A"/>
    <w:rsid w:val="001950FC"/>
    <w:rsid w:val="001A104E"/>
    <w:rsid w:val="001A2FC6"/>
    <w:rsid w:val="001A7A8F"/>
    <w:rsid w:val="001F5176"/>
    <w:rsid w:val="002010D6"/>
    <w:rsid w:val="00212978"/>
    <w:rsid w:val="00217445"/>
    <w:rsid w:val="00220C27"/>
    <w:rsid w:val="00230CE7"/>
    <w:rsid w:val="002372A1"/>
    <w:rsid w:val="00263E54"/>
    <w:rsid w:val="00287283"/>
    <w:rsid w:val="002A1639"/>
    <w:rsid w:val="002A2267"/>
    <w:rsid w:val="002A5F65"/>
    <w:rsid w:val="002A660F"/>
    <w:rsid w:val="002A6B2B"/>
    <w:rsid w:val="002B55A3"/>
    <w:rsid w:val="002B5AA3"/>
    <w:rsid w:val="002C3EBD"/>
    <w:rsid w:val="002E058C"/>
    <w:rsid w:val="002E6B48"/>
    <w:rsid w:val="002F3087"/>
    <w:rsid w:val="00300622"/>
    <w:rsid w:val="003046B5"/>
    <w:rsid w:val="00313C30"/>
    <w:rsid w:val="00335D20"/>
    <w:rsid w:val="003365DA"/>
    <w:rsid w:val="00341FF6"/>
    <w:rsid w:val="003604D9"/>
    <w:rsid w:val="003636D6"/>
    <w:rsid w:val="00365B1C"/>
    <w:rsid w:val="003819FD"/>
    <w:rsid w:val="003A53EA"/>
    <w:rsid w:val="003B0641"/>
    <w:rsid w:val="003B4E7F"/>
    <w:rsid w:val="003B7C72"/>
    <w:rsid w:val="003E4BCE"/>
    <w:rsid w:val="003E5EBB"/>
    <w:rsid w:val="003E7332"/>
    <w:rsid w:val="00401924"/>
    <w:rsid w:val="004027EF"/>
    <w:rsid w:val="00411B6C"/>
    <w:rsid w:val="004255D9"/>
    <w:rsid w:val="0042596A"/>
    <w:rsid w:val="004568A1"/>
    <w:rsid w:val="00457259"/>
    <w:rsid w:val="00460947"/>
    <w:rsid w:val="00476E99"/>
    <w:rsid w:val="00477E7D"/>
    <w:rsid w:val="00494BCD"/>
    <w:rsid w:val="004B55EC"/>
    <w:rsid w:val="004C5148"/>
    <w:rsid w:val="004D5CFA"/>
    <w:rsid w:val="004E61A9"/>
    <w:rsid w:val="004F031B"/>
    <w:rsid w:val="00505951"/>
    <w:rsid w:val="00517FC8"/>
    <w:rsid w:val="005227F3"/>
    <w:rsid w:val="00542103"/>
    <w:rsid w:val="005562E7"/>
    <w:rsid w:val="00563492"/>
    <w:rsid w:val="00566EEA"/>
    <w:rsid w:val="00570F2C"/>
    <w:rsid w:val="005A5826"/>
    <w:rsid w:val="005D1330"/>
    <w:rsid w:val="005D4536"/>
    <w:rsid w:val="005D5277"/>
    <w:rsid w:val="00604A25"/>
    <w:rsid w:val="00610666"/>
    <w:rsid w:val="00611ABE"/>
    <w:rsid w:val="00617D41"/>
    <w:rsid w:val="00640636"/>
    <w:rsid w:val="00646FBE"/>
    <w:rsid w:val="006529CE"/>
    <w:rsid w:val="00652C40"/>
    <w:rsid w:val="0066097C"/>
    <w:rsid w:val="006615C4"/>
    <w:rsid w:val="00681627"/>
    <w:rsid w:val="006A3606"/>
    <w:rsid w:val="006A5AFC"/>
    <w:rsid w:val="006B22FE"/>
    <w:rsid w:val="006B4D5E"/>
    <w:rsid w:val="006B5686"/>
    <w:rsid w:val="006E523B"/>
    <w:rsid w:val="006F25F2"/>
    <w:rsid w:val="00736F5E"/>
    <w:rsid w:val="007646A8"/>
    <w:rsid w:val="00792317"/>
    <w:rsid w:val="00797920"/>
    <w:rsid w:val="007C3B4B"/>
    <w:rsid w:val="007C46B0"/>
    <w:rsid w:val="007C514B"/>
    <w:rsid w:val="007E0680"/>
    <w:rsid w:val="007E3B0A"/>
    <w:rsid w:val="007E7A1D"/>
    <w:rsid w:val="007F7CBD"/>
    <w:rsid w:val="00822DB7"/>
    <w:rsid w:val="00834316"/>
    <w:rsid w:val="00835673"/>
    <w:rsid w:val="00842064"/>
    <w:rsid w:val="00843CB1"/>
    <w:rsid w:val="0084467D"/>
    <w:rsid w:val="00850E8F"/>
    <w:rsid w:val="0087265A"/>
    <w:rsid w:val="00887A9A"/>
    <w:rsid w:val="00896C31"/>
    <w:rsid w:val="008A0E1A"/>
    <w:rsid w:val="008C13AA"/>
    <w:rsid w:val="008D2C78"/>
    <w:rsid w:val="008F5C29"/>
    <w:rsid w:val="0090313C"/>
    <w:rsid w:val="009056C5"/>
    <w:rsid w:val="009218C5"/>
    <w:rsid w:val="00940D3B"/>
    <w:rsid w:val="00966D58"/>
    <w:rsid w:val="00972440"/>
    <w:rsid w:val="009729BE"/>
    <w:rsid w:val="00985355"/>
    <w:rsid w:val="00987F0C"/>
    <w:rsid w:val="009D6DBF"/>
    <w:rsid w:val="009D7260"/>
    <w:rsid w:val="009E122D"/>
    <w:rsid w:val="009F7674"/>
    <w:rsid w:val="00A0061D"/>
    <w:rsid w:val="00A02007"/>
    <w:rsid w:val="00A2452C"/>
    <w:rsid w:val="00A41389"/>
    <w:rsid w:val="00A62A21"/>
    <w:rsid w:val="00A75FF9"/>
    <w:rsid w:val="00AB64FF"/>
    <w:rsid w:val="00AD195B"/>
    <w:rsid w:val="00B02C13"/>
    <w:rsid w:val="00B30DD0"/>
    <w:rsid w:val="00B325AA"/>
    <w:rsid w:val="00B429E3"/>
    <w:rsid w:val="00B5161B"/>
    <w:rsid w:val="00B53EB6"/>
    <w:rsid w:val="00B54643"/>
    <w:rsid w:val="00B62E93"/>
    <w:rsid w:val="00B633FF"/>
    <w:rsid w:val="00B71825"/>
    <w:rsid w:val="00B77199"/>
    <w:rsid w:val="00B80705"/>
    <w:rsid w:val="00B87D1D"/>
    <w:rsid w:val="00B91F20"/>
    <w:rsid w:val="00B92002"/>
    <w:rsid w:val="00BA4DF5"/>
    <w:rsid w:val="00BA7439"/>
    <w:rsid w:val="00BB129A"/>
    <w:rsid w:val="00BC18AA"/>
    <w:rsid w:val="00BE5C81"/>
    <w:rsid w:val="00BF4EF8"/>
    <w:rsid w:val="00C11060"/>
    <w:rsid w:val="00C229DF"/>
    <w:rsid w:val="00C35B91"/>
    <w:rsid w:val="00C37D11"/>
    <w:rsid w:val="00C44DDE"/>
    <w:rsid w:val="00C55E0C"/>
    <w:rsid w:val="00C56CC1"/>
    <w:rsid w:val="00C707A1"/>
    <w:rsid w:val="00C86EAC"/>
    <w:rsid w:val="00CA1B8F"/>
    <w:rsid w:val="00CA44F4"/>
    <w:rsid w:val="00CB5A99"/>
    <w:rsid w:val="00CD585C"/>
    <w:rsid w:val="00CD65BD"/>
    <w:rsid w:val="00D0131F"/>
    <w:rsid w:val="00D0736D"/>
    <w:rsid w:val="00D17AF0"/>
    <w:rsid w:val="00D23F27"/>
    <w:rsid w:val="00D25F0B"/>
    <w:rsid w:val="00D30155"/>
    <w:rsid w:val="00D348F8"/>
    <w:rsid w:val="00D36318"/>
    <w:rsid w:val="00D53078"/>
    <w:rsid w:val="00D538B4"/>
    <w:rsid w:val="00D63868"/>
    <w:rsid w:val="00D67447"/>
    <w:rsid w:val="00D74024"/>
    <w:rsid w:val="00D76D71"/>
    <w:rsid w:val="00D80083"/>
    <w:rsid w:val="00D83D92"/>
    <w:rsid w:val="00D86129"/>
    <w:rsid w:val="00D9457A"/>
    <w:rsid w:val="00DA2ACB"/>
    <w:rsid w:val="00DC3F53"/>
    <w:rsid w:val="00DE7277"/>
    <w:rsid w:val="00DF44D2"/>
    <w:rsid w:val="00E13702"/>
    <w:rsid w:val="00E24C5B"/>
    <w:rsid w:val="00E37E24"/>
    <w:rsid w:val="00E96A73"/>
    <w:rsid w:val="00EA013F"/>
    <w:rsid w:val="00EA689C"/>
    <w:rsid w:val="00EB2E56"/>
    <w:rsid w:val="00EC57AF"/>
    <w:rsid w:val="00EE2C26"/>
    <w:rsid w:val="00EE6963"/>
    <w:rsid w:val="00EF074C"/>
    <w:rsid w:val="00F16BF8"/>
    <w:rsid w:val="00F20422"/>
    <w:rsid w:val="00F20639"/>
    <w:rsid w:val="00F2115C"/>
    <w:rsid w:val="00F40FF9"/>
    <w:rsid w:val="00F4474D"/>
    <w:rsid w:val="00F6725C"/>
    <w:rsid w:val="00F94F83"/>
    <w:rsid w:val="00F95009"/>
    <w:rsid w:val="00F95EE8"/>
    <w:rsid w:val="00F964C0"/>
    <w:rsid w:val="00F97B0E"/>
    <w:rsid w:val="00FA7F50"/>
    <w:rsid w:val="00FE10CC"/>
    <w:rsid w:val="00FF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57019"/>
  <w15:docId w15:val="{F834864D-AF97-401D-A9BE-CB44B129B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E93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Theme="minorEastAsia" w:hAnsi="Arial Narrow"/>
      <w:sz w:val="24"/>
      <w:szCs w:val="24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B62E93"/>
  </w:style>
  <w:style w:type="paragraph" w:customStyle="1" w:styleId="Style2">
    <w:name w:val="Style2"/>
    <w:basedOn w:val="Normal"/>
    <w:uiPriority w:val="99"/>
    <w:rsid w:val="00B62E93"/>
  </w:style>
  <w:style w:type="paragraph" w:customStyle="1" w:styleId="Style3">
    <w:name w:val="Style3"/>
    <w:basedOn w:val="Normal"/>
    <w:uiPriority w:val="99"/>
    <w:rsid w:val="00B62E93"/>
    <w:pPr>
      <w:spacing w:line="310" w:lineRule="exact"/>
      <w:ind w:hanging="353"/>
    </w:pPr>
  </w:style>
  <w:style w:type="paragraph" w:customStyle="1" w:styleId="Style4">
    <w:name w:val="Style4"/>
    <w:basedOn w:val="Normal"/>
    <w:uiPriority w:val="99"/>
    <w:rsid w:val="00B62E93"/>
    <w:pPr>
      <w:spacing w:line="281" w:lineRule="exact"/>
      <w:ind w:hanging="353"/>
    </w:pPr>
  </w:style>
  <w:style w:type="paragraph" w:customStyle="1" w:styleId="Style5">
    <w:name w:val="Style5"/>
    <w:basedOn w:val="Normal"/>
    <w:uiPriority w:val="99"/>
    <w:rsid w:val="00B62E93"/>
    <w:pPr>
      <w:spacing w:line="302" w:lineRule="exact"/>
    </w:pPr>
  </w:style>
  <w:style w:type="paragraph" w:customStyle="1" w:styleId="Style6">
    <w:name w:val="Style6"/>
    <w:basedOn w:val="Normal"/>
    <w:uiPriority w:val="99"/>
    <w:rsid w:val="00B62E93"/>
    <w:pPr>
      <w:spacing w:line="511" w:lineRule="exact"/>
    </w:pPr>
  </w:style>
  <w:style w:type="paragraph" w:customStyle="1" w:styleId="Style7">
    <w:name w:val="Style7"/>
    <w:basedOn w:val="Normal"/>
    <w:uiPriority w:val="99"/>
    <w:rsid w:val="00B62E93"/>
    <w:pPr>
      <w:spacing w:line="310" w:lineRule="exact"/>
      <w:jc w:val="both"/>
    </w:pPr>
  </w:style>
  <w:style w:type="paragraph" w:customStyle="1" w:styleId="Style8">
    <w:name w:val="Style8"/>
    <w:basedOn w:val="Normal"/>
    <w:uiPriority w:val="99"/>
    <w:rsid w:val="00B62E93"/>
    <w:pPr>
      <w:spacing w:line="314" w:lineRule="exact"/>
      <w:ind w:hanging="338"/>
      <w:jc w:val="both"/>
    </w:pPr>
  </w:style>
  <w:style w:type="paragraph" w:customStyle="1" w:styleId="Style9">
    <w:name w:val="Style9"/>
    <w:basedOn w:val="Normal"/>
    <w:uiPriority w:val="99"/>
    <w:rsid w:val="00B62E93"/>
    <w:pPr>
      <w:spacing w:line="499" w:lineRule="exact"/>
      <w:ind w:firstLine="396"/>
    </w:pPr>
  </w:style>
  <w:style w:type="paragraph" w:customStyle="1" w:styleId="Style10">
    <w:name w:val="Style10"/>
    <w:basedOn w:val="Normal"/>
    <w:uiPriority w:val="99"/>
    <w:rsid w:val="00B62E93"/>
  </w:style>
  <w:style w:type="paragraph" w:customStyle="1" w:styleId="Style11">
    <w:name w:val="Style11"/>
    <w:basedOn w:val="Normal"/>
    <w:uiPriority w:val="99"/>
    <w:rsid w:val="00B62E93"/>
    <w:pPr>
      <w:spacing w:line="302" w:lineRule="exact"/>
      <w:ind w:hanging="79"/>
    </w:pPr>
  </w:style>
  <w:style w:type="character" w:customStyle="1" w:styleId="FontStyle13">
    <w:name w:val="Font Style13"/>
    <w:basedOn w:val="DefaultParagraphFont"/>
    <w:uiPriority w:val="99"/>
    <w:rsid w:val="00B62E93"/>
    <w:rPr>
      <w:rFonts w:ascii="Arial Narrow" w:hAnsi="Arial Narrow" w:cs="Arial Narrow"/>
      <w:b/>
      <w:bCs/>
      <w:sz w:val="26"/>
      <w:szCs w:val="26"/>
    </w:rPr>
  </w:style>
  <w:style w:type="character" w:customStyle="1" w:styleId="FontStyle14">
    <w:name w:val="Font Style14"/>
    <w:basedOn w:val="DefaultParagraphFont"/>
    <w:uiPriority w:val="99"/>
    <w:rsid w:val="00B62E93"/>
    <w:rPr>
      <w:rFonts w:ascii="Arial Narrow" w:hAnsi="Arial Narrow" w:cs="Arial Narrow"/>
      <w:b/>
      <w:bCs/>
      <w:sz w:val="22"/>
      <w:szCs w:val="22"/>
    </w:rPr>
  </w:style>
  <w:style w:type="character" w:customStyle="1" w:styleId="FontStyle15">
    <w:name w:val="Font Style15"/>
    <w:basedOn w:val="DefaultParagraphFont"/>
    <w:uiPriority w:val="99"/>
    <w:rsid w:val="00B62E93"/>
    <w:rPr>
      <w:rFonts w:ascii="Arial Narrow" w:hAnsi="Arial Narrow" w:cs="Arial Narrow"/>
      <w:sz w:val="22"/>
      <w:szCs w:val="22"/>
    </w:rPr>
  </w:style>
  <w:style w:type="character" w:customStyle="1" w:styleId="FontStyle17">
    <w:name w:val="Font Style17"/>
    <w:basedOn w:val="DefaultParagraphFont"/>
    <w:uiPriority w:val="99"/>
    <w:rsid w:val="00B62E93"/>
    <w:rPr>
      <w:rFonts w:ascii="Arial Narrow" w:hAnsi="Arial Narrow" w:cs="Arial Narrow"/>
      <w:b/>
      <w:bCs/>
      <w:smallCaps/>
      <w:sz w:val="26"/>
      <w:szCs w:val="26"/>
    </w:rPr>
  </w:style>
  <w:style w:type="character" w:customStyle="1" w:styleId="FontStyle18">
    <w:name w:val="Font Style18"/>
    <w:basedOn w:val="DefaultParagraphFont"/>
    <w:uiPriority w:val="99"/>
    <w:rsid w:val="00B62E93"/>
    <w:rPr>
      <w:rFonts w:ascii="Arial Narrow" w:hAnsi="Arial Narrow" w:cs="Arial Narrow"/>
      <w:i/>
      <w:iCs/>
      <w:sz w:val="22"/>
      <w:szCs w:val="22"/>
    </w:rPr>
  </w:style>
  <w:style w:type="character" w:customStyle="1" w:styleId="FontStyle19">
    <w:name w:val="Font Style19"/>
    <w:basedOn w:val="DefaultParagraphFont"/>
    <w:uiPriority w:val="99"/>
    <w:rsid w:val="00B62E93"/>
    <w:rPr>
      <w:rFonts w:ascii="Arial Narrow" w:hAnsi="Arial Narrow" w:cs="Arial Narrow"/>
      <w:b/>
      <w:bCs/>
      <w:smallCaps/>
      <w:sz w:val="22"/>
      <w:szCs w:val="22"/>
    </w:rPr>
  </w:style>
  <w:style w:type="paragraph" w:styleId="ListParagraph">
    <w:name w:val="List Paragraph"/>
    <w:basedOn w:val="Normal"/>
    <w:link w:val="ListParagraphChar"/>
    <w:uiPriority w:val="99"/>
    <w:qFormat/>
    <w:rsid w:val="00CD585C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99"/>
    <w:rsid w:val="004027EF"/>
    <w:rPr>
      <w:rFonts w:ascii="Arial Narrow" w:eastAsiaTheme="minorEastAsia" w:hAnsi="Arial Narrow"/>
      <w:sz w:val="24"/>
      <w:szCs w:val="24"/>
      <w:lang w:val="ro-RO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D17AF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7AF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7AF0"/>
    <w:rPr>
      <w:rFonts w:ascii="Arial Narrow" w:eastAsiaTheme="minorEastAsia" w:hAnsi="Arial Narrow"/>
      <w:sz w:val="24"/>
      <w:szCs w:val="24"/>
      <w:lang w:val="ro-RO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7AF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7AF0"/>
    <w:rPr>
      <w:rFonts w:ascii="Arial Narrow" w:eastAsiaTheme="minorEastAsia" w:hAnsi="Arial Narrow"/>
      <w:b/>
      <w:bCs/>
      <w:sz w:val="20"/>
      <w:szCs w:val="20"/>
      <w:lang w:val="ro-RO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AF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AF0"/>
    <w:rPr>
      <w:rFonts w:ascii="Times New Roman" w:eastAsiaTheme="minorEastAsia" w:hAnsi="Times New Roman" w:cs="Times New Roman"/>
      <w:sz w:val="18"/>
      <w:szCs w:val="18"/>
      <w:lang w:val="ro-RO" w:eastAsia="zh-CN"/>
    </w:rPr>
  </w:style>
  <w:style w:type="paragraph" w:styleId="Revision">
    <w:name w:val="Revision"/>
    <w:hidden/>
    <w:uiPriority w:val="99"/>
    <w:semiHidden/>
    <w:rsid w:val="001A104E"/>
    <w:pPr>
      <w:spacing w:after="0" w:line="240" w:lineRule="auto"/>
    </w:pPr>
    <w:rPr>
      <w:rFonts w:ascii="Arial Narrow" w:eastAsiaTheme="minorEastAsia" w:hAnsi="Arial Narrow"/>
      <w:sz w:val="24"/>
      <w:szCs w:val="24"/>
      <w:lang w:val="ro-RO" w:eastAsia="zh-CN"/>
    </w:rPr>
  </w:style>
  <w:style w:type="paragraph" w:customStyle="1" w:styleId="11">
    <w:name w:val="1.1."/>
    <w:basedOn w:val="ListParagraph"/>
    <w:link w:val="11Char"/>
    <w:qFormat/>
    <w:rsid w:val="003B4E7F"/>
    <w:pPr>
      <w:widowControl/>
      <w:numPr>
        <w:ilvl w:val="1"/>
        <w:numId w:val="19"/>
      </w:numPr>
      <w:autoSpaceDE/>
      <w:autoSpaceDN/>
      <w:adjustRightInd/>
      <w:jc w:val="both"/>
    </w:pPr>
    <w:rPr>
      <w:rFonts w:eastAsia="Times New Roman" w:cs="Times New Roman"/>
    </w:rPr>
  </w:style>
  <w:style w:type="character" w:customStyle="1" w:styleId="11Char">
    <w:name w:val="1.1. Char"/>
    <w:link w:val="11"/>
    <w:rsid w:val="003B4E7F"/>
    <w:rPr>
      <w:rFonts w:ascii="Arial Narrow" w:eastAsia="Times New Roman" w:hAnsi="Arial Narrow" w:cs="Times New Roman"/>
      <w:sz w:val="24"/>
      <w:szCs w:val="24"/>
      <w:lang w:val="ro-RO"/>
    </w:rPr>
  </w:style>
  <w:style w:type="character" w:customStyle="1" w:styleId="Bodytext2">
    <w:name w:val="Body text (2)_"/>
    <w:basedOn w:val="DefaultParagraphFont"/>
    <w:link w:val="Bodytext20"/>
    <w:rsid w:val="00896C3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96C31"/>
    <w:pPr>
      <w:shd w:val="clear" w:color="auto" w:fill="FFFFFF"/>
      <w:autoSpaceDE/>
      <w:autoSpaceDN/>
      <w:adjustRightInd/>
      <w:spacing w:before="1240" w:line="408" w:lineRule="exact"/>
      <w:ind w:hanging="540"/>
      <w:jc w:val="both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1856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69A"/>
    <w:rPr>
      <w:rFonts w:ascii="Arial Narrow" w:eastAsiaTheme="minorEastAsia" w:hAnsi="Arial Narrow"/>
      <w:sz w:val="24"/>
      <w:szCs w:val="24"/>
      <w:lang w:val="ro-RO" w:eastAsia="zh-CN"/>
    </w:rPr>
  </w:style>
  <w:style w:type="paragraph" w:styleId="Footer">
    <w:name w:val="footer"/>
    <w:basedOn w:val="Normal"/>
    <w:link w:val="FooterChar"/>
    <w:uiPriority w:val="99"/>
    <w:unhideWhenUsed/>
    <w:rsid w:val="001856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69A"/>
    <w:rPr>
      <w:rFonts w:ascii="Arial Narrow" w:eastAsiaTheme="minorEastAsia" w:hAnsi="Arial Narrow"/>
      <w:sz w:val="24"/>
      <w:szCs w:val="24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F93B7-622B-47C7-8E36-09EA73A96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2016-08-31T11:01:00Z</cp:lastPrinted>
  <dcterms:created xsi:type="dcterms:W3CDTF">2016-10-28T11:39:00Z</dcterms:created>
  <dcterms:modified xsi:type="dcterms:W3CDTF">2016-10-28T11:39:00Z</dcterms:modified>
</cp:coreProperties>
</file>