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F35" w:rsidRDefault="00B540B2" w:rsidP="00B540B2">
      <w:pPr>
        <w:pStyle w:val="BodyText3"/>
        <w:jc w:val="center"/>
        <w:rPr>
          <w:b/>
          <w:bCs/>
          <w:lang w:val="ro-RO" w:eastAsia="da-DK"/>
        </w:rPr>
      </w:pPr>
      <w:bookmarkStart w:id="0" w:name="_Toc172269053"/>
      <w:bookmarkStart w:id="1" w:name="_Toc165569259"/>
      <w:r w:rsidRPr="00B540B2">
        <w:rPr>
          <w:b/>
          <w:bCs/>
          <w:lang w:val="ro-RO" w:eastAsia="da-DK"/>
        </w:rPr>
        <w:t>Propunere de modificare a art. 71-71</w:t>
      </w:r>
      <w:r w:rsidRPr="00B540B2">
        <w:rPr>
          <w:b/>
          <w:bCs/>
          <w:vertAlign w:val="superscript"/>
          <w:lang w:val="ro-RO" w:eastAsia="da-DK"/>
        </w:rPr>
        <w:t>3</w:t>
      </w:r>
      <w:r w:rsidRPr="00B540B2">
        <w:rPr>
          <w:b/>
          <w:bCs/>
          <w:lang w:val="ro-RO" w:eastAsia="da-DK"/>
        </w:rPr>
        <w:t xml:space="preserve"> și a art. 74 din </w:t>
      </w:r>
      <w:r w:rsidRPr="00B540B2">
        <w:rPr>
          <w:b/>
          <w:bCs/>
          <w:lang w:val="ro-RO" w:eastAsia="da-DK"/>
        </w:rPr>
        <w:t xml:space="preserve">Codului rețelei pentru </w:t>
      </w:r>
    </w:p>
    <w:p w:rsidR="00611F35" w:rsidRDefault="00B540B2" w:rsidP="00B540B2">
      <w:pPr>
        <w:pStyle w:val="BodyText3"/>
        <w:jc w:val="center"/>
        <w:rPr>
          <w:b/>
          <w:bCs/>
          <w:lang w:val="ro-RO" w:eastAsia="da-DK"/>
        </w:rPr>
      </w:pPr>
      <w:r w:rsidRPr="00B540B2">
        <w:rPr>
          <w:b/>
          <w:bCs/>
          <w:lang w:val="ro-RO" w:eastAsia="da-DK"/>
        </w:rPr>
        <w:t>Sistemul național de</w:t>
      </w:r>
      <w:r w:rsidRPr="00B540B2">
        <w:rPr>
          <w:b/>
          <w:bCs/>
          <w:lang w:val="ro-RO" w:eastAsia="da-DK"/>
        </w:rPr>
        <w:t xml:space="preserve"> </w:t>
      </w:r>
      <w:r w:rsidRPr="00B540B2">
        <w:rPr>
          <w:b/>
          <w:bCs/>
          <w:lang w:val="ro-RO" w:eastAsia="da-DK"/>
        </w:rPr>
        <w:t xml:space="preserve">transport al gazelor naturale, aprobat prin </w:t>
      </w:r>
    </w:p>
    <w:p w:rsidR="00844A7D" w:rsidRPr="00B540B2" w:rsidRDefault="00B540B2" w:rsidP="00B540B2">
      <w:pPr>
        <w:pStyle w:val="BodyText3"/>
        <w:jc w:val="center"/>
        <w:rPr>
          <w:b/>
          <w:bCs/>
          <w:lang w:val="ro-RO" w:eastAsia="da-DK"/>
        </w:rPr>
      </w:pPr>
      <w:bookmarkStart w:id="2" w:name="_GoBack"/>
      <w:bookmarkEnd w:id="2"/>
      <w:r w:rsidRPr="00B540B2">
        <w:rPr>
          <w:b/>
          <w:bCs/>
          <w:lang w:val="ro-RO" w:eastAsia="da-DK"/>
        </w:rPr>
        <w:t>Ordinul președintelui Autorității Naționale</w:t>
      </w:r>
      <w:r w:rsidRPr="00B540B2">
        <w:rPr>
          <w:b/>
          <w:bCs/>
          <w:lang w:val="ro-RO" w:eastAsia="da-DK"/>
        </w:rPr>
        <w:t xml:space="preserve"> </w:t>
      </w:r>
      <w:r w:rsidRPr="00B540B2">
        <w:rPr>
          <w:b/>
          <w:bCs/>
          <w:lang w:val="ro-RO" w:eastAsia="da-DK"/>
        </w:rPr>
        <w:t>de Reglementare în Domeniul Energiei nr. 16/2013</w:t>
      </w:r>
    </w:p>
    <w:p w:rsidR="00B540B2" w:rsidRPr="00B540B2" w:rsidRDefault="00B540B2" w:rsidP="00B540B2">
      <w:pPr>
        <w:pStyle w:val="BodyText3"/>
        <w:jc w:val="center"/>
        <w:rPr>
          <w:b/>
          <w:bCs/>
          <w:lang w:val="ro-RO" w:eastAsia="da-DK"/>
        </w:rPr>
      </w:pPr>
    </w:p>
    <w:p w:rsidR="00844A7D" w:rsidRPr="00B540B2" w:rsidRDefault="00844A7D" w:rsidP="00B540B2">
      <w:pPr>
        <w:pStyle w:val="BodyText3"/>
        <w:rPr>
          <w:lang w:eastAsia="da-DK"/>
        </w:rPr>
      </w:pPr>
      <w:r w:rsidRPr="00B540B2">
        <w:rPr>
          <w:b/>
          <w:bCs/>
          <w:lang w:eastAsia="da-DK"/>
        </w:rPr>
        <w:t>Art.71.</w:t>
      </w:r>
      <w:r w:rsidRPr="00B540B2">
        <w:rPr>
          <w:lang w:eastAsia="da-DK"/>
        </w:rPr>
        <w:t xml:space="preserve"> </w:t>
      </w:r>
      <w:r w:rsidRPr="00B540B2">
        <w:rPr>
          <w:b/>
          <w:lang w:eastAsia="da-DK"/>
        </w:rPr>
        <w:t>–</w:t>
      </w:r>
      <w:r w:rsidRPr="00B540B2">
        <w:rPr>
          <w:lang w:eastAsia="da-DK"/>
        </w:rPr>
        <w:t xml:space="preserve"> </w:t>
      </w:r>
      <w:bookmarkEnd w:id="0"/>
      <w:bookmarkEnd w:id="1"/>
      <w:r w:rsidRPr="00B540B2">
        <w:rPr>
          <w:lang w:eastAsia="da-DK"/>
        </w:rPr>
        <w:t xml:space="preserve">În ziua </w:t>
      </w:r>
      <w:proofErr w:type="spellStart"/>
      <w:r w:rsidRPr="00B540B2">
        <w:rPr>
          <w:lang w:eastAsia="da-DK"/>
        </w:rPr>
        <w:t>gazieră</w:t>
      </w:r>
      <w:proofErr w:type="spellEnd"/>
      <w:r w:rsidRPr="00B540B2">
        <w:rPr>
          <w:lang w:eastAsia="da-DK"/>
        </w:rPr>
        <w:t xml:space="preserve"> D+1, OTS comunică OD următoarele informații:</w:t>
      </w:r>
    </w:p>
    <w:p w:rsidR="00844A7D" w:rsidRPr="00B540B2" w:rsidRDefault="00844A7D" w:rsidP="00B540B2">
      <w:pPr>
        <w:pStyle w:val="ListParagraph"/>
        <w:numPr>
          <w:ilvl w:val="1"/>
          <w:numId w:val="35"/>
        </w:numPr>
        <w:spacing w:after="0" w:line="360" w:lineRule="auto"/>
        <w:ind w:left="709"/>
        <w:jc w:val="both"/>
        <w:rPr>
          <w:rFonts w:ascii="Times New Roman" w:hAnsi="Times New Roman"/>
          <w:sz w:val="24"/>
          <w:szCs w:val="24"/>
          <w:lang w:val="ro-RO" w:eastAsia="da-DK"/>
        </w:rPr>
      </w:pPr>
      <w:r w:rsidRPr="00B540B2">
        <w:rPr>
          <w:rFonts w:ascii="Times New Roman" w:hAnsi="Times New Roman"/>
          <w:sz w:val="24"/>
          <w:szCs w:val="24"/>
          <w:lang w:val="ro-RO" w:eastAsia="da-DK"/>
        </w:rPr>
        <w:t>până la ora 10.00 - cantitățile de gaze naturale măsurate în punctele de ieșire din SNT spre sistemele de distribuție, exprimate în unități de volum, respectiv mii Sm</w:t>
      </w:r>
      <w:r w:rsidRPr="00B540B2">
        <w:rPr>
          <w:rFonts w:ascii="Times New Roman" w:hAnsi="Times New Roman"/>
          <w:sz w:val="24"/>
          <w:szCs w:val="24"/>
          <w:vertAlign w:val="superscript"/>
          <w:lang w:val="ro-RO" w:eastAsia="da-DK"/>
        </w:rPr>
        <w:t>3</w:t>
      </w:r>
      <w:r w:rsidRPr="00B540B2">
        <w:rPr>
          <w:rFonts w:ascii="Times New Roman" w:hAnsi="Times New Roman"/>
          <w:sz w:val="24"/>
          <w:szCs w:val="24"/>
          <w:lang w:val="ro-RO" w:eastAsia="da-DK"/>
        </w:rPr>
        <w:t>, rotunjite prin scădere la trei zecimale,</w:t>
      </w:r>
      <w:r w:rsidRPr="00B540B2">
        <w:rPr>
          <w:rFonts w:ascii="Times New Roman" w:hAnsi="Times New Roman"/>
          <w:bCs/>
          <w:sz w:val="24"/>
          <w:szCs w:val="24"/>
          <w:lang w:val="ro-RO"/>
        </w:rPr>
        <w:t xml:space="preserve"> precum și denumirea UR care au transmis nominalizări/renominalizări/NIZ pentru acele puncte de ieșire</w:t>
      </w:r>
      <w:r w:rsidRPr="00B540B2">
        <w:rPr>
          <w:rFonts w:ascii="Times New Roman" w:hAnsi="Times New Roman"/>
          <w:sz w:val="24"/>
          <w:szCs w:val="24"/>
          <w:lang w:val="ro-RO" w:eastAsia="da-DK"/>
        </w:rPr>
        <w:t>;</w:t>
      </w:r>
    </w:p>
    <w:p w:rsidR="00844A7D" w:rsidRPr="00B540B2" w:rsidRDefault="00844A7D" w:rsidP="00B540B2">
      <w:pPr>
        <w:pStyle w:val="BodyText3"/>
        <w:numPr>
          <w:ilvl w:val="1"/>
          <w:numId w:val="35"/>
        </w:numPr>
        <w:ind w:left="709"/>
        <w:rPr>
          <w:lang w:eastAsia="da-DK"/>
        </w:rPr>
      </w:pPr>
      <w:r w:rsidRPr="00B540B2">
        <w:rPr>
          <w:lang w:eastAsia="da-DK"/>
        </w:rPr>
        <w:t xml:space="preserve">până la ora 12.00 - valorile puterilor calorifice superioare aferente acestora pentru ziua </w:t>
      </w:r>
      <w:proofErr w:type="spellStart"/>
      <w:r w:rsidRPr="00B540B2">
        <w:rPr>
          <w:lang w:eastAsia="da-DK"/>
        </w:rPr>
        <w:t>gazieră</w:t>
      </w:r>
      <w:proofErr w:type="spellEnd"/>
      <w:r w:rsidRPr="00B540B2">
        <w:rPr>
          <w:lang w:eastAsia="da-DK"/>
        </w:rPr>
        <w:t xml:space="preserve"> D, exprimate în MWh/m</w:t>
      </w:r>
      <w:r w:rsidRPr="00B540B2">
        <w:rPr>
          <w:vertAlign w:val="superscript"/>
          <w:lang w:eastAsia="da-DK"/>
        </w:rPr>
        <w:t>3</w:t>
      </w:r>
      <w:r w:rsidRPr="00B540B2">
        <w:rPr>
          <w:lang w:eastAsia="da-DK"/>
        </w:rPr>
        <w:t xml:space="preserve"> sau GJ/m</w:t>
      </w:r>
      <w:r w:rsidRPr="00B540B2">
        <w:rPr>
          <w:vertAlign w:val="superscript"/>
          <w:lang w:eastAsia="da-DK"/>
        </w:rPr>
        <w:t>3</w:t>
      </w:r>
      <w:r w:rsidRPr="00B540B2">
        <w:rPr>
          <w:lang w:eastAsia="da-DK"/>
        </w:rPr>
        <w:t>, rotunjite la șase zecimale, în conformitate cu prevederile art. 37 alin. (2);</w:t>
      </w:r>
    </w:p>
    <w:p w:rsidR="00844A7D" w:rsidRPr="00B540B2" w:rsidRDefault="00B540B2" w:rsidP="00B540B2">
      <w:pPr>
        <w:spacing w:after="0" w:line="360" w:lineRule="auto"/>
        <w:ind w:left="709" w:hanging="283"/>
        <w:jc w:val="both"/>
        <w:rPr>
          <w:rFonts w:ascii="Times New Roman" w:hAnsi="Times New Roman"/>
          <w:sz w:val="24"/>
          <w:szCs w:val="24"/>
          <w:lang w:val="ro-RO"/>
        </w:rPr>
      </w:pPr>
      <w:r>
        <w:rPr>
          <w:rFonts w:ascii="Times New Roman" w:eastAsia="Times New Roman" w:hAnsi="Times New Roman"/>
          <w:sz w:val="24"/>
          <w:szCs w:val="24"/>
          <w:lang w:val="x-none" w:eastAsia="da-DK"/>
        </w:rPr>
        <w:t>c)</w:t>
      </w:r>
      <w:r>
        <w:rPr>
          <w:rFonts w:ascii="Times New Roman" w:eastAsia="Times New Roman" w:hAnsi="Times New Roman"/>
          <w:sz w:val="24"/>
          <w:szCs w:val="24"/>
          <w:lang w:val="x-none" w:eastAsia="da-DK"/>
        </w:rPr>
        <w:tab/>
      </w:r>
      <w:r w:rsidRPr="00B540B2">
        <w:rPr>
          <w:rFonts w:ascii="Times New Roman" w:eastAsia="Times New Roman" w:hAnsi="Times New Roman"/>
          <w:sz w:val="24"/>
          <w:szCs w:val="24"/>
          <w:lang w:val="x-none" w:eastAsia="da-DK"/>
        </w:rPr>
        <w:t>î</w:t>
      </w:r>
      <w:r w:rsidR="00844A7D" w:rsidRPr="00B540B2">
        <w:rPr>
          <w:rFonts w:ascii="Times New Roman" w:eastAsia="Times New Roman" w:hAnsi="Times New Roman"/>
          <w:sz w:val="24"/>
          <w:szCs w:val="24"/>
          <w:lang w:val="x-none" w:eastAsia="da-DK"/>
        </w:rPr>
        <w:t xml:space="preserve">n intervalul orar 10,00-12,00 al zilei </w:t>
      </w:r>
      <w:proofErr w:type="spellStart"/>
      <w:r w:rsidR="00844A7D" w:rsidRPr="00B540B2">
        <w:rPr>
          <w:rFonts w:ascii="Times New Roman" w:eastAsia="Times New Roman" w:hAnsi="Times New Roman"/>
          <w:sz w:val="24"/>
          <w:szCs w:val="24"/>
          <w:lang w:val="x-none" w:eastAsia="da-DK"/>
        </w:rPr>
        <w:t>gaziere</w:t>
      </w:r>
      <w:proofErr w:type="spellEnd"/>
      <w:r w:rsidR="00844A7D" w:rsidRPr="00B540B2">
        <w:rPr>
          <w:rFonts w:ascii="Times New Roman" w:eastAsia="Times New Roman" w:hAnsi="Times New Roman"/>
          <w:sz w:val="24"/>
          <w:szCs w:val="24"/>
          <w:lang w:val="x-none" w:eastAsia="da-DK"/>
        </w:rPr>
        <w:t xml:space="preserve"> D+1, OTS calculează cantitatea de</w:t>
      </w:r>
      <w:r w:rsidR="00844A7D" w:rsidRPr="00B540B2">
        <w:rPr>
          <w:rFonts w:ascii="Times New Roman" w:hAnsi="Times New Roman"/>
          <w:sz w:val="24"/>
          <w:szCs w:val="24"/>
          <w:lang w:val="ro-RO"/>
        </w:rPr>
        <w:t xml:space="preserve"> energie pentru ziua </w:t>
      </w:r>
      <w:proofErr w:type="spellStart"/>
      <w:r w:rsidR="00844A7D" w:rsidRPr="00B540B2">
        <w:rPr>
          <w:rFonts w:ascii="Times New Roman" w:hAnsi="Times New Roman"/>
          <w:sz w:val="24"/>
          <w:szCs w:val="24"/>
          <w:lang w:val="ro-RO"/>
        </w:rPr>
        <w:t>gazieră</w:t>
      </w:r>
      <w:proofErr w:type="spellEnd"/>
      <w:r w:rsidR="00844A7D" w:rsidRPr="00B540B2">
        <w:rPr>
          <w:rFonts w:ascii="Times New Roman" w:hAnsi="Times New Roman"/>
          <w:sz w:val="24"/>
          <w:szCs w:val="24"/>
          <w:lang w:val="ro-RO"/>
        </w:rPr>
        <w:t xml:space="preserve"> D, aferentă fiecărui punct de ieșire din SNT;</w:t>
      </w:r>
    </w:p>
    <w:p w:rsidR="00844A7D" w:rsidRPr="00B540B2" w:rsidRDefault="00844A7D" w:rsidP="00B540B2">
      <w:pPr>
        <w:spacing w:after="0" w:line="360" w:lineRule="auto"/>
        <w:jc w:val="both"/>
        <w:rPr>
          <w:rFonts w:ascii="Times New Roman" w:hAnsi="Times New Roman"/>
          <w:sz w:val="24"/>
          <w:szCs w:val="24"/>
          <w:lang w:val="ro-RO" w:eastAsia="da-DK"/>
        </w:rPr>
      </w:pPr>
      <w:r w:rsidRPr="00B540B2">
        <w:rPr>
          <w:rFonts w:ascii="Times New Roman" w:hAnsi="Times New Roman"/>
          <w:b/>
          <w:sz w:val="24"/>
          <w:szCs w:val="24"/>
          <w:lang w:val="ro-RO" w:eastAsia="da-DK"/>
        </w:rPr>
        <w:t>Art. 71</w:t>
      </w:r>
      <w:r w:rsidRPr="00B540B2">
        <w:rPr>
          <w:rFonts w:ascii="Times New Roman" w:hAnsi="Times New Roman"/>
          <w:b/>
          <w:sz w:val="24"/>
          <w:szCs w:val="24"/>
          <w:vertAlign w:val="superscript"/>
          <w:lang w:val="ro-RO" w:eastAsia="da-DK"/>
        </w:rPr>
        <w:t>1</w:t>
      </w:r>
      <w:r w:rsidRPr="00B540B2">
        <w:rPr>
          <w:rFonts w:ascii="Times New Roman" w:hAnsi="Times New Roman"/>
          <w:b/>
          <w:sz w:val="24"/>
          <w:szCs w:val="24"/>
          <w:lang w:val="ro-RO" w:eastAsia="da-DK"/>
        </w:rPr>
        <w:t xml:space="preserve">. </w:t>
      </w:r>
      <w:r w:rsidRPr="00B540B2">
        <w:rPr>
          <w:rFonts w:ascii="Times New Roman" w:hAnsi="Times New Roman"/>
          <w:b/>
          <w:sz w:val="24"/>
          <w:szCs w:val="24"/>
          <w:lang w:val="ro-RO"/>
        </w:rPr>
        <w:t xml:space="preserve">– </w:t>
      </w:r>
      <w:r w:rsidRPr="00B540B2">
        <w:rPr>
          <w:rFonts w:ascii="Times New Roman" w:hAnsi="Times New Roman"/>
          <w:sz w:val="24"/>
          <w:szCs w:val="24"/>
          <w:lang w:val="ro-RO"/>
        </w:rPr>
        <w:t>(1)</w:t>
      </w:r>
      <w:r w:rsidRPr="00B540B2">
        <w:rPr>
          <w:rFonts w:ascii="Times New Roman" w:hAnsi="Times New Roman"/>
          <w:sz w:val="24"/>
          <w:szCs w:val="24"/>
          <w:lang w:val="ro-RO" w:eastAsia="da-DK"/>
        </w:rPr>
        <w:t xml:space="preserve"> În situația în care măsurarea nu se poate realiza din cauze tehnice sau în situația în care nu sunt respectate cerințele art. 71, alocarea zilnică se efectuează de către OTS pe baza principiului „alocare = nominalizare aprobată”, eventualele diferențe constatate la momentul remedierii problemelor tehnice urmând a fi regularizate ulterior. </w:t>
      </w:r>
    </w:p>
    <w:p w:rsidR="00844A7D" w:rsidRPr="00B540B2" w:rsidRDefault="00844A7D" w:rsidP="00B540B2">
      <w:pPr>
        <w:spacing w:after="0" w:line="360" w:lineRule="auto"/>
        <w:jc w:val="both"/>
        <w:rPr>
          <w:rFonts w:ascii="Times New Roman" w:hAnsi="Times New Roman"/>
          <w:sz w:val="24"/>
          <w:szCs w:val="24"/>
          <w:lang w:val="ro-RO" w:eastAsia="da-DK"/>
        </w:rPr>
      </w:pPr>
      <w:r w:rsidRPr="00B540B2">
        <w:rPr>
          <w:rFonts w:ascii="Times New Roman" w:hAnsi="Times New Roman"/>
          <w:sz w:val="24"/>
          <w:szCs w:val="24"/>
          <w:lang w:val="ro-RO" w:eastAsia="da-DK"/>
        </w:rPr>
        <w:t>(2) OTS notifică OD,</w:t>
      </w:r>
      <w:r w:rsidRPr="00B540B2">
        <w:rPr>
          <w:rFonts w:ascii="Times New Roman" w:hAnsi="Times New Roman"/>
          <w:sz w:val="24"/>
          <w:szCs w:val="24"/>
          <w:lang w:val="ro-RO"/>
        </w:rPr>
        <w:t xml:space="preserve"> prin intermediul platformei informaționale, atât asupra imposibilității realizării măsurărilor din cauze tehnice, cât și asupra valorilor finale introduse în platformă.</w:t>
      </w:r>
    </w:p>
    <w:p w:rsidR="00844A7D" w:rsidRPr="00B540B2" w:rsidRDefault="00844A7D" w:rsidP="00B540B2">
      <w:pPr>
        <w:spacing w:after="0" w:line="360" w:lineRule="auto"/>
        <w:jc w:val="both"/>
        <w:rPr>
          <w:rFonts w:ascii="Times New Roman" w:hAnsi="Times New Roman"/>
          <w:sz w:val="24"/>
          <w:szCs w:val="24"/>
          <w:lang w:val="ro-RO" w:eastAsia="da-DK"/>
        </w:rPr>
      </w:pPr>
      <w:r w:rsidRPr="00B540B2">
        <w:rPr>
          <w:rFonts w:ascii="Times New Roman" w:hAnsi="Times New Roman"/>
          <w:b/>
          <w:sz w:val="24"/>
          <w:szCs w:val="24"/>
          <w:lang w:val="ro-RO" w:eastAsia="da-DK"/>
        </w:rPr>
        <w:t>Art. 71</w:t>
      </w:r>
      <w:r w:rsidRPr="00B540B2">
        <w:rPr>
          <w:rFonts w:ascii="Times New Roman" w:hAnsi="Times New Roman"/>
          <w:b/>
          <w:sz w:val="24"/>
          <w:szCs w:val="24"/>
          <w:vertAlign w:val="superscript"/>
          <w:lang w:val="ro-RO" w:eastAsia="da-DK"/>
        </w:rPr>
        <w:t>2</w:t>
      </w:r>
      <w:r w:rsidRPr="00B540B2">
        <w:rPr>
          <w:rFonts w:ascii="Times New Roman" w:hAnsi="Times New Roman"/>
          <w:b/>
          <w:sz w:val="24"/>
          <w:szCs w:val="24"/>
          <w:lang w:val="ro-RO" w:eastAsia="da-DK"/>
        </w:rPr>
        <w:t xml:space="preserve">. </w:t>
      </w:r>
      <w:r w:rsidRPr="00B540B2">
        <w:rPr>
          <w:rFonts w:ascii="Times New Roman" w:hAnsi="Times New Roman"/>
          <w:b/>
          <w:sz w:val="24"/>
          <w:szCs w:val="24"/>
          <w:lang w:val="ro-RO"/>
        </w:rPr>
        <w:t>–</w:t>
      </w:r>
      <w:r w:rsidRPr="00B540B2">
        <w:rPr>
          <w:rFonts w:ascii="Times New Roman" w:hAnsi="Times New Roman"/>
          <w:sz w:val="24"/>
          <w:szCs w:val="24"/>
          <w:lang w:val="ro-RO"/>
        </w:rPr>
        <w:t xml:space="preserve"> </w:t>
      </w:r>
      <w:r w:rsidRPr="00B540B2">
        <w:rPr>
          <w:rFonts w:ascii="Times New Roman" w:hAnsi="Times New Roman"/>
          <w:sz w:val="24"/>
          <w:szCs w:val="24"/>
          <w:lang w:val="ro-RO" w:eastAsia="da-DK"/>
        </w:rPr>
        <w:t xml:space="preserve"> OTS ia măsurile necesare astfel încât pentru zilele declarate oficial zile libere să transmită informațiile conform art. 71 către OD, iar aceștia iau măsurile necesare pentru prelucrarea și transmiterea către OTS a datelor, conform prevederilor art. 71</w:t>
      </w:r>
      <w:r w:rsidRPr="00B540B2">
        <w:rPr>
          <w:rFonts w:ascii="Times New Roman" w:hAnsi="Times New Roman"/>
          <w:sz w:val="24"/>
          <w:szCs w:val="24"/>
          <w:vertAlign w:val="superscript"/>
          <w:lang w:val="ro-RO" w:eastAsia="da-DK"/>
        </w:rPr>
        <w:t>3</w:t>
      </w:r>
      <w:r w:rsidRPr="00B540B2">
        <w:rPr>
          <w:rFonts w:ascii="Times New Roman" w:hAnsi="Times New Roman"/>
          <w:sz w:val="24"/>
          <w:szCs w:val="24"/>
          <w:lang w:val="ro-RO" w:eastAsia="da-DK"/>
        </w:rPr>
        <w:t>.</w:t>
      </w:r>
    </w:p>
    <w:p w:rsidR="00844A7D" w:rsidRPr="00B540B2" w:rsidRDefault="00844A7D" w:rsidP="00B540B2">
      <w:pPr>
        <w:spacing w:after="0" w:line="360" w:lineRule="auto"/>
        <w:jc w:val="both"/>
        <w:rPr>
          <w:rFonts w:ascii="Times New Roman" w:hAnsi="Times New Roman"/>
          <w:sz w:val="24"/>
          <w:szCs w:val="24"/>
          <w:lang w:val="ro-RO"/>
        </w:rPr>
      </w:pPr>
      <w:r w:rsidRPr="00B540B2">
        <w:rPr>
          <w:rFonts w:ascii="Times New Roman" w:hAnsi="Times New Roman"/>
          <w:b/>
          <w:sz w:val="24"/>
          <w:szCs w:val="24"/>
          <w:lang w:val="ro-RO" w:eastAsia="da-DK"/>
        </w:rPr>
        <w:t>Art. 71</w:t>
      </w:r>
      <w:r w:rsidRPr="00B540B2">
        <w:rPr>
          <w:rFonts w:ascii="Times New Roman" w:hAnsi="Times New Roman"/>
          <w:b/>
          <w:sz w:val="24"/>
          <w:szCs w:val="24"/>
          <w:vertAlign w:val="superscript"/>
          <w:lang w:val="ro-RO" w:eastAsia="da-DK"/>
        </w:rPr>
        <w:t>3</w:t>
      </w:r>
      <w:r w:rsidRPr="00B540B2">
        <w:rPr>
          <w:rFonts w:ascii="Times New Roman" w:hAnsi="Times New Roman"/>
          <w:b/>
          <w:sz w:val="24"/>
          <w:szCs w:val="24"/>
          <w:lang w:val="ro-RO" w:eastAsia="da-DK"/>
        </w:rPr>
        <w:t xml:space="preserve">. </w:t>
      </w:r>
      <w:r w:rsidRPr="00B540B2">
        <w:rPr>
          <w:rFonts w:ascii="Times New Roman" w:hAnsi="Times New Roman"/>
          <w:b/>
          <w:sz w:val="24"/>
          <w:szCs w:val="24"/>
          <w:lang w:val="ro-RO"/>
        </w:rPr>
        <w:t>–</w:t>
      </w:r>
      <w:r w:rsidRPr="00B540B2">
        <w:rPr>
          <w:rFonts w:ascii="Times New Roman" w:hAnsi="Times New Roman"/>
          <w:sz w:val="24"/>
          <w:szCs w:val="24"/>
          <w:lang w:val="ro-RO"/>
        </w:rPr>
        <w:t xml:space="preserve"> </w:t>
      </w:r>
      <w:r w:rsidRPr="00B540B2">
        <w:rPr>
          <w:rFonts w:ascii="Times New Roman" w:hAnsi="Times New Roman"/>
          <w:sz w:val="24"/>
          <w:szCs w:val="24"/>
          <w:lang w:val="ro-RO" w:eastAsia="da-DK"/>
        </w:rPr>
        <w:t xml:space="preserve"> (1) </w:t>
      </w:r>
      <w:r w:rsidRPr="00B540B2">
        <w:rPr>
          <w:rFonts w:ascii="Times New Roman" w:hAnsi="Times New Roman"/>
          <w:sz w:val="24"/>
          <w:szCs w:val="24"/>
          <w:lang w:val="ro-RO"/>
        </w:rPr>
        <w:t xml:space="preserve">Fiecare OD, fiecare titular al </w:t>
      </w:r>
      <w:proofErr w:type="spellStart"/>
      <w:r w:rsidRPr="00B540B2">
        <w:rPr>
          <w:rFonts w:ascii="Times New Roman" w:hAnsi="Times New Roman"/>
          <w:sz w:val="24"/>
          <w:szCs w:val="24"/>
          <w:lang w:val="ro-RO"/>
        </w:rPr>
        <w:t>licenţei</w:t>
      </w:r>
      <w:proofErr w:type="spellEnd"/>
      <w:r w:rsidRPr="00B540B2">
        <w:rPr>
          <w:rFonts w:ascii="Times New Roman" w:hAnsi="Times New Roman"/>
          <w:sz w:val="24"/>
          <w:szCs w:val="24"/>
          <w:lang w:val="ro-RO"/>
        </w:rPr>
        <w:t xml:space="preserve"> de furnizare precum și fiecare UR, denumiți în continuare participanți la preluarea/predarea cantităților de gaze naturale în punctele de ieșire din SNT spre sistemele de distribuție, au obligația de a efectua în platforma informațională online a OTS, în intervalul orar 12,00-14,00 al zilei </w:t>
      </w:r>
      <w:proofErr w:type="spellStart"/>
      <w:r w:rsidRPr="00B540B2">
        <w:rPr>
          <w:rFonts w:ascii="Times New Roman" w:hAnsi="Times New Roman"/>
          <w:sz w:val="24"/>
          <w:szCs w:val="24"/>
          <w:lang w:val="ro-RO"/>
        </w:rPr>
        <w:t>gaziere</w:t>
      </w:r>
      <w:proofErr w:type="spellEnd"/>
      <w:r w:rsidRPr="00B540B2">
        <w:rPr>
          <w:rFonts w:ascii="Times New Roman" w:hAnsi="Times New Roman"/>
          <w:sz w:val="24"/>
          <w:szCs w:val="24"/>
          <w:lang w:val="ro-RO"/>
        </w:rPr>
        <w:t xml:space="preserve"> D+1, următoarele operațiuni:</w:t>
      </w:r>
    </w:p>
    <w:p w:rsidR="00844A7D" w:rsidRPr="00B540B2" w:rsidRDefault="00844A7D" w:rsidP="00B540B2">
      <w:pPr>
        <w:pStyle w:val="ListParagraph"/>
        <w:numPr>
          <w:ilvl w:val="0"/>
          <w:numId w:val="37"/>
        </w:numPr>
        <w:spacing w:after="0" w:line="360" w:lineRule="auto"/>
        <w:ind w:left="709" w:hanging="425"/>
        <w:jc w:val="both"/>
        <w:rPr>
          <w:rFonts w:ascii="Times New Roman" w:hAnsi="Times New Roman"/>
          <w:sz w:val="24"/>
          <w:szCs w:val="24"/>
          <w:lang w:val="ro-RO" w:eastAsia="da-DK"/>
        </w:rPr>
      </w:pPr>
      <w:r w:rsidRPr="00B540B2">
        <w:rPr>
          <w:rFonts w:ascii="Times New Roman" w:hAnsi="Times New Roman"/>
          <w:sz w:val="24"/>
          <w:szCs w:val="24"/>
          <w:lang w:val="ro-RO" w:eastAsia="da-DK"/>
        </w:rPr>
        <w:lastRenderedPageBreak/>
        <w:t xml:space="preserve"> OD transmit către OTS in platforma informațională datele referitoare la gazele naturale intrate in sistemul de distribuție adiacent SNT, pe fiecare punct fizic de ieșire, în ziua </w:t>
      </w:r>
      <w:proofErr w:type="spellStart"/>
      <w:r w:rsidRPr="00B540B2">
        <w:rPr>
          <w:rFonts w:ascii="Times New Roman" w:hAnsi="Times New Roman"/>
          <w:sz w:val="24"/>
          <w:szCs w:val="24"/>
          <w:lang w:val="ro-RO" w:eastAsia="da-DK"/>
        </w:rPr>
        <w:t>gazieră</w:t>
      </w:r>
      <w:proofErr w:type="spellEnd"/>
      <w:r w:rsidRPr="00B540B2">
        <w:rPr>
          <w:rFonts w:ascii="Times New Roman" w:hAnsi="Times New Roman"/>
          <w:sz w:val="24"/>
          <w:szCs w:val="24"/>
          <w:lang w:val="ro-RO" w:eastAsia="da-DK"/>
        </w:rPr>
        <w:t xml:space="preserve"> D, în limita cantităților de gaze naturale calculate conform art. 71, </w:t>
      </w:r>
      <w:proofErr w:type="spellStart"/>
      <w:r w:rsidRPr="00B540B2">
        <w:rPr>
          <w:rFonts w:ascii="Times New Roman" w:hAnsi="Times New Roman"/>
          <w:sz w:val="24"/>
          <w:szCs w:val="24"/>
          <w:lang w:val="ro-RO" w:eastAsia="da-DK"/>
        </w:rPr>
        <w:t>lit.c</w:t>
      </w:r>
      <w:proofErr w:type="spellEnd"/>
      <w:r w:rsidRPr="00B540B2">
        <w:rPr>
          <w:rFonts w:ascii="Times New Roman" w:hAnsi="Times New Roman"/>
          <w:sz w:val="24"/>
          <w:szCs w:val="24"/>
          <w:lang w:val="ro-RO" w:eastAsia="da-DK"/>
        </w:rPr>
        <w:t>), astfel : cantitățile de gaze naturale preluate de la fiecare UR partener al OD, cantitățile de gaze preluate de la fiecare furnizor, partener al OD, pentru care nu se poate face alocarea direct pe UR precum și cantitățile de gaze alocate unui OD care nu este adiacent cu OTS , dar care preia gaze din acel punct de ieșire.</w:t>
      </w:r>
    </w:p>
    <w:p w:rsidR="00844A7D" w:rsidRPr="00B540B2" w:rsidRDefault="00844A7D" w:rsidP="00B540B2">
      <w:pPr>
        <w:pStyle w:val="ListParagraph"/>
        <w:numPr>
          <w:ilvl w:val="0"/>
          <w:numId w:val="37"/>
        </w:numPr>
        <w:spacing w:after="0" w:line="360" w:lineRule="auto"/>
        <w:ind w:left="709" w:hanging="425"/>
        <w:jc w:val="both"/>
        <w:rPr>
          <w:rFonts w:ascii="Times New Roman" w:hAnsi="Times New Roman"/>
          <w:sz w:val="24"/>
          <w:szCs w:val="24"/>
          <w:lang w:val="ro-RO" w:eastAsia="da-DK"/>
        </w:rPr>
      </w:pPr>
      <w:r w:rsidRPr="00B540B2">
        <w:rPr>
          <w:rFonts w:ascii="Times New Roman" w:hAnsi="Times New Roman"/>
          <w:sz w:val="24"/>
          <w:szCs w:val="24"/>
          <w:lang w:val="ro-RO" w:eastAsia="da-DK"/>
        </w:rPr>
        <w:t xml:space="preserve">Furnizorii, parteneri direcți ai OD care nu au calitatea de UR în acel punct, OD-ii care nu sunt adiacenți cu OTS ,  confirmă/resping datele referitoare la cantitățile de gaze naturale predate către OD în punctele de ieșire din SNT, pentru ziua </w:t>
      </w:r>
      <w:proofErr w:type="spellStart"/>
      <w:r w:rsidRPr="00B540B2">
        <w:rPr>
          <w:rFonts w:ascii="Times New Roman" w:hAnsi="Times New Roman"/>
          <w:sz w:val="24"/>
          <w:szCs w:val="24"/>
          <w:lang w:val="ro-RO" w:eastAsia="da-DK"/>
        </w:rPr>
        <w:t>gazieră</w:t>
      </w:r>
      <w:proofErr w:type="spellEnd"/>
      <w:r w:rsidRPr="00B540B2">
        <w:rPr>
          <w:rFonts w:ascii="Times New Roman" w:hAnsi="Times New Roman"/>
          <w:sz w:val="24"/>
          <w:szCs w:val="24"/>
          <w:lang w:val="ro-RO" w:eastAsia="da-DK"/>
        </w:rPr>
        <w:t xml:space="preserve"> D. Cantitățile confirmate sunt ferme și nu pot fi modificate; în cazul în care datele sunt respinse, se reia procesul de transmitere a informațiilor aferente predărilor/preluărilor în cauză;</w:t>
      </w:r>
    </w:p>
    <w:p w:rsidR="00844A7D" w:rsidRPr="00B540B2" w:rsidRDefault="00844A7D" w:rsidP="00B540B2">
      <w:pPr>
        <w:pStyle w:val="ListParagraph"/>
        <w:numPr>
          <w:ilvl w:val="0"/>
          <w:numId w:val="37"/>
        </w:numPr>
        <w:spacing w:after="0" w:line="360" w:lineRule="auto"/>
        <w:ind w:left="709" w:hanging="425"/>
        <w:jc w:val="both"/>
        <w:rPr>
          <w:rFonts w:ascii="Times New Roman" w:hAnsi="Times New Roman"/>
          <w:sz w:val="24"/>
          <w:szCs w:val="24"/>
          <w:lang w:val="ro-RO" w:eastAsia="da-DK"/>
        </w:rPr>
      </w:pPr>
      <w:r w:rsidRPr="00B540B2">
        <w:rPr>
          <w:rFonts w:ascii="Times New Roman" w:hAnsi="Times New Roman"/>
          <w:sz w:val="24"/>
          <w:szCs w:val="24"/>
          <w:lang w:val="ro-RO" w:eastAsia="da-DK"/>
        </w:rPr>
        <w:t xml:space="preserve">Furnizorii - parteneri direcți ai OD, care nu au calitatea de UR în acel punct, OD care nu sunt adiacenți cu OTS, introduc datele referitoare la cantitățile de gaze naturale preluate de la un alt furnizor, partener al său, sau  respectiv preluate de la un UR în ziua </w:t>
      </w:r>
      <w:proofErr w:type="spellStart"/>
      <w:r w:rsidRPr="00B540B2">
        <w:rPr>
          <w:rFonts w:ascii="Times New Roman" w:hAnsi="Times New Roman"/>
          <w:sz w:val="24"/>
          <w:szCs w:val="24"/>
          <w:lang w:val="ro-RO" w:eastAsia="da-DK"/>
        </w:rPr>
        <w:t>gazieră</w:t>
      </w:r>
      <w:proofErr w:type="spellEnd"/>
      <w:r w:rsidRPr="00B540B2">
        <w:rPr>
          <w:rFonts w:ascii="Times New Roman" w:hAnsi="Times New Roman"/>
          <w:sz w:val="24"/>
          <w:szCs w:val="24"/>
          <w:lang w:val="ro-RO" w:eastAsia="da-DK"/>
        </w:rPr>
        <w:t xml:space="preserve"> D, în limita cantităților confirmate la lit. b);</w:t>
      </w:r>
    </w:p>
    <w:p w:rsidR="00844A7D" w:rsidRPr="00B540B2" w:rsidRDefault="00844A7D" w:rsidP="00B540B2">
      <w:pPr>
        <w:pStyle w:val="ListParagraph"/>
        <w:numPr>
          <w:ilvl w:val="0"/>
          <w:numId w:val="37"/>
        </w:numPr>
        <w:spacing w:after="0" w:line="360" w:lineRule="auto"/>
        <w:ind w:left="709" w:hanging="425"/>
        <w:jc w:val="both"/>
        <w:rPr>
          <w:rFonts w:ascii="Times New Roman" w:hAnsi="Times New Roman"/>
          <w:sz w:val="24"/>
          <w:szCs w:val="24"/>
          <w:lang w:val="ro-RO" w:eastAsia="da-DK"/>
        </w:rPr>
      </w:pPr>
      <w:r w:rsidRPr="00B540B2">
        <w:rPr>
          <w:rFonts w:ascii="Times New Roman" w:hAnsi="Times New Roman"/>
          <w:sz w:val="24"/>
          <w:szCs w:val="24"/>
          <w:lang w:val="ro-RO" w:eastAsia="da-DK"/>
        </w:rPr>
        <w:t xml:space="preserve">UR și/sau furnizorii care nu au calitatea de partener direct al OD, confirmă/resping datele referitoare la cantitățile de gaze naturale predate către alți furnizori în punctele de ieșire în SNT în ziua </w:t>
      </w:r>
      <w:proofErr w:type="spellStart"/>
      <w:r w:rsidRPr="00B540B2">
        <w:rPr>
          <w:rFonts w:ascii="Times New Roman" w:hAnsi="Times New Roman"/>
          <w:sz w:val="24"/>
          <w:szCs w:val="24"/>
          <w:lang w:val="ro-RO" w:eastAsia="da-DK"/>
        </w:rPr>
        <w:t>gazieră</w:t>
      </w:r>
      <w:proofErr w:type="spellEnd"/>
      <w:r w:rsidRPr="00B540B2">
        <w:rPr>
          <w:rFonts w:ascii="Times New Roman" w:hAnsi="Times New Roman"/>
          <w:sz w:val="24"/>
          <w:szCs w:val="24"/>
          <w:lang w:val="ro-RO" w:eastAsia="da-DK"/>
        </w:rPr>
        <w:t xml:space="preserve"> D.</w:t>
      </w:r>
    </w:p>
    <w:p w:rsidR="00844A7D" w:rsidRPr="00B540B2" w:rsidRDefault="00844A7D" w:rsidP="00B540B2">
      <w:pPr>
        <w:spacing w:after="0" w:line="360" w:lineRule="auto"/>
        <w:ind w:left="1350"/>
        <w:jc w:val="both"/>
        <w:rPr>
          <w:rFonts w:ascii="Times New Roman" w:hAnsi="Times New Roman"/>
          <w:strike/>
          <w:sz w:val="24"/>
          <w:szCs w:val="24"/>
          <w:lang w:val="ro-RO" w:eastAsia="da-DK"/>
        </w:rPr>
      </w:pPr>
    </w:p>
    <w:p w:rsidR="00844A7D" w:rsidRPr="00B540B2" w:rsidRDefault="00844A7D" w:rsidP="00B540B2">
      <w:pPr>
        <w:spacing w:after="0" w:line="360" w:lineRule="auto"/>
        <w:jc w:val="both"/>
        <w:rPr>
          <w:rFonts w:ascii="Times New Roman" w:hAnsi="Times New Roman"/>
          <w:sz w:val="24"/>
          <w:szCs w:val="24"/>
          <w:lang w:val="ro-RO"/>
        </w:rPr>
      </w:pPr>
      <w:r w:rsidRPr="00B540B2">
        <w:rPr>
          <w:rFonts w:ascii="Times New Roman" w:hAnsi="Times New Roman"/>
          <w:sz w:val="24"/>
          <w:szCs w:val="24"/>
          <w:lang w:val="ro-RO"/>
        </w:rPr>
        <w:t xml:space="preserve">(2) În intervalul orar 14,00-14,30 al fiecărei zile </w:t>
      </w:r>
      <w:proofErr w:type="spellStart"/>
      <w:r w:rsidRPr="00B540B2">
        <w:rPr>
          <w:rFonts w:ascii="Times New Roman" w:hAnsi="Times New Roman"/>
          <w:sz w:val="24"/>
          <w:szCs w:val="24"/>
          <w:lang w:val="ro-RO"/>
        </w:rPr>
        <w:t>gaziere</w:t>
      </w:r>
      <w:proofErr w:type="spellEnd"/>
      <w:r w:rsidRPr="00B540B2">
        <w:rPr>
          <w:rFonts w:ascii="Times New Roman" w:hAnsi="Times New Roman"/>
          <w:sz w:val="24"/>
          <w:szCs w:val="24"/>
          <w:lang w:val="ro-RO"/>
        </w:rPr>
        <w:t xml:space="preserve"> D+1, pentru fiecare participant la predarea / primirea de gaze naturale în punctele de ieșire din SNT și pentru fiecare UR, OTS calculează cantitatea alocată acestuia în punctele de ieșire din SNT pentru ziua </w:t>
      </w:r>
      <w:proofErr w:type="spellStart"/>
      <w:r w:rsidRPr="00B540B2">
        <w:rPr>
          <w:rFonts w:ascii="Times New Roman" w:hAnsi="Times New Roman"/>
          <w:sz w:val="24"/>
          <w:szCs w:val="24"/>
          <w:lang w:val="ro-RO"/>
        </w:rPr>
        <w:t>gazieră</w:t>
      </w:r>
      <w:proofErr w:type="spellEnd"/>
      <w:r w:rsidRPr="00B540B2">
        <w:rPr>
          <w:rFonts w:ascii="Times New Roman" w:hAnsi="Times New Roman"/>
          <w:sz w:val="24"/>
          <w:szCs w:val="24"/>
          <w:lang w:val="ro-RO"/>
        </w:rPr>
        <w:t xml:space="preserve"> D, după cum urmează:</w:t>
      </w:r>
    </w:p>
    <w:p w:rsidR="00844A7D" w:rsidRPr="00B540B2" w:rsidRDefault="00844A7D" w:rsidP="00B540B2">
      <w:pPr>
        <w:spacing w:after="0" w:line="360" w:lineRule="auto"/>
        <w:ind w:left="720"/>
        <w:jc w:val="both"/>
        <w:rPr>
          <w:rFonts w:ascii="Times New Roman" w:hAnsi="Times New Roman"/>
          <w:sz w:val="24"/>
          <w:szCs w:val="24"/>
          <w:lang w:val="ro-RO"/>
        </w:rPr>
      </w:pPr>
      <w:r w:rsidRPr="00B540B2">
        <w:rPr>
          <w:rFonts w:ascii="Times New Roman" w:hAnsi="Times New Roman"/>
          <w:sz w:val="24"/>
          <w:szCs w:val="24"/>
          <w:lang w:val="ro-RO"/>
        </w:rPr>
        <w:t xml:space="preserve">a) în cazul UR, cantitățile alocate de către OD în mod direct, potrivit prevederilor alin(1) lit. a, precum și suma cantităților confirmate de către fiecare UR până la ora 14,00 potrivit prevederilor alin. (1) </w:t>
      </w:r>
      <w:proofErr w:type="spellStart"/>
      <w:r w:rsidRPr="00B540B2">
        <w:rPr>
          <w:rFonts w:ascii="Times New Roman" w:hAnsi="Times New Roman"/>
          <w:sz w:val="24"/>
          <w:szCs w:val="24"/>
          <w:lang w:val="ro-RO"/>
        </w:rPr>
        <w:t>lit.d</w:t>
      </w:r>
      <w:proofErr w:type="spellEnd"/>
      <w:r w:rsidRPr="00B540B2">
        <w:rPr>
          <w:rFonts w:ascii="Times New Roman" w:hAnsi="Times New Roman"/>
          <w:sz w:val="24"/>
          <w:szCs w:val="24"/>
          <w:lang w:val="ro-RO"/>
        </w:rPr>
        <w:t xml:space="preserve">; </w:t>
      </w:r>
    </w:p>
    <w:p w:rsidR="00844A7D" w:rsidRPr="00B540B2" w:rsidRDefault="00844A7D" w:rsidP="00B540B2">
      <w:pPr>
        <w:spacing w:after="0" w:line="360" w:lineRule="auto"/>
        <w:ind w:left="720"/>
        <w:jc w:val="both"/>
        <w:rPr>
          <w:rFonts w:ascii="Times New Roman" w:hAnsi="Times New Roman"/>
          <w:sz w:val="24"/>
          <w:szCs w:val="24"/>
          <w:lang w:val="ro-RO"/>
        </w:rPr>
      </w:pPr>
      <w:r w:rsidRPr="00B540B2">
        <w:rPr>
          <w:rFonts w:ascii="Times New Roman" w:hAnsi="Times New Roman"/>
          <w:sz w:val="24"/>
          <w:szCs w:val="24"/>
          <w:lang w:val="ro-RO"/>
        </w:rPr>
        <w:t xml:space="preserve">b)în cazul celorlalți participanți la predarea/primirea gazelor naturale in punctele de ieșire din SNT, cantitatea alocată fiecăruia dintre aceștia este reprezentată de </w:t>
      </w:r>
      <w:r w:rsidRPr="00B540B2">
        <w:rPr>
          <w:rFonts w:ascii="Times New Roman" w:hAnsi="Times New Roman"/>
          <w:sz w:val="24"/>
          <w:szCs w:val="24"/>
          <w:lang w:val="ro-RO"/>
        </w:rPr>
        <w:lastRenderedPageBreak/>
        <w:t xml:space="preserve">diferența dintre suma cantităților confirmate de respectivul participant ca fiind predate, potrivit prevederilor alin. (1) </w:t>
      </w:r>
      <w:proofErr w:type="spellStart"/>
      <w:r w:rsidRPr="00B540B2">
        <w:rPr>
          <w:rFonts w:ascii="Times New Roman" w:hAnsi="Times New Roman"/>
          <w:sz w:val="24"/>
          <w:szCs w:val="24"/>
          <w:lang w:val="ro-RO"/>
        </w:rPr>
        <w:t>lit.b</w:t>
      </w:r>
      <w:proofErr w:type="spellEnd"/>
      <w:r w:rsidRPr="00B540B2">
        <w:rPr>
          <w:rFonts w:ascii="Times New Roman" w:hAnsi="Times New Roman"/>
          <w:sz w:val="24"/>
          <w:szCs w:val="24"/>
          <w:lang w:val="ro-RO"/>
        </w:rPr>
        <w:t>), și suma cantităților de gaze naturale preluate de respectivul participant fie de la alți participanți , parteneri ai săi, fie direct de la UR și confirmate de către aceștia din urmă (parteneri/UR), potrivit prevederilor alin. (1)  d);</w:t>
      </w:r>
    </w:p>
    <w:p w:rsidR="00844A7D" w:rsidRPr="00B540B2" w:rsidRDefault="00844A7D" w:rsidP="00B540B2">
      <w:pPr>
        <w:spacing w:after="0" w:line="360" w:lineRule="auto"/>
        <w:ind w:left="720"/>
        <w:jc w:val="both"/>
        <w:rPr>
          <w:rFonts w:ascii="Times New Roman" w:hAnsi="Times New Roman"/>
          <w:sz w:val="24"/>
          <w:szCs w:val="24"/>
          <w:lang w:val="ro-RO"/>
        </w:rPr>
      </w:pPr>
      <w:r w:rsidRPr="00B540B2">
        <w:rPr>
          <w:rFonts w:ascii="Times New Roman" w:hAnsi="Times New Roman"/>
          <w:sz w:val="24"/>
          <w:szCs w:val="24"/>
          <w:lang w:val="ro-RO"/>
        </w:rPr>
        <w:t>c) în cazul OD, cantitatea alocată acestuia este reprezentată de diferența dintre cantitatea calculată conform art. 71 c) și suma cantităților preluate de la alți participanți , respectiv preluate din punctele de ieșire de la UR , confirmate de către participanți/UR potrivit prevederilor alin. (1) lit. b) și d), după caz;</w:t>
      </w:r>
    </w:p>
    <w:p w:rsidR="00844A7D" w:rsidRPr="00B540B2" w:rsidRDefault="00844A7D" w:rsidP="00B540B2">
      <w:pPr>
        <w:spacing w:after="0" w:line="360" w:lineRule="auto"/>
        <w:jc w:val="both"/>
        <w:rPr>
          <w:rFonts w:ascii="Times New Roman" w:hAnsi="Times New Roman"/>
          <w:sz w:val="24"/>
          <w:szCs w:val="24"/>
          <w:lang w:val="ro-RO"/>
        </w:rPr>
      </w:pPr>
      <w:r w:rsidRPr="00B540B2">
        <w:rPr>
          <w:rFonts w:ascii="Times New Roman" w:hAnsi="Times New Roman"/>
          <w:sz w:val="24"/>
          <w:szCs w:val="24"/>
          <w:lang w:val="ro-RO"/>
        </w:rPr>
        <w:t>(3) În cazul participanților care nu dețin calitatea de UR, plata contravalorii capacității de transport aferentă diferențelor cantitative alocate în conformitate cu prevederile alin. (1), precum și tranzacționarea acestor diferențe cantitative în PVT, prin utilizarea FTG, se efectuează conform prevederilor Convenției-cadru încheiate între OTS și participanți în acest sens, aprobată de ANRE.</w:t>
      </w:r>
    </w:p>
    <w:p w:rsidR="00844A7D" w:rsidRPr="00B540B2" w:rsidRDefault="00B540B2" w:rsidP="00B540B2">
      <w:pPr>
        <w:spacing w:after="0" w:line="360" w:lineRule="auto"/>
        <w:jc w:val="center"/>
        <w:rPr>
          <w:rFonts w:ascii="Times New Roman" w:hAnsi="Times New Roman"/>
          <w:b/>
          <w:sz w:val="24"/>
          <w:szCs w:val="24"/>
          <w:lang w:val="ro-RO" w:eastAsia="da-DK"/>
        </w:rPr>
      </w:pPr>
      <w:r>
        <w:rPr>
          <w:rFonts w:ascii="Times New Roman" w:hAnsi="Times New Roman"/>
          <w:b/>
          <w:sz w:val="24"/>
          <w:szCs w:val="24"/>
          <w:lang w:val="ro-RO" w:eastAsia="da-DK"/>
        </w:rPr>
        <w:br w:type="page"/>
      </w:r>
      <w:r w:rsidR="00844A7D" w:rsidRPr="00B540B2">
        <w:rPr>
          <w:rFonts w:ascii="Times New Roman" w:hAnsi="Times New Roman"/>
          <w:b/>
          <w:sz w:val="24"/>
          <w:szCs w:val="24"/>
          <w:lang w:val="ro-RO" w:eastAsia="da-DK"/>
        </w:rPr>
        <w:lastRenderedPageBreak/>
        <w:t xml:space="preserve">Alocarea la punctele de ieșire din SNT a cantităților de gaze naturale </w:t>
      </w:r>
    </w:p>
    <w:p w:rsidR="00844A7D" w:rsidRPr="00B540B2" w:rsidRDefault="00844A7D" w:rsidP="00B540B2">
      <w:pPr>
        <w:spacing w:after="0" w:line="360" w:lineRule="auto"/>
        <w:jc w:val="center"/>
        <w:rPr>
          <w:rFonts w:ascii="Times New Roman" w:hAnsi="Times New Roman"/>
          <w:b/>
          <w:sz w:val="24"/>
          <w:szCs w:val="24"/>
          <w:lang w:val="ro-RO" w:eastAsia="da-DK"/>
        </w:rPr>
      </w:pPr>
      <w:r w:rsidRPr="00B540B2">
        <w:rPr>
          <w:rFonts w:ascii="Times New Roman" w:hAnsi="Times New Roman"/>
          <w:b/>
          <w:sz w:val="24"/>
          <w:szCs w:val="24"/>
          <w:lang w:val="ro-RO" w:eastAsia="da-DK"/>
        </w:rPr>
        <w:t>livrate în depozitele de înmagazinare subterană</w:t>
      </w:r>
    </w:p>
    <w:p w:rsidR="00844A7D" w:rsidRPr="00B540B2" w:rsidRDefault="00844A7D" w:rsidP="00B540B2">
      <w:pPr>
        <w:spacing w:after="0" w:line="360" w:lineRule="auto"/>
        <w:jc w:val="center"/>
        <w:rPr>
          <w:rFonts w:ascii="Times New Roman" w:hAnsi="Times New Roman"/>
          <w:b/>
          <w:sz w:val="24"/>
          <w:szCs w:val="24"/>
          <w:lang w:val="ro-RO" w:eastAsia="da-DK"/>
        </w:rPr>
      </w:pPr>
    </w:p>
    <w:p w:rsidR="00844A7D" w:rsidRPr="00B540B2" w:rsidRDefault="00844A7D" w:rsidP="00B540B2">
      <w:pPr>
        <w:spacing w:after="0" w:line="360" w:lineRule="auto"/>
        <w:jc w:val="both"/>
        <w:rPr>
          <w:rFonts w:ascii="Times New Roman" w:hAnsi="Times New Roman"/>
          <w:sz w:val="24"/>
          <w:szCs w:val="24"/>
          <w:lang w:val="ro-RO" w:eastAsia="da-DK"/>
        </w:rPr>
      </w:pPr>
      <w:r w:rsidRPr="00B540B2">
        <w:rPr>
          <w:rFonts w:ascii="Times New Roman" w:hAnsi="Times New Roman"/>
          <w:b/>
          <w:sz w:val="24"/>
          <w:szCs w:val="24"/>
          <w:lang w:val="ro-RO" w:eastAsia="da-DK"/>
        </w:rPr>
        <w:t>Art. 73</w:t>
      </w:r>
      <w:r w:rsidRPr="00B540B2">
        <w:rPr>
          <w:rFonts w:ascii="Times New Roman" w:hAnsi="Times New Roman"/>
          <w:sz w:val="24"/>
          <w:szCs w:val="24"/>
          <w:lang w:val="ro-RO" w:eastAsia="da-DK"/>
        </w:rPr>
        <w:t xml:space="preserve"> – (1) În ziua </w:t>
      </w:r>
      <w:proofErr w:type="spellStart"/>
      <w:r w:rsidRPr="00B540B2">
        <w:rPr>
          <w:rFonts w:ascii="Times New Roman" w:hAnsi="Times New Roman"/>
          <w:sz w:val="24"/>
          <w:szCs w:val="24"/>
          <w:lang w:val="ro-RO" w:eastAsia="da-DK"/>
        </w:rPr>
        <w:t>gazieră</w:t>
      </w:r>
      <w:proofErr w:type="spellEnd"/>
      <w:r w:rsidRPr="00B540B2">
        <w:rPr>
          <w:rFonts w:ascii="Times New Roman" w:hAnsi="Times New Roman"/>
          <w:sz w:val="24"/>
          <w:szCs w:val="24"/>
          <w:lang w:val="ro-RO" w:eastAsia="da-DK"/>
        </w:rPr>
        <w:t xml:space="preserve"> D+1, OTS comunică/primește către/de la  OÎ următoarele informații:</w:t>
      </w:r>
    </w:p>
    <w:p w:rsidR="00844A7D" w:rsidRPr="00B540B2" w:rsidRDefault="00844A7D" w:rsidP="00B540B2">
      <w:pPr>
        <w:spacing w:after="0" w:line="360" w:lineRule="auto"/>
        <w:ind w:left="720"/>
        <w:jc w:val="both"/>
        <w:rPr>
          <w:rFonts w:ascii="Times New Roman" w:hAnsi="Times New Roman"/>
          <w:sz w:val="24"/>
          <w:szCs w:val="24"/>
          <w:lang w:val="ro-RO" w:eastAsia="da-DK"/>
        </w:rPr>
      </w:pPr>
      <w:r w:rsidRPr="00B540B2">
        <w:rPr>
          <w:rFonts w:ascii="Times New Roman" w:hAnsi="Times New Roman"/>
          <w:sz w:val="24"/>
          <w:szCs w:val="24"/>
          <w:lang w:val="ro-RO" w:eastAsia="da-DK"/>
        </w:rPr>
        <w:t>a) până la ora 10.00 - cantitățile de gaze naturale măsurate în punctele de ieșire din SNT spre sistemele de înmagazinare, exprimate în unități de volum, respectiv mii Sm</w:t>
      </w:r>
      <w:r w:rsidRPr="00B540B2">
        <w:rPr>
          <w:rFonts w:ascii="Times New Roman" w:hAnsi="Times New Roman"/>
          <w:sz w:val="24"/>
          <w:szCs w:val="24"/>
          <w:vertAlign w:val="superscript"/>
          <w:lang w:val="ro-RO" w:eastAsia="da-DK"/>
        </w:rPr>
        <w:t>3</w:t>
      </w:r>
      <w:r w:rsidRPr="00B540B2">
        <w:rPr>
          <w:rFonts w:ascii="Times New Roman" w:hAnsi="Times New Roman"/>
          <w:sz w:val="24"/>
          <w:szCs w:val="24"/>
          <w:lang w:val="ro-RO" w:eastAsia="da-DK"/>
        </w:rPr>
        <w:t xml:space="preserve">, rotunjite prin scădere la trei zecimale. OTS comunică de asemenea </w:t>
      </w:r>
      <w:r w:rsidRPr="00B540B2">
        <w:rPr>
          <w:rFonts w:ascii="Times New Roman" w:hAnsi="Times New Roman"/>
          <w:bCs/>
          <w:sz w:val="24"/>
          <w:szCs w:val="24"/>
          <w:lang w:val="ro-RO"/>
        </w:rPr>
        <w:t>denumirea UR care au transmis nominalizări/renominalizări/NIZ pentru acele puncte de ieșire</w:t>
      </w:r>
      <w:r w:rsidRPr="00B540B2">
        <w:rPr>
          <w:rFonts w:ascii="Times New Roman" w:hAnsi="Times New Roman"/>
          <w:sz w:val="24"/>
          <w:szCs w:val="24"/>
          <w:lang w:val="ro-RO" w:eastAsia="da-DK"/>
        </w:rPr>
        <w:t>;</w:t>
      </w:r>
    </w:p>
    <w:p w:rsidR="00844A7D" w:rsidRPr="00B540B2" w:rsidRDefault="00844A7D" w:rsidP="00B540B2">
      <w:pPr>
        <w:pStyle w:val="BodyText3"/>
        <w:ind w:left="720"/>
        <w:rPr>
          <w:lang w:eastAsia="da-DK"/>
        </w:rPr>
      </w:pPr>
      <w:r w:rsidRPr="00B540B2">
        <w:rPr>
          <w:lang w:eastAsia="da-DK"/>
        </w:rPr>
        <w:t xml:space="preserve">b) până la ora 12.00 - valorile puterilor calorifice superioare aferente acestora pentru ziua </w:t>
      </w:r>
      <w:proofErr w:type="spellStart"/>
      <w:r w:rsidRPr="00B540B2">
        <w:rPr>
          <w:lang w:eastAsia="da-DK"/>
        </w:rPr>
        <w:t>gazieră</w:t>
      </w:r>
      <w:proofErr w:type="spellEnd"/>
      <w:r w:rsidRPr="00B540B2">
        <w:rPr>
          <w:lang w:eastAsia="da-DK"/>
        </w:rPr>
        <w:t xml:space="preserve"> D, exprimate în MWh/m</w:t>
      </w:r>
      <w:r w:rsidRPr="00B540B2">
        <w:rPr>
          <w:vertAlign w:val="superscript"/>
          <w:lang w:eastAsia="da-DK"/>
        </w:rPr>
        <w:t>3</w:t>
      </w:r>
      <w:r w:rsidRPr="00B540B2">
        <w:rPr>
          <w:lang w:eastAsia="da-DK"/>
        </w:rPr>
        <w:t xml:space="preserve"> sau GJ/m</w:t>
      </w:r>
      <w:r w:rsidRPr="00B540B2">
        <w:rPr>
          <w:vertAlign w:val="superscript"/>
          <w:lang w:eastAsia="da-DK"/>
        </w:rPr>
        <w:t>3</w:t>
      </w:r>
      <w:r w:rsidRPr="00B540B2">
        <w:rPr>
          <w:lang w:eastAsia="da-DK"/>
        </w:rPr>
        <w:t>, rotunjite la șase zecimale, în conformitate cu prevederile art. 37 alin. (2);</w:t>
      </w:r>
    </w:p>
    <w:p w:rsidR="00844A7D" w:rsidRPr="00B540B2" w:rsidRDefault="00844A7D" w:rsidP="00B540B2">
      <w:pPr>
        <w:spacing w:after="0" w:line="360" w:lineRule="auto"/>
        <w:ind w:left="720"/>
        <w:jc w:val="both"/>
        <w:rPr>
          <w:rFonts w:ascii="Times New Roman" w:hAnsi="Times New Roman"/>
          <w:sz w:val="24"/>
          <w:szCs w:val="24"/>
          <w:lang w:val="ro-RO"/>
        </w:rPr>
      </w:pPr>
      <w:r w:rsidRPr="00B540B2">
        <w:rPr>
          <w:rFonts w:ascii="Times New Roman" w:hAnsi="Times New Roman"/>
          <w:sz w:val="24"/>
          <w:szCs w:val="24"/>
          <w:lang w:val="ro-RO"/>
        </w:rPr>
        <w:t xml:space="preserve">c) În intervalul orar 10,00-12,00 al zilei </w:t>
      </w:r>
      <w:proofErr w:type="spellStart"/>
      <w:r w:rsidRPr="00B540B2">
        <w:rPr>
          <w:rFonts w:ascii="Times New Roman" w:hAnsi="Times New Roman"/>
          <w:sz w:val="24"/>
          <w:szCs w:val="24"/>
          <w:lang w:val="ro-RO"/>
        </w:rPr>
        <w:t>gaziere</w:t>
      </w:r>
      <w:proofErr w:type="spellEnd"/>
      <w:r w:rsidRPr="00B540B2">
        <w:rPr>
          <w:rFonts w:ascii="Times New Roman" w:hAnsi="Times New Roman"/>
          <w:sz w:val="24"/>
          <w:szCs w:val="24"/>
          <w:lang w:val="ro-RO"/>
        </w:rPr>
        <w:t xml:space="preserve"> D+1, OTS calculează cantitatea de energie pentru ziua </w:t>
      </w:r>
      <w:proofErr w:type="spellStart"/>
      <w:r w:rsidRPr="00B540B2">
        <w:rPr>
          <w:rFonts w:ascii="Times New Roman" w:hAnsi="Times New Roman"/>
          <w:sz w:val="24"/>
          <w:szCs w:val="24"/>
          <w:lang w:val="ro-RO"/>
        </w:rPr>
        <w:t>gazieră</w:t>
      </w:r>
      <w:proofErr w:type="spellEnd"/>
      <w:r w:rsidRPr="00B540B2">
        <w:rPr>
          <w:rFonts w:ascii="Times New Roman" w:hAnsi="Times New Roman"/>
          <w:sz w:val="24"/>
          <w:szCs w:val="24"/>
          <w:lang w:val="ro-RO"/>
        </w:rPr>
        <w:t xml:space="preserve"> D, aferentă fiecărui punct de ieșire din SNT;</w:t>
      </w:r>
    </w:p>
    <w:p w:rsidR="00844A7D" w:rsidRPr="00B540B2" w:rsidRDefault="00844A7D" w:rsidP="00B540B2">
      <w:pPr>
        <w:spacing w:after="0" w:line="360" w:lineRule="auto"/>
        <w:jc w:val="both"/>
        <w:rPr>
          <w:rFonts w:ascii="Times New Roman" w:hAnsi="Times New Roman"/>
          <w:sz w:val="24"/>
          <w:szCs w:val="24"/>
          <w:lang w:val="ro-RO"/>
        </w:rPr>
      </w:pPr>
      <w:r w:rsidRPr="00B540B2">
        <w:rPr>
          <w:rFonts w:ascii="Times New Roman" w:hAnsi="Times New Roman"/>
          <w:sz w:val="24"/>
          <w:szCs w:val="24"/>
          <w:lang w:val="ro-RO" w:eastAsia="da-DK"/>
        </w:rPr>
        <w:t xml:space="preserve">(2) </w:t>
      </w:r>
      <w:r w:rsidRPr="00B540B2">
        <w:rPr>
          <w:rFonts w:ascii="Times New Roman" w:hAnsi="Times New Roman"/>
          <w:sz w:val="24"/>
          <w:szCs w:val="24"/>
          <w:lang w:val="ro-RO"/>
        </w:rPr>
        <w:t xml:space="preserve">Fiecare OÎ, fiecare titular al licenței de furnizare precum și fiecare UR, denumiți în continuare participanți la preluarea/predarea cantităților de gaze naturale în punctele de înmagazinare, au obligația de a efectua în platforma informațională online a OTS, în intervalul orar 12,00-14,00 al zilei </w:t>
      </w:r>
      <w:proofErr w:type="spellStart"/>
      <w:r w:rsidRPr="00B540B2">
        <w:rPr>
          <w:rFonts w:ascii="Times New Roman" w:hAnsi="Times New Roman"/>
          <w:sz w:val="24"/>
          <w:szCs w:val="24"/>
          <w:lang w:val="ro-RO"/>
        </w:rPr>
        <w:t>gaziere</w:t>
      </w:r>
      <w:proofErr w:type="spellEnd"/>
      <w:r w:rsidRPr="00B540B2">
        <w:rPr>
          <w:rFonts w:ascii="Times New Roman" w:hAnsi="Times New Roman"/>
          <w:sz w:val="24"/>
          <w:szCs w:val="24"/>
          <w:lang w:val="ro-RO"/>
        </w:rPr>
        <w:t xml:space="preserve"> D+1, următoarele operațiuni:</w:t>
      </w:r>
    </w:p>
    <w:p w:rsidR="00844A7D" w:rsidRPr="00B540B2" w:rsidRDefault="00844A7D" w:rsidP="00B540B2">
      <w:pPr>
        <w:spacing w:after="0" w:line="360" w:lineRule="auto"/>
        <w:ind w:left="720"/>
        <w:jc w:val="both"/>
        <w:rPr>
          <w:rFonts w:ascii="Times New Roman" w:hAnsi="Times New Roman"/>
          <w:sz w:val="24"/>
          <w:szCs w:val="24"/>
          <w:lang w:val="ro-RO"/>
        </w:rPr>
      </w:pPr>
      <w:r w:rsidRPr="00B540B2">
        <w:rPr>
          <w:rFonts w:ascii="Times New Roman" w:hAnsi="Times New Roman"/>
          <w:sz w:val="24"/>
          <w:szCs w:val="24"/>
          <w:lang w:val="ro-RO"/>
        </w:rPr>
        <w:t xml:space="preserve">a) OÎ transmit către OTS in platforma informațională datele referitoare gazele naturale intrate in sistemul de înmagazinare adiacent SNT, în ziua </w:t>
      </w:r>
      <w:proofErr w:type="spellStart"/>
      <w:r w:rsidRPr="00B540B2">
        <w:rPr>
          <w:rFonts w:ascii="Times New Roman" w:hAnsi="Times New Roman"/>
          <w:sz w:val="24"/>
          <w:szCs w:val="24"/>
          <w:lang w:val="ro-RO"/>
        </w:rPr>
        <w:t>gazieră</w:t>
      </w:r>
      <w:proofErr w:type="spellEnd"/>
      <w:r w:rsidRPr="00B540B2">
        <w:rPr>
          <w:rFonts w:ascii="Times New Roman" w:hAnsi="Times New Roman"/>
          <w:sz w:val="24"/>
          <w:szCs w:val="24"/>
          <w:lang w:val="ro-RO"/>
        </w:rPr>
        <w:t xml:space="preserve"> D, în limita cantităților calculate conform alin. (1), </w:t>
      </w:r>
      <w:proofErr w:type="spellStart"/>
      <w:r w:rsidRPr="00B540B2">
        <w:rPr>
          <w:rFonts w:ascii="Times New Roman" w:hAnsi="Times New Roman"/>
          <w:sz w:val="24"/>
          <w:szCs w:val="24"/>
          <w:lang w:val="ro-RO"/>
        </w:rPr>
        <w:t>lit.c</w:t>
      </w:r>
      <w:proofErr w:type="spellEnd"/>
      <w:r w:rsidRPr="00B540B2">
        <w:rPr>
          <w:rFonts w:ascii="Times New Roman" w:hAnsi="Times New Roman"/>
          <w:sz w:val="24"/>
          <w:szCs w:val="24"/>
          <w:lang w:val="ro-RO"/>
        </w:rPr>
        <w:t>), astfel: cantitățile de gaze naturale preluate de la fiecare UR partener al OÎ, precum și cantitățile de gaze naturale preluate de la fiecare furnizor, partener al OÎ, pentru care nu se poate face alocarea direct pe UR;</w:t>
      </w:r>
    </w:p>
    <w:p w:rsidR="00844A7D" w:rsidRPr="00B540B2" w:rsidRDefault="00B540B2" w:rsidP="00B540B2">
      <w:pPr>
        <w:spacing w:after="0" w:line="360" w:lineRule="auto"/>
        <w:ind w:left="720"/>
        <w:jc w:val="both"/>
        <w:rPr>
          <w:rFonts w:ascii="Times New Roman" w:hAnsi="Times New Roman"/>
          <w:sz w:val="24"/>
          <w:szCs w:val="24"/>
          <w:lang w:val="ro-RO"/>
        </w:rPr>
      </w:pPr>
      <w:r>
        <w:rPr>
          <w:rFonts w:ascii="Times New Roman" w:hAnsi="Times New Roman"/>
          <w:sz w:val="24"/>
          <w:szCs w:val="24"/>
          <w:lang w:val="ro-RO"/>
        </w:rPr>
        <w:t xml:space="preserve">b) </w:t>
      </w:r>
      <w:r w:rsidR="00844A7D" w:rsidRPr="00B540B2">
        <w:rPr>
          <w:rFonts w:ascii="Times New Roman" w:hAnsi="Times New Roman"/>
          <w:sz w:val="24"/>
          <w:szCs w:val="24"/>
          <w:lang w:val="ro-RO"/>
        </w:rPr>
        <w:t xml:space="preserve">Furnizorii, parteneri direcți ai OÎ care nu au calitatea de UR în acel punct, confirmă/resping datele referitoare la cantitățile de gaze naturale predate către OÎ în punctele de ieșire din SNT, pentru ziua </w:t>
      </w:r>
      <w:proofErr w:type="spellStart"/>
      <w:r w:rsidR="00844A7D" w:rsidRPr="00B540B2">
        <w:rPr>
          <w:rFonts w:ascii="Times New Roman" w:hAnsi="Times New Roman"/>
          <w:sz w:val="24"/>
          <w:szCs w:val="24"/>
          <w:lang w:val="ro-RO"/>
        </w:rPr>
        <w:t>gazieră</w:t>
      </w:r>
      <w:proofErr w:type="spellEnd"/>
      <w:r w:rsidR="00844A7D" w:rsidRPr="00B540B2">
        <w:rPr>
          <w:rFonts w:ascii="Times New Roman" w:hAnsi="Times New Roman"/>
          <w:sz w:val="24"/>
          <w:szCs w:val="24"/>
          <w:lang w:val="ro-RO"/>
        </w:rPr>
        <w:t xml:space="preserve"> D. Cantitățile confirmate sunt ferme și nu pot fi modificate; în cazul în care datele sunt respinse, se reia procesul de transmitere a informațiilor aferente predărilor/preluărilor în cauză;</w:t>
      </w:r>
    </w:p>
    <w:p w:rsidR="00844A7D" w:rsidRPr="00B540B2" w:rsidRDefault="00B540B2" w:rsidP="00B540B2">
      <w:pPr>
        <w:spacing w:after="0" w:line="360" w:lineRule="auto"/>
        <w:ind w:left="720"/>
        <w:jc w:val="both"/>
        <w:rPr>
          <w:rFonts w:ascii="Times New Roman" w:hAnsi="Times New Roman"/>
          <w:sz w:val="24"/>
          <w:szCs w:val="24"/>
          <w:lang w:val="ro-RO"/>
        </w:rPr>
      </w:pPr>
      <w:r>
        <w:rPr>
          <w:rFonts w:ascii="Times New Roman" w:hAnsi="Times New Roman"/>
          <w:sz w:val="24"/>
          <w:szCs w:val="24"/>
          <w:lang w:val="ro-RO"/>
        </w:rPr>
        <w:lastRenderedPageBreak/>
        <w:t xml:space="preserve">c) </w:t>
      </w:r>
      <w:r w:rsidR="00844A7D" w:rsidRPr="00B540B2">
        <w:rPr>
          <w:rFonts w:ascii="Times New Roman" w:hAnsi="Times New Roman"/>
          <w:sz w:val="24"/>
          <w:szCs w:val="24"/>
          <w:lang w:val="ro-RO"/>
        </w:rPr>
        <w:t xml:space="preserve">Furnizorii - parteneri direcți ai OÎ, care nu au calitatea de UR în acel punct, introduc datele referitoare la cantitățile de gaze naturale preluate de la un alt furnizor, partener al său, sau  respectiv preluate de la un UR în ziua </w:t>
      </w:r>
      <w:proofErr w:type="spellStart"/>
      <w:r w:rsidR="00844A7D" w:rsidRPr="00B540B2">
        <w:rPr>
          <w:rFonts w:ascii="Times New Roman" w:hAnsi="Times New Roman"/>
          <w:sz w:val="24"/>
          <w:szCs w:val="24"/>
          <w:lang w:val="ro-RO"/>
        </w:rPr>
        <w:t>gazieră</w:t>
      </w:r>
      <w:proofErr w:type="spellEnd"/>
      <w:r w:rsidR="00844A7D" w:rsidRPr="00B540B2">
        <w:rPr>
          <w:rFonts w:ascii="Times New Roman" w:hAnsi="Times New Roman"/>
          <w:sz w:val="24"/>
          <w:szCs w:val="24"/>
          <w:lang w:val="ro-RO"/>
        </w:rPr>
        <w:t xml:space="preserve"> D, în limita cantităților confirmate la lit. b);</w:t>
      </w:r>
    </w:p>
    <w:p w:rsidR="00844A7D" w:rsidRPr="00B540B2" w:rsidRDefault="00B540B2" w:rsidP="00B540B2">
      <w:pPr>
        <w:spacing w:after="0" w:line="360" w:lineRule="auto"/>
        <w:ind w:left="720"/>
        <w:jc w:val="both"/>
        <w:rPr>
          <w:rFonts w:ascii="Times New Roman" w:hAnsi="Times New Roman"/>
          <w:sz w:val="24"/>
          <w:szCs w:val="24"/>
          <w:lang w:val="ro-RO"/>
        </w:rPr>
      </w:pPr>
      <w:r>
        <w:rPr>
          <w:rFonts w:ascii="Times New Roman" w:hAnsi="Times New Roman"/>
          <w:sz w:val="24"/>
          <w:szCs w:val="24"/>
          <w:lang w:val="ro-RO"/>
        </w:rPr>
        <w:t xml:space="preserve">d) </w:t>
      </w:r>
      <w:r w:rsidR="00844A7D" w:rsidRPr="00B540B2">
        <w:rPr>
          <w:rFonts w:ascii="Times New Roman" w:hAnsi="Times New Roman"/>
          <w:sz w:val="24"/>
          <w:szCs w:val="24"/>
          <w:lang w:val="ro-RO"/>
        </w:rPr>
        <w:t xml:space="preserve">UR și/sau furnizorii care nu au calitatea de partener direct al OÎ, confirmă/resping datele referitoare la cantitățile de gaze naturale predate către alți furnizori în punctele de ieșire în SNT în ziua </w:t>
      </w:r>
      <w:proofErr w:type="spellStart"/>
      <w:r w:rsidR="00844A7D" w:rsidRPr="00B540B2">
        <w:rPr>
          <w:rFonts w:ascii="Times New Roman" w:hAnsi="Times New Roman"/>
          <w:sz w:val="24"/>
          <w:szCs w:val="24"/>
          <w:lang w:val="ro-RO"/>
        </w:rPr>
        <w:t>gazieră</w:t>
      </w:r>
      <w:proofErr w:type="spellEnd"/>
      <w:r w:rsidR="00844A7D" w:rsidRPr="00B540B2">
        <w:rPr>
          <w:rFonts w:ascii="Times New Roman" w:hAnsi="Times New Roman"/>
          <w:sz w:val="24"/>
          <w:szCs w:val="24"/>
          <w:lang w:val="ro-RO"/>
        </w:rPr>
        <w:t xml:space="preserve"> D.</w:t>
      </w:r>
    </w:p>
    <w:p w:rsidR="00844A7D" w:rsidRPr="00B540B2" w:rsidRDefault="00844A7D" w:rsidP="00B540B2">
      <w:pPr>
        <w:spacing w:after="0" w:line="360" w:lineRule="auto"/>
        <w:jc w:val="both"/>
        <w:rPr>
          <w:rFonts w:ascii="Times New Roman" w:hAnsi="Times New Roman"/>
          <w:sz w:val="24"/>
          <w:szCs w:val="24"/>
          <w:lang w:val="ro-RO"/>
        </w:rPr>
      </w:pPr>
      <w:r w:rsidRPr="00B540B2">
        <w:rPr>
          <w:rFonts w:ascii="Times New Roman" w:hAnsi="Times New Roman"/>
          <w:sz w:val="24"/>
          <w:szCs w:val="24"/>
          <w:lang w:val="ro-RO"/>
        </w:rPr>
        <w:t xml:space="preserve">(3) În intervalul orar 14,00-14,30 al fiecărei zile </w:t>
      </w:r>
      <w:proofErr w:type="spellStart"/>
      <w:r w:rsidRPr="00B540B2">
        <w:rPr>
          <w:rFonts w:ascii="Times New Roman" w:hAnsi="Times New Roman"/>
          <w:sz w:val="24"/>
          <w:szCs w:val="24"/>
          <w:lang w:val="ro-RO"/>
        </w:rPr>
        <w:t>gaziere</w:t>
      </w:r>
      <w:proofErr w:type="spellEnd"/>
      <w:r w:rsidRPr="00B540B2">
        <w:rPr>
          <w:rFonts w:ascii="Times New Roman" w:hAnsi="Times New Roman"/>
          <w:sz w:val="24"/>
          <w:szCs w:val="24"/>
          <w:lang w:val="ro-RO"/>
        </w:rPr>
        <w:t xml:space="preserve"> D+1, pentru fiecare participant la predarea/ primirea de gaze naturale în punctele de ieșire din SNT și pentru fiecare UR, OTS calculează cantitatea alocată acestuia în punctele de ieșire din SNT spre depozitele de înmagazinare pentru ziua </w:t>
      </w:r>
      <w:proofErr w:type="spellStart"/>
      <w:r w:rsidRPr="00B540B2">
        <w:rPr>
          <w:rFonts w:ascii="Times New Roman" w:hAnsi="Times New Roman"/>
          <w:sz w:val="24"/>
          <w:szCs w:val="24"/>
          <w:lang w:val="ro-RO"/>
        </w:rPr>
        <w:t>gazieră</w:t>
      </w:r>
      <w:proofErr w:type="spellEnd"/>
      <w:r w:rsidRPr="00B540B2">
        <w:rPr>
          <w:rFonts w:ascii="Times New Roman" w:hAnsi="Times New Roman"/>
          <w:sz w:val="24"/>
          <w:szCs w:val="24"/>
          <w:lang w:val="ro-RO"/>
        </w:rPr>
        <w:t xml:space="preserve"> D, după cum urmează:</w:t>
      </w:r>
    </w:p>
    <w:p w:rsidR="00844A7D" w:rsidRPr="00B540B2" w:rsidRDefault="00844A7D" w:rsidP="00B540B2">
      <w:pPr>
        <w:spacing w:after="0" w:line="360" w:lineRule="auto"/>
        <w:ind w:left="720"/>
        <w:jc w:val="both"/>
        <w:rPr>
          <w:rFonts w:ascii="Times New Roman" w:hAnsi="Times New Roman"/>
          <w:sz w:val="24"/>
          <w:szCs w:val="24"/>
          <w:lang w:val="ro-RO"/>
        </w:rPr>
      </w:pPr>
      <w:r w:rsidRPr="00B540B2">
        <w:rPr>
          <w:rFonts w:ascii="Times New Roman" w:hAnsi="Times New Roman"/>
          <w:sz w:val="24"/>
          <w:szCs w:val="24"/>
          <w:lang w:val="ro-RO"/>
        </w:rPr>
        <w:t xml:space="preserve">a) în cazul UR, cantitățile alocate de către OÎ în mod direct, potrivit prevederilor alin(2) lit. a, precum și suma cantităților confirmate de către fiecare UR până la ora 14,00 potrivit prevederilor alin. (2) </w:t>
      </w:r>
      <w:proofErr w:type="spellStart"/>
      <w:r w:rsidRPr="00B540B2">
        <w:rPr>
          <w:rFonts w:ascii="Times New Roman" w:hAnsi="Times New Roman"/>
          <w:sz w:val="24"/>
          <w:szCs w:val="24"/>
          <w:lang w:val="ro-RO"/>
        </w:rPr>
        <w:t>lit.d</w:t>
      </w:r>
      <w:proofErr w:type="spellEnd"/>
      <w:r w:rsidRPr="00B540B2">
        <w:rPr>
          <w:rFonts w:ascii="Times New Roman" w:hAnsi="Times New Roman"/>
          <w:sz w:val="24"/>
          <w:szCs w:val="24"/>
          <w:lang w:val="ro-RO"/>
        </w:rPr>
        <w:t xml:space="preserve">; </w:t>
      </w:r>
    </w:p>
    <w:p w:rsidR="00844A7D" w:rsidRPr="00B540B2" w:rsidRDefault="00844A7D" w:rsidP="00B540B2">
      <w:pPr>
        <w:spacing w:after="0" w:line="360" w:lineRule="auto"/>
        <w:ind w:left="720"/>
        <w:jc w:val="both"/>
        <w:rPr>
          <w:rFonts w:ascii="Times New Roman" w:hAnsi="Times New Roman"/>
          <w:sz w:val="24"/>
          <w:szCs w:val="24"/>
          <w:lang w:val="ro-RO"/>
        </w:rPr>
      </w:pPr>
      <w:r w:rsidRPr="00B540B2">
        <w:rPr>
          <w:rFonts w:ascii="Times New Roman" w:hAnsi="Times New Roman"/>
          <w:sz w:val="24"/>
          <w:szCs w:val="24"/>
          <w:lang w:val="ro-RO"/>
        </w:rPr>
        <w:t xml:space="preserve">b)în cazul celorlalți participanți la predarea/primirea gazelor naturale in punctele de ieșire din SNT, cantitatea alocată fiecăruia dintre aceștia este reprezentată de diferența dintre suma cantităților confirmate de respectivul participant ca fiind predate, potrivit prevederilor alin. (2) </w:t>
      </w:r>
      <w:proofErr w:type="spellStart"/>
      <w:r w:rsidRPr="00B540B2">
        <w:rPr>
          <w:rFonts w:ascii="Times New Roman" w:hAnsi="Times New Roman"/>
          <w:sz w:val="24"/>
          <w:szCs w:val="24"/>
          <w:lang w:val="ro-RO"/>
        </w:rPr>
        <w:t>lit.b</w:t>
      </w:r>
      <w:proofErr w:type="spellEnd"/>
      <w:r w:rsidRPr="00B540B2">
        <w:rPr>
          <w:rFonts w:ascii="Times New Roman" w:hAnsi="Times New Roman"/>
          <w:sz w:val="24"/>
          <w:szCs w:val="24"/>
          <w:lang w:val="ro-RO"/>
        </w:rPr>
        <w:t>), și suma cantităților de gaze naturale preluate de respectivul participant fie de la alți participanți , parteneri ai săi, fie direct de la UR și confirmate de către aceștia din urmă (parteneri/UR), potrivit prevederilor alin. (2)  d);</w:t>
      </w:r>
    </w:p>
    <w:p w:rsidR="00BC3955" w:rsidRPr="00B540B2" w:rsidRDefault="00844A7D" w:rsidP="00B540B2">
      <w:pPr>
        <w:spacing w:after="0" w:line="360" w:lineRule="auto"/>
        <w:jc w:val="both"/>
        <w:rPr>
          <w:rFonts w:ascii="Times New Roman" w:hAnsi="Times New Roman"/>
          <w:sz w:val="24"/>
          <w:szCs w:val="24"/>
          <w:lang w:val="ro-RO"/>
        </w:rPr>
      </w:pPr>
      <w:r w:rsidRPr="00B540B2">
        <w:rPr>
          <w:rFonts w:ascii="Times New Roman" w:hAnsi="Times New Roman"/>
          <w:sz w:val="24"/>
          <w:szCs w:val="24"/>
          <w:lang w:val="ro-RO"/>
        </w:rPr>
        <w:t>(4) În cazul participanților care nu dețin calitatea de UR, plata contravalorii capacității de transport aferentă diferențelor cantitative alocate în conformitate cu prevederile alin. (2), precum și tranzacționarea acestor diferențe cantitative în PVT, prin utilizarea FTG, se efectuează conform prevederilor Convenției-cadru încheiate între OTS și participanți în acest sens, aprobată de ANRE.</w:t>
      </w:r>
    </w:p>
    <w:sectPr w:rsidR="00BC3955" w:rsidRPr="00B540B2" w:rsidSect="00284A7E">
      <w:footerReference w:type="default" r:id="rId7"/>
      <w:pgSz w:w="12240" w:h="15840"/>
      <w:pgMar w:top="1440" w:right="1800" w:bottom="567"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6E75" w:rsidRDefault="00556E75" w:rsidP="000211AB">
      <w:pPr>
        <w:spacing w:after="0" w:line="240" w:lineRule="auto"/>
      </w:pPr>
      <w:r>
        <w:separator/>
      </w:r>
    </w:p>
  </w:endnote>
  <w:endnote w:type="continuationSeparator" w:id="0">
    <w:p w:rsidR="00556E75" w:rsidRDefault="00556E75" w:rsidP="00021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11AB" w:rsidRDefault="000211AB">
    <w:pPr>
      <w:pStyle w:val="Footer"/>
      <w:jc w:val="right"/>
    </w:pPr>
    <w:r>
      <w:fldChar w:fldCharType="begin"/>
    </w:r>
    <w:r>
      <w:instrText xml:space="preserve"> PAGE   \* MERGEFORMAT </w:instrText>
    </w:r>
    <w:r>
      <w:fldChar w:fldCharType="separate"/>
    </w:r>
    <w:r w:rsidR="00611F35">
      <w:rPr>
        <w:noProof/>
      </w:rPr>
      <w:t>5</w:t>
    </w:r>
    <w:r>
      <w:fldChar w:fldCharType="end"/>
    </w:r>
  </w:p>
  <w:p w:rsidR="000211AB" w:rsidRDefault="000211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6E75" w:rsidRDefault="00556E75" w:rsidP="000211AB">
      <w:pPr>
        <w:spacing w:after="0" w:line="240" w:lineRule="auto"/>
      </w:pPr>
      <w:r>
        <w:separator/>
      </w:r>
    </w:p>
  </w:footnote>
  <w:footnote w:type="continuationSeparator" w:id="0">
    <w:p w:rsidR="00556E75" w:rsidRDefault="00556E75" w:rsidP="000211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699"/>
    <w:multiLevelType w:val="hybridMultilevel"/>
    <w:tmpl w:val="45FA10DE"/>
    <w:lvl w:ilvl="0" w:tplc="9642E06A">
      <w:start w:val="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6120F74"/>
    <w:multiLevelType w:val="hybridMultilevel"/>
    <w:tmpl w:val="CAB62F06"/>
    <w:lvl w:ilvl="0" w:tplc="4B380A88">
      <w:start w:val="1"/>
      <w:numFmt w:val="lowerLetter"/>
      <w:lvlText w:val="%1)"/>
      <w:lvlJc w:val="left"/>
      <w:pPr>
        <w:ind w:left="720" w:hanging="360"/>
      </w:pPr>
      <w:rPr>
        <w:strike/>
        <w:color w:val="FF00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30D47"/>
    <w:multiLevelType w:val="hybridMultilevel"/>
    <w:tmpl w:val="319A3C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E2D7EE7"/>
    <w:multiLevelType w:val="hybridMultilevel"/>
    <w:tmpl w:val="8E30685C"/>
    <w:lvl w:ilvl="0" w:tplc="0409000B">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 w15:restartNumberingAfterBreak="0">
    <w:nsid w:val="12D9446B"/>
    <w:multiLevelType w:val="hybridMultilevel"/>
    <w:tmpl w:val="E22088B2"/>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4886905"/>
    <w:multiLevelType w:val="hybridMultilevel"/>
    <w:tmpl w:val="20720F42"/>
    <w:lvl w:ilvl="0" w:tplc="04090017">
      <w:start w:val="1"/>
      <w:numFmt w:val="lowerLetter"/>
      <w:lvlText w:val="%1)"/>
      <w:lvlJc w:val="left"/>
      <w:pPr>
        <w:ind w:left="720" w:hanging="360"/>
      </w:pPr>
      <w:rPr>
        <w:rFonts w:hint="default"/>
      </w:rPr>
    </w:lvl>
    <w:lvl w:ilvl="1" w:tplc="04090017">
      <w:start w:val="1"/>
      <w:numFmt w:val="lowerLetter"/>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352ABF"/>
    <w:multiLevelType w:val="hybridMultilevel"/>
    <w:tmpl w:val="5E72D8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097748D"/>
    <w:multiLevelType w:val="hybridMultilevel"/>
    <w:tmpl w:val="F5F2CC72"/>
    <w:lvl w:ilvl="0" w:tplc="D354CAF6">
      <w:start w:val="1"/>
      <w:numFmt w:val="lowerLetter"/>
      <w:lvlText w:val="%1)"/>
      <w:lvlJc w:val="left"/>
      <w:pPr>
        <w:ind w:left="720" w:hanging="360"/>
      </w:pPr>
      <w:rPr>
        <w:strike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8" w15:restartNumberingAfterBreak="0">
    <w:nsid w:val="21434442"/>
    <w:multiLevelType w:val="hybridMultilevel"/>
    <w:tmpl w:val="032E4696"/>
    <w:lvl w:ilvl="0" w:tplc="602CD1D6">
      <w:start w:val="1"/>
      <w:numFmt w:val="lowerLetter"/>
      <w:lvlText w:val="%1)"/>
      <w:lvlJc w:val="left"/>
      <w:pPr>
        <w:ind w:left="720" w:hanging="360"/>
      </w:pPr>
      <w:rPr>
        <w:strike/>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9" w15:restartNumberingAfterBreak="0">
    <w:nsid w:val="265D6D8D"/>
    <w:multiLevelType w:val="hybridMultilevel"/>
    <w:tmpl w:val="81CA98BE"/>
    <w:lvl w:ilvl="0" w:tplc="0418000F">
      <w:start w:val="1"/>
      <w:numFmt w:val="decimal"/>
      <w:lvlText w:val="%1."/>
      <w:lvlJc w:val="left"/>
      <w:pPr>
        <w:ind w:left="720" w:hanging="360"/>
      </w:pPr>
    </w:lvl>
    <w:lvl w:ilvl="1" w:tplc="8BA0183E">
      <w:numFmt w:val="bullet"/>
      <w:lvlText w:val="·"/>
      <w:lvlJc w:val="left"/>
      <w:pPr>
        <w:ind w:left="1440" w:hanging="360"/>
      </w:pPr>
      <w:rPr>
        <w:rFonts w:ascii="Arial Narrow" w:eastAsia="Calibri" w:hAnsi="Arial Narrow" w:cs="Times New Roman"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70B0492"/>
    <w:multiLevelType w:val="hybridMultilevel"/>
    <w:tmpl w:val="596C1F40"/>
    <w:lvl w:ilvl="0" w:tplc="1CA8A7E4">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BA34278"/>
    <w:multiLevelType w:val="hybridMultilevel"/>
    <w:tmpl w:val="9D6257E4"/>
    <w:lvl w:ilvl="0" w:tplc="475E6CC6">
      <w:start w:val="1"/>
      <w:numFmt w:val="lowerLetter"/>
      <w:lvlText w:val="%1)"/>
      <w:lvlJc w:val="left"/>
      <w:pPr>
        <w:ind w:left="720" w:hanging="360"/>
      </w:pPr>
      <w:rPr>
        <w:b w:val="0"/>
        <w:strike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2" w15:restartNumberingAfterBreak="0">
    <w:nsid w:val="2C0A26F5"/>
    <w:multiLevelType w:val="multilevel"/>
    <w:tmpl w:val="A3CC7BC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E4974E7"/>
    <w:multiLevelType w:val="hybridMultilevel"/>
    <w:tmpl w:val="D340F8FC"/>
    <w:lvl w:ilvl="0" w:tplc="A6C445F2">
      <w:start w:val="1"/>
      <w:numFmt w:val="lowerLetter"/>
      <w:lvlText w:val="%1)"/>
      <w:lvlJc w:val="left"/>
      <w:pPr>
        <w:ind w:left="720" w:hanging="360"/>
      </w:pPr>
      <w:rPr>
        <w:b w:val="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4" w15:restartNumberingAfterBreak="0">
    <w:nsid w:val="30AF5FF5"/>
    <w:multiLevelType w:val="hybridMultilevel"/>
    <w:tmpl w:val="D7C07B0A"/>
    <w:lvl w:ilvl="0" w:tplc="A6187186">
      <w:start w:val="1"/>
      <w:numFmt w:val="lowerLetter"/>
      <w:lvlText w:val="%1)"/>
      <w:lvlJc w:val="left"/>
      <w:pPr>
        <w:ind w:left="720" w:hanging="360"/>
      </w:pPr>
      <w:rPr>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5" w15:restartNumberingAfterBreak="0">
    <w:nsid w:val="33CB1D9B"/>
    <w:multiLevelType w:val="hybridMultilevel"/>
    <w:tmpl w:val="A26CB7E6"/>
    <w:lvl w:ilvl="0" w:tplc="0409000B">
      <w:start w:val="1"/>
      <w:numFmt w:val="bullet"/>
      <w:lvlText w:val=""/>
      <w:lvlJc w:val="left"/>
      <w:pPr>
        <w:ind w:left="1713" w:hanging="360"/>
      </w:pPr>
      <w:rPr>
        <w:rFonts w:ascii="Wingdings" w:hAnsi="Wingdings"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6" w15:restartNumberingAfterBreak="0">
    <w:nsid w:val="37637FA3"/>
    <w:multiLevelType w:val="hybridMultilevel"/>
    <w:tmpl w:val="0A4A355E"/>
    <w:lvl w:ilvl="0" w:tplc="2FEE0276">
      <w:start w:val="1"/>
      <w:numFmt w:val="lowerLetter"/>
      <w:lvlText w:val="%1)"/>
      <w:lvlJc w:val="left"/>
      <w:pPr>
        <w:ind w:left="720" w:hanging="360"/>
      </w:pPr>
      <w:rPr>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7" w15:restartNumberingAfterBreak="0">
    <w:nsid w:val="3C901255"/>
    <w:multiLevelType w:val="hybridMultilevel"/>
    <w:tmpl w:val="5AD87962"/>
    <w:lvl w:ilvl="0" w:tplc="1F10FEA4">
      <w:start w:val="1"/>
      <w:numFmt w:val="lowerLetter"/>
      <w:lvlText w:val="%1)"/>
      <w:lvlJc w:val="left"/>
      <w:pPr>
        <w:ind w:left="144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CD5D5D"/>
    <w:multiLevelType w:val="hybridMultilevel"/>
    <w:tmpl w:val="AB928004"/>
    <w:lvl w:ilvl="0" w:tplc="A710B9CC">
      <w:start w:val="1"/>
      <w:numFmt w:val="lowerLetter"/>
      <w:lvlText w:val="%1)"/>
      <w:lvlJc w:val="left"/>
      <w:pPr>
        <w:ind w:left="720" w:hanging="360"/>
      </w:pPr>
      <w:rPr>
        <w:rFonts w:hint="default"/>
        <w:b w:val="0"/>
        <w:color w:val="auto"/>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9" w15:restartNumberingAfterBreak="0">
    <w:nsid w:val="404E2DA7"/>
    <w:multiLevelType w:val="hybridMultilevel"/>
    <w:tmpl w:val="FE2A1ABE"/>
    <w:lvl w:ilvl="0" w:tplc="C8AC2566">
      <w:start w:val="2"/>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891052"/>
    <w:multiLevelType w:val="hybridMultilevel"/>
    <w:tmpl w:val="856040CC"/>
    <w:lvl w:ilvl="0" w:tplc="4FF60E6A">
      <w:start w:val="1"/>
      <w:numFmt w:val="lowerLetter"/>
      <w:lvlText w:val="%1)"/>
      <w:lvlJc w:val="left"/>
      <w:pPr>
        <w:ind w:left="1440" w:hanging="360"/>
      </w:pPr>
      <w:rPr>
        <w:rFonts w:hint="default"/>
        <w:b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48610765"/>
    <w:multiLevelType w:val="hybridMultilevel"/>
    <w:tmpl w:val="FCACE780"/>
    <w:lvl w:ilvl="0" w:tplc="B3A41D0E">
      <w:start w:val="1"/>
      <w:numFmt w:val="lowerLetter"/>
      <w:lvlText w:val="%1)"/>
      <w:lvlJc w:val="left"/>
      <w:pPr>
        <w:ind w:left="720" w:hanging="360"/>
      </w:pPr>
      <w:rPr>
        <w:rFonts w:hint="default"/>
        <w:b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2" w15:restartNumberingAfterBreak="0">
    <w:nsid w:val="4C9D72D5"/>
    <w:multiLevelType w:val="hybridMultilevel"/>
    <w:tmpl w:val="2F646672"/>
    <w:lvl w:ilvl="0" w:tplc="ACD03866">
      <w:start w:val="1"/>
      <w:numFmt w:val="lowerLetter"/>
      <w:lvlText w:val="%1)"/>
      <w:lvlJc w:val="left"/>
      <w:pPr>
        <w:ind w:left="720" w:hanging="360"/>
      </w:pPr>
      <w:rPr>
        <w:rFonts w:hint="default"/>
        <w:b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3" w15:restartNumberingAfterBreak="0">
    <w:nsid w:val="54C66C8D"/>
    <w:multiLevelType w:val="hybridMultilevel"/>
    <w:tmpl w:val="6A54A856"/>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59140A96"/>
    <w:multiLevelType w:val="hybridMultilevel"/>
    <w:tmpl w:val="1F44E140"/>
    <w:lvl w:ilvl="0" w:tplc="16644946">
      <w:start w:val="1"/>
      <w:numFmt w:val="lowerLetter"/>
      <w:lvlText w:val="%1)"/>
      <w:lvlJc w:val="left"/>
      <w:pPr>
        <w:ind w:left="720" w:hanging="360"/>
      </w:pPr>
      <w:rPr>
        <w:rFonts w:hint="default"/>
        <w:b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5" w15:restartNumberingAfterBreak="0">
    <w:nsid w:val="5C3B1708"/>
    <w:multiLevelType w:val="hybridMultilevel"/>
    <w:tmpl w:val="67104A56"/>
    <w:lvl w:ilvl="0" w:tplc="312E394C">
      <w:start w:val="1"/>
      <w:numFmt w:val="lowerLetter"/>
      <w:lvlText w:val="%1)"/>
      <w:lvlJc w:val="left"/>
      <w:pPr>
        <w:ind w:left="1440" w:hanging="360"/>
      </w:pPr>
      <w:rPr>
        <w:rFonts w:hint="default"/>
        <w:b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7B70FB"/>
    <w:multiLevelType w:val="hybridMultilevel"/>
    <w:tmpl w:val="2F646672"/>
    <w:lvl w:ilvl="0" w:tplc="ACD03866">
      <w:start w:val="1"/>
      <w:numFmt w:val="lowerLetter"/>
      <w:lvlText w:val="%1)"/>
      <w:lvlJc w:val="left"/>
      <w:pPr>
        <w:ind w:left="720" w:hanging="360"/>
      </w:pPr>
      <w:rPr>
        <w:rFonts w:hint="default"/>
        <w:b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7" w15:restartNumberingAfterBreak="0">
    <w:nsid w:val="613F6C80"/>
    <w:multiLevelType w:val="hybridMultilevel"/>
    <w:tmpl w:val="8D4AF4FA"/>
    <w:lvl w:ilvl="0" w:tplc="04180003">
      <w:start w:val="1"/>
      <w:numFmt w:val="bullet"/>
      <w:lvlText w:val="o"/>
      <w:lvlJc w:val="left"/>
      <w:pPr>
        <w:ind w:left="1800" w:hanging="360"/>
      </w:pPr>
      <w:rPr>
        <w:rFonts w:ascii="Courier New" w:hAnsi="Courier New" w:cs="Courier New" w:hint="default"/>
      </w:rPr>
    </w:lvl>
    <w:lvl w:ilvl="1" w:tplc="04180003">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28" w15:restartNumberingAfterBreak="0">
    <w:nsid w:val="63726B58"/>
    <w:multiLevelType w:val="hybridMultilevel"/>
    <w:tmpl w:val="D7C07B0A"/>
    <w:lvl w:ilvl="0" w:tplc="A6187186">
      <w:start w:val="1"/>
      <w:numFmt w:val="lowerLetter"/>
      <w:lvlText w:val="%1)"/>
      <w:lvlJc w:val="left"/>
      <w:pPr>
        <w:ind w:left="720" w:hanging="360"/>
      </w:pPr>
      <w:rPr>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9" w15:restartNumberingAfterBreak="0">
    <w:nsid w:val="68943C49"/>
    <w:multiLevelType w:val="hybridMultilevel"/>
    <w:tmpl w:val="033C5B7E"/>
    <w:lvl w:ilvl="0" w:tplc="45728F3A">
      <w:start w:val="1"/>
      <w:numFmt w:val="lowerLetter"/>
      <w:lvlText w:val="%1)"/>
      <w:lvlJc w:val="left"/>
      <w:pPr>
        <w:ind w:left="5039" w:hanging="360"/>
      </w:pPr>
      <w:rPr>
        <w:rFonts w:hint="default"/>
        <w:b w:val="0"/>
        <w:color w:val="auto"/>
      </w:rPr>
    </w:lvl>
    <w:lvl w:ilvl="1" w:tplc="04090019" w:tentative="1">
      <w:start w:val="1"/>
      <w:numFmt w:val="lowerLetter"/>
      <w:lvlText w:val="%2."/>
      <w:lvlJc w:val="left"/>
      <w:pPr>
        <w:ind w:left="5759" w:hanging="360"/>
      </w:pPr>
    </w:lvl>
    <w:lvl w:ilvl="2" w:tplc="0409001B" w:tentative="1">
      <w:start w:val="1"/>
      <w:numFmt w:val="lowerRoman"/>
      <w:lvlText w:val="%3."/>
      <w:lvlJc w:val="right"/>
      <w:pPr>
        <w:ind w:left="6479" w:hanging="180"/>
      </w:pPr>
    </w:lvl>
    <w:lvl w:ilvl="3" w:tplc="0409000F" w:tentative="1">
      <w:start w:val="1"/>
      <w:numFmt w:val="decimal"/>
      <w:lvlText w:val="%4."/>
      <w:lvlJc w:val="left"/>
      <w:pPr>
        <w:ind w:left="7199" w:hanging="360"/>
      </w:pPr>
    </w:lvl>
    <w:lvl w:ilvl="4" w:tplc="04090019" w:tentative="1">
      <w:start w:val="1"/>
      <w:numFmt w:val="lowerLetter"/>
      <w:lvlText w:val="%5."/>
      <w:lvlJc w:val="left"/>
      <w:pPr>
        <w:ind w:left="7919" w:hanging="360"/>
      </w:pPr>
    </w:lvl>
    <w:lvl w:ilvl="5" w:tplc="0409001B" w:tentative="1">
      <w:start w:val="1"/>
      <w:numFmt w:val="lowerRoman"/>
      <w:lvlText w:val="%6."/>
      <w:lvlJc w:val="right"/>
      <w:pPr>
        <w:ind w:left="8639" w:hanging="180"/>
      </w:pPr>
    </w:lvl>
    <w:lvl w:ilvl="6" w:tplc="0409000F" w:tentative="1">
      <w:start w:val="1"/>
      <w:numFmt w:val="decimal"/>
      <w:lvlText w:val="%7."/>
      <w:lvlJc w:val="left"/>
      <w:pPr>
        <w:ind w:left="9359" w:hanging="360"/>
      </w:pPr>
    </w:lvl>
    <w:lvl w:ilvl="7" w:tplc="04090019" w:tentative="1">
      <w:start w:val="1"/>
      <w:numFmt w:val="lowerLetter"/>
      <w:lvlText w:val="%8."/>
      <w:lvlJc w:val="left"/>
      <w:pPr>
        <w:ind w:left="10079" w:hanging="360"/>
      </w:pPr>
    </w:lvl>
    <w:lvl w:ilvl="8" w:tplc="0409001B" w:tentative="1">
      <w:start w:val="1"/>
      <w:numFmt w:val="lowerRoman"/>
      <w:lvlText w:val="%9."/>
      <w:lvlJc w:val="right"/>
      <w:pPr>
        <w:ind w:left="10799" w:hanging="180"/>
      </w:pPr>
    </w:lvl>
  </w:abstractNum>
  <w:abstractNum w:abstractNumId="30" w15:restartNumberingAfterBreak="0">
    <w:nsid w:val="69163C22"/>
    <w:multiLevelType w:val="hybridMultilevel"/>
    <w:tmpl w:val="500A2A02"/>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1" w15:restartNumberingAfterBreak="0">
    <w:nsid w:val="6A9C3093"/>
    <w:multiLevelType w:val="hybridMultilevel"/>
    <w:tmpl w:val="1B167E12"/>
    <w:lvl w:ilvl="0" w:tplc="67A22E36">
      <w:numFmt w:val="bullet"/>
      <w:lvlText w:val="-"/>
      <w:lvlJc w:val="left"/>
      <w:pPr>
        <w:ind w:left="720" w:hanging="360"/>
      </w:pPr>
      <w:rPr>
        <w:rFonts w:ascii="Arial Narrow" w:eastAsia="Calibri"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7E703B"/>
    <w:multiLevelType w:val="hybridMultilevel"/>
    <w:tmpl w:val="8D9E66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23E00DC"/>
    <w:multiLevelType w:val="hybridMultilevel"/>
    <w:tmpl w:val="6908D3F8"/>
    <w:lvl w:ilvl="0" w:tplc="73D06CEE">
      <w:start w:val="1"/>
      <w:numFmt w:val="lowerLetter"/>
      <w:lvlText w:val="%1)"/>
      <w:lvlJc w:val="left"/>
      <w:pPr>
        <w:ind w:left="720" w:hanging="360"/>
      </w:pPr>
      <w:rPr>
        <w:rFonts w:hint="default"/>
        <w:b w:val="0"/>
      </w:rPr>
    </w:lvl>
    <w:lvl w:ilvl="1" w:tplc="4FF60E6A">
      <w:start w:val="1"/>
      <w:numFmt w:val="lowerLetter"/>
      <w:lvlText w:val="%2)"/>
      <w:lvlJc w:val="left"/>
      <w:pPr>
        <w:ind w:left="1440" w:hanging="360"/>
      </w:pPr>
      <w:rPr>
        <w:rFonts w:hint="default"/>
        <w:b w:val="0"/>
        <w:color w:val="auto"/>
      </w:r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4" w15:restartNumberingAfterBreak="0">
    <w:nsid w:val="739E4CFF"/>
    <w:multiLevelType w:val="hybridMultilevel"/>
    <w:tmpl w:val="48184DE8"/>
    <w:lvl w:ilvl="0" w:tplc="DA6AA124">
      <w:start w:val="1"/>
      <w:numFmt w:val="bullet"/>
      <w:lvlText w:val="-"/>
      <w:lvlJc w:val="left"/>
      <w:pPr>
        <w:tabs>
          <w:tab w:val="num" w:pos="2220"/>
        </w:tabs>
        <w:ind w:left="2220" w:hanging="360"/>
      </w:pPr>
      <w:rPr>
        <w:rFonts w:ascii="Times New Roman" w:hAnsi="Times New Roman" w:cs="Times New Roman"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5" w15:restartNumberingAfterBreak="0">
    <w:nsid w:val="7A125DB9"/>
    <w:multiLevelType w:val="hybridMultilevel"/>
    <w:tmpl w:val="A964DF56"/>
    <w:lvl w:ilvl="0" w:tplc="A710B9CC">
      <w:start w:val="1"/>
      <w:numFmt w:val="lowerLetter"/>
      <w:lvlText w:val="%1)"/>
      <w:lvlJc w:val="left"/>
      <w:pPr>
        <w:ind w:left="720" w:hanging="360"/>
      </w:pPr>
      <w:rPr>
        <w:rFonts w:hint="default"/>
        <w:b w:val="0"/>
        <w:color w:val="auto"/>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num w:numId="1">
    <w:abstractNumId w:val="2"/>
  </w:num>
  <w:num w:numId="2">
    <w:abstractNumId w:val="34"/>
  </w:num>
  <w:num w:numId="3">
    <w:abstractNumId w:val="6"/>
  </w:num>
  <w:num w:numId="4">
    <w:abstractNumId w:val="32"/>
  </w:num>
  <w:num w:numId="5">
    <w:abstractNumId w:val="9"/>
  </w:num>
  <w:num w:numId="6">
    <w:abstractNumId w:val="3"/>
  </w:num>
  <w:num w:numId="7">
    <w:abstractNumId w:val="15"/>
  </w:num>
  <w:num w:numId="8">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23"/>
  </w:num>
  <w:num w:numId="11">
    <w:abstractNumId w:val="0"/>
  </w:num>
  <w:num w:numId="12">
    <w:abstractNumId w:val="30"/>
  </w:num>
  <w:num w:numId="13">
    <w:abstractNumId w:val="8"/>
  </w:num>
  <w:num w:numId="14">
    <w:abstractNumId w:val="18"/>
  </w:num>
  <w:num w:numId="15">
    <w:abstractNumId w:val="13"/>
  </w:num>
  <w:num w:numId="16">
    <w:abstractNumId w:val="16"/>
  </w:num>
  <w:num w:numId="17">
    <w:abstractNumId w:val="33"/>
  </w:num>
  <w:num w:numId="18">
    <w:abstractNumId w:val="28"/>
  </w:num>
  <w:num w:numId="19">
    <w:abstractNumId w:val="29"/>
  </w:num>
  <w:num w:numId="20">
    <w:abstractNumId w:val="14"/>
  </w:num>
  <w:num w:numId="21">
    <w:abstractNumId w:val="1"/>
  </w:num>
  <w:num w:numId="22">
    <w:abstractNumId w:val="26"/>
  </w:num>
  <w:num w:numId="23">
    <w:abstractNumId w:val="35"/>
  </w:num>
  <w:num w:numId="24">
    <w:abstractNumId w:val="7"/>
  </w:num>
  <w:num w:numId="25">
    <w:abstractNumId w:val="17"/>
  </w:num>
  <w:num w:numId="26">
    <w:abstractNumId w:val="22"/>
  </w:num>
  <w:num w:numId="27">
    <w:abstractNumId w:val="11"/>
  </w:num>
  <w:num w:numId="28">
    <w:abstractNumId w:val="21"/>
  </w:num>
  <w:num w:numId="29">
    <w:abstractNumId w:val="25"/>
  </w:num>
  <w:num w:numId="30">
    <w:abstractNumId w:val="24"/>
  </w:num>
  <w:num w:numId="31">
    <w:abstractNumId w:val="4"/>
  </w:num>
  <w:num w:numId="32">
    <w:abstractNumId w:val="10"/>
    <w:lvlOverride w:ilvl="0"/>
    <w:lvlOverride w:ilvl="1"/>
    <w:lvlOverride w:ilvl="2"/>
    <w:lvlOverride w:ilvl="3"/>
    <w:lvlOverride w:ilvl="4"/>
    <w:lvlOverride w:ilvl="5"/>
    <w:lvlOverride w:ilvl="6"/>
    <w:lvlOverride w:ilvl="7"/>
    <w:lvlOverride w:ilvl="8"/>
  </w:num>
  <w:num w:numId="33">
    <w:abstractNumId w:val="31"/>
  </w:num>
  <w:num w:numId="34">
    <w:abstractNumId w:val="19"/>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101"/>
    <w:rsid w:val="00001E42"/>
    <w:rsid w:val="000211AB"/>
    <w:rsid w:val="00023D8F"/>
    <w:rsid w:val="00026D4D"/>
    <w:rsid w:val="00035600"/>
    <w:rsid w:val="00036E56"/>
    <w:rsid w:val="00040B2D"/>
    <w:rsid w:val="000420F7"/>
    <w:rsid w:val="00070C74"/>
    <w:rsid w:val="00084CBB"/>
    <w:rsid w:val="000A3FEB"/>
    <w:rsid w:val="000B0D3A"/>
    <w:rsid w:val="000B1414"/>
    <w:rsid w:val="000C2BE7"/>
    <w:rsid w:val="000C44E0"/>
    <w:rsid w:val="000D3661"/>
    <w:rsid w:val="000D59FF"/>
    <w:rsid w:val="000E0CAB"/>
    <w:rsid w:val="000E207C"/>
    <w:rsid w:val="000F41A9"/>
    <w:rsid w:val="000F7554"/>
    <w:rsid w:val="001014D3"/>
    <w:rsid w:val="0011219A"/>
    <w:rsid w:val="00131373"/>
    <w:rsid w:val="001367B1"/>
    <w:rsid w:val="001643F8"/>
    <w:rsid w:val="001A2841"/>
    <w:rsid w:val="001A67C0"/>
    <w:rsid w:val="001B144A"/>
    <w:rsid w:val="001B41D3"/>
    <w:rsid w:val="001B79B4"/>
    <w:rsid w:val="001C02EE"/>
    <w:rsid w:val="001C3E8A"/>
    <w:rsid w:val="001E5122"/>
    <w:rsid w:val="0021151F"/>
    <w:rsid w:val="002250F4"/>
    <w:rsid w:val="00225C4E"/>
    <w:rsid w:val="002262F8"/>
    <w:rsid w:val="0022712F"/>
    <w:rsid w:val="00230B24"/>
    <w:rsid w:val="00241F9A"/>
    <w:rsid w:val="002510E9"/>
    <w:rsid w:val="00251E3A"/>
    <w:rsid w:val="002528B3"/>
    <w:rsid w:val="00266BC6"/>
    <w:rsid w:val="002822B7"/>
    <w:rsid w:val="00282C70"/>
    <w:rsid w:val="00284A7E"/>
    <w:rsid w:val="002850E6"/>
    <w:rsid w:val="00290234"/>
    <w:rsid w:val="0029040B"/>
    <w:rsid w:val="0029176B"/>
    <w:rsid w:val="002A0A50"/>
    <w:rsid w:val="002A7937"/>
    <w:rsid w:val="002B4612"/>
    <w:rsid w:val="002B49C1"/>
    <w:rsid w:val="002D20AD"/>
    <w:rsid w:val="002D3530"/>
    <w:rsid w:val="002E2D7C"/>
    <w:rsid w:val="002E52EA"/>
    <w:rsid w:val="002E539B"/>
    <w:rsid w:val="002F1416"/>
    <w:rsid w:val="002F17EE"/>
    <w:rsid w:val="002F4D84"/>
    <w:rsid w:val="003073B8"/>
    <w:rsid w:val="00321265"/>
    <w:rsid w:val="003279D8"/>
    <w:rsid w:val="00336ABD"/>
    <w:rsid w:val="0034558B"/>
    <w:rsid w:val="003479DF"/>
    <w:rsid w:val="003526D2"/>
    <w:rsid w:val="0036126D"/>
    <w:rsid w:val="00361308"/>
    <w:rsid w:val="0037226C"/>
    <w:rsid w:val="00384F95"/>
    <w:rsid w:val="00397C61"/>
    <w:rsid w:val="003B4D37"/>
    <w:rsid w:val="003B621C"/>
    <w:rsid w:val="003C229B"/>
    <w:rsid w:val="003C394B"/>
    <w:rsid w:val="003C57FA"/>
    <w:rsid w:val="003C7885"/>
    <w:rsid w:val="003D5034"/>
    <w:rsid w:val="003D5104"/>
    <w:rsid w:val="003F52B6"/>
    <w:rsid w:val="00406B3B"/>
    <w:rsid w:val="0042148C"/>
    <w:rsid w:val="004238DC"/>
    <w:rsid w:val="00436E22"/>
    <w:rsid w:val="00443E28"/>
    <w:rsid w:val="0044595B"/>
    <w:rsid w:val="004468CA"/>
    <w:rsid w:val="0045541E"/>
    <w:rsid w:val="00462E3E"/>
    <w:rsid w:val="00466D3A"/>
    <w:rsid w:val="00466EB2"/>
    <w:rsid w:val="0048062F"/>
    <w:rsid w:val="004A65C4"/>
    <w:rsid w:val="004C0777"/>
    <w:rsid w:val="004E36A8"/>
    <w:rsid w:val="005258AA"/>
    <w:rsid w:val="00541199"/>
    <w:rsid w:val="00556E75"/>
    <w:rsid w:val="00564E82"/>
    <w:rsid w:val="00570038"/>
    <w:rsid w:val="005835CB"/>
    <w:rsid w:val="00592EDF"/>
    <w:rsid w:val="005A7B90"/>
    <w:rsid w:val="005B2FDA"/>
    <w:rsid w:val="005D5E10"/>
    <w:rsid w:val="005D752A"/>
    <w:rsid w:val="005E6617"/>
    <w:rsid w:val="006113D9"/>
    <w:rsid w:val="00611F35"/>
    <w:rsid w:val="006150E6"/>
    <w:rsid w:val="006217F0"/>
    <w:rsid w:val="00623548"/>
    <w:rsid w:val="00630A61"/>
    <w:rsid w:val="00654B42"/>
    <w:rsid w:val="00657BD1"/>
    <w:rsid w:val="00670419"/>
    <w:rsid w:val="00676331"/>
    <w:rsid w:val="00683E6E"/>
    <w:rsid w:val="00686DAC"/>
    <w:rsid w:val="006A3599"/>
    <w:rsid w:val="006C3025"/>
    <w:rsid w:val="006C3A51"/>
    <w:rsid w:val="006C5640"/>
    <w:rsid w:val="006C5F60"/>
    <w:rsid w:val="006C7E68"/>
    <w:rsid w:val="006D1646"/>
    <w:rsid w:val="006E33B8"/>
    <w:rsid w:val="006E39AD"/>
    <w:rsid w:val="007060EE"/>
    <w:rsid w:val="0071186D"/>
    <w:rsid w:val="0074178E"/>
    <w:rsid w:val="00742DF0"/>
    <w:rsid w:val="007630E0"/>
    <w:rsid w:val="00771E61"/>
    <w:rsid w:val="00777277"/>
    <w:rsid w:val="00784904"/>
    <w:rsid w:val="007A6FCF"/>
    <w:rsid w:val="007B1A93"/>
    <w:rsid w:val="007B21C1"/>
    <w:rsid w:val="007B390E"/>
    <w:rsid w:val="007D34F4"/>
    <w:rsid w:val="007E7053"/>
    <w:rsid w:val="007F3599"/>
    <w:rsid w:val="00802AAD"/>
    <w:rsid w:val="00810CF1"/>
    <w:rsid w:val="00817822"/>
    <w:rsid w:val="00825D8C"/>
    <w:rsid w:val="00840A92"/>
    <w:rsid w:val="00844A7D"/>
    <w:rsid w:val="0084680C"/>
    <w:rsid w:val="0085388A"/>
    <w:rsid w:val="0085621C"/>
    <w:rsid w:val="00856BDA"/>
    <w:rsid w:val="00860994"/>
    <w:rsid w:val="0086588B"/>
    <w:rsid w:val="008955DC"/>
    <w:rsid w:val="008A0113"/>
    <w:rsid w:val="008B783C"/>
    <w:rsid w:val="008C4827"/>
    <w:rsid w:val="008C5158"/>
    <w:rsid w:val="008C6C09"/>
    <w:rsid w:val="008D4561"/>
    <w:rsid w:val="008E213B"/>
    <w:rsid w:val="008E2F41"/>
    <w:rsid w:val="008F6BA7"/>
    <w:rsid w:val="008F6D66"/>
    <w:rsid w:val="0090305A"/>
    <w:rsid w:val="00910FE2"/>
    <w:rsid w:val="00911612"/>
    <w:rsid w:val="009142BF"/>
    <w:rsid w:val="00930299"/>
    <w:rsid w:val="00930BB2"/>
    <w:rsid w:val="00933029"/>
    <w:rsid w:val="0093382E"/>
    <w:rsid w:val="00944C6C"/>
    <w:rsid w:val="009510E5"/>
    <w:rsid w:val="00966F92"/>
    <w:rsid w:val="00970A0C"/>
    <w:rsid w:val="0097356A"/>
    <w:rsid w:val="00976211"/>
    <w:rsid w:val="00993236"/>
    <w:rsid w:val="00996D8D"/>
    <w:rsid w:val="009A4B89"/>
    <w:rsid w:val="009A6EAB"/>
    <w:rsid w:val="009C29D7"/>
    <w:rsid w:val="009C39EF"/>
    <w:rsid w:val="009C41F7"/>
    <w:rsid w:val="009C7327"/>
    <w:rsid w:val="009D028D"/>
    <w:rsid w:val="009D50A6"/>
    <w:rsid w:val="009E1651"/>
    <w:rsid w:val="009F4417"/>
    <w:rsid w:val="009F738F"/>
    <w:rsid w:val="00A004F0"/>
    <w:rsid w:val="00A04082"/>
    <w:rsid w:val="00A04B47"/>
    <w:rsid w:val="00A17101"/>
    <w:rsid w:val="00A350CF"/>
    <w:rsid w:val="00A35604"/>
    <w:rsid w:val="00A44AB1"/>
    <w:rsid w:val="00A515AC"/>
    <w:rsid w:val="00A5310B"/>
    <w:rsid w:val="00A63D10"/>
    <w:rsid w:val="00A67619"/>
    <w:rsid w:val="00A726BE"/>
    <w:rsid w:val="00A96D85"/>
    <w:rsid w:val="00AA2383"/>
    <w:rsid w:val="00AA2D32"/>
    <w:rsid w:val="00AB7588"/>
    <w:rsid w:val="00AC3C52"/>
    <w:rsid w:val="00AD5060"/>
    <w:rsid w:val="00AD58A6"/>
    <w:rsid w:val="00AE0F98"/>
    <w:rsid w:val="00AE7806"/>
    <w:rsid w:val="00AF6D7B"/>
    <w:rsid w:val="00B16015"/>
    <w:rsid w:val="00B31298"/>
    <w:rsid w:val="00B33971"/>
    <w:rsid w:val="00B42068"/>
    <w:rsid w:val="00B52AC4"/>
    <w:rsid w:val="00B540B2"/>
    <w:rsid w:val="00B66CC6"/>
    <w:rsid w:val="00B7212E"/>
    <w:rsid w:val="00B75473"/>
    <w:rsid w:val="00B80520"/>
    <w:rsid w:val="00B906C8"/>
    <w:rsid w:val="00BA27B2"/>
    <w:rsid w:val="00BA5262"/>
    <w:rsid w:val="00BA7425"/>
    <w:rsid w:val="00BB0DB3"/>
    <w:rsid w:val="00BC3955"/>
    <w:rsid w:val="00BC67B1"/>
    <w:rsid w:val="00BE555E"/>
    <w:rsid w:val="00BE55B2"/>
    <w:rsid w:val="00BF7AAF"/>
    <w:rsid w:val="00BF7CFD"/>
    <w:rsid w:val="00C00EF2"/>
    <w:rsid w:val="00C12937"/>
    <w:rsid w:val="00C12FD0"/>
    <w:rsid w:val="00C15B2F"/>
    <w:rsid w:val="00C16A0C"/>
    <w:rsid w:val="00C27CB6"/>
    <w:rsid w:val="00C31C02"/>
    <w:rsid w:val="00C41F8E"/>
    <w:rsid w:val="00C45C08"/>
    <w:rsid w:val="00C5223C"/>
    <w:rsid w:val="00C82204"/>
    <w:rsid w:val="00C90259"/>
    <w:rsid w:val="00C92E24"/>
    <w:rsid w:val="00C934CC"/>
    <w:rsid w:val="00CA11A7"/>
    <w:rsid w:val="00CA251E"/>
    <w:rsid w:val="00CA2657"/>
    <w:rsid w:val="00CA3F48"/>
    <w:rsid w:val="00CB33BB"/>
    <w:rsid w:val="00CB4981"/>
    <w:rsid w:val="00CC3E4A"/>
    <w:rsid w:val="00CC7A1A"/>
    <w:rsid w:val="00CE4BCB"/>
    <w:rsid w:val="00CE51D9"/>
    <w:rsid w:val="00D05284"/>
    <w:rsid w:val="00D07FC0"/>
    <w:rsid w:val="00D14605"/>
    <w:rsid w:val="00D21F3D"/>
    <w:rsid w:val="00D32EA0"/>
    <w:rsid w:val="00D339B9"/>
    <w:rsid w:val="00D36AD7"/>
    <w:rsid w:val="00D422F3"/>
    <w:rsid w:val="00D43F5A"/>
    <w:rsid w:val="00D44205"/>
    <w:rsid w:val="00D508E5"/>
    <w:rsid w:val="00D85E6A"/>
    <w:rsid w:val="00D912DE"/>
    <w:rsid w:val="00DC326C"/>
    <w:rsid w:val="00DD2A14"/>
    <w:rsid w:val="00DE1C10"/>
    <w:rsid w:val="00DE6EA4"/>
    <w:rsid w:val="00E0433E"/>
    <w:rsid w:val="00E10543"/>
    <w:rsid w:val="00E131CA"/>
    <w:rsid w:val="00E13569"/>
    <w:rsid w:val="00E208C7"/>
    <w:rsid w:val="00E272EE"/>
    <w:rsid w:val="00E358AB"/>
    <w:rsid w:val="00E4154F"/>
    <w:rsid w:val="00E41C6F"/>
    <w:rsid w:val="00E43224"/>
    <w:rsid w:val="00E43FB0"/>
    <w:rsid w:val="00E47168"/>
    <w:rsid w:val="00E5546C"/>
    <w:rsid w:val="00E60A0D"/>
    <w:rsid w:val="00E6458B"/>
    <w:rsid w:val="00E720B6"/>
    <w:rsid w:val="00E83657"/>
    <w:rsid w:val="00E92931"/>
    <w:rsid w:val="00E97988"/>
    <w:rsid w:val="00EA081C"/>
    <w:rsid w:val="00EA6404"/>
    <w:rsid w:val="00EB69D4"/>
    <w:rsid w:val="00EC53DF"/>
    <w:rsid w:val="00EC628A"/>
    <w:rsid w:val="00ED08C8"/>
    <w:rsid w:val="00ED091A"/>
    <w:rsid w:val="00EF0E5C"/>
    <w:rsid w:val="00F0191B"/>
    <w:rsid w:val="00F062A0"/>
    <w:rsid w:val="00F07390"/>
    <w:rsid w:val="00F1467B"/>
    <w:rsid w:val="00F240AA"/>
    <w:rsid w:val="00F25E53"/>
    <w:rsid w:val="00F27617"/>
    <w:rsid w:val="00F31B65"/>
    <w:rsid w:val="00F32553"/>
    <w:rsid w:val="00F463E8"/>
    <w:rsid w:val="00F46954"/>
    <w:rsid w:val="00F60244"/>
    <w:rsid w:val="00F65548"/>
    <w:rsid w:val="00F713BD"/>
    <w:rsid w:val="00F72C3A"/>
    <w:rsid w:val="00F74207"/>
    <w:rsid w:val="00FA3742"/>
    <w:rsid w:val="00FA7296"/>
    <w:rsid w:val="00FE7043"/>
    <w:rsid w:val="00FF0608"/>
    <w:rsid w:val="00FF24B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7432D3A-CA31-4D34-A1CC-5DFEC4D4F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101"/>
    <w:pPr>
      <w:spacing w:after="200" w:line="276" w:lineRule="auto"/>
    </w:pPr>
    <w:rPr>
      <w:rFonts w:ascii="Calibri" w:eastAsia="Calibri" w:hAnsi="Calibri"/>
      <w:sz w:val="22"/>
      <w:szCs w:val="22"/>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rsid w:val="000211AB"/>
    <w:pPr>
      <w:tabs>
        <w:tab w:val="center" w:pos="4536"/>
        <w:tab w:val="right" w:pos="9072"/>
      </w:tabs>
    </w:pPr>
  </w:style>
  <w:style w:type="character" w:customStyle="1" w:styleId="HeaderChar">
    <w:name w:val="Header Char"/>
    <w:link w:val="Header"/>
    <w:rsid w:val="000211AB"/>
    <w:rPr>
      <w:rFonts w:ascii="Calibri" w:eastAsia="Calibri" w:hAnsi="Calibri"/>
      <w:sz w:val="22"/>
      <w:szCs w:val="22"/>
      <w:lang w:val="en-US" w:eastAsia="en-US"/>
    </w:rPr>
  </w:style>
  <w:style w:type="paragraph" w:styleId="Footer">
    <w:name w:val="footer"/>
    <w:basedOn w:val="Normal"/>
    <w:link w:val="FooterChar"/>
    <w:uiPriority w:val="99"/>
    <w:rsid w:val="000211AB"/>
    <w:pPr>
      <w:tabs>
        <w:tab w:val="center" w:pos="4536"/>
        <w:tab w:val="right" w:pos="9072"/>
      </w:tabs>
    </w:pPr>
  </w:style>
  <w:style w:type="character" w:customStyle="1" w:styleId="FooterChar">
    <w:name w:val="Footer Char"/>
    <w:link w:val="Footer"/>
    <w:uiPriority w:val="99"/>
    <w:rsid w:val="000211AB"/>
    <w:rPr>
      <w:rFonts w:ascii="Calibri" w:eastAsia="Calibri" w:hAnsi="Calibri"/>
      <w:sz w:val="22"/>
      <w:szCs w:val="22"/>
      <w:lang w:val="en-US" w:eastAsia="en-US"/>
    </w:rPr>
  </w:style>
  <w:style w:type="paragraph" w:styleId="ListParagraph">
    <w:name w:val="List Paragraph"/>
    <w:basedOn w:val="Normal"/>
    <w:uiPriority w:val="34"/>
    <w:qFormat/>
    <w:rsid w:val="004468CA"/>
    <w:pPr>
      <w:spacing w:after="160" w:line="259" w:lineRule="auto"/>
      <w:ind w:left="720"/>
      <w:contextualSpacing/>
    </w:pPr>
  </w:style>
  <w:style w:type="paragraph" w:styleId="BalloonText">
    <w:name w:val="Balloon Text"/>
    <w:basedOn w:val="Normal"/>
    <w:link w:val="BalloonTextChar"/>
    <w:rsid w:val="00930BB2"/>
    <w:pPr>
      <w:spacing w:after="0" w:line="240" w:lineRule="auto"/>
    </w:pPr>
    <w:rPr>
      <w:rFonts w:ascii="Tahoma" w:hAnsi="Tahoma"/>
      <w:sz w:val="16"/>
      <w:szCs w:val="16"/>
      <w:lang w:val="x-none"/>
    </w:rPr>
  </w:style>
  <w:style w:type="character" w:customStyle="1" w:styleId="BalloonTextChar">
    <w:name w:val="Balloon Text Char"/>
    <w:link w:val="BalloonText"/>
    <w:rsid w:val="00930BB2"/>
    <w:rPr>
      <w:rFonts w:ascii="Tahoma" w:eastAsia="Calibri" w:hAnsi="Tahoma" w:cs="Tahoma"/>
      <w:sz w:val="16"/>
      <w:szCs w:val="16"/>
      <w:lang w:eastAsia="en-US"/>
    </w:rPr>
  </w:style>
  <w:style w:type="table" w:styleId="TableGrid">
    <w:name w:val="Table Grid"/>
    <w:basedOn w:val="TableNormal"/>
    <w:uiPriority w:val="59"/>
    <w:rsid w:val="00E83657"/>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E41C6F"/>
    <w:pPr>
      <w:spacing w:after="0" w:line="360" w:lineRule="auto"/>
      <w:jc w:val="both"/>
    </w:pPr>
    <w:rPr>
      <w:rFonts w:ascii="Times New Roman" w:eastAsia="Times New Roman" w:hAnsi="Times New Roman"/>
      <w:sz w:val="24"/>
      <w:szCs w:val="24"/>
      <w:lang w:val="x-none"/>
    </w:rPr>
  </w:style>
  <w:style w:type="character" w:customStyle="1" w:styleId="BodyText3Char">
    <w:name w:val="Body Text 3 Char"/>
    <w:link w:val="BodyText3"/>
    <w:rsid w:val="00E41C6F"/>
    <w:rPr>
      <w:sz w:val="24"/>
      <w:szCs w:val="24"/>
      <w:lang w:eastAsia="en-US"/>
    </w:rPr>
  </w:style>
  <w:style w:type="character" w:styleId="Hyperlink">
    <w:name w:val="Hyperlink"/>
    <w:rsid w:val="0067041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515985">
      <w:bodyDiv w:val="1"/>
      <w:marLeft w:val="0"/>
      <w:marRight w:val="0"/>
      <w:marTop w:val="0"/>
      <w:marBottom w:val="0"/>
      <w:divBdr>
        <w:top w:val="none" w:sz="0" w:space="0" w:color="auto"/>
        <w:left w:val="none" w:sz="0" w:space="0" w:color="auto"/>
        <w:bottom w:val="none" w:sz="0" w:space="0" w:color="auto"/>
        <w:right w:val="none" w:sz="0" w:space="0" w:color="auto"/>
      </w:divBdr>
    </w:div>
    <w:div w:id="815222999">
      <w:bodyDiv w:val="1"/>
      <w:marLeft w:val="0"/>
      <w:marRight w:val="0"/>
      <w:marTop w:val="0"/>
      <w:marBottom w:val="0"/>
      <w:divBdr>
        <w:top w:val="none" w:sz="0" w:space="0" w:color="auto"/>
        <w:left w:val="none" w:sz="0" w:space="0" w:color="auto"/>
        <w:bottom w:val="none" w:sz="0" w:space="0" w:color="auto"/>
        <w:right w:val="none" w:sz="0" w:space="0" w:color="auto"/>
      </w:divBdr>
    </w:div>
    <w:div w:id="1025326032">
      <w:bodyDiv w:val="1"/>
      <w:marLeft w:val="0"/>
      <w:marRight w:val="0"/>
      <w:marTop w:val="0"/>
      <w:marBottom w:val="0"/>
      <w:divBdr>
        <w:top w:val="none" w:sz="0" w:space="0" w:color="auto"/>
        <w:left w:val="none" w:sz="0" w:space="0" w:color="auto"/>
        <w:bottom w:val="none" w:sz="0" w:space="0" w:color="auto"/>
        <w:right w:val="none" w:sz="0" w:space="0" w:color="auto"/>
      </w:divBdr>
    </w:div>
    <w:div w:id="185541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1416</Words>
  <Characters>8215</Characters>
  <Application>Microsoft Office Word</Application>
  <DocSecurity>0</DocSecurity>
  <Lines>68</Lines>
  <Paragraphs>19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LinksUpToDate>false</LinksUpToDate>
  <CharactersWithSpaces>9612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Printed>2016-12-05T13:28:00Z</cp:lastPrinted>
  <dcterms:created xsi:type="dcterms:W3CDTF">2016-12-23T09:16:00Z</dcterms:created>
  <dcterms:modified xsi:type="dcterms:W3CDTF">2016-12-23T09:16:00Z</dcterms:modified>
</cp:coreProperties>
</file>