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rsidP="00986943">
      <w:pPr>
        <w:jc w:val="center"/>
        <w:rPr>
          <w:rFonts w:ascii="Times New Roman" w:hAnsi="Times New Roman" w:cs="Times New Roman"/>
          <w:b/>
          <w:bCs/>
          <w:sz w:val="32"/>
          <w:szCs w:val="32"/>
        </w:rPr>
      </w:pPr>
      <w:r w:rsidRPr="00986943">
        <w:rPr>
          <w:rFonts w:ascii="Times New Roman" w:hAnsi="Times New Roman" w:cs="Times New Roman"/>
          <w:b/>
          <w:bCs/>
          <w:sz w:val="32"/>
          <w:szCs w:val="32"/>
        </w:rPr>
        <w:t>Condiţii tehnice de racordare la reţelele electrice de interes public pentru generatoare sincrone</w:t>
      </w: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Default="0040665F">
      <w:pPr>
        <w:rPr>
          <w:rFonts w:ascii="Times New Roman" w:hAnsi="Times New Roman" w:cs="Times New Roman"/>
          <w:sz w:val="24"/>
          <w:szCs w:val="24"/>
        </w:rPr>
      </w:pPr>
    </w:p>
    <w:p w:rsidR="0040665F"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pPr>
        <w:rPr>
          <w:rFonts w:ascii="Times New Roman" w:hAnsi="Times New Roman" w:cs="Times New Roman"/>
          <w:sz w:val="24"/>
          <w:szCs w:val="24"/>
        </w:rPr>
      </w:pPr>
    </w:p>
    <w:p w:rsidR="0040665F" w:rsidRPr="00986943" w:rsidRDefault="0040665F" w:rsidP="00B52EAB">
      <w:pPr>
        <w:jc w:val="center"/>
        <w:rPr>
          <w:rFonts w:ascii="Times New Roman" w:hAnsi="Times New Roman" w:cs="Times New Roman"/>
          <w:b/>
          <w:bCs/>
          <w:sz w:val="36"/>
          <w:szCs w:val="36"/>
        </w:rPr>
      </w:pPr>
    </w:p>
    <w:p w:rsidR="0040665F" w:rsidRPr="00986943" w:rsidRDefault="0040665F" w:rsidP="00B52EAB">
      <w:pPr>
        <w:jc w:val="center"/>
        <w:rPr>
          <w:rFonts w:ascii="Times New Roman" w:hAnsi="Times New Roman" w:cs="Times New Roman"/>
          <w:b/>
          <w:bCs/>
          <w:sz w:val="36"/>
          <w:szCs w:val="36"/>
        </w:rPr>
      </w:pPr>
    </w:p>
    <w:p w:rsidR="0040665F" w:rsidRPr="00986943" w:rsidRDefault="0040665F" w:rsidP="00B52EAB">
      <w:pPr>
        <w:jc w:val="center"/>
        <w:rPr>
          <w:rFonts w:ascii="Times New Roman" w:hAnsi="Times New Roman" w:cs="Times New Roman"/>
          <w:b/>
          <w:bCs/>
          <w:sz w:val="36"/>
          <w:szCs w:val="36"/>
        </w:rPr>
      </w:pPr>
      <w:r w:rsidRPr="00986943">
        <w:rPr>
          <w:rFonts w:ascii="Times New Roman" w:hAnsi="Times New Roman" w:cs="Times New Roman"/>
          <w:b/>
          <w:bCs/>
          <w:sz w:val="36"/>
          <w:szCs w:val="36"/>
        </w:rPr>
        <w:t>CUPRINS</w:t>
      </w:r>
    </w:p>
    <w:p w:rsidR="0040665F" w:rsidRPr="00986943" w:rsidRDefault="0040665F" w:rsidP="00B52EAB">
      <w:pPr>
        <w:jc w:val="center"/>
        <w:rPr>
          <w:rFonts w:ascii="Times New Roman" w:hAnsi="Times New Roman" w:cs="Times New Roman"/>
          <w:b/>
          <w:bCs/>
          <w:sz w:val="36"/>
          <w:szCs w:val="36"/>
        </w:rPr>
      </w:pPr>
    </w:p>
    <w:p w:rsidR="0040665F" w:rsidRPr="00986943" w:rsidRDefault="0040665F" w:rsidP="00B52EAB">
      <w:pPr>
        <w:jc w:val="center"/>
        <w:rPr>
          <w:rFonts w:ascii="Times New Roman" w:hAnsi="Times New Roman" w:cs="Times New Roman"/>
          <w:b/>
          <w:bCs/>
          <w:sz w:val="36"/>
          <w:szCs w:val="36"/>
        </w:rPr>
      </w:pPr>
    </w:p>
    <w:tbl>
      <w:tblPr>
        <w:tblW w:w="0" w:type="auto"/>
        <w:tblInd w:w="-106" w:type="dxa"/>
        <w:tblLook w:val="00A0"/>
      </w:tblPr>
      <w:tblGrid>
        <w:gridCol w:w="2660"/>
        <w:gridCol w:w="6027"/>
        <w:gridCol w:w="601"/>
      </w:tblGrid>
      <w:tr w:rsidR="0040665F" w:rsidRPr="00325E73">
        <w:tc>
          <w:tcPr>
            <w:tcW w:w="2660" w:type="dxa"/>
          </w:tcPr>
          <w:p w:rsidR="0040665F" w:rsidRPr="00325E73" w:rsidRDefault="0040665F" w:rsidP="00325E73">
            <w:pPr>
              <w:spacing w:after="0" w:line="240" w:lineRule="auto"/>
              <w:ind w:left="2410" w:hanging="2410"/>
              <w:jc w:val="both"/>
              <w:rPr>
                <w:rFonts w:ascii="Times New Roman" w:hAnsi="Times New Roman" w:cs="Times New Roman"/>
                <w:sz w:val="24"/>
                <w:szCs w:val="24"/>
              </w:rPr>
            </w:pPr>
            <w:r w:rsidRPr="00325E73">
              <w:rPr>
                <w:rFonts w:ascii="Times New Roman" w:hAnsi="Times New Roman" w:cs="Times New Roman"/>
                <w:b/>
                <w:bCs/>
                <w:sz w:val="28"/>
                <w:szCs w:val="28"/>
              </w:rPr>
              <w:t xml:space="preserve">CAPITOLUL I     </w:t>
            </w:r>
          </w:p>
        </w:tc>
        <w:tc>
          <w:tcPr>
            <w:tcW w:w="6027" w:type="dxa"/>
          </w:tcPr>
          <w:p w:rsidR="0040665F" w:rsidRPr="00325E73" w:rsidRDefault="0040665F" w:rsidP="00325E73">
            <w:pPr>
              <w:pStyle w:val="ListParagraph"/>
              <w:numPr>
                <w:ilvl w:val="0"/>
                <w:numId w:val="2"/>
              </w:numPr>
              <w:spacing w:after="0" w:line="240" w:lineRule="auto"/>
              <w:ind w:left="175" w:hanging="175"/>
              <w:jc w:val="both"/>
              <w:rPr>
                <w:rFonts w:ascii="Times New Roman" w:hAnsi="Times New Roman" w:cs="Times New Roman"/>
                <w:b/>
                <w:bCs/>
                <w:sz w:val="24"/>
                <w:szCs w:val="24"/>
              </w:rPr>
            </w:pPr>
            <w:r w:rsidRPr="00325E73">
              <w:rPr>
                <w:rFonts w:ascii="Times New Roman" w:hAnsi="Times New Roman" w:cs="Times New Roman"/>
                <w:sz w:val="24"/>
                <w:szCs w:val="24"/>
              </w:rPr>
              <w:t>Scop</w:t>
            </w:r>
          </w:p>
        </w:tc>
        <w:tc>
          <w:tcPr>
            <w:tcW w:w="601" w:type="dxa"/>
          </w:tcPr>
          <w:p w:rsidR="0040665F" w:rsidRPr="00325E73" w:rsidRDefault="0040665F" w:rsidP="00325E73">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 xml:space="preserve"> 3</w:t>
            </w:r>
          </w:p>
        </w:tc>
      </w:tr>
      <w:tr w:rsidR="0040665F" w:rsidRPr="00325E73">
        <w:tc>
          <w:tcPr>
            <w:tcW w:w="2660" w:type="dxa"/>
          </w:tcPr>
          <w:p w:rsidR="0040665F" w:rsidRPr="00325E73" w:rsidRDefault="0040665F" w:rsidP="00325E73">
            <w:pPr>
              <w:spacing w:after="0" w:line="240" w:lineRule="auto"/>
              <w:jc w:val="both"/>
              <w:rPr>
                <w:rFonts w:ascii="Times New Roman" w:hAnsi="Times New Roman" w:cs="Times New Roman"/>
                <w:b/>
                <w:bCs/>
                <w:sz w:val="24"/>
                <w:szCs w:val="24"/>
              </w:rPr>
            </w:pPr>
            <w:r w:rsidRPr="00325E73">
              <w:rPr>
                <w:rFonts w:ascii="Times New Roman" w:hAnsi="Times New Roman" w:cs="Times New Roman"/>
                <w:b/>
                <w:bCs/>
                <w:sz w:val="28"/>
                <w:szCs w:val="28"/>
              </w:rPr>
              <w:t xml:space="preserve">CAPITOLUL II   </w:t>
            </w:r>
          </w:p>
        </w:tc>
        <w:tc>
          <w:tcPr>
            <w:tcW w:w="6027" w:type="dxa"/>
          </w:tcPr>
          <w:p w:rsidR="0040665F" w:rsidRPr="00325E73" w:rsidRDefault="0040665F" w:rsidP="00325E73">
            <w:pPr>
              <w:pStyle w:val="ListParagraph"/>
              <w:numPr>
                <w:ilvl w:val="0"/>
                <w:numId w:val="1"/>
              </w:numPr>
              <w:spacing w:after="0" w:line="240" w:lineRule="auto"/>
              <w:ind w:left="175" w:hanging="175"/>
              <w:jc w:val="both"/>
              <w:rPr>
                <w:rFonts w:ascii="Times New Roman" w:hAnsi="Times New Roman" w:cs="Times New Roman"/>
                <w:b/>
                <w:bCs/>
                <w:sz w:val="24"/>
                <w:szCs w:val="24"/>
              </w:rPr>
            </w:pPr>
            <w:r w:rsidRPr="00325E73">
              <w:rPr>
                <w:rFonts w:ascii="Times New Roman" w:hAnsi="Times New Roman" w:cs="Times New Roman"/>
                <w:sz w:val="24"/>
                <w:szCs w:val="24"/>
              </w:rPr>
              <w:t>Domeniu de aplicare</w:t>
            </w:r>
          </w:p>
        </w:tc>
        <w:tc>
          <w:tcPr>
            <w:tcW w:w="601" w:type="dxa"/>
          </w:tcPr>
          <w:p w:rsidR="0040665F" w:rsidRPr="00325E73" w:rsidRDefault="0040665F" w:rsidP="00325E73">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 xml:space="preserve"> 3</w:t>
            </w:r>
          </w:p>
        </w:tc>
      </w:tr>
      <w:tr w:rsidR="0040665F" w:rsidRPr="00325E73">
        <w:tc>
          <w:tcPr>
            <w:tcW w:w="2660" w:type="dxa"/>
          </w:tcPr>
          <w:p w:rsidR="0040665F" w:rsidRPr="00325E73" w:rsidRDefault="0040665F" w:rsidP="00325E73">
            <w:pPr>
              <w:spacing w:after="0" w:line="240" w:lineRule="auto"/>
              <w:rPr>
                <w:rFonts w:ascii="Times New Roman" w:hAnsi="Times New Roman" w:cs="Times New Roman"/>
              </w:rPr>
            </w:pPr>
            <w:r w:rsidRPr="00325E73">
              <w:rPr>
                <w:rFonts w:ascii="Times New Roman" w:hAnsi="Times New Roman" w:cs="Times New Roman"/>
                <w:b/>
                <w:bCs/>
                <w:sz w:val="28"/>
                <w:szCs w:val="28"/>
              </w:rPr>
              <w:t xml:space="preserve">CAPITOLUL III   </w:t>
            </w:r>
          </w:p>
        </w:tc>
        <w:tc>
          <w:tcPr>
            <w:tcW w:w="6027" w:type="dxa"/>
          </w:tcPr>
          <w:p w:rsidR="0040665F" w:rsidRPr="00325E73" w:rsidRDefault="0040665F" w:rsidP="00325E73">
            <w:pPr>
              <w:spacing w:after="0" w:line="240" w:lineRule="auto"/>
              <w:jc w:val="both"/>
              <w:rPr>
                <w:rFonts w:ascii="Times New Roman" w:hAnsi="Times New Roman" w:cs="Times New Roman"/>
                <w:b/>
                <w:bCs/>
                <w:sz w:val="24"/>
                <w:szCs w:val="24"/>
              </w:rPr>
            </w:pPr>
            <w:r w:rsidRPr="00325E73">
              <w:rPr>
                <w:rFonts w:ascii="Times New Roman" w:hAnsi="Times New Roman" w:cs="Times New Roman"/>
                <w:b/>
                <w:bCs/>
                <w:sz w:val="28"/>
                <w:szCs w:val="28"/>
              </w:rPr>
              <w:t xml:space="preserve">- </w:t>
            </w:r>
            <w:r w:rsidRPr="00325E73">
              <w:rPr>
                <w:rFonts w:ascii="Times New Roman" w:hAnsi="Times New Roman" w:cs="Times New Roman"/>
                <w:sz w:val="24"/>
                <w:szCs w:val="24"/>
              </w:rPr>
              <w:t xml:space="preserve">Glosar: Acronime </w:t>
            </w:r>
            <w:r w:rsidRPr="00325E73">
              <w:rPr>
                <w:rFonts w:ascii="Tahoma" w:hAnsi="Tahoma" w:cs="Tahoma"/>
                <w:sz w:val="24"/>
                <w:szCs w:val="24"/>
              </w:rPr>
              <w:t>ș</w:t>
            </w:r>
            <w:r w:rsidRPr="00325E73">
              <w:rPr>
                <w:rFonts w:ascii="Times New Roman" w:hAnsi="Times New Roman" w:cs="Times New Roman"/>
                <w:sz w:val="24"/>
                <w:szCs w:val="24"/>
              </w:rPr>
              <w:t>i Defini</w:t>
            </w:r>
            <w:r w:rsidRPr="00325E73">
              <w:rPr>
                <w:rFonts w:ascii="Tahoma" w:hAnsi="Tahoma" w:cs="Tahoma"/>
                <w:sz w:val="24"/>
                <w:szCs w:val="24"/>
              </w:rPr>
              <w:t>ț</w:t>
            </w:r>
            <w:r w:rsidRPr="00325E73">
              <w:rPr>
                <w:rFonts w:ascii="Times New Roman" w:hAnsi="Times New Roman" w:cs="Times New Roman"/>
                <w:sz w:val="24"/>
                <w:szCs w:val="24"/>
              </w:rPr>
              <w:t>ii</w:t>
            </w:r>
          </w:p>
        </w:tc>
        <w:tc>
          <w:tcPr>
            <w:tcW w:w="601" w:type="dxa"/>
          </w:tcPr>
          <w:p w:rsidR="0040665F" w:rsidRPr="00325E73" w:rsidRDefault="0040665F" w:rsidP="00325E73">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 xml:space="preserve"> 6</w:t>
            </w:r>
          </w:p>
        </w:tc>
      </w:tr>
      <w:tr w:rsidR="0040665F" w:rsidRPr="00325E73">
        <w:tc>
          <w:tcPr>
            <w:tcW w:w="2660" w:type="dxa"/>
          </w:tcPr>
          <w:p w:rsidR="0040665F" w:rsidRPr="00325E73" w:rsidRDefault="0040665F" w:rsidP="00325E73">
            <w:pPr>
              <w:spacing w:after="0" w:line="240" w:lineRule="auto"/>
              <w:rPr>
                <w:rFonts w:ascii="Times New Roman" w:hAnsi="Times New Roman" w:cs="Times New Roman"/>
              </w:rPr>
            </w:pPr>
            <w:r w:rsidRPr="00325E73">
              <w:rPr>
                <w:rFonts w:ascii="Times New Roman" w:hAnsi="Times New Roman" w:cs="Times New Roman"/>
                <w:b/>
                <w:bCs/>
                <w:sz w:val="28"/>
                <w:szCs w:val="28"/>
              </w:rPr>
              <w:t xml:space="preserve">CAPITOLUL IV   </w:t>
            </w:r>
          </w:p>
        </w:tc>
        <w:tc>
          <w:tcPr>
            <w:tcW w:w="6027" w:type="dxa"/>
          </w:tcPr>
          <w:p w:rsidR="0040665F" w:rsidRPr="00325E73" w:rsidRDefault="0040665F" w:rsidP="00325E73">
            <w:pPr>
              <w:pStyle w:val="ListParagraph"/>
              <w:numPr>
                <w:ilvl w:val="0"/>
                <w:numId w:val="1"/>
              </w:numPr>
              <w:spacing w:after="0" w:line="240" w:lineRule="auto"/>
              <w:ind w:left="175" w:hanging="175"/>
              <w:jc w:val="both"/>
              <w:rPr>
                <w:rFonts w:ascii="Times New Roman" w:hAnsi="Times New Roman" w:cs="Times New Roman"/>
                <w:b/>
                <w:bCs/>
                <w:sz w:val="24"/>
                <w:szCs w:val="24"/>
              </w:rPr>
            </w:pPr>
            <w:r w:rsidRPr="00325E73">
              <w:rPr>
                <w:rFonts w:ascii="Times New Roman" w:hAnsi="Times New Roman" w:cs="Times New Roman"/>
                <w:sz w:val="24"/>
                <w:szCs w:val="24"/>
              </w:rPr>
              <w:t>Documente de referin</w:t>
            </w:r>
            <w:r w:rsidRPr="00325E73">
              <w:rPr>
                <w:rFonts w:ascii="Tahoma" w:hAnsi="Tahoma" w:cs="Tahoma"/>
                <w:sz w:val="24"/>
                <w:szCs w:val="24"/>
              </w:rPr>
              <w:t>ț</w:t>
            </w:r>
            <w:r w:rsidRPr="00325E73">
              <w:rPr>
                <w:rFonts w:ascii="Times New Roman" w:hAnsi="Times New Roman" w:cs="Times New Roman"/>
                <w:sz w:val="24"/>
                <w:szCs w:val="24"/>
              </w:rPr>
              <w:t>ă</w:t>
            </w:r>
          </w:p>
        </w:tc>
        <w:tc>
          <w:tcPr>
            <w:tcW w:w="601" w:type="dxa"/>
          </w:tcPr>
          <w:p w:rsidR="0040665F" w:rsidRPr="00325E73" w:rsidRDefault="0040665F" w:rsidP="00325E73">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14</w:t>
            </w:r>
          </w:p>
        </w:tc>
      </w:tr>
      <w:tr w:rsidR="0040665F" w:rsidRPr="00325E73">
        <w:tc>
          <w:tcPr>
            <w:tcW w:w="2660" w:type="dxa"/>
          </w:tcPr>
          <w:p w:rsidR="0040665F" w:rsidRPr="00325E73" w:rsidRDefault="0040665F" w:rsidP="00325E73">
            <w:pPr>
              <w:spacing w:after="0" w:line="240" w:lineRule="auto"/>
              <w:rPr>
                <w:rFonts w:ascii="Times New Roman" w:hAnsi="Times New Roman" w:cs="Times New Roman"/>
              </w:rPr>
            </w:pPr>
            <w:r w:rsidRPr="00325E73">
              <w:rPr>
                <w:rFonts w:ascii="Times New Roman" w:hAnsi="Times New Roman" w:cs="Times New Roman"/>
                <w:b/>
                <w:bCs/>
                <w:sz w:val="28"/>
                <w:szCs w:val="28"/>
              </w:rPr>
              <w:t xml:space="preserve">CAPITOLUL V    </w:t>
            </w:r>
          </w:p>
        </w:tc>
        <w:tc>
          <w:tcPr>
            <w:tcW w:w="6027" w:type="dxa"/>
          </w:tcPr>
          <w:p w:rsidR="0040665F" w:rsidRPr="00325E73" w:rsidRDefault="0040665F" w:rsidP="00325E73">
            <w:pPr>
              <w:pStyle w:val="ListParagraph"/>
              <w:numPr>
                <w:ilvl w:val="0"/>
                <w:numId w:val="1"/>
              </w:numPr>
              <w:spacing w:after="0" w:line="240" w:lineRule="auto"/>
              <w:ind w:left="175" w:hanging="175"/>
              <w:rPr>
                <w:rFonts w:ascii="Times New Roman" w:hAnsi="Times New Roman" w:cs="Times New Roman"/>
                <w:sz w:val="24"/>
                <w:szCs w:val="24"/>
              </w:rPr>
            </w:pPr>
            <w:r w:rsidRPr="00325E73">
              <w:rPr>
                <w:rFonts w:ascii="Times New Roman" w:hAnsi="Times New Roman" w:cs="Times New Roman"/>
                <w:sz w:val="24"/>
                <w:szCs w:val="24"/>
              </w:rPr>
              <w:t>Cerin</w:t>
            </w:r>
            <w:r w:rsidRPr="00325E73">
              <w:rPr>
                <w:rFonts w:ascii="Tahoma" w:hAnsi="Tahoma" w:cs="Tahoma"/>
                <w:sz w:val="24"/>
                <w:szCs w:val="24"/>
              </w:rPr>
              <w:t>ț</w:t>
            </w:r>
            <w:r w:rsidRPr="00325E73">
              <w:rPr>
                <w:rFonts w:ascii="Times New Roman" w:hAnsi="Times New Roman" w:cs="Times New Roman"/>
                <w:sz w:val="24"/>
                <w:szCs w:val="24"/>
              </w:rPr>
              <w:t xml:space="preserve">e generale pentru grupuri sincrone </w:t>
            </w:r>
          </w:p>
          <w:p w:rsidR="0040665F" w:rsidRPr="00325E73" w:rsidRDefault="0040665F" w:rsidP="00325E73">
            <w:pPr>
              <w:pStyle w:val="ListParagraph"/>
              <w:spacing w:after="0" w:line="240" w:lineRule="auto"/>
              <w:ind w:left="175"/>
              <w:jc w:val="both"/>
              <w:rPr>
                <w:rFonts w:ascii="Times New Roman" w:hAnsi="Times New Roman" w:cs="Times New Roman"/>
                <w:b/>
                <w:bCs/>
                <w:sz w:val="24"/>
                <w:szCs w:val="24"/>
              </w:rPr>
            </w:pPr>
            <w:r w:rsidRPr="00325E73">
              <w:rPr>
                <w:rFonts w:ascii="Times New Roman" w:hAnsi="Times New Roman" w:cs="Times New Roman"/>
                <w:sz w:val="24"/>
                <w:szCs w:val="24"/>
              </w:rPr>
              <w:t>cu puteri instalate mai mici de 0,8 kW</w:t>
            </w:r>
          </w:p>
        </w:tc>
        <w:tc>
          <w:tcPr>
            <w:tcW w:w="601" w:type="dxa"/>
          </w:tcPr>
          <w:p w:rsidR="0040665F" w:rsidRPr="00325E73" w:rsidRDefault="0040665F" w:rsidP="00325E73">
            <w:pPr>
              <w:spacing w:after="0" w:line="240" w:lineRule="auto"/>
              <w:jc w:val="both"/>
              <w:rPr>
                <w:rFonts w:ascii="Times New Roman" w:hAnsi="Times New Roman" w:cs="Times New Roman"/>
                <w:sz w:val="24"/>
                <w:szCs w:val="24"/>
              </w:rPr>
            </w:pPr>
          </w:p>
          <w:p w:rsidR="0040665F" w:rsidRPr="00325E73" w:rsidRDefault="0040665F" w:rsidP="00325E73">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15</w:t>
            </w:r>
          </w:p>
        </w:tc>
      </w:tr>
      <w:tr w:rsidR="0040665F" w:rsidRPr="00325E73">
        <w:tc>
          <w:tcPr>
            <w:tcW w:w="2660" w:type="dxa"/>
          </w:tcPr>
          <w:p w:rsidR="0040665F" w:rsidRPr="00325E73" w:rsidRDefault="0040665F" w:rsidP="00325E73">
            <w:pPr>
              <w:spacing w:after="0" w:line="240" w:lineRule="auto"/>
              <w:rPr>
                <w:rFonts w:ascii="Times New Roman" w:hAnsi="Times New Roman" w:cs="Times New Roman"/>
              </w:rPr>
            </w:pPr>
            <w:r w:rsidRPr="00325E73">
              <w:rPr>
                <w:rFonts w:ascii="Times New Roman" w:hAnsi="Times New Roman" w:cs="Times New Roman"/>
                <w:b/>
                <w:bCs/>
                <w:sz w:val="28"/>
                <w:szCs w:val="28"/>
              </w:rPr>
              <w:t xml:space="preserve">CAPITOLUL VI   </w:t>
            </w:r>
          </w:p>
        </w:tc>
        <w:tc>
          <w:tcPr>
            <w:tcW w:w="6027" w:type="dxa"/>
          </w:tcPr>
          <w:p w:rsidR="0040665F" w:rsidRPr="00325E73" w:rsidRDefault="0040665F" w:rsidP="00325E73">
            <w:pPr>
              <w:pStyle w:val="ListParagraph"/>
              <w:numPr>
                <w:ilvl w:val="0"/>
                <w:numId w:val="1"/>
              </w:numPr>
              <w:spacing w:after="0" w:line="240" w:lineRule="auto"/>
              <w:ind w:left="175" w:hanging="175"/>
              <w:jc w:val="both"/>
              <w:rPr>
                <w:rFonts w:ascii="Times New Roman" w:hAnsi="Times New Roman" w:cs="Times New Roman"/>
                <w:b/>
                <w:bCs/>
                <w:sz w:val="24"/>
                <w:szCs w:val="24"/>
              </w:rPr>
            </w:pPr>
            <w:r w:rsidRPr="00325E73">
              <w:rPr>
                <w:rFonts w:ascii="Times New Roman" w:hAnsi="Times New Roman" w:cs="Times New Roman"/>
                <w:sz w:val="24"/>
                <w:szCs w:val="24"/>
              </w:rPr>
              <w:t>Cerin</w:t>
            </w:r>
            <w:r w:rsidRPr="00325E73">
              <w:rPr>
                <w:rFonts w:ascii="Tahoma" w:hAnsi="Tahoma" w:cs="Tahoma"/>
                <w:sz w:val="24"/>
                <w:szCs w:val="24"/>
              </w:rPr>
              <w:t>ț</w:t>
            </w:r>
            <w:r w:rsidRPr="00325E73">
              <w:rPr>
                <w:rFonts w:ascii="Times New Roman" w:hAnsi="Times New Roman" w:cs="Times New Roman"/>
                <w:sz w:val="24"/>
                <w:szCs w:val="24"/>
              </w:rPr>
              <w:t>e pentru generatoare sincrone de tip A</w:t>
            </w:r>
          </w:p>
          <w:p w:rsidR="0040665F" w:rsidRPr="00325E73" w:rsidRDefault="0040665F" w:rsidP="00325E73">
            <w:pPr>
              <w:pStyle w:val="ListParagraph"/>
              <w:numPr>
                <w:ilvl w:val="0"/>
                <w:numId w:val="1"/>
              </w:numPr>
              <w:spacing w:after="0" w:line="240" w:lineRule="auto"/>
              <w:ind w:left="175" w:hanging="175"/>
              <w:jc w:val="both"/>
              <w:rPr>
                <w:rFonts w:ascii="Times New Roman" w:hAnsi="Times New Roman" w:cs="Times New Roman"/>
                <w:b/>
                <w:bCs/>
                <w:sz w:val="24"/>
                <w:szCs w:val="24"/>
              </w:rPr>
            </w:pPr>
            <w:r w:rsidRPr="00325E73">
              <w:rPr>
                <w:rFonts w:ascii="Times New Roman" w:hAnsi="Times New Roman" w:cs="Times New Roman"/>
                <w:sz w:val="24"/>
                <w:szCs w:val="24"/>
              </w:rPr>
              <w:t>Anexa 1 GS - A</w:t>
            </w:r>
          </w:p>
        </w:tc>
        <w:tc>
          <w:tcPr>
            <w:tcW w:w="601" w:type="dxa"/>
          </w:tcPr>
          <w:p w:rsidR="0040665F" w:rsidRPr="00325E73" w:rsidRDefault="0040665F" w:rsidP="00325E73">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17</w:t>
            </w:r>
          </w:p>
          <w:p w:rsidR="0040665F" w:rsidRPr="00325E73" w:rsidRDefault="0040665F" w:rsidP="00325E73">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21</w:t>
            </w:r>
          </w:p>
        </w:tc>
      </w:tr>
      <w:tr w:rsidR="0040665F" w:rsidRPr="00325E73">
        <w:tc>
          <w:tcPr>
            <w:tcW w:w="2660" w:type="dxa"/>
          </w:tcPr>
          <w:p w:rsidR="0040665F" w:rsidRPr="00325E73" w:rsidRDefault="0040665F" w:rsidP="00325E73">
            <w:pPr>
              <w:spacing w:after="0" w:line="240" w:lineRule="auto"/>
              <w:rPr>
                <w:rFonts w:ascii="Times New Roman" w:hAnsi="Times New Roman" w:cs="Times New Roman"/>
              </w:rPr>
            </w:pPr>
            <w:r w:rsidRPr="00325E73">
              <w:rPr>
                <w:rFonts w:ascii="Times New Roman" w:hAnsi="Times New Roman" w:cs="Times New Roman"/>
                <w:b/>
                <w:bCs/>
                <w:sz w:val="28"/>
                <w:szCs w:val="28"/>
              </w:rPr>
              <w:t xml:space="preserve">CAPITOLUL VII   </w:t>
            </w:r>
          </w:p>
        </w:tc>
        <w:tc>
          <w:tcPr>
            <w:tcW w:w="6027" w:type="dxa"/>
          </w:tcPr>
          <w:p w:rsidR="0040665F" w:rsidRPr="00325E73" w:rsidRDefault="0040665F" w:rsidP="00325E73">
            <w:pPr>
              <w:pStyle w:val="ListParagraph"/>
              <w:numPr>
                <w:ilvl w:val="0"/>
                <w:numId w:val="1"/>
              </w:numPr>
              <w:spacing w:after="0" w:line="240" w:lineRule="auto"/>
              <w:ind w:left="175" w:hanging="175"/>
              <w:jc w:val="both"/>
              <w:rPr>
                <w:rFonts w:ascii="Times New Roman" w:hAnsi="Times New Roman" w:cs="Times New Roman"/>
                <w:b/>
                <w:bCs/>
                <w:sz w:val="24"/>
                <w:szCs w:val="24"/>
              </w:rPr>
            </w:pPr>
            <w:r w:rsidRPr="00325E73">
              <w:rPr>
                <w:rFonts w:ascii="Times New Roman" w:hAnsi="Times New Roman" w:cs="Times New Roman"/>
                <w:sz w:val="24"/>
                <w:szCs w:val="24"/>
              </w:rPr>
              <w:t>Cerin</w:t>
            </w:r>
            <w:r w:rsidRPr="00325E73">
              <w:rPr>
                <w:rFonts w:ascii="Tahoma" w:hAnsi="Tahoma" w:cs="Tahoma"/>
                <w:sz w:val="24"/>
                <w:szCs w:val="24"/>
              </w:rPr>
              <w:t>ț</w:t>
            </w:r>
            <w:r w:rsidRPr="00325E73">
              <w:rPr>
                <w:rFonts w:ascii="Times New Roman" w:hAnsi="Times New Roman" w:cs="Times New Roman"/>
                <w:sz w:val="24"/>
                <w:szCs w:val="24"/>
              </w:rPr>
              <w:t>e pentru generatoare sincrone de tip B</w:t>
            </w:r>
          </w:p>
          <w:p w:rsidR="0040665F" w:rsidRPr="00325E73" w:rsidRDefault="0040665F" w:rsidP="00325E73">
            <w:pPr>
              <w:pStyle w:val="ListParagraph"/>
              <w:numPr>
                <w:ilvl w:val="0"/>
                <w:numId w:val="1"/>
              </w:numPr>
              <w:spacing w:after="0" w:line="240" w:lineRule="auto"/>
              <w:ind w:left="175" w:hanging="175"/>
              <w:jc w:val="both"/>
              <w:rPr>
                <w:rFonts w:ascii="Times New Roman" w:hAnsi="Times New Roman" w:cs="Times New Roman"/>
                <w:b/>
                <w:bCs/>
                <w:sz w:val="24"/>
                <w:szCs w:val="24"/>
              </w:rPr>
            </w:pPr>
            <w:r w:rsidRPr="00325E73">
              <w:rPr>
                <w:rFonts w:ascii="Times New Roman" w:hAnsi="Times New Roman" w:cs="Times New Roman"/>
                <w:sz w:val="24"/>
                <w:szCs w:val="24"/>
              </w:rPr>
              <w:t>Anexa 1 GS - B</w:t>
            </w:r>
          </w:p>
        </w:tc>
        <w:tc>
          <w:tcPr>
            <w:tcW w:w="601" w:type="dxa"/>
          </w:tcPr>
          <w:p w:rsidR="0040665F" w:rsidRPr="00325E73" w:rsidRDefault="0040665F" w:rsidP="00325E73">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24</w:t>
            </w:r>
          </w:p>
          <w:p w:rsidR="0040665F" w:rsidRPr="00325E73" w:rsidRDefault="0040665F" w:rsidP="00325E73">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32</w:t>
            </w:r>
          </w:p>
        </w:tc>
      </w:tr>
      <w:tr w:rsidR="0040665F" w:rsidRPr="00325E73">
        <w:tc>
          <w:tcPr>
            <w:tcW w:w="2660" w:type="dxa"/>
          </w:tcPr>
          <w:p w:rsidR="0040665F" w:rsidRPr="00325E73" w:rsidRDefault="0040665F" w:rsidP="00325E73">
            <w:pPr>
              <w:spacing w:after="0" w:line="240" w:lineRule="auto"/>
              <w:rPr>
                <w:rFonts w:ascii="Times New Roman" w:hAnsi="Times New Roman" w:cs="Times New Roman"/>
              </w:rPr>
            </w:pPr>
            <w:r w:rsidRPr="00325E73">
              <w:rPr>
                <w:rFonts w:ascii="Times New Roman" w:hAnsi="Times New Roman" w:cs="Times New Roman"/>
                <w:b/>
                <w:bCs/>
                <w:sz w:val="28"/>
                <w:szCs w:val="28"/>
              </w:rPr>
              <w:t xml:space="preserve">CAPITOLUL VIII   </w:t>
            </w:r>
          </w:p>
        </w:tc>
        <w:tc>
          <w:tcPr>
            <w:tcW w:w="6027" w:type="dxa"/>
          </w:tcPr>
          <w:p w:rsidR="0040665F" w:rsidRPr="00325E73" w:rsidRDefault="0040665F" w:rsidP="00325E73">
            <w:pPr>
              <w:pStyle w:val="ListParagraph"/>
              <w:numPr>
                <w:ilvl w:val="0"/>
                <w:numId w:val="1"/>
              </w:numPr>
              <w:spacing w:after="0" w:line="240" w:lineRule="auto"/>
              <w:ind w:left="175" w:hanging="175"/>
              <w:jc w:val="both"/>
              <w:rPr>
                <w:rFonts w:ascii="Times New Roman" w:hAnsi="Times New Roman" w:cs="Times New Roman"/>
                <w:b/>
                <w:bCs/>
                <w:sz w:val="24"/>
                <w:szCs w:val="24"/>
              </w:rPr>
            </w:pPr>
            <w:r w:rsidRPr="00325E73">
              <w:rPr>
                <w:rFonts w:ascii="Times New Roman" w:hAnsi="Times New Roman" w:cs="Times New Roman"/>
                <w:sz w:val="24"/>
                <w:szCs w:val="24"/>
              </w:rPr>
              <w:t>Cerin</w:t>
            </w:r>
            <w:r w:rsidRPr="00325E73">
              <w:rPr>
                <w:rFonts w:ascii="Tahoma" w:hAnsi="Tahoma" w:cs="Tahoma"/>
                <w:sz w:val="24"/>
                <w:szCs w:val="24"/>
              </w:rPr>
              <w:t>ț</w:t>
            </w:r>
            <w:r w:rsidRPr="00325E73">
              <w:rPr>
                <w:rFonts w:ascii="Times New Roman" w:hAnsi="Times New Roman" w:cs="Times New Roman"/>
                <w:sz w:val="24"/>
                <w:szCs w:val="24"/>
              </w:rPr>
              <w:t>e pentru generatoare sincrone de tip C</w:t>
            </w:r>
          </w:p>
          <w:p w:rsidR="0040665F" w:rsidRPr="00325E73" w:rsidRDefault="0040665F" w:rsidP="00325E73">
            <w:pPr>
              <w:pStyle w:val="ListParagraph"/>
              <w:numPr>
                <w:ilvl w:val="0"/>
                <w:numId w:val="1"/>
              </w:numPr>
              <w:spacing w:after="0" w:line="240" w:lineRule="auto"/>
              <w:ind w:left="175" w:hanging="175"/>
              <w:jc w:val="both"/>
              <w:rPr>
                <w:rFonts w:ascii="Times New Roman" w:hAnsi="Times New Roman" w:cs="Times New Roman"/>
                <w:b/>
                <w:bCs/>
                <w:sz w:val="24"/>
                <w:szCs w:val="24"/>
              </w:rPr>
            </w:pPr>
            <w:r w:rsidRPr="00325E73">
              <w:rPr>
                <w:rFonts w:ascii="Times New Roman" w:hAnsi="Times New Roman" w:cs="Times New Roman"/>
                <w:sz w:val="24"/>
                <w:szCs w:val="24"/>
              </w:rPr>
              <w:t>Anexa 1 GS - C</w:t>
            </w:r>
          </w:p>
        </w:tc>
        <w:tc>
          <w:tcPr>
            <w:tcW w:w="601" w:type="dxa"/>
          </w:tcPr>
          <w:p w:rsidR="0040665F" w:rsidRPr="00325E73" w:rsidRDefault="0040665F" w:rsidP="00325E73">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35</w:t>
            </w:r>
          </w:p>
          <w:p w:rsidR="0040665F" w:rsidRPr="00325E73" w:rsidRDefault="0040665F" w:rsidP="00325E73">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53</w:t>
            </w:r>
          </w:p>
        </w:tc>
      </w:tr>
      <w:tr w:rsidR="0040665F" w:rsidRPr="00325E73">
        <w:tc>
          <w:tcPr>
            <w:tcW w:w="2660" w:type="dxa"/>
          </w:tcPr>
          <w:p w:rsidR="0040665F" w:rsidRPr="00325E73" w:rsidRDefault="0040665F" w:rsidP="00325E73">
            <w:pPr>
              <w:spacing w:after="0" w:line="240" w:lineRule="auto"/>
              <w:rPr>
                <w:rFonts w:ascii="Times New Roman" w:hAnsi="Times New Roman" w:cs="Times New Roman"/>
                <w:b/>
                <w:bCs/>
                <w:sz w:val="28"/>
                <w:szCs w:val="28"/>
              </w:rPr>
            </w:pPr>
            <w:r w:rsidRPr="00325E73">
              <w:rPr>
                <w:rFonts w:ascii="Times New Roman" w:hAnsi="Times New Roman" w:cs="Times New Roman"/>
                <w:b/>
                <w:bCs/>
                <w:sz w:val="28"/>
                <w:szCs w:val="28"/>
              </w:rPr>
              <w:t xml:space="preserve">CAPITOLUL IX </w:t>
            </w:r>
          </w:p>
        </w:tc>
        <w:tc>
          <w:tcPr>
            <w:tcW w:w="6027" w:type="dxa"/>
          </w:tcPr>
          <w:p w:rsidR="0040665F" w:rsidRPr="00325E73" w:rsidRDefault="0040665F" w:rsidP="00325E73">
            <w:pPr>
              <w:pStyle w:val="ListParagraph"/>
              <w:numPr>
                <w:ilvl w:val="0"/>
                <w:numId w:val="1"/>
              </w:numPr>
              <w:spacing w:after="0" w:line="240" w:lineRule="auto"/>
              <w:ind w:left="175" w:hanging="175"/>
              <w:jc w:val="both"/>
              <w:rPr>
                <w:rFonts w:ascii="Times New Roman" w:hAnsi="Times New Roman" w:cs="Times New Roman"/>
                <w:b/>
                <w:bCs/>
                <w:sz w:val="24"/>
                <w:szCs w:val="24"/>
              </w:rPr>
            </w:pPr>
            <w:r w:rsidRPr="00325E73">
              <w:rPr>
                <w:rFonts w:ascii="Times New Roman" w:hAnsi="Times New Roman" w:cs="Times New Roman"/>
                <w:sz w:val="24"/>
                <w:szCs w:val="24"/>
              </w:rPr>
              <w:t>Cerin</w:t>
            </w:r>
            <w:r w:rsidRPr="00325E73">
              <w:rPr>
                <w:rFonts w:ascii="Tahoma" w:hAnsi="Tahoma" w:cs="Tahoma"/>
                <w:sz w:val="24"/>
                <w:szCs w:val="24"/>
              </w:rPr>
              <w:t>ț</w:t>
            </w:r>
            <w:r w:rsidRPr="00325E73">
              <w:rPr>
                <w:rFonts w:ascii="Times New Roman" w:hAnsi="Times New Roman" w:cs="Times New Roman"/>
                <w:sz w:val="24"/>
                <w:szCs w:val="24"/>
              </w:rPr>
              <w:t>e pentru generatoare sincrone de tip D</w:t>
            </w:r>
          </w:p>
          <w:p w:rsidR="0040665F" w:rsidRPr="00325E73" w:rsidRDefault="0040665F" w:rsidP="00325E73">
            <w:pPr>
              <w:pStyle w:val="ListParagraph"/>
              <w:numPr>
                <w:ilvl w:val="0"/>
                <w:numId w:val="1"/>
              </w:numPr>
              <w:spacing w:after="0" w:line="240" w:lineRule="auto"/>
              <w:ind w:left="175" w:hanging="175"/>
              <w:jc w:val="both"/>
              <w:rPr>
                <w:rFonts w:ascii="Times New Roman" w:hAnsi="Times New Roman" w:cs="Times New Roman"/>
                <w:b/>
                <w:bCs/>
                <w:sz w:val="24"/>
                <w:szCs w:val="24"/>
              </w:rPr>
            </w:pPr>
            <w:r w:rsidRPr="00325E73">
              <w:rPr>
                <w:rFonts w:ascii="Times New Roman" w:hAnsi="Times New Roman" w:cs="Times New Roman"/>
                <w:sz w:val="24"/>
                <w:szCs w:val="24"/>
              </w:rPr>
              <w:t>Anexa 1 GS – D</w:t>
            </w:r>
          </w:p>
          <w:p w:rsidR="0040665F" w:rsidRPr="00325E73" w:rsidRDefault="0040665F" w:rsidP="00325E73">
            <w:pPr>
              <w:pStyle w:val="ListParagraph"/>
              <w:numPr>
                <w:ilvl w:val="0"/>
                <w:numId w:val="1"/>
              </w:numPr>
              <w:spacing w:after="0" w:line="240" w:lineRule="auto"/>
              <w:ind w:left="175" w:hanging="175"/>
              <w:jc w:val="both"/>
              <w:rPr>
                <w:rFonts w:ascii="Times New Roman" w:hAnsi="Times New Roman" w:cs="Times New Roman"/>
                <w:b/>
                <w:bCs/>
                <w:sz w:val="24"/>
                <w:szCs w:val="24"/>
              </w:rPr>
            </w:pPr>
            <w:r w:rsidRPr="00325E73">
              <w:rPr>
                <w:rFonts w:ascii="Times New Roman" w:hAnsi="Times New Roman" w:cs="Times New Roman"/>
                <w:sz w:val="24"/>
                <w:szCs w:val="24"/>
              </w:rPr>
              <w:t>Anexa 2 GS - D</w:t>
            </w:r>
          </w:p>
        </w:tc>
        <w:tc>
          <w:tcPr>
            <w:tcW w:w="601" w:type="dxa"/>
          </w:tcPr>
          <w:p w:rsidR="0040665F" w:rsidRPr="00325E73" w:rsidRDefault="0040665F" w:rsidP="00325E73">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59</w:t>
            </w:r>
          </w:p>
          <w:p w:rsidR="0040665F" w:rsidRPr="00325E73" w:rsidRDefault="0040665F" w:rsidP="00325E73">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79</w:t>
            </w:r>
          </w:p>
          <w:p w:rsidR="0040665F" w:rsidRPr="00325E73" w:rsidRDefault="0040665F" w:rsidP="00325E73">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85</w:t>
            </w:r>
          </w:p>
          <w:p w:rsidR="0040665F" w:rsidRPr="00325E73" w:rsidRDefault="0040665F" w:rsidP="00325E73">
            <w:pPr>
              <w:spacing w:after="0" w:line="240" w:lineRule="auto"/>
              <w:jc w:val="both"/>
              <w:rPr>
                <w:rFonts w:ascii="Times New Roman" w:hAnsi="Times New Roman" w:cs="Times New Roman"/>
                <w:sz w:val="24"/>
                <w:szCs w:val="24"/>
              </w:rPr>
            </w:pPr>
          </w:p>
        </w:tc>
      </w:tr>
    </w:tbl>
    <w:p w:rsidR="0040665F" w:rsidRPr="00986943" w:rsidRDefault="0040665F" w:rsidP="00B52EAB">
      <w:pPr>
        <w:jc w:val="both"/>
        <w:rPr>
          <w:rFonts w:ascii="Times New Roman" w:hAnsi="Times New Roman" w:cs="Times New Roman"/>
          <w:b/>
          <w:bCs/>
          <w:sz w:val="24"/>
          <w:szCs w:val="24"/>
        </w:rPr>
      </w:pPr>
    </w:p>
    <w:p w:rsidR="0040665F" w:rsidRPr="00986943" w:rsidRDefault="0040665F" w:rsidP="00B52EAB">
      <w:pPr>
        <w:jc w:val="both"/>
        <w:rPr>
          <w:rFonts w:ascii="Times New Roman" w:hAnsi="Times New Roman" w:cs="Times New Roman"/>
          <w:b/>
          <w:bCs/>
          <w:sz w:val="24"/>
          <w:szCs w:val="24"/>
        </w:rPr>
      </w:pPr>
    </w:p>
    <w:p w:rsidR="0040665F" w:rsidRPr="00986943" w:rsidRDefault="0040665F" w:rsidP="00B52EAB">
      <w:pPr>
        <w:jc w:val="both"/>
        <w:rPr>
          <w:rFonts w:ascii="Times New Roman" w:hAnsi="Times New Roman" w:cs="Times New Roman"/>
          <w:b/>
          <w:bCs/>
          <w:sz w:val="24"/>
          <w:szCs w:val="24"/>
        </w:rPr>
      </w:pPr>
    </w:p>
    <w:p w:rsidR="0040665F" w:rsidRPr="00986943" w:rsidRDefault="0040665F" w:rsidP="00B52EAB">
      <w:pPr>
        <w:jc w:val="both"/>
        <w:rPr>
          <w:rFonts w:ascii="Times New Roman" w:hAnsi="Times New Roman" w:cs="Times New Roman"/>
          <w:b/>
          <w:bCs/>
          <w:sz w:val="24"/>
          <w:szCs w:val="24"/>
        </w:rPr>
      </w:pPr>
    </w:p>
    <w:p w:rsidR="0040665F" w:rsidRPr="00986943" w:rsidRDefault="0040665F" w:rsidP="00B52EAB">
      <w:pPr>
        <w:jc w:val="both"/>
        <w:rPr>
          <w:rFonts w:ascii="Times New Roman" w:hAnsi="Times New Roman" w:cs="Times New Roman"/>
          <w:b/>
          <w:bCs/>
          <w:sz w:val="24"/>
          <w:szCs w:val="24"/>
        </w:rPr>
      </w:pPr>
    </w:p>
    <w:p w:rsidR="0040665F" w:rsidRPr="00986943" w:rsidRDefault="0040665F" w:rsidP="00B52EAB">
      <w:pPr>
        <w:jc w:val="both"/>
        <w:rPr>
          <w:rFonts w:ascii="Times New Roman" w:hAnsi="Times New Roman" w:cs="Times New Roman"/>
          <w:b/>
          <w:bCs/>
          <w:sz w:val="24"/>
          <w:szCs w:val="24"/>
        </w:rPr>
      </w:pPr>
    </w:p>
    <w:p w:rsidR="0040665F" w:rsidRDefault="0040665F" w:rsidP="00B52EAB">
      <w:pPr>
        <w:jc w:val="both"/>
        <w:rPr>
          <w:rFonts w:ascii="Times New Roman" w:hAnsi="Times New Roman" w:cs="Times New Roman"/>
          <w:b/>
          <w:bCs/>
          <w:sz w:val="24"/>
          <w:szCs w:val="24"/>
        </w:rPr>
      </w:pPr>
    </w:p>
    <w:p w:rsidR="0040665F" w:rsidRPr="00986943" w:rsidRDefault="0040665F" w:rsidP="00B52EAB">
      <w:pPr>
        <w:jc w:val="both"/>
        <w:rPr>
          <w:rFonts w:ascii="Times New Roman" w:hAnsi="Times New Roman" w:cs="Times New Roman"/>
          <w:b/>
          <w:bCs/>
          <w:sz w:val="24"/>
          <w:szCs w:val="24"/>
        </w:rPr>
      </w:pPr>
    </w:p>
    <w:p w:rsidR="0040665F" w:rsidRPr="00986943" w:rsidRDefault="0040665F" w:rsidP="00986943">
      <w:pPr>
        <w:jc w:val="center"/>
        <w:rPr>
          <w:rFonts w:ascii="Times New Roman" w:hAnsi="Times New Roman" w:cs="Times New Roman"/>
          <w:b/>
          <w:bCs/>
          <w:i/>
          <w:iCs/>
          <w:sz w:val="28"/>
          <w:szCs w:val="28"/>
        </w:rPr>
      </w:pPr>
      <w:r w:rsidRPr="00986943">
        <w:rPr>
          <w:rFonts w:ascii="Times New Roman" w:hAnsi="Times New Roman" w:cs="Times New Roman"/>
          <w:b/>
          <w:bCs/>
          <w:i/>
          <w:iCs/>
          <w:sz w:val="28"/>
          <w:szCs w:val="28"/>
        </w:rPr>
        <w:t>CAPITOLUL I</w:t>
      </w:r>
    </w:p>
    <w:p w:rsidR="0040665F" w:rsidRPr="00986943" w:rsidRDefault="0040665F" w:rsidP="00F17758">
      <w:pPr>
        <w:jc w:val="center"/>
        <w:rPr>
          <w:rFonts w:ascii="Times New Roman" w:hAnsi="Times New Roman" w:cs="Times New Roman"/>
          <w:b/>
          <w:bCs/>
          <w:sz w:val="28"/>
          <w:szCs w:val="28"/>
        </w:rPr>
      </w:pPr>
      <w:r w:rsidRPr="00986943">
        <w:rPr>
          <w:rFonts w:ascii="Times New Roman" w:hAnsi="Times New Roman" w:cs="Times New Roman"/>
          <w:b/>
          <w:bCs/>
          <w:sz w:val="28"/>
          <w:szCs w:val="28"/>
        </w:rPr>
        <w:t>Scop</w:t>
      </w:r>
    </w:p>
    <w:p w:rsidR="0040665F" w:rsidRPr="00986943" w:rsidRDefault="0040665F" w:rsidP="00F17758">
      <w:pPr>
        <w:jc w:val="center"/>
        <w:rPr>
          <w:rFonts w:ascii="Times New Roman" w:hAnsi="Times New Roman" w:cs="Times New Roman"/>
          <w:b/>
          <w:bCs/>
          <w:sz w:val="28"/>
          <w:szCs w:val="28"/>
        </w:rPr>
      </w:pPr>
    </w:p>
    <w:p w:rsidR="0040665F" w:rsidRPr="00986943" w:rsidRDefault="0040665F" w:rsidP="00F17758">
      <w:pPr>
        <w:spacing w:after="0" w:line="240" w:lineRule="auto"/>
        <w:jc w:val="both"/>
        <w:rPr>
          <w:rFonts w:ascii="Times New Roman" w:hAnsi="Times New Roman" w:cs="Times New Roman"/>
          <w:b/>
          <w:bCs/>
          <w:sz w:val="24"/>
          <w:szCs w:val="24"/>
        </w:rPr>
      </w:pPr>
      <w:r w:rsidRPr="00986943">
        <w:rPr>
          <w:rFonts w:ascii="Times New Roman" w:hAnsi="Times New Roman" w:cs="Times New Roman"/>
          <w:b/>
          <w:bCs/>
          <w:sz w:val="24"/>
          <w:szCs w:val="24"/>
        </w:rPr>
        <w:t>Art.</w:t>
      </w:r>
      <w:r>
        <w:rPr>
          <w:rFonts w:ascii="Times New Roman" w:hAnsi="Times New Roman" w:cs="Times New Roman"/>
          <w:b/>
          <w:bCs/>
          <w:sz w:val="24"/>
          <w:szCs w:val="24"/>
        </w:rPr>
        <w:t xml:space="preserve"> </w:t>
      </w:r>
      <w:r w:rsidRPr="00986943">
        <w:rPr>
          <w:rFonts w:ascii="Times New Roman" w:hAnsi="Times New Roman" w:cs="Times New Roman"/>
          <w:b/>
          <w:bCs/>
          <w:sz w:val="24"/>
          <w:szCs w:val="24"/>
        </w:rPr>
        <w:t>1</w:t>
      </w:r>
      <w:r>
        <w:rPr>
          <w:rFonts w:ascii="Times New Roman" w:hAnsi="Times New Roman" w:cs="Times New Roman"/>
          <w:b/>
          <w:bCs/>
          <w:sz w:val="24"/>
          <w:szCs w:val="24"/>
        </w:rPr>
        <w:t>.</w:t>
      </w:r>
    </w:p>
    <w:p w:rsidR="0040665F" w:rsidRPr="00986943" w:rsidRDefault="0040665F" w:rsidP="00F17758">
      <w:pPr>
        <w:numPr>
          <w:ilvl w:val="0"/>
          <w:numId w:val="3"/>
        </w:numPr>
        <w:tabs>
          <w:tab w:val="clear" w:pos="780"/>
          <w:tab w:val="num" w:pos="567"/>
        </w:tabs>
        <w:spacing w:after="0" w:line="240" w:lineRule="auto"/>
        <w:ind w:left="567" w:hanging="425"/>
        <w:jc w:val="both"/>
        <w:rPr>
          <w:rFonts w:ascii="Times New Roman" w:hAnsi="Times New Roman" w:cs="Times New Roman"/>
          <w:sz w:val="24"/>
          <w:szCs w:val="24"/>
        </w:rPr>
      </w:pPr>
      <w:r w:rsidRPr="00986943">
        <w:rPr>
          <w:rFonts w:ascii="Times New Roman" w:hAnsi="Times New Roman" w:cs="Times New Roman"/>
          <w:sz w:val="24"/>
          <w:szCs w:val="24"/>
        </w:rPr>
        <w:t>Prezen</w:t>
      </w:r>
      <w:r>
        <w:rPr>
          <w:rFonts w:ascii="Times New Roman" w:hAnsi="Times New Roman" w:cs="Times New Roman"/>
          <w:sz w:val="24"/>
          <w:szCs w:val="24"/>
        </w:rPr>
        <w:t>ta normă tehnică implementează prevederile legisla</w:t>
      </w:r>
      <w:r>
        <w:rPr>
          <w:rFonts w:ascii="Tahoma" w:hAnsi="Tahoma" w:cs="Tahoma"/>
          <w:sz w:val="24"/>
          <w:szCs w:val="24"/>
        </w:rPr>
        <w:t>ț</w:t>
      </w:r>
      <w:r w:rsidRPr="00986943">
        <w:rPr>
          <w:rFonts w:ascii="Times New Roman" w:hAnsi="Times New Roman" w:cs="Times New Roman"/>
          <w:sz w:val="24"/>
          <w:szCs w:val="24"/>
        </w:rPr>
        <w:t xml:space="preserve">iei europene respectiv a </w:t>
      </w:r>
      <w:r w:rsidRPr="00986943">
        <w:rPr>
          <w:rFonts w:ascii="Times New Roman" w:hAnsi="Times New Roman" w:cs="Times New Roman"/>
          <w:i/>
          <w:iCs/>
          <w:sz w:val="24"/>
          <w:szCs w:val="24"/>
        </w:rPr>
        <w:t>Regulamentului (CE) 631/2016 de instituire a unui cod de re</w:t>
      </w:r>
      <w:r w:rsidRPr="00986943">
        <w:rPr>
          <w:rFonts w:ascii="Tahoma" w:hAnsi="Tahoma" w:cs="Tahoma"/>
          <w:i/>
          <w:iCs/>
          <w:sz w:val="24"/>
          <w:szCs w:val="24"/>
        </w:rPr>
        <w:t>ț</w:t>
      </w:r>
      <w:r w:rsidRPr="00986943">
        <w:rPr>
          <w:rFonts w:ascii="Times New Roman" w:hAnsi="Times New Roman" w:cs="Times New Roman"/>
          <w:i/>
          <w:iCs/>
          <w:sz w:val="24"/>
          <w:szCs w:val="24"/>
        </w:rPr>
        <w:t>ea privind cerin</w:t>
      </w:r>
      <w:r w:rsidRPr="00986943">
        <w:rPr>
          <w:rFonts w:ascii="Tahoma" w:hAnsi="Tahoma" w:cs="Tahoma"/>
          <w:i/>
          <w:iCs/>
          <w:sz w:val="24"/>
          <w:szCs w:val="24"/>
        </w:rPr>
        <w:t>ț</w:t>
      </w:r>
      <w:r w:rsidRPr="00986943">
        <w:rPr>
          <w:rFonts w:ascii="Times New Roman" w:hAnsi="Times New Roman" w:cs="Times New Roman"/>
          <w:i/>
          <w:iCs/>
          <w:sz w:val="24"/>
          <w:szCs w:val="24"/>
        </w:rPr>
        <w:t>ele pentru racordarea la re</w:t>
      </w:r>
      <w:r w:rsidRPr="00986943">
        <w:rPr>
          <w:rFonts w:ascii="Tahoma" w:hAnsi="Tahoma" w:cs="Tahoma"/>
          <w:i/>
          <w:iCs/>
          <w:sz w:val="24"/>
          <w:szCs w:val="24"/>
        </w:rPr>
        <w:t>ț</w:t>
      </w:r>
      <w:r w:rsidRPr="00986943">
        <w:rPr>
          <w:rFonts w:ascii="Times New Roman" w:hAnsi="Times New Roman" w:cs="Times New Roman"/>
          <w:i/>
          <w:iCs/>
          <w:sz w:val="24"/>
          <w:szCs w:val="24"/>
        </w:rPr>
        <w:t>ea a instala</w:t>
      </w:r>
      <w:r w:rsidRPr="00986943">
        <w:rPr>
          <w:rFonts w:ascii="Tahoma" w:hAnsi="Tahoma" w:cs="Tahoma"/>
          <w:i/>
          <w:iCs/>
          <w:sz w:val="24"/>
          <w:szCs w:val="24"/>
        </w:rPr>
        <w:t>ț</w:t>
      </w:r>
      <w:r w:rsidRPr="00986943">
        <w:rPr>
          <w:rFonts w:ascii="Times New Roman" w:hAnsi="Times New Roman" w:cs="Times New Roman"/>
          <w:i/>
          <w:iCs/>
          <w:sz w:val="24"/>
          <w:szCs w:val="24"/>
        </w:rPr>
        <w:t>iilor de generare (</w:t>
      </w:r>
      <w:r>
        <w:rPr>
          <w:rFonts w:ascii="Times New Roman" w:hAnsi="Times New Roman" w:cs="Times New Roman"/>
          <w:i/>
          <w:iCs/>
          <w:sz w:val="24"/>
          <w:szCs w:val="24"/>
        </w:rPr>
        <w:t>a</w:t>
      </w:r>
      <w:r w:rsidRPr="00986943">
        <w:rPr>
          <w:rFonts w:ascii="Times New Roman" w:hAnsi="Times New Roman" w:cs="Times New Roman"/>
          <w:i/>
          <w:iCs/>
          <w:sz w:val="24"/>
          <w:szCs w:val="24"/>
        </w:rPr>
        <w:t>rt</w:t>
      </w:r>
      <w:r>
        <w:rPr>
          <w:rFonts w:ascii="Times New Roman" w:hAnsi="Times New Roman" w:cs="Times New Roman"/>
          <w:i/>
          <w:iCs/>
          <w:sz w:val="24"/>
          <w:szCs w:val="24"/>
        </w:rPr>
        <w:t>.</w:t>
      </w:r>
      <w:r w:rsidRPr="00986943">
        <w:rPr>
          <w:rFonts w:ascii="Times New Roman" w:hAnsi="Times New Roman" w:cs="Times New Roman"/>
          <w:i/>
          <w:iCs/>
          <w:sz w:val="24"/>
          <w:szCs w:val="24"/>
        </w:rPr>
        <w:t xml:space="preserve"> 17,18,19) </w:t>
      </w:r>
      <w:r w:rsidRPr="00986943">
        <w:rPr>
          <w:rFonts w:ascii="Times New Roman" w:hAnsi="Times New Roman" w:cs="Times New Roman"/>
          <w:sz w:val="24"/>
          <w:szCs w:val="24"/>
        </w:rPr>
        <w:t>în ceea ce priveşte cerinţele tehnice m</w:t>
      </w:r>
      <w:r>
        <w:rPr>
          <w:rFonts w:ascii="Times New Roman" w:hAnsi="Times New Roman" w:cs="Times New Roman"/>
          <w:sz w:val="24"/>
          <w:szCs w:val="24"/>
        </w:rPr>
        <w:t>inimale pentru racordarea la re</w:t>
      </w:r>
      <w:r>
        <w:rPr>
          <w:rFonts w:ascii="Tahoma" w:hAnsi="Tahoma" w:cs="Tahoma"/>
          <w:sz w:val="24"/>
          <w:szCs w:val="24"/>
        </w:rPr>
        <w:t>ț</w:t>
      </w:r>
      <w:r w:rsidRPr="00986943">
        <w:rPr>
          <w:rFonts w:ascii="Times New Roman" w:hAnsi="Times New Roman" w:cs="Times New Roman"/>
          <w:sz w:val="24"/>
          <w:szCs w:val="24"/>
        </w:rPr>
        <w:t xml:space="preserve">elele electrice de interes public a grupurilor generatoare sincrone. </w:t>
      </w:r>
    </w:p>
    <w:p w:rsidR="0040665F" w:rsidRPr="00986943" w:rsidRDefault="0040665F" w:rsidP="00F17758">
      <w:pPr>
        <w:spacing w:after="0" w:line="240" w:lineRule="auto"/>
        <w:ind w:left="360" w:firstLine="360"/>
        <w:jc w:val="both"/>
        <w:rPr>
          <w:rFonts w:ascii="Times New Roman" w:hAnsi="Times New Roman" w:cs="Times New Roman"/>
          <w:sz w:val="24"/>
          <w:szCs w:val="24"/>
        </w:rPr>
      </w:pPr>
    </w:p>
    <w:p w:rsidR="0040665F" w:rsidRPr="00A27515" w:rsidRDefault="0040665F" w:rsidP="00F17758">
      <w:pPr>
        <w:tabs>
          <w:tab w:val="left" w:pos="567"/>
        </w:tabs>
        <w:spacing w:after="0" w:line="240" w:lineRule="auto"/>
        <w:ind w:left="567" w:hanging="425"/>
        <w:jc w:val="both"/>
        <w:rPr>
          <w:rFonts w:ascii="Times New Roman" w:hAnsi="Times New Roman" w:cs="Times New Roman"/>
          <w:sz w:val="24"/>
          <w:szCs w:val="24"/>
        </w:rPr>
      </w:pPr>
      <w:r w:rsidRPr="00AE1592">
        <w:rPr>
          <w:rFonts w:ascii="Times New Roman" w:hAnsi="Times New Roman" w:cs="Times New Roman"/>
          <w:sz w:val="24"/>
          <w:szCs w:val="24"/>
        </w:rPr>
        <w:t>(2)</w:t>
      </w:r>
      <w:r w:rsidRPr="00AE1592">
        <w:rPr>
          <w:rFonts w:ascii="Times New Roman" w:hAnsi="Times New Roman" w:cs="Times New Roman"/>
          <w:sz w:val="24"/>
          <w:szCs w:val="24"/>
        </w:rPr>
        <w:tab/>
      </w:r>
      <w:r w:rsidRPr="00A27515">
        <w:rPr>
          <w:rFonts w:ascii="Times New Roman" w:hAnsi="Times New Roman" w:cs="Times New Roman"/>
          <w:sz w:val="24"/>
          <w:szCs w:val="24"/>
        </w:rPr>
        <w:t xml:space="preserve">Prezenta normă tehnică </w:t>
      </w:r>
      <w:r>
        <w:rPr>
          <w:rFonts w:ascii="Times New Roman" w:hAnsi="Times New Roman" w:cs="Times New Roman"/>
          <w:sz w:val="24"/>
          <w:szCs w:val="24"/>
        </w:rPr>
        <w:t>înlocuie</w:t>
      </w:r>
      <w:r>
        <w:rPr>
          <w:rFonts w:ascii="Tahoma" w:hAnsi="Tahoma" w:cs="Tahoma"/>
          <w:sz w:val="24"/>
          <w:szCs w:val="24"/>
        </w:rPr>
        <w:t>ș</w:t>
      </w:r>
      <w:r w:rsidRPr="00A27515">
        <w:rPr>
          <w:rFonts w:ascii="Times New Roman" w:hAnsi="Times New Roman" w:cs="Times New Roman"/>
          <w:sz w:val="24"/>
          <w:szCs w:val="24"/>
        </w:rPr>
        <w:t xml:space="preserve">te </w:t>
      </w:r>
      <w:r>
        <w:rPr>
          <w:rFonts w:ascii="Times New Roman" w:hAnsi="Times New Roman" w:cs="Times New Roman"/>
          <w:sz w:val="24"/>
          <w:szCs w:val="24"/>
        </w:rPr>
        <w:t xml:space="preserve">din </w:t>
      </w:r>
      <w:r w:rsidRPr="00A27515">
        <w:rPr>
          <w:rFonts w:ascii="Times New Roman" w:hAnsi="Times New Roman" w:cs="Times New Roman"/>
          <w:sz w:val="24"/>
          <w:szCs w:val="24"/>
        </w:rPr>
        <w:t>capitolul 5</w:t>
      </w:r>
      <w:r>
        <w:rPr>
          <w:rFonts w:ascii="Times New Roman" w:hAnsi="Times New Roman" w:cs="Times New Roman"/>
          <w:sz w:val="24"/>
          <w:szCs w:val="24"/>
        </w:rPr>
        <w:t xml:space="preserve"> aferent </w:t>
      </w:r>
      <w:r w:rsidRPr="00A27515">
        <w:rPr>
          <w:rFonts w:ascii="Times New Roman" w:hAnsi="Times New Roman" w:cs="Times New Roman"/>
          <w:sz w:val="24"/>
          <w:szCs w:val="24"/>
        </w:rPr>
        <w:t>Codul</w:t>
      </w:r>
      <w:r>
        <w:rPr>
          <w:rFonts w:ascii="Times New Roman" w:hAnsi="Times New Roman" w:cs="Times New Roman"/>
          <w:sz w:val="24"/>
          <w:szCs w:val="24"/>
        </w:rPr>
        <w:t>ui</w:t>
      </w:r>
      <w:r w:rsidRPr="00A27515">
        <w:rPr>
          <w:rFonts w:ascii="Times New Roman" w:hAnsi="Times New Roman" w:cs="Times New Roman"/>
          <w:sz w:val="24"/>
          <w:szCs w:val="24"/>
        </w:rPr>
        <w:t xml:space="preserve"> tehnic al reţelei electrice de transport</w:t>
      </w:r>
      <w:r>
        <w:rPr>
          <w:rFonts w:ascii="Times New Roman" w:hAnsi="Times New Roman" w:cs="Times New Roman"/>
          <w:sz w:val="24"/>
          <w:szCs w:val="24"/>
        </w:rPr>
        <w:t xml:space="preserve"> </w:t>
      </w:r>
      <w:r w:rsidRPr="00A27515">
        <w:rPr>
          <w:rFonts w:ascii="Times New Roman" w:hAnsi="Times New Roman" w:cs="Times New Roman"/>
          <w:sz w:val="24"/>
          <w:szCs w:val="24"/>
        </w:rPr>
        <w:t xml:space="preserve">- </w:t>
      </w:r>
      <w:r w:rsidRPr="00A27515">
        <w:rPr>
          <w:rFonts w:ascii="Times New Roman" w:hAnsi="Times New Roman" w:cs="Times New Roman"/>
          <w:i/>
          <w:iCs/>
          <w:sz w:val="24"/>
          <w:szCs w:val="24"/>
        </w:rPr>
        <w:t>Condiţii de racordare la reţeaua electrică de transport</w:t>
      </w:r>
      <w:r>
        <w:rPr>
          <w:rFonts w:ascii="Times New Roman" w:hAnsi="Times New Roman" w:cs="Times New Roman"/>
          <w:i/>
          <w:iCs/>
          <w:sz w:val="24"/>
          <w:szCs w:val="24"/>
        </w:rPr>
        <w:t xml:space="preserve"> </w:t>
      </w:r>
      <w:r w:rsidRPr="009A4C92">
        <w:rPr>
          <w:rFonts w:ascii="Times New Roman" w:hAnsi="Times New Roman" w:cs="Times New Roman"/>
          <w:sz w:val="24"/>
          <w:szCs w:val="24"/>
        </w:rPr>
        <w:t>subcapitolul</w:t>
      </w:r>
      <w:r>
        <w:rPr>
          <w:rFonts w:ascii="Times New Roman" w:hAnsi="Times New Roman" w:cs="Times New Roman"/>
          <w:i/>
          <w:iCs/>
          <w:sz w:val="24"/>
          <w:szCs w:val="24"/>
        </w:rPr>
        <w:t xml:space="preserve"> </w:t>
      </w:r>
      <w:r>
        <w:rPr>
          <w:rFonts w:ascii="Times New Roman" w:hAnsi="Times New Roman" w:cs="Times New Roman"/>
          <w:sz w:val="24"/>
          <w:szCs w:val="24"/>
        </w:rPr>
        <w:t xml:space="preserve">5.4 - </w:t>
      </w:r>
      <w:r>
        <w:rPr>
          <w:rFonts w:ascii="Times New Roman" w:hAnsi="Times New Roman" w:cs="Times New Roman"/>
          <w:i/>
          <w:iCs/>
          <w:sz w:val="24"/>
          <w:szCs w:val="24"/>
        </w:rPr>
        <w:t>Cerin</w:t>
      </w:r>
      <w:r>
        <w:rPr>
          <w:rFonts w:ascii="Tahoma" w:hAnsi="Tahoma" w:cs="Tahoma"/>
          <w:i/>
          <w:iCs/>
          <w:sz w:val="24"/>
          <w:szCs w:val="24"/>
        </w:rPr>
        <w:t>ț</w:t>
      </w:r>
      <w:r>
        <w:rPr>
          <w:rFonts w:ascii="Times New Roman" w:hAnsi="Times New Roman" w:cs="Times New Roman"/>
          <w:i/>
          <w:iCs/>
          <w:sz w:val="24"/>
          <w:szCs w:val="24"/>
        </w:rPr>
        <w:t>e impuse utilizatorilor RET</w:t>
      </w:r>
      <w:r>
        <w:rPr>
          <w:rFonts w:ascii="Times New Roman" w:hAnsi="Times New Roman" w:cs="Times New Roman"/>
          <w:sz w:val="24"/>
          <w:szCs w:val="24"/>
        </w:rPr>
        <w:t>,</w:t>
      </w:r>
      <w:r w:rsidRPr="00A27515">
        <w:rPr>
          <w:rFonts w:ascii="Times New Roman" w:hAnsi="Times New Roman" w:cs="Times New Roman"/>
          <w:sz w:val="24"/>
          <w:szCs w:val="24"/>
        </w:rPr>
        <w:t xml:space="preserve"> </w:t>
      </w:r>
      <w:r>
        <w:rPr>
          <w:rFonts w:ascii="Times New Roman" w:hAnsi="Times New Roman" w:cs="Times New Roman"/>
          <w:sz w:val="24"/>
          <w:szCs w:val="24"/>
        </w:rPr>
        <w:t>punctul 5.4.1 integral, din subcapitolul 5.4.2 articolul 176 şi subcapitolul 5.</w:t>
      </w:r>
      <w:r w:rsidRPr="00A27515">
        <w:rPr>
          <w:rFonts w:ascii="Times New Roman" w:hAnsi="Times New Roman" w:cs="Times New Roman"/>
          <w:sz w:val="24"/>
          <w:szCs w:val="24"/>
        </w:rPr>
        <w:t>4</w:t>
      </w:r>
      <w:r>
        <w:rPr>
          <w:rFonts w:ascii="Times New Roman" w:hAnsi="Times New Roman" w:cs="Times New Roman"/>
          <w:sz w:val="24"/>
          <w:szCs w:val="24"/>
        </w:rPr>
        <w:t>.4 integral. De asemenea, p</w:t>
      </w:r>
      <w:r w:rsidRPr="00A27515">
        <w:rPr>
          <w:rFonts w:ascii="Times New Roman" w:hAnsi="Times New Roman" w:cs="Times New Roman"/>
          <w:sz w:val="24"/>
          <w:szCs w:val="24"/>
        </w:rPr>
        <w:t xml:space="preserve">rezenta normă tehnică </w:t>
      </w:r>
      <w:r>
        <w:rPr>
          <w:rFonts w:ascii="Times New Roman" w:hAnsi="Times New Roman" w:cs="Times New Roman"/>
          <w:sz w:val="24"/>
          <w:szCs w:val="24"/>
        </w:rPr>
        <w:t>înlocuie</w:t>
      </w:r>
      <w:r>
        <w:rPr>
          <w:rFonts w:ascii="Tahoma" w:hAnsi="Tahoma" w:cs="Tahoma"/>
          <w:sz w:val="24"/>
          <w:szCs w:val="24"/>
        </w:rPr>
        <w:t>ș</w:t>
      </w:r>
      <w:r w:rsidRPr="00A27515">
        <w:rPr>
          <w:rFonts w:ascii="Times New Roman" w:hAnsi="Times New Roman" w:cs="Times New Roman"/>
          <w:sz w:val="24"/>
          <w:szCs w:val="24"/>
        </w:rPr>
        <w:t xml:space="preserve">te </w:t>
      </w:r>
      <w:r>
        <w:rPr>
          <w:rFonts w:ascii="Times New Roman" w:hAnsi="Times New Roman" w:cs="Times New Roman"/>
          <w:sz w:val="24"/>
          <w:szCs w:val="24"/>
        </w:rPr>
        <w:t xml:space="preserve">subpunctul 4.4.1. din capitolul 4 al </w:t>
      </w:r>
      <w:r w:rsidRPr="00A27515">
        <w:rPr>
          <w:rFonts w:ascii="Times New Roman" w:hAnsi="Times New Roman" w:cs="Times New Roman"/>
          <w:sz w:val="24"/>
          <w:szCs w:val="24"/>
        </w:rPr>
        <w:t>Codul</w:t>
      </w:r>
      <w:r>
        <w:rPr>
          <w:rFonts w:ascii="Times New Roman" w:hAnsi="Times New Roman" w:cs="Times New Roman"/>
          <w:sz w:val="24"/>
          <w:szCs w:val="24"/>
        </w:rPr>
        <w:t>ui</w:t>
      </w:r>
      <w:r w:rsidRPr="00A27515">
        <w:rPr>
          <w:rFonts w:ascii="Times New Roman" w:hAnsi="Times New Roman" w:cs="Times New Roman"/>
          <w:sz w:val="24"/>
          <w:szCs w:val="24"/>
        </w:rPr>
        <w:t xml:space="preserve"> tehnic al reţelei electrice de distribuţie - </w:t>
      </w:r>
      <w:r w:rsidRPr="00A27515">
        <w:rPr>
          <w:rFonts w:ascii="Times New Roman" w:hAnsi="Times New Roman" w:cs="Times New Roman"/>
          <w:i/>
          <w:iCs/>
          <w:sz w:val="24"/>
          <w:szCs w:val="24"/>
        </w:rPr>
        <w:t>Condiţii de racordare la re</w:t>
      </w:r>
      <w:r w:rsidRPr="00A27515">
        <w:rPr>
          <w:rFonts w:ascii="Tahoma" w:hAnsi="Tahoma" w:cs="Tahoma"/>
          <w:i/>
          <w:iCs/>
          <w:sz w:val="24"/>
          <w:szCs w:val="24"/>
        </w:rPr>
        <w:t>ț</w:t>
      </w:r>
      <w:r w:rsidRPr="00A27515">
        <w:rPr>
          <w:rFonts w:ascii="Times New Roman" w:hAnsi="Times New Roman" w:cs="Times New Roman"/>
          <w:i/>
          <w:iCs/>
          <w:sz w:val="24"/>
          <w:szCs w:val="24"/>
        </w:rPr>
        <w:t>elele electrice de distribuţie</w:t>
      </w:r>
      <w:r w:rsidRPr="00A27515">
        <w:rPr>
          <w:rFonts w:ascii="Times New Roman" w:hAnsi="Times New Roman" w:cs="Times New Roman"/>
          <w:sz w:val="24"/>
          <w:szCs w:val="24"/>
        </w:rPr>
        <w:t>. Astfel, se acoperă problematica conectării la re</w:t>
      </w:r>
      <w:r w:rsidRPr="00A27515">
        <w:rPr>
          <w:rFonts w:ascii="Tahoma" w:hAnsi="Tahoma" w:cs="Tahoma"/>
          <w:sz w:val="24"/>
          <w:szCs w:val="24"/>
        </w:rPr>
        <w:t>ț</w:t>
      </w:r>
      <w:r w:rsidRPr="00A27515">
        <w:rPr>
          <w:rFonts w:ascii="Times New Roman" w:hAnsi="Times New Roman" w:cs="Times New Roman"/>
          <w:sz w:val="24"/>
          <w:szCs w:val="24"/>
        </w:rPr>
        <w:t>ea a unită</w:t>
      </w:r>
      <w:r w:rsidRPr="00A27515">
        <w:rPr>
          <w:rFonts w:ascii="Tahoma" w:hAnsi="Tahoma" w:cs="Tahoma"/>
          <w:sz w:val="24"/>
          <w:szCs w:val="24"/>
        </w:rPr>
        <w:t>ț</w:t>
      </w:r>
      <w:r w:rsidRPr="00A27515">
        <w:rPr>
          <w:rFonts w:ascii="Times New Roman" w:hAnsi="Times New Roman" w:cs="Times New Roman"/>
          <w:sz w:val="24"/>
          <w:szCs w:val="24"/>
        </w:rPr>
        <w:t>ilor generatoare cu cerin</w:t>
      </w:r>
      <w:r w:rsidRPr="00A27515">
        <w:rPr>
          <w:rFonts w:ascii="Tahoma" w:hAnsi="Tahoma" w:cs="Tahoma"/>
          <w:sz w:val="24"/>
          <w:szCs w:val="24"/>
        </w:rPr>
        <w:t>ț</w:t>
      </w:r>
      <w:r w:rsidRPr="00A27515">
        <w:rPr>
          <w:rFonts w:ascii="Times New Roman" w:hAnsi="Times New Roman" w:cs="Times New Roman"/>
          <w:sz w:val="24"/>
          <w:szCs w:val="24"/>
        </w:rPr>
        <w:t>ele actuale ale legisla</w:t>
      </w:r>
      <w:r w:rsidRPr="00A27515">
        <w:rPr>
          <w:rFonts w:ascii="Tahoma" w:hAnsi="Tahoma" w:cs="Tahoma"/>
          <w:sz w:val="24"/>
          <w:szCs w:val="24"/>
        </w:rPr>
        <w:t>ț</w:t>
      </w:r>
      <w:r w:rsidRPr="00A27515">
        <w:rPr>
          <w:rFonts w:ascii="Times New Roman" w:hAnsi="Times New Roman" w:cs="Times New Roman"/>
          <w:sz w:val="24"/>
          <w:szCs w:val="24"/>
        </w:rPr>
        <w:t xml:space="preserve">iei europene. </w:t>
      </w:r>
    </w:p>
    <w:p w:rsidR="0040665F" w:rsidRDefault="0040665F" w:rsidP="00986943">
      <w:pPr>
        <w:jc w:val="center"/>
        <w:rPr>
          <w:rFonts w:ascii="Times New Roman" w:hAnsi="Times New Roman" w:cs="Times New Roman"/>
          <w:b/>
          <w:bCs/>
          <w:sz w:val="24"/>
          <w:szCs w:val="24"/>
        </w:rPr>
      </w:pPr>
    </w:p>
    <w:p w:rsidR="0040665F" w:rsidRPr="00986943" w:rsidRDefault="0040665F" w:rsidP="00391A85">
      <w:pPr>
        <w:jc w:val="center"/>
        <w:rPr>
          <w:rFonts w:ascii="Times New Roman" w:hAnsi="Times New Roman" w:cs="Times New Roman"/>
          <w:b/>
          <w:bCs/>
          <w:i/>
          <w:iCs/>
          <w:sz w:val="28"/>
          <w:szCs w:val="28"/>
        </w:rPr>
      </w:pPr>
      <w:r w:rsidRPr="00986943">
        <w:rPr>
          <w:rFonts w:ascii="Times New Roman" w:hAnsi="Times New Roman" w:cs="Times New Roman"/>
          <w:b/>
          <w:bCs/>
          <w:i/>
          <w:iCs/>
          <w:sz w:val="28"/>
          <w:szCs w:val="28"/>
        </w:rPr>
        <w:t>CAPITOLUL I</w:t>
      </w:r>
      <w:r>
        <w:rPr>
          <w:rFonts w:ascii="Times New Roman" w:hAnsi="Times New Roman" w:cs="Times New Roman"/>
          <w:b/>
          <w:bCs/>
          <w:i/>
          <w:iCs/>
          <w:sz w:val="28"/>
          <w:szCs w:val="28"/>
        </w:rPr>
        <w:t>I</w:t>
      </w:r>
    </w:p>
    <w:p w:rsidR="0040665F" w:rsidRPr="00700B57" w:rsidRDefault="0040665F" w:rsidP="00700B57">
      <w:pPr>
        <w:jc w:val="center"/>
        <w:rPr>
          <w:rFonts w:ascii="Times New Roman" w:hAnsi="Times New Roman" w:cs="Times New Roman"/>
          <w:b/>
          <w:bCs/>
          <w:sz w:val="28"/>
          <w:szCs w:val="28"/>
        </w:rPr>
      </w:pPr>
      <w:r>
        <w:rPr>
          <w:rFonts w:ascii="Times New Roman" w:hAnsi="Times New Roman" w:cs="Times New Roman"/>
          <w:b/>
          <w:bCs/>
          <w:sz w:val="28"/>
          <w:szCs w:val="28"/>
        </w:rPr>
        <w:t>Domeniu de aplicare</w:t>
      </w:r>
    </w:p>
    <w:p w:rsidR="0040665F" w:rsidRPr="00114754" w:rsidRDefault="0040665F" w:rsidP="00A349A7">
      <w:pPr>
        <w:pStyle w:val="Listparagraf"/>
        <w:spacing w:line="240" w:lineRule="auto"/>
        <w:ind w:left="0"/>
        <w:jc w:val="both"/>
        <w:rPr>
          <w:rFonts w:ascii="Times New Roman" w:hAnsi="Times New Roman" w:cs="Times New Roman"/>
          <w:b/>
          <w:bCs/>
          <w:sz w:val="24"/>
          <w:szCs w:val="24"/>
          <w:u w:val="single"/>
          <w:lang w:val="ro-RO"/>
        </w:rPr>
      </w:pPr>
      <w:r w:rsidRPr="00114754">
        <w:rPr>
          <w:rFonts w:ascii="Times New Roman" w:hAnsi="Times New Roman" w:cs="Times New Roman"/>
          <w:b/>
          <w:bCs/>
          <w:sz w:val="24"/>
          <w:szCs w:val="24"/>
          <w:lang w:val="ro-RO"/>
        </w:rPr>
        <w:t>Art. 2.</w:t>
      </w:r>
    </w:p>
    <w:p w:rsidR="0040665F" w:rsidRPr="00114754" w:rsidRDefault="0040665F" w:rsidP="00A349A7">
      <w:pPr>
        <w:pStyle w:val="Listparagraf"/>
        <w:spacing w:line="240" w:lineRule="auto"/>
        <w:ind w:left="142"/>
        <w:jc w:val="both"/>
        <w:rPr>
          <w:rFonts w:ascii="Times New Roman" w:hAnsi="Times New Roman" w:cs="Times New Roman"/>
          <w:b/>
          <w:bCs/>
          <w:sz w:val="24"/>
          <w:szCs w:val="24"/>
          <w:u w:val="single"/>
          <w:lang w:val="ro-RO"/>
        </w:rPr>
      </w:pPr>
      <w:r w:rsidRPr="00114754">
        <w:rPr>
          <w:rFonts w:ascii="Times New Roman" w:hAnsi="Times New Roman" w:cs="Times New Roman"/>
          <w:sz w:val="24"/>
          <w:szCs w:val="24"/>
          <w:lang w:val="ro-RO"/>
        </w:rPr>
        <w:t>(1)</w:t>
      </w:r>
      <w:r w:rsidRPr="00114754">
        <w:rPr>
          <w:rFonts w:ascii="Times New Roman" w:hAnsi="Times New Roman" w:cs="Times New Roman"/>
          <w:b/>
          <w:bCs/>
          <w:sz w:val="24"/>
          <w:szCs w:val="24"/>
          <w:lang w:val="ro-RO"/>
        </w:rPr>
        <w:t xml:space="preserve"> </w:t>
      </w:r>
      <w:r w:rsidRPr="00706498">
        <w:rPr>
          <w:rFonts w:ascii="Times New Roman" w:hAnsi="Times New Roman" w:cs="Times New Roman"/>
          <w:sz w:val="24"/>
          <w:szCs w:val="24"/>
          <w:lang w:val="ro-RO"/>
        </w:rPr>
        <w:t xml:space="preserve">Cerinţele de racordare stabilite în prezenta normă </w:t>
      </w:r>
      <w:r>
        <w:rPr>
          <w:rFonts w:ascii="Times New Roman" w:hAnsi="Times New Roman" w:cs="Times New Roman"/>
          <w:sz w:val="24"/>
          <w:szCs w:val="24"/>
          <w:lang w:val="ro-RO"/>
        </w:rPr>
        <w:t>se aplică (art. 3 alin 1)</w:t>
      </w:r>
      <w:r w:rsidRPr="00706498">
        <w:rPr>
          <w:rFonts w:ascii="Times New Roman" w:hAnsi="Times New Roman" w:cs="Times New Roman"/>
          <w:sz w:val="24"/>
          <w:szCs w:val="24"/>
          <w:lang w:val="ro-RO"/>
        </w:rPr>
        <w:t>:</w:t>
      </w:r>
    </w:p>
    <w:p w:rsidR="0040665F" w:rsidRPr="00706498" w:rsidRDefault="0040665F" w:rsidP="00A349A7">
      <w:pPr>
        <w:pStyle w:val="Listparagraf"/>
        <w:numPr>
          <w:ilvl w:val="0"/>
          <w:numId w:val="4"/>
        </w:numPr>
        <w:spacing w:line="240" w:lineRule="auto"/>
        <w:jc w:val="both"/>
        <w:rPr>
          <w:rFonts w:ascii="Times New Roman" w:hAnsi="Times New Roman" w:cs="Times New Roman"/>
          <w:sz w:val="24"/>
          <w:szCs w:val="24"/>
          <w:lang w:val="ro-RO"/>
        </w:rPr>
      </w:pPr>
      <w:r w:rsidRPr="00A349A7">
        <w:rPr>
          <w:rFonts w:ascii="Times New Roman" w:hAnsi="Times New Roman" w:cs="Times New Roman"/>
          <w:sz w:val="24"/>
          <w:szCs w:val="24"/>
          <w:lang w:val="ro-RO"/>
        </w:rPr>
        <w:t>generatoarelor sincrone</w:t>
      </w:r>
      <w:r w:rsidRPr="00706498">
        <w:rPr>
          <w:rFonts w:ascii="Times New Roman" w:hAnsi="Times New Roman" w:cs="Times New Roman"/>
          <w:sz w:val="24"/>
          <w:szCs w:val="24"/>
          <w:lang w:val="ro-RO"/>
        </w:rPr>
        <w:t xml:space="preserve"> noi în conformitate cu prevederile privind categ</w:t>
      </w:r>
      <w:r>
        <w:rPr>
          <w:rFonts w:ascii="Times New Roman" w:hAnsi="Times New Roman" w:cs="Times New Roman"/>
          <w:sz w:val="24"/>
          <w:szCs w:val="24"/>
          <w:lang w:val="ro-RO"/>
        </w:rPr>
        <w:t>oria din care acestea fac parte</w:t>
      </w:r>
      <w:r w:rsidRPr="00706498">
        <w:rPr>
          <w:rFonts w:ascii="Times New Roman" w:hAnsi="Times New Roman" w:cs="Times New Roman"/>
          <w:sz w:val="24"/>
          <w:szCs w:val="24"/>
          <w:lang w:val="ro-RO"/>
        </w:rPr>
        <w:t>;</w:t>
      </w:r>
    </w:p>
    <w:p w:rsidR="0040665F" w:rsidRPr="00123FD5" w:rsidRDefault="0040665F" w:rsidP="00700B57">
      <w:pPr>
        <w:pStyle w:val="Listparagraf"/>
        <w:numPr>
          <w:ilvl w:val="0"/>
          <w:numId w:val="4"/>
        </w:numPr>
        <w:spacing w:line="240" w:lineRule="auto"/>
        <w:jc w:val="both"/>
        <w:rPr>
          <w:rFonts w:ascii="Times New Roman" w:hAnsi="Times New Roman" w:cs="Times New Roman"/>
          <w:sz w:val="24"/>
          <w:szCs w:val="24"/>
          <w:lang w:val="ro-RO"/>
        </w:rPr>
      </w:pPr>
      <w:r w:rsidRPr="00706498">
        <w:rPr>
          <w:rFonts w:ascii="Times New Roman" w:hAnsi="Times New Roman" w:cs="Times New Roman"/>
          <w:sz w:val="24"/>
          <w:szCs w:val="24"/>
          <w:lang w:val="ro-RO"/>
        </w:rPr>
        <w:t xml:space="preserve">unităţilor generatoare </w:t>
      </w:r>
      <w:r>
        <w:rPr>
          <w:rFonts w:ascii="Times New Roman" w:hAnsi="Times New Roman" w:cs="Times New Roman"/>
          <w:sz w:val="24"/>
          <w:szCs w:val="24"/>
          <w:lang w:val="ro-RO"/>
        </w:rPr>
        <w:t xml:space="preserve">din centralele hidroelectrice </w:t>
      </w:r>
      <w:r w:rsidRPr="00706498">
        <w:rPr>
          <w:rFonts w:ascii="Times New Roman" w:hAnsi="Times New Roman" w:cs="Times New Roman"/>
          <w:sz w:val="24"/>
          <w:szCs w:val="24"/>
          <w:lang w:val="ro-RO"/>
        </w:rPr>
        <w:t>cu acumulare prin pompare</w:t>
      </w:r>
      <w:r>
        <w:rPr>
          <w:rFonts w:ascii="Times New Roman" w:hAnsi="Times New Roman" w:cs="Times New Roman"/>
          <w:sz w:val="24"/>
          <w:szCs w:val="24"/>
          <w:lang w:val="ro-RO"/>
        </w:rPr>
        <w:t>. Unită</w:t>
      </w:r>
      <w:r w:rsidRPr="00706498">
        <w:rPr>
          <w:rFonts w:ascii="Times New Roman" w:hAnsi="Times New Roman" w:cs="Times New Roman"/>
          <w:sz w:val="24"/>
          <w:szCs w:val="24"/>
          <w:lang w:val="ro-RO"/>
        </w:rPr>
        <w:t>ţile generatoare</w:t>
      </w:r>
      <w:r>
        <w:rPr>
          <w:rFonts w:ascii="Times New Roman" w:hAnsi="Times New Roman" w:cs="Times New Roman"/>
          <w:sz w:val="24"/>
          <w:szCs w:val="24"/>
          <w:lang w:val="ro-RO"/>
        </w:rPr>
        <w:t xml:space="preserve"> din centralele hidroelectrice</w:t>
      </w:r>
      <w:r w:rsidRPr="00706498">
        <w:rPr>
          <w:rFonts w:ascii="Times New Roman" w:hAnsi="Times New Roman" w:cs="Times New Roman"/>
          <w:sz w:val="24"/>
          <w:szCs w:val="24"/>
          <w:lang w:val="ro-RO"/>
        </w:rPr>
        <w:t xml:space="preserve"> cu acumulare prin pompare cu</w:t>
      </w:r>
      <w:r>
        <w:rPr>
          <w:rFonts w:ascii="Times New Roman" w:hAnsi="Times New Roman" w:cs="Times New Roman"/>
          <w:sz w:val="24"/>
          <w:szCs w:val="24"/>
          <w:lang w:val="ro-RO"/>
        </w:rPr>
        <w:t xml:space="preserve"> variator de viteză îndeplinesc </w:t>
      </w:r>
      <w:r w:rsidRPr="00706498">
        <w:rPr>
          <w:rFonts w:ascii="Times New Roman" w:hAnsi="Times New Roman" w:cs="Times New Roman"/>
          <w:sz w:val="24"/>
          <w:szCs w:val="24"/>
          <w:lang w:val="ro-RO"/>
        </w:rPr>
        <w:t xml:space="preserve">cerinţele </w:t>
      </w:r>
      <w:r w:rsidRPr="00A349A7">
        <w:rPr>
          <w:rFonts w:ascii="Times New Roman" w:hAnsi="Times New Roman" w:cs="Times New Roman"/>
          <w:sz w:val="24"/>
          <w:szCs w:val="24"/>
          <w:lang w:val="ro-RO"/>
        </w:rPr>
        <w:t>aplicabile generatoarelor sincrone</w:t>
      </w:r>
      <w:r>
        <w:rPr>
          <w:rFonts w:ascii="Times New Roman" w:hAnsi="Times New Roman" w:cs="Times New Roman"/>
          <w:sz w:val="24"/>
          <w:szCs w:val="24"/>
          <w:lang w:val="ro-RO"/>
        </w:rPr>
        <w:t xml:space="preserve"> </w:t>
      </w:r>
      <w:r w:rsidRPr="00C13019">
        <w:rPr>
          <w:rFonts w:ascii="Times New Roman" w:hAnsi="Times New Roman" w:cs="Times New Roman"/>
          <w:sz w:val="24"/>
          <w:szCs w:val="24"/>
          <w:lang w:val="ro-RO"/>
        </w:rPr>
        <w:t>d</w:t>
      </w:r>
      <w:r>
        <w:rPr>
          <w:rFonts w:ascii="Times New Roman" w:hAnsi="Times New Roman" w:cs="Times New Roman"/>
          <w:sz w:val="24"/>
          <w:szCs w:val="24"/>
          <w:lang w:val="ro-RO"/>
        </w:rPr>
        <w:t>in categoria din care fac parte, cerin</w:t>
      </w:r>
      <w:r>
        <w:rPr>
          <w:rFonts w:ascii="Tahoma" w:hAnsi="Tahoma" w:cs="Tahoma"/>
          <w:sz w:val="24"/>
          <w:szCs w:val="24"/>
          <w:lang w:val="ro-RO"/>
        </w:rPr>
        <w:t>ț</w:t>
      </w:r>
      <w:r>
        <w:rPr>
          <w:rFonts w:ascii="Times New Roman" w:hAnsi="Times New Roman" w:cs="Times New Roman"/>
          <w:sz w:val="24"/>
          <w:szCs w:val="24"/>
          <w:lang w:val="ro-RO"/>
        </w:rPr>
        <w:t xml:space="preserve">e </w:t>
      </w:r>
      <w:r w:rsidRPr="00706498">
        <w:rPr>
          <w:rFonts w:ascii="Times New Roman" w:hAnsi="Times New Roman" w:cs="Times New Roman"/>
          <w:sz w:val="24"/>
          <w:szCs w:val="24"/>
          <w:lang w:val="ro-RO"/>
        </w:rPr>
        <w:t xml:space="preserve">prevăzute </w:t>
      </w:r>
      <w:r>
        <w:rPr>
          <w:rFonts w:ascii="Times New Roman" w:hAnsi="Times New Roman" w:cs="Times New Roman"/>
          <w:sz w:val="24"/>
          <w:szCs w:val="24"/>
          <w:lang w:val="ro-RO"/>
        </w:rPr>
        <w:t xml:space="preserve">în </w:t>
      </w:r>
      <w:r w:rsidRPr="00706498">
        <w:rPr>
          <w:rFonts w:ascii="Times New Roman" w:hAnsi="Times New Roman" w:cs="Times New Roman"/>
          <w:i/>
          <w:iCs/>
          <w:sz w:val="24"/>
          <w:szCs w:val="24"/>
          <w:lang w:val="ro-RO"/>
        </w:rPr>
        <w:t>Regulament</w:t>
      </w:r>
      <w:r>
        <w:rPr>
          <w:rFonts w:ascii="Times New Roman" w:hAnsi="Times New Roman" w:cs="Times New Roman"/>
          <w:i/>
          <w:iCs/>
          <w:sz w:val="24"/>
          <w:szCs w:val="24"/>
          <w:lang w:val="ro-RO"/>
        </w:rPr>
        <w:t>ul</w:t>
      </w:r>
      <w:r w:rsidRPr="00706498">
        <w:rPr>
          <w:rFonts w:ascii="Times New Roman" w:hAnsi="Times New Roman" w:cs="Times New Roman"/>
          <w:sz w:val="24"/>
          <w:szCs w:val="24"/>
          <w:lang w:val="ro-RO"/>
        </w:rPr>
        <w:t xml:space="preserve"> </w:t>
      </w:r>
      <w:r w:rsidRPr="00AD7D6B">
        <w:rPr>
          <w:rFonts w:ascii="Times New Roman" w:hAnsi="Times New Roman" w:cs="Times New Roman"/>
          <w:i/>
          <w:iCs/>
          <w:sz w:val="24"/>
          <w:szCs w:val="24"/>
          <w:lang w:val="ro-RO"/>
        </w:rPr>
        <w:t>(CE) 631/2016</w:t>
      </w:r>
      <w:r>
        <w:rPr>
          <w:rFonts w:ascii="Times New Roman" w:hAnsi="Times New Roman" w:cs="Times New Roman"/>
          <w:i/>
          <w:iCs/>
          <w:sz w:val="24"/>
          <w:szCs w:val="24"/>
          <w:lang w:val="ro-RO"/>
        </w:rPr>
        <w:t xml:space="preserve"> </w:t>
      </w:r>
      <w:r w:rsidRPr="00700B57">
        <w:rPr>
          <w:rFonts w:ascii="Times New Roman" w:hAnsi="Times New Roman" w:cs="Times New Roman"/>
          <w:i/>
          <w:iCs/>
          <w:sz w:val="24"/>
          <w:szCs w:val="24"/>
          <w:lang w:val="ro-RO"/>
        </w:rPr>
        <w:t>de instituire a unui cod de re</w:t>
      </w:r>
      <w:r w:rsidRPr="00700B57">
        <w:rPr>
          <w:rFonts w:ascii="Tahoma" w:hAnsi="Tahoma" w:cs="Tahoma"/>
          <w:i/>
          <w:iCs/>
          <w:sz w:val="24"/>
          <w:szCs w:val="24"/>
          <w:lang w:val="ro-RO"/>
        </w:rPr>
        <w:t>ț</w:t>
      </w:r>
      <w:r w:rsidRPr="00700B57">
        <w:rPr>
          <w:rFonts w:ascii="Times New Roman" w:hAnsi="Times New Roman" w:cs="Times New Roman"/>
          <w:i/>
          <w:iCs/>
          <w:sz w:val="24"/>
          <w:szCs w:val="24"/>
          <w:lang w:val="ro-RO"/>
        </w:rPr>
        <w:t>ea privind cerin</w:t>
      </w:r>
      <w:r w:rsidRPr="00700B57">
        <w:rPr>
          <w:rFonts w:ascii="Tahoma" w:hAnsi="Tahoma" w:cs="Tahoma"/>
          <w:i/>
          <w:iCs/>
          <w:sz w:val="24"/>
          <w:szCs w:val="24"/>
          <w:lang w:val="ro-RO"/>
        </w:rPr>
        <w:t>ț</w:t>
      </w:r>
      <w:r w:rsidRPr="00700B57">
        <w:rPr>
          <w:rFonts w:ascii="Times New Roman" w:hAnsi="Times New Roman" w:cs="Times New Roman"/>
          <w:i/>
          <w:iCs/>
          <w:sz w:val="24"/>
          <w:szCs w:val="24"/>
          <w:lang w:val="ro-RO"/>
        </w:rPr>
        <w:t>ele pentru racordarea la re</w:t>
      </w:r>
      <w:r w:rsidRPr="00700B57">
        <w:rPr>
          <w:rFonts w:ascii="Tahoma" w:hAnsi="Tahoma" w:cs="Tahoma"/>
          <w:i/>
          <w:iCs/>
          <w:sz w:val="24"/>
          <w:szCs w:val="24"/>
          <w:lang w:val="ro-RO"/>
        </w:rPr>
        <w:t>ț</w:t>
      </w:r>
      <w:r w:rsidRPr="00700B57">
        <w:rPr>
          <w:rFonts w:ascii="Times New Roman" w:hAnsi="Times New Roman" w:cs="Times New Roman"/>
          <w:i/>
          <w:iCs/>
          <w:sz w:val="24"/>
          <w:szCs w:val="24"/>
          <w:lang w:val="ro-RO"/>
        </w:rPr>
        <w:t>ea a instala</w:t>
      </w:r>
      <w:r w:rsidRPr="00700B57">
        <w:rPr>
          <w:rFonts w:ascii="Tahoma" w:hAnsi="Tahoma" w:cs="Tahoma"/>
          <w:i/>
          <w:iCs/>
          <w:sz w:val="24"/>
          <w:szCs w:val="24"/>
          <w:lang w:val="ro-RO"/>
        </w:rPr>
        <w:t>ț</w:t>
      </w:r>
      <w:r w:rsidRPr="00700B57">
        <w:rPr>
          <w:rFonts w:ascii="Times New Roman" w:hAnsi="Times New Roman" w:cs="Times New Roman"/>
          <w:i/>
          <w:iCs/>
          <w:sz w:val="24"/>
          <w:szCs w:val="24"/>
          <w:lang w:val="ro-RO"/>
        </w:rPr>
        <w:t>iilor de generare</w:t>
      </w:r>
      <w:r w:rsidRPr="004F444F">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(denumit în continuare </w:t>
      </w:r>
      <w:r w:rsidRPr="00797837">
        <w:rPr>
          <w:rFonts w:ascii="Times New Roman" w:hAnsi="Times New Roman" w:cs="Times New Roman"/>
          <w:b/>
          <w:bCs/>
          <w:i/>
          <w:iCs/>
          <w:sz w:val="24"/>
          <w:szCs w:val="24"/>
          <w:lang w:val="ro-RO"/>
        </w:rPr>
        <w:t>Regulament</w:t>
      </w:r>
      <w:r>
        <w:rPr>
          <w:rFonts w:ascii="Times New Roman" w:hAnsi="Times New Roman" w:cs="Times New Roman"/>
          <w:sz w:val="24"/>
          <w:szCs w:val="24"/>
          <w:lang w:val="ro-RO"/>
        </w:rPr>
        <w:t xml:space="preserve">), </w:t>
      </w:r>
      <w:r w:rsidRPr="00706498">
        <w:rPr>
          <w:rFonts w:ascii="Times New Roman" w:hAnsi="Times New Roman" w:cs="Times New Roman"/>
          <w:sz w:val="24"/>
          <w:szCs w:val="24"/>
          <w:lang w:val="ro-RO"/>
        </w:rPr>
        <w:t>dacă se încadrează în tipul B,</w:t>
      </w:r>
      <w:r>
        <w:rPr>
          <w:rFonts w:ascii="Times New Roman" w:hAnsi="Times New Roman" w:cs="Times New Roman"/>
          <w:sz w:val="24"/>
          <w:szCs w:val="24"/>
          <w:lang w:val="ro-RO"/>
        </w:rPr>
        <w:t xml:space="preserve"> </w:t>
      </w:r>
      <w:r w:rsidRPr="00706498">
        <w:rPr>
          <w:rFonts w:ascii="Times New Roman" w:hAnsi="Times New Roman" w:cs="Times New Roman"/>
          <w:sz w:val="24"/>
          <w:szCs w:val="24"/>
          <w:lang w:val="ro-RO"/>
        </w:rPr>
        <w:t xml:space="preserve">C sau D.  </w:t>
      </w:r>
    </w:p>
    <w:p w:rsidR="0040665F" w:rsidRPr="00123FD5" w:rsidRDefault="0040665F" w:rsidP="00123FD5">
      <w:pPr>
        <w:pStyle w:val="Listparagraf"/>
        <w:spacing w:line="240" w:lineRule="auto"/>
        <w:ind w:left="567" w:hanging="425"/>
        <w:jc w:val="both"/>
        <w:rPr>
          <w:rFonts w:ascii="Times New Roman" w:hAnsi="Times New Roman" w:cs="Times New Roman"/>
          <w:b/>
          <w:bCs/>
          <w:sz w:val="24"/>
          <w:szCs w:val="24"/>
          <w:u w:val="single"/>
          <w:lang w:val="ro-RO"/>
        </w:rPr>
      </w:pPr>
      <w:r w:rsidRPr="00C13019">
        <w:rPr>
          <w:rFonts w:ascii="Times New Roman" w:hAnsi="Times New Roman" w:cs="Times New Roman"/>
          <w:sz w:val="24"/>
          <w:szCs w:val="24"/>
          <w:lang w:val="ro-RO"/>
        </w:rPr>
        <w:t xml:space="preserve"> (2)</w:t>
      </w:r>
      <w:r w:rsidRPr="00C13019">
        <w:rPr>
          <w:rFonts w:ascii="Times New Roman" w:hAnsi="Times New Roman" w:cs="Times New Roman"/>
          <w:b/>
          <w:bCs/>
          <w:sz w:val="24"/>
          <w:szCs w:val="24"/>
          <w:lang w:val="ro-RO"/>
        </w:rPr>
        <w:t xml:space="preserve"> </w:t>
      </w:r>
      <w:r>
        <w:rPr>
          <w:rFonts w:ascii="Times New Roman" w:hAnsi="Times New Roman" w:cs="Times New Roman"/>
          <w:sz w:val="24"/>
          <w:szCs w:val="24"/>
          <w:lang w:val="ro-RO"/>
        </w:rPr>
        <w:t xml:space="preserve">OTS sau </w:t>
      </w:r>
      <w:r w:rsidRPr="00706498">
        <w:rPr>
          <w:rFonts w:ascii="Times New Roman" w:hAnsi="Times New Roman" w:cs="Times New Roman"/>
          <w:sz w:val="24"/>
          <w:szCs w:val="24"/>
          <w:lang w:val="ro-RO"/>
        </w:rPr>
        <w:t>OD</w:t>
      </w:r>
      <w:r>
        <w:rPr>
          <w:rFonts w:ascii="Times New Roman" w:hAnsi="Times New Roman" w:cs="Times New Roman"/>
          <w:sz w:val="24"/>
          <w:szCs w:val="24"/>
          <w:lang w:val="ro-RO"/>
        </w:rPr>
        <w:t xml:space="preserve"> după caz,</w:t>
      </w:r>
      <w:r w:rsidRPr="00706498">
        <w:rPr>
          <w:rFonts w:ascii="Times New Roman" w:hAnsi="Times New Roman" w:cs="Times New Roman"/>
          <w:sz w:val="24"/>
          <w:szCs w:val="24"/>
          <w:lang w:val="ro-RO"/>
        </w:rPr>
        <w:t xml:space="preserve"> refuză</w:t>
      </w:r>
      <w:r>
        <w:rPr>
          <w:rFonts w:ascii="Times New Roman" w:hAnsi="Times New Roman" w:cs="Times New Roman"/>
          <w:sz w:val="24"/>
          <w:szCs w:val="24"/>
          <w:lang w:val="ro-RO"/>
        </w:rPr>
        <w:t xml:space="preserve"> să permită</w:t>
      </w:r>
      <w:r w:rsidRPr="00706498">
        <w:rPr>
          <w:rFonts w:ascii="Times New Roman" w:hAnsi="Times New Roman" w:cs="Times New Roman"/>
          <w:sz w:val="24"/>
          <w:szCs w:val="24"/>
          <w:lang w:val="ro-RO"/>
        </w:rPr>
        <w:t xml:space="preserve"> racordarea </w:t>
      </w:r>
      <w:r w:rsidRPr="00E26870">
        <w:rPr>
          <w:rFonts w:ascii="Times New Roman" w:hAnsi="Times New Roman" w:cs="Times New Roman"/>
          <w:sz w:val="24"/>
          <w:szCs w:val="24"/>
          <w:lang w:val="ro-RO"/>
        </w:rPr>
        <w:t xml:space="preserve">generatoarelor sincrone </w:t>
      </w:r>
      <w:r w:rsidRPr="00706498">
        <w:rPr>
          <w:rFonts w:ascii="Times New Roman" w:hAnsi="Times New Roman" w:cs="Times New Roman"/>
          <w:sz w:val="24"/>
          <w:szCs w:val="24"/>
          <w:lang w:val="ro-RO"/>
        </w:rPr>
        <w:t>care nu respectă cerinţ</w:t>
      </w:r>
      <w:r>
        <w:rPr>
          <w:rFonts w:ascii="Times New Roman" w:hAnsi="Times New Roman" w:cs="Times New Roman"/>
          <w:sz w:val="24"/>
          <w:szCs w:val="24"/>
          <w:lang w:val="ro-RO"/>
        </w:rPr>
        <w:t>ele prevă</w:t>
      </w:r>
      <w:r w:rsidRPr="00706498">
        <w:rPr>
          <w:rFonts w:ascii="Times New Roman" w:hAnsi="Times New Roman" w:cs="Times New Roman"/>
          <w:sz w:val="24"/>
          <w:szCs w:val="24"/>
          <w:lang w:val="ro-RO"/>
        </w:rPr>
        <w:t xml:space="preserve">zute în prezenta normă şi care nu sunt </w:t>
      </w:r>
      <w:r>
        <w:rPr>
          <w:rFonts w:ascii="Times New Roman" w:hAnsi="Times New Roman" w:cs="Times New Roman"/>
          <w:sz w:val="24"/>
          <w:szCs w:val="24"/>
          <w:lang w:val="ro-RO"/>
        </w:rPr>
        <w:t>acoperite de o derogare acordată</w:t>
      </w:r>
      <w:r w:rsidRPr="00706498">
        <w:rPr>
          <w:rFonts w:ascii="Times New Roman" w:hAnsi="Times New Roman" w:cs="Times New Roman"/>
          <w:sz w:val="24"/>
          <w:szCs w:val="24"/>
          <w:lang w:val="ro-RO"/>
        </w:rPr>
        <w:t xml:space="preserve"> conform prevederilor </w:t>
      </w:r>
      <w:r w:rsidRPr="00706498">
        <w:rPr>
          <w:rFonts w:ascii="Times New Roman" w:hAnsi="Times New Roman" w:cs="Times New Roman"/>
          <w:i/>
          <w:iCs/>
          <w:sz w:val="24"/>
          <w:szCs w:val="24"/>
          <w:lang w:val="ro-RO"/>
        </w:rPr>
        <w:t>Procedurii privind obţinere</w:t>
      </w:r>
      <w:r>
        <w:rPr>
          <w:rFonts w:ascii="Times New Roman" w:hAnsi="Times New Roman" w:cs="Times New Roman"/>
          <w:i/>
          <w:iCs/>
          <w:sz w:val="24"/>
          <w:szCs w:val="24"/>
          <w:lang w:val="ro-RO"/>
        </w:rPr>
        <w:t xml:space="preserve">a derogărilor de la Regulament, </w:t>
      </w:r>
      <w:r w:rsidRPr="004947C0">
        <w:rPr>
          <w:rFonts w:ascii="Times New Roman" w:hAnsi="Times New Roman" w:cs="Times New Roman"/>
          <w:sz w:val="24"/>
          <w:szCs w:val="24"/>
          <w:lang w:val="ro-RO"/>
        </w:rPr>
        <w:t>indiferent de stadiul la care se constată nerespectarea cerinţelor de mai sus</w:t>
      </w:r>
      <w:r w:rsidRPr="00706498">
        <w:rPr>
          <w:rFonts w:ascii="Times New Roman" w:hAnsi="Times New Roman" w:cs="Times New Roman"/>
          <w:sz w:val="24"/>
          <w:szCs w:val="24"/>
          <w:lang w:val="ro-RO"/>
        </w:rPr>
        <w:t>.</w:t>
      </w:r>
      <w:r w:rsidRPr="00706498">
        <w:rPr>
          <w:rFonts w:ascii="Times New Roman" w:hAnsi="Times New Roman" w:cs="Times New Roman"/>
          <w:color w:val="008000"/>
          <w:sz w:val="24"/>
          <w:szCs w:val="24"/>
          <w:lang w:val="ro-RO"/>
        </w:rPr>
        <w:t xml:space="preserve"> </w:t>
      </w:r>
      <w:r>
        <w:rPr>
          <w:rFonts w:ascii="Times New Roman" w:hAnsi="Times New Roman" w:cs="Times New Roman"/>
          <w:sz w:val="24"/>
          <w:szCs w:val="24"/>
          <w:lang w:val="ro-RO"/>
        </w:rPr>
        <w:t xml:space="preserve">OTS </w:t>
      </w:r>
      <w:r w:rsidRPr="00D52EBF">
        <w:rPr>
          <w:rFonts w:ascii="Times New Roman" w:hAnsi="Times New Roman" w:cs="Times New Roman"/>
          <w:sz w:val="24"/>
          <w:szCs w:val="24"/>
          <w:lang w:val="ro-RO"/>
        </w:rPr>
        <w:t>sau OD</w:t>
      </w:r>
      <w:r>
        <w:rPr>
          <w:rFonts w:ascii="Times New Roman" w:hAnsi="Times New Roman" w:cs="Times New Roman"/>
          <w:sz w:val="24"/>
          <w:szCs w:val="24"/>
          <w:lang w:val="ro-RO"/>
        </w:rPr>
        <w:t xml:space="preserve"> după</w:t>
      </w:r>
      <w:r w:rsidRPr="00D52EBF">
        <w:rPr>
          <w:rFonts w:ascii="Times New Roman" w:hAnsi="Times New Roman" w:cs="Times New Roman"/>
          <w:sz w:val="24"/>
          <w:szCs w:val="24"/>
          <w:lang w:val="ro-RO"/>
        </w:rPr>
        <w:t xml:space="preserve"> caz</w:t>
      </w:r>
      <w:r w:rsidRPr="00706498">
        <w:rPr>
          <w:rFonts w:ascii="Times New Roman" w:hAnsi="Times New Roman" w:cs="Times New Roman"/>
          <w:color w:val="008000"/>
          <w:sz w:val="24"/>
          <w:szCs w:val="24"/>
          <w:lang w:val="ro-RO"/>
        </w:rPr>
        <w:t xml:space="preserve"> </w:t>
      </w:r>
      <w:r w:rsidRPr="00706498">
        <w:rPr>
          <w:rFonts w:ascii="Times New Roman" w:hAnsi="Times New Roman" w:cs="Times New Roman"/>
          <w:sz w:val="24"/>
          <w:szCs w:val="24"/>
          <w:lang w:val="ro-RO"/>
        </w:rPr>
        <w:t>comunică în scris acest refuz</w:t>
      </w:r>
      <w:r w:rsidRPr="00706498">
        <w:rPr>
          <w:rFonts w:ascii="Times New Roman" w:hAnsi="Times New Roman" w:cs="Times New Roman"/>
          <w:color w:val="008000"/>
          <w:sz w:val="24"/>
          <w:szCs w:val="24"/>
          <w:lang w:val="ro-RO"/>
        </w:rPr>
        <w:t xml:space="preserve">, </w:t>
      </w:r>
      <w:r w:rsidRPr="00706498">
        <w:rPr>
          <w:rFonts w:ascii="Times New Roman" w:hAnsi="Times New Roman" w:cs="Times New Roman"/>
          <w:sz w:val="24"/>
          <w:szCs w:val="24"/>
          <w:lang w:val="ro-RO"/>
        </w:rPr>
        <w:t>prin intermediul unei adrese motivate, gestionarului instalaţiei de producere a energiei electrice şi</w:t>
      </w:r>
      <w:r w:rsidRPr="00706498">
        <w:rPr>
          <w:rFonts w:ascii="Times New Roman" w:hAnsi="Times New Roman" w:cs="Times New Roman"/>
          <w:color w:val="FF0000"/>
          <w:sz w:val="24"/>
          <w:szCs w:val="24"/>
          <w:lang w:val="ro-RO"/>
        </w:rPr>
        <w:t xml:space="preserve"> </w:t>
      </w:r>
      <w:r>
        <w:rPr>
          <w:rFonts w:ascii="Times New Roman" w:hAnsi="Times New Roman" w:cs="Times New Roman"/>
          <w:sz w:val="24"/>
          <w:szCs w:val="24"/>
          <w:lang w:val="ro-RO"/>
        </w:rPr>
        <w:t>autorită</w:t>
      </w:r>
      <w:r w:rsidRPr="00706498">
        <w:rPr>
          <w:rFonts w:ascii="Times New Roman" w:hAnsi="Times New Roman" w:cs="Times New Roman"/>
          <w:sz w:val="24"/>
          <w:szCs w:val="24"/>
          <w:lang w:val="ro-RO"/>
        </w:rPr>
        <w:t>ţii de reglementare.</w:t>
      </w:r>
      <w:r w:rsidRPr="00706498">
        <w:rPr>
          <w:rFonts w:ascii="Times New Roman" w:hAnsi="Times New Roman" w:cs="Times New Roman"/>
          <w:color w:val="008000"/>
          <w:sz w:val="24"/>
          <w:szCs w:val="24"/>
          <w:lang w:val="ro-RO"/>
        </w:rPr>
        <w:t xml:space="preserve"> </w:t>
      </w:r>
    </w:p>
    <w:p w:rsidR="0040665F" w:rsidRPr="00892054" w:rsidRDefault="0040665F" w:rsidP="00123FD5">
      <w:pPr>
        <w:pStyle w:val="Listparagraf"/>
        <w:spacing w:line="240" w:lineRule="auto"/>
        <w:ind w:left="142"/>
        <w:jc w:val="both"/>
        <w:rPr>
          <w:rFonts w:ascii="Times New Roman" w:hAnsi="Times New Roman" w:cs="Times New Roman"/>
          <w:b/>
          <w:bCs/>
          <w:sz w:val="24"/>
          <w:szCs w:val="24"/>
          <w:u w:val="single"/>
          <w:lang w:val="ro-RO"/>
        </w:rPr>
      </w:pPr>
      <w:r w:rsidRPr="00892054">
        <w:rPr>
          <w:rFonts w:ascii="Times New Roman" w:hAnsi="Times New Roman" w:cs="Times New Roman"/>
          <w:sz w:val="24"/>
          <w:szCs w:val="24"/>
          <w:lang w:val="ro-RO"/>
        </w:rPr>
        <w:t>(3)</w:t>
      </w:r>
      <w:r w:rsidRPr="00892054">
        <w:rPr>
          <w:rFonts w:ascii="Times New Roman" w:hAnsi="Times New Roman" w:cs="Times New Roman"/>
          <w:b/>
          <w:bCs/>
          <w:sz w:val="24"/>
          <w:szCs w:val="24"/>
          <w:lang w:val="ro-RO"/>
        </w:rPr>
        <w:t xml:space="preserve"> </w:t>
      </w:r>
      <w:r w:rsidRPr="00706498">
        <w:rPr>
          <w:rFonts w:ascii="Times New Roman" w:hAnsi="Times New Roman" w:cs="Times New Roman"/>
          <w:sz w:val="24"/>
          <w:szCs w:val="24"/>
          <w:lang w:val="ro-RO"/>
        </w:rPr>
        <w:t>Prezenta normă  nu se aplică</w:t>
      </w:r>
      <w:r>
        <w:rPr>
          <w:rFonts w:ascii="Times New Roman" w:hAnsi="Times New Roman" w:cs="Times New Roman"/>
          <w:sz w:val="24"/>
          <w:szCs w:val="24"/>
          <w:lang w:val="ro-RO"/>
        </w:rPr>
        <w:t xml:space="preserve"> (art. 3 alin 2)</w:t>
      </w:r>
      <w:r w:rsidRPr="00706498">
        <w:rPr>
          <w:rFonts w:ascii="Times New Roman" w:hAnsi="Times New Roman" w:cs="Times New Roman"/>
          <w:sz w:val="24"/>
          <w:szCs w:val="24"/>
          <w:lang w:val="ro-RO"/>
        </w:rPr>
        <w:t xml:space="preserve">: </w:t>
      </w:r>
    </w:p>
    <w:p w:rsidR="0040665F" w:rsidRPr="00E26870" w:rsidRDefault="0040665F" w:rsidP="00123FD5">
      <w:pPr>
        <w:pStyle w:val="Listparagraf"/>
        <w:spacing w:line="240" w:lineRule="auto"/>
        <w:ind w:left="993" w:hanging="426"/>
        <w:jc w:val="both"/>
        <w:rPr>
          <w:rFonts w:ascii="Times New Roman" w:hAnsi="Times New Roman" w:cs="Times New Roman"/>
          <w:sz w:val="24"/>
          <w:szCs w:val="24"/>
          <w:lang w:val="ro-RO"/>
        </w:rPr>
      </w:pPr>
      <w:r w:rsidRPr="00706498">
        <w:rPr>
          <w:rFonts w:ascii="Times New Roman" w:hAnsi="Times New Roman" w:cs="Times New Roman"/>
          <w:sz w:val="24"/>
          <w:szCs w:val="24"/>
          <w:lang w:val="ro-RO"/>
        </w:rPr>
        <w:t xml:space="preserve">(a) </w:t>
      </w:r>
      <w:r w:rsidRPr="00E26870">
        <w:rPr>
          <w:rFonts w:ascii="Times New Roman" w:hAnsi="Times New Roman" w:cs="Times New Roman"/>
          <w:sz w:val="24"/>
          <w:szCs w:val="24"/>
          <w:lang w:val="ro-RO"/>
        </w:rPr>
        <w:t xml:space="preserve">generatoarelor sincrone racordate la reţeaua de transport şi/sau la </w:t>
      </w:r>
      <w:r>
        <w:rPr>
          <w:rFonts w:ascii="Times New Roman" w:hAnsi="Times New Roman" w:cs="Times New Roman"/>
          <w:sz w:val="24"/>
          <w:szCs w:val="24"/>
          <w:lang w:val="ro-RO"/>
        </w:rPr>
        <w:t>re</w:t>
      </w:r>
      <w:r>
        <w:rPr>
          <w:rFonts w:ascii="Tahoma" w:hAnsi="Tahoma" w:cs="Tahoma"/>
          <w:sz w:val="24"/>
          <w:szCs w:val="24"/>
          <w:lang w:val="ro-RO"/>
        </w:rPr>
        <w:t>ț</w:t>
      </w:r>
      <w:r w:rsidRPr="00E26870">
        <w:rPr>
          <w:rFonts w:ascii="Times New Roman" w:hAnsi="Times New Roman" w:cs="Times New Roman"/>
          <w:sz w:val="24"/>
          <w:szCs w:val="24"/>
          <w:lang w:val="ro-RO"/>
        </w:rPr>
        <w:t>eaua de distribuţie</w:t>
      </w:r>
      <w:r>
        <w:rPr>
          <w:rFonts w:ascii="Times New Roman" w:hAnsi="Times New Roman" w:cs="Times New Roman"/>
          <w:sz w:val="24"/>
          <w:szCs w:val="24"/>
          <w:lang w:val="ro-RO"/>
        </w:rPr>
        <w:t xml:space="preserve">, </w:t>
      </w:r>
      <w:r>
        <w:rPr>
          <w:rFonts w:ascii="Tahoma" w:hAnsi="Tahoma" w:cs="Tahoma"/>
          <w:sz w:val="24"/>
          <w:szCs w:val="24"/>
          <w:lang w:val="ro-RO"/>
        </w:rPr>
        <w:t>ș</w:t>
      </w:r>
      <w:r>
        <w:rPr>
          <w:rFonts w:ascii="Times New Roman" w:hAnsi="Times New Roman" w:cs="Times New Roman"/>
          <w:sz w:val="24"/>
          <w:szCs w:val="24"/>
          <w:lang w:val="ro-RO"/>
        </w:rPr>
        <w:t>i care apar</w:t>
      </w:r>
      <w:r>
        <w:rPr>
          <w:rFonts w:ascii="Tahoma" w:hAnsi="Tahoma" w:cs="Tahoma"/>
          <w:sz w:val="24"/>
          <w:szCs w:val="24"/>
          <w:lang w:val="ro-RO"/>
        </w:rPr>
        <w:t>ț</w:t>
      </w:r>
      <w:r w:rsidRPr="00E26870">
        <w:rPr>
          <w:rFonts w:ascii="Times New Roman" w:hAnsi="Times New Roman" w:cs="Times New Roman"/>
          <w:sz w:val="24"/>
          <w:szCs w:val="24"/>
          <w:lang w:val="ro-RO"/>
        </w:rPr>
        <w:t xml:space="preserve">in, integral sau parţial </w:t>
      </w:r>
      <w:r>
        <w:rPr>
          <w:rFonts w:ascii="Times New Roman" w:hAnsi="Times New Roman" w:cs="Times New Roman"/>
          <w:sz w:val="24"/>
          <w:szCs w:val="24"/>
          <w:lang w:val="ro-RO"/>
        </w:rPr>
        <w:t>unor insule ale că</w:t>
      </w:r>
      <w:r w:rsidRPr="00E26870">
        <w:rPr>
          <w:rFonts w:ascii="Times New Roman" w:hAnsi="Times New Roman" w:cs="Times New Roman"/>
          <w:sz w:val="24"/>
          <w:szCs w:val="24"/>
          <w:lang w:val="ro-RO"/>
        </w:rPr>
        <w:t>ror sisteme nu funcţionează în sincronism cu zona sincronă Europa Continentală (art. 3 alin 2 (a));</w:t>
      </w:r>
    </w:p>
    <w:p w:rsidR="0040665F" w:rsidRPr="00706498" w:rsidRDefault="0040665F" w:rsidP="00123FD5">
      <w:pPr>
        <w:pStyle w:val="Listparagraf"/>
        <w:spacing w:line="240" w:lineRule="auto"/>
        <w:ind w:left="993" w:hanging="426"/>
        <w:jc w:val="both"/>
        <w:rPr>
          <w:rFonts w:ascii="Times New Roman" w:hAnsi="Times New Roman" w:cs="Times New Roman"/>
          <w:sz w:val="24"/>
          <w:szCs w:val="24"/>
          <w:lang w:val="ro-RO"/>
        </w:rPr>
      </w:pPr>
      <w:r w:rsidRPr="00E26870">
        <w:rPr>
          <w:rFonts w:ascii="Times New Roman" w:hAnsi="Times New Roman" w:cs="Times New Roman"/>
          <w:sz w:val="24"/>
          <w:szCs w:val="24"/>
          <w:lang w:val="ro-RO"/>
        </w:rPr>
        <w:t xml:space="preserve">(b)  generatoarelor sincrone </w:t>
      </w:r>
      <w:r w:rsidRPr="00706498">
        <w:rPr>
          <w:rFonts w:ascii="Times New Roman" w:hAnsi="Times New Roman" w:cs="Times New Roman"/>
          <w:sz w:val="24"/>
          <w:szCs w:val="24"/>
          <w:lang w:val="ro-RO"/>
        </w:rPr>
        <w:t>m</w:t>
      </w:r>
      <w:r>
        <w:rPr>
          <w:rFonts w:ascii="Times New Roman" w:hAnsi="Times New Roman" w:cs="Times New Roman"/>
          <w:sz w:val="24"/>
          <w:szCs w:val="24"/>
          <w:lang w:val="ro-RO"/>
        </w:rPr>
        <w:t>ontate pentru a funcţiona</w:t>
      </w:r>
      <w:r w:rsidRPr="00706498">
        <w:rPr>
          <w:rFonts w:ascii="Times New Roman" w:hAnsi="Times New Roman" w:cs="Times New Roman"/>
          <w:sz w:val="24"/>
          <w:szCs w:val="24"/>
          <w:lang w:val="ro-RO"/>
        </w:rPr>
        <w:t xml:space="preserve"> o perioadă foarte scurtă de timp, şi care funcţionează în paralel cu sistemul mai puţin de cinci minute într-o lună calendaristică, sistemul </w:t>
      </w:r>
      <w:r>
        <w:rPr>
          <w:rFonts w:ascii="Times New Roman" w:hAnsi="Times New Roman" w:cs="Times New Roman"/>
          <w:sz w:val="24"/>
          <w:szCs w:val="24"/>
          <w:lang w:val="ro-RO"/>
        </w:rPr>
        <w:t>aflându-se</w:t>
      </w:r>
      <w:r w:rsidRPr="00706498">
        <w:rPr>
          <w:rFonts w:ascii="Times New Roman" w:hAnsi="Times New Roman" w:cs="Times New Roman"/>
          <w:sz w:val="24"/>
          <w:szCs w:val="24"/>
          <w:lang w:val="ro-RO"/>
        </w:rPr>
        <w:t xml:space="preserve"> în stare normală</w:t>
      </w:r>
      <w:r>
        <w:rPr>
          <w:rFonts w:ascii="Times New Roman" w:hAnsi="Times New Roman" w:cs="Times New Roman"/>
          <w:sz w:val="24"/>
          <w:szCs w:val="24"/>
          <w:lang w:val="ro-RO"/>
        </w:rPr>
        <w:t xml:space="preserve"> de func</w:t>
      </w:r>
      <w:r>
        <w:rPr>
          <w:rFonts w:ascii="Tahoma" w:hAnsi="Tahoma" w:cs="Tahoma"/>
          <w:sz w:val="24"/>
          <w:szCs w:val="24"/>
          <w:lang w:val="ro-RO"/>
        </w:rPr>
        <w:t>ț</w:t>
      </w:r>
      <w:r>
        <w:rPr>
          <w:rFonts w:ascii="Times New Roman" w:hAnsi="Times New Roman" w:cs="Times New Roman"/>
          <w:sz w:val="24"/>
          <w:szCs w:val="24"/>
          <w:lang w:val="ro-RO"/>
        </w:rPr>
        <w:t>ionare</w:t>
      </w:r>
      <w:r w:rsidRPr="00706498">
        <w:rPr>
          <w:rFonts w:ascii="Times New Roman" w:hAnsi="Times New Roman" w:cs="Times New Roman"/>
          <w:sz w:val="24"/>
          <w:szCs w:val="24"/>
          <w:lang w:val="ro-RO"/>
        </w:rPr>
        <w:t>. Funcţionarea în paralel cu sistemul în timpul probelor de întreţinere sau p</w:t>
      </w:r>
      <w:r>
        <w:rPr>
          <w:rFonts w:ascii="Times New Roman" w:hAnsi="Times New Roman" w:cs="Times New Roman"/>
          <w:sz w:val="24"/>
          <w:szCs w:val="24"/>
          <w:lang w:val="ro-RO"/>
        </w:rPr>
        <w:t>unere în funcţiune a respectivului generator sincron nu se contorizează</w:t>
      </w:r>
      <w:r w:rsidRPr="00706498">
        <w:rPr>
          <w:rFonts w:ascii="Times New Roman" w:hAnsi="Times New Roman" w:cs="Times New Roman"/>
          <w:sz w:val="24"/>
          <w:szCs w:val="24"/>
          <w:lang w:val="ro-RO"/>
        </w:rPr>
        <w:t xml:space="preserve"> pentru limita de cinci minute într-o lună</w:t>
      </w:r>
      <w:r>
        <w:rPr>
          <w:rFonts w:ascii="Times New Roman" w:hAnsi="Times New Roman" w:cs="Times New Roman"/>
          <w:sz w:val="24"/>
          <w:szCs w:val="24"/>
          <w:lang w:val="ro-RO"/>
        </w:rPr>
        <w:t xml:space="preserve"> (art. 3 alin 2 (b))</w:t>
      </w:r>
      <w:r w:rsidRPr="00706498">
        <w:rPr>
          <w:rFonts w:ascii="Times New Roman" w:hAnsi="Times New Roman" w:cs="Times New Roman"/>
          <w:sz w:val="24"/>
          <w:szCs w:val="24"/>
          <w:lang w:val="ro-RO"/>
        </w:rPr>
        <w:t>;</w:t>
      </w:r>
      <w:r w:rsidRPr="00706498">
        <w:rPr>
          <w:rFonts w:ascii="Times New Roman" w:hAnsi="Times New Roman" w:cs="Times New Roman"/>
          <w:color w:val="008000"/>
          <w:sz w:val="24"/>
          <w:szCs w:val="24"/>
          <w:lang w:val="ro-RO"/>
        </w:rPr>
        <w:t xml:space="preserve"> </w:t>
      </w:r>
    </w:p>
    <w:p w:rsidR="0040665F" w:rsidRPr="00E26870" w:rsidRDefault="0040665F" w:rsidP="00123FD5">
      <w:pPr>
        <w:pStyle w:val="Listparagraf"/>
        <w:spacing w:line="240" w:lineRule="auto"/>
        <w:ind w:left="993" w:hanging="426"/>
        <w:jc w:val="both"/>
        <w:rPr>
          <w:rFonts w:ascii="Times New Roman" w:hAnsi="Times New Roman" w:cs="Times New Roman"/>
          <w:sz w:val="24"/>
          <w:szCs w:val="24"/>
          <w:lang w:val="ro-RO"/>
        </w:rPr>
      </w:pPr>
      <w:r w:rsidRPr="00706498">
        <w:rPr>
          <w:rFonts w:ascii="Times New Roman" w:hAnsi="Times New Roman" w:cs="Times New Roman"/>
          <w:sz w:val="24"/>
          <w:szCs w:val="24"/>
          <w:lang w:val="ro-RO"/>
        </w:rPr>
        <w:t xml:space="preserve">(c) </w:t>
      </w:r>
      <w:r>
        <w:rPr>
          <w:rFonts w:ascii="Times New Roman" w:hAnsi="Times New Roman" w:cs="Times New Roman"/>
          <w:sz w:val="24"/>
          <w:szCs w:val="24"/>
          <w:lang w:val="ro-RO"/>
        </w:rPr>
        <w:t xml:space="preserve"> </w:t>
      </w:r>
      <w:r w:rsidRPr="00E26870">
        <w:rPr>
          <w:rFonts w:ascii="Times New Roman" w:hAnsi="Times New Roman" w:cs="Times New Roman"/>
          <w:sz w:val="24"/>
          <w:szCs w:val="24"/>
          <w:lang w:val="ro-RO"/>
        </w:rPr>
        <w:t>generatoarelor sincrone care nu au un punct de racordare permanent şi sunt utilizate temporar</w:t>
      </w:r>
      <w:r w:rsidRPr="008A088A">
        <w:rPr>
          <w:rFonts w:ascii="Times New Roman" w:hAnsi="Times New Roman" w:cs="Times New Roman"/>
          <w:sz w:val="24"/>
          <w:szCs w:val="24"/>
          <w:lang w:val="ro-RO"/>
        </w:rPr>
        <w:t>/</w:t>
      </w:r>
      <w:r>
        <w:rPr>
          <w:rFonts w:ascii="Times New Roman" w:hAnsi="Times New Roman" w:cs="Times New Roman"/>
          <w:sz w:val="24"/>
          <w:szCs w:val="24"/>
          <w:lang w:val="ro-RO"/>
        </w:rPr>
        <w:t>oca</w:t>
      </w:r>
      <w:r w:rsidRPr="008A088A">
        <w:rPr>
          <w:rFonts w:ascii="Times New Roman" w:hAnsi="Times New Roman" w:cs="Times New Roman"/>
          <w:sz w:val="24"/>
          <w:szCs w:val="24"/>
          <w:lang w:val="ro-RO"/>
        </w:rPr>
        <w:t>zional</w:t>
      </w:r>
      <w:r w:rsidRPr="00E26870">
        <w:rPr>
          <w:rFonts w:ascii="Times New Roman" w:hAnsi="Times New Roman" w:cs="Times New Roman"/>
          <w:sz w:val="24"/>
          <w:szCs w:val="24"/>
          <w:lang w:val="ro-RO"/>
        </w:rPr>
        <w:t xml:space="preserve"> de </w:t>
      </w:r>
      <w:r>
        <w:rPr>
          <w:rFonts w:ascii="Times New Roman" w:hAnsi="Times New Roman" w:cs="Times New Roman"/>
          <w:sz w:val="24"/>
          <w:szCs w:val="24"/>
          <w:lang w:val="ro-RO"/>
        </w:rPr>
        <w:t>o</w:t>
      </w:r>
      <w:r w:rsidRPr="00E26870">
        <w:rPr>
          <w:rFonts w:ascii="Times New Roman" w:hAnsi="Times New Roman" w:cs="Times New Roman"/>
          <w:sz w:val="24"/>
          <w:szCs w:val="24"/>
          <w:lang w:val="ro-RO"/>
        </w:rPr>
        <w:t>peratorii de reţea (OTS sau OD după caz), atunci când capacitate</w:t>
      </w:r>
      <w:r>
        <w:rPr>
          <w:rFonts w:ascii="Times New Roman" w:hAnsi="Times New Roman" w:cs="Times New Roman"/>
          <w:sz w:val="24"/>
          <w:szCs w:val="24"/>
          <w:lang w:val="ro-RO"/>
        </w:rPr>
        <w:t>a normală</w:t>
      </w:r>
      <w:r w:rsidRPr="00E26870">
        <w:rPr>
          <w:rFonts w:ascii="Times New Roman" w:hAnsi="Times New Roman" w:cs="Times New Roman"/>
          <w:sz w:val="24"/>
          <w:szCs w:val="24"/>
          <w:lang w:val="ro-RO"/>
        </w:rPr>
        <w:t xml:space="preserve"> a sistemului este parţ</w:t>
      </w:r>
      <w:r>
        <w:rPr>
          <w:rFonts w:ascii="Times New Roman" w:hAnsi="Times New Roman" w:cs="Times New Roman"/>
          <w:sz w:val="24"/>
          <w:szCs w:val="24"/>
          <w:lang w:val="ro-RO"/>
        </w:rPr>
        <w:t>ial sau complet indisponibilă.</w:t>
      </w:r>
      <w:r w:rsidRPr="00E26870">
        <w:rPr>
          <w:rFonts w:ascii="Times New Roman" w:hAnsi="Times New Roman" w:cs="Times New Roman"/>
          <w:sz w:val="24"/>
          <w:szCs w:val="24"/>
          <w:lang w:val="ro-RO"/>
        </w:rPr>
        <w:t xml:space="preserve"> (art. 3 alin 2 (c)); </w:t>
      </w:r>
    </w:p>
    <w:p w:rsidR="0040665F" w:rsidRPr="00E26870" w:rsidRDefault="0040665F" w:rsidP="00123FD5">
      <w:pPr>
        <w:pStyle w:val="Listparagraf"/>
        <w:spacing w:line="240" w:lineRule="auto"/>
        <w:ind w:left="993" w:hanging="426"/>
        <w:jc w:val="both"/>
        <w:rPr>
          <w:rFonts w:ascii="Times New Roman" w:hAnsi="Times New Roman" w:cs="Times New Roman"/>
          <w:b/>
          <w:bCs/>
          <w:sz w:val="24"/>
          <w:szCs w:val="24"/>
          <w:lang w:val="ro-RO"/>
        </w:rPr>
      </w:pPr>
      <w:r w:rsidRPr="00E26870">
        <w:rPr>
          <w:rFonts w:ascii="Times New Roman" w:hAnsi="Times New Roman" w:cs="Times New Roman"/>
          <w:sz w:val="24"/>
          <w:szCs w:val="24"/>
          <w:lang w:val="ro-RO"/>
        </w:rPr>
        <w:t xml:space="preserve">(d) dispozitivelor de stocare, cu excepţia generatoarelor sincrone </w:t>
      </w:r>
      <w:r>
        <w:rPr>
          <w:rFonts w:ascii="Times New Roman" w:hAnsi="Times New Roman" w:cs="Times New Roman"/>
          <w:sz w:val="24"/>
          <w:szCs w:val="24"/>
          <w:lang w:val="ro-RO"/>
        </w:rPr>
        <w:t xml:space="preserve">din centralele hidroelectrice </w:t>
      </w:r>
      <w:r w:rsidRPr="00E26870">
        <w:rPr>
          <w:rFonts w:ascii="Times New Roman" w:hAnsi="Times New Roman" w:cs="Times New Roman"/>
          <w:sz w:val="24"/>
          <w:szCs w:val="24"/>
          <w:lang w:val="ro-RO"/>
        </w:rPr>
        <w:t>cu acumulare prin pompare (art. 3 alin 2 (d));</w:t>
      </w:r>
      <w:r w:rsidRPr="00E26870">
        <w:rPr>
          <w:rFonts w:ascii="Times New Roman" w:hAnsi="Times New Roman" w:cs="Times New Roman"/>
          <w:b/>
          <w:bCs/>
          <w:sz w:val="24"/>
          <w:szCs w:val="24"/>
          <w:lang w:val="ro-RO"/>
        </w:rPr>
        <w:t xml:space="preserve"> </w:t>
      </w:r>
    </w:p>
    <w:p w:rsidR="0040665F" w:rsidRPr="00123FD5" w:rsidRDefault="0040665F" w:rsidP="00123FD5">
      <w:pPr>
        <w:pStyle w:val="Listparagraf"/>
        <w:spacing w:after="0" w:line="240" w:lineRule="auto"/>
        <w:ind w:left="993" w:hanging="426"/>
        <w:jc w:val="both"/>
        <w:rPr>
          <w:rFonts w:ascii="Times New Roman" w:hAnsi="Times New Roman" w:cs="Times New Roman"/>
          <w:color w:val="0000FF"/>
          <w:sz w:val="24"/>
          <w:szCs w:val="24"/>
          <w:lang w:val="ro-RO"/>
        </w:rPr>
      </w:pPr>
      <w:r w:rsidRPr="00E26870">
        <w:rPr>
          <w:rFonts w:ascii="Times New Roman" w:hAnsi="Times New Roman" w:cs="Times New Roman"/>
          <w:sz w:val="24"/>
          <w:szCs w:val="24"/>
          <w:lang w:val="ro-RO"/>
        </w:rPr>
        <w:t xml:space="preserve">(e) </w:t>
      </w:r>
      <w:r>
        <w:rPr>
          <w:rFonts w:ascii="Times New Roman" w:hAnsi="Times New Roman" w:cs="Times New Roman"/>
          <w:sz w:val="24"/>
          <w:szCs w:val="24"/>
          <w:lang w:val="ro-RO"/>
        </w:rPr>
        <w:t xml:space="preserve"> </w:t>
      </w:r>
      <w:r w:rsidRPr="00E26870">
        <w:rPr>
          <w:rFonts w:ascii="Times New Roman" w:hAnsi="Times New Roman" w:cs="Times New Roman"/>
          <w:sz w:val="24"/>
          <w:szCs w:val="24"/>
          <w:lang w:val="ro-RO"/>
        </w:rPr>
        <w:t>generatoarelor sincrone clasificate drept tehnologie emergentă în conformitate cu prevederile articolului 66, cu excepţia articolului 30</w:t>
      </w:r>
      <w:r w:rsidRPr="00E26870">
        <w:rPr>
          <w:rFonts w:ascii="Times New Roman" w:hAnsi="Times New Roman" w:cs="Times New Roman"/>
          <w:i/>
          <w:iCs/>
          <w:sz w:val="24"/>
          <w:szCs w:val="24"/>
          <w:lang w:val="ro-RO"/>
        </w:rPr>
        <w:t xml:space="preserve"> </w:t>
      </w:r>
      <w:r w:rsidRPr="00E26870">
        <w:rPr>
          <w:rFonts w:ascii="Times New Roman" w:hAnsi="Times New Roman" w:cs="Times New Roman"/>
          <w:sz w:val="24"/>
          <w:szCs w:val="24"/>
          <w:lang w:val="ro-RO"/>
        </w:rPr>
        <w:t xml:space="preserve">din </w:t>
      </w:r>
      <w:r w:rsidRPr="00E26870">
        <w:rPr>
          <w:rFonts w:ascii="Times New Roman" w:hAnsi="Times New Roman" w:cs="Times New Roman"/>
          <w:i/>
          <w:iCs/>
          <w:sz w:val="24"/>
          <w:szCs w:val="24"/>
          <w:lang w:val="ro-RO"/>
        </w:rPr>
        <w:t>Regulament</w:t>
      </w:r>
      <w:r w:rsidRPr="00706498">
        <w:rPr>
          <w:rFonts w:ascii="Times New Roman" w:hAnsi="Times New Roman" w:cs="Times New Roman"/>
          <w:sz w:val="24"/>
          <w:szCs w:val="24"/>
          <w:lang w:val="ro-RO"/>
        </w:rPr>
        <w:t>.</w:t>
      </w:r>
    </w:p>
    <w:p w:rsidR="0040665F" w:rsidRPr="00E26870" w:rsidRDefault="0040665F" w:rsidP="00123FD5">
      <w:pPr>
        <w:pStyle w:val="Listparagraf"/>
        <w:spacing w:after="0" w:line="240" w:lineRule="auto"/>
        <w:ind w:left="567" w:hanging="425"/>
        <w:jc w:val="both"/>
        <w:rPr>
          <w:rFonts w:ascii="Times New Roman" w:hAnsi="Times New Roman" w:cs="Times New Roman"/>
          <w:b/>
          <w:bCs/>
          <w:sz w:val="24"/>
          <w:szCs w:val="24"/>
          <w:u w:val="single"/>
          <w:lang w:val="ro-RO"/>
        </w:rPr>
      </w:pPr>
      <w:r w:rsidRPr="00E26870">
        <w:rPr>
          <w:rFonts w:ascii="Times New Roman" w:hAnsi="Times New Roman" w:cs="Times New Roman"/>
          <w:sz w:val="24"/>
          <w:szCs w:val="24"/>
          <w:lang w:val="ro-RO"/>
        </w:rPr>
        <w:t xml:space="preserve"> (4)</w:t>
      </w:r>
      <w:r w:rsidRPr="00E26870">
        <w:rPr>
          <w:rFonts w:ascii="Times New Roman" w:hAnsi="Times New Roman" w:cs="Times New Roman"/>
          <w:b/>
          <w:bCs/>
          <w:sz w:val="24"/>
          <w:szCs w:val="24"/>
          <w:lang w:val="ro-RO"/>
        </w:rPr>
        <w:t xml:space="preserve"> </w:t>
      </w:r>
      <w:r w:rsidRPr="00706498">
        <w:rPr>
          <w:rFonts w:ascii="Times New Roman" w:hAnsi="Times New Roman" w:cs="Times New Roman"/>
          <w:sz w:val="24"/>
          <w:szCs w:val="24"/>
          <w:lang w:val="ro-RO"/>
        </w:rPr>
        <w:t xml:space="preserve">Cerinţele prezentului regulament referitoare la capacitatea de a se menţine constantă producţia de putere activă sau de a regla, cu excepţia cerinţelor din </w:t>
      </w:r>
      <w:r w:rsidRPr="00706498">
        <w:rPr>
          <w:rFonts w:ascii="Times New Roman" w:hAnsi="Times New Roman" w:cs="Times New Roman"/>
          <w:i/>
          <w:iCs/>
          <w:sz w:val="24"/>
          <w:szCs w:val="24"/>
          <w:lang w:val="ro-RO"/>
        </w:rPr>
        <w:t>Regulament</w:t>
      </w:r>
      <w:r w:rsidRPr="00706498">
        <w:rPr>
          <w:rFonts w:ascii="Times New Roman" w:hAnsi="Times New Roman" w:cs="Times New Roman"/>
          <w:sz w:val="24"/>
          <w:szCs w:val="24"/>
          <w:lang w:val="ro-RO"/>
        </w:rPr>
        <w:t xml:space="preserve"> de la Articolul 13, alin (2) şi (4), nu se aplică </w:t>
      </w:r>
      <w:r>
        <w:rPr>
          <w:rFonts w:ascii="Times New Roman" w:hAnsi="Times New Roman" w:cs="Times New Roman"/>
          <w:sz w:val="24"/>
          <w:szCs w:val="24"/>
          <w:lang w:val="ro-RO"/>
        </w:rPr>
        <w:t>grupurilor</w:t>
      </w:r>
      <w:r w:rsidRPr="00706498">
        <w:rPr>
          <w:rFonts w:ascii="Times New Roman" w:hAnsi="Times New Roman" w:cs="Times New Roman"/>
          <w:sz w:val="24"/>
          <w:szCs w:val="24"/>
          <w:lang w:val="ro-RO"/>
        </w:rPr>
        <w:t xml:space="preserve"> </w:t>
      </w:r>
      <w:r w:rsidRPr="00E26870">
        <w:rPr>
          <w:rFonts w:ascii="Times New Roman" w:hAnsi="Times New Roman" w:cs="Times New Roman"/>
          <w:sz w:val="24"/>
          <w:szCs w:val="24"/>
          <w:lang w:val="ro-RO"/>
        </w:rPr>
        <w:t>generatoare sincrone</w:t>
      </w:r>
      <w:r w:rsidRPr="00706498">
        <w:rPr>
          <w:rFonts w:ascii="Times New Roman" w:hAnsi="Times New Roman" w:cs="Times New Roman"/>
          <w:sz w:val="24"/>
          <w:szCs w:val="24"/>
          <w:lang w:val="ro-RO"/>
        </w:rPr>
        <w:t xml:space="preserve"> ale centralelor cu cogenerare, integrate în reţelele platformelor industriale, în cazul în care sunt îndeplinite simultan următoarele criterii:</w:t>
      </w:r>
    </w:p>
    <w:p w:rsidR="0040665F" w:rsidRPr="00AE1592" w:rsidRDefault="0040665F" w:rsidP="00123FD5">
      <w:pPr>
        <w:pStyle w:val="Listparagraf"/>
        <w:numPr>
          <w:ilvl w:val="0"/>
          <w:numId w:val="5"/>
        </w:numPr>
        <w:tabs>
          <w:tab w:val="clear" w:pos="720"/>
          <w:tab w:val="num" w:pos="993"/>
        </w:tabs>
        <w:spacing w:line="240" w:lineRule="auto"/>
        <w:ind w:left="993" w:hanging="426"/>
        <w:jc w:val="both"/>
        <w:rPr>
          <w:rFonts w:ascii="Times New Roman" w:hAnsi="Times New Roman" w:cs="Times New Roman"/>
          <w:sz w:val="24"/>
          <w:szCs w:val="24"/>
          <w:lang w:val="fr-FR"/>
        </w:rPr>
      </w:pPr>
      <w:r w:rsidRPr="00140A83">
        <w:rPr>
          <w:rFonts w:ascii="Times New Roman" w:hAnsi="Times New Roman" w:cs="Times New Roman"/>
          <w:sz w:val="24"/>
          <w:szCs w:val="24"/>
          <w:lang w:val="ro-RO"/>
        </w:rPr>
        <w:t>scopul principal al respectivelor instalaţ</w:t>
      </w:r>
      <w:r>
        <w:rPr>
          <w:rFonts w:ascii="Times New Roman" w:hAnsi="Times New Roman" w:cs="Times New Roman"/>
          <w:sz w:val="24"/>
          <w:szCs w:val="24"/>
          <w:lang w:val="ro-RO"/>
        </w:rPr>
        <w:t>ii este de a produce căldură</w:t>
      </w:r>
      <w:r w:rsidRPr="00140A83">
        <w:rPr>
          <w:rFonts w:ascii="Times New Roman" w:hAnsi="Times New Roman" w:cs="Times New Roman"/>
          <w:sz w:val="24"/>
          <w:szCs w:val="24"/>
          <w:lang w:val="ro-RO"/>
        </w:rPr>
        <w:t xml:space="preserve"> pentru procesele de producţie ale platformelor industriale respective</w:t>
      </w:r>
      <w:r w:rsidRPr="00AE1592">
        <w:rPr>
          <w:rFonts w:ascii="Times New Roman" w:hAnsi="Times New Roman" w:cs="Times New Roman"/>
          <w:sz w:val="24"/>
          <w:szCs w:val="24"/>
          <w:lang w:val="fr-FR"/>
        </w:rPr>
        <w:t>;</w:t>
      </w:r>
    </w:p>
    <w:p w:rsidR="0040665F" w:rsidRPr="00140A83" w:rsidRDefault="0040665F" w:rsidP="00123FD5">
      <w:pPr>
        <w:pStyle w:val="Listparagraf"/>
        <w:numPr>
          <w:ilvl w:val="0"/>
          <w:numId w:val="5"/>
        </w:numPr>
        <w:tabs>
          <w:tab w:val="clear" w:pos="720"/>
          <w:tab w:val="num" w:pos="993"/>
        </w:tabs>
        <w:spacing w:line="240" w:lineRule="auto"/>
        <w:ind w:left="993" w:hanging="426"/>
        <w:jc w:val="both"/>
        <w:rPr>
          <w:rFonts w:ascii="Times New Roman" w:hAnsi="Times New Roman" w:cs="Times New Roman"/>
          <w:sz w:val="24"/>
          <w:szCs w:val="24"/>
          <w:lang w:val="ro-RO"/>
        </w:rPr>
      </w:pPr>
      <w:r w:rsidRPr="00AE1592">
        <w:rPr>
          <w:rFonts w:ascii="Times New Roman" w:hAnsi="Times New Roman" w:cs="Times New Roman"/>
          <w:sz w:val="24"/>
          <w:szCs w:val="24"/>
          <w:lang w:val="fr-FR"/>
        </w:rPr>
        <w:t>producerea de energie termică este indisolubil legată de producerea de energie electric</w:t>
      </w:r>
      <w:r w:rsidRPr="00140A83">
        <w:rPr>
          <w:rFonts w:ascii="Times New Roman" w:hAnsi="Times New Roman" w:cs="Times New Roman"/>
          <w:sz w:val="24"/>
          <w:szCs w:val="24"/>
          <w:lang w:val="ro-RO"/>
        </w:rPr>
        <w:t>ă, şi anume orice schimbare a producţiei de energie termică determină involuntar modificarea producţiei de putere activă şi viceversa;</w:t>
      </w:r>
    </w:p>
    <w:p w:rsidR="0040665F" w:rsidRPr="00140A83" w:rsidRDefault="0040665F" w:rsidP="00123FD5">
      <w:pPr>
        <w:pStyle w:val="Listparagraf"/>
        <w:numPr>
          <w:ilvl w:val="0"/>
          <w:numId w:val="5"/>
        </w:numPr>
        <w:tabs>
          <w:tab w:val="clear" w:pos="720"/>
          <w:tab w:val="num" w:pos="993"/>
        </w:tabs>
        <w:spacing w:line="240" w:lineRule="auto"/>
        <w:ind w:left="993" w:hanging="426"/>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generatoarele sincrone </w:t>
      </w:r>
      <w:r w:rsidRPr="00140A83">
        <w:rPr>
          <w:rFonts w:ascii="Times New Roman" w:hAnsi="Times New Roman" w:cs="Times New Roman"/>
          <w:sz w:val="24"/>
          <w:szCs w:val="24"/>
          <w:lang w:val="ro-RO"/>
        </w:rPr>
        <w:t xml:space="preserve">sunt de </w:t>
      </w:r>
      <w:r w:rsidRPr="00E26870">
        <w:rPr>
          <w:rFonts w:ascii="Times New Roman" w:hAnsi="Times New Roman" w:cs="Times New Roman"/>
          <w:sz w:val="24"/>
          <w:szCs w:val="24"/>
          <w:lang w:val="ro-RO"/>
        </w:rPr>
        <w:t xml:space="preserve">categoria </w:t>
      </w:r>
      <w:r w:rsidRPr="00140A83">
        <w:rPr>
          <w:rFonts w:ascii="Times New Roman" w:hAnsi="Times New Roman" w:cs="Times New Roman"/>
          <w:sz w:val="24"/>
          <w:szCs w:val="24"/>
          <w:lang w:val="ro-RO"/>
        </w:rPr>
        <w:t>A, B sau C, conform clasificării generatoare</w:t>
      </w:r>
      <w:r>
        <w:rPr>
          <w:rFonts w:ascii="Times New Roman" w:hAnsi="Times New Roman" w:cs="Times New Roman"/>
          <w:sz w:val="24"/>
          <w:szCs w:val="24"/>
          <w:lang w:val="ro-RO"/>
        </w:rPr>
        <w:t>lor sincrone</w:t>
      </w:r>
      <w:r w:rsidRPr="00140A83">
        <w:rPr>
          <w:rFonts w:ascii="Times New Roman" w:hAnsi="Times New Roman" w:cs="Times New Roman"/>
          <w:sz w:val="24"/>
          <w:szCs w:val="24"/>
          <w:lang w:val="ro-RO"/>
        </w:rPr>
        <w:t xml:space="preserve"> </w:t>
      </w:r>
      <w:r>
        <w:rPr>
          <w:rFonts w:ascii="Times New Roman" w:hAnsi="Times New Roman" w:cs="Times New Roman"/>
          <w:sz w:val="24"/>
          <w:szCs w:val="24"/>
          <w:lang w:val="ro-RO"/>
        </w:rPr>
        <w:t>(</w:t>
      </w:r>
      <w:r w:rsidRPr="00140A83">
        <w:rPr>
          <w:rFonts w:ascii="Times New Roman" w:hAnsi="Times New Roman" w:cs="Times New Roman"/>
          <w:sz w:val="24"/>
          <w:szCs w:val="24"/>
          <w:lang w:val="ro-RO"/>
        </w:rPr>
        <w:t>Ordinul</w:t>
      </w:r>
      <w:r>
        <w:rPr>
          <w:rFonts w:ascii="Times New Roman" w:hAnsi="Times New Roman" w:cs="Times New Roman"/>
          <w:sz w:val="24"/>
          <w:szCs w:val="24"/>
          <w:lang w:val="ro-RO"/>
        </w:rPr>
        <w:t xml:space="preserve"> ANRE nr. 79 din </w:t>
      </w:r>
      <w:r w:rsidRPr="00140A83">
        <w:rPr>
          <w:rFonts w:ascii="Times New Roman" w:hAnsi="Times New Roman" w:cs="Times New Roman"/>
          <w:sz w:val="24"/>
          <w:szCs w:val="24"/>
          <w:lang w:val="ro-RO"/>
        </w:rPr>
        <w:t>2016). Unităţile generatoare</w:t>
      </w:r>
      <w:r>
        <w:rPr>
          <w:rFonts w:ascii="Times New Roman" w:hAnsi="Times New Roman" w:cs="Times New Roman"/>
          <w:sz w:val="24"/>
          <w:szCs w:val="24"/>
          <w:lang w:val="ro-RO"/>
        </w:rPr>
        <w:t xml:space="preserve"> în cogenerare se evaluează în </w:t>
      </w:r>
      <w:r w:rsidRPr="00140A83">
        <w:rPr>
          <w:rFonts w:ascii="Times New Roman" w:hAnsi="Times New Roman" w:cs="Times New Roman"/>
          <w:sz w:val="24"/>
          <w:szCs w:val="24"/>
          <w:lang w:val="ro-RO"/>
        </w:rPr>
        <w:t xml:space="preserve">categoriile semnificative A, B, C şi D </w:t>
      </w:r>
      <w:r>
        <w:rPr>
          <w:rFonts w:ascii="Times New Roman" w:hAnsi="Times New Roman" w:cs="Times New Roman"/>
          <w:sz w:val="24"/>
          <w:szCs w:val="24"/>
          <w:lang w:val="ro-RO"/>
        </w:rPr>
        <w:t>în func</w:t>
      </w:r>
      <w:r>
        <w:rPr>
          <w:rFonts w:ascii="Tahoma" w:hAnsi="Tahoma" w:cs="Tahoma"/>
          <w:sz w:val="24"/>
          <w:szCs w:val="24"/>
          <w:lang w:val="ro-RO"/>
        </w:rPr>
        <w:t>ț</w:t>
      </w:r>
      <w:r>
        <w:rPr>
          <w:rFonts w:ascii="Times New Roman" w:hAnsi="Times New Roman" w:cs="Times New Roman"/>
          <w:sz w:val="24"/>
          <w:szCs w:val="24"/>
          <w:lang w:val="ro-RO"/>
        </w:rPr>
        <w:t xml:space="preserve">ie </w:t>
      </w:r>
      <w:r w:rsidRPr="00140A83">
        <w:rPr>
          <w:rFonts w:ascii="Times New Roman" w:hAnsi="Times New Roman" w:cs="Times New Roman"/>
          <w:sz w:val="24"/>
          <w:szCs w:val="24"/>
          <w:lang w:val="ro-RO"/>
        </w:rPr>
        <w:t>de puterea electric</w:t>
      </w:r>
      <w:r>
        <w:rPr>
          <w:rFonts w:ascii="Times New Roman" w:hAnsi="Times New Roman" w:cs="Times New Roman"/>
          <w:sz w:val="24"/>
          <w:szCs w:val="24"/>
          <w:lang w:val="ro-RO"/>
        </w:rPr>
        <w:t>ă</w:t>
      </w:r>
      <w:r w:rsidRPr="00140A83">
        <w:rPr>
          <w:rFonts w:ascii="Times New Roman" w:hAnsi="Times New Roman" w:cs="Times New Roman"/>
          <w:sz w:val="24"/>
          <w:szCs w:val="24"/>
          <w:lang w:val="ro-RO"/>
        </w:rPr>
        <w:t xml:space="preserve"> maximă ce poate fi debitată în </w:t>
      </w:r>
      <w:r>
        <w:rPr>
          <w:rFonts w:ascii="Times New Roman" w:hAnsi="Times New Roman" w:cs="Times New Roman"/>
          <w:sz w:val="24"/>
          <w:szCs w:val="24"/>
          <w:lang w:val="ro-RO"/>
        </w:rPr>
        <w:t>SEN</w:t>
      </w:r>
      <w:r w:rsidRPr="00140A83">
        <w:rPr>
          <w:rFonts w:ascii="Times New Roman" w:hAnsi="Times New Roman" w:cs="Times New Roman"/>
          <w:sz w:val="24"/>
          <w:szCs w:val="24"/>
          <w:lang w:val="ro-RO"/>
        </w:rPr>
        <w:t>.</w:t>
      </w:r>
    </w:p>
    <w:p w:rsidR="0040665F" w:rsidRDefault="0040665F" w:rsidP="00114754">
      <w:pPr>
        <w:pStyle w:val="Listparagraf"/>
        <w:spacing w:line="240" w:lineRule="auto"/>
        <w:ind w:left="0"/>
        <w:jc w:val="both"/>
        <w:rPr>
          <w:rFonts w:ascii="Times New Roman" w:hAnsi="Times New Roman" w:cs="Times New Roman"/>
          <w:b/>
          <w:bCs/>
          <w:color w:val="008000"/>
          <w:sz w:val="24"/>
          <w:szCs w:val="24"/>
          <w:lang w:val="ro-RO"/>
        </w:rPr>
      </w:pPr>
    </w:p>
    <w:p w:rsidR="0040665F" w:rsidRDefault="0040665F" w:rsidP="00114754">
      <w:pPr>
        <w:pStyle w:val="Listparagraf"/>
        <w:spacing w:line="240" w:lineRule="auto"/>
        <w:jc w:val="both"/>
        <w:rPr>
          <w:rFonts w:ascii="Times New Roman" w:hAnsi="Times New Roman" w:cs="Times New Roman"/>
          <w:b/>
          <w:bCs/>
          <w:color w:val="FF00FF"/>
          <w:sz w:val="24"/>
          <w:szCs w:val="24"/>
          <w:lang w:val="ro-RO"/>
        </w:rPr>
      </w:pPr>
    </w:p>
    <w:p w:rsidR="0040665F" w:rsidRPr="004F41BE" w:rsidRDefault="0040665F" w:rsidP="008B54DC">
      <w:pPr>
        <w:pStyle w:val="Listparagraf"/>
        <w:spacing w:line="240" w:lineRule="auto"/>
        <w:ind w:left="0"/>
        <w:rPr>
          <w:rFonts w:ascii="Times New Roman" w:hAnsi="Times New Roman" w:cs="Times New Roman"/>
          <w:b/>
          <w:bCs/>
          <w:sz w:val="24"/>
          <w:szCs w:val="24"/>
          <w:u w:val="single"/>
          <w:lang w:val="ro-RO"/>
        </w:rPr>
      </w:pPr>
      <w:r w:rsidRPr="00861C64">
        <w:rPr>
          <w:rFonts w:ascii="Times New Roman" w:hAnsi="Times New Roman" w:cs="Times New Roman"/>
          <w:b/>
          <w:bCs/>
          <w:sz w:val="24"/>
          <w:szCs w:val="24"/>
          <w:lang w:val="ro-RO"/>
        </w:rPr>
        <w:t>Art. 3.</w:t>
      </w:r>
      <w:r>
        <w:rPr>
          <w:rFonts w:ascii="Times New Roman" w:hAnsi="Times New Roman" w:cs="Times New Roman"/>
          <w:b/>
          <w:bCs/>
          <w:sz w:val="24"/>
          <w:szCs w:val="24"/>
          <w:lang w:val="ro-RO"/>
        </w:rPr>
        <w:t xml:space="preserve"> </w:t>
      </w:r>
      <w:r w:rsidRPr="004F41BE">
        <w:rPr>
          <w:rFonts w:ascii="Times New Roman" w:hAnsi="Times New Roman" w:cs="Times New Roman"/>
          <w:b/>
          <w:bCs/>
          <w:sz w:val="24"/>
          <w:szCs w:val="24"/>
          <w:lang w:val="ro-RO"/>
        </w:rPr>
        <w:t>Aplicarea la generatoarele sincrone existente</w:t>
      </w:r>
    </w:p>
    <w:p w:rsidR="0040665F" w:rsidRPr="00861C64" w:rsidRDefault="0040665F" w:rsidP="008B54DC">
      <w:pPr>
        <w:pStyle w:val="Listparagraf"/>
        <w:spacing w:line="240" w:lineRule="auto"/>
        <w:ind w:left="142"/>
        <w:jc w:val="both"/>
        <w:rPr>
          <w:rFonts w:ascii="Times New Roman" w:hAnsi="Times New Roman" w:cs="Times New Roman"/>
          <w:b/>
          <w:bCs/>
          <w:sz w:val="24"/>
          <w:szCs w:val="24"/>
          <w:u w:val="single"/>
          <w:lang w:val="ro-RO"/>
        </w:rPr>
      </w:pPr>
      <w:r w:rsidRPr="00861C64">
        <w:rPr>
          <w:rFonts w:ascii="Times New Roman" w:hAnsi="Times New Roman" w:cs="Times New Roman"/>
          <w:sz w:val="24"/>
          <w:szCs w:val="24"/>
          <w:lang w:val="ro-RO"/>
        </w:rPr>
        <w:t>(1)</w:t>
      </w:r>
      <w:r w:rsidRPr="00837ABB">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Pr="004F41BE">
        <w:rPr>
          <w:rFonts w:ascii="Times New Roman" w:hAnsi="Times New Roman" w:cs="Times New Roman"/>
          <w:sz w:val="24"/>
          <w:szCs w:val="24"/>
          <w:lang w:val="ro-RO"/>
        </w:rPr>
        <w:t xml:space="preserve">Un generator sincron este </w:t>
      </w:r>
      <w:r w:rsidRPr="00837ABB">
        <w:rPr>
          <w:rFonts w:ascii="Times New Roman" w:hAnsi="Times New Roman" w:cs="Times New Roman"/>
          <w:sz w:val="24"/>
          <w:szCs w:val="24"/>
          <w:lang w:val="ro-RO"/>
        </w:rPr>
        <w:t>considerat existent în sensul prezentei norme atunci când</w:t>
      </w:r>
      <w:r>
        <w:rPr>
          <w:rFonts w:ascii="Times New Roman" w:hAnsi="Times New Roman" w:cs="Times New Roman"/>
          <w:sz w:val="24"/>
          <w:szCs w:val="24"/>
          <w:lang w:val="ro-RO"/>
        </w:rPr>
        <w:t xml:space="preserve"> (art. 4 alin 2)</w:t>
      </w:r>
      <w:r w:rsidRPr="00837ABB">
        <w:rPr>
          <w:rFonts w:ascii="Times New Roman" w:hAnsi="Times New Roman" w:cs="Times New Roman"/>
          <w:sz w:val="24"/>
          <w:szCs w:val="24"/>
          <w:lang w:val="ro-RO"/>
        </w:rPr>
        <w:t xml:space="preserve">: </w:t>
      </w:r>
    </w:p>
    <w:p w:rsidR="0040665F" w:rsidRPr="00837ABB" w:rsidRDefault="0040665F" w:rsidP="008B54DC">
      <w:pPr>
        <w:pStyle w:val="Listparagraf"/>
        <w:spacing w:line="240" w:lineRule="auto"/>
        <w:ind w:left="993" w:hanging="426"/>
        <w:jc w:val="both"/>
        <w:rPr>
          <w:rFonts w:ascii="Times New Roman" w:hAnsi="Times New Roman" w:cs="Times New Roman"/>
          <w:sz w:val="24"/>
          <w:szCs w:val="24"/>
          <w:lang w:val="ro-RO"/>
        </w:rPr>
      </w:pPr>
      <w:r w:rsidRPr="00837ABB">
        <w:rPr>
          <w:rFonts w:ascii="Times New Roman" w:hAnsi="Times New Roman" w:cs="Times New Roman"/>
          <w:sz w:val="24"/>
          <w:szCs w:val="24"/>
          <w:lang w:val="ro-RO"/>
        </w:rPr>
        <w:t xml:space="preserve">(a) </w:t>
      </w:r>
      <w:r>
        <w:rPr>
          <w:rFonts w:ascii="Times New Roman" w:hAnsi="Times New Roman" w:cs="Times New Roman"/>
          <w:sz w:val="24"/>
          <w:szCs w:val="24"/>
          <w:lang w:val="ro-RO"/>
        </w:rPr>
        <w:t xml:space="preserve"> </w:t>
      </w:r>
      <w:r w:rsidRPr="00837ABB">
        <w:rPr>
          <w:rFonts w:ascii="Times New Roman" w:hAnsi="Times New Roman" w:cs="Times New Roman"/>
          <w:sz w:val="24"/>
          <w:szCs w:val="24"/>
          <w:lang w:val="ro-RO"/>
        </w:rPr>
        <w:t>este deja</w:t>
      </w:r>
      <w:r>
        <w:rPr>
          <w:rFonts w:ascii="Times New Roman" w:hAnsi="Times New Roman" w:cs="Times New Roman"/>
          <w:sz w:val="24"/>
          <w:szCs w:val="24"/>
          <w:lang w:val="ro-RO"/>
        </w:rPr>
        <w:t xml:space="preserve"> racordat la reţea la data intră</w:t>
      </w:r>
      <w:r w:rsidRPr="00837ABB">
        <w:rPr>
          <w:rFonts w:ascii="Times New Roman" w:hAnsi="Times New Roman" w:cs="Times New Roman"/>
          <w:sz w:val="24"/>
          <w:szCs w:val="24"/>
          <w:lang w:val="ro-RO"/>
        </w:rPr>
        <w:t>rii în vigoare a prezentului regulament</w:t>
      </w:r>
      <w:r>
        <w:rPr>
          <w:rFonts w:ascii="Times New Roman" w:hAnsi="Times New Roman" w:cs="Times New Roman"/>
          <w:sz w:val="24"/>
          <w:szCs w:val="24"/>
          <w:lang w:val="ro-RO"/>
        </w:rPr>
        <w:t xml:space="preserve"> (art. 4 alin 2 (a))</w:t>
      </w:r>
      <w:r w:rsidRPr="00837ABB">
        <w:rPr>
          <w:rFonts w:ascii="Times New Roman" w:hAnsi="Times New Roman" w:cs="Times New Roman"/>
          <w:sz w:val="24"/>
          <w:szCs w:val="24"/>
          <w:lang w:val="ro-RO"/>
        </w:rPr>
        <w:t xml:space="preserve">; sau </w:t>
      </w:r>
    </w:p>
    <w:p w:rsidR="0040665F" w:rsidRPr="00837ABB" w:rsidRDefault="0040665F" w:rsidP="008B54DC">
      <w:pPr>
        <w:pStyle w:val="Listparagraf"/>
        <w:spacing w:line="240" w:lineRule="auto"/>
        <w:ind w:left="993" w:hanging="426"/>
        <w:jc w:val="both"/>
        <w:rPr>
          <w:rFonts w:ascii="Times New Roman" w:hAnsi="Times New Roman" w:cs="Times New Roman"/>
          <w:color w:val="008000"/>
          <w:sz w:val="24"/>
          <w:szCs w:val="24"/>
          <w:lang w:val="ro-RO"/>
        </w:rPr>
      </w:pPr>
      <w:r w:rsidRPr="00837ABB">
        <w:rPr>
          <w:rFonts w:ascii="Times New Roman" w:hAnsi="Times New Roman" w:cs="Times New Roman"/>
          <w:sz w:val="24"/>
          <w:szCs w:val="24"/>
          <w:lang w:val="ro-RO"/>
        </w:rPr>
        <w:t xml:space="preserve">(b) </w:t>
      </w:r>
      <w:r>
        <w:rPr>
          <w:rFonts w:ascii="Times New Roman" w:hAnsi="Times New Roman" w:cs="Times New Roman"/>
          <w:sz w:val="24"/>
          <w:szCs w:val="24"/>
          <w:lang w:val="ro-RO"/>
        </w:rPr>
        <w:t xml:space="preserve"> </w:t>
      </w:r>
      <w:r w:rsidRPr="00837ABB">
        <w:rPr>
          <w:rFonts w:ascii="Times New Roman" w:hAnsi="Times New Roman" w:cs="Times New Roman"/>
          <w:sz w:val="24"/>
          <w:szCs w:val="24"/>
          <w:lang w:val="ro-RO"/>
        </w:rPr>
        <w:t xml:space="preserve">gestionarul instalaţiei de producere a încheiat un contract definitiv şi obligatoriu pentru achiziţionarea echipamentelor principale de </w:t>
      </w:r>
      <w:r w:rsidRPr="004F41BE">
        <w:rPr>
          <w:rFonts w:ascii="Times New Roman" w:hAnsi="Times New Roman" w:cs="Times New Roman"/>
          <w:sz w:val="24"/>
          <w:szCs w:val="24"/>
          <w:lang w:val="ro-RO"/>
        </w:rPr>
        <w:t xml:space="preserve">generare a energiei în </w:t>
      </w:r>
      <w:r w:rsidRPr="00837ABB">
        <w:rPr>
          <w:rFonts w:ascii="Times New Roman" w:hAnsi="Times New Roman" w:cs="Times New Roman"/>
          <w:sz w:val="24"/>
          <w:szCs w:val="24"/>
          <w:lang w:val="ro-RO"/>
        </w:rPr>
        <w:t xml:space="preserve">termen de doi ani de la intrarea în vigoare a </w:t>
      </w:r>
      <w:r w:rsidRPr="00837ABB">
        <w:rPr>
          <w:rFonts w:ascii="Times New Roman" w:hAnsi="Times New Roman" w:cs="Times New Roman"/>
          <w:i/>
          <w:iCs/>
          <w:sz w:val="24"/>
          <w:szCs w:val="24"/>
          <w:lang w:val="ro-RO"/>
        </w:rPr>
        <w:t>Regulamentului</w:t>
      </w:r>
      <w:r w:rsidRPr="00837ABB">
        <w:rPr>
          <w:rFonts w:ascii="Times New Roman" w:hAnsi="Times New Roman" w:cs="Times New Roman"/>
          <w:sz w:val="24"/>
          <w:szCs w:val="24"/>
          <w:lang w:val="ro-RO"/>
        </w:rPr>
        <w:t xml:space="preserve"> (17.05.2018).</w:t>
      </w:r>
      <w:r w:rsidRPr="00837ABB">
        <w:rPr>
          <w:rFonts w:ascii="Times New Roman" w:hAnsi="Times New Roman" w:cs="Times New Roman"/>
          <w:color w:val="FF00FF"/>
          <w:sz w:val="24"/>
          <w:szCs w:val="24"/>
          <w:lang w:val="ro-RO"/>
        </w:rPr>
        <w:t xml:space="preserve"> </w:t>
      </w:r>
      <w:r w:rsidRPr="00837ABB">
        <w:rPr>
          <w:rFonts w:ascii="Times New Roman" w:hAnsi="Times New Roman" w:cs="Times New Roman"/>
          <w:sz w:val="24"/>
          <w:szCs w:val="24"/>
          <w:lang w:val="ro-RO"/>
        </w:rPr>
        <w:t>Gestionarul instalaţiei de producere</w:t>
      </w:r>
      <w:r>
        <w:rPr>
          <w:rFonts w:ascii="Times New Roman" w:hAnsi="Times New Roman" w:cs="Times New Roman"/>
          <w:sz w:val="24"/>
          <w:szCs w:val="24"/>
          <w:lang w:val="ro-RO"/>
        </w:rPr>
        <w:t xml:space="preserve"> a energiei electrice i</w:t>
      </w:r>
      <w:r w:rsidRPr="00837ABB">
        <w:rPr>
          <w:rFonts w:ascii="Times New Roman" w:hAnsi="Times New Roman" w:cs="Times New Roman"/>
          <w:sz w:val="24"/>
          <w:szCs w:val="24"/>
          <w:lang w:val="ro-RO"/>
        </w:rPr>
        <w:t>nformează</w:t>
      </w:r>
      <w:r>
        <w:rPr>
          <w:rFonts w:ascii="Times New Roman" w:hAnsi="Times New Roman" w:cs="Times New Roman"/>
          <w:sz w:val="24"/>
          <w:szCs w:val="24"/>
          <w:lang w:val="ro-RO"/>
        </w:rPr>
        <w:t xml:space="preserve"> Operatorul de re</w:t>
      </w:r>
      <w:r>
        <w:rPr>
          <w:rFonts w:ascii="Tahoma" w:hAnsi="Tahoma" w:cs="Tahoma"/>
          <w:sz w:val="24"/>
          <w:szCs w:val="24"/>
          <w:lang w:val="ro-RO"/>
        </w:rPr>
        <w:t>ț</w:t>
      </w:r>
      <w:r w:rsidRPr="00837ABB">
        <w:rPr>
          <w:rFonts w:ascii="Times New Roman" w:hAnsi="Times New Roman" w:cs="Times New Roman"/>
          <w:sz w:val="24"/>
          <w:szCs w:val="24"/>
          <w:lang w:val="ro-RO"/>
        </w:rPr>
        <w:t>ea (OTS</w:t>
      </w:r>
      <w:r>
        <w:rPr>
          <w:rFonts w:ascii="Times New Roman" w:hAnsi="Times New Roman" w:cs="Times New Roman"/>
          <w:sz w:val="24"/>
          <w:szCs w:val="24"/>
          <w:lang w:val="ro-RO"/>
        </w:rPr>
        <w:t xml:space="preserve"> sau </w:t>
      </w:r>
      <w:r w:rsidRPr="00837ABB">
        <w:rPr>
          <w:rFonts w:ascii="Times New Roman" w:hAnsi="Times New Roman" w:cs="Times New Roman"/>
          <w:sz w:val="24"/>
          <w:szCs w:val="24"/>
          <w:lang w:val="ro-RO"/>
        </w:rPr>
        <w:t>OD</w:t>
      </w:r>
      <w:r>
        <w:rPr>
          <w:rFonts w:ascii="Times New Roman" w:hAnsi="Times New Roman" w:cs="Times New Roman"/>
          <w:sz w:val="24"/>
          <w:szCs w:val="24"/>
          <w:lang w:val="ro-RO"/>
        </w:rPr>
        <w:t xml:space="preserve"> după caz) asupra </w:t>
      </w:r>
      <w:r w:rsidRPr="00837ABB">
        <w:rPr>
          <w:rFonts w:ascii="Times New Roman" w:hAnsi="Times New Roman" w:cs="Times New Roman"/>
          <w:sz w:val="24"/>
          <w:szCs w:val="24"/>
          <w:lang w:val="ro-RO"/>
        </w:rPr>
        <w:t xml:space="preserve">încheierii contractului, în termen de 30 de luni de la intrarea în vigoare a </w:t>
      </w:r>
      <w:r w:rsidRPr="00837ABB">
        <w:rPr>
          <w:rFonts w:ascii="Times New Roman" w:hAnsi="Times New Roman" w:cs="Times New Roman"/>
          <w:i/>
          <w:iCs/>
          <w:sz w:val="24"/>
          <w:szCs w:val="24"/>
          <w:lang w:val="ro-RO"/>
        </w:rPr>
        <w:t>Regulamentului</w:t>
      </w:r>
      <w:r w:rsidRPr="00837ABB">
        <w:rPr>
          <w:rFonts w:ascii="Times New Roman" w:hAnsi="Times New Roman" w:cs="Times New Roman"/>
          <w:sz w:val="24"/>
          <w:szCs w:val="24"/>
          <w:lang w:val="ro-RO"/>
        </w:rPr>
        <w:t xml:space="preserve"> (17.11.2018)</w:t>
      </w:r>
      <w:r w:rsidRPr="00F4239D">
        <w:rPr>
          <w:rFonts w:ascii="Times New Roman" w:hAnsi="Times New Roman" w:cs="Times New Roman"/>
          <w:sz w:val="24"/>
          <w:szCs w:val="24"/>
          <w:lang w:val="ro-RO"/>
        </w:rPr>
        <w:t xml:space="preserve"> </w:t>
      </w:r>
      <w:r>
        <w:rPr>
          <w:rFonts w:ascii="Times New Roman" w:hAnsi="Times New Roman" w:cs="Times New Roman"/>
          <w:sz w:val="24"/>
          <w:szCs w:val="24"/>
          <w:lang w:val="ro-RO"/>
        </w:rPr>
        <w:t>(art. 4 alin 2 (b))</w:t>
      </w:r>
      <w:r w:rsidRPr="00837ABB">
        <w:rPr>
          <w:rFonts w:ascii="Times New Roman" w:hAnsi="Times New Roman" w:cs="Times New Roman"/>
          <w:sz w:val="24"/>
          <w:szCs w:val="24"/>
          <w:lang w:val="ro-RO"/>
        </w:rPr>
        <w:t>.</w:t>
      </w:r>
      <w:r w:rsidRPr="00837ABB">
        <w:rPr>
          <w:rFonts w:ascii="Times New Roman" w:hAnsi="Times New Roman" w:cs="Times New Roman"/>
          <w:color w:val="008000"/>
          <w:sz w:val="24"/>
          <w:szCs w:val="24"/>
          <w:lang w:val="ro-RO"/>
        </w:rPr>
        <w:t xml:space="preserve">  </w:t>
      </w:r>
    </w:p>
    <w:p w:rsidR="0040665F" w:rsidRPr="004F41BE" w:rsidRDefault="0040665F" w:rsidP="008B54DC">
      <w:pPr>
        <w:pStyle w:val="Listparagraf"/>
        <w:numPr>
          <w:ilvl w:val="0"/>
          <w:numId w:val="4"/>
        </w:numPr>
        <w:tabs>
          <w:tab w:val="left" w:pos="993"/>
        </w:tabs>
        <w:spacing w:line="240" w:lineRule="auto"/>
        <w:ind w:hanging="258"/>
        <w:jc w:val="both"/>
        <w:rPr>
          <w:rFonts w:ascii="Times New Roman" w:hAnsi="Times New Roman" w:cs="Times New Roman"/>
          <w:b/>
          <w:bCs/>
          <w:sz w:val="24"/>
          <w:szCs w:val="24"/>
          <w:u w:val="single"/>
          <w:lang w:val="ro-RO"/>
        </w:rPr>
      </w:pPr>
      <w:r>
        <w:rPr>
          <w:rFonts w:ascii="Times New Roman" w:hAnsi="Times New Roman" w:cs="Times New Roman"/>
          <w:sz w:val="24"/>
          <w:szCs w:val="24"/>
          <w:lang w:val="ro-RO"/>
        </w:rPr>
        <w:t>au loc modernizări ale e</w:t>
      </w:r>
      <w:r w:rsidRPr="00837ABB">
        <w:rPr>
          <w:rFonts w:ascii="Times New Roman" w:hAnsi="Times New Roman" w:cs="Times New Roman"/>
          <w:sz w:val="24"/>
          <w:szCs w:val="24"/>
          <w:lang w:val="ro-RO"/>
        </w:rPr>
        <w:t>chipamentel</w:t>
      </w:r>
      <w:r>
        <w:rPr>
          <w:rFonts w:ascii="Times New Roman" w:hAnsi="Times New Roman" w:cs="Times New Roman"/>
          <w:sz w:val="24"/>
          <w:szCs w:val="24"/>
          <w:lang w:val="ro-RO"/>
        </w:rPr>
        <w:t>or</w:t>
      </w:r>
      <w:r w:rsidRPr="00837ABB">
        <w:rPr>
          <w:rFonts w:ascii="Times New Roman" w:hAnsi="Times New Roman" w:cs="Times New Roman"/>
          <w:sz w:val="24"/>
          <w:szCs w:val="24"/>
          <w:lang w:val="ro-RO"/>
        </w:rPr>
        <w:t xml:space="preserve"> principale de producere a energiei:</w:t>
      </w:r>
    </w:p>
    <w:p w:rsidR="0040665F" w:rsidRPr="00BD3BF2" w:rsidRDefault="0040665F" w:rsidP="008B54DC">
      <w:pPr>
        <w:pStyle w:val="Listparagraf"/>
        <w:numPr>
          <w:ilvl w:val="0"/>
          <w:numId w:val="6"/>
        </w:numPr>
        <w:tabs>
          <w:tab w:val="clear" w:pos="720"/>
          <w:tab w:val="num" w:pos="1418"/>
        </w:tabs>
        <w:spacing w:line="240" w:lineRule="auto"/>
        <w:ind w:left="1418" w:hanging="425"/>
        <w:jc w:val="both"/>
        <w:rPr>
          <w:rFonts w:ascii="Times New Roman" w:hAnsi="Times New Roman" w:cs="Times New Roman"/>
          <w:sz w:val="24"/>
          <w:szCs w:val="24"/>
          <w:lang w:val="ro-RO"/>
        </w:rPr>
      </w:pPr>
      <w:r w:rsidRPr="00BD3BF2">
        <w:rPr>
          <w:rFonts w:ascii="Times New Roman" w:hAnsi="Times New Roman" w:cs="Times New Roman"/>
          <w:sz w:val="24"/>
          <w:szCs w:val="24"/>
          <w:lang w:val="ro-RO"/>
        </w:rPr>
        <w:t>generatorului sincron</w:t>
      </w:r>
      <w:r>
        <w:rPr>
          <w:rFonts w:ascii="Times New Roman" w:hAnsi="Times New Roman" w:cs="Times New Roman"/>
          <w:sz w:val="24"/>
          <w:szCs w:val="24"/>
          <w:lang w:val="ro-RO"/>
        </w:rPr>
        <w:t>;</w:t>
      </w:r>
    </w:p>
    <w:p w:rsidR="0040665F" w:rsidRPr="00BD3BF2" w:rsidRDefault="0040665F" w:rsidP="008B54DC">
      <w:pPr>
        <w:pStyle w:val="Listparagraf"/>
        <w:numPr>
          <w:ilvl w:val="0"/>
          <w:numId w:val="6"/>
        </w:numPr>
        <w:tabs>
          <w:tab w:val="clear" w:pos="720"/>
          <w:tab w:val="num" w:pos="1418"/>
        </w:tabs>
        <w:spacing w:line="240" w:lineRule="auto"/>
        <w:ind w:left="1418" w:hanging="425"/>
        <w:jc w:val="both"/>
        <w:rPr>
          <w:rFonts w:ascii="Times New Roman" w:hAnsi="Times New Roman" w:cs="Times New Roman"/>
          <w:sz w:val="24"/>
          <w:szCs w:val="24"/>
          <w:lang w:val="ro-RO"/>
        </w:rPr>
      </w:pPr>
      <w:r w:rsidRPr="00BD3BF2">
        <w:rPr>
          <w:rFonts w:ascii="Times New Roman" w:hAnsi="Times New Roman" w:cs="Times New Roman"/>
          <w:sz w:val="24"/>
          <w:szCs w:val="24"/>
          <w:lang w:val="ro-RO"/>
        </w:rPr>
        <w:t>turbinei</w:t>
      </w:r>
      <w:r>
        <w:rPr>
          <w:rFonts w:ascii="Times New Roman" w:hAnsi="Times New Roman" w:cs="Times New Roman"/>
          <w:sz w:val="24"/>
          <w:szCs w:val="24"/>
          <w:lang w:val="ro-RO"/>
        </w:rPr>
        <w:t>;</w:t>
      </w:r>
    </w:p>
    <w:p w:rsidR="0040665F" w:rsidRPr="00767EAD" w:rsidRDefault="0040665F" w:rsidP="008B54DC">
      <w:pPr>
        <w:pStyle w:val="Listparagraf"/>
        <w:numPr>
          <w:ilvl w:val="0"/>
          <w:numId w:val="6"/>
        </w:numPr>
        <w:tabs>
          <w:tab w:val="clear" w:pos="720"/>
          <w:tab w:val="num" w:pos="1418"/>
        </w:tabs>
        <w:spacing w:line="240" w:lineRule="auto"/>
        <w:ind w:left="1418" w:hanging="425"/>
        <w:jc w:val="both"/>
        <w:rPr>
          <w:rFonts w:ascii="Times New Roman" w:hAnsi="Times New Roman" w:cs="Times New Roman"/>
          <w:sz w:val="24"/>
          <w:szCs w:val="24"/>
          <w:lang w:val="ro-RO"/>
        </w:rPr>
      </w:pPr>
      <w:r w:rsidRPr="00BD3BF2">
        <w:rPr>
          <w:rFonts w:ascii="Times New Roman" w:hAnsi="Times New Roman" w:cs="Times New Roman"/>
          <w:sz w:val="24"/>
          <w:szCs w:val="24"/>
          <w:lang w:val="ro-RO"/>
        </w:rPr>
        <w:t>sistemelor de reglaj a excitaţiei, regulatorului automat de tensiune (RAT), regulatorului automat de viteză (RAV)</w:t>
      </w:r>
      <w:r>
        <w:rPr>
          <w:rFonts w:ascii="Times New Roman" w:hAnsi="Times New Roman" w:cs="Times New Roman"/>
          <w:sz w:val="24"/>
          <w:szCs w:val="24"/>
          <w:lang w:val="ro-RO"/>
        </w:rPr>
        <w:t xml:space="preserve"> </w:t>
      </w:r>
      <w:r>
        <w:rPr>
          <w:rFonts w:ascii="Tahoma" w:hAnsi="Tahoma" w:cs="Tahoma"/>
          <w:sz w:val="24"/>
          <w:szCs w:val="24"/>
          <w:lang w:val="ro-RO"/>
        </w:rPr>
        <w:t>ș</w:t>
      </w:r>
      <w:r>
        <w:rPr>
          <w:rFonts w:ascii="Times New Roman" w:hAnsi="Times New Roman" w:cs="Times New Roman"/>
          <w:sz w:val="24"/>
          <w:szCs w:val="24"/>
          <w:lang w:val="ro-RO"/>
        </w:rPr>
        <w:t>i automatiză</w:t>
      </w:r>
      <w:r w:rsidRPr="00BD3BF2">
        <w:rPr>
          <w:rFonts w:ascii="Times New Roman" w:hAnsi="Times New Roman" w:cs="Times New Roman"/>
          <w:sz w:val="24"/>
          <w:szCs w:val="24"/>
          <w:lang w:val="ro-RO"/>
        </w:rPr>
        <w:t>rii cazanului</w:t>
      </w:r>
      <w:r>
        <w:rPr>
          <w:rFonts w:ascii="Times New Roman" w:hAnsi="Times New Roman" w:cs="Times New Roman"/>
          <w:sz w:val="24"/>
          <w:szCs w:val="24"/>
          <w:lang w:val="ro-RO"/>
        </w:rPr>
        <w:t>.</w:t>
      </w:r>
    </w:p>
    <w:p w:rsidR="0040665F" w:rsidRPr="008E38DE" w:rsidRDefault="0040665F" w:rsidP="008B54DC">
      <w:pPr>
        <w:pStyle w:val="Listparagraf"/>
        <w:spacing w:line="240" w:lineRule="auto"/>
        <w:ind w:left="567" w:hanging="425"/>
        <w:jc w:val="both"/>
        <w:rPr>
          <w:rFonts w:ascii="Times New Roman" w:hAnsi="Times New Roman" w:cs="Times New Roman"/>
          <w:sz w:val="24"/>
          <w:szCs w:val="24"/>
          <w:lang w:val="ro-RO"/>
        </w:rPr>
      </w:pPr>
      <w:r w:rsidRPr="00BD3BF2">
        <w:rPr>
          <w:rFonts w:ascii="Times New Roman" w:hAnsi="Times New Roman" w:cs="Times New Roman"/>
          <w:sz w:val="24"/>
          <w:szCs w:val="24"/>
          <w:lang w:val="ro-RO"/>
        </w:rPr>
        <w:t>(2)</w:t>
      </w:r>
      <w:r w:rsidRPr="008E38DE">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sidRPr="008E38DE">
        <w:rPr>
          <w:rFonts w:ascii="Times New Roman" w:hAnsi="Times New Roman" w:cs="Times New Roman"/>
          <w:sz w:val="24"/>
          <w:szCs w:val="24"/>
          <w:lang w:val="ro-RO"/>
        </w:rPr>
        <w:t xml:space="preserve">Cerinţele prezentei norme nu se aplică </w:t>
      </w:r>
      <w:r w:rsidRPr="00BD3BF2">
        <w:rPr>
          <w:rFonts w:ascii="Times New Roman" w:hAnsi="Times New Roman" w:cs="Times New Roman"/>
          <w:sz w:val="24"/>
          <w:szCs w:val="24"/>
          <w:lang w:val="ro-RO"/>
        </w:rPr>
        <w:t xml:space="preserve">generatoarelor sincrone </w:t>
      </w:r>
      <w:r w:rsidRPr="008E38DE">
        <w:rPr>
          <w:rFonts w:ascii="Times New Roman" w:hAnsi="Times New Roman" w:cs="Times New Roman"/>
          <w:sz w:val="24"/>
          <w:szCs w:val="24"/>
          <w:lang w:val="ro-RO"/>
        </w:rPr>
        <w:t>existente, cu excepţia cazului în care</w:t>
      </w:r>
      <w:r>
        <w:rPr>
          <w:rFonts w:ascii="Times New Roman" w:hAnsi="Times New Roman" w:cs="Times New Roman"/>
          <w:sz w:val="24"/>
          <w:szCs w:val="24"/>
          <w:lang w:val="ro-RO"/>
        </w:rPr>
        <w:t xml:space="preserve"> (art. 4 alin 1)</w:t>
      </w:r>
      <w:r w:rsidRPr="008E38DE">
        <w:rPr>
          <w:rFonts w:ascii="Times New Roman" w:hAnsi="Times New Roman" w:cs="Times New Roman"/>
          <w:sz w:val="24"/>
          <w:szCs w:val="24"/>
          <w:lang w:val="ro-RO"/>
        </w:rPr>
        <w:t xml:space="preserve">: </w:t>
      </w:r>
    </w:p>
    <w:p w:rsidR="0040665F" w:rsidRDefault="0040665F" w:rsidP="008B54DC">
      <w:pPr>
        <w:pStyle w:val="Listparagraf"/>
        <w:spacing w:line="240" w:lineRule="auto"/>
        <w:ind w:left="567"/>
        <w:jc w:val="both"/>
        <w:rPr>
          <w:rFonts w:ascii="Times New Roman" w:hAnsi="Times New Roman" w:cs="Times New Roman"/>
          <w:sz w:val="24"/>
          <w:szCs w:val="24"/>
          <w:lang w:val="ro-RO"/>
        </w:rPr>
      </w:pPr>
      <w:r w:rsidRPr="008E38DE">
        <w:rPr>
          <w:rFonts w:ascii="Times New Roman" w:hAnsi="Times New Roman" w:cs="Times New Roman"/>
          <w:sz w:val="24"/>
          <w:szCs w:val="24"/>
          <w:lang w:val="ro-RO"/>
        </w:rPr>
        <w:t xml:space="preserve">(a) </w:t>
      </w:r>
      <w:r w:rsidRPr="00BA5776">
        <w:rPr>
          <w:rFonts w:ascii="Times New Roman" w:hAnsi="Times New Roman" w:cs="Times New Roman"/>
          <w:sz w:val="24"/>
          <w:szCs w:val="24"/>
          <w:lang w:val="ro-RO"/>
        </w:rPr>
        <w:t xml:space="preserve">un generator sincron de categorie C sau D a fost </w:t>
      </w:r>
      <w:r>
        <w:rPr>
          <w:rFonts w:ascii="Times New Roman" w:hAnsi="Times New Roman" w:cs="Times New Roman"/>
          <w:sz w:val="24"/>
          <w:szCs w:val="24"/>
          <w:lang w:val="ro-RO"/>
        </w:rPr>
        <w:t>supus unei modernizări/retehnologizări într-o asemenea măsură</w:t>
      </w:r>
      <w:r w:rsidRPr="00BA5776">
        <w:rPr>
          <w:rFonts w:ascii="Times New Roman" w:hAnsi="Times New Roman" w:cs="Times New Roman"/>
          <w:sz w:val="24"/>
          <w:szCs w:val="24"/>
          <w:lang w:val="ro-RO"/>
        </w:rPr>
        <w:t xml:space="preserve"> încât certificatul de racordare/avizul tehnic de racordare </w:t>
      </w:r>
      <w:r>
        <w:rPr>
          <w:rFonts w:ascii="Times New Roman" w:hAnsi="Times New Roman" w:cs="Times New Roman"/>
          <w:sz w:val="24"/>
          <w:szCs w:val="24"/>
          <w:lang w:val="ro-RO"/>
        </w:rPr>
        <w:t>trebuie să</w:t>
      </w:r>
      <w:r w:rsidRPr="008E38DE">
        <w:rPr>
          <w:rFonts w:ascii="Times New Roman" w:hAnsi="Times New Roman" w:cs="Times New Roman"/>
          <w:sz w:val="24"/>
          <w:szCs w:val="24"/>
          <w:lang w:val="ro-RO"/>
        </w:rPr>
        <w:t xml:space="preserve"> fie </w:t>
      </w:r>
      <w:r>
        <w:rPr>
          <w:rFonts w:ascii="Times New Roman" w:hAnsi="Times New Roman" w:cs="Times New Roman"/>
          <w:sz w:val="24"/>
          <w:szCs w:val="24"/>
          <w:lang w:val="ro-RO"/>
        </w:rPr>
        <w:t>actualizat</w:t>
      </w:r>
      <w:r w:rsidRPr="008E38DE">
        <w:rPr>
          <w:rFonts w:ascii="Times New Roman" w:hAnsi="Times New Roman" w:cs="Times New Roman"/>
          <w:sz w:val="24"/>
          <w:szCs w:val="24"/>
          <w:lang w:val="ro-RO"/>
        </w:rPr>
        <w:t xml:space="preserve"> în conformitate cu</w:t>
      </w:r>
      <w:r>
        <w:rPr>
          <w:rFonts w:ascii="Times New Roman" w:hAnsi="Times New Roman" w:cs="Times New Roman"/>
          <w:sz w:val="24"/>
          <w:szCs w:val="24"/>
          <w:lang w:val="ro-RO"/>
        </w:rPr>
        <w:t xml:space="preserve"> (art. 4 alin 1 (a))</w:t>
      </w:r>
      <w:r w:rsidRPr="008E38DE">
        <w:rPr>
          <w:rFonts w:ascii="Times New Roman" w:hAnsi="Times New Roman" w:cs="Times New Roman"/>
          <w:sz w:val="24"/>
          <w:szCs w:val="24"/>
          <w:lang w:val="ro-RO"/>
        </w:rPr>
        <w:t xml:space="preserve">: </w:t>
      </w:r>
    </w:p>
    <w:p w:rsidR="0040665F" w:rsidRPr="008E38DE" w:rsidRDefault="0040665F" w:rsidP="008B54DC">
      <w:pPr>
        <w:pStyle w:val="Listparagraf"/>
        <w:spacing w:line="240" w:lineRule="auto"/>
        <w:ind w:left="993" w:hanging="426"/>
        <w:jc w:val="both"/>
        <w:rPr>
          <w:rFonts w:ascii="Times New Roman" w:hAnsi="Times New Roman" w:cs="Times New Roman"/>
          <w:sz w:val="24"/>
          <w:szCs w:val="24"/>
          <w:lang w:val="ro-RO"/>
        </w:rPr>
      </w:pPr>
      <w:r>
        <w:rPr>
          <w:rFonts w:ascii="Times New Roman" w:hAnsi="Times New Roman" w:cs="Times New Roman"/>
          <w:sz w:val="24"/>
          <w:szCs w:val="24"/>
          <w:lang w:val="ro-RO"/>
        </w:rPr>
        <w:t>i</w:t>
      </w:r>
      <w:r w:rsidRPr="008E38DE">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w:t>
      </w:r>
      <w:r>
        <w:rPr>
          <w:rFonts w:ascii="Times New Roman" w:hAnsi="Times New Roman" w:cs="Times New Roman"/>
          <w:sz w:val="24"/>
          <w:szCs w:val="24"/>
          <w:lang w:val="ro-RO"/>
        </w:rPr>
        <w:tab/>
      </w:r>
      <w:r w:rsidRPr="008E38DE">
        <w:rPr>
          <w:rFonts w:ascii="Times New Roman" w:hAnsi="Times New Roman" w:cs="Times New Roman"/>
          <w:sz w:val="24"/>
          <w:szCs w:val="24"/>
          <w:lang w:val="ro-RO"/>
        </w:rPr>
        <w:t xml:space="preserve">modificarea capacitaţilor tehnice </w:t>
      </w:r>
      <w:r w:rsidRPr="00754F91">
        <w:rPr>
          <w:rFonts w:ascii="Times New Roman" w:hAnsi="Times New Roman" w:cs="Times New Roman"/>
          <w:sz w:val="24"/>
          <w:szCs w:val="24"/>
          <w:lang w:val="ro-RO"/>
        </w:rPr>
        <w:t>ale generatoarelor</w:t>
      </w:r>
      <w:r>
        <w:rPr>
          <w:rFonts w:ascii="Times New Roman" w:hAnsi="Times New Roman" w:cs="Times New Roman"/>
          <w:sz w:val="24"/>
          <w:szCs w:val="24"/>
          <w:lang w:val="ro-RO"/>
        </w:rPr>
        <w:t xml:space="preserve"> sincrone. În acest caz, gestionarul </w:t>
      </w:r>
      <w:r w:rsidRPr="008E38DE">
        <w:rPr>
          <w:rFonts w:ascii="Times New Roman" w:hAnsi="Times New Roman" w:cs="Times New Roman"/>
          <w:sz w:val="24"/>
          <w:szCs w:val="24"/>
          <w:lang w:val="ro-RO"/>
        </w:rPr>
        <w:t>transmit</w:t>
      </w:r>
      <w:r>
        <w:rPr>
          <w:rFonts w:ascii="Times New Roman" w:hAnsi="Times New Roman" w:cs="Times New Roman"/>
          <w:sz w:val="24"/>
          <w:szCs w:val="24"/>
          <w:lang w:val="ro-RO"/>
        </w:rPr>
        <w:t>e</w:t>
      </w:r>
      <w:r w:rsidRPr="008E38DE">
        <w:rPr>
          <w:rFonts w:ascii="Times New Roman" w:hAnsi="Times New Roman" w:cs="Times New Roman"/>
          <w:sz w:val="24"/>
          <w:szCs w:val="24"/>
          <w:lang w:val="ro-RO"/>
        </w:rPr>
        <w:t xml:space="preserve"> în prealabil</w:t>
      </w:r>
      <w:r>
        <w:rPr>
          <w:rFonts w:ascii="Times New Roman" w:hAnsi="Times New Roman" w:cs="Times New Roman"/>
          <w:sz w:val="24"/>
          <w:szCs w:val="24"/>
          <w:lang w:val="ro-RO"/>
        </w:rPr>
        <w:t xml:space="preserve"> cererea de actualizare a ATR</w:t>
      </w:r>
      <w:r w:rsidRPr="00AE1592">
        <w:rPr>
          <w:rFonts w:ascii="Times New Roman" w:hAnsi="Times New Roman" w:cs="Times New Roman"/>
          <w:sz w:val="24"/>
          <w:szCs w:val="24"/>
          <w:lang w:val="ro-RO"/>
        </w:rPr>
        <w:t>/CfR/</w:t>
      </w:r>
      <w:r>
        <w:rPr>
          <w:rFonts w:ascii="Times New Roman" w:hAnsi="Times New Roman" w:cs="Times New Roman"/>
          <w:sz w:val="24"/>
          <w:szCs w:val="24"/>
          <w:lang w:val="ro-RO"/>
        </w:rPr>
        <w:t>proiectele O</w:t>
      </w:r>
      <w:r w:rsidRPr="008E38DE">
        <w:rPr>
          <w:rFonts w:ascii="Times New Roman" w:hAnsi="Times New Roman" w:cs="Times New Roman"/>
          <w:sz w:val="24"/>
          <w:szCs w:val="24"/>
          <w:lang w:val="ro-RO"/>
        </w:rPr>
        <w:t>peratorului de reţea relevant (OTS</w:t>
      </w:r>
      <w:r>
        <w:rPr>
          <w:rFonts w:ascii="Times New Roman" w:hAnsi="Times New Roman" w:cs="Times New Roman"/>
          <w:sz w:val="24"/>
          <w:szCs w:val="24"/>
          <w:lang w:val="ro-RO"/>
        </w:rPr>
        <w:t xml:space="preserve"> sau </w:t>
      </w:r>
      <w:r w:rsidRPr="008E38DE">
        <w:rPr>
          <w:rFonts w:ascii="Times New Roman" w:hAnsi="Times New Roman" w:cs="Times New Roman"/>
          <w:sz w:val="24"/>
          <w:szCs w:val="24"/>
          <w:lang w:val="ro-RO"/>
        </w:rPr>
        <w:t>OD</w:t>
      </w:r>
      <w:r>
        <w:rPr>
          <w:rFonts w:ascii="Times New Roman" w:hAnsi="Times New Roman" w:cs="Times New Roman"/>
          <w:sz w:val="24"/>
          <w:szCs w:val="24"/>
          <w:lang w:val="ro-RO"/>
        </w:rPr>
        <w:t xml:space="preserve"> după caz) (art. 4 alin 1 (a) - i)</w:t>
      </w:r>
      <w:r w:rsidRPr="008E38DE">
        <w:rPr>
          <w:rFonts w:ascii="Times New Roman" w:hAnsi="Times New Roman" w:cs="Times New Roman"/>
          <w:sz w:val="24"/>
          <w:szCs w:val="24"/>
          <w:lang w:val="ro-RO"/>
        </w:rPr>
        <w:t xml:space="preserve">; </w:t>
      </w:r>
    </w:p>
    <w:p w:rsidR="0040665F" w:rsidRPr="00754F91" w:rsidRDefault="0040665F" w:rsidP="008B54DC">
      <w:pPr>
        <w:pStyle w:val="Listparagraf"/>
        <w:tabs>
          <w:tab w:val="left" w:pos="993"/>
        </w:tabs>
        <w:spacing w:line="240" w:lineRule="auto"/>
        <w:ind w:left="567"/>
        <w:jc w:val="both"/>
        <w:rPr>
          <w:rFonts w:ascii="Times New Roman" w:hAnsi="Times New Roman" w:cs="Times New Roman"/>
          <w:sz w:val="24"/>
          <w:szCs w:val="24"/>
          <w:lang w:val="ro-RO"/>
        </w:rPr>
      </w:pPr>
      <w:r w:rsidRPr="00754F91">
        <w:rPr>
          <w:rFonts w:ascii="Times New Roman" w:hAnsi="Times New Roman" w:cs="Times New Roman"/>
          <w:sz w:val="24"/>
          <w:szCs w:val="24"/>
          <w:lang w:val="ro-RO"/>
        </w:rPr>
        <w:t xml:space="preserve">ii) </w:t>
      </w:r>
      <w:r>
        <w:rPr>
          <w:rFonts w:ascii="Times New Roman" w:hAnsi="Times New Roman" w:cs="Times New Roman"/>
          <w:sz w:val="24"/>
          <w:szCs w:val="24"/>
          <w:lang w:val="ro-RO"/>
        </w:rPr>
        <w:t xml:space="preserve"> </w:t>
      </w:r>
      <w:r>
        <w:rPr>
          <w:rFonts w:ascii="Times New Roman" w:hAnsi="Times New Roman" w:cs="Times New Roman"/>
          <w:sz w:val="24"/>
          <w:szCs w:val="24"/>
          <w:lang w:val="ro-RO"/>
        </w:rPr>
        <w:tab/>
        <w:t>modernizări/retehnologizări de tipul</w:t>
      </w:r>
      <w:r w:rsidRPr="00754F91">
        <w:rPr>
          <w:rFonts w:ascii="Times New Roman" w:hAnsi="Times New Roman" w:cs="Times New Roman"/>
          <w:sz w:val="24"/>
          <w:szCs w:val="24"/>
          <w:lang w:val="ro-RO"/>
        </w:rPr>
        <w:t>:</w:t>
      </w:r>
    </w:p>
    <w:p w:rsidR="0040665F" w:rsidRPr="00754F91" w:rsidRDefault="0040665F" w:rsidP="008B54DC">
      <w:pPr>
        <w:pStyle w:val="Listparagraf"/>
        <w:numPr>
          <w:ilvl w:val="0"/>
          <w:numId w:val="7"/>
        </w:numPr>
        <w:tabs>
          <w:tab w:val="clear" w:pos="1548"/>
          <w:tab w:val="num" w:pos="1134"/>
        </w:tabs>
        <w:spacing w:line="240" w:lineRule="auto"/>
        <w:ind w:left="1134" w:hanging="141"/>
        <w:jc w:val="both"/>
        <w:rPr>
          <w:rFonts w:ascii="Times New Roman" w:hAnsi="Times New Roman" w:cs="Times New Roman"/>
          <w:sz w:val="24"/>
          <w:szCs w:val="24"/>
          <w:lang w:val="ro-RO"/>
        </w:rPr>
      </w:pPr>
      <w:r w:rsidRPr="00754F91">
        <w:rPr>
          <w:rFonts w:ascii="Times New Roman" w:hAnsi="Times New Roman" w:cs="Times New Roman"/>
          <w:sz w:val="24"/>
          <w:szCs w:val="24"/>
          <w:lang w:val="ro-RO"/>
        </w:rPr>
        <w:t xml:space="preserve">schimbarea generatoarelor sincrone sau modificarea sistemelor de reglaj al puterii active/reactive, regulatorului de viteză, regulatorului de tensiune, schimbarea PSS, modificarea reactanţelor sincrone şi tranzitorii, modificarea diagramei P-Q incluzând noile echipamente de compensare, sisteme de excitaţie, </w:t>
      </w:r>
    </w:p>
    <w:p w:rsidR="0040665F" w:rsidRPr="00754F91" w:rsidRDefault="0040665F" w:rsidP="008B54DC">
      <w:pPr>
        <w:pStyle w:val="Listparagraf"/>
        <w:numPr>
          <w:ilvl w:val="0"/>
          <w:numId w:val="7"/>
        </w:numPr>
        <w:tabs>
          <w:tab w:val="clear" w:pos="1548"/>
          <w:tab w:val="num" w:pos="1134"/>
        </w:tabs>
        <w:spacing w:line="240" w:lineRule="auto"/>
        <w:ind w:left="1134" w:hanging="141"/>
        <w:jc w:val="both"/>
        <w:rPr>
          <w:rFonts w:ascii="Times New Roman" w:hAnsi="Times New Roman" w:cs="Times New Roman"/>
          <w:sz w:val="24"/>
          <w:szCs w:val="24"/>
          <w:lang w:val="ro-RO"/>
        </w:rPr>
      </w:pPr>
      <w:r w:rsidRPr="00754F91">
        <w:rPr>
          <w:rFonts w:ascii="Times New Roman" w:hAnsi="Times New Roman" w:cs="Times New Roman"/>
          <w:sz w:val="24"/>
          <w:szCs w:val="24"/>
          <w:lang w:val="ro-RO"/>
        </w:rPr>
        <w:t>modificarea instalaţiei de racordare ca urmare a spor</w:t>
      </w:r>
      <w:r>
        <w:rPr>
          <w:rFonts w:ascii="Times New Roman" w:hAnsi="Times New Roman" w:cs="Times New Roman"/>
          <w:sz w:val="24"/>
          <w:szCs w:val="24"/>
          <w:lang w:val="ro-RO"/>
        </w:rPr>
        <w:t>ului de putere survenit datorită dezvoltării activită</w:t>
      </w:r>
      <w:r>
        <w:rPr>
          <w:rFonts w:ascii="Tahoma" w:hAnsi="Tahoma" w:cs="Tahoma"/>
          <w:sz w:val="24"/>
          <w:szCs w:val="24"/>
          <w:lang w:val="ro-RO"/>
        </w:rPr>
        <w:t>ț</w:t>
      </w:r>
      <w:r w:rsidRPr="00754F91">
        <w:rPr>
          <w:rFonts w:ascii="Times New Roman" w:hAnsi="Times New Roman" w:cs="Times New Roman"/>
          <w:sz w:val="24"/>
          <w:szCs w:val="24"/>
          <w:lang w:val="ro-RO"/>
        </w:rPr>
        <w:t>ii energetice.</w:t>
      </w:r>
    </w:p>
    <w:p w:rsidR="0040665F" w:rsidRPr="008E38DE" w:rsidRDefault="0040665F" w:rsidP="008B54DC">
      <w:pPr>
        <w:pStyle w:val="Listparagraf"/>
        <w:tabs>
          <w:tab w:val="left" w:pos="993"/>
        </w:tabs>
        <w:spacing w:line="240" w:lineRule="auto"/>
        <w:ind w:left="993" w:hanging="426"/>
        <w:jc w:val="both"/>
        <w:rPr>
          <w:rFonts w:ascii="Times New Roman" w:hAnsi="Times New Roman" w:cs="Times New Roman"/>
          <w:color w:val="008000"/>
          <w:sz w:val="24"/>
          <w:szCs w:val="24"/>
          <w:lang w:val="ro-RO"/>
        </w:rPr>
      </w:pPr>
      <w:r>
        <w:rPr>
          <w:rFonts w:ascii="Times New Roman" w:hAnsi="Times New Roman" w:cs="Times New Roman"/>
          <w:sz w:val="24"/>
          <w:szCs w:val="24"/>
          <w:lang w:val="ro-RO"/>
        </w:rPr>
        <w:t xml:space="preserve">iii) </w:t>
      </w:r>
      <w:r>
        <w:rPr>
          <w:rFonts w:ascii="Times New Roman" w:hAnsi="Times New Roman" w:cs="Times New Roman"/>
          <w:sz w:val="24"/>
          <w:szCs w:val="24"/>
          <w:lang w:val="ro-RO"/>
        </w:rPr>
        <w:tab/>
        <w:t>dacă O</w:t>
      </w:r>
      <w:r w:rsidRPr="008E38DE">
        <w:rPr>
          <w:rFonts w:ascii="Times New Roman" w:hAnsi="Times New Roman" w:cs="Times New Roman"/>
          <w:sz w:val="24"/>
          <w:szCs w:val="24"/>
          <w:lang w:val="ro-RO"/>
        </w:rPr>
        <w:t xml:space="preserve">peratorul de reţea relevant </w:t>
      </w:r>
      <w:r>
        <w:rPr>
          <w:rFonts w:ascii="Times New Roman" w:hAnsi="Times New Roman" w:cs="Times New Roman"/>
          <w:sz w:val="24"/>
          <w:szCs w:val="24"/>
          <w:lang w:val="ro-RO"/>
        </w:rPr>
        <w:t xml:space="preserve">(OTS sau </w:t>
      </w:r>
      <w:r w:rsidRPr="008E38DE">
        <w:rPr>
          <w:rFonts w:ascii="Times New Roman" w:hAnsi="Times New Roman" w:cs="Times New Roman"/>
          <w:sz w:val="24"/>
          <w:szCs w:val="24"/>
          <w:lang w:val="ro-RO"/>
        </w:rPr>
        <w:t>OD</w:t>
      </w:r>
      <w:r>
        <w:rPr>
          <w:rFonts w:ascii="Times New Roman" w:hAnsi="Times New Roman" w:cs="Times New Roman"/>
          <w:sz w:val="24"/>
          <w:szCs w:val="24"/>
          <w:lang w:val="ro-RO"/>
        </w:rPr>
        <w:t xml:space="preserve"> după caz</w:t>
      </w:r>
      <w:r w:rsidRPr="008E38DE">
        <w:rPr>
          <w:rFonts w:ascii="Times New Roman" w:hAnsi="Times New Roman" w:cs="Times New Roman"/>
          <w:sz w:val="24"/>
          <w:szCs w:val="24"/>
          <w:lang w:val="ro-RO"/>
        </w:rPr>
        <w:t xml:space="preserve">) </w:t>
      </w:r>
      <w:r>
        <w:rPr>
          <w:rFonts w:ascii="Times New Roman" w:hAnsi="Times New Roman" w:cs="Times New Roman"/>
          <w:sz w:val="24"/>
          <w:szCs w:val="24"/>
          <w:lang w:val="ro-RO"/>
        </w:rPr>
        <w:t>consideră că</w:t>
      </w:r>
      <w:r w:rsidRPr="008E38DE">
        <w:rPr>
          <w:rFonts w:ascii="Times New Roman" w:hAnsi="Times New Roman" w:cs="Times New Roman"/>
          <w:sz w:val="24"/>
          <w:szCs w:val="24"/>
          <w:lang w:val="ro-RO"/>
        </w:rPr>
        <w:t xml:space="preserve"> modernizarea sau înlocuir</w:t>
      </w:r>
      <w:r>
        <w:rPr>
          <w:rFonts w:ascii="Times New Roman" w:hAnsi="Times New Roman" w:cs="Times New Roman"/>
          <w:sz w:val="24"/>
          <w:szCs w:val="24"/>
          <w:lang w:val="ro-RO"/>
        </w:rPr>
        <w:t>ea echipamentelor este de natură să</w:t>
      </w:r>
      <w:r w:rsidRPr="008E38DE">
        <w:rPr>
          <w:rFonts w:ascii="Times New Roman" w:hAnsi="Times New Roman" w:cs="Times New Roman"/>
          <w:sz w:val="24"/>
          <w:szCs w:val="24"/>
          <w:lang w:val="ro-RO"/>
        </w:rPr>
        <w:t xml:space="preserve"> conducă la actualizarea/</w:t>
      </w:r>
      <w:r w:rsidRPr="00F316E2">
        <w:rPr>
          <w:rFonts w:ascii="Times New Roman" w:hAnsi="Times New Roman" w:cs="Times New Roman"/>
          <w:sz w:val="24"/>
          <w:szCs w:val="24"/>
          <w:lang w:val="ro-RO"/>
        </w:rPr>
        <w:t xml:space="preserve">modificarea certificatului tehnic de racordare/avizul tehnic de racordare, </w:t>
      </w:r>
      <w:r w:rsidRPr="008E38DE">
        <w:rPr>
          <w:rFonts w:ascii="Times New Roman" w:hAnsi="Times New Roman" w:cs="Times New Roman"/>
          <w:sz w:val="24"/>
          <w:szCs w:val="24"/>
          <w:lang w:val="ro-RO"/>
        </w:rPr>
        <w:t>acesta notifică</w:t>
      </w:r>
      <w:r w:rsidRPr="008E38DE">
        <w:rPr>
          <w:rFonts w:ascii="Times New Roman" w:hAnsi="Times New Roman" w:cs="Times New Roman"/>
          <w:color w:val="008000"/>
          <w:sz w:val="24"/>
          <w:szCs w:val="24"/>
          <w:lang w:val="ro-RO"/>
        </w:rPr>
        <w:t xml:space="preserve"> </w:t>
      </w:r>
      <w:r w:rsidRPr="008E38DE">
        <w:rPr>
          <w:rFonts w:ascii="Times New Roman" w:hAnsi="Times New Roman" w:cs="Times New Roman"/>
          <w:sz w:val="24"/>
          <w:szCs w:val="24"/>
          <w:lang w:val="ro-RO"/>
        </w:rPr>
        <w:t>gestionarii instalaţiilor de producere a energiei electrice şi la autoritatea naţională de reglementare</w:t>
      </w:r>
      <w:r w:rsidRPr="008E38DE">
        <w:rPr>
          <w:rFonts w:ascii="Times New Roman" w:hAnsi="Times New Roman" w:cs="Times New Roman"/>
          <w:color w:val="0000FF"/>
          <w:sz w:val="24"/>
          <w:szCs w:val="24"/>
          <w:lang w:val="ro-RO"/>
        </w:rPr>
        <w:t xml:space="preserve"> </w:t>
      </w:r>
      <w:r w:rsidRPr="008E38DE">
        <w:rPr>
          <w:rFonts w:ascii="Times New Roman" w:hAnsi="Times New Roman" w:cs="Times New Roman"/>
          <w:sz w:val="24"/>
          <w:szCs w:val="24"/>
          <w:lang w:val="ro-RO"/>
        </w:rPr>
        <w:t>cerinţele pe care gestionarii instalaţiilor de producere a energiei electrice trebuie să le îndeplinească conform încadrării în categoriile semnificative de generatoare A, B C şi D şi prevederilor prezentei norme</w:t>
      </w:r>
      <w:r>
        <w:rPr>
          <w:rFonts w:ascii="Times New Roman" w:hAnsi="Times New Roman" w:cs="Times New Roman"/>
          <w:sz w:val="24"/>
          <w:szCs w:val="24"/>
          <w:lang w:val="ro-RO"/>
        </w:rPr>
        <w:t xml:space="preserve"> (art. 4 alin 1 (a) - ii)</w:t>
      </w:r>
      <w:r w:rsidRPr="008E38DE">
        <w:rPr>
          <w:rFonts w:ascii="Times New Roman" w:hAnsi="Times New Roman" w:cs="Times New Roman"/>
          <w:sz w:val="24"/>
          <w:szCs w:val="24"/>
          <w:lang w:val="ro-RO"/>
        </w:rPr>
        <w:t xml:space="preserve">; şi </w:t>
      </w:r>
    </w:p>
    <w:p w:rsidR="0040665F" w:rsidRPr="00767EAD" w:rsidRDefault="0040665F" w:rsidP="008B54DC">
      <w:pPr>
        <w:pStyle w:val="Listparagraf"/>
        <w:tabs>
          <w:tab w:val="left" w:pos="993"/>
        </w:tabs>
        <w:spacing w:line="240" w:lineRule="auto"/>
        <w:ind w:left="993" w:hanging="426"/>
        <w:jc w:val="both"/>
        <w:rPr>
          <w:rFonts w:ascii="Times New Roman" w:hAnsi="Times New Roman" w:cs="Times New Roman"/>
          <w:color w:val="008000"/>
          <w:sz w:val="24"/>
          <w:szCs w:val="24"/>
          <w:lang w:val="ro-RO"/>
        </w:rPr>
      </w:pPr>
      <w:r>
        <w:rPr>
          <w:rFonts w:ascii="Times New Roman" w:hAnsi="Times New Roman" w:cs="Times New Roman"/>
          <w:sz w:val="24"/>
          <w:szCs w:val="24"/>
          <w:lang w:val="ro-RO"/>
        </w:rPr>
        <w:t>iv</w:t>
      </w:r>
      <w:r w:rsidRPr="008E38DE">
        <w:rPr>
          <w:rFonts w:ascii="Times New Roman" w:hAnsi="Times New Roman" w:cs="Times New Roman"/>
          <w:sz w:val="24"/>
          <w:szCs w:val="24"/>
          <w:lang w:val="ro-RO"/>
        </w:rPr>
        <w:t xml:space="preserve">) </w:t>
      </w:r>
      <w:r>
        <w:rPr>
          <w:rFonts w:ascii="Times New Roman" w:hAnsi="Times New Roman" w:cs="Times New Roman"/>
          <w:sz w:val="24"/>
          <w:szCs w:val="24"/>
          <w:lang w:val="ro-RO"/>
        </w:rPr>
        <w:tab/>
      </w:r>
      <w:r w:rsidRPr="008E38DE">
        <w:rPr>
          <w:rFonts w:ascii="Times New Roman" w:hAnsi="Times New Roman" w:cs="Times New Roman"/>
          <w:sz w:val="24"/>
          <w:szCs w:val="24"/>
          <w:lang w:val="ro-RO"/>
        </w:rPr>
        <w:t>autoritatea naţională de reglementare decide da</w:t>
      </w:r>
      <w:r>
        <w:rPr>
          <w:rFonts w:ascii="Times New Roman" w:hAnsi="Times New Roman" w:cs="Times New Roman"/>
          <w:sz w:val="24"/>
          <w:szCs w:val="24"/>
          <w:lang w:val="ro-RO"/>
        </w:rPr>
        <w:t>că</w:t>
      </w:r>
      <w:r w:rsidRPr="008E38DE">
        <w:rPr>
          <w:rFonts w:ascii="Times New Roman" w:hAnsi="Times New Roman" w:cs="Times New Roman"/>
          <w:sz w:val="24"/>
          <w:szCs w:val="24"/>
          <w:lang w:val="ro-RO"/>
        </w:rPr>
        <w:t xml:space="preserve"> trebuie</w:t>
      </w:r>
      <w:r w:rsidRPr="008E38DE">
        <w:rPr>
          <w:rFonts w:ascii="Times New Roman" w:hAnsi="Times New Roman" w:cs="Times New Roman"/>
          <w:color w:val="FF00FF"/>
          <w:sz w:val="24"/>
          <w:szCs w:val="24"/>
          <w:lang w:val="ro-RO"/>
        </w:rPr>
        <w:t xml:space="preserve"> </w:t>
      </w:r>
      <w:r w:rsidRPr="00F316E2">
        <w:rPr>
          <w:rFonts w:ascii="Times New Roman" w:hAnsi="Times New Roman" w:cs="Times New Roman"/>
          <w:sz w:val="24"/>
          <w:szCs w:val="24"/>
          <w:lang w:val="ro-RO"/>
        </w:rPr>
        <w:t>actualizat certificatul de racordare</w:t>
      </w:r>
      <w:r>
        <w:rPr>
          <w:rFonts w:ascii="Times New Roman" w:hAnsi="Times New Roman" w:cs="Times New Roman"/>
          <w:sz w:val="24"/>
          <w:szCs w:val="24"/>
          <w:lang w:val="ro-RO"/>
        </w:rPr>
        <w:t>/</w:t>
      </w:r>
      <w:r w:rsidRPr="00F316E2">
        <w:rPr>
          <w:rFonts w:ascii="Times New Roman" w:hAnsi="Times New Roman" w:cs="Times New Roman"/>
          <w:sz w:val="24"/>
          <w:szCs w:val="24"/>
          <w:lang w:val="ro-RO"/>
        </w:rPr>
        <w:t>avizul tehnic de racordare e</w:t>
      </w:r>
      <w:r w:rsidRPr="008E38DE">
        <w:rPr>
          <w:rFonts w:ascii="Times New Roman" w:hAnsi="Times New Roman" w:cs="Times New Roman"/>
          <w:sz w:val="24"/>
          <w:szCs w:val="24"/>
          <w:lang w:val="ro-RO"/>
        </w:rPr>
        <w:t>xistent în cazul în care gestionarii instalaţiilor de producere a energiei electrice n</w:t>
      </w:r>
      <w:r>
        <w:rPr>
          <w:rFonts w:ascii="Times New Roman" w:hAnsi="Times New Roman" w:cs="Times New Roman"/>
          <w:sz w:val="24"/>
          <w:szCs w:val="24"/>
          <w:lang w:val="ro-RO"/>
        </w:rPr>
        <w:t>u se conformează solicitărilor O</w:t>
      </w:r>
      <w:r w:rsidRPr="008E38DE">
        <w:rPr>
          <w:rFonts w:ascii="Times New Roman" w:hAnsi="Times New Roman" w:cs="Times New Roman"/>
          <w:sz w:val="24"/>
          <w:szCs w:val="24"/>
          <w:lang w:val="ro-RO"/>
        </w:rPr>
        <w:t>peratoru</w:t>
      </w:r>
      <w:r>
        <w:rPr>
          <w:rFonts w:ascii="Times New Roman" w:hAnsi="Times New Roman" w:cs="Times New Roman"/>
          <w:sz w:val="24"/>
          <w:szCs w:val="24"/>
          <w:lang w:val="ro-RO"/>
        </w:rPr>
        <w:t>lui de transport şi sistem sau O</w:t>
      </w:r>
      <w:r w:rsidRPr="008E38DE">
        <w:rPr>
          <w:rFonts w:ascii="Times New Roman" w:hAnsi="Times New Roman" w:cs="Times New Roman"/>
          <w:sz w:val="24"/>
          <w:szCs w:val="24"/>
          <w:lang w:val="ro-RO"/>
        </w:rPr>
        <w:t>peratorului de distribuţie,</w:t>
      </w:r>
      <w:r w:rsidRPr="008E38DE">
        <w:rPr>
          <w:rFonts w:ascii="Times New Roman" w:hAnsi="Times New Roman" w:cs="Times New Roman"/>
          <w:color w:val="0000FF"/>
          <w:sz w:val="24"/>
          <w:szCs w:val="24"/>
          <w:lang w:val="ro-RO"/>
        </w:rPr>
        <w:t xml:space="preserve"> </w:t>
      </w:r>
      <w:r w:rsidRPr="008E38DE">
        <w:rPr>
          <w:rFonts w:ascii="Times New Roman" w:hAnsi="Times New Roman" w:cs="Times New Roman"/>
          <w:sz w:val="24"/>
          <w:szCs w:val="24"/>
          <w:lang w:val="ro-RO"/>
        </w:rPr>
        <w:t xml:space="preserve">şi decide privind obligativitatea respectării </w:t>
      </w:r>
      <w:r>
        <w:rPr>
          <w:rFonts w:ascii="Times New Roman" w:hAnsi="Times New Roman" w:cs="Times New Roman"/>
          <w:sz w:val="24"/>
          <w:szCs w:val="24"/>
          <w:lang w:val="ro-RO"/>
        </w:rPr>
        <w:t xml:space="preserve"> în mod integral sau par</w:t>
      </w:r>
      <w:r>
        <w:rPr>
          <w:rFonts w:ascii="Tahoma" w:hAnsi="Tahoma" w:cs="Tahoma"/>
          <w:sz w:val="24"/>
          <w:szCs w:val="24"/>
          <w:lang w:val="ro-RO"/>
        </w:rPr>
        <w:t>ț</w:t>
      </w:r>
      <w:r>
        <w:rPr>
          <w:rFonts w:ascii="Times New Roman" w:hAnsi="Times New Roman" w:cs="Times New Roman"/>
          <w:sz w:val="24"/>
          <w:szCs w:val="24"/>
          <w:lang w:val="ro-RO"/>
        </w:rPr>
        <w:t xml:space="preserve">ial a </w:t>
      </w:r>
      <w:r w:rsidRPr="008E38DE">
        <w:rPr>
          <w:rFonts w:ascii="Times New Roman" w:hAnsi="Times New Roman" w:cs="Times New Roman"/>
          <w:sz w:val="24"/>
          <w:szCs w:val="24"/>
          <w:lang w:val="ro-RO"/>
        </w:rPr>
        <w:t xml:space="preserve">cerinţelor din prezenta normă </w:t>
      </w:r>
      <w:r>
        <w:rPr>
          <w:rFonts w:ascii="Tahoma" w:hAnsi="Tahoma" w:cs="Tahoma"/>
          <w:sz w:val="24"/>
          <w:szCs w:val="24"/>
          <w:lang w:val="ro-RO"/>
        </w:rPr>
        <w:t>ș</w:t>
      </w:r>
      <w:r>
        <w:rPr>
          <w:rFonts w:ascii="Times New Roman" w:hAnsi="Times New Roman" w:cs="Times New Roman"/>
          <w:sz w:val="24"/>
          <w:szCs w:val="24"/>
          <w:lang w:val="ro-RO"/>
        </w:rPr>
        <w:t xml:space="preserve">i stabilite </w:t>
      </w:r>
      <w:r w:rsidRPr="008E38DE">
        <w:rPr>
          <w:rFonts w:ascii="Times New Roman" w:hAnsi="Times New Roman" w:cs="Times New Roman"/>
          <w:sz w:val="24"/>
          <w:szCs w:val="24"/>
          <w:lang w:val="ro-RO"/>
        </w:rPr>
        <w:t xml:space="preserve">de către </w:t>
      </w:r>
      <w:r>
        <w:rPr>
          <w:rFonts w:ascii="Times New Roman" w:hAnsi="Times New Roman" w:cs="Times New Roman"/>
          <w:sz w:val="24"/>
          <w:szCs w:val="24"/>
          <w:lang w:val="ro-RO"/>
        </w:rPr>
        <w:t>O</w:t>
      </w:r>
      <w:r w:rsidRPr="008E38DE">
        <w:rPr>
          <w:rFonts w:ascii="Times New Roman" w:hAnsi="Times New Roman" w:cs="Times New Roman"/>
          <w:sz w:val="24"/>
          <w:szCs w:val="24"/>
          <w:lang w:val="ro-RO"/>
        </w:rPr>
        <w:t>pera</w:t>
      </w:r>
      <w:r>
        <w:rPr>
          <w:rFonts w:ascii="Times New Roman" w:hAnsi="Times New Roman" w:cs="Times New Roman"/>
          <w:sz w:val="24"/>
          <w:szCs w:val="24"/>
          <w:lang w:val="ro-RO"/>
        </w:rPr>
        <w:t xml:space="preserve">torul de reţea relevant (OTS sau </w:t>
      </w:r>
      <w:r w:rsidRPr="00F316E2">
        <w:rPr>
          <w:rFonts w:ascii="Times New Roman" w:hAnsi="Times New Roman" w:cs="Times New Roman"/>
          <w:sz w:val="24"/>
          <w:szCs w:val="24"/>
          <w:lang w:val="ro-RO"/>
        </w:rPr>
        <w:t>OD</w:t>
      </w:r>
      <w:r>
        <w:rPr>
          <w:rFonts w:ascii="Times New Roman" w:hAnsi="Times New Roman" w:cs="Times New Roman"/>
          <w:sz w:val="24"/>
          <w:szCs w:val="24"/>
          <w:lang w:val="ro-RO"/>
        </w:rPr>
        <w:t xml:space="preserve"> după caz</w:t>
      </w:r>
      <w:r w:rsidRPr="008E38DE">
        <w:rPr>
          <w:rFonts w:ascii="Times New Roman" w:hAnsi="Times New Roman" w:cs="Times New Roman"/>
          <w:sz w:val="24"/>
          <w:szCs w:val="24"/>
          <w:lang w:val="ro-RO"/>
        </w:rPr>
        <w:t>)</w:t>
      </w:r>
      <w:r>
        <w:rPr>
          <w:rFonts w:ascii="Times New Roman" w:hAnsi="Times New Roman" w:cs="Times New Roman"/>
          <w:sz w:val="24"/>
          <w:szCs w:val="24"/>
          <w:lang w:val="ro-RO"/>
        </w:rPr>
        <w:t xml:space="preserve"> (art. 4 alin 1 (a) - iii).</w:t>
      </w:r>
    </w:p>
    <w:p w:rsidR="0040665F" w:rsidRPr="00835720" w:rsidRDefault="0040665F" w:rsidP="008B54DC">
      <w:pPr>
        <w:pStyle w:val="Listparagraf"/>
        <w:spacing w:line="240" w:lineRule="auto"/>
        <w:ind w:left="567" w:hanging="425"/>
        <w:jc w:val="both"/>
        <w:rPr>
          <w:rFonts w:ascii="Times New Roman" w:hAnsi="Times New Roman" w:cs="Times New Roman"/>
          <w:b/>
          <w:bCs/>
          <w:sz w:val="24"/>
          <w:szCs w:val="24"/>
          <w:u w:val="single"/>
          <w:lang w:val="ro-RO"/>
        </w:rPr>
      </w:pPr>
      <w:r w:rsidRPr="00835720">
        <w:rPr>
          <w:rFonts w:ascii="Times New Roman" w:hAnsi="Times New Roman" w:cs="Times New Roman"/>
          <w:sz w:val="24"/>
          <w:szCs w:val="24"/>
          <w:lang w:val="ro-RO"/>
        </w:rPr>
        <w:t>(3)</w:t>
      </w:r>
      <w:r w:rsidRPr="00835720">
        <w:rPr>
          <w:rFonts w:ascii="Times New Roman" w:hAnsi="Times New Roman" w:cs="Times New Roman"/>
          <w:b/>
          <w:bCs/>
          <w:sz w:val="24"/>
          <w:szCs w:val="24"/>
          <w:lang w:val="ro-RO"/>
        </w:rPr>
        <w:t xml:space="preserve"> </w:t>
      </w:r>
      <w:r>
        <w:rPr>
          <w:rFonts w:ascii="Times New Roman" w:hAnsi="Times New Roman" w:cs="Times New Roman"/>
          <w:b/>
          <w:bCs/>
          <w:sz w:val="24"/>
          <w:szCs w:val="24"/>
          <w:lang w:val="ro-RO"/>
        </w:rPr>
        <w:tab/>
      </w:r>
      <w:r w:rsidRPr="00A5001B">
        <w:rPr>
          <w:rFonts w:ascii="Times New Roman" w:hAnsi="Times New Roman" w:cs="Times New Roman"/>
          <w:sz w:val="24"/>
          <w:szCs w:val="24"/>
          <w:lang w:val="ro-RO"/>
        </w:rPr>
        <w:t>Autoritatea naţională de reglementare</w:t>
      </w:r>
      <w:r>
        <w:rPr>
          <w:rFonts w:ascii="Times New Roman" w:hAnsi="Times New Roman" w:cs="Times New Roman"/>
          <w:sz w:val="24"/>
          <w:szCs w:val="24"/>
          <w:lang w:val="ro-RO"/>
        </w:rPr>
        <w:t xml:space="preserve"> poate stabili dacă </w:t>
      </w:r>
      <w:r w:rsidRPr="00835720">
        <w:rPr>
          <w:rFonts w:ascii="Times New Roman" w:hAnsi="Times New Roman" w:cs="Times New Roman"/>
          <w:sz w:val="24"/>
          <w:szCs w:val="24"/>
          <w:lang w:val="ro-RO"/>
        </w:rPr>
        <w:t>generatorul sincron trebuie considerat a fi o unitate</w:t>
      </w:r>
      <w:r>
        <w:rPr>
          <w:rFonts w:ascii="Times New Roman" w:hAnsi="Times New Roman" w:cs="Times New Roman"/>
          <w:sz w:val="24"/>
          <w:szCs w:val="24"/>
          <w:lang w:val="ro-RO"/>
        </w:rPr>
        <w:t xml:space="preserve"> existentă sau o unitate nouă</w:t>
      </w:r>
      <w:r w:rsidRPr="00835720">
        <w:rPr>
          <w:rFonts w:ascii="Times New Roman" w:hAnsi="Times New Roman" w:cs="Times New Roman"/>
          <w:sz w:val="24"/>
          <w:szCs w:val="24"/>
          <w:lang w:val="ro-RO"/>
        </w:rPr>
        <w:t>, în situa</w:t>
      </w:r>
      <w:r w:rsidRPr="00835720">
        <w:rPr>
          <w:rFonts w:ascii="Tahoma" w:hAnsi="Tahoma" w:cs="Tahoma"/>
          <w:sz w:val="24"/>
          <w:szCs w:val="24"/>
          <w:lang w:val="ro-RO"/>
        </w:rPr>
        <w:t>ț</w:t>
      </w:r>
      <w:r>
        <w:rPr>
          <w:rFonts w:ascii="Times New Roman" w:hAnsi="Times New Roman" w:cs="Times New Roman"/>
          <w:sz w:val="24"/>
          <w:szCs w:val="24"/>
          <w:lang w:val="ro-RO"/>
        </w:rPr>
        <w:t>ia î</w:t>
      </w:r>
      <w:r w:rsidRPr="00835720">
        <w:rPr>
          <w:rFonts w:ascii="Times New Roman" w:hAnsi="Times New Roman" w:cs="Times New Roman"/>
          <w:sz w:val="24"/>
          <w:szCs w:val="24"/>
          <w:lang w:val="ro-RO"/>
        </w:rPr>
        <w:t xml:space="preserve">n care gestionarul generatorului sincron şi </w:t>
      </w:r>
      <w:r>
        <w:rPr>
          <w:rFonts w:ascii="Times New Roman" w:hAnsi="Times New Roman" w:cs="Times New Roman"/>
          <w:sz w:val="24"/>
          <w:szCs w:val="24"/>
          <w:lang w:val="ro-RO"/>
        </w:rPr>
        <w:t>O</w:t>
      </w:r>
      <w:r w:rsidRPr="00835720">
        <w:rPr>
          <w:rFonts w:ascii="Times New Roman" w:hAnsi="Times New Roman" w:cs="Times New Roman"/>
          <w:sz w:val="24"/>
          <w:szCs w:val="24"/>
          <w:lang w:val="ro-RO"/>
        </w:rPr>
        <w:t>peratorul de reţea relevant nu cad de acord asupra acestui aspect.</w:t>
      </w:r>
    </w:p>
    <w:p w:rsidR="0040665F" w:rsidRPr="00BA5776" w:rsidRDefault="0040665F" w:rsidP="008B54DC">
      <w:pPr>
        <w:pStyle w:val="Listparagraf"/>
        <w:spacing w:line="240" w:lineRule="auto"/>
        <w:ind w:left="567" w:hanging="425"/>
        <w:jc w:val="both"/>
        <w:rPr>
          <w:rFonts w:ascii="Times New Roman" w:hAnsi="Times New Roman" w:cs="Times New Roman"/>
          <w:b/>
          <w:bCs/>
          <w:sz w:val="24"/>
          <w:szCs w:val="24"/>
          <w:u w:val="single"/>
          <w:lang w:val="ro-RO"/>
        </w:rPr>
      </w:pPr>
      <w:r w:rsidRPr="00BA5776">
        <w:rPr>
          <w:rFonts w:ascii="Times New Roman" w:hAnsi="Times New Roman" w:cs="Times New Roman"/>
          <w:sz w:val="24"/>
          <w:szCs w:val="24"/>
          <w:lang w:val="ro-RO"/>
        </w:rPr>
        <w:t xml:space="preserve">(4) </w:t>
      </w:r>
      <w:r>
        <w:rPr>
          <w:rFonts w:ascii="Times New Roman" w:hAnsi="Times New Roman" w:cs="Times New Roman"/>
          <w:sz w:val="24"/>
          <w:szCs w:val="24"/>
          <w:lang w:val="ro-RO"/>
        </w:rPr>
        <w:tab/>
      </w:r>
      <w:r w:rsidRPr="00BA5776">
        <w:rPr>
          <w:rFonts w:ascii="Times New Roman" w:hAnsi="Times New Roman" w:cs="Times New Roman"/>
          <w:sz w:val="24"/>
          <w:szCs w:val="24"/>
          <w:lang w:val="ro-RO"/>
        </w:rPr>
        <w:t xml:space="preserve">OTS poate propune la ANRE </w:t>
      </w:r>
      <w:r>
        <w:rPr>
          <w:rFonts w:ascii="Times New Roman" w:hAnsi="Times New Roman" w:cs="Times New Roman"/>
          <w:sz w:val="24"/>
          <w:szCs w:val="24"/>
          <w:lang w:val="ro-RO"/>
        </w:rPr>
        <w:t>luând î</w:t>
      </w:r>
      <w:r w:rsidRPr="00BA5776">
        <w:rPr>
          <w:rFonts w:ascii="Times New Roman" w:hAnsi="Times New Roman" w:cs="Times New Roman"/>
          <w:sz w:val="24"/>
          <w:szCs w:val="24"/>
          <w:lang w:val="ro-RO"/>
        </w:rPr>
        <w:t xml:space="preserve">n considerare extinderea aplicării cerinţelor din prezenta normă la generatoare </w:t>
      </w:r>
      <w:r>
        <w:rPr>
          <w:rFonts w:ascii="Times New Roman" w:hAnsi="Times New Roman" w:cs="Times New Roman"/>
          <w:sz w:val="24"/>
          <w:szCs w:val="24"/>
          <w:lang w:val="ro-RO"/>
        </w:rPr>
        <w:t xml:space="preserve">sincrone </w:t>
      </w:r>
      <w:r w:rsidRPr="00BA5776">
        <w:rPr>
          <w:rFonts w:ascii="Times New Roman" w:hAnsi="Times New Roman" w:cs="Times New Roman"/>
          <w:sz w:val="24"/>
          <w:szCs w:val="24"/>
          <w:lang w:val="ro-RO"/>
        </w:rPr>
        <w:t>existente, pentru a lua în considerare schimbări importante şi concrete ale evoluţiei cerinţelor sistemului, integrarea surselor de energie regenerabile, reţelele inteligente, producerea distribuită sau variaţia cererii de energie electrică, în urm</w:t>
      </w:r>
      <w:r>
        <w:rPr>
          <w:rFonts w:ascii="Times New Roman" w:hAnsi="Times New Roman" w:cs="Times New Roman"/>
          <w:sz w:val="24"/>
          <w:szCs w:val="24"/>
          <w:lang w:val="ro-RO"/>
        </w:rPr>
        <w:t>a unei consultă</w:t>
      </w:r>
      <w:r w:rsidRPr="00BA5776">
        <w:rPr>
          <w:rFonts w:ascii="Times New Roman" w:hAnsi="Times New Roman" w:cs="Times New Roman"/>
          <w:sz w:val="24"/>
          <w:szCs w:val="24"/>
          <w:lang w:val="ro-RO"/>
        </w:rPr>
        <w:t>ri publice desfaşurate</w:t>
      </w:r>
      <w:r>
        <w:rPr>
          <w:rFonts w:ascii="Times New Roman" w:hAnsi="Times New Roman" w:cs="Times New Roman"/>
          <w:sz w:val="24"/>
          <w:szCs w:val="24"/>
          <w:lang w:val="ro-RO"/>
        </w:rPr>
        <w:t xml:space="preserve"> cu participarea OTS sau </w:t>
      </w:r>
      <w:r w:rsidRPr="00BA5776">
        <w:rPr>
          <w:rFonts w:ascii="Times New Roman" w:hAnsi="Times New Roman" w:cs="Times New Roman"/>
          <w:sz w:val="24"/>
          <w:szCs w:val="24"/>
          <w:lang w:val="ro-RO"/>
        </w:rPr>
        <w:t>OD</w:t>
      </w:r>
      <w:r>
        <w:rPr>
          <w:rFonts w:ascii="Times New Roman" w:hAnsi="Times New Roman" w:cs="Times New Roman"/>
          <w:sz w:val="24"/>
          <w:szCs w:val="24"/>
          <w:lang w:val="ro-RO"/>
        </w:rPr>
        <w:t xml:space="preserve"> după caz</w:t>
      </w:r>
      <w:r w:rsidRPr="00BA5776">
        <w:rPr>
          <w:rFonts w:ascii="Times New Roman" w:hAnsi="Times New Roman" w:cs="Times New Roman"/>
          <w:sz w:val="24"/>
          <w:szCs w:val="24"/>
          <w:lang w:val="ro-RO"/>
        </w:rPr>
        <w:t xml:space="preserve"> şi a gestionarilor instalaţiilor de producere a energiei electrice.</w:t>
      </w:r>
    </w:p>
    <w:p w:rsidR="0040665F" w:rsidRPr="00BA5776" w:rsidRDefault="0040665F" w:rsidP="008B54DC">
      <w:pPr>
        <w:pStyle w:val="Listparagraf"/>
        <w:spacing w:line="240" w:lineRule="auto"/>
        <w:ind w:left="567" w:hanging="425"/>
        <w:jc w:val="both"/>
        <w:rPr>
          <w:rFonts w:ascii="Times New Roman" w:hAnsi="Times New Roman" w:cs="Times New Roman"/>
          <w:b/>
          <w:bCs/>
          <w:sz w:val="24"/>
          <w:szCs w:val="24"/>
          <w:u w:val="single"/>
          <w:lang w:val="ro-RO"/>
        </w:rPr>
      </w:pPr>
      <w:r w:rsidRPr="00BA5776">
        <w:rPr>
          <w:rFonts w:ascii="Times New Roman" w:hAnsi="Times New Roman" w:cs="Times New Roman"/>
          <w:sz w:val="24"/>
          <w:szCs w:val="24"/>
          <w:lang w:val="ro-RO"/>
        </w:rPr>
        <w:t>(5)</w:t>
      </w:r>
      <w:r w:rsidRPr="00BA5776">
        <w:rPr>
          <w:rFonts w:ascii="Times New Roman" w:hAnsi="Times New Roman" w:cs="Times New Roman"/>
          <w:b/>
          <w:bCs/>
          <w:sz w:val="24"/>
          <w:szCs w:val="24"/>
          <w:lang w:val="ro-RO"/>
        </w:rPr>
        <w:t xml:space="preserve"> </w:t>
      </w:r>
      <w:r>
        <w:rPr>
          <w:rFonts w:ascii="Times New Roman" w:hAnsi="Times New Roman" w:cs="Times New Roman"/>
          <w:b/>
          <w:bCs/>
          <w:sz w:val="24"/>
          <w:szCs w:val="24"/>
          <w:lang w:val="ro-RO"/>
        </w:rPr>
        <w:tab/>
      </w:r>
      <w:r w:rsidRPr="00BA5776">
        <w:rPr>
          <w:rFonts w:ascii="Times New Roman" w:hAnsi="Times New Roman" w:cs="Times New Roman"/>
          <w:sz w:val="24"/>
          <w:szCs w:val="24"/>
          <w:lang w:val="ro-RO"/>
        </w:rPr>
        <w:t>În</w:t>
      </w:r>
      <w:r w:rsidRPr="00A5001B">
        <w:rPr>
          <w:rFonts w:ascii="Times New Roman" w:hAnsi="Times New Roman" w:cs="Times New Roman"/>
          <w:sz w:val="24"/>
          <w:szCs w:val="24"/>
          <w:lang w:val="ro-RO"/>
        </w:rPr>
        <w:t xml:space="preserve"> vederea extinderii aplicării cerinţelor din preze</w:t>
      </w:r>
      <w:r w:rsidRPr="00BA5776">
        <w:rPr>
          <w:rFonts w:ascii="Times New Roman" w:hAnsi="Times New Roman" w:cs="Times New Roman"/>
          <w:sz w:val="24"/>
          <w:szCs w:val="24"/>
          <w:lang w:val="ro-RO"/>
        </w:rPr>
        <w:t>nta normă la generatoare sincrone existente, OTS efectueaz</w:t>
      </w:r>
      <w:r>
        <w:rPr>
          <w:rFonts w:ascii="Times New Roman" w:hAnsi="Times New Roman" w:cs="Times New Roman"/>
          <w:sz w:val="24"/>
          <w:szCs w:val="24"/>
          <w:lang w:val="ro-RO"/>
        </w:rPr>
        <w:t>ă o analiză</w:t>
      </w:r>
      <w:r w:rsidRPr="00BA5776">
        <w:rPr>
          <w:rFonts w:ascii="Times New Roman" w:hAnsi="Times New Roman" w:cs="Times New Roman"/>
          <w:sz w:val="24"/>
          <w:szCs w:val="24"/>
          <w:lang w:val="ro-RO"/>
        </w:rPr>
        <w:t xml:space="preserve"> </w:t>
      </w:r>
      <w:r>
        <w:rPr>
          <w:rFonts w:ascii="Times New Roman" w:hAnsi="Times New Roman" w:cs="Times New Roman"/>
          <w:sz w:val="24"/>
          <w:szCs w:val="24"/>
          <w:lang w:val="ro-RO"/>
        </w:rPr>
        <w:t>cantitativă</w:t>
      </w:r>
      <w:r w:rsidRPr="00BA5776">
        <w:rPr>
          <w:rFonts w:ascii="Times New Roman" w:hAnsi="Times New Roman" w:cs="Times New Roman"/>
          <w:sz w:val="24"/>
          <w:szCs w:val="24"/>
          <w:lang w:val="ro-RO"/>
        </w:rPr>
        <w:t xml:space="preserve"> soli</w:t>
      </w:r>
      <w:r>
        <w:rPr>
          <w:rFonts w:ascii="Times New Roman" w:hAnsi="Times New Roman" w:cs="Times New Roman"/>
          <w:sz w:val="24"/>
          <w:szCs w:val="24"/>
          <w:lang w:val="ro-RO"/>
        </w:rPr>
        <w:t>dă</w:t>
      </w:r>
      <w:r w:rsidRPr="00BA5776">
        <w:rPr>
          <w:rFonts w:ascii="Times New Roman" w:hAnsi="Times New Roman" w:cs="Times New Roman"/>
          <w:sz w:val="24"/>
          <w:szCs w:val="24"/>
          <w:lang w:val="ro-RO"/>
        </w:rPr>
        <w:t xml:space="preserve"> ş</w:t>
      </w:r>
      <w:r>
        <w:rPr>
          <w:rFonts w:ascii="Times New Roman" w:hAnsi="Times New Roman" w:cs="Times New Roman"/>
          <w:sz w:val="24"/>
          <w:szCs w:val="24"/>
          <w:lang w:val="ro-RO"/>
        </w:rPr>
        <w:t>i transparentă</w:t>
      </w:r>
      <w:r w:rsidRPr="00BA5776">
        <w:rPr>
          <w:rFonts w:ascii="Times New Roman" w:hAnsi="Times New Roman" w:cs="Times New Roman"/>
          <w:sz w:val="24"/>
          <w:szCs w:val="24"/>
          <w:lang w:val="ro-RO"/>
        </w:rPr>
        <w:t xml:space="preserve"> a raportului cost-beneficiu, în conformitate cu articolele 38 şi 39 din cadrul </w:t>
      </w:r>
      <w:r w:rsidRPr="00BA5776">
        <w:rPr>
          <w:rFonts w:ascii="Times New Roman" w:hAnsi="Times New Roman" w:cs="Times New Roman"/>
          <w:i/>
          <w:iCs/>
          <w:sz w:val="24"/>
          <w:szCs w:val="24"/>
          <w:lang w:val="ro-RO"/>
        </w:rPr>
        <w:t>Regulamentului</w:t>
      </w:r>
      <w:r w:rsidRPr="00BA5776">
        <w:rPr>
          <w:rFonts w:ascii="Times New Roman" w:hAnsi="Times New Roman" w:cs="Times New Roman"/>
          <w:sz w:val="24"/>
          <w:szCs w:val="24"/>
          <w:lang w:val="ro-RO"/>
        </w:rPr>
        <w:t>, care include:</w:t>
      </w:r>
    </w:p>
    <w:p w:rsidR="0040665F" w:rsidRPr="00BA5776" w:rsidRDefault="0040665F" w:rsidP="008B54DC">
      <w:pPr>
        <w:pStyle w:val="Listparagraf"/>
        <w:spacing w:line="240" w:lineRule="auto"/>
        <w:ind w:left="993" w:hanging="426"/>
        <w:jc w:val="both"/>
        <w:rPr>
          <w:rFonts w:ascii="Times New Roman" w:hAnsi="Times New Roman" w:cs="Times New Roman"/>
          <w:sz w:val="24"/>
          <w:szCs w:val="24"/>
          <w:lang w:val="ro-RO"/>
        </w:rPr>
      </w:pPr>
      <w:r w:rsidRPr="00BA5776">
        <w:rPr>
          <w:rFonts w:ascii="Times New Roman" w:hAnsi="Times New Roman" w:cs="Times New Roman"/>
          <w:sz w:val="24"/>
          <w:szCs w:val="24"/>
          <w:lang w:val="ro-RO"/>
        </w:rPr>
        <w:t xml:space="preserve">(a) </w:t>
      </w:r>
      <w:r w:rsidRPr="00BA5776">
        <w:rPr>
          <w:rFonts w:ascii="Times New Roman" w:hAnsi="Times New Roman" w:cs="Times New Roman"/>
          <w:sz w:val="24"/>
          <w:szCs w:val="24"/>
          <w:lang w:val="ro-RO"/>
        </w:rPr>
        <w:tab/>
        <w:t xml:space="preserve">costurile, în ceea ce priveşte generatoare sincrone existente, pe care le presupune punerea în conformitate cu prezenta normă; </w:t>
      </w:r>
    </w:p>
    <w:p w:rsidR="0040665F" w:rsidRPr="00BA5776" w:rsidRDefault="0040665F" w:rsidP="008B54DC">
      <w:pPr>
        <w:pStyle w:val="Listparagraf"/>
        <w:spacing w:line="240" w:lineRule="auto"/>
        <w:ind w:left="993" w:hanging="426"/>
        <w:jc w:val="both"/>
        <w:rPr>
          <w:rFonts w:ascii="Times New Roman" w:hAnsi="Times New Roman" w:cs="Times New Roman"/>
          <w:sz w:val="24"/>
          <w:szCs w:val="24"/>
          <w:lang w:val="ro-RO"/>
        </w:rPr>
      </w:pPr>
      <w:r w:rsidRPr="00BA5776">
        <w:rPr>
          <w:rFonts w:ascii="Times New Roman" w:hAnsi="Times New Roman" w:cs="Times New Roman"/>
          <w:sz w:val="24"/>
          <w:szCs w:val="24"/>
          <w:lang w:val="ro-RO"/>
        </w:rPr>
        <w:t>(b) beneficiile socio-economice c</w:t>
      </w:r>
      <w:r>
        <w:rPr>
          <w:rFonts w:ascii="Times New Roman" w:hAnsi="Times New Roman" w:cs="Times New Roman"/>
          <w:sz w:val="24"/>
          <w:szCs w:val="24"/>
          <w:lang w:val="ro-RO"/>
        </w:rPr>
        <w:t>are rezultă</w:t>
      </w:r>
      <w:r w:rsidRPr="00BA5776">
        <w:rPr>
          <w:rFonts w:ascii="Times New Roman" w:hAnsi="Times New Roman" w:cs="Times New Roman"/>
          <w:sz w:val="24"/>
          <w:szCs w:val="24"/>
          <w:lang w:val="ro-RO"/>
        </w:rPr>
        <w:t xml:space="preserve"> din aplicarea cerinţelor prevazute în prezenta normă; şi </w:t>
      </w:r>
    </w:p>
    <w:p w:rsidR="0040665F" w:rsidRPr="00BA5776" w:rsidRDefault="0040665F" w:rsidP="008B54DC">
      <w:pPr>
        <w:pStyle w:val="Listparagraf"/>
        <w:spacing w:line="240" w:lineRule="auto"/>
        <w:ind w:left="993" w:hanging="426"/>
        <w:jc w:val="both"/>
        <w:rPr>
          <w:rFonts w:ascii="Times New Roman" w:hAnsi="Times New Roman" w:cs="Times New Roman"/>
          <w:sz w:val="24"/>
          <w:szCs w:val="24"/>
          <w:lang w:val="ro-RO"/>
        </w:rPr>
      </w:pPr>
      <w:r w:rsidRPr="00BA5776">
        <w:rPr>
          <w:rFonts w:ascii="Times New Roman" w:hAnsi="Times New Roman" w:cs="Times New Roman"/>
          <w:sz w:val="24"/>
          <w:szCs w:val="24"/>
          <w:lang w:val="ro-RO"/>
        </w:rPr>
        <w:t xml:space="preserve">(c) </w:t>
      </w:r>
      <w:r w:rsidRPr="00BA5776">
        <w:rPr>
          <w:rFonts w:ascii="Times New Roman" w:hAnsi="Times New Roman" w:cs="Times New Roman"/>
          <w:sz w:val="24"/>
          <w:szCs w:val="24"/>
          <w:lang w:val="ro-RO"/>
        </w:rPr>
        <w:tab/>
      </w:r>
      <w:r>
        <w:rPr>
          <w:rFonts w:ascii="Times New Roman" w:hAnsi="Times New Roman" w:cs="Times New Roman"/>
          <w:sz w:val="24"/>
          <w:szCs w:val="24"/>
          <w:lang w:val="ro-RO"/>
        </w:rPr>
        <w:t>posibilitatea unor mă</w:t>
      </w:r>
      <w:r w:rsidRPr="00BA5776">
        <w:rPr>
          <w:rFonts w:ascii="Times New Roman" w:hAnsi="Times New Roman" w:cs="Times New Roman"/>
          <w:sz w:val="24"/>
          <w:szCs w:val="24"/>
          <w:lang w:val="ro-RO"/>
        </w:rPr>
        <w:t>suri alternative p</w:t>
      </w:r>
      <w:r>
        <w:rPr>
          <w:rFonts w:ascii="Times New Roman" w:hAnsi="Times New Roman" w:cs="Times New Roman"/>
          <w:sz w:val="24"/>
          <w:szCs w:val="24"/>
          <w:lang w:val="ro-RO"/>
        </w:rPr>
        <w:t>rin care să se atingă</w:t>
      </w:r>
      <w:r w:rsidRPr="00BA5776">
        <w:rPr>
          <w:rFonts w:ascii="Times New Roman" w:hAnsi="Times New Roman" w:cs="Times New Roman"/>
          <w:sz w:val="24"/>
          <w:szCs w:val="24"/>
          <w:lang w:val="ro-RO"/>
        </w:rPr>
        <w:t xml:space="preserve"> performanţele necesare. </w:t>
      </w:r>
    </w:p>
    <w:p w:rsidR="0040665F" w:rsidRPr="00BA5776" w:rsidRDefault="0040665F" w:rsidP="008B54DC">
      <w:pPr>
        <w:pStyle w:val="Listparagraf"/>
        <w:spacing w:line="240" w:lineRule="auto"/>
        <w:ind w:left="142"/>
        <w:jc w:val="both"/>
        <w:rPr>
          <w:rFonts w:ascii="Times New Roman" w:hAnsi="Times New Roman" w:cs="Times New Roman"/>
          <w:sz w:val="24"/>
          <w:szCs w:val="24"/>
          <w:lang w:val="ro-RO"/>
        </w:rPr>
      </w:pPr>
      <w:r w:rsidRPr="00BA5776">
        <w:rPr>
          <w:rFonts w:ascii="Times New Roman" w:hAnsi="Times New Roman" w:cs="Times New Roman"/>
          <w:sz w:val="24"/>
          <w:szCs w:val="24"/>
          <w:lang w:val="ro-RO"/>
        </w:rPr>
        <w:t xml:space="preserve"> (6) Înainte </w:t>
      </w:r>
      <w:r>
        <w:rPr>
          <w:rFonts w:ascii="Times New Roman" w:hAnsi="Times New Roman" w:cs="Times New Roman"/>
          <w:sz w:val="24"/>
          <w:szCs w:val="24"/>
          <w:lang w:val="ro-RO"/>
        </w:rPr>
        <w:t>de a efectua analiza cantitativă cost-beneficiu menţionată</w:t>
      </w:r>
      <w:r w:rsidRPr="00BA5776">
        <w:rPr>
          <w:rFonts w:ascii="Times New Roman" w:hAnsi="Times New Roman" w:cs="Times New Roman"/>
          <w:sz w:val="24"/>
          <w:szCs w:val="24"/>
          <w:lang w:val="ro-RO"/>
        </w:rPr>
        <w:t xml:space="preserve"> la alineatul (3), OTS: </w:t>
      </w:r>
    </w:p>
    <w:p w:rsidR="0040665F" w:rsidRPr="00BA5776" w:rsidRDefault="0040665F" w:rsidP="008B54DC">
      <w:pPr>
        <w:pStyle w:val="Listparagraf"/>
        <w:spacing w:line="240" w:lineRule="auto"/>
        <w:ind w:left="567"/>
        <w:jc w:val="both"/>
        <w:rPr>
          <w:rFonts w:ascii="Times New Roman" w:hAnsi="Times New Roman" w:cs="Times New Roman"/>
          <w:sz w:val="24"/>
          <w:szCs w:val="24"/>
          <w:lang w:val="ro-RO"/>
        </w:rPr>
      </w:pPr>
      <w:r>
        <w:rPr>
          <w:rFonts w:ascii="Times New Roman" w:hAnsi="Times New Roman" w:cs="Times New Roman"/>
          <w:sz w:val="24"/>
          <w:szCs w:val="24"/>
          <w:lang w:val="ro-RO"/>
        </w:rPr>
        <w:t>(a) efectuează o comparaţie calitativă preliminară</w:t>
      </w:r>
      <w:r w:rsidRPr="00BA5776">
        <w:rPr>
          <w:rFonts w:ascii="Times New Roman" w:hAnsi="Times New Roman" w:cs="Times New Roman"/>
          <w:sz w:val="24"/>
          <w:szCs w:val="24"/>
          <w:lang w:val="ro-RO"/>
        </w:rPr>
        <w:t xml:space="preserve"> a costurilor şi beneficiilor; </w:t>
      </w:r>
    </w:p>
    <w:p w:rsidR="0040665F" w:rsidRPr="00BA5776" w:rsidRDefault="0040665F" w:rsidP="008B54DC">
      <w:pPr>
        <w:pStyle w:val="Listparagraf"/>
        <w:spacing w:line="240" w:lineRule="auto"/>
        <w:ind w:left="567"/>
        <w:jc w:val="both"/>
        <w:rPr>
          <w:rFonts w:ascii="Times New Roman" w:hAnsi="Times New Roman" w:cs="Times New Roman"/>
          <w:sz w:val="24"/>
          <w:szCs w:val="24"/>
          <w:lang w:val="ro-RO"/>
        </w:rPr>
      </w:pPr>
      <w:r w:rsidRPr="00BA5776">
        <w:rPr>
          <w:rFonts w:ascii="Times New Roman" w:hAnsi="Times New Roman" w:cs="Times New Roman"/>
          <w:sz w:val="24"/>
          <w:szCs w:val="24"/>
          <w:lang w:val="ro-RO"/>
        </w:rPr>
        <w:t>(b) obţine aprobarea ANRE pentru efectuarea analizei cost beneficiu</w:t>
      </w:r>
      <w:r>
        <w:rPr>
          <w:rFonts w:ascii="Times New Roman" w:hAnsi="Times New Roman" w:cs="Times New Roman"/>
          <w:sz w:val="24"/>
          <w:szCs w:val="24"/>
          <w:lang w:val="ro-RO"/>
        </w:rPr>
        <w:t>.</w:t>
      </w:r>
    </w:p>
    <w:p w:rsidR="0040665F" w:rsidRPr="00BA5776" w:rsidRDefault="0040665F" w:rsidP="008B54DC">
      <w:pPr>
        <w:pStyle w:val="Listparagraf"/>
        <w:tabs>
          <w:tab w:val="left" w:pos="142"/>
        </w:tabs>
        <w:spacing w:line="240" w:lineRule="auto"/>
        <w:ind w:left="567" w:hanging="426"/>
        <w:jc w:val="both"/>
        <w:rPr>
          <w:rFonts w:ascii="Times New Roman" w:hAnsi="Times New Roman" w:cs="Times New Roman"/>
          <w:sz w:val="24"/>
          <w:szCs w:val="24"/>
          <w:lang w:val="ro-RO"/>
        </w:rPr>
      </w:pPr>
      <w:r w:rsidRPr="00BA5776">
        <w:rPr>
          <w:rFonts w:ascii="Times New Roman" w:hAnsi="Times New Roman" w:cs="Times New Roman"/>
          <w:sz w:val="24"/>
          <w:szCs w:val="24"/>
          <w:lang w:val="ro-RO"/>
        </w:rPr>
        <w:t xml:space="preserve"> (7) ANRE decide cu pr</w:t>
      </w:r>
      <w:r>
        <w:rPr>
          <w:rFonts w:ascii="Times New Roman" w:hAnsi="Times New Roman" w:cs="Times New Roman"/>
          <w:sz w:val="24"/>
          <w:szCs w:val="24"/>
          <w:lang w:val="ro-RO"/>
        </w:rPr>
        <w:t>ivire la extinderea aplicabilită</w:t>
      </w:r>
      <w:r w:rsidRPr="00BA5776">
        <w:rPr>
          <w:rFonts w:ascii="Times New Roman" w:hAnsi="Times New Roman" w:cs="Times New Roman"/>
          <w:sz w:val="24"/>
          <w:szCs w:val="24"/>
          <w:lang w:val="ro-RO"/>
        </w:rPr>
        <w:t xml:space="preserve">ţii </w:t>
      </w:r>
      <w:r>
        <w:rPr>
          <w:rFonts w:ascii="Times New Roman" w:hAnsi="Times New Roman" w:cs="Times New Roman"/>
          <w:sz w:val="24"/>
          <w:szCs w:val="24"/>
          <w:lang w:val="ro-RO"/>
        </w:rPr>
        <w:t>pre</w:t>
      </w:r>
      <w:r w:rsidRPr="008A088A">
        <w:rPr>
          <w:rFonts w:ascii="Times New Roman" w:hAnsi="Times New Roman" w:cs="Times New Roman"/>
          <w:sz w:val="24"/>
          <w:szCs w:val="24"/>
          <w:lang w:val="ro-RO"/>
        </w:rPr>
        <w:t>z</w:t>
      </w:r>
      <w:r>
        <w:rPr>
          <w:rFonts w:ascii="Times New Roman" w:hAnsi="Times New Roman" w:cs="Times New Roman"/>
          <w:sz w:val="24"/>
          <w:szCs w:val="24"/>
          <w:lang w:val="ro-RO"/>
        </w:rPr>
        <w:t xml:space="preserve">entei norme </w:t>
      </w:r>
      <w:r w:rsidRPr="00BA5776">
        <w:rPr>
          <w:rFonts w:ascii="Times New Roman" w:hAnsi="Times New Roman" w:cs="Times New Roman"/>
          <w:sz w:val="24"/>
          <w:szCs w:val="24"/>
          <w:lang w:val="ro-RO"/>
        </w:rPr>
        <w:t>la generatoare</w:t>
      </w:r>
      <w:r>
        <w:rPr>
          <w:rFonts w:ascii="Times New Roman" w:hAnsi="Times New Roman" w:cs="Times New Roman"/>
          <w:sz w:val="24"/>
          <w:szCs w:val="24"/>
          <w:lang w:val="ro-RO"/>
        </w:rPr>
        <w:t>le</w:t>
      </w:r>
      <w:r w:rsidRPr="00BA5776">
        <w:rPr>
          <w:rFonts w:ascii="Times New Roman" w:hAnsi="Times New Roman" w:cs="Times New Roman"/>
          <w:sz w:val="24"/>
          <w:szCs w:val="24"/>
          <w:lang w:val="ro-RO"/>
        </w:rPr>
        <w:t xml:space="preserve"> sincrone existente în termen de şase luni de la pr</w:t>
      </w:r>
      <w:r>
        <w:rPr>
          <w:rFonts w:ascii="Times New Roman" w:hAnsi="Times New Roman" w:cs="Times New Roman"/>
          <w:sz w:val="24"/>
          <w:szCs w:val="24"/>
          <w:lang w:val="ro-RO"/>
        </w:rPr>
        <w:t>imirea raportului şi a recomandă</w:t>
      </w:r>
      <w:r w:rsidRPr="00BA5776">
        <w:rPr>
          <w:rFonts w:ascii="Times New Roman" w:hAnsi="Times New Roman" w:cs="Times New Roman"/>
          <w:sz w:val="24"/>
          <w:szCs w:val="24"/>
          <w:lang w:val="ro-RO"/>
        </w:rPr>
        <w:t xml:space="preserve">rii OTS în conformitate cu articolul 38 din </w:t>
      </w:r>
      <w:r w:rsidRPr="00BA5776">
        <w:rPr>
          <w:rFonts w:ascii="Times New Roman" w:hAnsi="Times New Roman" w:cs="Times New Roman"/>
          <w:i/>
          <w:iCs/>
          <w:sz w:val="24"/>
          <w:szCs w:val="24"/>
          <w:lang w:val="ro-RO"/>
        </w:rPr>
        <w:t>Regulament</w:t>
      </w:r>
      <w:r w:rsidRPr="00BA5776">
        <w:rPr>
          <w:rFonts w:ascii="Times New Roman" w:hAnsi="Times New Roman" w:cs="Times New Roman"/>
          <w:sz w:val="24"/>
          <w:szCs w:val="24"/>
          <w:lang w:val="ro-RO"/>
        </w:rPr>
        <w:t>, alineatul (4). Decizia ANRE cu privire la extinderea aplicabili</w:t>
      </w:r>
      <w:r>
        <w:rPr>
          <w:rFonts w:ascii="Times New Roman" w:hAnsi="Times New Roman" w:cs="Times New Roman"/>
          <w:sz w:val="24"/>
          <w:szCs w:val="24"/>
          <w:lang w:val="ro-RO"/>
        </w:rPr>
        <w:t xml:space="preserve">tăţii prezentei norme la </w:t>
      </w:r>
      <w:r w:rsidRPr="00BA5776">
        <w:rPr>
          <w:rFonts w:ascii="Times New Roman" w:hAnsi="Times New Roman" w:cs="Times New Roman"/>
          <w:sz w:val="24"/>
          <w:szCs w:val="24"/>
          <w:lang w:val="ro-RO"/>
        </w:rPr>
        <w:t>generatoare</w:t>
      </w:r>
      <w:r>
        <w:rPr>
          <w:rFonts w:ascii="Times New Roman" w:hAnsi="Times New Roman" w:cs="Times New Roman"/>
          <w:sz w:val="24"/>
          <w:szCs w:val="24"/>
          <w:lang w:val="ro-RO"/>
        </w:rPr>
        <w:t>le</w:t>
      </w:r>
      <w:r w:rsidRPr="00BA5776">
        <w:rPr>
          <w:rFonts w:ascii="Times New Roman" w:hAnsi="Times New Roman" w:cs="Times New Roman"/>
          <w:sz w:val="24"/>
          <w:szCs w:val="24"/>
          <w:lang w:val="ro-RO"/>
        </w:rPr>
        <w:t xml:space="preserve"> sincrone existente se publică. </w:t>
      </w:r>
    </w:p>
    <w:p w:rsidR="0040665F" w:rsidRPr="00BA5776" w:rsidRDefault="0040665F" w:rsidP="008B54DC">
      <w:pPr>
        <w:pStyle w:val="Listparagraf"/>
        <w:spacing w:line="240" w:lineRule="auto"/>
        <w:ind w:left="567" w:hanging="425"/>
        <w:jc w:val="both"/>
        <w:rPr>
          <w:rFonts w:ascii="Times New Roman" w:hAnsi="Times New Roman" w:cs="Times New Roman"/>
          <w:sz w:val="24"/>
          <w:szCs w:val="24"/>
          <w:lang w:val="ro-RO"/>
        </w:rPr>
      </w:pPr>
      <w:r w:rsidRPr="00BA5776">
        <w:rPr>
          <w:rFonts w:ascii="Times New Roman" w:hAnsi="Times New Roman" w:cs="Times New Roman"/>
          <w:sz w:val="24"/>
          <w:szCs w:val="24"/>
          <w:lang w:val="ro-RO"/>
        </w:rPr>
        <w:t>(8) OT</w:t>
      </w:r>
      <w:r>
        <w:rPr>
          <w:rFonts w:ascii="Times New Roman" w:hAnsi="Times New Roman" w:cs="Times New Roman"/>
          <w:sz w:val="24"/>
          <w:szCs w:val="24"/>
          <w:lang w:val="ro-RO"/>
        </w:rPr>
        <w:t>S ţine seama de aşteptă</w:t>
      </w:r>
      <w:r w:rsidRPr="00BA5776">
        <w:rPr>
          <w:rFonts w:ascii="Times New Roman" w:hAnsi="Times New Roman" w:cs="Times New Roman"/>
          <w:sz w:val="24"/>
          <w:szCs w:val="24"/>
          <w:lang w:val="ro-RO"/>
        </w:rPr>
        <w:t xml:space="preserve">rile legitime ale gestionarilor instalaţiilor de producere a energiei electrice, pentru evaluarea </w:t>
      </w:r>
      <w:r>
        <w:rPr>
          <w:rFonts w:ascii="Times New Roman" w:hAnsi="Times New Roman" w:cs="Times New Roman"/>
          <w:sz w:val="24"/>
          <w:szCs w:val="24"/>
          <w:lang w:val="ro-RO"/>
        </w:rPr>
        <w:t>aplică</w:t>
      </w:r>
      <w:r w:rsidRPr="00BA5776">
        <w:rPr>
          <w:rFonts w:ascii="Times New Roman" w:hAnsi="Times New Roman" w:cs="Times New Roman"/>
          <w:sz w:val="24"/>
          <w:szCs w:val="24"/>
          <w:lang w:val="ro-RO"/>
        </w:rPr>
        <w:t xml:space="preserve">rii </w:t>
      </w:r>
      <w:r>
        <w:rPr>
          <w:rFonts w:ascii="Times New Roman" w:hAnsi="Times New Roman" w:cs="Times New Roman"/>
          <w:sz w:val="24"/>
          <w:szCs w:val="24"/>
          <w:lang w:val="ro-RO"/>
        </w:rPr>
        <w:t>cerin</w:t>
      </w:r>
      <w:r>
        <w:rPr>
          <w:rFonts w:ascii="Tahoma" w:hAnsi="Tahoma" w:cs="Tahoma"/>
          <w:sz w:val="24"/>
          <w:szCs w:val="24"/>
          <w:lang w:val="ro-RO"/>
        </w:rPr>
        <w:t>ț</w:t>
      </w:r>
      <w:r w:rsidRPr="00BA5776">
        <w:rPr>
          <w:rFonts w:ascii="Times New Roman" w:hAnsi="Times New Roman" w:cs="Times New Roman"/>
          <w:sz w:val="24"/>
          <w:szCs w:val="24"/>
          <w:lang w:val="ro-RO"/>
        </w:rPr>
        <w:t>elor prezentei norme</w:t>
      </w:r>
      <w:r>
        <w:rPr>
          <w:rFonts w:ascii="Times New Roman" w:hAnsi="Times New Roman" w:cs="Times New Roman"/>
          <w:sz w:val="24"/>
          <w:szCs w:val="24"/>
          <w:lang w:val="ro-RO"/>
        </w:rPr>
        <w:t xml:space="preserve"> la</w:t>
      </w:r>
      <w:r w:rsidRPr="00BA5776">
        <w:rPr>
          <w:rFonts w:ascii="Times New Roman" w:hAnsi="Times New Roman" w:cs="Times New Roman"/>
          <w:sz w:val="24"/>
          <w:szCs w:val="24"/>
          <w:lang w:val="ro-RO"/>
        </w:rPr>
        <w:t xml:space="preserve"> generatoare</w:t>
      </w:r>
      <w:r>
        <w:rPr>
          <w:rFonts w:ascii="Times New Roman" w:hAnsi="Times New Roman" w:cs="Times New Roman"/>
          <w:sz w:val="24"/>
          <w:szCs w:val="24"/>
          <w:lang w:val="ro-RO"/>
        </w:rPr>
        <w:t>le</w:t>
      </w:r>
      <w:r w:rsidRPr="00BA5776">
        <w:rPr>
          <w:rFonts w:ascii="Times New Roman" w:hAnsi="Times New Roman" w:cs="Times New Roman"/>
          <w:sz w:val="24"/>
          <w:szCs w:val="24"/>
          <w:lang w:val="ro-RO"/>
        </w:rPr>
        <w:t xml:space="preserve"> sincrone existente. </w:t>
      </w:r>
    </w:p>
    <w:p w:rsidR="0040665F" w:rsidRPr="00BA5776" w:rsidRDefault="0040665F" w:rsidP="008B54DC">
      <w:pPr>
        <w:pStyle w:val="Listparagraf"/>
        <w:spacing w:line="240" w:lineRule="auto"/>
        <w:ind w:left="567" w:hanging="426"/>
        <w:jc w:val="both"/>
        <w:rPr>
          <w:rFonts w:ascii="Times New Roman" w:hAnsi="Times New Roman" w:cs="Times New Roman"/>
          <w:b/>
          <w:bCs/>
          <w:sz w:val="24"/>
          <w:szCs w:val="24"/>
          <w:u w:val="single"/>
          <w:lang w:val="ro-RO"/>
        </w:rPr>
      </w:pPr>
      <w:r w:rsidRPr="00BA5776">
        <w:rPr>
          <w:rFonts w:ascii="Times New Roman" w:hAnsi="Times New Roman" w:cs="Times New Roman"/>
          <w:sz w:val="24"/>
          <w:szCs w:val="24"/>
          <w:lang w:val="ro-RO"/>
        </w:rPr>
        <w:t xml:space="preserve">(9) </w:t>
      </w:r>
      <w:r>
        <w:rPr>
          <w:rFonts w:ascii="Times New Roman" w:hAnsi="Times New Roman" w:cs="Times New Roman"/>
          <w:sz w:val="24"/>
          <w:szCs w:val="24"/>
          <w:lang w:val="ro-RO"/>
        </w:rPr>
        <w:tab/>
      </w:r>
      <w:r w:rsidRPr="00BA5776">
        <w:rPr>
          <w:rFonts w:ascii="Times New Roman" w:hAnsi="Times New Roman" w:cs="Times New Roman"/>
          <w:sz w:val="24"/>
          <w:szCs w:val="24"/>
          <w:lang w:val="ro-RO"/>
        </w:rPr>
        <w:t xml:space="preserve">OTS poate evalua aplicarea unora sau a tuturor dispoziţiilor din </w:t>
      </w:r>
      <w:r>
        <w:rPr>
          <w:rFonts w:ascii="Times New Roman" w:hAnsi="Times New Roman" w:cs="Times New Roman"/>
          <w:sz w:val="24"/>
          <w:szCs w:val="24"/>
          <w:lang w:val="ro-RO"/>
        </w:rPr>
        <w:t>prezenta normă</w:t>
      </w:r>
      <w:r w:rsidRPr="00BA5776">
        <w:rPr>
          <w:rFonts w:ascii="Times New Roman" w:hAnsi="Times New Roman" w:cs="Times New Roman"/>
          <w:sz w:val="24"/>
          <w:szCs w:val="24"/>
          <w:lang w:val="ro-RO"/>
        </w:rPr>
        <w:t xml:space="preserve"> la generatoare sincrone existente la fiecare trei ani, în conformitate cu criteriile ş</w:t>
      </w:r>
      <w:r>
        <w:rPr>
          <w:rFonts w:ascii="Times New Roman" w:hAnsi="Times New Roman" w:cs="Times New Roman"/>
          <w:sz w:val="24"/>
          <w:szCs w:val="24"/>
          <w:lang w:val="ro-RO"/>
        </w:rPr>
        <w:t>i procedurile prevă</w:t>
      </w:r>
      <w:r w:rsidRPr="00BA5776">
        <w:rPr>
          <w:rFonts w:ascii="Times New Roman" w:hAnsi="Times New Roman" w:cs="Times New Roman"/>
          <w:sz w:val="24"/>
          <w:szCs w:val="24"/>
          <w:lang w:val="ro-RO"/>
        </w:rPr>
        <w:t>zute la</w:t>
      </w:r>
      <w:r>
        <w:rPr>
          <w:rFonts w:ascii="Times New Roman" w:hAnsi="Times New Roman" w:cs="Times New Roman"/>
          <w:sz w:val="24"/>
          <w:szCs w:val="24"/>
          <w:lang w:val="ro-RO"/>
        </w:rPr>
        <w:t xml:space="preserve"> art. 3</w:t>
      </w:r>
      <w:r w:rsidRPr="00BA5776">
        <w:rPr>
          <w:rFonts w:ascii="Times New Roman" w:hAnsi="Times New Roman" w:cs="Times New Roman"/>
          <w:sz w:val="24"/>
          <w:szCs w:val="24"/>
          <w:lang w:val="ro-RO"/>
        </w:rPr>
        <w:t xml:space="preserve"> pct. (</w:t>
      </w:r>
      <w:r>
        <w:rPr>
          <w:rFonts w:ascii="Times New Roman" w:hAnsi="Times New Roman" w:cs="Times New Roman"/>
          <w:sz w:val="24"/>
          <w:szCs w:val="24"/>
          <w:lang w:val="ro-RO"/>
        </w:rPr>
        <w:t>5</w:t>
      </w:r>
      <w:r w:rsidRPr="00BA5776">
        <w:rPr>
          <w:rFonts w:ascii="Times New Roman" w:hAnsi="Times New Roman" w:cs="Times New Roman"/>
          <w:sz w:val="24"/>
          <w:szCs w:val="24"/>
          <w:lang w:val="ro-RO"/>
        </w:rPr>
        <w:t>)-(</w:t>
      </w:r>
      <w:r>
        <w:rPr>
          <w:rFonts w:ascii="Times New Roman" w:hAnsi="Times New Roman" w:cs="Times New Roman"/>
          <w:sz w:val="24"/>
          <w:szCs w:val="24"/>
          <w:lang w:val="ro-RO"/>
        </w:rPr>
        <w:t>7</w:t>
      </w:r>
      <w:r w:rsidRPr="00BA5776">
        <w:rPr>
          <w:rFonts w:ascii="Times New Roman" w:hAnsi="Times New Roman" w:cs="Times New Roman"/>
          <w:sz w:val="24"/>
          <w:szCs w:val="24"/>
          <w:lang w:val="ro-RO"/>
        </w:rPr>
        <w:t>).</w:t>
      </w:r>
    </w:p>
    <w:p w:rsidR="0040665F" w:rsidRDefault="0040665F" w:rsidP="00114754">
      <w:pPr>
        <w:pStyle w:val="Listparagraf"/>
        <w:spacing w:line="240" w:lineRule="auto"/>
        <w:jc w:val="both"/>
        <w:rPr>
          <w:rFonts w:ascii="Times New Roman" w:hAnsi="Times New Roman" w:cs="Times New Roman"/>
          <w:b/>
          <w:bCs/>
          <w:color w:val="008000"/>
          <w:sz w:val="24"/>
          <w:szCs w:val="24"/>
          <w:lang w:val="ro-RO"/>
        </w:rPr>
      </w:pPr>
    </w:p>
    <w:p w:rsidR="0040665F" w:rsidRPr="00986943" w:rsidRDefault="0040665F" w:rsidP="00573530">
      <w:pPr>
        <w:jc w:val="center"/>
        <w:rPr>
          <w:rFonts w:ascii="Times New Roman" w:hAnsi="Times New Roman" w:cs="Times New Roman"/>
          <w:b/>
          <w:bCs/>
          <w:i/>
          <w:iCs/>
          <w:sz w:val="28"/>
          <w:szCs w:val="28"/>
        </w:rPr>
      </w:pPr>
      <w:r w:rsidRPr="00986943">
        <w:rPr>
          <w:rFonts w:ascii="Times New Roman" w:hAnsi="Times New Roman" w:cs="Times New Roman"/>
          <w:b/>
          <w:bCs/>
          <w:i/>
          <w:iCs/>
          <w:sz w:val="28"/>
          <w:szCs w:val="28"/>
        </w:rPr>
        <w:t>CAPITOLUL I</w:t>
      </w:r>
      <w:r>
        <w:rPr>
          <w:rFonts w:ascii="Times New Roman" w:hAnsi="Times New Roman" w:cs="Times New Roman"/>
          <w:b/>
          <w:bCs/>
          <w:i/>
          <w:iCs/>
          <w:sz w:val="28"/>
          <w:szCs w:val="28"/>
        </w:rPr>
        <w:t>II</w:t>
      </w:r>
    </w:p>
    <w:p w:rsidR="0040665F" w:rsidRDefault="0040665F" w:rsidP="00573530">
      <w:pPr>
        <w:pStyle w:val="Listparagraf"/>
        <w:spacing w:line="240" w:lineRule="auto"/>
        <w:rPr>
          <w:rFonts w:ascii="Times New Roman" w:hAnsi="Times New Roman" w:cs="Times New Roman"/>
          <w:b/>
          <w:bCs/>
          <w:color w:val="008000"/>
          <w:sz w:val="24"/>
          <w:szCs w:val="24"/>
          <w:lang w:val="ro-RO"/>
        </w:rPr>
      </w:pPr>
      <w:r>
        <w:rPr>
          <w:rFonts w:ascii="Times New Roman" w:hAnsi="Times New Roman" w:cs="Times New Roman"/>
          <w:b/>
          <w:bCs/>
          <w:sz w:val="28"/>
          <w:szCs w:val="28"/>
        </w:rPr>
        <w:t xml:space="preserve">                                              GLOSAR</w:t>
      </w:r>
    </w:p>
    <w:p w:rsidR="0040665F" w:rsidRDefault="0040665F" w:rsidP="00391A85">
      <w:pPr>
        <w:jc w:val="center"/>
        <w:rPr>
          <w:rFonts w:ascii="Times New Roman" w:hAnsi="Times New Roman" w:cs="Times New Roman"/>
          <w:b/>
          <w:bCs/>
          <w:sz w:val="24"/>
          <w:szCs w:val="24"/>
        </w:rPr>
      </w:pPr>
    </w:p>
    <w:p w:rsidR="0040665F" w:rsidRDefault="0040665F" w:rsidP="003B5D68">
      <w:pPr>
        <w:spacing w:after="0"/>
        <w:jc w:val="both"/>
        <w:rPr>
          <w:rFonts w:ascii="Times New Roman" w:hAnsi="Times New Roman" w:cs="Times New Roman"/>
          <w:b/>
          <w:bCs/>
          <w:sz w:val="24"/>
          <w:szCs w:val="24"/>
        </w:rPr>
      </w:pPr>
      <w:r>
        <w:rPr>
          <w:rFonts w:ascii="Times New Roman" w:hAnsi="Times New Roman" w:cs="Times New Roman"/>
          <w:b/>
          <w:bCs/>
          <w:sz w:val="24"/>
          <w:szCs w:val="24"/>
        </w:rPr>
        <w:t>Art. 4.</w:t>
      </w:r>
    </w:p>
    <w:p w:rsidR="0040665F" w:rsidRPr="00C5369A" w:rsidRDefault="0040665F" w:rsidP="00413C54">
      <w:pPr>
        <w:pStyle w:val="ListParagraph"/>
        <w:numPr>
          <w:ilvl w:val="0"/>
          <w:numId w:val="8"/>
        </w:numPr>
        <w:spacing w:after="0" w:line="240" w:lineRule="auto"/>
        <w:ind w:left="567" w:hanging="425"/>
        <w:jc w:val="both"/>
        <w:rPr>
          <w:rFonts w:ascii="Times New Roman" w:hAnsi="Times New Roman" w:cs="Times New Roman"/>
          <w:sz w:val="24"/>
          <w:szCs w:val="24"/>
        </w:rPr>
      </w:pPr>
      <w:r w:rsidRPr="00C5369A">
        <w:rPr>
          <w:rFonts w:ascii="Times New Roman" w:hAnsi="Times New Roman" w:cs="Times New Roman"/>
          <w:sz w:val="24"/>
          <w:szCs w:val="24"/>
        </w:rPr>
        <w:t xml:space="preserve">În prezenta normă tehnică se utilizează termenii </w:t>
      </w:r>
      <w:r w:rsidRPr="00C5369A">
        <w:rPr>
          <w:rFonts w:ascii="Tahoma" w:hAnsi="Tahoma" w:cs="Tahoma"/>
          <w:sz w:val="24"/>
          <w:szCs w:val="24"/>
        </w:rPr>
        <w:t>ș</w:t>
      </w:r>
      <w:r w:rsidRPr="00C5369A">
        <w:rPr>
          <w:rFonts w:ascii="Times New Roman" w:hAnsi="Times New Roman" w:cs="Times New Roman"/>
          <w:sz w:val="24"/>
          <w:szCs w:val="24"/>
        </w:rPr>
        <w:t>i expresiile definite în Codul tehnic al re</w:t>
      </w:r>
      <w:r w:rsidRPr="00C5369A">
        <w:rPr>
          <w:rFonts w:ascii="Tahoma" w:hAnsi="Tahoma" w:cs="Tahoma"/>
          <w:sz w:val="24"/>
          <w:szCs w:val="24"/>
        </w:rPr>
        <w:t>ț</w:t>
      </w:r>
      <w:r w:rsidRPr="00C5369A">
        <w:rPr>
          <w:rFonts w:ascii="Times New Roman" w:hAnsi="Times New Roman" w:cs="Times New Roman"/>
          <w:sz w:val="24"/>
          <w:szCs w:val="24"/>
        </w:rPr>
        <w:t xml:space="preserve">elei electrice de transport şi Codul tehnic al reţelei electrice de distribuţie. În plus, în sensul prezentei norme se definesc termenii </w:t>
      </w:r>
      <w:r w:rsidRPr="00C5369A">
        <w:rPr>
          <w:rFonts w:ascii="Tahoma" w:hAnsi="Tahoma" w:cs="Tahoma"/>
          <w:sz w:val="24"/>
          <w:szCs w:val="24"/>
        </w:rPr>
        <w:t>ș</w:t>
      </w:r>
      <w:r w:rsidRPr="00C5369A">
        <w:rPr>
          <w:rFonts w:ascii="Times New Roman" w:hAnsi="Times New Roman" w:cs="Times New Roman"/>
          <w:sz w:val="24"/>
          <w:szCs w:val="24"/>
        </w:rPr>
        <w:t>i acronimele prezentate mai jos.</w:t>
      </w:r>
    </w:p>
    <w:p w:rsidR="0040665F" w:rsidRPr="006A0007" w:rsidRDefault="0040665F" w:rsidP="003B5D68">
      <w:pPr>
        <w:spacing w:line="240" w:lineRule="auto"/>
        <w:jc w:val="center"/>
        <w:rPr>
          <w:rFonts w:ascii="Times New Roman" w:hAnsi="Times New Roman" w:cs="Times New Roman"/>
          <w:sz w:val="24"/>
          <w:szCs w:val="24"/>
        </w:rPr>
      </w:pPr>
    </w:p>
    <w:tbl>
      <w:tblPr>
        <w:tblW w:w="0" w:type="auto"/>
        <w:tblInd w:w="-106" w:type="dxa"/>
        <w:tblLook w:val="00A0"/>
      </w:tblPr>
      <w:tblGrid>
        <w:gridCol w:w="2780"/>
        <w:gridCol w:w="6508"/>
      </w:tblGrid>
      <w:tr w:rsidR="0040665F" w:rsidRPr="00325E73">
        <w:trPr>
          <w:trHeight w:val="300"/>
        </w:trPr>
        <w:tc>
          <w:tcPr>
            <w:tcW w:w="2780" w:type="dxa"/>
          </w:tcPr>
          <w:p w:rsidR="0040665F" w:rsidRPr="00325E73" w:rsidRDefault="0040665F" w:rsidP="00413C54">
            <w:pPr>
              <w:pStyle w:val="ListParagraph"/>
              <w:numPr>
                <w:ilvl w:val="0"/>
                <w:numId w:val="8"/>
              </w:numPr>
              <w:spacing w:after="0" w:line="240" w:lineRule="auto"/>
              <w:ind w:left="567" w:hanging="425"/>
              <w:rPr>
                <w:rFonts w:ascii="Times New Roman" w:hAnsi="Times New Roman" w:cs="Times New Roman"/>
                <w:b/>
                <w:bCs/>
                <w:sz w:val="24"/>
                <w:szCs w:val="24"/>
              </w:rPr>
            </w:pPr>
            <w:r w:rsidRPr="00325E73">
              <w:rPr>
                <w:rFonts w:ascii="Times New Roman" w:hAnsi="Times New Roman" w:cs="Times New Roman"/>
                <w:b/>
                <w:bCs/>
                <w:sz w:val="24"/>
                <w:szCs w:val="24"/>
              </w:rPr>
              <w:t>Acronime:</w:t>
            </w:r>
          </w:p>
        </w:tc>
        <w:tc>
          <w:tcPr>
            <w:tcW w:w="6508" w:type="dxa"/>
          </w:tcPr>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single" w:sz="8" w:space="0" w:color="auto"/>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color w:val="000000"/>
              </w:rPr>
              <w:t>ANRE</w:t>
            </w:r>
          </w:p>
        </w:tc>
        <w:tc>
          <w:tcPr>
            <w:tcW w:w="6508" w:type="dxa"/>
            <w:tcBorders>
              <w:top w:val="single" w:sz="8" w:space="0" w:color="auto"/>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Autoritatea Naţională de Reglementare în domeniul Energiei</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single" w:sz="8" w:space="0" w:color="auto"/>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color w:val="000000"/>
              </w:rPr>
            </w:pPr>
            <w:r w:rsidRPr="00325E73">
              <w:rPr>
                <w:rFonts w:ascii="Times New Roman" w:hAnsi="Times New Roman" w:cs="Times New Roman"/>
                <w:color w:val="000000"/>
              </w:rPr>
              <w:t>ATR</w:t>
            </w:r>
          </w:p>
        </w:tc>
        <w:tc>
          <w:tcPr>
            <w:tcW w:w="6508" w:type="dxa"/>
            <w:tcBorders>
              <w:top w:val="single" w:sz="8" w:space="0" w:color="auto"/>
              <w:left w:val="nil"/>
              <w:bottom w:val="single" w:sz="8" w:space="0" w:color="auto"/>
              <w:right w:val="single" w:sz="8" w:space="0" w:color="auto"/>
            </w:tcBorders>
            <w:vAlign w:val="center"/>
          </w:tcPr>
          <w:p w:rsidR="0040665F" w:rsidRPr="00325E73" w:rsidRDefault="0040665F" w:rsidP="00C5369A">
            <w:pPr>
              <w:spacing w:after="0" w:line="240" w:lineRule="auto"/>
              <w:jc w:val="both"/>
              <w:rPr>
                <w:rFonts w:ascii="Times New Roman" w:hAnsi="Times New Roman" w:cs="Times New Roman"/>
              </w:rPr>
            </w:pPr>
            <w:r w:rsidRPr="00325E73">
              <w:rPr>
                <w:rFonts w:ascii="Times New Roman" w:hAnsi="Times New Roman" w:cs="Times New Roman"/>
              </w:rPr>
              <w:t>Aviz tehnic de racordare</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color w:val="000000"/>
              </w:rPr>
              <w:t>CC-IT</w:t>
            </w:r>
          </w:p>
        </w:tc>
        <w:tc>
          <w:tcPr>
            <w:tcW w:w="6508" w:type="dxa"/>
            <w:tcBorders>
              <w:top w:val="nil"/>
              <w:left w:val="nil"/>
              <w:bottom w:val="single" w:sz="8" w:space="0" w:color="auto"/>
              <w:right w:val="single" w:sz="8" w:space="0" w:color="auto"/>
            </w:tcBorders>
            <w:vAlign w:val="center"/>
          </w:tcPr>
          <w:p w:rsidR="0040665F" w:rsidRPr="00325E73" w:rsidRDefault="0040665F" w:rsidP="00C5369A">
            <w:pPr>
              <w:spacing w:after="0" w:line="240" w:lineRule="auto"/>
              <w:jc w:val="both"/>
              <w:rPr>
                <w:rFonts w:ascii="Times New Roman" w:hAnsi="Times New Roman" w:cs="Times New Roman"/>
                <w:sz w:val="24"/>
                <w:szCs w:val="24"/>
              </w:rPr>
            </w:pPr>
            <w:r w:rsidRPr="00325E73">
              <w:rPr>
                <w:rFonts w:ascii="Times New Roman" w:hAnsi="Times New Roman" w:cs="Times New Roman"/>
              </w:rPr>
              <w:t>Sistem de transport în curent continuu la înaltă tensiune</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color w:val="000000"/>
              </w:rPr>
            </w:pPr>
            <w:r w:rsidRPr="00325E73">
              <w:rPr>
                <w:rFonts w:ascii="Times New Roman" w:hAnsi="Times New Roman" w:cs="Times New Roman"/>
                <w:color w:val="000000"/>
              </w:rPr>
              <w:t>CGM</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rPr>
              <w:t>Model comun de re</w:t>
            </w:r>
            <w:r w:rsidRPr="00325E73">
              <w:rPr>
                <w:rFonts w:ascii="Tahoma" w:hAnsi="Tahoma" w:cs="Tahoma"/>
              </w:rPr>
              <w:t>ț</w:t>
            </w:r>
            <w:r w:rsidRPr="00325E73">
              <w:rPr>
                <w:rFonts w:ascii="Times New Roman" w:hAnsi="Times New Roman" w:cs="Times New Roman"/>
              </w:rPr>
              <w:t>ea (Common Grid Model)</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color w:val="000000"/>
              </w:rPr>
            </w:pPr>
            <w:r w:rsidRPr="00325E73">
              <w:rPr>
                <w:rFonts w:ascii="Times New Roman" w:hAnsi="Times New Roman" w:cs="Times New Roman"/>
                <w:color w:val="000000"/>
              </w:rPr>
              <w:t>CGMM</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rPr>
              <w:t>Metodologia pentru realizarea modelului comun de re</w:t>
            </w:r>
            <w:r w:rsidRPr="00325E73">
              <w:rPr>
                <w:rFonts w:ascii="Tahoma" w:hAnsi="Tahoma" w:cs="Tahoma"/>
              </w:rPr>
              <w:t>ț</w:t>
            </w:r>
            <w:r w:rsidRPr="00325E73">
              <w:rPr>
                <w:rFonts w:ascii="Times New Roman" w:hAnsi="Times New Roman" w:cs="Times New Roman"/>
              </w:rPr>
              <w:t>ea (Common Grid Model Methodology)</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color w:val="000000"/>
              </w:rPr>
            </w:pPr>
            <w:r w:rsidRPr="00325E73">
              <w:rPr>
                <w:rFonts w:ascii="Times New Roman" w:hAnsi="Times New Roman" w:cs="Times New Roman"/>
                <w:color w:val="000000"/>
              </w:rPr>
              <w:t>Cod RED</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rPr>
              <w:t>Codul tehnic al re</w:t>
            </w:r>
            <w:r w:rsidRPr="00325E73">
              <w:rPr>
                <w:rFonts w:ascii="Tahoma" w:hAnsi="Tahoma" w:cs="Tahoma"/>
              </w:rPr>
              <w:t>ț</w:t>
            </w:r>
            <w:r w:rsidRPr="00325E73">
              <w:rPr>
                <w:rFonts w:ascii="Times New Roman" w:hAnsi="Times New Roman" w:cs="Times New Roman"/>
              </w:rPr>
              <w:t>elei electrice de distribu</w:t>
            </w:r>
            <w:r w:rsidRPr="00325E73">
              <w:rPr>
                <w:rFonts w:ascii="Tahoma" w:hAnsi="Tahoma" w:cs="Tahoma"/>
              </w:rPr>
              <w:t>ț</w:t>
            </w:r>
            <w:r w:rsidRPr="00325E73">
              <w:rPr>
                <w:rFonts w:ascii="Times New Roman" w:hAnsi="Times New Roman" w:cs="Times New Roman"/>
              </w:rPr>
              <w:t>ie</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color w:val="000000"/>
              </w:rPr>
            </w:pPr>
            <w:r w:rsidRPr="00325E73">
              <w:rPr>
                <w:rFonts w:ascii="Times New Roman" w:hAnsi="Times New Roman" w:cs="Times New Roman"/>
                <w:color w:val="000000"/>
              </w:rPr>
              <w:t>Cod RET</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rPr>
              <w:t>Codul tehnic al re</w:t>
            </w:r>
            <w:r w:rsidRPr="00325E73">
              <w:rPr>
                <w:rFonts w:ascii="Tahoma" w:hAnsi="Tahoma" w:cs="Tahoma"/>
              </w:rPr>
              <w:t>ț</w:t>
            </w:r>
            <w:r w:rsidRPr="00325E73">
              <w:rPr>
                <w:rFonts w:ascii="Times New Roman" w:hAnsi="Times New Roman" w:cs="Times New Roman"/>
              </w:rPr>
              <w:t>elei electrice de transport</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color w:val="000000"/>
              </w:rPr>
            </w:pPr>
            <w:r w:rsidRPr="00325E73">
              <w:rPr>
                <w:rFonts w:ascii="Times New Roman" w:hAnsi="Times New Roman" w:cs="Times New Roman"/>
                <w:color w:val="000000"/>
              </w:rPr>
              <w:t>CfR</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rPr>
              <w:t>Certificat de racordare</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color w:val="000000"/>
              </w:rPr>
            </w:pPr>
            <w:r w:rsidRPr="00325E73">
              <w:rPr>
                <w:rFonts w:ascii="Times New Roman" w:hAnsi="Times New Roman" w:cs="Times New Roman"/>
                <w:color w:val="000000"/>
              </w:rPr>
              <w:t>DEC</w:t>
            </w:r>
          </w:p>
        </w:tc>
        <w:tc>
          <w:tcPr>
            <w:tcW w:w="6508" w:type="dxa"/>
            <w:tcBorders>
              <w:top w:val="nil"/>
              <w:left w:val="nil"/>
              <w:bottom w:val="single" w:sz="8" w:space="0" w:color="auto"/>
              <w:right w:val="single" w:sz="8" w:space="0" w:color="auto"/>
            </w:tcBorders>
            <w:vAlign w:val="center"/>
          </w:tcPr>
          <w:p w:rsidR="0040665F" w:rsidRPr="00325E73" w:rsidRDefault="0040665F" w:rsidP="001956AF">
            <w:pPr>
              <w:spacing w:after="0" w:line="240" w:lineRule="auto"/>
              <w:jc w:val="both"/>
              <w:rPr>
                <w:rFonts w:ascii="Times New Roman" w:hAnsi="Times New Roman" w:cs="Times New Roman"/>
              </w:rPr>
            </w:pPr>
            <w:r w:rsidRPr="00325E73">
              <w:rPr>
                <w:rFonts w:ascii="Times New Roman" w:hAnsi="Times New Roman" w:cs="Times New Roman"/>
              </w:rPr>
              <w:t>Dispecerul Energetic Central</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color w:val="000000"/>
              </w:rPr>
            </w:pPr>
            <w:r w:rsidRPr="00325E73">
              <w:rPr>
                <w:rFonts w:ascii="Times New Roman" w:hAnsi="Times New Roman" w:cs="Times New Roman"/>
                <w:color w:val="000000"/>
              </w:rPr>
              <w:t>DET</w:t>
            </w:r>
          </w:p>
        </w:tc>
        <w:tc>
          <w:tcPr>
            <w:tcW w:w="6508" w:type="dxa"/>
            <w:tcBorders>
              <w:top w:val="nil"/>
              <w:left w:val="nil"/>
              <w:bottom w:val="single" w:sz="8" w:space="0" w:color="auto"/>
              <w:right w:val="single" w:sz="8" w:space="0" w:color="auto"/>
            </w:tcBorders>
            <w:vAlign w:val="center"/>
          </w:tcPr>
          <w:p w:rsidR="0040665F" w:rsidRPr="00325E73" w:rsidRDefault="0040665F" w:rsidP="00C5369A">
            <w:pPr>
              <w:spacing w:after="0" w:line="240" w:lineRule="auto"/>
              <w:jc w:val="both"/>
              <w:rPr>
                <w:rFonts w:ascii="Times New Roman" w:hAnsi="Times New Roman" w:cs="Times New Roman"/>
              </w:rPr>
            </w:pPr>
            <w:r w:rsidRPr="00325E73">
              <w:rPr>
                <w:rFonts w:ascii="Times New Roman" w:hAnsi="Times New Roman" w:cs="Times New Roman"/>
              </w:rPr>
              <w:t>Dispecerul Energetic Teritorial</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rPr>
              <w:t>DMS-SCADA</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rPr>
              <w:t>SCADA operatorului de distribuţie (Distribution Management System - Supervisory Control and Data Acquisition)</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color w:val="000000"/>
              </w:rPr>
              <w:t>EMS</w:t>
            </w:r>
          </w:p>
        </w:tc>
        <w:tc>
          <w:tcPr>
            <w:tcW w:w="6508" w:type="dxa"/>
            <w:tcBorders>
              <w:top w:val="nil"/>
              <w:left w:val="nil"/>
              <w:bottom w:val="single" w:sz="8" w:space="0" w:color="auto"/>
              <w:right w:val="single" w:sz="8" w:space="0" w:color="auto"/>
            </w:tcBorders>
            <w:vAlign w:val="center"/>
          </w:tcPr>
          <w:p w:rsidR="0040665F" w:rsidRPr="00325E73" w:rsidRDefault="0040665F" w:rsidP="001956AF">
            <w:pPr>
              <w:spacing w:after="0" w:line="240" w:lineRule="auto"/>
              <w:jc w:val="both"/>
              <w:rPr>
                <w:rFonts w:ascii="Times New Roman" w:hAnsi="Times New Roman" w:cs="Times New Roman"/>
              </w:rPr>
            </w:pPr>
            <w:r w:rsidRPr="00325E73">
              <w:rPr>
                <w:rFonts w:ascii="Times New Roman" w:hAnsi="Times New Roman" w:cs="Times New Roman"/>
              </w:rPr>
              <w:t xml:space="preserve">Sistem de management al energiei (Energy Management System) </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rPr>
              <w:t>EMS-SCADA</w:t>
            </w:r>
          </w:p>
        </w:tc>
        <w:tc>
          <w:tcPr>
            <w:tcW w:w="6508" w:type="dxa"/>
            <w:tcBorders>
              <w:top w:val="nil"/>
              <w:left w:val="nil"/>
              <w:bottom w:val="single" w:sz="8" w:space="0" w:color="auto"/>
              <w:right w:val="single" w:sz="8" w:space="0" w:color="auto"/>
            </w:tcBorders>
            <w:vAlign w:val="center"/>
          </w:tcPr>
          <w:p w:rsidR="0040665F" w:rsidRPr="00325E73" w:rsidRDefault="0040665F" w:rsidP="001956AF">
            <w:pPr>
              <w:spacing w:after="0" w:line="240" w:lineRule="auto"/>
              <w:jc w:val="both"/>
              <w:rPr>
                <w:rFonts w:ascii="Times New Roman" w:hAnsi="Times New Roman" w:cs="Times New Roman"/>
              </w:rPr>
            </w:pPr>
            <w:r w:rsidRPr="00325E73">
              <w:rPr>
                <w:rFonts w:ascii="Times New Roman" w:hAnsi="Times New Roman" w:cs="Times New Roman"/>
              </w:rPr>
              <w:t>SCADA operatorului de transport (Energy Management System - Supervisory Control and Data Acquisition)</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rPr>
              <w:t>ENTSO-e</w:t>
            </w:r>
          </w:p>
        </w:tc>
        <w:tc>
          <w:tcPr>
            <w:tcW w:w="6508" w:type="dxa"/>
            <w:tcBorders>
              <w:top w:val="nil"/>
              <w:left w:val="nil"/>
              <w:bottom w:val="single" w:sz="8" w:space="0" w:color="auto"/>
              <w:right w:val="single" w:sz="8" w:space="0" w:color="auto"/>
            </w:tcBorders>
            <w:vAlign w:val="center"/>
          </w:tcPr>
          <w:p w:rsidR="0040665F" w:rsidRPr="00325E73" w:rsidRDefault="0040665F" w:rsidP="00D0219E">
            <w:pPr>
              <w:spacing w:after="0" w:line="240" w:lineRule="auto"/>
              <w:jc w:val="both"/>
              <w:rPr>
                <w:rFonts w:ascii="Times New Roman" w:hAnsi="Times New Roman" w:cs="Times New Roman"/>
              </w:rPr>
            </w:pPr>
            <w:r w:rsidRPr="00325E73">
              <w:rPr>
                <w:rFonts w:ascii="Times New Roman" w:hAnsi="Times New Roman" w:cs="Times New Roman"/>
              </w:rPr>
              <w:t>Organiza</w:t>
            </w:r>
            <w:r w:rsidRPr="00325E73">
              <w:rPr>
                <w:rFonts w:ascii="Tahoma" w:hAnsi="Tahoma" w:cs="Tahoma"/>
              </w:rPr>
              <w:t>ț</w:t>
            </w:r>
            <w:r w:rsidRPr="00325E73">
              <w:rPr>
                <w:rFonts w:ascii="Times New Roman" w:hAnsi="Times New Roman" w:cs="Times New Roman"/>
              </w:rPr>
              <w:t xml:space="preserve">ia Europeană a Operatorilor de transport </w:t>
            </w:r>
            <w:r w:rsidRPr="00325E73">
              <w:rPr>
                <w:rFonts w:ascii="Tahoma" w:hAnsi="Tahoma" w:cs="Tahoma"/>
              </w:rPr>
              <w:t>ș</w:t>
            </w:r>
            <w:r w:rsidRPr="00325E73">
              <w:rPr>
                <w:rFonts w:ascii="Times New Roman" w:hAnsi="Times New Roman" w:cs="Times New Roman"/>
              </w:rPr>
              <w:t xml:space="preserve">i de sistem (European Network of Transmission System Operators for Electricity) </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rPr>
              <w:t>GLDPM</w:t>
            </w:r>
          </w:p>
        </w:tc>
        <w:tc>
          <w:tcPr>
            <w:tcW w:w="6508" w:type="dxa"/>
            <w:tcBorders>
              <w:top w:val="nil"/>
              <w:left w:val="nil"/>
              <w:bottom w:val="single" w:sz="8" w:space="0" w:color="auto"/>
              <w:right w:val="single" w:sz="8" w:space="0" w:color="auto"/>
            </w:tcBorders>
            <w:vAlign w:val="center"/>
          </w:tcPr>
          <w:p w:rsidR="0040665F" w:rsidRPr="00325E73" w:rsidRDefault="0040665F" w:rsidP="00F320C6">
            <w:pPr>
              <w:spacing w:after="0" w:line="240" w:lineRule="auto"/>
              <w:jc w:val="both"/>
              <w:rPr>
                <w:rFonts w:ascii="Times New Roman" w:hAnsi="Times New Roman" w:cs="Times New Roman"/>
              </w:rPr>
            </w:pPr>
            <w:r w:rsidRPr="00325E73">
              <w:rPr>
                <w:rFonts w:ascii="Times New Roman" w:hAnsi="Times New Roman" w:cs="Times New Roman"/>
              </w:rPr>
              <w:t xml:space="preserve">Metodologia pentru furnizarea datelor privind productia </w:t>
            </w:r>
            <w:r w:rsidRPr="00325E73">
              <w:rPr>
                <w:rFonts w:ascii="Tahoma" w:hAnsi="Tahoma" w:cs="Tahoma"/>
              </w:rPr>
              <w:t>ș</w:t>
            </w:r>
            <w:r w:rsidRPr="00325E73">
              <w:rPr>
                <w:rFonts w:ascii="Times New Roman" w:hAnsi="Times New Roman" w:cs="Times New Roman"/>
              </w:rPr>
              <w:t xml:space="preserve">i consumul (Generation and Load Data Provision Methodology) </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rPr>
              <w:t>IGM</w:t>
            </w:r>
          </w:p>
        </w:tc>
        <w:tc>
          <w:tcPr>
            <w:tcW w:w="6508" w:type="dxa"/>
            <w:tcBorders>
              <w:top w:val="nil"/>
              <w:left w:val="nil"/>
              <w:bottom w:val="single" w:sz="8" w:space="0" w:color="auto"/>
              <w:right w:val="single" w:sz="8" w:space="0" w:color="auto"/>
            </w:tcBorders>
            <w:vAlign w:val="center"/>
          </w:tcPr>
          <w:p w:rsidR="0040665F" w:rsidRPr="00325E73" w:rsidRDefault="0040665F" w:rsidP="00D0219E">
            <w:pPr>
              <w:spacing w:after="0" w:line="240" w:lineRule="auto"/>
              <w:jc w:val="both"/>
              <w:rPr>
                <w:rFonts w:ascii="Times New Roman" w:hAnsi="Times New Roman" w:cs="Times New Roman"/>
              </w:rPr>
            </w:pPr>
            <w:r w:rsidRPr="00325E73">
              <w:rPr>
                <w:rFonts w:ascii="Times New Roman" w:hAnsi="Times New Roman" w:cs="Times New Roman"/>
              </w:rPr>
              <w:t>Model individual de re</w:t>
            </w:r>
            <w:r w:rsidRPr="00325E73">
              <w:rPr>
                <w:rFonts w:ascii="Tahoma" w:hAnsi="Tahoma" w:cs="Tahoma"/>
              </w:rPr>
              <w:t>ț</w:t>
            </w:r>
            <w:r w:rsidRPr="00325E73">
              <w:rPr>
                <w:rFonts w:ascii="Times New Roman" w:hAnsi="Times New Roman" w:cs="Times New Roman"/>
              </w:rPr>
              <w:t>ea (Individual Grid Model)</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rPr>
              <w:t>LVRT</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rPr>
              <w:t>Capacitate de trecere peste un defect (Low voltage ride through)</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OD</w:t>
            </w:r>
          </w:p>
        </w:tc>
        <w:tc>
          <w:tcPr>
            <w:tcW w:w="6508" w:type="dxa"/>
            <w:tcBorders>
              <w:top w:val="nil"/>
              <w:left w:val="nil"/>
              <w:bottom w:val="single" w:sz="8" w:space="0" w:color="auto"/>
              <w:right w:val="single" w:sz="8" w:space="0" w:color="auto"/>
            </w:tcBorders>
            <w:vAlign w:val="center"/>
          </w:tcPr>
          <w:p w:rsidR="0040665F" w:rsidRPr="00325E73" w:rsidRDefault="0040665F" w:rsidP="00746830">
            <w:pPr>
              <w:spacing w:after="0" w:line="240" w:lineRule="auto"/>
              <w:jc w:val="both"/>
              <w:rPr>
                <w:rFonts w:ascii="Times New Roman" w:hAnsi="Times New Roman" w:cs="Times New Roman"/>
                <w:sz w:val="24"/>
                <w:szCs w:val="24"/>
              </w:rPr>
            </w:pPr>
            <w:r w:rsidRPr="00325E73">
              <w:rPr>
                <w:rFonts w:ascii="Times New Roman" w:hAnsi="Times New Roman" w:cs="Times New Roman"/>
              </w:rPr>
              <w:t>Operator de distribuţie poate fi operatorul de distribuţie concesionar sau un alt operator care deţine o reţea electrică de distribuţie</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rPr>
              <w:t>OR</w:t>
            </w:r>
          </w:p>
        </w:tc>
        <w:tc>
          <w:tcPr>
            <w:tcW w:w="6508" w:type="dxa"/>
            <w:tcBorders>
              <w:top w:val="nil"/>
              <w:left w:val="nil"/>
              <w:bottom w:val="single" w:sz="8" w:space="0" w:color="auto"/>
              <w:right w:val="single" w:sz="8" w:space="0" w:color="auto"/>
            </w:tcBorders>
            <w:vAlign w:val="center"/>
          </w:tcPr>
          <w:p w:rsidR="0040665F" w:rsidRPr="00325E73" w:rsidRDefault="0040665F" w:rsidP="00746830">
            <w:pPr>
              <w:spacing w:after="0" w:line="240" w:lineRule="auto"/>
              <w:jc w:val="both"/>
              <w:rPr>
                <w:rFonts w:ascii="Times New Roman" w:hAnsi="Times New Roman" w:cs="Times New Roman"/>
              </w:rPr>
            </w:pPr>
            <w:r w:rsidRPr="00325E73">
              <w:rPr>
                <w:rFonts w:ascii="Times New Roman" w:hAnsi="Times New Roman" w:cs="Times New Roman"/>
              </w:rPr>
              <w:t>Operator de re</w:t>
            </w:r>
            <w:r w:rsidRPr="00325E73">
              <w:rPr>
                <w:rFonts w:ascii="Tahoma" w:hAnsi="Tahoma" w:cs="Tahoma"/>
              </w:rPr>
              <w:t>ț</w:t>
            </w:r>
            <w:r w:rsidRPr="00325E73">
              <w:rPr>
                <w:rFonts w:ascii="Times New Roman" w:hAnsi="Times New Roman" w:cs="Times New Roman"/>
              </w:rPr>
              <w:t>ea; operatorul de re</w:t>
            </w:r>
            <w:r w:rsidRPr="00325E73">
              <w:rPr>
                <w:rFonts w:ascii="Tahoma" w:hAnsi="Tahoma" w:cs="Tahoma"/>
              </w:rPr>
              <w:t>ț</w:t>
            </w:r>
            <w:r w:rsidRPr="00325E73">
              <w:rPr>
                <w:rFonts w:ascii="Times New Roman" w:hAnsi="Times New Roman" w:cs="Times New Roman"/>
              </w:rPr>
              <w:t xml:space="preserve">ea poate fi operatorul de transport </w:t>
            </w:r>
            <w:r w:rsidRPr="00325E73">
              <w:rPr>
                <w:rFonts w:ascii="Tahoma" w:hAnsi="Tahoma" w:cs="Tahoma"/>
              </w:rPr>
              <w:t>ș</w:t>
            </w:r>
            <w:r w:rsidRPr="00325E73">
              <w:rPr>
                <w:rFonts w:ascii="Times New Roman" w:hAnsi="Times New Roman" w:cs="Times New Roman"/>
              </w:rPr>
              <w:t>i de sistem sau un operator de distribu</w:t>
            </w:r>
            <w:r w:rsidRPr="00325E73">
              <w:rPr>
                <w:rFonts w:ascii="Tahoma" w:hAnsi="Tahoma" w:cs="Tahoma"/>
              </w:rPr>
              <w:t>ț</w:t>
            </w:r>
            <w:r w:rsidRPr="00325E73">
              <w:rPr>
                <w:rFonts w:ascii="Times New Roman" w:hAnsi="Times New Roman" w:cs="Times New Roman"/>
              </w:rPr>
              <w:t xml:space="preserve">ie </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OTS</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Operatorul de transport şi de sistem</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4"/>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PCC</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Punct comun de cuplare</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PIF</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Punere în funcţiune</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PSS</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Stabilizator de oscila</w:t>
            </w:r>
            <w:r w:rsidRPr="00325E73">
              <w:rPr>
                <w:rFonts w:ascii="Tahoma" w:hAnsi="Tahoma" w:cs="Tahoma"/>
              </w:rPr>
              <w:t>ț</w:t>
            </w:r>
            <w:r w:rsidRPr="00325E73">
              <w:rPr>
                <w:rFonts w:ascii="Times New Roman" w:hAnsi="Times New Roman" w:cs="Times New Roman"/>
              </w:rPr>
              <w:t>ii de putere interzonale</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rPr>
        <w:tc>
          <w:tcPr>
            <w:tcW w:w="2780" w:type="dxa"/>
            <w:tcBorders>
              <w:top w:val="nil"/>
              <w:left w:val="single" w:sz="8" w:space="0" w:color="auto"/>
              <w:bottom w:val="single" w:sz="8" w:space="0" w:color="auto"/>
              <w:right w:val="single" w:sz="8" w:space="0" w:color="auto"/>
            </w:tcBorders>
          </w:tcPr>
          <w:p w:rsidR="0040665F" w:rsidRPr="00C5369A" w:rsidRDefault="0040665F" w:rsidP="00BD2908">
            <w:pPr>
              <w:pStyle w:val="LNT"/>
              <w:spacing w:line="240" w:lineRule="auto"/>
              <w:rPr>
                <w:rFonts w:ascii="Times New Roman" w:hAnsi="Times New Roman" w:cs="Times New Roman"/>
                <w:sz w:val="22"/>
                <w:szCs w:val="22"/>
              </w:rPr>
            </w:pPr>
            <w:r w:rsidRPr="00C5369A">
              <w:rPr>
                <w:rFonts w:ascii="Times New Roman" w:hAnsi="Times New Roman" w:cs="Times New Roman"/>
                <w:sz w:val="22"/>
                <w:szCs w:val="22"/>
              </w:rPr>
              <w:t>RAR</w:t>
            </w:r>
          </w:p>
        </w:tc>
        <w:tc>
          <w:tcPr>
            <w:tcW w:w="6508" w:type="dxa"/>
            <w:tcBorders>
              <w:top w:val="nil"/>
              <w:left w:val="nil"/>
              <w:bottom w:val="single" w:sz="8" w:space="0" w:color="auto"/>
              <w:right w:val="single" w:sz="8" w:space="0" w:color="auto"/>
            </w:tcBorders>
          </w:tcPr>
          <w:p w:rsidR="0040665F" w:rsidRPr="00325E73" w:rsidRDefault="0040665F" w:rsidP="00757FEB">
            <w:pPr>
              <w:rPr>
                <w:rFonts w:ascii="Times New Roman" w:hAnsi="Times New Roman" w:cs="Times New Roman"/>
              </w:rPr>
            </w:pPr>
            <w:r w:rsidRPr="00325E73">
              <w:rPr>
                <w:rFonts w:ascii="Times New Roman" w:hAnsi="Times New Roman" w:cs="Times New Roman"/>
              </w:rPr>
              <w:t>Reanclanşare Automată Rapidă</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rPr>
        <w:tc>
          <w:tcPr>
            <w:tcW w:w="2780" w:type="dxa"/>
            <w:tcBorders>
              <w:top w:val="nil"/>
              <w:left w:val="single" w:sz="8" w:space="0" w:color="auto"/>
              <w:bottom w:val="single" w:sz="8" w:space="0" w:color="auto"/>
              <w:right w:val="single" w:sz="8" w:space="0" w:color="auto"/>
            </w:tcBorders>
          </w:tcPr>
          <w:p w:rsidR="0040665F" w:rsidRPr="00C5369A" w:rsidRDefault="0040665F" w:rsidP="00BD2908">
            <w:pPr>
              <w:pStyle w:val="LNT"/>
              <w:spacing w:line="240" w:lineRule="auto"/>
              <w:rPr>
                <w:rFonts w:ascii="Times New Roman" w:hAnsi="Times New Roman" w:cs="Times New Roman"/>
                <w:sz w:val="22"/>
                <w:szCs w:val="22"/>
              </w:rPr>
            </w:pPr>
            <w:r w:rsidRPr="00C5369A">
              <w:rPr>
                <w:rFonts w:ascii="Times New Roman" w:hAnsi="Times New Roman" w:cs="Times New Roman"/>
                <w:sz w:val="22"/>
                <w:szCs w:val="22"/>
              </w:rPr>
              <w:t>RAT</w:t>
            </w:r>
          </w:p>
        </w:tc>
        <w:tc>
          <w:tcPr>
            <w:tcW w:w="6508" w:type="dxa"/>
            <w:tcBorders>
              <w:top w:val="nil"/>
              <w:left w:val="nil"/>
              <w:bottom w:val="single" w:sz="8" w:space="0" w:color="auto"/>
              <w:right w:val="single" w:sz="8" w:space="0" w:color="auto"/>
            </w:tcBorders>
          </w:tcPr>
          <w:p w:rsidR="0040665F" w:rsidRPr="00325E73" w:rsidRDefault="0040665F" w:rsidP="00BD2908">
            <w:pPr>
              <w:rPr>
                <w:rFonts w:ascii="Times New Roman" w:hAnsi="Times New Roman" w:cs="Times New Roman"/>
              </w:rPr>
            </w:pPr>
            <w:r w:rsidRPr="00325E73">
              <w:rPr>
                <w:rFonts w:ascii="Times New Roman" w:hAnsi="Times New Roman" w:cs="Times New Roman"/>
              </w:rPr>
              <w:t>Regulator automat de tensiune</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rPr>
        <w:tc>
          <w:tcPr>
            <w:tcW w:w="2780" w:type="dxa"/>
            <w:tcBorders>
              <w:top w:val="nil"/>
              <w:left w:val="single" w:sz="8" w:space="0" w:color="auto"/>
              <w:bottom w:val="single" w:sz="8" w:space="0" w:color="auto"/>
              <w:right w:val="single" w:sz="8" w:space="0" w:color="auto"/>
            </w:tcBorders>
          </w:tcPr>
          <w:p w:rsidR="0040665F" w:rsidRPr="00C5369A" w:rsidRDefault="0040665F" w:rsidP="00BD2908">
            <w:pPr>
              <w:pStyle w:val="LNT"/>
              <w:spacing w:line="240" w:lineRule="auto"/>
              <w:rPr>
                <w:rFonts w:ascii="Times New Roman" w:hAnsi="Times New Roman" w:cs="Times New Roman"/>
                <w:sz w:val="22"/>
                <w:szCs w:val="22"/>
              </w:rPr>
            </w:pPr>
            <w:r w:rsidRPr="00C5369A">
              <w:rPr>
                <w:rFonts w:ascii="Times New Roman" w:hAnsi="Times New Roman" w:cs="Times New Roman"/>
                <w:sz w:val="22"/>
                <w:szCs w:val="22"/>
              </w:rPr>
              <w:t>RAV</w:t>
            </w:r>
          </w:p>
        </w:tc>
        <w:tc>
          <w:tcPr>
            <w:tcW w:w="6508" w:type="dxa"/>
            <w:tcBorders>
              <w:top w:val="nil"/>
              <w:left w:val="nil"/>
              <w:bottom w:val="single" w:sz="8" w:space="0" w:color="auto"/>
              <w:right w:val="single" w:sz="8" w:space="0" w:color="auto"/>
            </w:tcBorders>
          </w:tcPr>
          <w:p w:rsidR="0040665F" w:rsidRPr="00325E73" w:rsidRDefault="0040665F" w:rsidP="00BD2908">
            <w:pPr>
              <w:rPr>
                <w:rFonts w:ascii="Times New Roman" w:hAnsi="Times New Roman" w:cs="Times New Roman"/>
              </w:rPr>
            </w:pPr>
            <w:r w:rsidRPr="00325E73">
              <w:rPr>
                <w:rFonts w:ascii="Times New Roman" w:hAnsi="Times New Roman" w:cs="Times New Roman"/>
              </w:rPr>
              <w:t>Regulator automat de viteză</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rPr>
        <w:tc>
          <w:tcPr>
            <w:tcW w:w="2780" w:type="dxa"/>
            <w:tcBorders>
              <w:top w:val="nil"/>
              <w:left w:val="single" w:sz="8" w:space="0" w:color="auto"/>
              <w:bottom w:val="single" w:sz="8" w:space="0" w:color="auto"/>
              <w:right w:val="single" w:sz="8" w:space="0" w:color="auto"/>
            </w:tcBorders>
          </w:tcPr>
          <w:p w:rsidR="0040665F" w:rsidRPr="00C5369A" w:rsidRDefault="0040665F" w:rsidP="00BD2908">
            <w:pPr>
              <w:pStyle w:val="LNT"/>
              <w:spacing w:line="240" w:lineRule="auto"/>
              <w:rPr>
                <w:rFonts w:ascii="Times New Roman" w:hAnsi="Times New Roman" w:cs="Times New Roman"/>
                <w:sz w:val="22"/>
                <w:szCs w:val="22"/>
              </w:rPr>
            </w:pPr>
            <w:r w:rsidRPr="00C5369A">
              <w:rPr>
                <w:rFonts w:ascii="Times New Roman" w:hAnsi="Times New Roman" w:cs="Times New Roman"/>
                <w:sz w:val="22"/>
                <w:szCs w:val="22"/>
              </w:rPr>
              <w:t>RED</w:t>
            </w:r>
          </w:p>
        </w:tc>
        <w:tc>
          <w:tcPr>
            <w:tcW w:w="6508" w:type="dxa"/>
            <w:tcBorders>
              <w:top w:val="nil"/>
              <w:left w:val="nil"/>
              <w:bottom w:val="single" w:sz="8" w:space="0" w:color="auto"/>
              <w:right w:val="single" w:sz="8" w:space="0" w:color="auto"/>
            </w:tcBorders>
          </w:tcPr>
          <w:p w:rsidR="0040665F" w:rsidRPr="00325E73" w:rsidRDefault="0040665F" w:rsidP="00BD2908">
            <w:pPr>
              <w:rPr>
                <w:rFonts w:ascii="Times New Roman" w:hAnsi="Times New Roman" w:cs="Times New Roman"/>
              </w:rPr>
            </w:pPr>
            <w:r w:rsidRPr="00325E73">
              <w:rPr>
                <w:rFonts w:ascii="Times New Roman" w:hAnsi="Times New Roman" w:cs="Times New Roman"/>
              </w:rPr>
              <w:t>Re</w:t>
            </w:r>
            <w:r w:rsidRPr="00325E73">
              <w:rPr>
                <w:rFonts w:ascii="Tahoma" w:hAnsi="Tahoma" w:cs="Tahoma"/>
              </w:rPr>
              <w:t>ț</w:t>
            </w:r>
            <w:r w:rsidRPr="00325E73">
              <w:rPr>
                <w:rFonts w:ascii="Times New Roman" w:hAnsi="Times New Roman" w:cs="Times New Roman"/>
              </w:rPr>
              <w:t>ea electrică de distribu</w:t>
            </w:r>
            <w:r w:rsidRPr="00325E73">
              <w:rPr>
                <w:rFonts w:ascii="Tahoma" w:hAnsi="Tahoma" w:cs="Tahoma"/>
              </w:rPr>
              <w:t>ț</w:t>
            </w:r>
            <w:r w:rsidRPr="00325E73">
              <w:rPr>
                <w:rFonts w:ascii="Times New Roman" w:hAnsi="Times New Roman" w:cs="Times New Roman"/>
              </w:rPr>
              <w:t>ie</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9"/>
        </w:trPr>
        <w:tc>
          <w:tcPr>
            <w:tcW w:w="2780" w:type="dxa"/>
            <w:tcBorders>
              <w:top w:val="nil"/>
              <w:left w:val="single" w:sz="8" w:space="0" w:color="auto"/>
              <w:bottom w:val="single" w:sz="8" w:space="0" w:color="auto"/>
              <w:right w:val="single" w:sz="8" w:space="0" w:color="auto"/>
            </w:tcBorders>
          </w:tcPr>
          <w:p w:rsidR="0040665F" w:rsidRPr="00C5369A" w:rsidRDefault="0040665F" w:rsidP="00BD2908">
            <w:pPr>
              <w:pStyle w:val="LNT"/>
              <w:spacing w:line="240" w:lineRule="auto"/>
              <w:rPr>
                <w:rFonts w:ascii="Times New Roman" w:hAnsi="Times New Roman" w:cs="Times New Roman"/>
                <w:sz w:val="22"/>
                <w:szCs w:val="22"/>
              </w:rPr>
            </w:pPr>
            <w:r w:rsidRPr="00C5369A">
              <w:rPr>
                <w:rFonts w:ascii="Times New Roman" w:hAnsi="Times New Roman" w:cs="Times New Roman"/>
                <w:sz w:val="22"/>
                <w:szCs w:val="22"/>
              </w:rPr>
              <w:t>RET</w:t>
            </w:r>
          </w:p>
        </w:tc>
        <w:tc>
          <w:tcPr>
            <w:tcW w:w="6508" w:type="dxa"/>
            <w:tcBorders>
              <w:top w:val="nil"/>
              <w:left w:val="nil"/>
              <w:bottom w:val="single" w:sz="8" w:space="0" w:color="auto"/>
              <w:right w:val="single" w:sz="8" w:space="0" w:color="auto"/>
            </w:tcBorders>
          </w:tcPr>
          <w:p w:rsidR="0040665F" w:rsidRPr="00325E73" w:rsidRDefault="0040665F" w:rsidP="00BD2908">
            <w:pPr>
              <w:rPr>
                <w:rFonts w:ascii="Times New Roman" w:hAnsi="Times New Roman" w:cs="Times New Roman"/>
              </w:rPr>
            </w:pPr>
            <w:r w:rsidRPr="00325E73">
              <w:rPr>
                <w:rFonts w:ascii="Times New Roman" w:hAnsi="Times New Roman" w:cs="Times New Roman"/>
              </w:rPr>
              <w:t>Re</w:t>
            </w:r>
            <w:r w:rsidRPr="00325E73">
              <w:rPr>
                <w:rFonts w:ascii="Tahoma" w:hAnsi="Tahoma" w:cs="Tahoma"/>
              </w:rPr>
              <w:t>ț</w:t>
            </w:r>
            <w:r w:rsidRPr="00325E73">
              <w:rPr>
                <w:rFonts w:ascii="Times New Roman" w:hAnsi="Times New Roman" w:cs="Times New Roman"/>
              </w:rPr>
              <w:t>ea electrică de transport</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1"/>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RFA</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lang w:val="es-ES"/>
              </w:rPr>
            </w:pPr>
            <w:r w:rsidRPr="00325E73">
              <w:rPr>
                <w:rFonts w:ascii="Times New Roman" w:hAnsi="Times New Roman" w:cs="Times New Roman"/>
              </w:rPr>
              <w:t>Reglaj de frecven</w:t>
            </w:r>
            <w:r w:rsidRPr="00325E73">
              <w:rPr>
                <w:rFonts w:ascii="Tahoma" w:hAnsi="Tahoma" w:cs="Tahoma"/>
              </w:rPr>
              <w:t>ț</w:t>
            </w:r>
            <w:r w:rsidRPr="00325E73">
              <w:rPr>
                <w:rFonts w:ascii="Times New Roman" w:hAnsi="Times New Roman" w:cs="Times New Roman"/>
              </w:rPr>
              <w:t>ă activ – răspuns la abaterile de frecven</w:t>
            </w:r>
            <w:r w:rsidRPr="00325E73">
              <w:rPr>
                <w:rFonts w:ascii="Tahoma" w:hAnsi="Tahoma" w:cs="Tahoma"/>
              </w:rPr>
              <w:t>ț</w:t>
            </w:r>
            <w:r w:rsidRPr="00325E73">
              <w:rPr>
                <w:rFonts w:ascii="Times New Roman" w:hAnsi="Times New Roman" w:cs="Times New Roman"/>
              </w:rPr>
              <w:t>ă</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9"/>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RFA-CR</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lang w:val="es-ES"/>
              </w:rPr>
            </w:pPr>
            <w:r w:rsidRPr="00325E73">
              <w:rPr>
                <w:rFonts w:ascii="Times New Roman" w:hAnsi="Times New Roman" w:cs="Times New Roman"/>
              </w:rPr>
              <w:t>Reglaj de frecven</w:t>
            </w:r>
            <w:r w:rsidRPr="00325E73">
              <w:rPr>
                <w:rFonts w:ascii="Tahoma" w:hAnsi="Tahoma" w:cs="Tahoma"/>
              </w:rPr>
              <w:t>ț</w:t>
            </w:r>
            <w:r w:rsidRPr="00325E73">
              <w:rPr>
                <w:rFonts w:ascii="Times New Roman" w:hAnsi="Times New Roman" w:cs="Times New Roman"/>
              </w:rPr>
              <w:t>ă activ – limitat la cre</w:t>
            </w:r>
            <w:r w:rsidRPr="00325E73">
              <w:rPr>
                <w:rFonts w:ascii="Tahoma" w:hAnsi="Tahoma" w:cs="Tahoma"/>
              </w:rPr>
              <w:t>ș</w:t>
            </w:r>
            <w:r w:rsidRPr="00325E73">
              <w:rPr>
                <w:rFonts w:ascii="Times New Roman" w:hAnsi="Times New Roman" w:cs="Times New Roman"/>
              </w:rPr>
              <w:t>terea frecven</w:t>
            </w:r>
            <w:r w:rsidRPr="00325E73">
              <w:rPr>
                <w:rFonts w:ascii="Tahoma" w:hAnsi="Tahoma" w:cs="Tahoma"/>
              </w:rPr>
              <w:t>ț</w:t>
            </w:r>
            <w:r w:rsidRPr="00325E73">
              <w:rPr>
                <w:rFonts w:ascii="Times New Roman" w:hAnsi="Times New Roman" w:cs="Times New Roman"/>
              </w:rPr>
              <w:t>ei</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21"/>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RFA-SC</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lang w:val="es-ES"/>
              </w:rPr>
            </w:pPr>
            <w:r w:rsidRPr="00325E73">
              <w:rPr>
                <w:rFonts w:ascii="Times New Roman" w:hAnsi="Times New Roman" w:cs="Times New Roman"/>
              </w:rPr>
              <w:t>Reglaj de frecven</w:t>
            </w:r>
            <w:r w:rsidRPr="00325E73">
              <w:rPr>
                <w:rFonts w:ascii="Tahoma" w:hAnsi="Tahoma" w:cs="Tahoma"/>
              </w:rPr>
              <w:t>ț</w:t>
            </w:r>
            <w:r w:rsidRPr="00325E73">
              <w:rPr>
                <w:rFonts w:ascii="Times New Roman" w:hAnsi="Times New Roman" w:cs="Times New Roman"/>
              </w:rPr>
              <w:t>ă activ – limitat la scăderea frecven</w:t>
            </w:r>
            <w:r w:rsidRPr="00325E73">
              <w:rPr>
                <w:rFonts w:ascii="Tahoma" w:hAnsi="Tahoma" w:cs="Tahoma"/>
              </w:rPr>
              <w:t>ț</w:t>
            </w:r>
            <w:r w:rsidRPr="00325E73">
              <w:rPr>
                <w:rFonts w:ascii="Times New Roman" w:hAnsi="Times New Roman" w:cs="Times New Roman"/>
              </w:rPr>
              <w:t xml:space="preserve">ei </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9"/>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SCADA</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Sistem informatic de monitorizare, comandă şi achiziţie de date a unui proces tehnologic sau instalaţii</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9"/>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SEN</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rPr>
              <w:t>Sistemul electroenergetic naţional</w:t>
            </w:r>
          </w:p>
        </w:tc>
      </w:tr>
      <w:tr w:rsidR="0040665F" w:rsidRPr="00325E7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19"/>
        </w:trPr>
        <w:tc>
          <w:tcPr>
            <w:tcW w:w="2780" w:type="dxa"/>
            <w:tcBorders>
              <w:top w:val="nil"/>
              <w:left w:val="single" w:sz="8" w:space="0" w:color="auto"/>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UnO-DEN</w:t>
            </w:r>
          </w:p>
        </w:tc>
        <w:tc>
          <w:tcPr>
            <w:tcW w:w="6508" w:type="dxa"/>
            <w:tcBorders>
              <w:top w:val="nil"/>
              <w:left w:val="nil"/>
              <w:bottom w:val="single" w:sz="8" w:space="0" w:color="auto"/>
              <w:right w:val="single" w:sz="8" w:space="0" w:color="auto"/>
            </w:tcBorders>
            <w:vAlign w:val="center"/>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rPr>
              <w:t>Unitatea Opera</w:t>
            </w:r>
            <w:r w:rsidRPr="00325E73">
              <w:rPr>
                <w:rFonts w:ascii="Tahoma" w:hAnsi="Tahoma" w:cs="Tahoma"/>
              </w:rPr>
              <w:t>ț</w:t>
            </w:r>
            <w:r w:rsidRPr="00325E73">
              <w:rPr>
                <w:rFonts w:ascii="Times New Roman" w:hAnsi="Times New Roman" w:cs="Times New Roman"/>
              </w:rPr>
              <w:t>ională – Dispecerul Energetic Na</w:t>
            </w:r>
            <w:r w:rsidRPr="00325E73">
              <w:rPr>
                <w:rFonts w:ascii="Tahoma" w:hAnsi="Tahoma" w:cs="Tahoma"/>
              </w:rPr>
              <w:t>ț</w:t>
            </w:r>
            <w:r w:rsidRPr="00325E73">
              <w:rPr>
                <w:rFonts w:ascii="Times New Roman" w:hAnsi="Times New Roman" w:cs="Times New Roman"/>
              </w:rPr>
              <w:t>ional</w:t>
            </w:r>
          </w:p>
        </w:tc>
      </w:tr>
      <w:tr w:rsidR="0040665F" w:rsidRPr="00325E73">
        <w:trPr>
          <w:trHeight w:val="300"/>
        </w:trPr>
        <w:tc>
          <w:tcPr>
            <w:tcW w:w="2780" w:type="dxa"/>
            <w:tcBorders>
              <w:top w:val="single" w:sz="4" w:space="0" w:color="auto"/>
              <w:left w:val="single" w:sz="4" w:space="0" w:color="auto"/>
              <w:bottom w:val="single" w:sz="4" w:space="0" w:color="auto"/>
              <w:right w:val="single" w:sz="4" w:space="0" w:color="auto"/>
            </w:tcBorders>
          </w:tcPr>
          <w:p w:rsidR="0040665F" w:rsidRPr="00325E73" w:rsidRDefault="0040665F" w:rsidP="00BD2908">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u.r.</w:t>
            </w:r>
          </w:p>
        </w:tc>
        <w:tc>
          <w:tcPr>
            <w:tcW w:w="6508" w:type="dxa"/>
            <w:tcBorders>
              <w:top w:val="single" w:sz="4" w:space="0" w:color="auto"/>
              <w:left w:val="single" w:sz="4" w:space="0" w:color="auto"/>
              <w:bottom w:val="single" w:sz="4" w:space="0" w:color="auto"/>
              <w:right w:val="single" w:sz="4" w:space="0" w:color="auto"/>
            </w:tcBorders>
          </w:tcPr>
          <w:p w:rsidR="0040665F" w:rsidRPr="00325E73" w:rsidRDefault="0040665F" w:rsidP="00BD2908">
            <w:pPr>
              <w:spacing w:after="0" w:line="240" w:lineRule="auto"/>
              <w:jc w:val="both"/>
              <w:rPr>
                <w:rFonts w:ascii="Times New Roman" w:hAnsi="Times New Roman" w:cs="Times New Roman"/>
              </w:rPr>
            </w:pPr>
            <w:r w:rsidRPr="00325E73">
              <w:rPr>
                <w:rFonts w:ascii="Times New Roman" w:hAnsi="Times New Roman" w:cs="Times New Roman"/>
              </w:rPr>
              <w:t>Unitate relativă</w:t>
            </w:r>
          </w:p>
        </w:tc>
      </w:tr>
    </w:tbl>
    <w:p w:rsidR="0040665F" w:rsidRDefault="0040665F" w:rsidP="003B5D68">
      <w:pPr>
        <w:spacing w:line="240" w:lineRule="auto"/>
        <w:rPr>
          <w:rFonts w:ascii="Times New Roman" w:hAnsi="Times New Roman" w:cs="Times New Roman"/>
          <w:sz w:val="24"/>
          <w:szCs w:val="24"/>
        </w:rPr>
      </w:pPr>
    </w:p>
    <w:p w:rsidR="0040665F" w:rsidRPr="006A0007" w:rsidRDefault="0040665F" w:rsidP="003B5D68">
      <w:pPr>
        <w:spacing w:line="240" w:lineRule="auto"/>
        <w:rPr>
          <w:rFonts w:ascii="Times New Roman" w:hAnsi="Times New Roman" w:cs="Times New Roman"/>
          <w:sz w:val="24"/>
          <w:szCs w:val="24"/>
        </w:rPr>
      </w:pPr>
    </w:p>
    <w:p w:rsidR="0040665F" w:rsidRPr="00C5369A" w:rsidRDefault="0040665F" w:rsidP="00413C54">
      <w:pPr>
        <w:pStyle w:val="ListParagraph"/>
        <w:numPr>
          <w:ilvl w:val="0"/>
          <w:numId w:val="8"/>
        </w:numPr>
        <w:spacing w:line="240" w:lineRule="auto"/>
        <w:ind w:left="567" w:hanging="425"/>
        <w:rPr>
          <w:rFonts w:ascii="Times New Roman" w:hAnsi="Times New Roman" w:cs="Times New Roman"/>
          <w:b/>
          <w:bCs/>
          <w:sz w:val="24"/>
          <w:szCs w:val="24"/>
        </w:rPr>
      </w:pPr>
      <w:r w:rsidRPr="00C5369A">
        <w:rPr>
          <w:rFonts w:ascii="Times New Roman" w:hAnsi="Times New Roman" w:cs="Times New Roman"/>
          <w:b/>
          <w:bCs/>
          <w:sz w:val="24"/>
          <w:szCs w:val="24"/>
        </w:rPr>
        <w:t>Defini</w:t>
      </w:r>
      <w:r w:rsidRPr="00C5369A">
        <w:rPr>
          <w:rFonts w:ascii="Tahoma" w:hAnsi="Tahoma" w:cs="Tahoma"/>
          <w:b/>
          <w:bCs/>
          <w:sz w:val="24"/>
          <w:szCs w:val="24"/>
        </w:rPr>
        <w:t>ț</w:t>
      </w:r>
      <w:r w:rsidRPr="00C5369A">
        <w:rPr>
          <w:rFonts w:ascii="Times New Roman" w:hAnsi="Times New Roman" w:cs="Times New Roman"/>
          <w:b/>
          <w:bCs/>
          <w:sz w:val="24"/>
          <w:szCs w:val="24"/>
        </w:rPr>
        <w:t>ii:</w:t>
      </w:r>
    </w:p>
    <w:tbl>
      <w:tblPr>
        <w:tblW w:w="0" w:type="auto"/>
        <w:tblInd w:w="-106" w:type="dxa"/>
        <w:tblLook w:val="00A0"/>
      </w:tblPr>
      <w:tblGrid>
        <w:gridCol w:w="5"/>
        <w:gridCol w:w="2787"/>
        <w:gridCol w:w="6496"/>
      </w:tblGrid>
      <w:tr w:rsidR="0040665F" w:rsidRPr="00325E73">
        <w:trPr>
          <w:trHeight w:val="600"/>
        </w:trPr>
        <w:tc>
          <w:tcPr>
            <w:tcW w:w="2788" w:type="dxa"/>
            <w:gridSpan w:val="2"/>
          </w:tcPr>
          <w:p w:rsidR="0040665F" w:rsidRPr="00325E73" w:rsidRDefault="0040665F" w:rsidP="00BD2908">
            <w:pPr>
              <w:spacing w:after="0" w:line="240" w:lineRule="auto"/>
              <w:jc w:val="center"/>
              <w:rPr>
                <w:rFonts w:ascii="Times New Roman" w:hAnsi="Times New Roman" w:cs="Times New Roman"/>
                <w:sz w:val="24"/>
                <w:szCs w:val="24"/>
              </w:rPr>
            </w:pPr>
            <w:r w:rsidRPr="00325E73">
              <w:rPr>
                <w:rFonts w:ascii="Times New Roman" w:hAnsi="Times New Roman" w:cs="Times New Roman"/>
                <w:sz w:val="24"/>
                <w:szCs w:val="24"/>
              </w:rPr>
              <w:t>acumulare prin pompare</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o unitate hidroelectrică care poate creşte nivelul apei în amonte prin pomparea apei, în vederea stocării pentru producerea de energie electrică</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trHeight w:val="600"/>
        </w:trPr>
        <w:tc>
          <w:tcPr>
            <w:tcW w:w="2788" w:type="dxa"/>
            <w:gridSpan w:val="2"/>
          </w:tcPr>
          <w:p w:rsidR="0040665F" w:rsidRPr="00325E73" w:rsidRDefault="0040665F" w:rsidP="00BD2908">
            <w:pPr>
              <w:spacing w:after="0" w:line="240" w:lineRule="auto"/>
              <w:jc w:val="center"/>
              <w:rPr>
                <w:rFonts w:ascii="Times New Roman" w:hAnsi="Times New Roman" w:cs="Times New Roman"/>
                <w:sz w:val="24"/>
                <w:szCs w:val="24"/>
              </w:rPr>
            </w:pPr>
            <w:r w:rsidRPr="00325E73">
              <w:rPr>
                <w:rFonts w:ascii="Times New Roman" w:hAnsi="Times New Roman" w:cs="Times New Roman"/>
                <w:sz w:val="24"/>
                <w:szCs w:val="24"/>
              </w:rPr>
              <w:t>aviz tehnic de racordare</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aviz scris valabil numai pentru un anumit amplasament, care se emite de către Operatorul de reţea, la cererea unui utilizator, asupra posibilităţilor şi condiţiilor tehnico-economice de racordare la reţeaua electrică a locului de consum şi/sau de producere respectiv, pentru satisfacerea cerinţelor utilizatorului precizate în cerere</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trHeight w:val="300"/>
        </w:trPr>
        <w:tc>
          <w:tcPr>
            <w:tcW w:w="2788" w:type="dxa"/>
            <w:gridSpan w:val="2"/>
          </w:tcPr>
          <w:p w:rsidR="0040665F" w:rsidRPr="00325E73" w:rsidRDefault="0040665F" w:rsidP="00187765">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banda moartă de frecvenţă</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un domeniu de frecvenţă în care reglajul de frecvenţă este dezactivat în mod voit</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trHeight w:val="900"/>
        </w:trPr>
        <w:tc>
          <w:tcPr>
            <w:tcW w:w="2788" w:type="dxa"/>
            <w:gridSpan w:val="2"/>
          </w:tcPr>
          <w:p w:rsidR="0040665F" w:rsidRPr="00325E73" w:rsidRDefault="0040665F" w:rsidP="00C5369A">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capacitate de pornire fără sursă de tensiune din sistem</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capacitatea de repornire a unui generator sincron după o cădere totală de tensiune cu ajutorul unei surse auxiliare de alimentare dedicate, fără ca generatorul sincron să beneficieze de nici o sursa de alimentare externă</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trHeight w:val="600"/>
        </w:trPr>
        <w:tc>
          <w:tcPr>
            <w:tcW w:w="2788" w:type="dxa"/>
            <w:gridSpan w:val="2"/>
          </w:tcPr>
          <w:p w:rsidR="0040665F" w:rsidRPr="00325E73" w:rsidRDefault="0040665F" w:rsidP="00BD2908">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capacitatea de trecere peste defect (FRT sau LVRT)</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capacitatea dispozitivelor electrice de a rămâne conectate la reţea şi de a funcţiona pe perioada golurilor de tensiune din punctul de racordare cauzate de defectele eliminate</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trHeight w:val="2400"/>
        </w:trPr>
        <w:tc>
          <w:tcPr>
            <w:tcW w:w="2788" w:type="dxa"/>
            <w:gridSpan w:val="2"/>
          </w:tcPr>
          <w:p w:rsidR="0040665F" w:rsidRPr="00325E73" w:rsidRDefault="0040665F" w:rsidP="00F827EF">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certificatul echipamentului</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înseamnă un document emis de un organism de certificare autorizat pentru echipamentele utilizate de o unitate generatoare, de o unitate consumatoare, de un Operator de distribuţie, de un loc de consum sau de sistemul CC-IT. Certificatul echipamentului defineşte domeniul valabilitaţii sale la nivel na</w:t>
            </w:r>
            <w:r w:rsidRPr="00325E73">
              <w:rPr>
                <w:rFonts w:ascii="Tahoma" w:hAnsi="Tahoma" w:cs="Tahoma"/>
                <w:sz w:val="24"/>
                <w:szCs w:val="24"/>
              </w:rPr>
              <w:t>ț</w:t>
            </w:r>
            <w:r w:rsidRPr="00325E73">
              <w:rPr>
                <w:rFonts w:ascii="Times New Roman" w:hAnsi="Times New Roman" w:cs="Times New Roman"/>
                <w:sz w:val="24"/>
                <w:szCs w:val="24"/>
              </w:rPr>
              <w:t>ional sau la alt nivel care necesită o valoare specifică din intervalul permis la nivel european. În scopul înlocuirii anumitor parţi din procesul de asigurare a conformităţii, certificatul echipamentului poate include modele matematice care au fost verificate comparativ cu rezultatele reale de testare.</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trHeight w:val="1872"/>
        </w:trPr>
        <w:tc>
          <w:tcPr>
            <w:tcW w:w="2788" w:type="dxa"/>
            <w:gridSpan w:val="2"/>
          </w:tcPr>
          <w:p w:rsidR="0040665F" w:rsidRPr="00325E73" w:rsidRDefault="0040665F" w:rsidP="00F827EF">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certificat de racordare (CfR)</w:t>
            </w:r>
          </w:p>
        </w:tc>
        <w:tc>
          <w:tcPr>
            <w:tcW w:w="6500" w:type="dxa"/>
          </w:tcPr>
          <w:p w:rsidR="0040665F" w:rsidRPr="00325E73" w:rsidRDefault="0040665F" w:rsidP="008D1F45">
            <w:pPr>
              <w:spacing w:after="0" w:line="240" w:lineRule="auto"/>
              <w:jc w:val="both"/>
              <w:rPr>
                <w:rFonts w:ascii="Times New Roman" w:hAnsi="Times New Roman" w:cs="Times New Roman"/>
                <w:color w:val="0000FF"/>
                <w:sz w:val="24"/>
                <w:szCs w:val="24"/>
              </w:rPr>
            </w:pPr>
            <w:r w:rsidRPr="00325E73">
              <w:rPr>
                <w:rFonts w:ascii="Times New Roman" w:hAnsi="Times New Roman" w:cs="Times New Roman"/>
                <w:sz w:val="24"/>
                <w:szCs w:val="24"/>
              </w:rPr>
              <w:t>documentul unic emis de către Operatorul de reţea pentru un loc de consum şi/sau de producere, prin care se certifică îndeplinirea condiţiilor de racordare la reţea, respectiv realizarea instalaţiei de racordare, precum şi a instalaţiilor electrice ale utilizatorului, şi prin care se stabilesc condiţii tehnice de utilizare a reţelei după punerea sub tensiune finală a instalaţiei de utilizare</w:t>
            </w:r>
          </w:p>
        </w:tc>
      </w:tr>
      <w:tr w:rsidR="0040665F" w:rsidRPr="00325E73">
        <w:trPr>
          <w:trHeight w:val="621"/>
        </w:trPr>
        <w:tc>
          <w:tcPr>
            <w:tcW w:w="2788" w:type="dxa"/>
            <w:gridSpan w:val="2"/>
          </w:tcPr>
          <w:p w:rsidR="0040665F" w:rsidRPr="00325E73" w:rsidRDefault="0040665F" w:rsidP="00BD2908">
            <w:pPr>
              <w:spacing w:after="0" w:line="240" w:lineRule="auto"/>
              <w:rPr>
                <w:rFonts w:ascii="Times New Roman" w:hAnsi="Times New Roman" w:cs="Times New Roman"/>
                <w:sz w:val="24"/>
                <w:szCs w:val="24"/>
                <w:lang w:val="pt-BR"/>
              </w:rPr>
            </w:pPr>
            <w:r w:rsidRPr="00325E73">
              <w:rPr>
                <w:rFonts w:ascii="Times New Roman" w:hAnsi="Times New Roman" w:cs="Times New Roman"/>
                <w:sz w:val="24"/>
                <w:szCs w:val="24"/>
              </w:rPr>
              <w:t>componenta de regim tranzitoriu a curentului de defect</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un curent injectat de un generator sincron sau de o reţea CC-IT în timpul şi după o abatere de tensiune provocată de un defect electric, cu scopul de a facilita acţionarea sistemelor de protecţie a reţelei în etapa iniţială a defectului şi de a contribui la menţinerea tensiunii în sistem într-o etapă ulterioară a defectului şi la restabilirea tensiunii după eliminarea defectului</w:t>
            </w:r>
          </w:p>
          <w:p w:rsidR="0040665F" w:rsidRPr="00325E73" w:rsidRDefault="0040665F" w:rsidP="00BD2908">
            <w:pPr>
              <w:spacing w:after="0" w:line="240" w:lineRule="auto"/>
              <w:jc w:val="both"/>
              <w:rPr>
                <w:rFonts w:ascii="Times New Roman" w:hAnsi="Times New Roman" w:cs="Times New Roman"/>
                <w:sz w:val="24"/>
                <w:szCs w:val="24"/>
                <w:lang w:val="pt-BR"/>
              </w:rPr>
            </w:pPr>
          </w:p>
        </w:tc>
      </w:tr>
      <w:tr w:rsidR="0040665F" w:rsidRPr="00325E73">
        <w:trPr>
          <w:gridBefore w:val="1"/>
          <w:trHeight w:val="600"/>
        </w:trPr>
        <w:tc>
          <w:tcPr>
            <w:tcW w:w="2788" w:type="dxa"/>
          </w:tcPr>
          <w:p w:rsidR="0040665F" w:rsidRPr="00325E73" w:rsidRDefault="0040665F" w:rsidP="00F827EF">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defect eliminat</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un defect care este eliminat cu succes, potrivit criteriilor de planificare ale Operatorului de sistem</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600"/>
        </w:trPr>
        <w:tc>
          <w:tcPr>
            <w:tcW w:w="2788" w:type="dxa"/>
          </w:tcPr>
          <w:p w:rsidR="0040665F" w:rsidRPr="00325E73" w:rsidRDefault="0040665F" w:rsidP="00F827EF">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diagrama de capabilitate P-Q</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o diagramă care descrie capabilitatea de generare de putere reactivă a unui generator sincron la variaţii ale puterii active în punctul de racordare</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1050"/>
        </w:trPr>
        <w:tc>
          <w:tcPr>
            <w:tcW w:w="2788" w:type="dxa"/>
          </w:tcPr>
          <w:p w:rsidR="0040665F" w:rsidRPr="00325E73" w:rsidRDefault="0040665F" w:rsidP="00F827EF">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diagrama Pmax/U-Q</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o diagramă care reprezintă capabilitatea de producere de putere reactivă a generatorului sincron pentru diferite variaţii de tensiune în punctul de racordare</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315"/>
        </w:trPr>
        <w:tc>
          <w:tcPr>
            <w:tcW w:w="2788" w:type="dxa"/>
          </w:tcPr>
          <w:p w:rsidR="0040665F" w:rsidRPr="00325E73" w:rsidRDefault="0040665F" w:rsidP="00F827EF">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dispoziţie</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orice comandă dată, în limita autoritaţii sale, de un Operator de sistem unui gestionar de instalaţie de producere, unui Operator de distribuţie sau unui gestionar de sistem CC-IT pentru a îndeplini o acţiune</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600"/>
        </w:trPr>
        <w:tc>
          <w:tcPr>
            <w:tcW w:w="2788" w:type="dxa"/>
          </w:tcPr>
          <w:p w:rsidR="0040665F" w:rsidRPr="00325E73" w:rsidRDefault="0040665F" w:rsidP="00BD2908">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elemente principale de generare</w:t>
            </w:r>
          </w:p>
        </w:tc>
        <w:tc>
          <w:tcPr>
            <w:tcW w:w="6500" w:type="dxa"/>
          </w:tcPr>
          <w:p w:rsidR="0040665F" w:rsidRPr="00325E73" w:rsidRDefault="0040665F" w:rsidP="00F827EF">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 xml:space="preserve">unul sau mai multe echipamente care sunt necesare pentru convertirea sursei primare de energie în electricitate </w:t>
            </w:r>
          </w:p>
          <w:p w:rsidR="0040665F" w:rsidRPr="00325E73" w:rsidRDefault="0040665F" w:rsidP="00F827EF">
            <w:pPr>
              <w:spacing w:after="0" w:line="240" w:lineRule="auto"/>
              <w:jc w:val="both"/>
              <w:rPr>
                <w:rFonts w:ascii="Times New Roman" w:hAnsi="Times New Roman" w:cs="Times New Roman"/>
                <w:sz w:val="24"/>
                <w:szCs w:val="24"/>
              </w:rPr>
            </w:pPr>
          </w:p>
        </w:tc>
      </w:tr>
      <w:tr w:rsidR="0040665F" w:rsidRPr="00325E73">
        <w:trPr>
          <w:gridBefore w:val="1"/>
          <w:trHeight w:val="300"/>
        </w:trPr>
        <w:tc>
          <w:tcPr>
            <w:tcW w:w="2788" w:type="dxa"/>
          </w:tcPr>
          <w:p w:rsidR="0040665F" w:rsidRPr="00325E73" w:rsidRDefault="0040665F" w:rsidP="00BD2908">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factor de putere</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raportul dintre valoarea absolută a puterii active şi a puterii aparente</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1200"/>
        </w:trPr>
        <w:tc>
          <w:tcPr>
            <w:tcW w:w="2788" w:type="dxa"/>
          </w:tcPr>
          <w:p w:rsidR="0040665F" w:rsidRPr="00325E73" w:rsidRDefault="0040665F" w:rsidP="00BD2908">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frecvenţa</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frecvenţa sistemului electric exprimată în Herzi, care poate fi masurată în toate punctele zonei sincrone, considerată ca valoare cvasiconstantă în sistem pe o durată de ordinul secundelor, cu existenţa doar a unor diferenţe minore între punctele de măsurare diferite. Valoarea nominală a frecvenţei este 50 Hz</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1200"/>
        </w:trPr>
        <w:tc>
          <w:tcPr>
            <w:tcW w:w="2788" w:type="dxa"/>
          </w:tcPr>
          <w:p w:rsidR="0040665F" w:rsidRPr="00325E73" w:rsidRDefault="0040665F" w:rsidP="00BD2908">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functie de stabilizare a puterii de tip</w:t>
            </w:r>
            <w:r w:rsidRPr="00325E73">
              <w:rPr>
                <w:rFonts w:ascii="Times New Roman" w:hAnsi="Times New Roman" w:cs="Times New Roman"/>
                <w:i/>
                <w:iCs/>
                <w:sz w:val="24"/>
                <w:szCs w:val="24"/>
              </w:rPr>
              <w:t xml:space="preserve"> </w:t>
            </w:r>
            <w:r w:rsidRPr="00325E73">
              <w:rPr>
                <w:rFonts w:ascii="Times New Roman" w:hAnsi="Times New Roman" w:cs="Times New Roman"/>
                <w:sz w:val="24"/>
                <w:szCs w:val="24"/>
              </w:rPr>
              <w:t>PSS sau „PSS”</w:t>
            </w:r>
          </w:p>
        </w:tc>
        <w:tc>
          <w:tcPr>
            <w:tcW w:w="6500" w:type="dxa"/>
          </w:tcPr>
          <w:p w:rsidR="0040665F" w:rsidRPr="008A088A"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o funcţie suplimentară a RAT al unui grup de generatoare sincrone, al cărui scop este atenuarea oscilaţiilor de putere interzonale</w:t>
            </w:r>
          </w:p>
        </w:tc>
      </w:tr>
      <w:tr w:rsidR="0040665F" w:rsidRPr="00325E73">
        <w:trPr>
          <w:gridBefore w:val="1"/>
          <w:trHeight w:val="600"/>
        </w:trPr>
        <w:tc>
          <w:tcPr>
            <w:tcW w:w="2788" w:type="dxa"/>
          </w:tcPr>
          <w:p w:rsidR="0040665F" w:rsidRPr="00325E73" w:rsidRDefault="0040665F" w:rsidP="00BD2908">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funcţionare în compensator sincron</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operarea unui generator fără utilizarea sursei primare de energie în scopul a regla continuu tensiunea, prin producţia sau absorbţia puterii reactive</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900"/>
        </w:trPr>
        <w:tc>
          <w:tcPr>
            <w:tcW w:w="2788" w:type="dxa"/>
          </w:tcPr>
          <w:p w:rsidR="0040665F" w:rsidRPr="00325E73" w:rsidRDefault="0040665F" w:rsidP="00BD2908">
            <w:pPr>
              <w:spacing w:after="0" w:line="240" w:lineRule="auto"/>
              <w:rPr>
                <w:rFonts w:ascii="Times New Roman" w:hAnsi="Times New Roman" w:cs="Times New Roman"/>
                <w:sz w:val="24"/>
                <w:szCs w:val="24"/>
                <w:lang w:val="it-IT"/>
              </w:rPr>
            </w:pPr>
            <w:r w:rsidRPr="00325E73">
              <w:rPr>
                <w:rFonts w:ascii="Times New Roman" w:hAnsi="Times New Roman" w:cs="Times New Roman"/>
                <w:sz w:val="24"/>
                <w:szCs w:val="24"/>
              </w:rPr>
              <w:t>funcţionare izolată pe servicii proprii</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 xml:space="preserve">funcţionarea care asigură că instalaţiile de generare a energiei electrice pot continua să alimenteze serviciile proprii în cazul incidentelor din reţea care determină deconectarea de la reţea a generatoarelor sincrone </w:t>
            </w:r>
          </w:p>
          <w:p w:rsidR="0040665F" w:rsidRPr="00325E73" w:rsidRDefault="0040665F" w:rsidP="00BD2908">
            <w:pPr>
              <w:spacing w:after="0" w:line="240" w:lineRule="auto"/>
              <w:jc w:val="both"/>
              <w:rPr>
                <w:rFonts w:ascii="Times New Roman" w:hAnsi="Times New Roman" w:cs="Times New Roman"/>
                <w:sz w:val="24"/>
                <w:szCs w:val="24"/>
                <w:lang w:val="it-IT"/>
              </w:rPr>
            </w:pPr>
          </w:p>
        </w:tc>
      </w:tr>
      <w:tr w:rsidR="0040665F" w:rsidRPr="00325E73">
        <w:trPr>
          <w:gridBefore w:val="1"/>
          <w:trHeight w:val="300"/>
        </w:trPr>
        <w:tc>
          <w:tcPr>
            <w:tcW w:w="2788" w:type="dxa"/>
          </w:tcPr>
          <w:p w:rsidR="0040665F" w:rsidRPr="00325E73" w:rsidRDefault="0040665F" w:rsidP="00BD2908">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gestionarul instalaţiei de producere a energiei electrice</w:t>
            </w:r>
          </w:p>
        </w:tc>
        <w:tc>
          <w:tcPr>
            <w:tcW w:w="6500" w:type="dxa"/>
          </w:tcPr>
          <w:p w:rsidR="0040665F" w:rsidRPr="0040001D" w:rsidRDefault="0040665F" w:rsidP="00BD2908">
            <w:pPr>
              <w:spacing w:after="0" w:line="240" w:lineRule="auto"/>
              <w:jc w:val="both"/>
              <w:rPr>
                <w:rFonts w:ascii="Times New Roman" w:hAnsi="Times New Roman" w:cs="Times New Roman"/>
                <w:sz w:val="24"/>
                <w:szCs w:val="24"/>
              </w:rPr>
            </w:pPr>
            <w:r w:rsidRPr="0040001D">
              <w:rPr>
                <w:rFonts w:ascii="Times New Roman" w:hAnsi="Times New Roman" w:cs="Times New Roman"/>
                <w:sz w:val="24"/>
                <w:szCs w:val="24"/>
              </w:rPr>
              <w:t>persoană fizică sau juridică, care realizează o unitate generatoare sau o centrală compusă din module generatoare şi solicită avizul tehnic de racordare la reţea a acesteia, sau care operează o unitate generatoare sau o centrală compusă din module generatoare racordată la reţea</w:t>
            </w:r>
          </w:p>
          <w:p w:rsidR="0040665F" w:rsidRPr="0040001D"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315"/>
        </w:trPr>
        <w:tc>
          <w:tcPr>
            <w:tcW w:w="2788" w:type="dxa"/>
          </w:tcPr>
          <w:p w:rsidR="0040665F" w:rsidRPr="00325E73" w:rsidRDefault="0040665F" w:rsidP="00595783">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grup generator sincron</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un set indivizibil de instalaţii care pot produce energie electrică astfel încât frecvenţa tensiunii generate, turaţia generatorului şi frecvenţa tensiunii reţelei să se afle într-un raport constant şi, prin urmare, să fie sincrone</w:t>
            </w:r>
          </w:p>
          <w:p w:rsidR="0040665F" w:rsidRPr="00325E73" w:rsidRDefault="0040665F" w:rsidP="00BD2908">
            <w:pPr>
              <w:spacing w:after="0" w:line="240" w:lineRule="auto"/>
              <w:jc w:val="both"/>
              <w:rPr>
                <w:rFonts w:ascii="Times New Roman" w:hAnsi="Times New Roman" w:cs="Times New Roman"/>
                <w:color w:val="3366FF"/>
                <w:sz w:val="24"/>
                <w:szCs w:val="24"/>
              </w:rPr>
            </w:pPr>
          </w:p>
        </w:tc>
      </w:tr>
      <w:tr w:rsidR="0040665F" w:rsidRPr="00325E73">
        <w:trPr>
          <w:gridBefore w:val="1"/>
          <w:trHeight w:val="300"/>
        </w:trPr>
        <w:tc>
          <w:tcPr>
            <w:tcW w:w="2788" w:type="dxa"/>
          </w:tcPr>
          <w:p w:rsidR="0040665F" w:rsidRPr="00325E73" w:rsidRDefault="0040665F" w:rsidP="00DC7DB2">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inerţie</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capacitatea unui echipament rotativ, cum ar fi rotorul unui generator, de a-şi menţine mişcarea de rotaţie uniformă şi momentul cinetic, atât timp cât nu se aplică un cuplu extern </w:t>
            </w:r>
          </w:p>
          <w:p w:rsidR="0040665F" w:rsidRPr="00325E73" w:rsidRDefault="0040665F" w:rsidP="00BD2908">
            <w:pPr>
              <w:spacing w:after="0" w:line="240" w:lineRule="auto"/>
              <w:jc w:val="both"/>
              <w:rPr>
                <w:rFonts w:ascii="Times New Roman" w:hAnsi="Times New Roman" w:cs="Times New Roman"/>
                <w:color w:val="3366FF"/>
                <w:sz w:val="24"/>
                <w:szCs w:val="24"/>
              </w:rPr>
            </w:pPr>
          </w:p>
        </w:tc>
      </w:tr>
      <w:tr w:rsidR="0040665F" w:rsidRPr="00325E73">
        <w:trPr>
          <w:gridBefore w:val="1"/>
          <w:trHeight w:val="315"/>
        </w:trPr>
        <w:tc>
          <w:tcPr>
            <w:tcW w:w="2788" w:type="dxa"/>
          </w:tcPr>
          <w:p w:rsidR="0040665F" w:rsidRPr="00325E73" w:rsidRDefault="0040665F" w:rsidP="00DC7DB2">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inerţie artificială</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o facilitate furnizată de centrala de generare modulară sau de un sistem CC-IT pentru a înlocui efectul de inerţie al generatoarelor sincrone la un nivel de performanţă prescris</w:t>
            </w:r>
          </w:p>
          <w:p w:rsidR="0040665F" w:rsidRPr="00325E73" w:rsidRDefault="0040665F" w:rsidP="00BD2908">
            <w:pPr>
              <w:spacing w:after="0" w:line="240" w:lineRule="auto"/>
              <w:jc w:val="both"/>
              <w:rPr>
                <w:rFonts w:ascii="Times New Roman" w:hAnsi="Times New Roman" w:cs="Times New Roman"/>
                <w:color w:val="3366FF"/>
                <w:sz w:val="24"/>
                <w:szCs w:val="24"/>
              </w:rPr>
            </w:pPr>
          </w:p>
        </w:tc>
      </w:tr>
      <w:tr w:rsidR="0040665F" w:rsidRPr="00325E73">
        <w:trPr>
          <w:gridBefore w:val="1"/>
          <w:trHeight w:val="900"/>
        </w:trPr>
        <w:tc>
          <w:tcPr>
            <w:tcW w:w="2788" w:type="dxa"/>
          </w:tcPr>
          <w:p w:rsidR="0040665F" w:rsidRPr="00325E73" w:rsidRDefault="0040665F" w:rsidP="00DC7DB2">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insensibilitate în frecvenţă</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o caracteristică intrinsecă a unui sistem de reglaj definită ca valoarea minimă a abaterii de frecvenţă sau a semnalului de intrare care determină o variaţie a puterii active sau a semnalului de ieşire</w:t>
            </w:r>
          </w:p>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 xml:space="preserve"> </w:t>
            </w:r>
          </w:p>
        </w:tc>
      </w:tr>
      <w:tr w:rsidR="0040665F" w:rsidRPr="00325E73">
        <w:trPr>
          <w:gridBefore w:val="1"/>
          <w:trHeight w:val="900"/>
        </w:trPr>
        <w:tc>
          <w:tcPr>
            <w:tcW w:w="2788" w:type="dxa"/>
          </w:tcPr>
          <w:p w:rsidR="0040665F" w:rsidRPr="00325E73" w:rsidRDefault="0040665F" w:rsidP="00DC7DB2">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instalaţie de producere a energiei electrice</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o instalaţie care converteşte energia primară în energie electrică şi care este compusă dintr-una sau mai multe unităţi generatoare a energiei electrice conectate la o reţea într-unul sau mai multe puncte de conectare</w:t>
            </w:r>
          </w:p>
        </w:tc>
      </w:tr>
      <w:tr w:rsidR="0040665F" w:rsidRPr="00325E73">
        <w:trPr>
          <w:gridBefore w:val="1"/>
          <w:trHeight w:val="900"/>
        </w:trPr>
        <w:tc>
          <w:tcPr>
            <w:tcW w:w="2788" w:type="dxa"/>
          </w:tcPr>
          <w:p w:rsidR="0040665F" w:rsidRPr="00325E73" w:rsidRDefault="0040665F" w:rsidP="00DC7DB2">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limitator de supraexcitaţie</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un element  de reglaj aparţinând regulatorului automat de tensiune care împiedică intrarea în suprasarcină a rotorului unui generator prin limitarea curentului de excitaţie</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900"/>
        </w:trPr>
        <w:tc>
          <w:tcPr>
            <w:tcW w:w="2788" w:type="dxa"/>
          </w:tcPr>
          <w:p w:rsidR="0040665F" w:rsidRPr="00325E73" w:rsidRDefault="0040665F" w:rsidP="00DC7DB2">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Operator de reţea relevant</w:t>
            </w:r>
          </w:p>
        </w:tc>
        <w:tc>
          <w:tcPr>
            <w:tcW w:w="6500" w:type="dxa"/>
          </w:tcPr>
          <w:p w:rsidR="0040665F" w:rsidRPr="00325E73" w:rsidRDefault="0040665F" w:rsidP="00DC7DB2">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un Operator de transport şi de sistem (OTS) sau un Operator de distribuţie (OD) la al cărui sistem/reţea este sau va fi racordat un unitate generatoare, un loc de consum, o reţea de distribuţie sau un sistem CC-IT</w:t>
            </w:r>
          </w:p>
          <w:p w:rsidR="0040665F" w:rsidRPr="00325E73" w:rsidRDefault="0040665F" w:rsidP="00DC7DB2">
            <w:pPr>
              <w:spacing w:after="0" w:line="240" w:lineRule="auto"/>
              <w:jc w:val="both"/>
              <w:rPr>
                <w:rFonts w:ascii="Times New Roman" w:hAnsi="Times New Roman" w:cs="Times New Roman"/>
                <w:sz w:val="24"/>
                <w:szCs w:val="24"/>
              </w:rPr>
            </w:pPr>
          </w:p>
        </w:tc>
      </w:tr>
      <w:tr w:rsidR="0040665F" w:rsidRPr="00325E73">
        <w:trPr>
          <w:gridBefore w:val="1"/>
          <w:trHeight w:val="600"/>
        </w:trPr>
        <w:tc>
          <w:tcPr>
            <w:tcW w:w="2788" w:type="dxa"/>
          </w:tcPr>
          <w:p w:rsidR="0040665F" w:rsidRPr="00325E73" w:rsidRDefault="0040665F" w:rsidP="00BD2908">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pantă (sau rampă)</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raportul dintre variaţia de tensiune raportată la tensiunea de referinţă de 1 u.r. şi puterea reactivă absorbită, raportată la puterea reactivă maximă</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1200"/>
        </w:trPr>
        <w:tc>
          <w:tcPr>
            <w:tcW w:w="2788" w:type="dxa"/>
          </w:tcPr>
          <w:p w:rsidR="0040665F" w:rsidRPr="00325E73" w:rsidRDefault="0040665F" w:rsidP="00BD2908">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punct de racordare</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punct fizic din reţeaua electrică la care se racordează un utilizator, în sensul prezentei norme tehnice putând reprezenta interfaţa la care generatorul sincron, locul de consum, reţeaua de distribuţie sau sistemul CC-IT este conectat la o reţea de transport, la o reţea offshore, la o reţea de distribuţie, inclusiv la reţele de distribuţie închise, sau sistemul CC-IT, astfel cum au fost identificate în cadrul avizului tehnic de racordare (ATR )</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600"/>
        </w:trPr>
        <w:tc>
          <w:tcPr>
            <w:tcW w:w="2788" w:type="dxa"/>
          </w:tcPr>
          <w:p w:rsidR="0040665F" w:rsidRPr="00325E73" w:rsidRDefault="0040665F" w:rsidP="00DC7DB2">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putere activă</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componenta reală a puterii aparente la frecvenţa fundamentală, exprimată în wa</w:t>
            </w:r>
            <w:r w:rsidRPr="00325E73">
              <w:rPr>
                <w:rFonts w:ascii="Tahoma" w:hAnsi="Tahoma" w:cs="Tahoma"/>
                <w:sz w:val="24"/>
                <w:szCs w:val="24"/>
              </w:rPr>
              <w:t>ț</w:t>
            </w:r>
            <w:r w:rsidRPr="00325E73">
              <w:rPr>
                <w:rFonts w:ascii="Times New Roman" w:hAnsi="Times New Roman" w:cs="Times New Roman"/>
                <w:sz w:val="24"/>
                <w:szCs w:val="24"/>
              </w:rPr>
              <w:t>i sau în multiplii lor de ordinul kilowa</w:t>
            </w:r>
            <w:r w:rsidRPr="00325E73">
              <w:rPr>
                <w:rFonts w:ascii="Tahoma" w:hAnsi="Tahoma" w:cs="Tahoma"/>
                <w:sz w:val="24"/>
                <w:szCs w:val="24"/>
              </w:rPr>
              <w:t>ț</w:t>
            </w:r>
            <w:r w:rsidRPr="00325E73">
              <w:rPr>
                <w:rFonts w:ascii="Times New Roman" w:hAnsi="Times New Roman" w:cs="Times New Roman"/>
                <w:sz w:val="24"/>
                <w:szCs w:val="24"/>
              </w:rPr>
              <w:t>ilor („kW”) sau megawa</w:t>
            </w:r>
            <w:r w:rsidRPr="00325E73">
              <w:rPr>
                <w:rFonts w:ascii="Tahoma" w:hAnsi="Tahoma" w:cs="Tahoma"/>
                <w:sz w:val="24"/>
                <w:szCs w:val="24"/>
              </w:rPr>
              <w:t>ț</w:t>
            </w:r>
            <w:r w:rsidRPr="00325E73">
              <w:rPr>
                <w:rFonts w:ascii="Times New Roman" w:hAnsi="Times New Roman" w:cs="Times New Roman"/>
                <w:sz w:val="24"/>
                <w:szCs w:val="24"/>
              </w:rPr>
              <w:t>ilor („MW”)</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900"/>
        </w:trPr>
        <w:tc>
          <w:tcPr>
            <w:tcW w:w="2788" w:type="dxa"/>
          </w:tcPr>
          <w:p w:rsidR="0040665F" w:rsidRPr="00325E73" w:rsidRDefault="0040665F" w:rsidP="00DC7DB2">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putere aparentă</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produsul dintre tensiunea de linie şi curentul de fază, la frecvenţa fundamentală, multiplicat cu rădacina pătrată din trei, în cazul sistemelor trifazate, exprimat de obicei în kilovolţi-amperi („kVA”) sau în megavolţi-amperi („MVA”)</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1500"/>
        </w:trPr>
        <w:tc>
          <w:tcPr>
            <w:tcW w:w="2788" w:type="dxa"/>
          </w:tcPr>
          <w:p w:rsidR="0040665F" w:rsidRPr="00325E73" w:rsidRDefault="0040665F" w:rsidP="00DC7DB2">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 xml:space="preserve">putere instalată </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 xml:space="preserve">putere activă (aparentă) nominală indicată în documentaţia tehnică a fabricii constructoare pentru un generator sau receptor, care este înscrisă pe plăcuţa indicatoare sau care este indicată de fabricant şi reprezintă Pmax la care se face referire în cadrul normei tehnice </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891"/>
        </w:trPr>
        <w:tc>
          <w:tcPr>
            <w:tcW w:w="2788" w:type="dxa"/>
          </w:tcPr>
          <w:p w:rsidR="0040665F" w:rsidRPr="00325E73" w:rsidRDefault="0040665F" w:rsidP="00002F30">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putere instalată totală</w:t>
            </w:r>
          </w:p>
        </w:tc>
        <w:tc>
          <w:tcPr>
            <w:tcW w:w="6500" w:type="dxa"/>
          </w:tcPr>
          <w:p w:rsidR="0040665F" w:rsidRPr="00325E73" w:rsidRDefault="0040665F" w:rsidP="00002F30">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 xml:space="preserve">sumă a puterilor instalate ale tuturor generatoarelor pentru un loc de producere </w:t>
            </w:r>
          </w:p>
        </w:tc>
      </w:tr>
      <w:tr w:rsidR="0040665F" w:rsidRPr="00325E73">
        <w:trPr>
          <w:gridBefore w:val="1"/>
          <w:trHeight w:val="600"/>
        </w:trPr>
        <w:tc>
          <w:tcPr>
            <w:tcW w:w="2788" w:type="dxa"/>
          </w:tcPr>
          <w:p w:rsidR="0040665F" w:rsidRPr="00325E73" w:rsidRDefault="0040665F" w:rsidP="00002F30">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putere reactivă</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componenta imaginară a puterii aparente la frecvenţa fundamentală, exprimată de obicei în kilovari („kVAr”) sau în megavari („MVAr”)</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900"/>
        </w:trPr>
        <w:tc>
          <w:tcPr>
            <w:tcW w:w="2788" w:type="dxa"/>
          </w:tcPr>
          <w:p w:rsidR="0040665F" w:rsidRPr="00325E73" w:rsidRDefault="0040665F" w:rsidP="00002F30">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 xml:space="preserve">puterea minimă de funcţionare stabilă </w:t>
            </w:r>
          </w:p>
          <w:p w:rsidR="0040665F" w:rsidRPr="00325E73" w:rsidRDefault="0040665F" w:rsidP="00002F30">
            <w:pPr>
              <w:spacing w:after="0" w:line="240" w:lineRule="auto"/>
              <w:rPr>
                <w:rFonts w:ascii="Times New Roman" w:hAnsi="Times New Roman" w:cs="Times New Roman"/>
                <w:sz w:val="24"/>
                <w:szCs w:val="24"/>
                <w:lang w:val="it-IT"/>
              </w:rPr>
            </w:pPr>
          </w:p>
        </w:tc>
        <w:tc>
          <w:tcPr>
            <w:tcW w:w="6500" w:type="dxa"/>
          </w:tcPr>
          <w:p w:rsidR="0040665F" w:rsidRPr="00325E73" w:rsidRDefault="0040665F" w:rsidP="00002F30">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puterea activă minimă, prevăzută în ATR/CfR sau convenită între Operatorul de reţea relevant şi gestionarul instalaţiei de producere, la care generatorul sincron poate funcţiona în condiţii de stabilitate pe o durată nelimitată</w:t>
            </w:r>
          </w:p>
          <w:p w:rsidR="0040665F" w:rsidRPr="00325E73" w:rsidRDefault="0040665F" w:rsidP="00002F30">
            <w:pPr>
              <w:spacing w:after="0" w:line="240" w:lineRule="auto"/>
              <w:jc w:val="both"/>
              <w:rPr>
                <w:rFonts w:ascii="Times New Roman" w:hAnsi="Times New Roman" w:cs="Times New Roman"/>
                <w:sz w:val="24"/>
                <w:szCs w:val="24"/>
                <w:lang w:val="it-IT"/>
              </w:rPr>
            </w:pPr>
          </w:p>
        </w:tc>
      </w:tr>
      <w:tr w:rsidR="0040665F" w:rsidRPr="00325E73">
        <w:trPr>
          <w:gridBefore w:val="1"/>
          <w:trHeight w:val="900"/>
        </w:trPr>
        <w:tc>
          <w:tcPr>
            <w:tcW w:w="2788" w:type="dxa"/>
          </w:tcPr>
          <w:p w:rsidR="0040665F" w:rsidRPr="00325E73" w:rsidRDefault="0040665F" w:rsidP="00002F30">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puterea minimă de reglaj</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puterea activă minimă, specificată în ATR/CfR sau convenită cu  Operatorul de reţea relevant şi gestionarul instalaţiei de producere, până la care poate fi reglată puterea activă a generatorului sincron</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1200"/>
        </w:trPr>
        <w:tc>
          <w:tcPr>
            <w:tcW w:w="2788" w:type="dxa"/>
          </w:tcPr>
          <w:p w:rsidR="0040665F" w:rsidRPr="00325E73" w:rsidRDefault="0040665F" w:rsidP="00BD2908">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regim de funcţionare insularizat</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înseamnă funcţionarea independentă a unei reţele întregi sau a unei părţi a unei reţele care este izolată după ce a fost separată de la sistemul interconectat, având cel puţin un generator sincron sau un sistem CC-IT care furnizează energie în această reţea şi controlează frecvenţa şi tensiunea</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900"/>
        </w:trPr>
        <w:tc>
          <w:tcPr>
            <w:tcW w:w="2788" w:type="dxa"/>
          </w:tcPr>
          <w:p w:rsidR="0040665F" w:rsidRPr="00325E73" w:rsidRDefault="0040665F" w:rsidP="00BD2908">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reglaj de frecvenţă</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capacitatea unui generator sincron sau a unui sistem CC-IT de a-şi ajusta producţia de putere activă ca reacţie la o abatere a frecvenţei sistemului faţă de o valoare de referinţă, în scopul stabilizării frecvenţei sistemului</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900"/>
        </w:trPr>
        <w:tc>
          <w:tcPr>
            <w:tcW w:w="2788" w:type="dxa"/>
          </w:tcPr>
          <w:p w:rsidR="0040665F" w:rsidRPr="00325E73" w:rsidRDefault="0040665F" w:rsidP="00BD2908">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reglaj de frecvenţă activ – limitat la creşterea frecvenţei („RFA-CR”)</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modul de funcţionare al unui generator sincron sau al unui sistem CC-IT, care are drept rezultat reducerea puterii active ca răspuns la o creştere a frecvenţei sistemului peste o anumită valoare</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900"/>
        </w:trPr>
        <w:tc>
          <w:tcPr>
            <w:tcW w:w="2788" w:type="dxa"/>
          </w:tcPr>
          <w:p w:rsidR="0040665F" w:rsidRPr="00C011E4" w:rsidRDefault="0040665F" w:rsidP="00002F30">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reglaj de frecvenţă activ – limitat la scăderea frecvenţei („RFA-SC ”)</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modul de funcţionare al unui generator sincron sau al unui sistem CC-IT, care are drept rezultat creşterea puterii active ca răspuns la o scadere a frecvenţei sistemului sub o anumită valoare</w:t>
            </w:r>
          </w:p>
          <w:p w:rsidR="0040665F" w:rsidRPr="00C011E4"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900"/>
        </w:trPr>
        <w:tc>
          <w:tcPr>
            <w:tcW w:w="2788" w:type="dxa"/>
          </w:tcPr>
          <w:p w:rsidR="0040665F" w:rsidRPr="00325E73" w:rsidRDefault="0040665F" w:rsidP="00002F30">
            <w:pPr>
              <w:spacing w:after="0" w:line="240" w:lineRule="auto"/>
              <w:rPr>
                <w:rFonts w:ascii="Times New Roman" w:hAnsi="Times New Roman" w:cs="Times New Roman"/>
                <w:sz w:val="24"/>
                <w:szCs w:val="24"/>
                <w:lang w:val="es-ES"/>
              </w:rPr>
            </w:pPr>
            <w:r w:rsidRPr="00325E73">
              <w:rPr>
                <w:rFonts w:ascii="Times New Roman" w:hAnsi="Times New Roman" w:cs="Times New Roman"/>
                <w:sz w:val="24"/>
                <w:szCs w:val="24"/>
              </w:rPr>
              <w:t>reglaj de frecvenţă activ – răspuns la abaterile de frecvenţă sau „RFA”</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modul de funcţionare al unui generator sincron sau al unui sistem CC-IT în care producţia de putere activă se modifică ca reacţie la abaterea frecvenţei sistemului, astfel încât aceasta să contribuie la restabilirea frecvenţei la valoarea de referinţă</w:t>
            </w:r>
          </w:p>
          <w:p w:rsidR="0040665F" w:rsidRPr="00325E73" w:rsidRDefault="0040665F" w:rsidP="00BD2908">
            <w:pPr>
              <w:spacing w:after="0" w:line="240" w:lineRule="auto"/>
              <w:jc w:val="both"/>
              <w:rPr>
                <w:rFonts w:ascii="Times New Roman" w:hAnsi="Times New Roman" w:cs="Times New Roman"/>
                <w:sz w:val="24"/>
                <w:szCs w:val="24"/>
                <w:lang w:val="es-ES"/>
              </w:rPr>
            </w:pPr>
          </w:p>
        </w:tc>
      </w:tr>
      <w:tr w:rsidR="0040665F" w:rsidRPr="00325E73">
        <w:trPr>
          <w:gridBefore w:val="1"/>
          <w:trHeight w:val="900"/>
        </w:trPr>
        <w:tc>
          <w:tcPr>
            <w:tcW w:w="2788" w:type="dxa"/>
          </w:tcPr>
          <w:p w:rsidR="0040665F" w:rsidRPr="00325E73" w:rsidRDefault="0040665F" w:rsidP="00BD2908">
            <w:pPr>
              <w:spacing w:after="0" w:line="240" w:lineRule="auto"/>
              <w:rPr>
                <w:rFonts w:ascii="Times New Roman" w:hAnsi="Times New Roman" w:cs="Times New Roman"/>
                <w:sz w:val="24"/>
                <w:szCs w:val="24"/>
                <w:lang w:val="fr-FR"/>
              </w:rPr>
            </w:pPr>
            <w:r w:rsidRPr="00325E73">
              <w:rPr>
                <w:rFonts w:ascii="Times New Roman" w:hAnsi="Times New Roman" w:cs="Times New Roman"/>
                <w:sz w:val="24"/>
                <w:szCs w:val="24"/>
              </w:rPr>
              <w:t>regulator automat de tensiune sau „RAT”</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echipamentul automat care acţionează în permanenţă reglând tensiunea la borne a unuia sau mai multor grupuri generatoare sincrone prin compararea valorii reale a tensiunii măsurate la borne cu o valoare de referinţă şi prin reglajul curentului de excitaţie</w:t>
            </w:r>
          </w:p>
          <w:p w:rsidR="0040665F" w:rsidRPr="00325E73" w:rsidRDefault="0040665F" w:rsidP="00BD2908">
            <w:pPr>
              <w:spacing w:after="0" w:line="240" w:lineRule="auto"/>
              <w:jc w:val="both"/>
              <w:rPr>
                <w:rFonts w:ascii="Times New Roman" w:hAnsi="Times New Roman" w:cs="Times New Roman"/>
                <w:sz w:val="24"/>
                <w:szCs w:val="24"/>
                <w:lang w:val="fr-FR"/>
              </w:rPr>
            </w:pPr>
          </w:p>
        </w:tc>
      </w:tr>
      <w:tr w:rsidR="0040665F" w:rsidRPr="00325E73">
        <w:trPr>
          <w:gridBefore w:val="1"/>
          <w:trHeight w:val="600"/>
        </w:trPr>
        <w:tc>
          <w:tcPr>
            <w:tcW w:w="2788" w:type="dxa"/>
          </w:tcPr>
          <w:p w:rsidR="0040665F" w:rsidRPr="00325E73" w:rsidRDefault="0040665F" w:rsidP="00002F30">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reţea</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înseamnă centrale şi aparatajul aferent, conectate împreună pentru a transporta sau distribui energie electrică</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300"/>
        </w:trPr>
        <w:tc>
          <w:tcPr>
            <w:tcW w:w="2788" w:type="dxa"/>
          </w:tcPr>
          <w:p w:rsidR="0040665F" w:rsidRPr="00325E73" w:rsidRDefault="0040665F" w:rsidP="00BD2908">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sistem de reglaj al excitaţiei</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un sistem de reglaj referitor la generatorul sincron şi sistemul său de excitaţie</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900"/>
        </w:trPr>
        <w:tc>
          <w:tcPr>
            <w:tcW w:w="2788" w:type="dxa"/>
          </w:tcPr>
          <w:p w:rsidR="0040665F" w:rsidRPr="00325E73" w:rsidRDefault="0040665F" w:rsidP="00002F30">
            <w:pPr>
              <w:spacing w:after="0" w:line="240" w:lineRule="auto"/>
              <w:rPr>
                <w:rFonts w:ascii="Times New Roman" w:hAnsi="Times New Roman" w:cs="Times New Roman"/>
                <w:sz w:val="24"/>
                <w:szCs w:val="24"/>
                <w:lang w:val="fr-FR"/>
              </w:rPr>
            </w:pPr>
            <w:r w:rsidRPr="00325E73">
              <w:rPr>
                <w:rFonts w:ascii="Times New Roman" w:hAnsi="Times New Roman" w:cs="Times New Roman"/>
                <w:sz w:val="24"/>
                <w:szCs w:val="24"/>
              </w:rPr>
              <w:t>sistem de transport în curent continuu la înaltă tensiune (CC-IT )</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un sistem electroenergetic care transportă energie în curent continuu şi la tensiuni mari (≥110 kV) între două sau mai multe noduri de curent alternativ şi care cuprinde cel puţin două staţii de conversie CA/CC cu linii de transport sau cabluri CC între staţii</w:t>
            </w:r>
          </w:p>
          <w:p w:rsidR="0040665F" w:rsidRPr="00325E73" w:rsidRDefault="0040665F" w:rsidP="00BD2908">
            <w:pPr>
              <w:spacing w:after="0" w:line="240" w:lineRule="auto"/>
              <w:jc w:val="both"/>
              <w:rPr>
                <w:rFonts w:ascii="Times New Roman" w:hAnsi="Times New Roman" w:cs="Times New Roman"/>
                <w:sz w:val="24"/>
                <w:szCs w:val="24"/>
                <w:lang w:val="fr-FR"/>
              </w:rPr>
            </w:pPr>
          </w:p>
        </w:tc>
      </w:tr>
      <w:tr w:rsidR="0040665F" w:rsidRPr="00325E73">
        <w:trPr>
          <w:gridBefore w:val="1"/>
          <w:trHeight w:val="600"/>
        </w:trPr>
        <w:tc>
          <w:tcPr>
            <w:tcW w:w="2788" w:type="dxa"/>
          </w:tcPr>
          <w:p w:rsidR="0040665F" w:rsidRPr="00325E73" w:rsidRDefault="0040665F" w:rsidP="006C433D">
            <w:pPr>
              <w:spacing w:after="0" w:line="240" w:lineRule="auto"/>
              <w:rPr>
                <w:rFonts w:ascii="Times New Roman" w:hAnsi="Times New Roman" w:cs="Times New Roman"/>
                <w:sz w:val="24"/>
                <w:szCs w:val="24"/>
                <w:lang w:val="it-IT"/>
              </w:rPr>
            </w:pPr>
            <w:r w:rsidRPr="00325E73">
              <w:rPr>
                <w:rFonts w:ascii="Times New Roman" w:hAnsi="Times New Roman" w:cs="Times New Roman"/>
                <w:sz w:val="24"/>
                <w:szCs w:val="24"/>
              </w:rPr>
              <w:t>stabilitate statică (la mici perturbaţii)</w:t>
            </w:r>
          </w:p>
        </w:tc>
        <w:tc>
          <w:tcPr>
            <w:tcW w:w="6500" w:type="dxa"/>
          </w:tcPr>
          <w:p w:rsidR="0040665F" w:rsidRPr="00325E73" w:rsidRDefault="0040665F" w:rsidP="006C433D">
            <w:pPr>
              <w:spacing w:after="0" w:line="240" w:lineRule="auto"/>
              <w:jc w:val="both"/>
              <w:rPr>
                <w:rFonts w:ascii="Times New Roman" w:hAnsi="Times New Roman" w:cs="Times New Roman"/>
                <w:sz w:val="24"/>
                <w:szCs w:val="24"/>
                <w:lang w:val="it-IT"/>
              </w:rPr>
            </w:pPr>
            <w:r w:rsidRPr="00325E73">
              <w:rPr>
                <w:rFonts w:ascii="Times New Roman" w:hAnsi="Times New Roman" w:cs="Times New Roman"/>
                <w:sz w:val="24"/>
                <w:szCs w:val="24"/>
              </w:rPr>
              <w:t xml:space="preserve">capacitatea unei reţele sau unui ansamblu de grupuri generatoare (sistem electroenergetic) de a reveni la o funcţionare stabilă şi de a o menţine după un incident minor (echivalent cu </w:t>
            </w:r>
            <w:r w:rsidRPr="00325E73">
              <w:rPr>
                <w:rFonts w:ascii="Times New Roman" w:hAnsi="Times New Roman" w:cs="Times New Roman"/>
                <w:sz w:val="24"/>
                <w:szCs w:val="24"/>
                <w:lang w:val="it-IT"/>
              </w:rPr>
              <w:t>capacitatea unui sistem electroenergetic de a ajunge într-o stare de regim permanent, identic cu regimul iniţial sau foarte aproape de acesta, în urma unei perturbaţii mici oarecare)</w:t>
            </w:r>
          </w:p>
          <w:p w:rsidR="0040665F" w:rsidRPr="00325E73" w:rsidRDefault="0040665F" w:rsidP="006C433D">
            <w:pPr>
              <w:spacing w:after="0" w:line="240" w:lineRule="auto"/>
              <w:jc w:val="both"/>
              <w:rPr>
                <w:rFonts w:ascii="Times New Roman" w:hAnsi="Times New Roman" w:cs="Times New Roman"/>
                <w:sz w:val="24"/>
                <w:szCs w:val="24"/>
                <w:lang w:val="it-IT"/>
              </w:rPr>
            </w:pPr>
          </w:p>
        </w:tc>
      </w:tr>
      <w:tr w:rsidR="0040665F" w:rsidRPr="00325E73">
        <w:trPr>
          <w:gridBefore w:val="1"/>
          <w:trHeight w:val="600"/>
        </w:trPr>
        <w:tc>
          <w:tcPr>
            <w:tcW w:w="2788" w:type="dxa"/>
          </w:tcPr>
          <w:p w:rsidR="0040665F" w:rsidRPr="00325E73" w:rsidRDefault="0040665F" w:rsidP="006C433D">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stabilitate dinamică (tranzitorie)</w:t>
            </w:r>
          </w:p>
        </w:tc>
        <w:tc>
          <w:tcPr>
            <w:tcW w:w="6500" w:type="dxa"/>
          </w:tcPr>
          <w:p w:rsidR="0040665F" w:rsidRPr="00325E73" w:rsidRDefault="0040665F" w:rsidP="006C433D">
            <w:pPr>
              <w:spacing w:after="0" w:line="240" w:lineRule="auto"/>
              <w:jc w:val="both"/>
              <w:rPr>
                <w:rFonts w:ascii="Times New Roman" w:hAnsi="Times New Roman" w:cs="Times New Roman"/>
                <w:i/>
                <w:iCs/>
                <w:sz w:val="24"/>
                <w:szCs w:val="24"/>
              </w:rPr>
            </w:pPr>
            <w:r w:rsidRPr="00325E73">
              <w:rPr>
                <w:rFonts w:ascii="Times New Roman" w:hAnsi="Times New Roman" w:cs="Times New Roman"/>
                <w:sz w:val="24"/>
                <w:szCs w:val="24"/>
              </w:rPr>
              <w:t xml:space="preserve">capacitatea unei reţele sau a unui ansamblu de grupuri generatoare (sistem electroenergetic) de a reveni la o stare de funcţionare sincronă, după una sau mai multe </w:t>
            </w:r>
            <w:r w:rsidRPr="00325E73">
              <w:rPr>
                <w:rFonts w:ascii="Times New Roman" w:hAnsi="Times New Roman" w:cs="Times New Roman"/>
                <w:i/>
                <w:iCs/>
                <w:sz w:val="24"/>
                <w:szCs w:val="24"/>
              </w:rPr>
              <w:t>perturbaţii</w:t>
            </w:r>
            <w:r w:rsidRPr="00325E73">
              <w:rPr>
                <w:rFonts w:ascii="Times New Roman" w:hAnsi="Times New Roman" w:cs="Times New Roman"/>
                <w:sz w:val="24"/>
                <w:szCs w:val="24"/>
              </w:rPr>
              <w:t xml:space="preserve"> </w:t>
            </w:r>
            <w:r w:rsidRPr="00325E73">
              <w:rPr>
                <w:rFonts w:ascii="Times New Roman" w:hAnsi="Times New Roman" w:cs="Times New Roman"/>
                <w:i/>
                <w:iCs/>
                <w:sz w:val="24"/>
                <w:szCs w:val="24"/>
              </w:rPr>
              <w:t>majore</w:t>
            </w:r>
          </w:p>
          <w:p w:rsidR="0040665F" w:rsidRPr="00325E73" w:rsidRDefault="0040665F" w:rsidP="006C433D">
            <w:pPr>
              <w:spacing w:after="0" w:line="240" w:lineRule="auto"/>
              <w:jc w:val="both"/>
              <w:rPr>
                <w:rFonts w:ascii="Times New Roman" w:hAnsi="Times New Roman" w:cs="Times New Roman"/>
                <w:color w:val="FF0000"/>
                <w:sz w:val="24"/>
                <w:szCs w:val="24"/>
              </w:rPr>
            </w:pPr>
          </w:p>
        </w:tc>
      </w:tr>
      <w:tr w:rsidR="0040665F" w:rsidRPr="00325E73">
        <w:trPr>
          <w:gridBefore w:val="1"/>
          <w:trHeight w:val="2100"/>
        </w:trPr>
        <w:tc>
          <w:tcPr>
            <w:tcW w:w="2788" w:type="dxa"/>
          </w:tcPr>
          <w:p w:rsidR="0040665F" w:rsidRPr="00325E73" w:rsidRDefault="0040665F" w:rsidP="006C433D">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statism (s2)</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raportul între abaterea relativă a frecvenţei şi variaţia relativă a puterii active rezultată ca răspuns la abaterea de frecvenţă, în regim permanent, exprimat în procente. Abaterea relativă de frecvenţă se raportează la frecvenţa nominală şi variaţia relativă a puterii active se raportează la capacitatea maximă (pentru generatoare sincrone) sau la puterea activă reală în momentul atingerii pragului RFA-CR respectiv capacitatea maximă (pentru modulele generatoare, a</w:t>
            </w:r>
            <w:r w:rsidRPr="00325E73">
              <w:rPr>
                <w:rFonts w:ascii="Tahoma" w:hAnsi="Tahoma" w:cs="Tahoma"/>
                <w:sz w:val="24"/>
                <w:szCs w:val="24"/>
              </w:rPr>
              <w:t>ș</w:t>
            </w:r>
            <w:r w:rsidRPr="00325E73">
              <w:rPr>
                <w:rFonts w:ascii="Times New Roman" w:hAnsi="Times New Roman" w:cs="Times New Roman"/>
                <w:sz w:val="24"/>
                <w:szCs w:val="24"/>
              </w:rPr>
              <w:t>a după cum prevede OTS)</w:t>
            </w:r>
          </w:p>
          <w:p w:rsidR="0040665F" w:rsidRPr="00325E73" w:rsidRDefault="0040665F" w:rsidP="00BD2908">
            <w:pPr>
              <w:spacing w:after="0" w:line="240" w:lineRule="auto"/>
              <w:jc w:val="center"/>
              <w:rPr>
                <w:rFonts w:ascii="Times New Roman" w:hAnsi="Times New Roman" w:cs="Times New Roman"/>
                <w:color w:val="0070C0"/>
                <w:sz w:val="24"/>
                <w:szCs w:val="24"/>
              </w:rPr>
            </w:pPr>
            <w:r w:rsidRPr="00325E73">
              <w:rPr>
                <w:rFonts w:ascii="Times New Roman" w:hAnsi="Times New Roman" w:cs="Times New Roman"/>
                <w:sz w:val="24"/>
                <w:szCs w:val="24"/>
              </w:rPr>
              <w:t>s2 [%] = 100× (</w:t>
            </w:r>
            <w:r w:rsidRPr="00325E73">
              <w:rPr>
                <w:rFonts w:ascii="Times New Roman" w:hAnsi="Times New Roman" w:cs="Times New Roman"/>
                <w:sz w:val="24"/>
                <w:szCs w:val="24"/>
              </w:rPr>
              <w:sym w:font="Symbol" w:char="F044"/>
            </w:r>
            <w:r w:rsidRPr="00325E73">
              <w:rPr>
                <w:rFonts w:ascii="Times New Roman" w:hAnsi="Times New Roman" w:cs="Times New Roman"/>
                <w:sz w:val="24"/>
                <w:szCs w:val="24"/>
              </w:rPr>
              <w:t>f/ fn)× (Pmax</w:t>
            </w:r>
            <w:r w:rsidRPr="00325E73">
              <w:rPr>
                <w:rFonts w:ascii="Times New Roman" w:hAnsi="Times New Roman" w:cs="Times New Roman"/>
                <w:sz w:val="24"/>
                <w:szCs w:val="24"/>
              </w:rPr>
              <w:sym w:font="Symbol" w:char="F044"/>
            </w:r>
            <w:r w:rsidRPr="00325E73">
              <w:rPr>
                <w:rFonts w:ascii="Times New Roman" w:hAnsi="Times New Roman" w:cs="Times New Roman"/>
                <w:sz w:val="24"/>
                <w:szCs w:val="24"/>
              </w:rPr>
              <w:t>P )</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600"/>
        </w:trPr>
        <w:tc>
          <w:tcPr>
            <w:tcW w:w="2788" w:type="dxa"/>
          </w:tcPr>
          <w:p w:rsidR="0040665F" w:rsidRPr="00325E73" w:rsidRDefault="0040665F" w:rsidP="00273D71">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stator</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partea unui mecanism rotativ care include componente magnetice staţionare cu înfăşurările aferente</w:t>
            </w:r>
          </w:p>
          <w:p w:rsidR="0040665F" w:rsidRPr="00325E73" w:rsidRDefault="0040665F" w:rsidP="00BD2908">
            <w:pPr>
              <w:spacing w:after="0" w:line="240" w:lineRule="auto"/>
              <w:jc w:val="both"/>
              <w:rPr>
                <w:rFonts w:ascii="Times New Roman" w:hAnsi="Times New Roman" w:cs="Times New Roman"/>
                <w:sz w:val="24"/>
                <w:szCs w:val="24"/>
                <w:lang w:val="it-IT"/>
              </w:rPr>
            </w:pPr>
          </w:p>
        </w:tc>
      </w:tr>
      <w:tr w:rsidR="0040665F" w:rsidRPr="00325E73">
        <w:trPr>
          <w:gridBefore w:val="1"/>
          <w:trHeight w:val="600"/>
        </w:trPr>
        <w:tc>
          <w:tcPr>
            <w:tcW w:w="2788" w:type="dxa"/>
          </w:tcPr>
          <w:p w:rsidR="0040665F" w:rsidRPr="00325E73" w:rsidRDefault="0040665F" w:rsidP="00273D71">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tensiune</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diferenţa de potenţial electric între două puncte</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600"/>
        </w:trPr>
        <w:tc>
          <w:tcPr>
            <w:tcW w:w="2788" w:type="dxa"/>
          </w:tcPr>
          <w:p w:rsidR="0040665F" w:rsidRPr="00325E73" w:rsidRDefault="0040665F" w:rsidP="00273D71">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unitate generatoare</w:t>
            </w:r>
          </w:p>
        </w:tc>
        <w:tc>
          <w:tcPr>
            <w:tcW w:w="6500" w:type="dxa"/>
          </w:tcPr>
          <w:p w:rsidR="0040665F" w:rsidRPr="00BB5F7D" w:rsidRDefault="0040665F" w:rsidP="00BD2908">
            <w:pPr>
              <w:spacing w:after="0" w:line="240" w:lineRule="auto"/>
              <w:jc w:val="both"/>
              <w:rPr>
                <w:rFonts w:ascii="Times New Roman" w:hAnsi="Times New Roman" w:cs="Times New Roman"/>
                <w:sz w:val="24"/>
                <w:szCs w:val="24"/>
              </w:rPr>
            </w:pPr>
            <w:r w:rsidRPr="00BB5F7D">
              <w:rPr>
                <w:rFonts w:ascii="Times New Roman" w:hAnsi="Times New Roman" w:cs="Times New Roman"/>
                <w:sz w:val="24"/>
                <w:szCs w:val="24"/>
              </w:rPr>
              <w:t xml:space="preserve">un grup generator sincron sau un modul generator </w:t>
            </w:r>
          </w:p>
        </w:tc>
      </w:tr>
      <w:tr w:rsidR="0040665F" w:rsidRPr="00325E73">
        <w:trPr>
          <w:gridBefore w:val="1"/>
          <w:trHeight w:val="300"/>
        </w:trPr>
        <w:tc>
          <w:tcPr>
            <w:tcW w:w="2788" w:type="dxa"/>
          </w:tcPr>
          <w:p w:rsidR="0040665F" w:rsidRPr="00325E73" w:rsidRDefault="0040665F" w:rsidP="00273D71">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valoare de referinţă</w:t>
            </w:r>
          </w:p>
        </w:tc>
        <w:tc>
          <w:tcPr>
            <w:tcW w:w="6500" w:type="dxa"/>
          </w:tcPr>
          <w:p w:rsidR="0040665F" w:rsidRPr="00325E73" w:rsidRDefault="0040665F" w:rsidP="00BD2908">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valoarea prescrisă ca referinţă pentru oricare parametru folosit în sistemele de reglaj</w:t>
            </w:r>
          </w:p>
          <w:p w:rsidR="0040665F" w:rsidRPr="00325E73" w:rsidRDefault="0040665F" w:rsidP="00BD2908">
            <w:pPr>
              <w:spacing w:after="0" w:line="240" w:lineRule="auto"/>
              <w:jc w:val="both"/>
              <w:rPr>
                <w:rFonts w:ascii="Times New Roman" w:hAnsi="Times New Roman" w:cs="Times New Roman"/>
                <w:sz w:val="24"/>
                <w:szCs w:val="24"/>
              </w:rPr>
            </w:pPr>
          </w:p>
        </w:tc>
      </w:tr>
      <w:tr w:rsidR="0040665F" w:rsidRPr="00325E73">
        <w:trPr>
          <w:gridBefore w:val="1"/>
          <w:trHeight w:val="1200"/>
        </w:trPr>
        <w:tc>
          <w:tcPr>
            <w:tcW w:w="2788" w:type="dxa"/>
          </w:tcPr>
          <w:p w:rsidR="0040665F" w:rsidRPr="00325E73" w:rsidRDefault="0040665F" w:rsidP="00273D71">
            <w:pPr>
              <w:spacing w:after="0" w:line="240" w:lineRule="auto"/>
              <w:rPr>
                <w:rFonts w:ascii="Times New Roman" w:hAnsi="Times New Roman" w:cs="Times New Roman"/>
                <w:sz w:val="24"/>
                <w:szCs w:val="24"/>
              </w:rPr>
            </w:pPr>
            <w:r w:rsidRPr="00325E73">
              <w:rPr>
                <w:rFonts w:ascii="Times New Roman" w:hAnsi="Times New Roman" w:cs="Times New Roman"/>
                <w:sz w:val="24"/>
                <w:szCs w:val="24"/>
              </w:rPr>
              <w:t>zona sincronă</w:t>
            </w:r>
          </w:p>
        </w:tc>
        <w:tc>
          <w:tcPr>
            <w:tcW w:w="6500" w:type="dxa"/>
          </w:tcPr>
          <w:p w:rsidR="0040665F" w:rsidRPr="00325E73" w:rsidRDefault="0040665F" w:rsidP="00273D71">
            <w:pPr>
              <w:spacing w:after="0" w:line="240" w:lineRule="auto"/>
              <w:jc w:val="both"/>
              <w:rPr>
                <w:rFonts w:ascii="Times New Roman" w:hAnsi="Times New Roman" w:cs="Times New Roman"/>
                <w:sz w:val="24"/>
                <w:szCs w:val="24"/>
              </w:rPr>
            </w:pPr>
            <w:r w:rsidRPr="00325E73">
              <w:rPr>
                <w:rFonts w:ascii="Times New Roman" w:hAnsi="Times New Roman" w:cs="Times New Roman"/>
                <w:sz w:val="24"/>
                <w:szCs w:val="24"/>
              </w:rPr>
              <w:t>o zonă operată de OTS interconectaţi sincron, cum ar fi zonele sincrone din Europa Continentală („CE”), din Regatul Unit („GB”), din Irlanda-Irlanda de Nord („IRE”) şi din Europa de Nord („NE”) şi sistemele energetice din Lituania, Letonia şi Estonia, denumite în continuare „zona baltică”, care fac parte dintr-o zonă sincron mai extinsă</w:t>
            </w:r>
          </w:p>
        </w:tc>
      </w:tr>
    </w:tbl>
    <w:p w:rsidR="0040665F" w:rsidRDefault="0040665F" w:rsidP="00391A85">
      <w:pPr>
        <w:jc w:val="center"/>
        <w:rPr>
          <w:rFonts w:ascii="Times New Roman" w:hAnsi="Times New Roman" w:cs="Times New Roman"/>
          <w:b/>
          <w:bCs/>
          <w:sz w:val="24"/>
          <w:szCs w:val="24"/>
        </w:rPr>
      </w:pPr>
    </w:p>
    <w:p w:rsidR="0040665F" w:rsidRDefault="0040665F" w:rsidP="00391A85">
      <w:pPr>
        <w:jc w:val="center"/>
        <w:rPr>
          <w:rFonts w:ascii="Times New Roman" w:hAnsi="Times New Roman" w:cs="Times New Roman"/>
          <w:b/>
          <w:bCs/>
          <w:sz w:val="24"/>
          <w:szCs w:val="24"/>
        </w:rPr>
      </w:pPr>
    </w:p>
    <w:p w:rsidR="0040665F" w:rsidRDefault="0040665F" w:rsidP="00391A85">
      <w:pPr>
        <w:jc w:val="center"/>
        <w:rPr>
          <w:rFonts w:ascii="Times New Roman" w:hAnsi="Times New Roman" w:cs="Times New Roman"/>
          <w:b/>
          <w:bCs/>
          <w:sz w:val="24"/>
          <w:szCs w:val="24"/>
        </w:rPr>
      </w:pPr>
    </w:p>
    <w:p w:rsidR="0040665F" w:rsidRDefault="0040665F" w:rsidP="00391A85">
      <w:pPr>
        <w:jc w:val="center"/>
        <w:rPr>
          <w:rFonts w:ascii="Times New Roman" w:hAnsi="Times New Roman" w:cs="Times New Roman"/>
          <w:b/>
          <w:bCs/>
          <w:sz w:val="24"/>
          <w:szCs w:val="24"/>
        </w:rPr>
      </w:pPr>
    </w:p>
    <w:p w:rsidR="0040665F" w:rsidRDefault="0040665F" w:rsidP="00391A85">
      <w:pPr>
        <w:jc w:val="center"/>
        <w:rPr>
          <w:rFonts w:ascii="Times New Roman" w:hAnsi="Times New Roman" w:cs="Times New Roman"/>
          <w:b/>
          <w:bCs/>
          <w:sz w:val="24"/>
          <w:szCs w:val="24"/>
        </w:rPr>
      </w:pPr>
    </w:p>
    <w:p w:rsidR="0040665F" w:rsidRDefault="0040665F" w:rsidP="00391A85">
      <w:pPr>
        <w:jc w:val="center"/>
        <w:rPr>
          <w:rFonts w:ascii="Times New Roman" w:hAnsi="Times New Roman" w:cs="Times New Roman"/>
          <w:b/>
          <w:bCs/>
          <w:sz w:val="24"/>
          <w:szCs w:val="24"/>
        </w:rPr>
      </w:pPr>
    </w:p>
    <w:p w:rsidR="0040665F" w:rsidRDefault="0040665F" w:rsidP="00391A85">
      <w:pPr>
        <w:jc w:val="center"/>
        <w:rPr>
          <w:rFonts w:ascii="Times New Roman" w:hAnsi="Times New Roman" w:cs="Times New Roman"/>
          <w:b/>
          <w:bCs/>
          <w:sz w:val="24"/>
          <w:szCs w:val="24"/>
        </w:rPr>
      </w:pPr>
    </w:p>
    <w:p w:rsidR="0040665F" w:rsidRDefault="0040665F" w:rsidP="0022224A">
      <w:pPr>
        <w:rPr>
          <w:rFonts w:ascii="Times New Roman" w:hAnsi="Times New Roman" w:cs="Times New Roman"/>
          <w:b/>
          <w:bCs/>
          <w:sz w:val="24"/>
          <w:szCs w:val="24"/>
        </w:rPr>
      </w:pPr>
    </w:p>
    <w:p w:rsidR="0040665F" w:rsidRDefault="0040665F" w:rsidP="00213042">
      <w:pPr>
        <w:jc w:val="center"/>
        <w:rPr>
          <w:rFonts w:ascii="Times New Roman" w:hAnsi="Times New Roman" w:cs="Times New Roman"/>
          <w:b/>
          <w:bCs/>
          <w:i/>
          <w:iCs/>
          <w:sz w:val="28"/>
          <w:szCs w:val="28"/>
        </w:rPr>
      </w:pPr>
      <w:r w:rsidRPr="00986943">
        <w:rPr>
          <w:rFonts w:ascii="Times New Roman" w:hAnsi="Times New Roman" w:cs="Times New Roman"/>
          <w:b/>
          <w:bCs/>
          <w:i/>
          <w:iCs/>
          <w:sz w:val="28"/>
          <w:szCs w:val="28"/>
        </w:rPr>
        <w:t>CAPITOLUL I</w:t>
      </w:r>
      <w:r>
        <w:rPr>
          <w:rFonts w:ascii="Times New Roman" w:hAnsi="Times New Roman" w:cs="Times New Roman"/>
          <w:b/>
          <w:bCs/>
          <w:i/>
          <w:iCs/>
          <w:sz w:val="28"/>
          <w:szCs w:val="28"/>
        </w:rPr>
        <w:t>V</w:t>
      </w:r>
    </w:p>
    <w:p w:rsidR="0040665F" w:rsidRDefault="0040665F" w:rsidP="00933BF5">
      <w:pPr>
        <w:jc w:val="center"/>
        <w:rPr>
          <w:rFonts w:ascii="Times New Roman" w:hAnsi="Times New Roman" w:cs="Times New Roman"/>
          <w:b/>
          <w:bCs/>
          <w:sz w:val="28"/>
          <w:szCs w:val="28"/>
        </w:rPr>
      </w:pPr>
      <w:r>
        <w:rPr>
          <w:rFonts w:ascii="Times New Roman" w:hAnsi="Times New Roman" w:cs="Times New Roman"/>
          <w:b/>
          <w:bCs/>
          <w:sz w:val="28"/>
          <w:szCs w:val="28"/>
        </w:rPr>
        <w:t>DOCUMENTE DE REFERIN</w:t>
      </w:r>
      <w:r>
        <w:rPr>
          <w:rFonts w:ascii="Tahoma" w:hAnsi="Tahoma" w:cs="Tahoma"/>
          <w:b/>
          <w:bCs/>
          <w:sz w:val="28"/>
          <w:szCs w:val="28"/>
        </w:rPr>
        <w:t>Ț</w:t>
      </w:r>
      <w:r>
        <w:rPr>
          <w:rFonts w:ascii="Times New Roman" w:hAnsi="Times New Roman" w:cs="Times New Roman"/>
          <w:b/>
          <w:bCs/>
          <w:sz w:val="28"/>
          <w:szCs w:val="28"/>
        </w:rPr>
        <w:t>Ă</w:t>
      </w:r>
    </w:p>
    <w:p w:rsidR="0040665F" w:rsidRDefault="0040665F" w:rsidP="005B0D58">
      <w:pPr>
        <w:spacing w:after="0"/>
        <w:jc w:val="both"/>
        <w:rPr>
          <w:rFonts w:ascii="Times New Roman" w:hAnsi="Times New Roman" w:cs="Times New Roman"/>
          <w:b/>
          <w:bCs/>
          <w:sz w:val="24"/>
          <w:szCs w:val="24"/>
        </w:rPr>
      </w:pPr>
      <w:r>
        <w:rPr>
          <w:rFonts w:ascii="Times New Roman" w:hAnsi="Times New Roman" w:cs="Times New Roman"/>
          <w:b/>
          <w:bCs/>
          <w:sz w:val="24"/>
          <w:szCs w:val="24"/>
        </w:rPr>
        <w:t>Art. 5.</w:t>
      </w:r>
    </w:p>
    <w:p w:rsidR="0040665F" w:rsidRDefault="0040665F" w:rsidP="008841F7">
      <w:pPr>
        <w:spacing w:after="0"/>
        <w:ind w:left="142"/>
        <w:jc w:val="both"/>
        <w:rPr>
          <w:rFonts w:ascii="Times New Roman" w:hAnsi="Times New Roman" w:cs="Times New Roman"/>
          <w:sz w:val="24"/>
          <w:szCs w:val="24"/>
        </w:rPr>
      </w:pPr>
      <w:r>
        <w:rPr>
          <w:rFonts w:ascii="Times New Roman" w:hAnsi="Times New Roman" w:cs="Times New Roman"/>
          <w:sz w:val="24"/>
          <w:szCs w:val="24"/>
        </w:rPr>
        <w:t>Aplicarea prezentei norme tehnice se face prin coroborarea cu prevederile următoarelor  acte normative:</w:t>
      </w:r>
    </w:p>
    <w:p w:rsidR="0040665F" w:rsidRDefault="0040665F" w:rsidP="008841F7">
      <w:pPr>
        <w:pStyle w:val="ListParagraph"/>
        <w:numPr>
          <w:ilvl w:val="0"/>
          <w:numId w:val="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Regulamentul (CE) 2016/631 al Comisiei din 14 aprilie 2016 de instituire a unui cod de re</w:t>
      </w:r>
      <w:r>
        <w:rPr>
          <w:rFonts w:ascii="Tahoma" w:hAnsi="Tahoma" w:cs="Tahoma"/>
          <w:sz w:val="24"/>
          <w:szCs w:val="24"/>
        </w:rPr>
        <w:t>ț</w:t>
      </w:r>
      <w:r>
        <w:rPr>
          <w:rFonts w:ascii="Times New Roman" w:hAnsi="Times New Roman" w:cs="Times New Roman"/>
          <w:sz w:val="24"/>
          <w:szCs w:val="24"/>
        </w:rPr>
        <w:t>ea privind cerin</w:t>
      </w:r>
      <w:r>
        <w:rPr>
          <w:rFonts w:ascii="Tahoma" w:hAnsi="Tahoma" w:cs="Tahoma"/>
          <w:sz w:val="24"/>
          <w:szCs w:val="24"/>
        </w:rPr>
        <w:t>ț</w:t>
      </w:r>
      <w:r>
        <w:rPr>
          <w:rFonts w:ascii="Times New Roman" w:hAnsi="Times New Roman" w:cs="Times New Roman"/>
          <w:sz w:val="24"/>
          <w:szCs w:val="24"/>
        </w:rPr>
        <w:t>ele pentru racordarea la re</w:t>
      </w:r>
      <w:r>
        <w:rPr>
          <w:rFonts w:ascii="Tahoma" w:hAnsi="Tahoma" w:cs="Tahoma"/>
          <w:sz w:val="24"/>
          <w:szCs w:val="24"/>
        </w:rPr>
        <w:t>ț</w:t>
      </w:r>
      <w:r>
        <w:rPr>
          <w:rFonts w:ascii="Times New Roman" w:hAnsi="Times New Roman" w:cs="Times New Roman"/>
          <w:sz w:val="24"/>
          <w:szCs w:val="24"/>
        </w:rPr>
        <w:t>ea a instala</w:t>
      </w:r>
      <w:r>
        <w:rPr>
          <w:rFonts w:ascii="Tahoma" w:hAnsi="Tahoma" w:cs="Tahoma"/>
          <w:sz w:val="24"/>
          <w:szCs w:val="24"/>
        </w:rPr>
        <w:t>ț</w:t>
      </w:r>
      <w:r>
        <w:rPr>
          <w:rFonts w:ascii="Times New Roman" w:hAnsi="Times New Roman" w:cs="Times New Roman"/>
          <w:sz w:val="24"/>
          <w:szCs w:val="24"/>
        </w:rPr>
        <w:t xml:space="preserve">iilor de generare - denumit în continuare: </w:t>
      </w:r>
      <w:r w:rsidRPr="00244EF8">
        <w:rPr>
          <w:rFonts w:ascii="Times New Roman" w:hAnsi="Times New Roman" w:cs="Times New Roman"/>
          <w:b/>
          <w:bCs/>
          <w:i/>
          <w:iCs/>
          <w:sz w:val="24"/>
          <w:szCs w:val="24"/>
        </w:rPr>
        <w:t>Regulament</w:t>
      </w:r>
      <w:r>
        <w:rPr>
          <w:rFonts w:ascii="Times New Roman" w:hAnsi="Times New Roman" w:cs="Times New Roman"/>
          <w:sz w:val="24"/>
          <w:szCs w:val="24"/>
        </w:rPr>
        <w:t>.</w:t>
      </w:r>
    </w:p>
    <w:p w:rsidR="0040665F" w:rsidRDefault="0040665F" w:rsidP="00413C54">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Legea energiei electrice </w:t>
      </w:r>
      <w:r>
        <w:rPr>
          <w:rFonts w:ascii="Tahoma" w:hAnsi="Tahoma" w:cs="Tahoma"/>
          <w:sz w:val="24"/>
          <w:szCs w:val="24"/>
        </w:rPr>
        <w:t>ș</w:t>
      </w:r>
      <w:r>
        <w:rPr>
          <w:rFonts w:ascii="Times New Roman" w:hAnsi="Times New Roman" w:cs="Times New Roman"/>
          <w:sz w:val="24"/>
          <w:szCs w:val="24"/>
        </w:rPr>
        <w:t>i a gazelor naturale nr. 123/2012 cu modificările şi completările ulterioare.</w:t>
      </w:r>
    </w:p>
    <w:p w:rsidR="0040665F" w:rsidRDefault="0040665F" w:rsidP="00413C54">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Codul tehnic al re</w:t>
      </w:r>
      <w:r>
        <w:rPr>
          <w:rFonts w:ascii="Tahoma" w:hAnsi="Tahoma" w:cs="Tahoma"/>
          <w:sz w:val="24"/>
          <w:szCs w:val="24"/>
        </w:rPr>
        <w:t>ț</w:t>
      </w:r>
      <w:r>
        <w:rPr>
          <w:rFonts w:ascii="Times New Roman" w:hAnsi="Times New Roman" w:cs="Times New Roman"/>
          <w:sz w:val="24"/>
          <w:szCs w:val="24"/>
        </w:rPr>
        <w:t>elei electrice de transport, aprobat  prin Ordinul pre</w:t>
      </w:r>
      <w:r>
        <w:rPr>
          <w:rFonts w:ascii="Tahoma" w:hAnsi="Tahoma" w:cs="Tahoma"/>
          <w:sz w:val="24"/>
          <w:szCs w:val="24"/>
        </w:rPr>
        <w:t>ș</w:t>
      </w:r>
      <w:r>
        <w:rPr>
          <w:rFonts w:ascii="Times New Roman" w:hAnsi="Times New Roman" w:cs="Times New Roman"/>
          <w:sz w:val="24"/>
          <w:szCs w:val="24"/>
        </w:rPr>
        <w:t>edintelui ANRE nr. 20/2004, cu modificările ulterioare.</w:t>
      </w:r>
    </w:p>
    <w:p w:rsidR="0040665F" w:rsidRDefault="0040665F" w:rsidP="00413C54">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Codul tehnic al re</w:t>
      </w:r>
      <w:r>
        <w:rPr>
          <w:rFonts w:ascii="Tahoma" w:hAnsi="Tahoma" w:cs="Tahoma"/>
          <w:sz w:val="24"/>
          <w:szCs w:val="24"/>
        </w:rPr>
        <w:t>ț</w:t>
      </w:r>
      <w:r>
        <w:rPr>
          <w:rFonts w:ascii="Times New Roman" w:hAnsi="Times New Roman" w:cs="Times New Roman"/>
          <w:sz w:val="24"/>
          <w:szCs w:val="24"/>
        </w:rPr>
        <w:t>elei electrice de distribu</w:t>
      </w:r>
      <w:r>
        <w:rPr>
          <w:rFonts w:ascii="Tahoma" w:hAnsi="Tahoma" w:cs="Tahoma"/>
          <w:sz w:val="24"/>
          <w:szCs w:val="24"/>
        </w:rPr>
        <w:t>ț</w:t>
      </w:r>
      <w:r>
        <w:rPr>
          <w:rFonts w:ascii="Times New Roman" w:hAnsi="Times New Roman" w:cs="Times New Roman"/>
          <w:sz w:val="24"/>
          <w:szCs w:val="24"/>
        </w:rPr>
        <w:t>ie, aprobat  prin Ordinul pre</w:t>
      </w:r>
      <w:r>
        <w:rPr>
          <w:rFonts w:ascii="Tahoma" w:hAnsi="Tahoma" w:cs="Tahoma"/>
          <w:sz w:val="24"/>
          <w:szCs w:val="24"/>
        </w:rPr>
        <w:t>ș</w:t>
      </w:r>
      <w:r>
        <w:rPr>
          <w:rFonts w:ascii="Times New Roman" w:hAnsi="Times New Roman" w:cs="Times New Roman"/>
          <w:sz w:val="24"/>
          <w:szCs w:val="24"/>
        </w:rPr>
        <w:t>edintelui ANRE nr. 128/2008.</w:t>
      </w:r>
    </w:p>
    <w:p w:rsidR="0040665F" w:rsidRDefault="0040665F" w:rsidP="00413C54">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Regulamentul privind racordarea utilizatorilor la re</w:t>
      </w:r>
      <w:r>
        <w:rPr>
          <w:rFonts w:ascii="Tahoma" w:hAnsi="Tahoma" w:cs="Tahoma"/>
          <w:sz w:val="24"/>
          <w:szCs w:val="24"/>
        </w:rPr>
        <w:t>ț</w:t>
      </w:r>
      <w:r>
        <w:rPr>
          <w:rFonts w:ascii="Times New Roman" w:hAnsi="Times New Roman" w:cs="Times New Roman"/>
          <w:sz w:val="24"/>
          <w:szCs w:val="24"/>
        </w:rPr>
        <w:t>elele electrice de interes public aprobat prin Ordinul ANRE nr. 59</w:t>
      </w:r>
      <w:r w:rsidRPr="00AE1592">
        <w:rPr>
          <w:rFonts w:ascii="Times New Roman" w:hAnsi="Times New Roman" w:cs="Times New Roman"/>
          <w:sz w:val="24"/>
          <w:szCs w:val="24"/>
        </w:rPr>
        <w:t>/2013,</w:t>
      </w:r>
      <w:r w:rsidRPr="00F77311">
        <w:rPr>
          <w:rFonts w:ascii="Times New Roman" w:hAnsi="Times New Roman" w:cs="Times New Roman"/>
          <w:sz w:val="24"/>
          <w:szCs w:val="24"/>
        </w:rPr>
        <w:t xml:space="preserve"> </w:t>
      </w:r>
      <w:r>
        <w:rPr>
          <w:rFonts w:ascii="Times New Roman" w:hAnsi="Times New Roman" w:cs="Times New Roman"/>
          <w:sz w:val="24"/>
          <w:szCs w:val="24"/>
        </w:rPr>
        <w:t>cu modificările şi completările ulterioare.</w:t>
      </w:r>
    </w:p>
    <w:p w:rsidR="0040665F" w:rsidRDefault="0040665F" w:rsidP="00413C54">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Regulamentul privind stabilirea solu</w:t>
      </w:r>
      <w:r>
        <w:rPr>
          <w:rFonts w:ascii="Tahoma" w:hAnsi="Tahoma" w:cs="Tahoma"/>
          <w:sz w:val="24"/>
          <w:szCs w:val="24"/>
        </w:rPr>
        <w:t>ț</w:t>
      </w:r>
      <w:r>
        <w:rPr>
          <w:rFonts w:ascii="Times New Roman" w:hAnsi="Times New Roman" w:cs="Times New Roman"/>
          <w:sz w:val="24"/>
          <w:szCs w:val="24"/>
        </w:rPr>
        <w:t>iilor de racordare a utilizatorilor la re</w:t>
      </w:r>
      <w:r>
        <w:rPr>
          <w:rFonts w:ascii="Tahoma" w:hAnsi="Tahoma" w:cs="Tahoma"/>
          <w:sz w:val="24"/>
          <w:szCs w:val="24"/>
        </w:rPr>
        <w:t>ț</w:t>
      </w:r>
      <w:r>
        <w:rPr>
          <w:rFonts w:ascii="Times New Roman" w:hAnsi="Times New Roman" w:cs="Times New Roman"/>
          <w:sz w:val="24"/>
          <w:szCs w:val="24"/>
        </w:rPr>
        <w:t>elele electrice de interes public, aprobat prin Ordinul pre</w:t>
      </w:r>
      <w:r>
        <w:rPr>
          <w:rFonts w:ascii="Tahoma" w:hAnsi="Tahoma" w:cs="Tahoma"/>
          <w:sz w:val="24"/>
          <w:szCs w:val="24"/>
        </w:rPr>
        <w:t>ș</w:t>
      </w:r>
      <w:r>
        <w:rPr>
          <w:rFonts w:ascii="Times New Roman" w:hAnsi="Times New Roman" w:cs="Times New Roman"/>
          <w:sz w:val="24"/>
          <w:szCs w:val="24"/>
        </w:rPr>
        <w:t>edintelui ANRE nr. 129/2008.</w:t>
      </w:r>
    </w:p>
    <w:p w:rsidR="0040665F" w:rsidRDefault="0040665F" w:rsidP="00413C54">
      <w:pPr>
        <w:pStyle w:val="ListParagraph"/>
        <w:numPr>
          <w:ilvl w:val="0"/>
          <w:numId w:val="9"/>
        </w:numPr>
        <w:jc w:val="both"/>
        <w:rPr>
          <w:rFonts w:ascii="Times New Roman" w:hAnsi="Times New Roman" w:cs="Times New Roman"/>
          <w:sz w:val="24"/>
          <w:szCs w:val="24"/>
        </w:rPr>
      </w:pPr>
      <w:r w:rsidRPr="00E8291F">
        <w:rPr>
          <w:rFonts w:ascii="Times New Roman" w:hAnsi="Times New Roman" w:cs="Times New Roman"/>
          <w:sz w:val="24"/>
          <w:szCs w:val="24"/>
        </w:rPr>
        <w:t>Standardul</w:t>
      </w:r>
      <w:r>
        <w:rPr>
          <w:rFonts w:ascii="Times New Roman" w:hAnsi="Times New Roman" w:cs="Times New Roman"/>
          <w:sz w:val="24"/>
          <w:szCs w:val="24"/>
        </w:rPr>
        <w:t xml:space="preserve"> de performan</w:t>
      </w:r>
      <w:r>
        <w:rPr>
          <w:rFonts w:ascii="Tahoma" w:hAnsi="Tahoma" w:cs="Tahoma"/>
          <w:sz w:val="24"/>
          <w:szCs w:val="24"/>
        </w:rPr>
        <w:t>ț</w:t>
      </w:r>
      <w:r>
        <w:rPr>
          <w:rFonts w:ascii="Times New Roman" w:hAnsi="Times New Roman" w:cs="Times New Roman"/>
          <w:sz w:val="24"/>
          <w:szCs w:val="24"/>
        </w:rPr>
        <w:t xml:space="preserve">ă pentru serviciile de transport </w:t>
      </w:r>
      <w:r>
        <w:rPr>
          <w:rFonts w:ascii="Tahoma" w:hAnsi="Tahoma" w:cs="Tahoma"/>
          <w:sz w:val="24"/>
          <w:szCs w:val="24"/>
        </w:rPr>
        <w:t>ș</w:t>
      </w:r>
      <w:r>
        <w:rPr>
          <w:rFonts w:ascii="Times New Roman" w:hAnsi="Times New Roman" w:cs="Times New Roman"/>
          <w:sz w:val="24"/>
          <w:szCs w:val="24"/>
        </w:rPr>
        <w:t>i de sistem ale energiei electrice, aprobat prin Ordinul pre</w:t>
      </w:r>
      <w:r>
        <w:rPr>
          <w:rFonts w:ascii="Tahoma" w:hAnsi="Tahoma" w:cs="Tahoma"/>
          <w:sz w:val="24"/>
          <w:szCs w:val="24"/>
        </w:rPr>
        <w:t>ș</w:t>
      </w:r>
      <w:r>
        <w:rPr>
          <w:rFonts w:ascii="Times New Roman" w:hAnsi="Times New Roman" w:cs="Times New Roman"/>
          <w:sz w:val="24"/>
          <w:szCs w:val="24"/>
        </w:rPr>
        <w:t>edintelui ANRE nr. 12/2016.</w:t>
      </w:r>
    </w:p>
    <w:p w:rsidR="0040665F" w:rsidRDefault="0040665F" w:rsidP="00E8291F">
      <w:pPr>
        <w:pStyle w:val="ListParagraph"/>
        <w:numPr>
          <w:ilvl w:val="0"/>
          <w:numId w:val="9"/>
        </w:numPr>
        <w:jc w:val="both"/>
        <w:rPr>
          <w:rFonts w:ascii="Times New Roman" w:hAnsi="Times New Roman" w:cs="Times New Roman"/>
          <w:sz w:val="24"/>
          <w:szCs w:val="24"/>
        </w:rPr>
      </w:pPr>
      <w:r w:rsidRPr="00E8291F">
        <w:rPr>
          <w:rFonts w:ascii="Times New Roman" w:hAnsi="Times New Roman" w:cs="Times New Roman"/>
          <w:sz w:val="24"/>
          <w:szCs w:val="24"/>
        </w:rPr>
        <w:t>Re</w:t>
      </w:r>
      <w:r>
        <w:rPr>
          <w:rFonts w:ascii="Times New Roman" w:hAnsi="Times New Roman" w:cs="Times New Roman"/>
          <w:sz w:val="24"/>
          <w:szCs w:val="24"/>
        </w:rPr>
        <w:t>gulamentul general de manevre în instala</w:t>
      </w:r>
      <w:r>
        <w:rPr>
          <w:rFonts w:ascii="Tahoma" w:hAnsi="Tahoma" w:cs="Tahoma"/>
          <w:sz w:val="24"/>
          <w:szCs w:val="24"/>
        </w:rPr>
        <w:t>ț</w:t>
      </w:r>
      <w:r>
        <w:rPr>
          <w:rFonts w:ascii="Times New Roman" w:hAnsi="Times New Roman" w:cs="Times New Roman"/>
          <w:sz w:val="24"/>
          <w:szCs w:val="24"/>
        </w:rPr>
        <w:t xml:space="preserve">iile electrice de medie </w:t>
      </w:r>
      <w:r>
        <w:rPr>
          <w:rFonts w:ascii="Tahoma" w:hAnsi="Tahoma" w:cs="Tahoma"/>
          <w:sz w:val="24"/>
          <w:szCs w:val="24"/>
        </w:rPr>
        <w:t>ș</w:t>
      </w:r>
      <w:r>
        <w:rPr>
          <w:rFonts w:ascii="Times New Roman" w:hAnsi="Times New Roman" w:cs="Times New Roman"/>
          <w:sz w:val="24"/>
          <w:szCs w:val="24"/>
        </w:rPr>
        <w:t>i înaltă tensiune – NTE 009/10/00-RGM/2010.</w:t>
      </w:r>
    </w:p>
    <w:p w:rsidR="0040665F" w:rsidRDefault="0040665F" w:rsidP="00E8291F">
      <w:pPr>
        <w:pStyle w:val="ListParagraph"/>
        <w:numPr>
          <w:ilvl w:val="0"/>
          <w:numId w:val="9"/>
        </w:numPr>
        <w:jc w:val="both"/>
        <w:rPr>
          <w:rFonts w:ascii="Times New Roman" w:hAnsi="Times New Roman" w:cs="Times New Roman"/>
          <w:sz w:val="24"/>
          <w:szCs w:val="24"/>
        </w:rPr>
      </w:pPr>
      <w:r>
        <w:rPr>
          <w:rFonts w:ascii="Times New Roman" w:hAnsi="Times New Roman" w:cs="Times New Roman"/>
          <w:sz w:val="24"/>
          <w:szCs w:val="24"/>
        </w:rPr>
        <w:t xml:space="preserve">IGD – ENTSO-E guidance document for national implementation for network codes on grid connection: </w:t>
      </w:r>
    </w:p>
    <w:p w:rsidR="0040665F" w:rsidRPr="00780152" w:rsidRDefault="0040665F" w:rsidP="00E8291F">
      <w:pPr>
        <w:pStyle w:val="ListParagraph"/>
        <w:numPr>
          <w:ilvl w:val="0"/>
          <w:numId w:val="7"/>
        </w:numPr>
        <w:tabs>
          <w:tab w:val="clear" w:pos="1548"/>
          <w:tab w:val="num" w:pos="851"/>
        </w:tabs>
        <w:ind w:hanging="981"/>
        <w:jc w:val="both"/>
        <w:rPr>
          <w:rFonts w:ascii="Times New Roman" w:hAnsi="Times New Roman" w:cs="Times New Roman"/>
        </w:rPr>
      </w:pPr>
      <w:r w:rsidRPr="00780152">
        <w:rPr>
          <w:rFonts w:ascii="Times New Roman" w:hAnsi="Times New Roman" w:cs="Times New Roman"/>
          <w:lang w:val="en-US"/>
        </w:rPr>
        <w:t>Parameters related to frequency stability;</w:t>
      </w:r>
    </w:p>
    <w:p w:rsidR="0040665F" w:rsidRPr="00780152" w:rsidRDefault="0040665F" w:rsidP="00E8291F">
      <w:pPr>
        <w:pStyle w:val="ListParagraph"/>
        <w:numPr>
          <w:ilvl w:val="0"/>
          <w:numId w:val="7"/>
        </w:numPr>
        <w:tabs>
          <w:tab w:val="clear" w:pos="1548"/>
          <w:tab w:val="num" w:pos="851"/>
        </w:tabs>
        <w:ind w:hanging="981"/>
        <w:jc w:val="both"/>
        <w:rPr>
          <w:rFonts w:ascii="Times New Roman" w:hAnsi="Times New Roman" w:cs="Times New Roman"/>
        </w:rPr>
      </w:pPr>
      <w:r w:rsidRPr="00780152">
        <w:rPr>
          <w:rFonts w:ascii="Times New Roman" w:hAnsi="Times New Roman" w:cs="Times New Roman"/>
        </w:rPr>
        <w:t>Parameters of Non-exhaustive requirements;</w:t>
      </w:r>
    </w:p>
    <w:p w:rsidR="0040665F" w:rsidRPr="00780152" w:rsidRDefault="0040665F" w:rsidP="00E8291F">
      <w:pPr>
        <w:pStyle w:val="ListParagraph"/>
        <w:numPr>
          <w:ilvl w:val="0"/>
          <w:numId w:val="7"/>
        </w:numPr>
        <w:tabs>
          <w:tab w:val="clear" w:pos="1548"/>
        </w:tabs>
        <w:ind w:left="851" w:hanging="284"/>
        <w:jc w:val="both"/>
        <w:rPr>
          <w:rFonts w:ascii="Times New Roman" w:hAnsi="Times New Roman" w:cs="Times New Roman"/>
        </w:rPr>
      </w:pPr>
      <w:r w:rsidRPr="00780152">
        <w:rPr>
          <w:rFonts w:ascii="Times New Roman" w:hAnsi="Times New Roman" w:cs="Times New Roman"/>
        </w:rPr>
        <w:t>Instrumentation, simulation models and protection;</w:t>
      </w:r>
    </w:p>
    <w:p w:rsidR="0040665F" w:rsidRPr="00780152" w:rsidRDefault="0040665F" w:rsidP="00E8291F">
      <w:pPr>
        <w:pStyle w:val="ListParagraph"/>
        <w:numPr>
          <w:ilvl w:val="0"/>
          <w:numId w:val="7"/>
        </w:numPr>
        <w:tabs>
          <w:tab w:val="clear" w:pos="1548"/>
          <w:tab w:val="num" w:pos="851"/>
        </w:tabs>
        <w:ind w:hanging="981"/>
        <w:jc w:val="both"/>
        <w:rPr>
          <w:rFonts w:ascii="Times New Roman" w:hAnsi="Times New Roman" w:cs="Times New Roman"/>
        </w:rPr>
      </w:pPr>
      <w:r w:rsidRPr="00780152">
        <w:rPr>
          <w:rFonts w:ascii="Times New Roman" w:hAnsi="Times New Roman" w:cs="Times New Roman"/>
        </w:rPr>
        <w:t>Making non-mandatory requirements at European level mandatory at national level;</w:t>
      </w:r>
    </w:p>
    <w:p w:rsidR="0040665F" w:rsidRPr="00780152" w:rsidRDefault="0040665F" w:rsidP="00E8291F">
      <w:pPr>
        <w:pStyle w:val="ListParagraph"/>
        <w:numPr>
          <w:ilvl w:val="0"/>
          <w:numId w:val="7"/>
        </w:numPr>
        <w:tabs>
          <w:tab w:val="clear" w:pos="1548"/>
        </w:tabs>
        <w:ind w:left="851" w:hanging="284"/>
        <w:jc w:val="both"/>
        <w:rPr>
          <w:rFonts w:ascii="Times New Roman" w:hAnsi="Times New Roman" w:cs="Times New Roman"/>
        </w:rPr>
      </w:pPr>
      <w:r w:rsidRPr="00780152">
        <w:rPr>
          <w:rFonts w:ascii="Times New Roman" w:hAnsi="Times New Roman" w:cs="Times New Roman"/>
        </w:rPr>
        <w:t>Cost Benefit Analyses;</w:t>
      </w:r>
    </w:p>
    <w:p w:rsidR="0040665F" w:rsidRPr="00780152" w:rsidRDefault="0040665F" w:rsidP="008841F7">
      <w:pPr>
        <w:pStyle w:val="ListParagraph"/>
        <w:numPr>
          <w:ilvl w:val="0"/>
          <w:numId w:val="7"/>
        </w:numPr>
        <w:tabs>
          <w:tab w:val="clear" w:pos="1548"/>
          <w:tab w:val="num" w:pos="851"/>
        </w:tabs>
        <w:ind w:hanging="981"/>
        <w:jc w:val="both"/>
        <w:rPr>
          <w:rFonts w:ascii="Times New Roman" w:hAnsi="Times New Roman" w:cs="Times New Roman"/>
        </w:rPr>
      </w:pPr>
      <w:r w:rsidRPr="00780152">
        <w:rPr>
          <w:rFonts w:ascii="Times New Roman" w:hAnsi="Times New Roman" w:cs="Times New Roman"/>
        </w:rPr>
        <w:t>Fault current contribution from PPMS &amp; HVDC; - Harmonisation;</w:t>
      </w:r>
    </w:p>
    <w:p w:rsidR="0040665F" w:rsidRPr="00780152" w:rsidRDefault="0040665F" w:rsidP="008249B3">
      <w:pPr>
        <w:pStyle w:val="ListParagraph"/>
        <w:numPr>
          <w:ilvl w:val="0"/>
          <w:numId w:val="7"/>
        </w:numPr>
        <w:tabs>
          <w:tab w:val="clear" w:pos="1548"/>
          <w:tab w:val="num" w:pos="851"/>
        </w:tabs>
        <w:ind w:hanging="981"/>
        <w:jc w:val="both"/>
        <w:rPr>
          <w:rFonts w:ascii="Times New Roman" w:hAnsi="Times New Roman" w:cs="Times New Roman"/>
        </w:rPr>
      </w:pPr>
      <w:r w:rsidRPr="00780152">
        <w:rPr>
          <w:rFonts w:ascii="Times New Roman" w:hAnsi="Times New Roman" w:cs="Times New Roman"/>
        </w:rPr>
        <w:t>Need for synthetic inertia (SI) for frequency regulation;</w:t>
      </w:r>
    </w:p>
    <w:p w:rsidR="0040665F" w:rsidRPr="00780152" w:rsidRDefault="0040665F" w:rsidP="008249B3">
      <w:pPr>
        <w:pStyle w:val="ListParagraph"/>
        <w:numPr>
          <w:ilvl w:val="0"/>
          <w:numId w:val="7"/>
        </w:numPr>
        <w:tabs>
          <w:tab w:val="clear" w:pos="1548"/>
          <w:tab w:val="num" w:pos="851"/>
        </w:tabs>
        <w:ind w:hanging="981"/>
        <w:jc w:val="both"/>
        <w:rPr>
          <w:rFonts w:ascii="Times New Roman" w:hAnsi="Times New Roman" w:cs="Times New Roman"/>
        </w:rPr>
      </w:pPr>
      <w:r w:rsidRPr="00780152">
        <w:rPr>
          <w:rFonts w:ascii="Times New Roman" w:hAnsi="Times New Roman" w:cs="Times New Roman"/>
        </w:rPr>
        <w:t>Parameters related to voltage issues;</w:t>
      </w:r>
    </w:p>
    <w:p w:rsidR="0040665F" w:rsidRPr="00780152" w:rsidRDefault="0040665F" w:rsidP="008249B3">
      <w:pPr>
        <w:pStyle w:val="ListParagraph"/>
        <w:numPr>
          <w:ilvl w:val="0"/>
          <w:numId w:val="7"/>
        </w:numPr>
        <w:tabs>
          <w:tab w:val="clear" w:pos="1548"/>
          <w:tab w:val="num" w:pos="851"/>
        </w:tabs>
        <w:ind w:hanging="981"/>
        <w:jc w:val="both"/>
        <w:rPr>
          <w:rFonts w:ascii="Times New Roman" w:hAnsi="Times New Roman" w:cs="Times New Roman"/>
        </w:rPr>
      </w:pPr>
      <w:r w:rsidRPr="00780152">
        <w:rPr>
          <w:rFonts w:ascii="Times New Roman" w:hAnsi="Times New Roman" w:cs="Times New Roman"/>
        </w:rPr>
        <w:t>Post-fault active power recovery;</w:t>
      </w:r>
    </w:p>
    <w:p w:rsidR="0040665F" w:rsidRPr="00780152" w:rsidRDefault="0040665F" w:rsidP="008249B3">
      <w:pPr>
        <w:pStyle w:val="ListParagraph"/>
        <w:numPr>
          <w:ilvl w:val="0"/>
          <w:numId w:val="7"/>
        </w:numPr>
        <w:tabs>
          <w:tab w:val="clear" w:pos="1548"/>
          <w:tab w:val="num" w:pos="851"/>
        </w:tabs>
        <w:ind w:hanging="981"/>
        <w:jc w:val="both"/>
        <w:rPr>
          <w:rFonts w:ascii="Times New Roman" w:hAnsi="Times New Roman" w:cs="Times New Roman"/>
        </w:rPr>
      </w:pPr>
      <w:r w:rsidRPr="00780152">
        <w:rPr>
          <w:rFonts w:ascii="Times New Roman" w:hAnsi="Times New Roman" w:cs="Times New Roman"/>
        </w:rPr>
        <w:t>Reactive power control modes for PPM &amp; HVDC;</w:t>
      </w:r>
    </w:p>
    <w:p w:rsidR="0040665F" w:rsidRPr="00780152" w:rsidRDefault="0040665F" w:rsidP="008841F7">
      <w:pPr>
        <w:pStyle w:val="ListParagraph"/>
        <w:numPr>
          <w:ilvl w:val="0"/>
          <w:numId w:val="7"/>
        </w:numPr>
        <w:tabs>
          <w:tab w:val="clear" w:pos="1548"/>
          <w:tab w:val="num" w:pos="851"/>
        </w:tabs>
        <w:ind w:hanging="981"/>
        <w:jc w:val="both"/>
        <w:rPr>
          <w:rFonts w:ascii="Times New Roman" w:hAnsi="Times New Roman" w:cs="Times New Roman"/>
        </w:rPr>
      </w:pPr>
      <w:r w:rsidRPr="00780152">
        <w:rPr>
          <w:rFonts w:ascii="Times New Roman" w:hAnsi="Times New Roman" w:cs="Times New Roman"/>
        </w:rPr>
        <w:t>Reactive power management at T – D interface;</w:t>
      </w:r>
    </w:p>
    <w:p w:rsidR="0040665F" w:rsidRPr="00780152" w:rsidRDefault="0040665F" w:rsidP="008841F7">
      <w:pPr>
        <w:pStyle w:val="ListParagraph"/>
        <w:numPr>
          <w:ilvl w:val="0"/>
          <w:numId w:val="7"/>
        </w:numPr>
        <w:tabs>
          <w:tab w:val="clear" w:pos="1548"/>
          <w:tab w:val="num" w:pos="851"/>
        </w:tabs>
        <w:ind w:hanging="981"/>
        <w:jc w:val="both"/>
        <w:rPr>
          <w:rFonts w:ascii="Times New Roman" w:hAnsi="Times New Roman" w:cs="Times New Roman"/>
        </w:rPr>
      </w:pPr>
      <w:r w:rsidRPr="00780152">
        <w:rPr>
          <w:rFonts w:ascii="Times New Roman" w:hAnsi="Times New Roman" w:cs="Times New Roman"/>
        </w:rPr>
        <w:t>Reactive power requirement for PPMS &amp; HVDC at low / zero power;</w:t>
      </w:r>
    </w:p>
    <w:p w:rsidR="0040665F" w:rsidRPr="00780152" w:rsidRDefault="0040665F" w:rsidP="008841F7">
      <w:pPr>
        <w:pStyle w:val="ListParagraph"/>
        <w:numPr>
          <w:ilvl w:val="0"/>
          <w:numId w:val="7"/>
        </w:numPr>
        <w:tabs>
          <w:tab w:val="clear" w:pos="1548"/>
          <w:tab w:val="num" w:pos="851"/>
        </w:tabs>
        <w:ind w:hanging="981"/>
        <w:jc w:val="both"/>
        <w:rPr>
          <w:rFonts w:ascii="Times New Roman" w:hAnsi="Times New Roman" w:cs="Times New Roman"/>
        </w:rPr>
      </w:pPr>
      <w:r w:rsidRPr="00780152">
        <w:rPr>
          <w:rFonts w:ascii="Times New Roman" w:hAnsi="Times New Roman" w:cs="Times New Roman"/>
        </w:rPr>
        <w:t>Real time data and communication;</w:t>
      </w:r>
    </w:p>
    <w:p w:rsidR="0040665F" w:rsidRPr="00780152" w:rsidRDefault="0040665F" w:rsidP="008841F7">
      <w:pPr>
        <w:pStyle w:val="ListParagraph"/>
        <w:numPr>
          <w:ilvl w:val="0"/>
          <w:numId w:val="7"/>
        </w:numPr>
        <w:tabs>
          <w:tab w:val="clear" w:pos="1548"/>
          <w:tab w:val="num" w:pos="851"/>
        </w:tabs>
        <w:ind w:hanging="981"/>
        <w:jc w:val="both"/>
        <w:rPr>
          <w:rFonts w:ascii="Times New Roman" w:hAnsi="Times New Roman" w:cs="Times New Roman"/>
        </w:rPr>
      </w:pPr>
      <w:r w:rsidRPr="00780152">
        <w:rPr>
          <w:rFonts w:ascii="Times New Roman" w:hAnsi="Times New Roman" w:cs="Times New Roman"/>
        </w:rPr>
        <w:t xml:space="preserve">Rate of Change of Frequency (ROCOF) withstand capability; </w:t>
      </w:r>
    </w:p>
    <w:p w:rsidR="0040665F" w:rsidRPr="00780152" w:rsidRDefault="0040665F" w:rsidP="008841F7">
      <w:pPr>
        <w:pStyle w:val="ListParagraph"/>
        <w:numPr>
          <w:ilvl w:val="0"/>
          <w:numId w:val="7"/>
        </w:numPr>
        <w:tabs>
          <w:tab w:val="clear" w:pos="1548"/>
          <w:tab w:val="num" w:pos="851"/>
        </w:tabs>
        <w:ind w:hanging="981"/>
        <w:jc w:val="both"/>
        <w:rPr>
          <w:rFonts w:ascii="Times New Roman" w:hAnsi="Times New Roman" w:cs="Times New Roman"/>
        </w:rPr>
      </w:pPr>
      <w:r w:rsidRPr="00780152">
        <w:rPr>
          <w:rFonts w:ascii="Times New Roman" w:hAnsi="Times New Roman" w:cs="Times New Roman"/>
        </w:rPr>
        <w:t>Selecting national MW bounderies;</w:t>
      </w:r>
    </w:p>
    <w:p w:rsidR="0040665F" w:rsidRPr="00780152" w:rsidRDefault="0040665F" w:rsidP="00780152">
      <w:pPr>
        <w:pStyle w:val="ListParagraph"/>
        <w:numPr>
          <w:ilvl w:val="0"/>
          <w:numId w:val="7"/>
        </w:numPr>
        <w:tabs>
          <w:tab w:val="clear" w:pos="1548"/>
          <w:tab w:val="num" w:pos="851"/>
        </w:tabs>
        <w:spacing w:after="0"/>
        <w:ind w:hanging="981"/>
        <w:jc w:val="both"/>
        <w:rPr>
          <w:rFonts w:ascii="Times New Roman" w:hAnsi="Times New Roman" w:cs="Times New Roman"/>
        </w:rPr>
      </w:pPr>
      <w:r w:rsidRPr="00780152">
        <w:rPr>
          <w:rFonts w:ascii="Times New Roman" w:hAnsi="Times New Roman" w:cs="Times New Roman"/>
        </w:rPr>
        <w:t>Special issues associated with type ‘A’ generators.</w:t>
      </w:r>
    </w:p>
    <w:p w:rsidR="0040665F" w:rsidRDefault="0040665F" w:rsidP="00B33F6F">
      <w:pPr>
        <w:spacing w:after="0"/>
        <w:ind w:left="426" w:hanging="1277"/>
        <w:jc w:val="both"/>
        <w:rPr>
          <w:rFonts w:ascii="Times New Roman" w:hAnsi="Times New Roman" w:cs="Times New Roman"/>
          <w:b/>
          <w:bCs/>
        </w:rPr>
      </w:pPr>
      <w:r w:rsidRPr="008841F7">
        <w:rPr>
          <w:rFonts w:ascii="Times New Roman" w:hAnsi="Times New Roman" w:cs="Times New Roman"/>
          <w:b/>
          <w:bCs/>
          <w:i/>
          <w:iCs/>
          <w:sz w:val="24"/>
          <w:szCs w:val="24"/>
        </w:rPr>
        <w:t>NOTĂ:</w:t>
      </w:r>
      <w:r w:rsidRPr="008841F7">
        <w:rPr>
          <w:rFonts w:ascii="Times New Roman" w:hAnsi="Times New Roman" w:cs="Times New Roman"/>
          <w:b/>
          <w:bCs/>
          <w:i/>
          <w:iCs/>
        </w:rPr>
        <w:t xml:space="preserve"> </w:t>
      </w:r>
      <w:r>
        <w:rPr>
          <w:rFonts w:ascii="Times New Roman" w:hAnsi="Times New Roman" w:cs="Times New Roman"/>
          <w:b/>
          <w:bCs/>
          <w:i/>
          <w:iCs/>
        </w:rPr>
        <w:t xml:space="preserve"> </w:t>
      </w:r>
      <w:r w:rsidRPr="008841F7">
        <w:rPr>
          <w:rFonts w:ascii="Times New Roman" w:hAnsi="Times New Roman" w:cs="Times New Roman"/>
          <w:b/>
          <w:bCs/>
        </w:rPr>
        <w:t>1.</w:t>
      </w:r>
      <w:r>
        <w:rPr>
          <w:rFonts w:ascii="Times New Roman" w:hAnsi="Times New Roman" w:cs="Times New Roman"/>
          <w:b/>
          <w:bCs/>
          <w:i/>
          <w:iCs/>
        </w:rPr>
        <w:t xml:space="preserve">  </w:t>
      </w:r>
      <w:r>
        <w:rPr>
          <w:rFonts w:ascii="Times New Roman" w:hAnsi="Times New Roman" w:cs="Times New Roman"/>
          <w:b/>
          <w:bCs/>
          <w:i/>
          <w:iCs/>
        </w:rPr>
        <w:tab/>
      </w:r>
      <w:bookmarkStart w:id="0" w:name="_GoBack"/>
      <w:bookmarkEnd w:id="0"/>
      <w:r w:rsidRPr="008841F7">
        <w:rPr>
          <w:rFonts w:ascii="Times New Roman" w:hAnsi="Times New Roman" w:cs="Times New Roman"/>
          <w:b/>
          <w:bCs/>
        </w:rPr>
        <w:t>În cadrul prezentei norme, articolele men</w:t>
      </w:r>
      <w:r w:rsidRPr="008841F7">
        <w:rPr>
          <w:rFonts w:ascii="Tahoma" w:hAnsi="Tahoma" w:cs="Tahoma"/>
          <w:b/>
          <w:bCs/>
        </w:rPr>
        <w:t>ț</w:t>
      </w:r>
      <w:r w:rsidRPr="008841F7">
        <w:rPr>
          <w:rFonts w:ascii="Times New Roman" w:hAnsi="Times New Roman" w:cs="Times New Roman"/>
          <w:b/>
          <w:bCs/>
        </w:rPr>
        <w:t>ionate între parenteze, de la fiecare articol în parte, fac coresponden</w:t>
      </w:r>
      <w:r w:rsidRPr="008841F7">
        <w:rPr>
          <w:rFonts w:ascii="Tahoma" w:hAnsi="Tahoma" w:cs="Tahoma"/>
          <w:b/>
          <w:bCs/>
        </w:rPr>
        <w:t>ț</w:t>
      </w:r>
      <w:r w:rsidRPr="008841F7">
        <w:rPr>
          <w:rFonts w:ascii="Times New Roman" w:hAnsi="Times New Roman" w:cs="Times New Roman"/>
          <w:b/>
          <w:bCs/>
        </w:rPr>
        <w:t>a cu articolele din Regulamentul (CE) 2016/631 de instituire a unui cod de re</w:t>
      </w:r>
      <w:r w:rsidRPr="008841F7">
        <w:rPr>
          <w:rFonts w:ascii="Tahoma" w:hAnsi="Tahoma" w:cs="Tahoma"/>
          <w:b/>
          <w:bCs/>
        </w:rPr>
        <w:t>ț</w:t>
      </w:r>
      <w:r w:rsidRPr="008841F7">
        <w:rPr>
          <w:rFonts w:ascii="Times New Roman" w:hAnsi="Times New Roman" w:cs="Times New Roman"/>
          <w:b/>
          <w:bCs/>
        </w:rPr>
        <w:t>ea privind cerin</w:t>
      </w:r>
      <w:r w:rsidRPr="008841F7">
        <w:rPr>
          <w:rFonts w:ascii="Tahoma" w:hAnsi="Tahoma" w:cs="Tahoma"/>
          <w:b/>
          <w:bCs/>
        </w:rPr>
        <w:t>ț</w:t>
      </w:r>
      <w:r w:rsidRPr="008841F7">
        <w:rPr>
          <w:rFonts w:ascii="Times New Roman" w:hAnsi="Times New Roman" w:cs="Times New Roman"/>
          <w:b/>
          <w:bCs/>
        </w:rPr>
        <w:t>ele pentru racordarea la re</w:t>
      </w:r>
      <w:r w:rsidRPr="008841F7">
        <w:rPr>
          <w:rFonts w:ascii="Tahoma" w:hAnsi="Tahoma" w:cs="Tahoma"/>
          <w:b/>
          <w:bCs/>
        </w:rPr>
        <w:t>ț</w:t>
      </w:r>
      <w:r w:rsidRPr="008841F7">
        <w:rPr>
          <w:rFonts w:ascii="Times New Roman" w:hAnsi="Times New Roman" w:cs="Times New Roman"/>
          <w:b/>
          <w:bCs/>
        </w:rPr>
        <w:t>ea a instala</w:t>
      </w:r>
      <w:r w:rsidRPr="008841F7">
        <w:rPr>
          <w:rFonts w:ascii="Tahoma" w:hAnsi="Tahoma" w:cs="Tahoma"/>
          <w:b/>
          <w:bCs/>
        </w:rPr>
        <w:t>ț</w:t>
      </w:r>
      <w:r w:rsidRPr="008841F7">
        <w:rPr>
          <w:rFonts w:ascii="Times New Roman" w:hAnsi="Times New Roman" w:cs="Times New Roman"/>
          <w:b/>
          <w:bCs/>
        </w:rPr>
        <w:t>iilor de generare.</w:t>
      </w:r>
    </w:p>
    <w:p w:rsidR="0040665F" w:rsidRPr="008841F7" w:rsidRDefault="0040665F" w:rsidP="00B33F6F">
      <w:pPr>
        <w:tabs>
          <w:tab w:val="left" w:pos="426"/>
          <w:tab w:val="num" w:pos="851"/>
        </w:tabs>
        <w:ind w:left="851" w:hanging="851"/>
        <w:jc w:val="both"/>
        <w:rPr>
          <w:rFonts w:ascii="Times New Roman" w:hAnsi="Times New Roman" w:cs="Times New Roman"/>
          <w:b/>
          <w:bCs/>
        </w:rPr>
      </w:pPr>
      <w:r>
        <w:rPr>
          <w:rFonts w:ascii="Times New Roman" w:hAnsi="Times New Roman" w:cs="Times New Roman"/>
          <w:b/>
          <w:bCs/>
        </w:rPr>
        <w:t xml:space="preserve">2. </w:t>
      </w:r>
      <w:r>
        <w:rPr>
          <w:rFonts w:ascii="Times New Roman" w:hAnsi="Times New Roman" w:cs="Times New Roman"/>
          <w:b/>
          <w:bCs/>
        </w:rPr>
        <w:tab/>
      </w:r>
      <w:r w:rsidRPr="008841F7">
        <w:rPr>
          <w:rFonts w:ascii="Times New Roman" w:hAnsi="Times New Roman" w:cs="Times New Roman"/>
          <w:b/>
          <w:bCs/>
        </w:rPr>
        <w:t>Cerinţele specifice naţionale completează cerinţele generale.</w:t>
      </w:r>
    </w:p>
    <w:p w:rsidR="0040665F" w:rsidRDefault="0040665F" w:rsidP="00CE2120">
      <w:pPr>
        <w:jc w:val="center"/>
        <w:rPr>
          <w:rFonts w:ascii="Times New Roman" w:hAnsi="Times New Roman" w:cs="Times New Roman"/>
          <w:b/>
          <w:bCs/>
          <w:i/>
          <w:iCs/>
          <w:sz w:val="28"/>
          <w:szCs w:val="28"/>
        </w:rPr>
      </w:pPr>
    </w:p>
    <w:p w:rsidR="0040665F" w:rsidRDefault="0040665F" w:rsidP="00CE2120">
      <w:pPr>
        <w:jc w:val="center"/>
        <w:rPr>
          <w:rFonts w:ascii="Times New Roman" w:hAnsi="Times New Roman" w:cs="Times New Roman"/>
          <w:b/>
          <w:bCs/>
          <w:i/>
          <w:iCs/>
          <w:sz w:val="28"/>
          <w:szCs w:val="28"/>
        </w:rPr>
      </w:pPr>
      <w:r>
        <w:rPr>
          <w:rFonts w:ascii="Times New Roman" w:hAnsi="Times New Roman" w:cs="Times New Roman"/>
          <w:b/>
          <w:bCs/>
          <w:i/>
          <w:iCs/>
          <w:sz w:val="28"/>
          <w:szCs w:val="28"/>
        </w:rPr>
        <w:t>CAPITOLUL V</w:t>
      </w:r>
    </w:p>
    <w:p w:rsidR="0040665F" w:rsidRDefault="0040665F" w:rsidP="00CE2120">
      <w:pPr>
        <w:jc w:val="center"/>
        <w:rPr>
          <w:rFonts w:ascii="Times New Roman" w:hAnsi="Times New Roman" w:cs="Times New Roman"/>
          <w:b/>
          <w:bCs/>
          <w:sz w:val="28"/>
          <w:szCs w:val="28"/>
        </w:rPr>
      </w:pPr>
      <w:r>
        <w:rPr>
          <w:rFonts w:ascii="Times New Roman" w:hAnsi="Times New Roman" w:cs="Times New Roman"/>
          <w:b/>
          <w:bCs/>
          <w:sz w:val="28"/>
          <w:szCs w:val="28"/>
        </w:rPr>
        <w:t>CERIN</w:t>
      </w:r>
      <w:r>
        <w:rPr>
          <w:rFonts w:ascii="Tahoma" w:hAnsi="Tahoma" w:cs="Tahoma"/>
          <w:b/>
          <w:bCs/>
          <w:sz w:val="28"/>
          <w:szCs w:val="28"/>
        </w:rPr>
        <w:t>Ț</w:t>
      </w:r>
      <w:r>
        <w:rPr>
          <w:rFonts w:ascii="Times New Roman" w:hAnsi="Times New Roman" w:cs="Times New Roman"/>
          <w:b/>
          <w:bCs/>
          <w:sz w:val="28"/>
          <w:szCs w:val="28"/>
        </w:rPr>
        <w:t>E GENERALE PENTRU GRUPURI GENERATOARE SINCRONE CU PUTERI INSTALATE MAI MICI DE 0,8 kW</w:t>
      </w:r>
    </w:p>
    <w:p w:rsidR="0040665F" w:rsidRPr="00D25520" w:rsidRDefault="0040665F" w:rsidP="00CE2120">
      <w:pPr>
        <w:spacing w:line="240" w:lineRule="auto"/>
        <w:jc w:val="center"/>
        <w:rPr>
          <w:rFonts w:ascii="Times New Roman" w:hAnsi="Times New Roman" w:cs="Times New Roman"/>
          <w:sz w:val="24"/>
          <w:szCs w:val="24"/>
        </w:rPr>
      </w:pPr>
    </w:p>
    <w:p w:rsidR="0040665F" w:rsidRPr="008E4330" w:rsidRDefault="0040665F" w:rsidP="00CE2120">
      <w:pPr>
        <w:spacing w:line="240" w:lineRule="auto"/>
        <w:ind w:left="1134" w:hanging="1134"/>
        <w:jc w:val="both"/>
        <w:rPr>
          <w:rFonts w:ascii="Times New Roman" w:hAnsi="Times New Roman" w:cs="Times New Roman"/>
          <w:sz w:val="24"/>
          <w:szCs w:val="24"/>
        </w:rPr>
      </w:pPr>
      <w:r w:rsidRPr="008E4330">
        <w:rPr>
          <w:rFonts w:ascii="Times New Roman" w:hAnsi="Times New Roman" w:cs="Times New Roman"/>
          <w:b/>
          <w:bCs/>
          <w:sz w:val="24"/>
          <w:szCs w:val="24"/>
        </w:rPr>
        <w:t>Art. 6</w:t>
      </w:r>
      <w:r>
        <w:rPr>
          <w:rFonts w:ascii="Times New Roman" w:hAnsi="Times New Roman" w:cs="Times New Roman"/>
          <w:b/>
          <w:bCs/>
          <w:sz w:val="24"/>
          <w:szCs w:val="24"/>
        </w:rPr>
        <w:t>.</w:t>
      </w:r>
      <w:r>
        <w:rPr>
          <w:rFonts w:ascii="Times New Roman" w:hAnsi="Times New Roman" w:cs="Times New Roman"/>
          <w:sz w:val="24"/>
          <w:szCs w:val="24"/>
        </w:rPr>
        <w:t xml:space="preserve"> </w:t>
      </w:r>
      <w:r>
        <w:rPr>
          <w:rFonts w:ascii="Times New Roman" w:hAnsi="Times New Roman" w:cs="Times New Roman"/>
          <w:sz w:val="24"/>
          <w:szCs w:val="24"/>
        </w:rPr>
        <w:tab/>
        <w:t>Generatoarele</w:t>
      </w:r>
      <w:r w:rsidRPr="008E4330">
        <w:rPr>
          <w:rFonts w:ascii="Times New Roman" w:hAnsi="Times New Roman" w:cs="Times New Roman"/>
          <w:sz w:val="24"/>
          <w:szCs w:val="24"/>
        </w:rPr>
        <w:t xml:space="preserve"> sincrone cu puteri instalate mai mici de 0,8 kW îndeplinesc următoarele cerin</w:t>
      </w:r>
      <w:r w:rsidRPr="008E4330">
        <w:rPr>
          <w:rFonts w:ascii="Tahoma" w:hAnsi="Tahoma" w:cs="Tahoma"/>
          <w:sz w:val="24"/>
          <w:szCs w:val="24"/>
        </w:rPr>
        <w:t>ț</w:t>
      </w:r>
      <w:r w:rsidRPr="008E4330">
        <w:rPr>
          <w:rFonts w:ascii="Times New Roman" w:hAnsi="Times New Roman" w:cs="Times New Roman"/>
          <w:sz w:val="24"/>
          <w:szCs w:val="24"/>
        </w:rPr>
        <w:t>e în ceea ce prive</w:t>
      </w:r>
      <w:r w:rsidRPr="008E4330">
        <w:rPr>
          <w:rFonts w:ascii="Tahoma" w:hAnsi="Tahoma" w:cs="Tahoma"/>
          <w:sz w:val="24"/>
          <w:szCs w:val="24"/>
        </w:rPr>
        <w:t>ș</w:t>
      </w:r>
      <w:r w:rsidRPr="008E4330">
        <w:rPr>
          <w:rFonts w:ascii="Times New Roman" w:hAnsi="Times New Roman" w:cs="Times New Roman"/>
          <w:sz w:val="24"/>
          <w:szCs w:val="24"/>
        </w:rPr>
        <w:t>te stabilitatea de frecven</w:t>
      </w:r>
      <w:r w:rsidRPr="008E4330">
        <w:rPr>
          <w:rFonts w:ascii="Tahoma" w:hAnsi="Tahoma" w:cs="Tahoma"/>
          <w:sz w:val="24"/>
          <w:szCs w:val="24"/>
        </w:rPr>
        <w:t>ț</w:t>
      </w:r>
      <w:r w:rsidRPr="008E4330">
        <w:rPr>
          <w:rFonts w:ascii="Times New Roman" w:hAnsi="Times New Roman" w:cs="Times New Roman"/>
          <w:sz w:val="24"/>
          <w:szCs w:val="24"/>
        </w:rPr>
        <w:t>ă:</w:t>
      </w:r>
    </w:p>
    <w:p w:rsidR="0040665F" w:rsidRPr="00D25520" w:rsidRDefault="0040665F" w:rsidP="00C011E4">
      <w:pPr>
        <w:pStyle w:val="ListParagraph"/>
        <w:numPr>
          <w:ilvl w:val="1"/>
          <w:numId w:val="11"/>
        </w:numPr>
        <w:spacing w:line="240" w:lineRule="auto"/>
        <w:ind w:left="1418" w:hanging="284"/>
        <w:jc w:val="both"/>
        <w:rPr>
          <w:rFonts w:ascii="Times New Roman" w:hAnsi="Times New Roman" w:cs="Times New Roman"/>
          <w:sz w:val="24"/>
          <w:szCs w:val="24"/>
        </w:rPr>
      </w:pPr>
      <w:r w:rsidRPr="009C65B3">
        <w:rPr>
          <w:rFonts w:ascii="Times New Roman" w:hAnsi="Times New Roman" w:cs="Times New Roman"/>
          <w:sz w:val="24"/>
          <w:szCs w:val="24"/>
        </w:rPr>
        <w:t>ră</w:t>
      </w:r>
      <w:r w:rsidRPr="00D25520">
        <w:rPr>
          <w:rFonts w:ascii="Times New Roman" w:hAnsi="Times New Roman" w:cs="Times New Roman"/>
          <w:sz w:val="24"/>
          <w:szCs w:val="24"/>
        </w:rPr>
        <w:t>mân conectate la re</w:t>
      </w:r>
      <w:r w:rsidRPr="00D25520">
        <w:rPr>
          <w:rFonts w:ascii="Tahoma" w:hAnsi="Tahoma" w:cs="Tahoma"/>
          <w:sz w:val="24"/>
          <w:szCs w:val="24"/>
        </w:rPr>
        <w:t>ț</w:t>
      </w:r>
      <w:r w:rsidRPr="00D25520">
        <w:rPr>
          <w:rFonts w:ascii="Times New Roman" w:hAnsi="Times New Roman" w:cs="Times New Roman"/>
          <w:sz w:val="24"/>
          <w:szCs w:val="24"/>
        </w:rPr>
        <w:t xml:space="preserve">ea </w:t>
      </w:r>
      <w:r w:rsidRPr="00D25520">
        <w:rPr>
          <w:rFonts w:ascii="Tahoma" w:hAnsi="Tahoma" w:cs="Tahoma"/>
          <w:sz w:val="24"/>
          <w:szCs w:val="24"/>
        </w:rPr>
        <w:t>ș</w:t>
      </w:r>
      <w:r w:rsidRPr="00D25520">
        <w:rPr>
          <w:rFonts w:ascii="Times New Roman" w:hAnsi="Times New Roman" w:cs="Times New Roman"/>
          <w:sz w:val="24"/>
          <w:szCs w:val="24"/>
        </w:rPr>
        <w:t>i func</w:t>
      </w:r>
      <w:r w:rsidRPr="00D25520">
        <w:rPr>
          <w:rFonts w:ascii="Tahoma" w:hAnsi="Tahoma" w:cs="Tahoma"/>
          <w:sz w:val="24"/>
          <w:szCs w:val="24"/>
        </w:rPr>
        <w:t>ț</w:t>
      </w:r>
      <w:r w:rsidRPr="00D25520">
        <w:rPr>
          <w:rFonts w:ascii="Times New Roman" w:hAnsi="Times New Roman" w:cs="Times New Roman"/>
          <w:sz w:val="24"/>
          <w:szCs w:val="24"/>
        </w:rPr>
        <w:t>ionează în domeniile de frecven</w:t>
      </w:r>
      <w:r w:rsidRPr="00D25520">
        <w:rPr>
          <w:rFonts w:ascii="Tahoma" w:hAnsi="Tahoma" w:cs="Tahoma"/>
          <w:sz w:val="24"/>
          <w:szCs w:val="24"/>
        </w:rPr>
        <w:t>ț</w:t>
      </w:r>
      <w:r w:rsidRPr="00D25520">
        <w:rPr>
          <w:rFonts w:ascii="Times New Roman" w:hAnsi="Times New Roman" w:cs="Times New Roman"/>
          <w:sz w:val="24"/>
          <w:szCs w:val="24"/>
        </w:rPr>
        <w:t xml:space="preserve">ă </w:t>
      </w:r>
      <w:r w:rsidRPr="00D25520">
        <w:rPr>
          <w:rFonts w:ascii="Tahoma" w:hAnsi="Tahoma" w:cs="Tahoma"/>
          <w:sz w:val="24"/>
          <w:szCs w:val="24"/>
        </w:rPr>
        <w:t>ș</w:t>
      </w:r>
      <w:r w:rsidRPr="00D25520">
        <w:rPr>
          <w:rFonts w:ascii="Times New Roman" w:hAnsi="Times New Roman" w:cs="Times New Roman"/>
          <w:sz w:val="24"/>
          <w:szCs w:val="24"/>
        </w:rPr>
        <w:t>i perioadele de timp specificate în tabelul 1</w:t>
      </w:r>
      <w:r>
        <w:rPr>
          <w:rFonts w:ascii="Times New Roman" w:hAnsi="Times New Roman" w:cs="Times New Roman"/>
          <w:sz w:val="24"/>
          <w:szCs w:val="24"/>
        </w:rPr>
        <w:t xml:space="preserve"> </w:t>
      </w:r>
      <w:r w:rsidRPr="00D25520">
        <w:rPr>
          <w:rFonts w:ascii="Times New Roman" w:hAnsi="Times New Roman" w:cs="Times New Roman"/>
          <w:sz w:val="24"/>
          <w:szCs w:val="24"/>
        </w:rPr>
        <w:t>(</w:t>
      </w:r>
      <w:r>
        <w:rPr>
          <w:rFonts w:ascii="Times New Roman" w:hAnsi="Times New Roman" w:cs="Times New Roman"/>
        </w:rPr>
        <w:t>a</w:t>
      </w:r>
      <w:r w:rsidRPr="00D25520">
        <w:rPr>
          <w:rFonts w:ascii="Times New Roman" w:hAnsi="Times New Roman" w:cs="Times New Roman"/>
        </w:rPr>
        <w:t>rt. 13 alin 1 (a) - i</w:t>
      </w:r>
      <w:r w:rsidRPr="00D25520">
        <w:rPr>
          <w:rFonts w:ascii="Times New Roman" w:hAnsi="Times New Roman" w:cs="Times New Roman"/>
          <w:sz w:val="24"/>
          <w:szCs w:val="24"/>
        </w:rPr>
        <w:t>)</w:t>
      </w:r>
      <w:r>
        <w:rPr>
          <w:rFonts w:ascii="Times New Roman" w:hAnsi="Times New Roman" w:cs="Times New Roman"/>
          <w:sz w:val="24"/>
          <w:szCs w:val="24"/>
        </w:rPr>
        <w:t>.</w:t>
      </w:r>
    </w:p>
    <w:p w:rsidR="0040665F" w:rsidRPr="00D25520" w:rsidRDefault="0040665F" w:rsidP="00CE2120">
      <w:pPr>
        <w:pStyle w:val="ListParagraph"/>
        <w:spacing w:line="240" w:lineRule="auto"/>
        <w:ind w:left="993"/>
        <w:jc w:val="both"/>
        <w:rPr>
          <w:rFonts w:ascii="Times New Roman" w:hAnsi="Times New Roman" w:cs="Times New Roman"/>
          <w:sz w:val="24"/>
          <w:szCs w:val="24"/>
        </w:rPr>
      </w:pPr>
    </w:p>
    <w:p w:rsidR="0040665F" w:rsidRPr="00D25520" w:rsidRDefault="0040665F" w:rsidP="00CE2120">
      <w:pPr>
        <w:pStyle w:val="ListParagraph"/>
        <w:spacing w:line="240" w:lineRule="auto"/>
        <w:ind w:left="992"/>
        <w:jc w:val="center"/>
        <w:rPr>
          <w:rFonts w:ascii="Times New Roman" w:hAnsi="Times New Roman" w:cs="Times New Roman"/>
          <w:b/>
          <w:bCs/>
        </w:rPr>
      </w:pPr>
      <w:r w:rsidRPr="00490521">
        <w:rPr>
          <w:rFonts w:ascii="Times New Roman" w:hAnsi="Times New Roman" w:cs="Times New Roman"/>
          <w:b/>
          <w:bCs/>
        </w:rPr>
        <w:t>Tabelul 1.</w:t>
      </w:r>
      <w:r w:rsidRPr="00D25520">
        <w:rPr>
          <w:rFonts w:ascii="Times New Roman" w:hAnsi="Times New Roman" w:cs="Times New Roman"/>
          <w:b/>
          <w:bCs/>
        </w:rPr>
        <w:t xml:space="preserve"> </w:t>
      </w:r>
      <w:r w:rsidRPr="007655A8">
        <w:rPr>
          <w:rFonts w:ascii="Times New Roman" w:hAnsi="Times New Roman" w:cs="Times New Roman"/>
          <w:i/>
          <w:iCs/>
        </w:rPr>
        <w:t xml:space="preserve">Durata </w:t>
      </w:r>
      <w:r>
        <w:rPr>
          <w:rFonts w:ascii="Times New Roman" w:hAnsi="Times New Roman" w:cs="Times New Roman"/>
          <w:i/>
          <w:iCs/>
        </w:rPr>
        <w:t>minimă de timp în care un generator sincron cu putere instalată mai mică</w:t>
      </w:r>
      <w:r w:rsidRPr="007655A8">
        <w:rPr>
          <w:rFonts w:ascii="Times New Roman" w:hAnsi="Times New Roman" w:cs="Times New Roman"/>
          <w:i/>
          <w:iCs/>
        </w:rPr>
        <w:t xml:space="preserve"> de 0,8 kW trebuie să fie capabil</w:t>
      </w:r>
      <w:r>
        <w:rPr>
          <w:rFonts w:ascii="Times New Roman" w:hAnsi="Times New Roman" w:cs="Times New Roman"/>
          <w:i/>
          <w:iCs/>
        </w:rPr>
        <w:t xml:space="preserve"> să rămână conectat</w:t>
      </w:r>
      <w:r w:rsidRPr="007655A8">
        <w:rPr>
          <w:rFonts w:ascii="Times New Roman" w:hAnsi="Times New Roman" w:cs="Times New Roman"/>
          <w:i/>
          <w:iCs/>
        </w:rPr>
        <w:t xml:space="preserve"> la re</w:t>
      </w:r>
      <w:r w:rsidRPr="007655A8">
        <w:rPr>
          <w:rFonts w:ascii="Tahoma" w:hAnsi="Tahoma" w:cs="Tahoma"/>
          <w:i/>
          <w:iCs/>
        </w:rPr>
        <w:t>ț</w:t>
      </w:r>
      <w:r w:rsidRPr="007655A8">
        <w:rPr>
          <w:rFonts w:ascii="Times New Roman" w:hAnsi="Times New Roman" w:cs="Times New Roman"/>
          <w:i/>
          <w:iCs/>
        </w:rPr>
        <w:t xml:space="preserve">ea </w:t>
      </w:r>
      <w:r w:rsidRPr="007655A8">
        <w:rPr>
          <w:rFonts w:ascii="Tahoma" w:hAnsi="Tahoma" w:cs="Tahoma"/>
          <w:i/>
          <w:iCs/>
        </w:rPr>
        <w:t>ș</w:t>
      </w:r>
      <w:r w:rsidRPr="007655A8">
        <w:rPr>
          <w:rFonts w:ascii="Times New Roman" w:hAnsi="Times New Roman" w:cs="Times New Roman"/>
          <w:i/>
          <w:iCs/>
        </w:rPr>
        <w:t>i să func</w:t>
      </w:r>
      <w:r w:rsidRPr="007655A8">
        <w:rPr>
          <w:rFonts w:ascii="Tahoma" w:hAnsi="Tahoma" w:cs="Tahoma"/>
          <w:i/>
          <w:iCs/>
        </w:rPr>
        <w:t>ț</w:t>
      </w:r>
      <w:r w:rsidRPr="007655A8">
        <w:rPr>
          <w:rFonts w:ascii="Times New Roman" w:hAnsi="Times New Roman" w:cs="Times New Roman"/>
          <w:i/>
          <w:iCs/>
        </w:rPr>
        <w:t>ioneze la frecven</w:t>
      </w:r>
      <w:r w:rsidRPr="007655A8">
        <w:rPr>
          <w:rFonts w:ascii="Tahoma" w:hAnsi="Tahoma" w:cs="Tahoma"/>
          <w:i/>
          <w:iCs/>
        </w:rPr>
        <w:t>ț</w:t>
      </w:r>
      <w:r w:rsidRPr="007655A8">
        <w:rPr>
          <w:rFonts w:ascii="Times New Roman" w:hAnsi="Times New Roman" w:cs="Times New Roman"/>
          <w:i/>
          <w:iCs/>
        </w:rPr>
        <w:t>e care se abat de la  valoarea nominală</w:t>
      </w:r>
    </w:p>
    <w:tbl>
      <w:tblPr>
        <w:tblW w:w="6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95"/>
        <w:gridCol w:w="4889"/>
      </w:tblGrid>
      <w:tr w:rsidR="0040665F" w:rsidRPr="00325E73">
        <w:trPr>
          <w:jc w:val="center"/>
        </w:trPr>
        <w:tc>
          <w:tcPr>
            <w:tcW w:w="1995" w:type="dxa"/>
            <w:tcBorders>
              <w:bottom w:val="double" w:sz="4" w:space="0" w:color="auto"/>
            </w:tcBorders>
            <w:vAlign w:val="center"/>
          </w:tcPr>
          <w:p w:rsidR="0040665F" w:rsidRPr="00325E73" w:rsidRDefault="0040665F" w:rsidP="00D678DC">
            <w:pPr>
              <w:keepNext/>
              <w:spacing w:before="60" w:after="60" w:line="240" w:lineRule="auto"/>
              <w:jc w:val="center"/>
              <w:rPr>
                <w:rFonts w:ascii="Times New Roman" w:hAnsi="Times New Roman" w:cs="Times New Roman"/>
                <w:b/>
                <w:bCs/>
              </w:rPr>
            </w:pPr>
            <w:r w:rsidRPr="00325E73">
              <w:rPr>
                <w:rFonts w:ascii="Times New Roman" w:hAnsi="Times New Roman" w:cs="Times New Roman"/>
                <w:b/>
                <w:bCs/>
              </w:rPr>
              <w:t>Domeniul de frecven</w:t>
            </w:r>
            <w:r w:rsidRPr="00325E73">
              <w:rPr>
                <w:rFonts w:ascii="Tahoma" w:hAnsi="Tahoma" w:cs="Tahoma"/>
                <w:b/>
                <w:bCs/>
              </w:rPr>
              <w:t>ț</w:t>
            </w:r>
            <w:r w:rsidRPr="00325E73">
              <w:rPr>
                <w:rFonts w:ascii="Times New Roman" w:hAnsi="Times New Roman" w:cs="Times New Roman"/>
                <w:b/>
                <w:bCs/>
              </w:rPr>
              <w:t>e</w:t>
            </w:r>
          </w:p>
        </w:tc>
        <w:tc>
          <w:tcPr>
            <w:tcW w:w="4889" w:type="dxa"/>
            <w:tcBorders>
              <w:bottom w:val="double" w:sz="4" w:space="0" w:color="auto"/>
            </w:tcBorders>
            <w:vAlign w:val="center"/>
          </w:tcPr>
          <w:p w:rsidR="0040665F" w:rsidRPr="00325E73" w:rsidRDefault="0040665F" w:rsidP="00D678DC">
            <w:pPr>
              <w:keepNext/>
              <w:spacing w:before="60" w:after="60" w:line="240" w:lineRule="auto"/>
              <w:jc w:val="center"/>
              <w:rPr>
                <w:rFonts w:ascii="Times New Roman" w:hAnsi="Times New Roman" w:cs="Times New Roman"/>
                <w:b/>
                <w:bCs/>
              </w:rPr>
            </w:pPr>
            <w:r w:rsidRPr="00325E73">
              <w:rPr>
                <w:rFonts w:ascii="Times New Roman" w:hAnsi="Times New Roman" w:cs="Times New Roman"/>
                <w:b/>
                <w:bCs/>
              </w:rPr>
              <w:t>Perioada de func</w:t>
            </w:r>
            <w:r w:rsidRPr="00325E73">
              <w:rPr>
                <w:rFonts w:ascii="Tahoma" w:hAnsi="Tahoma" w:cs="Tahoma"/>
                <w:b/>
                <w:bCs/>
              </w:rPr>
              <w:t>ț</w:t>
            </w:r>
            <w:r w:rsidRPr="00325E73">
              <w:rPr>
                <w:rFonts w:ascii="Times New Roman" w:hAnsi="Times New Roman" w:cs="Times New Roman"/>
                <w:b/>
                <w:bCs/>
              </w:rPr>
              <w:t>ionare</w:t>
            </w:r>
          </w:p>
        </w:tc>
      </w:tr>
      <w:tr w:rsidR="0040665F" w:rsidRPr="00325E73">
        <w:trPr>
          <w:jc w:val="center"/>
        </w:trPr>
        <w:tc>
          <w:tcPr>
            <w:tcW w:w="1995" w:type="dxa"/>
            <w:tcBorders>
              <w:top w:val="double" w:sz="4" w:space="0" w:color="auto"/>
            </w:tcBorders>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47,5 Hz – 48,5 Hz</w:t>
            </w:r>
          </w:p>
        </w:tc>
        <w:tc>
          <w:tcPr>
            <w:tcW w:w="4889" w:type="dxa"/>
            <w:tcBorders>
              <w:top w:val="double" w:sz="4" w:space="0" w:color="auto"/>
            </w:tcBorders>
            <w:vAlign w:val="center"/>
          </w:tcPr>
          <w:p w:rsidR="0040665F" w:rsidRPr="00325E73" w:rsidRDefault="0040665F" w:rsidP="00CE2120">
            <w:pPr>
              <w:keepNext/>
              <w:spacing w:before="60" w:after="60" w:line="240" w:lineRule="auto"/>
              <w:jc w:val="center"/>
              <w:rPr>
                <w:rFonts w:ascii="Times New Roman" w:hAnsi="Times New Roman" w:cs="Times New Roman"/>
              </w:rPr>
            </w:pPr>
            <w:r w:rsidRPr="00325E73">
              <w:rPr>
                <w:rFonts w:ascii="Times New Roman" w:hAnsi="Times New Roman" w:cs="Times New Roman"/>
              </w:rPr>
              <w:t>Cel pu</w:t>
            </w:r>
            <w:r w:rsidRPr="00325E73">
              <w:rPr>
                <w:rFonts w:ascii="Tahoma" w:hAnsi="Tahoma" w:cs="Tahoma"/>
              </w:rPr>
              <w:t>ț</w:t>
            </w:r>
            <w:r w:rsidRPr="00325E73">
              <w:rPr>
                <w:rFonts w:ascii="Times New Roman" w:hAnsi="Times New Roman" w:cs="Times New Roman"/>
              </w:rPr>
              <w:t>in 30 de minute (art. 13 alin 1 (a) – i şi ii)</w:t>
            </w:r>
          </w:p>
        </w:tc>
      </w:tr>
      <w:tr w:rsidR="0040665F" w:rsidRPr="00325E73">
        <w:trPr>
          <w:jc w:val="center"/>
        </w:trPr>
        <w:tc>
          <w:tcPr>
            <w:tcW w:w="1995" w:type="dxa"/>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48,5 Hz – 51,0 Hz</w:t>
            </w:r>
          </w:p>
        </w:tc>
        <w:tc>
          <w:tcPr>
            <w:tcW w:w="4889" w:type="dxa"/>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Nelimitată</w:t>
            </w:r>
          </w:p>
        </w:tc>
      </w:tr>
      <w:tr w:rsidR="0040665F" w:rsidRPr="00325E73">
        <w:trPr>
          <w:trHeight w:val="303"/>
          <w:jc w:val="center"/>
        </w:trPr>
        <w:tc>
          <w:tcPr>
            <w:tcW w:w="1995" w:type="dxa"/>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51,0 Hz – 51,5 Hz</w:t>
            </w:r>
          </w:p>
        </w:tc>
        <w:tc>
          <w:tcPr>
            <w:tcW w:w="4889" w:type="dxa"/>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30 de minute</w:t>
            </w:r>
          </w:p>
        </w:tc>
      </w:tr>
    </w:tbl>
    <w:p w:rsidR="0040665F" w:rsidRPr="00D25520" w:rsidRDefault="0040665F" w:rsidP="00CE2120">
      <w:pPr>
        <w:spacing w:line="240" w:lineRule="auto"/>
        <w:jc w:val="both"/>
        <w:rPr>
          <w:rFonts w:ascii="Times New Roman" w:hAnsi="Times New Roman" w:cs="Times New Roman"/>
          <w:sz w:val="24"/>
          <w:szCs w:val="24"/>
        </w:rPr>
      </w:pPr>
    </w:p>
    <w:p w:rsidR="0040665F" w:rsidRPr="00D25520" w:rsidRDefault="0040665F" w:rsidP="00CE2120">
      <w:pPr>
        <w:pStyle w:val="ListParagraph"/>
        <w:spacing w:line="240" w:lineRule="auto"/>
        <w:ind w:left="1134" w:hanging="1134"/>
        <w:jc w:val="both"/>
        <w:rPr>
          <w:rFonts w:ascii="Times New Roman" w:hAnsi="Times New Roman" w:cs="Times New Roman"/>
          <w:strike/>
          <w:sz w:val="24"/>
          <w:szCs w:val="24"/>
        </w:rPr>
      </w:pPr>
      <w:r w:rsidRPr="008E4330">
        <w:rPr>
          <w:rFonts w:ascii="Times New Roman" w:hAnsi="Times New Roman" w:cs="Times New Roman"/>
          <w:b/>
          <w:bCs/>
          <w:sz w:val="24"/>
          <w:szCs w:val="24"/>
        </w:rPr>
        <w:t>Art. 7.</w:t>
      </w:r>
      <w:r>
        <w:rPr>
          <w:rFonts w:ascii="Times New Roman" w:hAnsi="Times New Roman" w:cs="Times New Roman"/>
          <w:sz w:val="24"/>
          <w:szCs w:val="24"/>
        </w:rPr>
        <w:t xml:space="preserve"> </w:t>
      </w:r>
      <w:r>
        <w:rPr>
          <w:rFonts w:ascii="Times New Roman" w:hAnsi="Times New Roman" w:cs="Times New Roman"/>
          <w:sz w:val="24"/>
          <w:szCs w:val="24"/>
        </w:rPr>
        <w:tab/>
        <w:t>Generatoarele</w:t>
      </w:r>
      <w:r w:rsidRPr="00D25520">
        <w:rPr>
          <w:rFonts w:ascii="Times New Roman" w:hAnsi="Times New Roman" w:cs="Times New Roman"/>
          <w:sz w:val="24"/>
          <w:szCs w:val="24"/>
        </w:rPr>
        <w:t xml:space="preserve"> sincrone cu puteri instalate mai mici de 0,8 kW trebuie să poată fi conectate şi deconectate prin comanda de la distanţă într-un timp de maxim cinci secunde.</w:t>
      </w:r>
    </w:p>
    <w:p w:rsidR="0040665F" w:rsidRPr="00D25520" w:rsidRDefault="0040665F" w:rsidP="00CE2120">
      <w:pPr>
        <w:pStyle w:val="ListParagraph"/>
        <w:spacing w:line="240" w:lineRule="auto"/>
        <w:ind w:left="1134" w:hanging="1134"/>
        <w:jc w:val="both"/>
        <w:rPr>
          <w:rFonts w:ascii="Times New Roman" w:hAnsi="Times New Roman" w:cs="Times New Roman"/>
          <w:sz w:val="24"/>
          <w:szCs w:val="24"/>
        </w:rPr>
      </w:pPr>
      <w:r w:rsidRPr="00EF76AF">
        <w:rPr>
          <w:rFonts w:ascii="Times New Roman" w:hAnsi="Times New Roman" w:cs="Times New Roman"/>
          <w:b/>
          <w:bCs/>
          <w:sz w:val="24"/>
          <w:szCs w:val="24"/>
        </w:rPr>
        <w:t>Art. 8.</w:t>
      </w:r>
      <w:r>
        <w:rPr>
          <w:rFonts w:ascii="Times New Roman" w:hAnsi="Times New Roman" w:cs="Times New Roman"/>
          <w:sz w:val="24"/>
          <w:szCs w:val="24"/>
        </w:rPr>
        <w:t xml:space="preserve"> </w:t>
      </w:r>
      <w:r>
        <w:rPr>
          <w:rFonts w:ascii="Times New Roman" w:hAnsi="Times New Roman" w:cs="Times New Roman"/>
          <w:sz w:val="24"/>
          <w:szCs w:val="24"/>
        </w:rPr>
        <w:tab/>
      </w:r>
      <w:r w:rsidRPr="00D25520">
        <w:rPr>
          <w:rFonts w:ascii="Times New Roman" w:hAnsi="Times New Roman" w:cs="Times New Roman"/>
          <w:sz w:val="24"/>
          <w:szCs w:val="24"/>
        </w:rPr>
        <w:t>OR relevant stabile</w:t>
      </w:r>
      <w:r w:rsidRPr="00D25520">
        <w:rPr>
          <w:rFonts w:ascii="Tahoma" w:hAnsi="Tahoma" w:cs="Tahoma"/>
          <w:sz w:val="24"/>
          <w:szCs w:val="24"/>
        </w:rPr>
        <w:t>ș</w:t>
      </w:r>
      <w:r w:rsidRPr="00D25520">
        <w:rPr>
          <w:rFonts w:ascii="Times New Roman" w:hAnsi="Times New Roman" w:cs="Times New Roman"/>
          <w:sz w:val="24"/>
          <w:szCs w:val="24"/>
        </w:rPr>
        <w:t>te condi</w:t>
      </w:r>
      <w:r w:rsidRPr="00D25520">
        <w:rPr>
          <w:rFonts w:ascii="Tahoma" w:hAnsi="Tahoma" w:cs="Tahoma"/>
          <w:sz w:val="24"/>
          <w:szCs w:val="24"/>
        </w:rPr>
        <w:t>ț</w:t>
      </w:r>
      <w:r w:rsidRPr="00D25520">
        <w:rPr>
          <w:rFonts w:ascii="Times New Roman" w:hAnsi="Times New Roman" w:cs="Times New Roman"/>
          <w:sz w:val="24"/>
          <w:szCs w:val="24"/>
        </w:rPr>
        <w:t xml:space="preserve">iile în care </w:t>
      </w:r>
      <w:r>
        <w:rPr>
          <w:rFonts w:ascii="Times New Roman" w:hAnsi="Times New Roman" w:cs="Times New Roman"/>
          <w:sz w:val="24"/>
          <w:szCs w:val="24"/>
        </w:rPr>
        <w:t>generatorul sincron cu putere instalată mai mică</w:t>
      </w:r>
      <w:r w:rsidRPr="00D25520">
        <w:rPr>
          <w:rFonts w:ascii="Times New Roman" w:hAnsi="Times New Roman" w:cs="Times New Roman"/>
          <w:sz w:val="24"/>
          <w:szCs w:val="24"/>
        </w:rPr>
        <w:t xml:space="preserve"> de 0,8 kW se conectează automat la re</w:t>
      </w:r>
      <w:r w:rsidRPr="00D25520">
        <w:rPr>
          <w:rFonts w:ascii="Tahoma" w:hAnsi="Tahoma" w:cs="Tahoma"/>
          <w:sz w:val="24"/>
          <w:szCs w:val="24"/>
        </w:rPr>
        <w:t>ț</w:t>
      </w:r>
      <w:r w:rsidRPr="00D25520">
        <w:rPr>
          <w:rFonts w:ascii="Times New Roman" w:hAnsi="Times New Roman" w:cs="Times New Roman"/>
          <w:sz w:val="24"/>
          <w:szCs w:val="24"/>
        </w:rPr>
        <w:t>ea. Aceste condi</w:t>
      </w:r>
      <w:r w:rsidRPr="00D25520">
        <w:rPr>
          <w:rFonts w:ascii="Tahoma" w:hAnsi="Tahoma" w:cs="Tahoma"/>
          <w:sz w:val="24"/>
          <w:szCs w:val="24"/>
        </w:rPr>
        <w:t>ț</w:t>
      </w:r>
      <w:r w:rsidRPr="00D25520">
        <w:rPr>
          <w:rFonts w:ascii="Times New Roman" w:hAnsi="Times New Roman" w:cs="Times New Roman"/>
          <w:sz w:val="24"/>
          <w:szCs w:val="24"/>
        </w:rPr>
        <w:t>ii includ (</w:t>
      </w:r>
      <w:r>
        <w:rPr>
          <w:rFonts w:ascii="Times New Roman" w:hAnsi="Times New Roman" w:cs="Times New Roman"/>
        </w:rPr>
        <w:t>a</w:t>
      </w:r>
      <w:r w:rsidRPr="00D25520">
        <w:rPr>
          <w:rFonts w:ascii="Times New Roman" w:hAnsi="Times New Roman" w:cs="Times New Roman"/>
        </w:rPr>
        <w:t>rt. 13 alin 7</w:t>
      </w:r>
      <w:r w:rsidRPr="00D25520">
        <w:rPr>
          <w:rFonts w:ascii="Times New Roman" w:hAnsi="Times New Roman" w:cs="Times New Roman"/>
          <w:sz w:val="24"/>
          <w:szCs w:val="24"/>
        </w:rPr>
        <w:t>):</w:t>
      </w:r>
    </w:p>
    <w:p w:rsidR="0040665F" w:rsidRPr="00D25520" w:rsidRDefault="0040665F" w:rsidP="00C011E4">
      <w:pPr>
        <w:pStyle w:val="ListParagraph"/>
        <w:numPr>
          <w:ilvl w:val="0"/>
          <w:numId w:val="10"/>
        </w:numPr>
        <w:spacing w:line="240" w:lineRule="auto"/>
        <w:ind w:left="1418" w:hanging="284"/>
        <w:jc w:val="both"/>
        <w:rPr>
          <w:rFonts w:ascii="Times New Roman" w:hAnsi="Times New Roman" w:cs="Times New Roman"/>
          <w:sz w:val="24"/>
          <w:szCs w:val="24"/>
        </w:rPr>
      </w:pPr>
      <w:r w:rsidRPr="00CE2120">
        <w:rPr>
          <w:rFonts w:ascii="Times New Roman" w:hAnsi="Times New Roman" w:cs="Times New Roman"/>
          <w:sz w:val="24"/>
          <w:szCs w:val="24"/>
        </w:rPr>
        <w:t>domeniile de frecven</w:t>
      </w:r>
      <w:r w:rsidRPr="00CE2120">
        <w:rPr>
          <w:rFonts w:ascii="Tahoma" w:hAnsi="Tahoma" w:cs="Tahoma"/>
          <w:sz w:val="24"/>
          <w:szCs w:val="24"/>
        </w:rPr>
        <w:t>ț</w:t>
      </w:r>
      <w:r w:rsidRPr="00CE2120">
        <w:rPr>
          <w:rFonts w:ascii="Times New Roman" w:hAnsi="Times New Roman" w:cs="Times New Roman"/>
          <w:sz w:val="24"/>
          <w:szCs w:val="24"/>
        </w:rPr>
        <w:t xml:space="preserve">ă în care este admisă conectarea automată </w:t>
      </w:r>
      <w:r w:rsidRPr="00CE2120">
        <w:rPr>
          <w:rFonts w:ascii="Tahoma" w:hAnsi="Tahoma" w:cs="Tahoma"/>
          <w:sz w:val="24"/>
          <w:szCs w:val="24"/>
        </w:rPr>
        <w:t>ș</w:t>
      </w:r>
      <w:r w:rsidRPr="00CE2120">
        <w:rPr>
          <w:rFonts w:ascii="Times New Roman" w:hAnsi="Times New Roman" w:cs="Times New Roman"/>
          <w:sz w:val="24"/>
          <w:szCs w:val="24"/>
        </w:rPr>
        <w:t>i timpul de î</w:t>
      </w:r>
      <w:r w:rsidRPr="00D25520">
        <w:rPr>
          <w:rFonts w:ascii="Times New Roman" w:hAnsi="Times New Roman" w:cs="Times New Roman"/>
          <w:sz w:val="24"/>
          <w:szCs w:val="24"/>
        </w:rPr>
        <w:t>ntârziere asociat (</w:t>
      </w:r>
      <w:r>
        <w:rPr>
          <w:rFonts w:ascii="Times New Roman" w:hAnsi="Times New Roman" w:cs="Times New Roman"/>
        </w:rPr>
        <w:t>a</w:t>
      </w:r>
      <w:r w:rsidRPr="00D25520">
        <w:rPr>
          <w:rFonts w:ascii="Times New Roman" w:hAnsi="Times New Roman" w:cs="Times New Roman"/>
        </w:rPr>
        <w:t>rt. 13 alin 7 (a)</w:t>
      </w:r>
      <w:r w:rsidRPr="00D25520">
        <w:rPr>
          <w:rFonts w:ascii="Times New Roman" w:hAnsi="Times New Roman" w:cs="Times New Roman"/>
          <w:sz w:val="24"/>
          <w:szCs w:val="24"/>
        </w:rPr>
        <w:t>)</w:t>
      </w:r>
      <w:r>
        <w:rPr>
          <w:rFonts w:ascii="Times New Roman" w:hAnsi="Times New Roman" w:cs="Times New Roman"/>
          <w:sz w:val="24"/>
          <w:szCs w:val="24"/>
        </w:rPr>
        <w:t>.</w:t>
      </w:r>
    </w:p>
    <w:p w:rsidR="0040665F" w:rsidRPr="00D25520" w:rsidRDefault="0040665F" w:rsidP="00CE2120">
      <w:pPr>
        <w:pStyle w:val="ListParagraph"/>
        <w:spacing w:line="240" w:lineRule="auto"/>
        <w:ind w:left="993"/>
        <w:jc w:val="both"/>
        <w:rPr>
          <w:rFonts w:ascii="Times New Roman" w:hAnsi="Times New Roman" w:cs="Times New Roman"/>
          <w:sz w:val="24"/>
          <w:szCs w:val="24"/>
        </w:rPr>
      </w:pPr>
      <w:r w:rsidRPr="00D25520">
        <w:rPr>
          <w:rFonts w:ascii="Times New Roman" w:hAnsi="Times New Roman" w:cs="Times New Roman"/>
          <w:sz w:val="24"/>
          <w:szCs w:val="24"/>
        </w:rPr>
        <w:t>Conectarea se poate face automat, cu excep</w:t>
      </w:r>
      <w:r w:rsidRPr="00D25520">
        <w:rPr>
          <w:rFonts w:ascii="Tahoma" w:hAnsi="Tahoma" w:cs="Tahoma"/>
          <w:sz w:val="24"/>
          <w:szCs w:val="24"/>
        </w:rPr>
        <w:t>ț</w:t>
      </w:r>
      <w:r w:rsidRPr="00D25520">
        <w:rPr>
          <w:rFonts w:ascii="Times New Roman" w:hAnsi="Times New Roman" w:cs="Times New Roman"/>
          <w:sz w:val="24"/>
          <w:szCs w:val="24"/>
        </w:rPr>
        <w:t>ia cazului în care se stabile</w:t>
      </w:r>
      <w:r w:rsidRPr="00D25520">
        <w:rPr>
          <w:rFonts w:ascii="Tahoma" w:hAnsi="Tahoma" w:cs="Tahoma"/>
          <w:sz w:val="24"/>
          <w:szCs w:val="24"/>
        </w:rPr>
        <w:t>ș</w:t>
      </w:r>
      <w:r w:rsidRPr="00D25520">
        <w:rPr>
          <w:rFonts w:ascii="Times New Roman" w:hAnsi="Times New Roman" w:cs="Times New Roman"/>
          <w:sz w:val="24"/>
          <w:szCs w:val="24"/>
        </w:rPr>
        <w:t xml:space="preserve">te altfel de către </w:t>
      </w:r>
      <w:r>
        <w:rPr>
          <w:rFonts w:ascii="Times New Roman" w:hAnsi="Times New Roman" w:cs="Times New Roman"/>
          <w:sz w:val="24"/>
          <w:szCs w:val="24"/>
        </w:rPr>
        <w:t>O</w:t>
      </w:r>
      <w:r w:rsidRPr="00D25520">
        <w:rPr>
          <w:rFonts w:ascii="Times New Roman" w:hAnsi="Times New Roman" w:cs="Times New Roman"/>
          <w:sz w:val="24"/>
          <w:szCs w:val="24"/>
        </w:rPr>
        <w:t>peratorul de re</w:t>
      </w:r>
      <w:r w:rsidRPr="00D25520">
        <w:rPr>
          <w:rFonts w:ascii="Tahoma" w:hAnsi="Tahoma" w:cs="Tahoma"/>
          <w:sz w:val="24"/>
          <w:szCs w:val="24"/>
        </w:rPr>
        <w:t>ț</w:t>
      </w:r>
      <w:r w:rsidRPr="00D25520">
        <w:rPr>
          <w:rFonts w:ascii="Times New Roman" w:hAnsi="Times New Roman" w:cs="Times New Roman"/>
          <w:sz w:val="24"/>
          <w:szCs w:val="24"/>
        </w:rPr>
        <w:t>ea relevant în coordonare cu OTS.</w:t>
      </w:r>
    </w:p>
    <w:p w:rsidR="0040665F" w:rsidRPr="00D25520" w:rsidRDefault="0040665F" w:rsidP="00CE2120">
      <w:pPr>
        <w:pStyle w:val="ListParagraph"/>
        <w:spacing w:line="240" w:lineRule="auto"/>
        <w:ind w:left="993" w:hanging="993"/>
        <w:jc w:val="both"/>
        <w:rPr>
          <w:rFonts w:ascii="Times New Roman" w:hAnsi="Times New Roman" w:cs="Times New Roman"/>
          <w:sz w:val="24"/>
          <w:szCs w:val="24"/>
        </w:rPr>
      </w:pPr>
      <w:r w:rsidRPr="00EF76AF">
        <w:rPr>
          <w:rFonts w:ascii="Times New Roman" w:hAnsi="Times New Roman" w:cs="Times New Roman"/>
          <w:b/>
          <w:bCs/>
          <w:sz w:val="24"/>
          <w:szCs w:val="24"/>
        </w:rPr>
        <w:t>Art. 9.</w:t>
      </w:r>
      <w:r>
        <w:rPr>
          <w:rFonts w:ascii="Times New Roman" w:hAnsi="Times New Roman" w:cs="Times New Roman"/>
          <w:sz w:val="24"/>
          <w:szCs w:val="24"/>
        </w:rPr>
        <w:t xml:space="preserve"> </w:t>
      </w:r>
      <w:r>
        <w:rPr>
          <w:rFonts w:ascii="Times New Roman" w:hAnsi="Times New Roman" w:cs="Times New Roman"/>
          <w:sz w:val="24"/>
          <w:szCs w:val="24"/>
        </w:rPr>
        <w:tab/>
      </w:r>
      <w:r w:rsidRPr="00D25520">
        <w:rPr>
          <w:rFonts w:ascii="Times New Roman" w:hAnsi="Times New Roman" w:cs="Times New Roman"/>
          <w:sz w:val="24"/>
          <w:szCs w:val="24"/>
        </w:rPr>
        <w:t xml:space="preserve">Domeniul de tensiune în care </w:t>
      </w:r>
      <w:r>
        <w:rPr>
          <w:rFonts w:ascii="Times New Roman" w:hAnsi="Times New Roman" w:cs="Times New Roman"/>
          <w:sz w:val="24"/>
          <w:szCs w:val="24"/>
        </w:rPr>
        <w:t>generatorul sincron cu putere instalată mai mică</w:t>
      </w:r>
      <w:r w:rsidRPr="00D25520">
        <w:rPr>
          <w:rFonts w:ascii="Times New Roman" w:hAnsi="Times New Roman" w:cs="Times New Roman"/>
          <w:sz w:val="24"/>
          <w:szCs w:val="24"/>
        </w:rPr>
        <w:t xml:space="preserve"> de 0,8 kW func</w:t>
      </w:r>
      <w:r w:rsidRPr="00D25520">
        <w:rPr>
          <w:rFonts w:ascii="Tahoma" w:hAnsi="Tahoma" w:cs="Tahoma"/>
          <w:sz w:val="24"/>
          <w:szCs w:val="24"/>
        </w:rPr>
        <w:t>ț</w:t>
      </w:r>
      <w:r w:rsidRPr="00D25520">
        <w:rPr>
          <w:rFonts w:ascii="Times New Roman" w:hAnsi="Times New Roman" w:cs="Times New Roman"/>
          <w:sz w:val="24"/>
          <w:szCs w:val="24"/>
        </w:rPr>
        <w:t>ionează, este definit de OR la punerea în func</w:t>
      </w:r>
      <w:r w:rsidRPr="00D25520">
        <w:rPr>
          <w:rFonts w:ascii="Tahoma" w:hAnsi="Tahoma" w:cs="Tahoma"/>
          <w:sz w:val="24"/>
          <w:szCs w:val="24"/>
        </w:rPr>
        <w:t>ț</w:t>
      </w:r>
      <w:r w:rsidRPr="00D25520">
        <w:rPr>
          <w:rFonts w:ascii="Times New Roman" w:hAnsi="Times New Roman" w:cs="Times New Roman"/>
          <w:sz w:val="24"/>
          <w:szCs w:val="24"/>
        </w:rPr>
        <w:t>iune</w:t>
      </w:r>
      <w:r>
        <w:rPr>
          <w:rFonts w:ascii="Times New Roman" w:hAnsi="Times New Roman" w:cs="Times New Roman"/>
          <w:sz w:val="24"/>
          <w:szCs w:val="24"/>
        </w:rPr>
        <w:t>.</w:t>
      </w:r>
    </w:p>
    <w:p w:rsidR="0040665F" w:rsidRPr="00D25520" w:rsidRDefault="0040665F" w:rsidP="00CE2120">
      <w:pPr>
        <w:pStyle w:val="ListParagraph"/>
        <w:spacing w:line="240" w:lineRule="auto"/>
        <w:ind w:left="993" w:hanging="993"/>
        <w:jc w:val="both"/>
        <w:rPr>
          <w:rFonts w:ascii="Times New Roman" w:hAnsi="Times New Roman" w:cs="Times New Roman"/>
          <w:sz w:val="24"/>
          <w:szCs w:val="24"/>
        </w:rPr>
      </w:pPr>
      <w:r w:rsidRPr="00EF76AF">
        <w:rPr>
          <w:rFonts w:ascii="Times New Roman" w:hAnsi="Times New Roman" w:cs="Times New Roman"/>
          <w:b/>
          <w:bCs/>
          <w:sz w:val="24"/>
          <w:szCs w:val="24"/>
        </w:rPr>
        <w:t>Art. 10.</w:t>
      </w:r>
      <w:r>
        <w:rPr>
          <w:rFonts w:ascii="Times New Roman" w:hAnsi="Times New Roman" w:cs="Times New Roman"/>
          <w:sz w:val="24"/>
          <w:szCs w:val="24"/>
        </w:rPr>
        <w:t xml:space="preserve">   Generatoarele</w:t>
      </w:r>
      <w:r w:rsidRPr="00D25520">
        <w:rPr>
          <w:rFonts w:ascii="Times New Roman" w:hAnsi="Times New Roman" w:cs="Times New Roman"/>
          <w:sz w:val="24"/>
          <w:szCs w:val="24"/>
        </w:rPr>
        <w:t xml:space="preserve"> sincrone cu puteri instalate mai mici de 0,8 kW </w:t>
      </w:r>
      <w:r>
        <w:rPr>
          <w:rFonts w:ascii="Times New Roman" w:hAnsi="Times New Roman" w:cs="Times New Roman"/>
          <w:sz w:val="24"/>
          <w:szCs w:val="24"/>
        </w:rPr>
        <w:t xml:space="preserve">trebuie </w:t>
      </w:r>
      <w:r w:rsidRPr="00AA5426">
        <w:rPr>
          <w:rFonts w:ascii="Times New Roman" w:hAnsi="Times New Roman" w:cs="Times New Roman"/>
          <w:sz w:val="24"/>
          <w:szCs w:val="24"/>
        </w:rPr>
        <w:t>să</w:t>
      </w:r>
      <w:r>
        <w:rPr>
          <w:rFonts w:ascii="Times New Roman" w:hAnsi="Times New Roman" w:cs="Times New Roman"/>
          <w:sz w:val="24"/>
          <w:szCs w:val="24"/>
        </w:rPr>
        <w:t xml:space="preserve"> </w:t>
      </w:r>
      <w:r w:rsidRPr="00D25520">
        <w:rPr>
          <w:rFonts w:ascii="Times New Roman" w:hAnsi="Times New Roman" w:cs="Times New Roman"/>
          <w:sz w:val="24"/>
          <w:szCs w:val="24"/>
        </w:rPr>
        <w:t>funcţione</w:t>
      </w:r>
      <w:r>
        <w:rPr>
          <w:rFonts w:ascii="Times New Roman" w:hAnsi="Times New Roman" w:cs="Times New Roman"/>
          <w:sz w:val="24"/>
          <w:szCs w:val="24"/>
        </w:rPr>
        <w:t>ze</w:t>
      </w:r>
      <w:r w:rsidRPr="00D25520">
        <w:rPr>
          <w:rFonts w:ascii="Times New Roman" w:hAnsi="Times New Roman" w:cs="Times New Roman"/>
          <w:sz w:val="24"/>
          <w:szCs w:val="24"/>
        </w:rPr>
        <w:t xml:space="preserve"> în paralel cu reţeaua fără a produce variaţii de tensiune mai mari de ±4% din tensiunea nominală la medie şi înaltă tensiune  şi de ± 5% din tensiunea nominală la joasă tensiune.</w:t>
      </w:r>
    </w:p>
    <w:p w:rsidR="0040665F" w:rsidRPr="00D25520" w:rsidRDefault="0040665F" w:rsidP="00CE2120">
      <w:pPr>
        <w:pStyle w:val="ListParagraph"/>
        <w:spacing w:line="240" w:lineRule="auto"/>
        <w:ind w:left="993" w:hanging="993"/>
        <w:jc w:val="both"/>
        <w:rPr>
          <w:rFonts w:ascii="Times New Roman" w:hAnsi="Times New Roman" w:cs="Times New Roman"/>
          <w:sz w:val="24"/>
          <w:szCs w:val="24"/>
        </w:rPr>
      </w:pPr>
      <w:r w:rsidRPr="00EF76AF">
        <w:rPr>
          <w:rFonts w:ascii="Times New Roman" w:hAnsi="Times New Roman" w:cs="Times New Roman"/>
          <w:b/>
          <w:bCs/>
          <w:sz w:val="24"/>
          <w:szCs w:val="24"/>
        </w:rPr>
        <w:t>Art. 11.</w:t>
      </w:r>
      <w:r>
        <w:rPr>
          <w:rFonts w:ascii="Times New Roman" w:hAnsi="Times New Roman" w:cs="Times New Roman"/>
          <w:sz w:val="24"/>
          <w:szCs w:val="24"/>
        </w:rPr>
        <w:t xml:space="preserve"> </w:t>
      </w:r>
      <w:r w:rsidRPr="00D25520">
        <w:rPr>
          <w:rFonts w:ascii="Times New Roman" w:hAnsi="Times New Roman" w:cs="Times New Roman"/>
          <w:sz w:val="24"/>
          <w:szCs w:val="24"/>
        </w:rPr>
        <w:t>Să respecte condiţiile de calitate a energiei electrice produse, stabilite de OR, conform normelor tehnice în vigoare.</w:t>
      </w:r>
    </w:p>
    <w:p w:rsidR="0040665F" w:rsidRPr="00D25520" w:rsidRDefault="0040665F" w:rsidP="00CE2120">
      <w:pPr>
        <w:pStyle w:val="ListParagraph"/>
        <w:tabs>
          <w:tab w:val="left" w:pos="993"/>
        </w:tabs>
        <w:spacing w:line="240" w:lineRule="auto"/>
        <w:ind w:left="990" w:hanging="990"/>
        <w:jc w:val="both"/>
        <w:rPr>
          <w:rFonts w:ascii="Times New Roman" w:hAnsi="Times New Roman" w:cs="Times New Roman"/>
          <w:sz w:val="24"/>
          <w:szCs w:val="24"/>
        </w:rPr>
      </w:pPr>
      <w:r w:rsidRPr="00EF76AF">
        <w:rPr>
          <w:rFonts w:ascii="Times New Roman" w:hAnsi="Times New Roman" w:cs="Times New Roman"/>
          <w:b/>
          <w:bCs/>
          <w:sz w:val="24"/>
          <w:szCs w:val="24"/>
        </w:rPr>
        <w:t>Art. 12.</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Pr="00D25520">
        <w:rPr>
          <w:rFonts w:ascii="Times New Roman" w:hAnsi="Times New Roman" w:cs="Times New Roman"/>
          <w:sz w:val="24"/>
          <w:szCs w:val="24"/>
        </w:rPr>
        <w:t xml:space="preserve">Deţinătorul </w:t>
      </w:r>
      <w:r>
        <w:rPr>
          <w:rFonts w:ascii="Times New Roman" w:hAnsi="Times New Roman" w:cs="Times New Roman"/>
          <w:sz w:val="24"/>
          <w:szCs w:val="24"/>
        </w:rPr>
        <w:t>generatorului sincron cu putere instalată mai mică</w:t>
      </w:r>
      <w:r w:rsidRPr="00D25520">
        <w:rPr>
          <w:rFonts w:ascii="Times New Roman" w:hAnsi="Times New Roman" w:cs="Times New Roman"/>
          <w:sz w:val="24"/>
          <w:szCs w:val="24"/>
        </w:rPr>
        <w:t xml:space="preserve"> de 0.8 kW este obligat să asigure protejarea unităţii şi a instalaţiilor auxiliare contra pagubelor ce pot fi provocate de defecte în instalaţiile proprii sau de impactul reţelei electrice asupra acestora la acţionarea corectă a protecţiilor de declanşare </w:t>
      </w:r>
      <w:r>
        <w:rPr>
          <w:rFonts w:ascii="Times New Roman" w:hAnsi="Times New Roman" w:cs="Times New Roman"/>
          <w:sz w:val="24"/>
          <w:szCs w:val="24"/>
        </w:rPr>
        <w:t>a generatoarelor sincrone</w:t>
      </w:r>
      <w:r w:rsidRPr="00D25520">
        <w:rPr>
          <w:rFonts w:ascii="Times New Roman" w:hAnsi="Times New Roman" w:cs="Times New Roman"/>
          <w:sz w:val="24"/>
          <w:szCs w:val="24"/>
        </w:rPr>
        <w:t xml:space="preserve"> ori la incidentele de reţea (scurtcircuite cu şi fără puneri la pământ, acţionări ale protecţiilor în reţea, </w:t>
      </w:r>
      <w:r>
        <w:rPr>
          <w:rFonts w:ascii="Times New Roman" w:hAnsi="Times New Roman" w:cs="Times New Roman"/>
          <w:sz w:val="24"/>
          <w:szCs w:val="24"/>
        </w:rPr>
        <w:t>supratensiuni tranzitorii etc.</w:t>
      </w:r>
      <w:r w:rsidRPr="00D25520">
        <w:rPr>
          <w:rFonts w:ascii="Times New Roman" w:hAnsi="Times New Roman" w:cs="Times New Roman"/>
          <w:sz w:val="24"/>
          <w:szCs w:val="24"/>
        </w:rPr>
        <w:t>) cât şi în cazul apariţiei unor condiţii tehnice excepţionale/anormale de funcţionare.</w:t>
      </w:r>
    </w:p>
    <w:p w:rsidR="0040665F" w:rsidRPr="00D25520" w:rsidRDefault="0040665F" w:rsidP="00CE2120">
      <w:pPr>
        <w:pStyle w:val="ListParagraph"/>
        <w:spacing w:line="240" w:lineRule="auto"/>
        <w:ind w:left="990" w:hanging="990"/>
        <w:jc w:val="both"/>
        <w:rPr>
          <w:rFonts w:ascii="Times New Roman" w:hAnsi="Times New Roman" w:cs="Times New Roman"/>
          <w:sz w:val="24"/>
          <w:szCs w:val="24"/>
        </w:rPr>
      </w:pPr>
      <w:r w:rsidRPr="00EF76AF">
        <w:rPr>
          <w:rFonts w:ascii="Times New Roman" w:hAnsi="Times New Roman" w:cs="Times New Roman"/>
          <w:b/>
          <w:bCs/>
          <w:sz w:val="24"/>
          <w:szCs w:val="24"/>
        </w:rPr>
        <w:t>Art. 13.</w:t>
      </w:r>
      <w:r>
        <w:rPr>
          <w:rFonts w:ascii="Times New Roman" w:hAnsi="Times New Roman" w:cs="Times New Roman"/>
        </w:rPr>
        <w:t xml:space="preserve"> </w:t>
      </w:r>
      <w:r>
        <w:rPr>
          <w:rFonts w:ascii="Times New Roman" w:hAnsi="Times New Roman" w:cs="Times New Roman"/>
          <w:sz w:val="24"/>
          <w:szCs w:val="24"/>
        </w:rPr>
        <w:tab/>
      </w:r>
      <w:r w:rsidRPr="00D25520">
        <w:rPr>
          <w:rFonts w:ascii="Times New Roman" w:hAnsi="Times New Roman" w:cs="Times New Roman"/>
          <w:sz w:val="24"/>
          <w:szCs w:val="24"/>
        </w:rPr>
        <w:t xml:space="preserve">Soluţia de racordare a </w:t>
      </w:r>
      <w:r>
        <w:rPr>
          <w:rFonts w:ascii="Times New Roman" w:hAnsi="Times New Roman" w:cs="Times New Roman"/>
          <w:sz w:val="24"/>
          <w:szCs w:val="24"/>
        </w:rPr>
        <w:t>generatoarelor</w:t>
      </w:r>
      <w:r w:rsidRPr="00D25520">
        <w:rPr>
          <w:rFonts w:ascii="Times New Roman" w:hAnsi="Times New Roman" w:cs="Times New Roman"/>
          <w:sz w:val="24"/>
          <w:szCs w:val="24"/>
        </w:rPr>
        <w:t xml:space="preserve"> sincrone cu puteri instalate mai mici de 0.8 kW, nu trebuie să permită funcţionarea în regim insularizat, inclusiv prin dotarea cu protecţii care să declanşeze </w:t>
      </w:r>
      <w:r>
        <w:rPr>
          <w:rFonts w:ascii="Times New Roman" w:hAnsi="Times New Roman" w:cs="Times New Roman"/>
          <w:sz w:val="24"/>
          <w:szCs w:val="24"/>
        </w:rPr>
        <w:t>generatoarele sincrone</w:t>
      </w:r>
      <w:r w:rsidRPr="00D25520">
        <w:rPr>
          <w:rFonts w:ascii="Times New Roman" w:hAnsi="Times New Roman" w:cs="Times New Roman"/>
          <w:sz w:val="24"/>
          <w:szCs w:val="24"/>
        </w:rPr>
        <w:t xml:space="preserve"> cu puteri instalate mai mici de 0.8 kW la apariţia unui asemenea regim.</w:t>
      </w:r>
    </w:p>
    <w:p w:rsidR="0040665F" w:rsidRPr="00D25520" w:rsidRDefault="0040665F" w:rsidP="00CE2120">
      <w:pPr>
        <w:ind w:left="990" w:hanging="990"/>
        <w:jc w:val="both"/>
        <w:rPr>
          <w:rFonts w:ascii="Times New Roman" w:hAnsi="Times New Roman" w:cs="Times New Roman"/>
          <w:sz w:val="24"/>
          <w:szCs w:val="24"/>
        </w:rPr>
      </w:pPr>
      <w:r w:rsidRPr="00EF76AF">
        <w:rPr>
          <w:rFonts w:ascii="Times New Roman" w:hAnsi="Times New Roman" w:cs="Times New Roman"/>
          <w:b/>
          <w:bCs/>
          <w:sz w:val="24"/>
          <w:szCs w:val="24"/>
        </w:rPr>
        <w:t>Art. 14.</w:t>
      </w:r>
      <w:r>
        <w:rPr>
          <w:rFonts w:ascii="Times New Roman" w:hAnsi="Times New Roman" w:cs="Times New Roman"/>
          <w:sz w:val="24"/>
          <w:szCs w:val="24"/>
        </w:rPr>
        <w:t xml:space="preserve"> </w:t>
      </w:r>
      <w:r>
        <w:rPr>
          <w:rFonts w:ascii="Times New Roman" w:hAnsi="Times New Roman" w:cs="Times New Roman"/>
          <w:sz w:val="24"/>
          <w:szCs w:val="24"/>
        </w:rPr>
        <w:tab/>
      </w:r>
      <w:r w:rsidRPr="00D25520">
        <w:rPr>
          <w:rFonts w:ascii="Times New Roman" w:hAnsi="Times New Roman" w:cs="Times New Roman"/>
          <w:sz w:val="24"/>
          <w:szCs w:val="24"/>
        </w:rPr>
        <w:t xml:space="preserve">În situaţii justificate, evidenţiate prin studii proprii, OR poate impune condiţii suplimentare celor prevăzute în cadrul acestei secţiuni sau mai restrictive, la racordarea </w:t>
      </w:r>
      <w:r>
        <w:rPr>
          <w:rFonts w:ascii="Times New Roman" w:hAnsi="Times New Roman" w:cs="Times New Roman"/>
          <w:sz w:val="24"/>
          <w:szCs w:val="24"/>
        </w:rPr>
        <w:t>generatoarelor</w:t>
      </w:r>
      <w:r w:rsidRPr="00D25520">
        <w:rPr>
          <w:rFonts w:ascii="Times New Roman" w:hAnsi="Times New Roman" w:cs="Times New Roman"/>
          <w:sz w:val="24"/>
          <w:szCs w:val="24"/>
        </w:rPr>
        <w:t xml:space="preserve"> sincrone cu puteri instalate mai mici de 0.8 kW, în scopul asigurării funcţionării în condiţii de siguranţă a reţelei electrice.</w:t>
      </w:r>
    </w:p>
    <w:p w:rsidR="0040665F" w:rsidRDefault="0040665F" w:rsidP="00CE2120">
      <w:pPr>
        <w:ind w:left="990" w:hanging="990"/>
        <w:jc w:val="both"/>
        <w:rPr>
          <w:rFonts w:ascii="Times New Roman" w:hAnsi="Times New Roman" w:cs="Times New Roman"/>
          <w:sz w:val="24"/>
          <w:szCs w:val="24"/>
        </w:rPr>
      </w:pPr>
      <w:r w:rsidRPr="00C011E4">
        <w:rPr>
          <w:rFonts w:ascii="Times New Roman" w:hAnsi="Times New Roman" w:cs="Times New Roman"/>
          <w:b/>
          <w:bCs/>
          <w:sz w:val="24"/>
          <w:szCs w:val="24"/>
        </w:rPr>
        <w:t>Art. 15.</w:t>
      </w:r>
      <w:r w:rsidRPr="00C011E4">
        <w:rPr>
          <w:rFonts w:ascii="Times New Roman" w:hAnsi="Times New Roman" w:cs="Times New Roman"/>
          <w:sz w:val="24"/>
          <w:szCs w:val="24"/>
        </w:rPr>
        <w:t xml:space="preserve"> </w:t>
      </w:r>
      <w:r w:rsidRPr="007B5928">
        <w:rPr>
          <w:rFonts w:ascii="Times New Roman" w:hAnsi="Times New Roman" w:cs="Times New Roman"/>
          <w:sz w:val="24"/>
          <w:szCs w:val="24"/>
        </w:rPr>
        <w:tab/>
        <w:t>OR este îndreptă</w:t>
      </w:r>
      <w:r w:rsidRPr="007B5928">
        <w:rPr>
          <w:rFonts w:ascii="Tahoma" w:hAnsi="Tahoma" w:cs="Tahoma"/>
          <w:sz w:val="24"/>
          <w:szCs w:val="24"/>
        </w:rPr>
        <w:t>ț</w:t>
      </w:r>
      <w:r w:rsidRPr="007B5928">
        <w:rPr>
          <w:rFonts w:ascii="Times New Roman" w:hAnsi="Times New Roman" w:cs="Times New Roman"/>
          <w:sz w:val="24"/>
          <w:szCs w:val="24"/>
        </w:rPr>
        <w:t>it să solicite instalarea unui contor dublu sens la punerea în func</w:t>
      </w:r>
      <w:r w:rsidRPr="007B5928">
        <w:rPr>
          <w:rFonts w:ascii="Tahoma" w:hAnsi="Tahoma" w:cs="Tahoma"/>
          <w:sz w:val="24"/>
          <w:szCs w:val="24"/>
        </w:rPr>
        <w:t>ț</w:t>
      </w:r>
      <w:r w:rsidRPr="007B5928">
        <w:rPr>
          <w:rFonts w:ascii="Times New Roman" w:hAnsi="Times New Roman" w:cs="Times New Roman"/>
          <w:sz w:val="24"/>
          <w:szCs w:val="24"/>
        </w:rPr>
        <w:t>iune a generatoarelor sincrone cu puteri instalate mai mici de 0.8 kW.</w:t>
      </w:r>
    </w:p>
    <w:p w:rsidR="0040665F" w:rsidRPr="00C011E4" w:rsidRDefault="0040665F" w:rsidP="00EF76AF">
      <w:pPr>
        <w:ind w:left="990" w:hanging="990"/>
        <w:jc w:val="both"/>
        <w:rPr>
          <w:rFonts w:ascii="Times New Roman" w:hAnsi="Times New Roman" w:cs="Times New Roman"/>
          <w:sz w:val="24"/>
          <w:szCs w:val="24"/>
        </w:rPr>
      </w:pPr>
    </w:p>
    <w:p w:rsidR="0040665F" w:rsidRPr="00C011E4" w:rsidRDefault="0040665F" w:rsidP="00EF76AF">
      <w:pPr>
        <w:ind w:left="990" w:hanging="990"/>
        <w:jc w:val="both"/>
        <w:rPr>
          <w:rFonts w:ascii="Times New Roman" w:hAnsi="Times New Roman" w:cs="Times New Roman"/>
          <w:sz w:val="24"/>
          <w:szCs w:val="24"/>
        </w:rPr>
      </w:pPr>
    </w:p>
    <w:p w:rsidR="0040665F" w:rsidRPr="00C011E4" w:rsidRDefault="0040665F" w:rsidP="00EF76AF">
      <w:pPr>
        <w:ind w:left="990" w:hanging="990"/>
        <w:jc w:val="both"/>
        <w:rPr>
          <w:rFonts w:ascii="Times New Roman" w:hAnsi="Times New Roman" w:cs="Times New Roman"/>
          <w:sz w:val="24"/>
          <w:szCs w:val="24"/>
        </w:rPr>
      </w:pPr>
    </w:p>
    <w:p w:rsidR="0040665F" w:rsidRDefault="0040665F" w:rsidP="007518F5">
      <w:pPr>
        <w:jc w:val="both"/>
        <w:rPr>
          <w:rFonts w:ascii="Times New Roman" w:hAnsi="Times New Roman" w:cs="Times New Roman"/>
          <w:sz w:val="24"/>
          <w:szCs w:val="24"/>
        </w:rPr>
      </w:pPr>
    </w:p>
    <w:p w:rsidR="0040665F" w:rsidRPr="00C011E4" w:rsidRDefault="0040665F" w:rsidP="007518F5">
      <w:pPr>
        <w:jc w:val="both"/>
        <w:rPr>
          <w:rFonts w:ascii="Times New Roman" w:hAnsi="Times New Roman" w:cs="Times New Roman"/>
          <w:sz w:val="24"/>
          <w:szCs w:val="24"/>
        </w:rPr>
      </w:pPr>
    </w:p>
    <w:p w:rsidR="0040665F" w:rsidRDefault="0040665F" w:rsidP="007518F5">
      <w:pPr>
        <w:jc w:val="center"/>
        <w:rPr>
          <w:rFonts w:ascii="Times New Roman" w:hAnsi="Times New Roman" w:cs="Times New Roman"/>
          <w:b/>
          <w:bCs/>
          <w:i/>
          <w:iCs/>
          <w:sz w:val="28"/>
          <w:szCs w:val="28"/>
        </w:rPr>
      </w:pPr>
      <w:r>
        <w:rPr>
          <w:rFonts w:ascii="Times New Roman" w:hAnsi="Times New Roman" w:cs="Times New Roman"/>
          <w:b/>
          <w:bCs/>
          <w:i/>
          <w:iCs/>
          <w:sz w:val="28"/>
          <w:szCs w:val="28"/>
        </w:rPr>
        <w:t>CAPITOLUL VI</w:t>
      </w:r>
    </w:p>
    <w:p w:rsidR="0040665F" w:rsidRDefault="0040665F" w:rsidP="007518F5">
      <w:pPr>
        <w:jc w:val="center"/>
        <w:rPr>
          <w:rFonts w:ascii="Times New Roman" w:hAnsi="Times New Roman" w:cs="Times New Roman"/>
          <w:b/>
          <w:bCs/>
          <w:sz w:val="28"/>
          <w:szCs w:val="28"/>
        </w:rPr>
      </w:pPr>
      <w:r>
        <w:rPr>
          <w:rFonts w:ascii="Times New Roman" w:hAnsi="Times New Roman" w:cs="Times New Roman"/>
          <w:b/>
          <w:bCs/>
          <w:sz w:val="28"/>
          <w:szCs w:val="28"/>
        </w:rPr>
        <w:t>CERIN</w:t>
      </w:r>
      <w:r>
        <w:rPr>
          <w:rFonts w:ascii="Tahoma" w:hAnsi="Tahoma" w:cs="Tahoma"/>
          <w:b/>
          <w:bCs/>
          <w:sz w:val="28"/>
          <w:szCs w:val="28"/>
        </w:rPr>
        <w:t>Ț</w:t>
      </w:r>
      <w:r>
        <w:rPr>
          <w:rFonts w:ascii="Times New Roman" w:hAnsi="Times New Roman" w:cs="Times New Roman"/>
          <w:b/>
          <w:bCs/>
          <w:sz w:val="28"/>
          <w:szCs w:val="28"/>
        </w:rPr>
        <w:t>E GENERALE PENTRU GENERATOARELE SINCRONE DE TIP A</w:t>
      </w:r>
    </w:p>
    <w:p w:rsidR="0040665F" w:rsidRPr="006B1FF6" w:rsidRDefault="0040665F" w:rsidP="007518F5">
      <w:pPr>
        <w:spacing w:after="0" w:line="240" w:lineRule="auto"/>
        <w:jc w:val="center"/>
        <w:rPr>
          <w:rFonts w:ascii="Times New Roman" w:hAnsi="Times New Roman" w:cs="Times New Roman"/>
          <w:sz w:val="24"/>
          <w:szCs w:val="24"/>
        </w:rPr>
      </w:pPr>
    </w:p>
    <w:p w:rsidR="0040665F" w:rsidRPr="006B1FF6" w:rsidRDefault="0040665F" w:rsidP="007518F5">
      <w:pPr>
        <w:spacing w:after="0" w:line="240" w:lineRule="auto"/>
        <w:jc w:val="center"/>
        <w:rPr>
          <w:rFonts w:ascii="Times New Roman" w:hAnsi="Times New Roman" w:cs="Times New Roman"/>
          <w:sz w:val="24"/>
          <w:szCs w:val="24"/>
        </w:rPr>
      </w:pPr>
    </w:p>
    <w:p w:rsidR="0040665F" w:rsidRPr="007655A8" w:rsidRDefault="0040665F" w:rsidP="007518F5">
      <w:pPr>
        <w:spacing w:line="240" w:lineRule="auto"/>
        <w:ind w:left="993" w:hanging="993"/>
        <w:jc w:val="both"/>
        <w:rPr>
          <w:rFonts w:ascii="Times New Roman" w:hAnsi="Times New Roman" w:cs="Times New Roman"/>
          <w:b/>
          <w:bCs/>
          <w:sz w:val="24"/>
          <w:szCs w:val="24"/>
        </w:rPr>
      </w:pPr>
      <w:r w:rsidRPr="007655A8">
        <w:rPr>
          <w:rFonts w:ascii="Times New Roman" w:hAnsi="Times New Roman" w:cs="Times New Roman"/>
          <w:b/>
          <w:bCs/>
          <w:sz w:val="24"/>
          <w:szCs w:val="24"/>
        </w:rPr>
        <w:t>Art. 16.</w:t>
      </w:r>
      <w:r>
        <w:rPr>
          <w:rFonts w:ascii="Times New Roman" w:hAnsi="Times New Roman" w:cs="Times New Roman"/>
          <w:sz w:val="24"/>
          <w:szCs w:val="24"/>
        </w:rPr>
        <w:t xml:space="preserve"> </w:t>
      </w:r>
      <w:r>
        <w:rPr>
          <w:rFonts w:ascii="Times New Roman" w:hAnsi="Times New Roman" w:cs="Times New Roman"/>
          <w:sz w:val="24"/>
          <w:szCs w:val="24"/>
        </w:rPr>
        <w:tab/>
      </w:r>
      <w:r w:rsidRPr="007655A8">
        <w:rPr>
          <w:rFonts w:ascii="Times New Roman" w:hAnsi="Times New Roman" w:cs="Times New Roman"/>
          <w:sz w:val="24"/>
          <w:szCs w:val="24"/>
        </w:rPr>
        <w:t xml:space="preserve">Generatoarele sincrone de tip </w:t>
      </w:r>
      <w:r>
        <w:rPr>
          <w:rFonts w:ascii="Times New Roman" w:hAnsi="Times New Roman" w:cs="Times New Roman"/>
          <w:sz w:val="24"/>
          <w:szCs w:val="24"/>
        </w:rPr>
        <w:t>A</w:t>
      </w:r>
      <w:r w:rsidRPr="007655A8">
        <w:rPr>
          <w:rFonts w:ascii="Times New Roman" w:hAnsi="Times New Roman" w:cs="Times New Roman"/>
          <w:sz w:val="24"/>
          <w:szCs w:val="24"/>
        </w:rPr>
        <w:t xml:space="preserve"> îndeplinesc următoarele cerin</w:t>
      </w:r>
      <w:r w:rsidRPr="007655A8">
        <w:rPr>
          <w:rFonts w:ascii="Tahoma" w:hAnsi="Tahoma" w:cs="Tahoma"/>
          <w:sz w:val="24"/>
          <w:szCs w:val="24"/>
        </w:rPr>
        <w:t>ț</w:t>
      </w:r>
      <w:r w:rsidRPr="007655A8">
        <w:rPr>
          <w:rFonts w:ascii="Times New Roman" w:hAnsi="Times New Roman" w:cs="Times New Roman"/>
          <w:sz w:val="24"/>
          <w:szCs w:val="24"/>
        </w:rPr>
        <w:t xml:space="preserve">e </w:t>
      </w:r>
      <w:r w:rsidRPr="007655A8">
        <w:rPr>
          <w:rFonts w:ascii="Times New Roman" w:hAnsi="Times New Roman" w:cs="Times New Roman"/>
          <w:b/>
          <w:bCs/>
          <w:sz w:val="24"/>
          <w:szCs w:val="24"/>
        </w:rPr>
        <w:t>în ceea ce prive</w:t>
      </w:r>
      <w:r w:rsidRPr="007655A8">
        <w:rPr>
          <w:rFonts w:ascii="Tahoma" w:hAnsi="Tahoma" w:cs="Tahoma"/>
          <w:b/>
          <w:bCs/>
          <w:sz w:val="24"/>
          <w:szCs w:val="24"/>
        </w:rPr>
        <w:t>ș</w:t>
      </w:r>
      <w:r w:rsidRPr="007655A8">
        <w:rPr>
          <w:rFonts w:ascii="Times New Roman" w:hAnsi="Times New Roman" w:cs="Times New Roman"/>
          <w:b/>
          <w:bCs/>
          <w:sz w:val="24"/>
          <w:szCs w:val="24"/>
        </w:rPr>
        <w:t>te stabilitatea de frecven</w:t>
      </w:r>
      <w:r w:rsidRPr="007655A8">
        <w:rPr>
          <w:rFonts w:ascii="Tahoma" w:hAnsi="Tahoma" w:cs="Tahoma"/>
          <w:b/>
          <w:bCs/>
          <w:sz w:val="24"/>
          <w:szCs w:val="24"/>
        </w:rPr>
        <w:t>ț</w:t>
      </w:r>
      <w:r w:rsidRPr="007655A8">
        <w:rPr>
          <w:rFonts w:ascii="Times New Roman" w:hAnsi="Times New Roman" w:cs="Times New Roman"/>
          <w:b/>
          <w:bCs/>
          <w:sz w:val="24"/>
          <w:szCs w:val="24"/>
        </w:rPr>
        <w:t>ă:</w:t>
      </w:r>
    </w:p>
    <w:p w:rsidR="0040665F" w:rsidRPr="007655A8" w:rsidRDefault="0040665F" w:rsidP="007518F5">
      <w:pPr>
        <w:spacing w:after="0" w:line="240" w:lineRule="auto"/>
        <w:ind w:left="1418" w:hanging="425"/>
        <w:jc w:val="both"/>
        <w:rPr>
          <w:rFonts w:ascii="Times New Roman" w:hAnsi="Times New Roman" w:cs="Times New Roman"/>
          <w:sz w:val="24"/>
          <w:szCs w:val="24"/>
        </w:rPr>
      </w:pPr>
      <w:r w:rsidRPr="007655A8">
        <w:rPr>
          <w:rFonts w:ascii="Times New Roman" w:hAnsi="Times New Roman" w:cs="Times New Roman"/>
          <w:sz w:val="24"/>
          <w:szCs w:val="24"/>
        </w:rPr>
        <w:t>(a) generatorul sincron trebuie să rămână conectat la re</w:t>
      </w:r>
      <w:r w:rsidRPr="007655A8">
        <w:rPr>
          <w:rFonts w:ascii="Tahoma" w:hAnsi="Tahoma" w:cs="Tahoma"/>
          <w:sz w:val="24"/>
          <w:szCs w:val="24"/>
        </w:rPr>
        <w:t>ț</w:t>
      </w:r>
      <w:r w:rsidRPr="007655A8">
        <w:rPr>
          <w:rFonts w:ascii="Times New Roman" w:hAnsi="Times New Roman" w:cs="Times New Roman"/>
          <w:sz w:val="24"/>
          <w:szCs w:val="24"/>
        </w:rPr>
        <w:t xml:space="preserve">ea </w:t>
      </w:r>
      <w:r w:rsidRPr="007655A8">
        <w:rPr>
          <w:rFonts w:ascii="Tahoma" w:hAnsi="Tahoma" w:cs="Tahoma"/>
          <w:sz w:val="24"/>
          <w:szCs w:val="24"/>
        </w:rPr>
        <w:t>ș</w:t>
      </w:r>
      <w:r w:rsidRPr="007655A8">
        <w:rPr>
          <w:rFonts w:ascii="Times New Roman" w:hAnsi="Times New Roman" w:cs="Times New Roman"/>
          <w:sz w:val="24"/>
          <w:szCs w:val="24"/>
        </w:rPr>
        <w:t>i să func</w:t>
      </w:r>
      <w:r w:rsidRPr="007655A8">
        <w:rPr>
          <w:rFonts w:ascii="Tahoma" w:hAnsi="Tahoma" w:cs="Tahoma"/>
          <w:sz w:val="24"/>
          <w:szCs w:val="24"/>
        </w:rPr>
        <w:t>ț</w:t>
      </w:r>
      <w:r w:rsidRPr="007655A8">
        <w:rPr>
          <w:rFonts w:ascii="Times New Roman" w:hAnsi="Times New Roman" w:cs="Times New Roman"/>
          <w:sz w:val="24"/>
          <w:szCs w:val="24"/>
        </w:rPr>
        <w:t xml:space="preserve">ioneze în </w:t>
      </w:r>
      <w:r w:rsidRPr="007655A8">
        <w:rPr>
          <w:rFonts w:ascii="Times New Roman" w:hAnsi="Times New Roman" w:cs="Times New Roman"/>
          <w:b/>
          <w:bCs/>
          <w:sz w:val="24"/>
          <w:szCs w:val="24"/>
        </w:rPr>
        <w:t>domeniile de frecven</w:t>
      </w:r>
      <w:r w:rsidRPr="007655A8">
        <w:rPr>
          <w:rFonts w:ascii="Tahoma" w:hAnsi="Tahoma" w:cs="Tahoma"/>
          <w:b/>
          <w:bCs/>
          <w:sz w:val="24"/>
          <w:szCs w:val="24"/>
        </w:rPr>
        <w:t>ț</w:t>
      </w:r>
      <w:r w:rsidRPr="007655A8">
        <w:rPr>
          <w:rFonts w:ascii="Times New Roman" w:hAnsi="Times New Roman" w:cs="Times New Roman"/>
          <w:b/>
          <w:bCs/>
          <w:sz w:val="24"/>
          <w:szCs w:val="24"/>
        </w:rPr>
        <w:t>ă</w:t>
      </w:r>
      <w:r w:rsidRPr="007655A8">
        <w:rPr>
          <w:rFonts w:ascii="Times New Roman" w:hAnsi="Times New Roman" w:cs="Times New Roman"/>
          <w:sz w:val="24"/>
          <w:szCs w:val="24"/>
        </w:rPr>
        <w:t xml:space="preserve"> </w:t>
      </w:r>
      <w:r w:rsidRPr="007655A8">
        <w:rPr>
          <w:rFonts w:ascii="Tahoma" w:hAnsi="Tahoma" w:cs="Tahoma"/>
          <w:sz w:val="24"/>
          <w:szCs w:val="24"/>
        </w:rPr>
        <w:t>ș</w:t>
      </w:r>
      <w:r w:rsidRPr="007655A8">
        <w:rPr>
          <w:rFonts w:ascii="Times New Roman" w:hAnsi="Times New Roman" w:cs="Times New Roman"/>
          <w:sz w:val="24"/>
          <w:szCs w:val="24"/>
        </w:rPr>
        <w:t>i perioadele de timp specificate în tabelul 1</w:t>
      </w:r>
      <w:r>
        <w:rPr>
          <w:rFonts w:ascii="Times New Roman" w:hAnsi="Times New Roman" w:cs="Times New Roman"/>
          <w:sz w:val="24"/>
          <w:szCs w:val="24"/>
        </w:rPr>
        <w:t>A</w:t>
      </w:r>
      <w:r w:rsidRPr="007655A8">
        <w:rPr>
          <w:rFonts w:ascii="Times New Roman" w:hAnsi="Times New Roman" w:cs="Times New Roman"/>
          <w:sz w:val="24"/>
          <w:szCs w:val="24"/>
        </w:rPr>
        <w:t xml:space="preserve"> (</w:t>
      </w:r>
      <w:r>
        <w:rPr>
          <w:rFonts w:ascii="Times New Roman" w:hAnsi="Times New Roman" w:cs="Times New Roman"/>
        </w:rPr>
        <w:t>a</w:t>
      </w:r>
      <w:r w:rsidRPr="007655A8">
        <w:rPr>
          <w:rFonts w:ascii="Times New Roman" w:hAnsi="Times New Roman" w:cs="Times New Roman"/>
        </w:rPr>
        <w:t>rt. 13 alin 1 (a) – i)</w:t>
      </w:r>
      <w:r w:rsidRPr="007655A8">
        <w:rPr>
          <w:rFonts w:ascii="Times New Roman" w:hAnsi="Times New Roman" w:cs="Times New Roman"/>
          <w:sz w:val="24"/>
          <w:szCs w:val="24"/>
        </w:rPr>
        <w:t>;</w:t>
      </w:r>
    </w:p>
    <w:p w:rsidR="0040665F" w:rsidRPr="006B1FF6" w:rsidRDefault="0040665F" w:rsidP="00C011E4">
      <w:pPr>
        <w:pStyle w:val="ListParagraph"/>
        <w:numPr>
          <w:ilvl w:val="0"/>
          <w:numId w:val="10"/>
        </w:numPr>
        <w:spacing w:after="0" w:line="240" w:lineRule="auto"/>
        <w:ind w:left="1418" w:hanging="425"/>
        <w:jc w:val="both"/>
        <w:rPr>
          <w:rFonts w:ascii="Times New Roman" w:hAnsi="Times New Roman" w:cs="Times New Roman"/>
          <w:sz w:val="24"/>
          <w:szCs w:val="24"/>
        </w:rPr>
      </w:pPr>
      <w:r w:rsidRPr="006B1FF6">
        <w:rPr>
          <w:rFonts w:ascii="Times New Roman" w:hAnsi="Times New Roman" w:cs="Times New Roman"/>
          <w:sz w:val="24"/>
          <w:szCs w:val="24"/>
        </w:rPr>
        <w:t>generatorul sincron trebuie să rămână conectat la re</w:t>
      </w:r>
      <w:r w:rsidRPr="006B1FF6">
        <w:rPr>
          <w:rFonts w:ascii="Tahoma" w:hAnsi="Tahoma" w:cs="Tahoma"/>
          <w:sz w:val="24"/>
          <w:szCs w:val="24"/>
        </w:rPr>
        <w:t>ț</w:t>
      </w:r>
      <w:r w:rsidRPr="006B1FF6">
        <w:rPr>
          <w:rFonts w:ascii="Times New Roman" w:hAnsi="Times New Roman" w:cs="Times New Roman"/>
          <w:sz w:val="24"/>
          <w:szCs w:val="24"/>
        </w:rPr>
        <w:t xml:space="preserve">ea </w:t>
      </w:r>
      <w:r w:rsidRPr="006B1FF6">
        <w:rPr>
          <w:rFonts w:ascii="Tahoma" w:hAnsi="Tahoma" w:cs="Tahoma"/>
          <w:sz w:val="24"/>
          <w:szCs w:val="24"/>
        </w:rPr>
        <w:t>ș</w:t>
      </w:r>
      <w:r w:rsidRPr="006B1FF6">
        <w:rPr>
          <w:rFonts w:ascii="Times New Roman" w:hAnsi="Times New Roman" w:cs="Times New Roman"/>
          <w:sz w:val="24"/>
          <w:szCs w:val="24"/>
        </w:rPr>
        <w:t>i să func</w:t>
      </w:r>
      <w:r w:rsidRPr="006B1FF6">
        <w:rPr>
          <w:rFonts w:ascii="Tahoma" w:hAnsi="Tahoma" w:cs="Tahoma"/>
          <w:sz w:val="24"/>
          <w:szCs w:val="24"/>
        </w:rPr>
        <w:t>ț</w:t>
      </w:r>
      <w:r w:rsidRPr="006B1FF6">
        <w:rPr>
          <w:rFonts w:ascii="Times New Roman" w:hAnsi="Times New Roman" w:cs="Times New Roman"/>
          <w:sz w:val="24"/>
          <w:szCs w:val="24"/>
        </w:rPr>
        <w:t>ioneze la o viteză de varia</w:t>
      </w:r>
      <w:r w:rsidRPr="006B1FF6">
        <w:rPr>
          <w:rFonts w:ascii="Tahoma" w:hAnsi="Tahoma" w:cs="Tahoma"/>
          <w:sz w:val="24"/>
          <w:szCs w:val="24"/>
        </w:rPr>
        <w:t>ț</w:t>
      </w:r>
      <w:r w:rsidRPr="006B1FF6">
        <w:rPr>
          <w:rFonts w:ascii="Times New Roman" w:hAnsi="Times New Roman" w:cs="Times New Roman"/>
          <w:sz w:val="24"/>
          <w:szCs w:val="24"/>
        </w:rPr>
        <w:t>ie a frecven</w:t>
      </w:r>
      <w:r w:rsidRPr="006B1FF6">
        <w:rPr>
          <w:rFonts w:ascii="Tahoma" w:hAnsi="Tahoma" w:cs="Tahoma"/>
          <w:sz w:val="24"/>
          <w:szCs w:val="24"/>
        </w:rPr>
        <w:t>ț</w:t>
      </w:r>
      <w:r w:rsidRPr="006B1FF6">
        <w:rPr>
          <w:rFonts w:ascii="Times New Roman" w:hAnsi="Times New Roman" w:cs="Times New Roman"/>
          <w:sz w:val="24"/>
          <w:szCs w:val="24"/>
        </w:rPr>
        <w:t>ei de 2,5 Hz/sec (</w:t>
      </w:r>
      <w:r>
        <w:rPr>
          <w:rFonts w:ascii="Times New Roman" w:hAnsi="Times New Roman" w:cs="Times New Roman"/>
        </w:rPr>
        <w:t>a</w:t>
      </w:r>
      <w:r w:rsidRPr="006B1FF6">
        <w:rPr>
          <w:rFonts w:ascii="Times New Roman" w:hAnsi="Times New Roman" w:cs="Times New Roman"/>
        </w:rPr>
        <w:t>rt. 13 alin 1 (b) - i</w:t>
      </w:r>
      <w:r w:rsidRPr="006B1FF6">
        <w:rPr>
          <w:rFonts w:ascii="Times New Roman" w:hAnsi="Times New Roman" w:cs="Times New Roman"/>
          <w:sz w:val="24"/>
          <w:szCs w:val="24"/>
        </w:rPr>
        <w:t>).</w:t>
      </w:r>
    </w:p>
    <w:p w:rsidR="0040665F" w:rsidRPr="006B1FF6" w:rsidRDefault="0040665F" w:rsidP="007518F5">
      <w:pPr>
        <w:pStyle w:val="ListParagraph"/>
        <w:spacing w:line="240" w:lineRule="auto"/>
        <w:ind w:left="993"/>
        <w:jc w:val="both"/>
        <w:rPr>
          <w:rFonts w:ascii="Times New Roman" w:hAnsi="Times New Roman" w:cs="Times New Roman"/>
          <w:sz w:val="24"/>
          <w:szCs w:val="24"/>
        </w:rPr>
      </w:pPr>
    </w:p>
    <w:p w:rsidR="0040665F" w:rsidRPr="006B1FF6" w:rsidRDefault="0040665F" w:rsidP="007518F5">
      <w:pPr>
        <w:pStyle w:val="ListParagraph"/>
        <w:spacing w:line="240" w:lineRule="auto"/>
        <w:ind w:left="0"/>
        <w:jc w:val="center"/>
        <w:rPr>
          <w:rFonts w:ascii="Times New Roman" w:hAnsi="Times New Roman" w:cs="Times New Roman"/>
          <w:b/>
          <w:bCs/>
        </w:rPr>
      </w:pPr>
      <w:r w:rsidRPr="006B1FF6">
        <w:rPr>
          <w:rFonts w:ascii="Times New Roman" w:hAnsi="Times New Roman" w:cs="Times New Roman"/>
          <w:b/>
          <w:bCs/>
        </w:rPr>
        <w:t>Tabelul 1</w:t>
      </w:r>
      <w:r>
        <w:rPr>
          <w:rFonts w:ascii="Times New Roman" w:hAnsi="Times New Roman" w:cs="Times New Roman"/>
          <w:b/>
          <w:bCs/>
        </w:rPr>
        <w:t>A</w:t>
      </w:r>
      <w:r w:rsidRPr="006B1FF6">
        <w:rPr>
          <w:rFonts w:ascii="Times New Roman" w:hAnsi="Times New Roman" w:cs="Times New Roman"/>
          <w:b/>
          <w:bCs/>
        </w:rPr>
        <w:t xml:space="preserve">. </w:t>
      </w:r>
      <w:r w:rsidRPr="006B1FF6">
        <w:rPr>
          <w:rFonts w:ascii="Times New Roman" w:hAnsi="Times New Roman" w:cs="Times New Roman"/>
          <w:i/>
          <w:iCs/>
        </w:rPr>
        <w:t>Durata minimă de timp în care un generator sincron trebuie să fie capabil să rămână conectat la re</w:t>
      </w:r>
      <w:r w:rsidRPr="006B1FF6">
        <w:rPr>
          <w:rFonts w:ascii="Tahoma" w:hAnsi="Tahoma" w:cs="Tahoma"/>
          <w:i/>
          <w:iCs/>
        </w:rPr>
        <w:t>ț</w:t>
      </w:r>
      <w:r w:rsidRPr="006B1FF6">
        <w:rPr>
          <w:rFonts w:ascii="Times New Roman" w:hAnsi="Times New Roman" w:cs="Times New Roman"/>
          <w:i/>
          <w:iCs/>
        </w:rPr>
        <w:t xml:space="preserve">ea </w:t>
      </w:r>
      <w:r w:rsidRPr="006B1FF6">
        <w:rPr>
          <w:rFonts w:ascii="Tahoma" w:hAnsi="Tahoma" w:cs="Tahoma"/>
          <w:i/>
          <w:iCs/>
        </w:rPr>
        <w:t>ș</w:t>
      </w:r>
      <w:r w:rsidRPr="006B1FF6">
        <w:rPr>
          <w:rFonts w:ascii="Times New Roman" w:hAnsi="Times New Roman" w:cs="Times New Roman"/>
          <w:i/>
          <w:iCs/>
        </w:rPr>
        <w:t>i să func</w:t>
      </w:r>
      <w:r w:rsidRPr="006B1FF6">
        <w:rPr>
          <w:rFonts w:ascii="Tahoma" w:hAnsi="Tahoma" w:cs="Tahoma"/>
          <w:i/>
          <w:iCs/>
        </w:rPr>
        <w:t>ț</w:t>
      </w:r>
      <w:r w:rsidRPr="006B1FF6">
        <w:rPr>
          <w:rFonts w:ascii="Times New Roman" w:hAnsi="Times New Roman" w:cs="Times New Roman"/>
          <w:i/>
          <w:iCs/>
        </w:rPr>
        <w:t>ioneze la frecven</w:t>
      </w:r>
      <w:r w:rsidRPr="006B1FF6">
        <w:rPr>
          <w:rFonts w:ascii="Tahoma" w:hAnsi="Tahoma" w:cs="Tahoma"/>
          <w:i/>
          <w:iCs/>
        </w:rPr>
        <w:t>ț</w:t>
      </w:r>
      <w:r w:rsidRPr="006B1FF6">
        <w:rPr>
          <w:rFonts w:ascii="Times New Roman" w:hAnsi="Times New Roman" w:cs="Times New Roman"/>
          <w:i/>
          <w:iCs/>
        </w:rPr>
        <w:t>e care se abat de la valoarea nominală</w:t>
      </w:r>
    </w:p>
    <w:tbl>
      <w:tblPr>
        <w:tblW w:w="6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95"/>
        <w:gridCol w:w="4889"/>
      </w:tblGrid>
      <w:tr w:rsidR="0040665F" w:rsidRPr="00325E73">
        <w:trPr>
          <w:jc w:val="center"/>
        </w:trPr>
        <w:tc>
          <w:tcPr>
            <w:tcW w:w="1995" w:type="dxa"/>
            <w:tcBorders>
              <w:bottom w:val="double" w:sz="4" w:space="0" w:color="auto"/>
            </w:tcBorders>
            <w:vAlign w:val="center"/>
          </w:tcPr>
          <w:p w:rsidR="0040665F" w:rsidRPr="00325E73" w:rsidRDefault="0040665F" w:rsidP="00D678DC">
            <w:pPr>
              <w:keepNext/>
              <w:spacing w:before="60" w:after="60" w:line="240" w:lineRule="auto"/>
              <w:jc w:val="center"/>
              <w:rPr>
                <w:rFonts w:ascii="Times New Roman" w:hAnsi="Times New Roman" w:cs="Times New Roman"/>
                <w:b/>
                <w:bCs/>
              </w:rPr>
            </w:pPr>
            <w:r w:rsidRPr="00325E73">
              <w:rPr>
                <w:rFonts w:ascii="Times New Roman" w:hAnsi="Times New Roman" w:cs="Times New Roman"/>
                <w:b/>
                <w:bCs/>
              </w:rPr>
              <w:t>Domeniul de frecven</w:t>
            </w:r>
            <w:r w:rsidRPr="00325E73">
              <w:rPr>
                <w:rFonts w:ascii="Tahoma" w:hAnsi="Tahoma" w:cs="Tahoma"/>
                <w:b/>
                <w:bCs/>
              </w:rPr>
              <w:t>ț</w:t>
            </w:r>
            <w:r w:rsidRPr="00325E73">
              <w:rPr>
                <w:rFonts w:ascii="Times New Roman" w:hAnsi="Times New Roman" w:cs="Times New Roman"/>
                <w:b/>
                <w:bCs/>
              </w:rPr>
              <w:t>e</w:t>
            </w:r>
          </w:p>
        </w:tc>
        <w:tc>
          <w:tcPr>
            <w:tcW w:w="4889" w:type="dxa"/>
            <w:tcBorders>
              <w:bottom w:val="double" w:sz="4" w:space="0" w:color="auto"/>
            </w:tcBorders>
            <w:vAlign w:val="center"/>
          </w:tcPr>
          <w:p w:rsidR="0040665F" w:rsidRPr="00325E73" w:rsidRDefault="0040665F" w:rsidP="00D678DC">
            <w:pPr>
              <w:keepNext/>
              <w:spacing w:before="60" w:after="60" w:line="240" w:lineRule="auto"/>
              <w:jc w:val="center"/>
              <w:rPr>
                <w:rFonts w:ascii="Times New Roman" w:hAnsi="Times New Roman" w:cs="Times New Roman"/>
                <w:b/>
                <w:bCs/>
              </w:rPr>
            </w:pPr>
            <w:r w:rsidRPr="00325E73">
              <w:rPr>
                <w:rFonts w:ascii="Times New Roman" w:hAnsi="Times New Roman" w:cs="Times New Roman"/>
                <w:b/>
                <w:bCs/>
              </w:rPr>
              <w:t>Perioada de func</w:t>
            </w:r>
            <w:r w:rsidRPr="00325E73">
              <w:rPr>
                <w:rFonts w:ascii="Tahoma" w:hAnsi="Tahoma" w:cs="Tahoma"/>
                <w:b/>
                <w:bCs/>
              </w:rPr>
              <w:t>ț</w:t>
            </w:r>
            <w:r w:rsidRPr="00325E73">
              <w:rPr>
                <w:rFonts w:ascii="Times New Roman" w:hAnsi="Times New Roman" w:cs="Times New Roman"/>
                <w:b/>
                <w:bCs/>
              </w:rPr>
              <w:t>ionare</w:t>
            </w:r>
          </w:p>
        </w:tc>
      </w:tr>
      <w:tr w:rsidR="0040665F" w:rsidRPr="00325E73">
        <w:trPr>
          <w:jc w:val="center"/>
        </w:trPr>
        <w:tc>
          <w:tcPr>
            <w:tcW w:w="1995" w:type="dxa"/>
            <w:tcBorders>
              <w:top w:val="double" w:sz="4" w:space="0" w:color="auto"/>
            </w:tcBorders>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47,5 Hz – 48,5 Hz</w:t>
            </w:r>
          </w:p>
        </w:tc>
        <w:tc>
          <w:tcPr>
            <w:tcW w:w="4889" w:type="dxa"/>
            <w:tcBorders>
              <w:top w:val="double" w:sz="4" w:space="0" w:color="auto"/>
            </w:tcBorders>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Nelimitată (art. 13 alin 1 (a) – i şi ii)</w:t>
            </w:r>
          </w:p>
        </w:tc>
      </w:tr>
      <w:tr w:rsidR="0040665F" w:rsidRPr="00325E73">
        <w:trPr>
          <w:jc w:val="center"/>
        </w:trPr>
        <w:tc>
          <w:tcPr>
            <w:tcW w:w="1995" w:type="dxa"/>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48,5 Hz – 51,0 Hz</w:t>
            </w:r>
          </w:p>
        </w:tc>
        <w:tc>
          <w:tcPr>
            <w:tcW w:w="4889" w:type="dxa"/>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Nelimitată</w:t>
            </w:r>
          </w:p>
        </w:tc>
      </w:tr>
      <w:tr w:rsidR="0040665F" w:rsidRPr="00325E73">
        <w:trPr>
          <w:trHeight w:val="303"/>
          <w:jc w:val="center"/>
        </w:trPr>
        <w:tc>
          <w:tcPr>
            <w:tcW w:w="1995" w:type="dxa"/>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51,0 Hz – 51,5 Hz</w:t>
            </w:r>
          </w:p>
        </w:tc>
        <w:tc>
          <w:tcPr>
            <w:tcW w:w="4889" w:type="dxa"/>
            <w:vAlign w:val="center"/>
          </w:tcPr>
          <w:p w:rsidR="0040665F" w:rsidRPr="00325E73" w:rsidRDefault="0040665F" w:rsidP="00C011E4">
            <w:pPr>
              <w:pStyle w:val="ListParagraph"/>
              <w:keepNext/>
              <w:numPr>
                <w:ilvl w:val="0"/>
                <w:numId w:val="66"/>
              </w:numPr>
              <w:spacing w:before="60" w:after="60" w:line="240" w:lineRule="auto"/>
              <w:ind w:left="1906" w:hanging="142"/>
              <w:rPr>
                <w:rFonts w:ascii="Times New Roman" w:hAnsi="Times New Roman" w:cs="Times New Roman"/>
              </w:rPr>
            </w:pPr>
            <w:r w:rsidRPr="00325E73">
              <w:rPr>
                <w:rFonts w:ascii="Times New Roman" w:hAnsi="Times New Roman" w:cs="Times New Roman"/>
              </w:rPr>
              <w:t>de minute</w:t>
            </w:r>
          </w:p>
        </w:tc>
      </w:tr>
    </w:tbl>
    <w:p w:rsidR="0040665F" w:rsidRPr="006B1FF6" w:rsidRDefault="0040665F" w:rsidP="007518F5">
      <w:pPr>
        <w:spacing w:line="240" w:lineRule="auto"/>
        <w:jc w:val="both"/>
        <w:rPr>
          <w:rFonts w:ascii="Times New Roman" w:hAnsi="Times New Roman" w:cs="Times New Roman"/>
          <w:sz w:val="24"/>
          <w:szCs w:val="24"/>
        </w:rPr>
      </w:pPr>
    </w:p>
    <w:p w:rsidR="0040665F" w:rsidRPr="006B1FF6" w:rsidRDefault="0040665F" w:rsidP="007518F5">
      <w:pPr>
        <w:pStyle w:val="ListParagraph"/>
        <w:spacing w:line="240" w:lineRule="auto"/>
        <w:ind w:left="851" w:hanging="851"/>
        <w:jc w:val="both"/>
        <w:rPr>
          <w:rFonts w:ascii="Times New Roman" w:hAnsi="Times New Roman" w:cs="Times New Roman"/>
          <w:sz w:val="24"/>
          <w:szCs w:val="24"/>
        </w:rPr>
      </w:pPr>
      <w:r w:rsidRPr="008351F5">
        <w:rPr>
          <w:rFonts w:ascii="Times New Roman" w:hAnsi="Times New Roman" w:cs="Times New Roman"/>
          <w:b/>
          <w:bCs/>
          <w:sz w:val="24"/>
          <w:szCs w:val="24"/>
        </w:rPr>
        <w:t>Art. 17.</w:t>
      </w:r>
      <w:r>
        <w:rPr>
          <w:rFonts w:ascii="Times New Roman" w:hAnsi="Times New Roman" w:cs="Times New Roman"/>
          <w:sz w:val="24"/>
          <w:szCs w:val="24"/>
        </w:rPr>
        <w:t xml:space="preserve">  </w:t>
      </w:r>
      <w:r w:rsidRPr="006B1FF6">
        <w:rPr>
          <w:rFonts w:ascii="Times New Roman" w:hAnsi="Times New Roman" w:cs="Times New Roman"/>
          <w:sz w:val="24"/>
          <w:szCs w:val="24"/>
        </w:rPr>
        <w:t>Generatoarele sincron</w:t>
      </w:r>
      <w:r>
        <w:rPr>
          <w:rFonts w:ascii="Times New Roman" w:hAnsi="Times New Roman" w:cs="Times New Roman"/>
          <w:sz w:val="24"/>
          <w:szCs w:val="24"/>
        </w:rPr>
        <w:t>e au capabilitatea de a asigura</w:t>
      </w:r>
      <w:r w:rsidRPr="006B1FF6">
        <w:rPr>
          <w:rFonts w:ascii="Times New Roman" w:hAnsi="Times New Roman" w:cs="Times New Roman"/>
          <w:sz w:val="24"/>
          <w:szCs w:val="24"/>
        </w:rPr>
        <w:t xml:space="preserve"> un răspuns limitat la abaterile de frecven</w:t>
      </w:r>
      <w:r w:rsidRPr="006B1FF6">
        <w:rPr>
          <w:rFonts w:ascii="Tahoma" w:hAnsi="Tahoma" w:cs="Tahoma"/>
          <w:sz w:val="24"/>
          <w:szCs w:val="24"/>
        </w:rPr>
        <w:t>ț</w:t>
      </w:r>
      <w:r w:rsidRPr="006B1FF6">
        <w:rPr>
          <w:rFonts w:ascii="Times New Roman" w:hAnsi="Times New Roman" w:cs="Times New Roman"/>
          <w:sz w:val="24"/>
          <w:szCs w:val="24"/>
        </w:rPr>
        <w:t xml:space="preserve">ă – respectiv la </w:t>
      </w:r>
      <w:r w:rsidRPr="006B1FF6">
        <w:rPr>
          <w:rFonts w:ascii="Times New Roman" w:hAnsi="Times New Roman" w:cs="Times New Roman"/>
          <w:b/>
          <w:bCs/>
          <w:sz w:val="24"/>
          <w:szCs w:val="24"/>
        </w:rPr>
        <w:t>cre</w:t>
      </w:r>
      <w:r w:rsidRPr="006B1FF6">
        <w:rPr>
          <w:rFonts w:ascii="Tahoma" w:hAnsi="Tahoma" w:cs="Tahoma"/>
          <w:b/>
          <w:bCs/>
          <w:sz w:val="24"/>
          <w:szCs w:val="24"/>
        </w:rPr>
        <w:t>ș</w:t>
      </w:r>
      <w:r w:rsidRPr="006B1FF6">
        <w:rPr>
          <w:rFonts w:ascii="Times New Roman" w:hAnsi="Times New Roman" w:cs="Times New Roman"/>
          <w:b/>
          <w:bCs/>
          <w:sz w:val="24"/>
          <w:szCs w:val="24"/>
        </w:rPr>
        <w:t>terile de frecven</w:t>
      </w:r>
      <w:r w:rsidRPr="006B1FF6">
        <w:rPr>
          <w:rFonts w:ascii="Tahoma" w:hAnsi="Tahoma" w:cs="Tahoma"/>
          <w:b/>
          <w:bCs/>
          <w:sz w:val="24"/>
          <w:szCs w:val="24"/>
        </w:rPr>
        <w:t>ț</w:t>
      </w:r>
      <w:r w:rsidRPr="006B1FF6">
        <w:rPr>
          <w:rFonts w:ascii="Times New Roman" w:hAnsi="Times New Roman" w:cs="Times New Roman"/>
          <w:b/>
          <w:bCs/>
          <w:sz w:val="24"/>
          <w:szCs w:val="24"/>
        </w:rPr>
        <w:t>ă</w:t>
      </w:r>
      <w:r w:rsidRPr="006B1FF6">
        <w:rPr>
          <w:rFonts w:ascii="Times New Roman" w:hAnsi="Times New Roman" w:cs="Times New Roman"/>
          <w:sz w:val="24"/>
          <w:szCs w:val="24"/>
        </w:rPr>
        <w:t xml:space="preserve"> peste valoarea nominală de 50 Hz (</w:t>
      </w:r>
      <w:r w:rsidRPr="006B1FF6">
        <w:rPr>
          <w:rFonts w:ascii="Times New Roman" w:hAnsi="Times New Roman" w:cs="Times New Roman"/>
          <w:b/>
          <w:bCs/>
          <w:sz w:val="24"/>
          <w:szCs w:val="24"/>
        </w:rPr>
        <w:t>RFA-CR</w:t>
      </w:r>
      <w:r w:rsidRPr="006B1FF6">
        <w:rPr>
          <w:rFonts w:ascii="Times New Roman" w:hAnsi="Times New Roman" w:cs="Times New Roman"/>
          <w:sz w:val="24"/>
          <w:szCs w:val="24"/>
        </w:rPr>
        <w:t>) astfel (</w:t>
      </w:r>
      <w:r w:rsidRPr="006B1FF6">
        <w:rPr>
          <w:rFonts w:ascii="Times New Roman" w:hAnsi="Times New Roman" w:cs="Times New Roman"/>
        </w:rPr>
        <w:t>art. 13 alin 2)</w:t>
      </w:r>
      <w:r w:rsidRPr="006B1FF6">
        <w:rPr>
          <w:rFonts w:ascii="Times New Roman" w:hAnsi="Times New Roman" w:cs="Times New Roman"/>
          <w:sz w:val="24"/>
          <w:szCs w:val="24"/>
        </w:rPr>
        <w:t xml:space="preserve">: </w:t>
      </w:r>
    </w:p>
    <w:p w:rsidR="0040665F" w:rsidRPr="006B1FF6" w:rsidRDefault="0040665F" w:rsidP="00C011E4">
      <w:pPr>
        <w:pStyle w:val="ListParagraph"/>
        <w:numPr>
          <w:ilvl w:val="0"/>
          <w:numId w:val="12"/>
        </w:numPr>
        <w:spacing w:after="0" w:line="240" w:lineRule="auto"/>
        <w:ind w:left="1276" w:hanging="425"/>
        <w:jc w:val="both"/>
        <w:rPr>
          <w:rFonts w:ascii="Times New Roman" w:hAnsi="Times New Roman" w:cs="Times New Roman"/>
          <w:sz w:val="24"/>
          <w:szCs w:val="24"/>
        </w:rPr>
      </w:pPr>
      <w:r w:rsidRPr="006B1FF6">
        <w:rPr>
          <w:rFonts w:ascii="Times New Roman" w:hAnsi="Times New Roman" w:cs="Times New Roman"/>
          <w:sz w:val="24"/>
          <w:szCs w:val="24"/>
        </w:rPr>
        <w:t>la cre</w:t>
      </w:r>
      <w:r w:rsidRPr="006B1FF6">
        <w:rPr>
          <w:rFonts w:ascii="Tahoma" w:hAnsi="Tahoma" w:cs="Tahoma"/>
          <w:sz w:val="24"/>
          <w:szCs w:val="24"/>
        </w:rPr>
        <w:t>ș</w:t>
      </w:r>
      <w:r w:rsidRPr="006B1FF6">
        <w:rPr>
          <w:rFonts w:ascii="Times New Roman" w:hAnsi="Times New Roman" w:cs="Times New Roman"/>
          <w:sz w:val="24"/>
          <w:szCs w:val="24"/>
        </w:rPr>
        <w:t>terile de frecven</w:t>
      </w:r>
      <w:r w:rsidRPr="006B1FF6">
        <w:rPr>
          <w:rFonts w:ascii="Tahoma" w:hAnsi="Tahoma" w:cs="Tahoma"/>
          <w:sz w:val="24"/>
          <w:szCs w:val="24"/>
        </w:rPr>
        <w:t>ț</w:t>
      </w:r>
      <w:r w:rsidRPr="006B1FF6">
        <w:rPr>
          <w:rFonts w:ascii="Times New Roman" w:hAnsi="Times New Roman" w:cs="Times New Roman"/>
          <w:sz w:val="24"/>
          <w:szCs w:val="24"/>
        </w:rPr>
        <w:t>ă, generatorul sincron trebuie să scadă puterea activă generată, corespunzător varia</w:t>
      </w:r>
      <w:r w:rsidRPr="006B1FF6">
        <w:rPr>
          <w:rFonts w:ascii="Tahoma" w:hAnsi="Tahoma" w:cs="Tahoma"/>
          <w:sz w:val="24"/>
          <w:szCs w:val="24"/>
        </w:rPr>
        <w:t>ț</w:t>
      </w:r>
      <w:r w:rsidRPr="006B1FF6">
        <w:rPr>
          <w:rFonts w:ascii="Times New Roman" w:hAnsi="Times New Roman" w:cs="Times New Roman"/>
          <w:sz w:val="24"/>
          <w:szCs w:val="24"/>
        </w:rPr>
        <w:t>iei de frecven</w:t>
      </w:r>
      <w:r w:rsidRPr="006B1FF6">
        <w:rPr>
          <w:rFonts w:ascii="Tahoma" w:hAnsi="Tahoma" w:cs="Tahoma"/>
          <w:sz w:val="24"/>
          <w:szCs w:val="24"/>
        </w:rPr>
        <w:t>ț</w:t>
      </w:r>
      <w:r w:rsidRPr="006B1FF6">
        <w:rPr>
          <w:rFonts w:ascii="Times New Roman" w:hAnsi="Times New Roman" w:cs="Times New Roman"/>
          <w:sz w:val="24"/>
          <w:szCs w:val="24"/>
        </w:rPr>
        <w:t>ă în conformitate cu figura 1</w:t>
      </w:r>
      <w:r>
        <w:rPr>
          <w:rFonts w:ascii="Times New Roman" w:hAnsi="Times New Roman" w:cs="Times New Roman"/>
          <w:sz w:val="24"/>
          <w:szCs w:val="24"/>
        </w:rPr>
        <w:t>A</w:t>
      </w:r>
      <w:r w:rsidRPr="006B1FF6">
        <w:rPr>
          <w:rFonts w:ascii="Times New Roman" w:hAnsi="Times New Roman" w:cs="Times New Roman"/>
          <w:sz w:val="24"/>
          <w:szCs w:val="24"/>
        </w:rPr>
        <w:t xml:space="preserve">, </w:t>
      </w:r>
      <w:r w:rsidRPr="006B1FF6">
        <w:rPr>
          <w:rFonts w:ascii="Tahoma" w:hAnsi="Tahoma" w:cs="Tahoma"/>
          <w:sz w:val="24"/>
          <w:szCs w:val="24"/>
        </w:rPr>
        <w:t>ș</w:t>
      </w:r>
      <w:r w:rsidRPr="006B1FF6">
        <w:rPr>
          <w:rFonts w:ascii="Times New Roman" w:hAnsi="Times New Roman" w:cs="Times New Roman"/>
          <w:sz w:val="24"/>
          <w:szCs w:val="24"/>
        </w:rPr>
        <w:t>i următorii parametrii (</w:t>
      </w:r>
      <w:r>
        <w:rPr>
          <w:rFonts w:ascii="Times New Roman" w:hAnsi="Times New Roman" w:cs="Times New Roman"/>
        </w:rPr>
        <w:t>a</w:t>
      </w:r>
      <w:r w:rsidRPr="006B1FF6">
        <w:rPr>
          <w:rFonts w:ascii="Times New Roman" w:hAnsi="Times New Roman" w:cs="Times New Roman"/>
        </w:rPr>
        <w:t>rt. 13 alin 2 (a)</w:t>
      </w:r>
      <w:r w:rsidRPr="006B1FF6">
        <w:rPr>
          <w:rFonts w:ascii="Times New Roman" w:hAnsi="Times New Roman" w:cs="Times New Roman"/>
          <w:sz w:val="24"/>
          <w:szCs w:val="24"/>
        </w:rPr>
        <w:t>):</w:t>
      </w:r>
    </w:p>
    <w:p w:rsidR="0040665F" w:rsidRPr="006B1FF6" w:rsidRDefault="0040665F" w:rsidP="00C011E4">
      <w:pPr>
        <w:pStyle w:val="ListParagraph"/>
        <w:numPr>
          <w:ilvl w:val="0"/>
          <w:numId w:val="13"/>
        </w:numPr>
        <w:spacing w:after="0" w:line="240" w:lineRule="auto"/>
        <w:ind w:left="1701" w:hanging="425"/>
        <w:jc w:val="both"/>
        <w:rPr>
          <w:rFonts w:ascii="Times New Roman" w:hAnsi="Times New Roman" w:cs="Times New Roman"/>
          <w:sz w:val="24"/>
          <w:szCs w:val="24"/>
        </w:rPr>
      </w:pPr>
      <w:r w:rsidRPr="006B1FF6">
        <w:rPr>
          <w:rFonts w:ascii="Times New Roman" w:hAnsi="Times New Roman" w:cs="Times New Roman"/>
          <w:sz w:val="24"/>
          <w:szCs w:val="24"/>
        </w:rPr>
        <w:t>pragul de frecven</w:t>
      </w:r>
      <w:r w:rsidRPr="006B1FF6">
        <w:rPr>
          <w:rFonts w:ascii="Tahoma" w:hAnsi="Tahoma" w:cs="Tahoma"/>
          <w:sz w:val="24"/>
          <w:szCs w:val="24"/>
        </w:rPr>
        <w:t>ț</w:t>
      </w:r>
      <w:r w:rsidRPr="006B1FF6">
        <w:rPr>
          <w:rFonts w:ascii="Times New Roman" w:hAnsi="Times New Roman" w:cs="Times New Roman"/>
          <w:sz w:val="24"/>
          <w:szCs w:val="24"/>
        </w:rPr>
        <w:t>ă de la care generatorul sincron asigură răspunsul la cre</w:t>
      </w:r>
      <w:r w:rsidRPr="006B1FF6">
        <w:rPr>
          <w:rFonts w:ascii="Tahoma" w:hAnsi="Tahoma" w:cs="Tahoma"/>
          <w:sz w:val="24"/>
          <w:szCs w:val="24"/>
        </w:rPr>
        <w:t>ș</w:t>
      </w:r>
      <w:r w:rsidRPr="006B1FF6">
        <w:rPr>
          <w:rFonts w:ascii="Times New Roman" w:hAnsi="Times New Roman" w:cs="Times New Roman"/>
          <w:sz w:val="24"/>
          <w:szCs w:val="24"/>
        </w:rPr>
        <w:t>terea de frecven</w:t>
      </w:r>
      <w:r w:rsidRPr="006B1FF6">
        <w:rPr>
          <w:rFonts w:ascii="Tahoma" w:hAnsi="Tahoma" w:cs="Tahoma"/>
          <w:sz w:val="24"/>
          <w:szCs w:val="24"/>
        </w:rPr>
        <w:t>ț</w:t>
      </w:r>
      <w:r w:rsidRPr="006B1FF6">
        <w:rPr>
          <w:rFonts w:ascii="Times New Roman" w:hAnsi="Times New Roman" w:cs="Times New Roman"/>
          <w:sz w:val="24"/>
          <w:szCs w:val="24"/>
        </w:rPr>
        <w:t>ă este 50,2 Hz (</w:t>
      </w:r>
      <w:r>
        <w:rPr>
          <w:rFonts w:ascii="Times New Roman" w:hAnsi="Times New Roman" w:cs="Times New Roman"/>
        </w:rPr>
        <w:t>a</w:t>
      </w:r>
      <w:r w:rsidRPr="006B1FF6">
        <w:rPr>
          <w:rFonts w:ascii="Times New Roman" w:hAnsi="Times New Roman" w:cs="Times New Roman"/>
        </w:rPr>
        <w:t>rt. 13. alin 2 (c)</w:t>
      </w:r>
      <w:r w:rsidRPr="006B1FF6">
        <w:rPr>
          <w:rFonts w:ascii="Times New Roman" w:hAnsi="Times New Roman" w:cs="Times New Roman"/>
          <w:sz w:val="24"/>
          <w:szCs w:val="24"/>
        </w:rPr>
        <w:t xml:space="preserve">); </w:t>
      </w:r>
    </w:p>
    <w:p w:rsidR="0040665F" w:rsidRPr="006B1FF6" w:rsidRDefault="0040665F" w:rsidP="00C011E4">
      <w:pPr>
        <w:pStyle w:val="ListParagraph"/>
        <w:numPr>
          <w:ilvl w:val="0"/>
          <w:numId w:val="13"/>
        </w:numPr>
        <w:spacing w:after="0" w:line="240" w:lineRule="auto"/>
        <w:ind w:left="1701" w:hanging="425"/>
        <w:jc w:val="both"/>
        <w:rPr>
          <w:rFonts w:ascii="Times New Roman" w:hAnsi="Times New Roman" w:cs="Times New Roman"/>
          <w:sz w:val="24"/>
          <w:szCs w:val="24"/>
        </w:rPr>
      </w:pPr>
      <w:r w:rsidRPr="006B1FF6">
        <w:rPr>
          <w:rFonts w:ascii="Times New Roman" w:hAnsi="Times New Roman" w:cs="Times New Roman"/>
          <w:sz w:val="24"/>
          <w:szCs w:val="24"/>
        </w:rPr>
        <w:t>valoarea statismului setat se situează între</w:t>
      </w:r>
      <w:r>
        <w:rPr>
          <w:rFonts w:ascii="Times New Roman" w:hAnsi="Times New Roman" w:cs="Times New Roman"/>
          <w:sz w:val="24"/>
          <w:szCs w:val="24"/>
        </w:rPr>
        <w:t xml:space="preserve"> 2 % </w:t>
      </w:r>
      <w:r>
        <w:rPr>
          <w:rFonts w:ascii="Tahoma" w:hAnsi="Tahoma" w:cs="Tahoma"/>
          <w:sz w:val="24"/>
          <w:szCs w:val="24"/>
        </w:rPr>
        <w:t>ș</w:t>
      </w:r>
      <w:r>
        <w:rPr>
          <w:rFonts w:ascii="Times New Roman" w:hAnsi="Times New Roman" w:cs="Times New Roman"/>
          <w:sz w:val="24"/>
          <w:szCs w:val="24"/>
        </w:rPr>
        <w:t xml:space="preserve">i 12 % </w:t>
      </w:r>
      <w:r>
        <w:rPr>
          <w:rFonts w:ascii="Tahoma" w:hAnsi="Tahoma" w:cs="Tahoma"/>
          <w:sz w:val="24"/>
          <w:szCs w:val="24"/>
        </w:rPr>
        <w:t>ș</w:t>
      </w:r>
      <w:r>
        <w:rPr>
          <w:rFonts w:ascii="Times New Roman" w:hAnsi="Times New Roman" w:cs="Times New Roman"/>
          <w:sz w:val="24"/>
          <w:szCs w:val="24"/>
        </w:rPr>
        <w:t>i este dispus de O</w:t>
      </w:r>
      <w:r w:rsidRPr="006B1FF6">
        <w:rPr>
          <w:rFonts w:ascii="Times New Roman" w:hAnsi="Times New Roman" w:cs="Times New Roman"/>
          <w:sz w:val="24"/>
          <w:szCs w:val="24"/>
        </w:rPr>
        <w:t>peratorul de re</w:t>
      </w:r>
      <w:r w:rsidRPr="006B1FF6">
        <w:rPr>
          <w:rFonts w:ascii="Tahoma" w:hAnsi="Tahoma" w:cs="Tahoma"/>
          <w:sz w:val="24"/>
          <w:szCs w:val="24"/>
        </w:rPr>
        <w:t>ț</w:t>
      </w:r>
      <w:r w:rsidRPr="006B1FF6">
        <w:rPr>
          <w:rFonts w:ascii="Times New Roman" w:hAnsi="Times New Roman" w:cs="Times New Roman"/>
          <w:sz w:val="24"/>
          <w:szCs w:val="24"/>
        </w:rPr>
        <w:t>ea prin dispozi</w:t>
      </w:r>
      <w:r w:rsidRPr="006B1FF6">
        <w:rPr>
          <w:rFonts w:ascii="Tahoma" w:hAnsi="Tahoma" w:cs="Tahoma"/>
          <w:sz w:val="24"/>
          <w:szCs w:val="24"/>
        </w:rPr>
        <w:t>ț</w:t>
      </w:r>
      <w:r w:rsidRPr="006B1FF6">
        <w:rPr>
          <w:rFonts w:ascii="Times New Roman" w:hAnsi="Times New Roman" w:cs="Times New Roman"/>
          <w:sz w:val="24"/>
          <w:szCs w:val="24"/>
        </w:rPr>
        <w:t>ii de dispecer pentru fiecare generator sincron (</w:t>
      </w:r>
      <w:r>
        <w:rPr>
          <w:rFonts w:ascii="Times New Roman" w:hAnsi="Times New Roman" w:cs="Times New Roman"/>
        </w:rPr>
        <w:t>a</w:t>
      </w:r>
      <w:r w:rsidRPr="006B1FF6">
        <w:rPr>
          <w:rFonts w:ascii="Times New Roman" w:hAnsi="Times New Roman" w:cs="Times New Roman"/>
        </w:rPr>
        <w:t>rt. 13 alin 2 (d)</w:t>
      </w:r>
      <w:r w:rsidRPr="006B1FF6">
        <w:rPr>
          <w:rFonts w:ascii="Times New Roman" w:hAnsi="Times New Roman" w:cs="Times New Roman"/>
          <w:sz w:val="24"/>
          <w:szCs w:val="24"/>
        </w:rPr>
        <w:t xml:space="preserve">). </w:t>
      </w:r>
    </w:p>
    <w:p w:rsidR="0040665F" w:rsidRPr="006B1FF6" w:rsidRDefault="0040665F" w:rsidP="00C011E4">
      <w:pPr>
        <w:pStyle w:val="ListParagraph"/>
        <w:numPr>
          <w:ilvl w:val="0"/>
          <w:numId w:val="13"/>
        </w:numPr>
        <w:spacing w:after="0" w:line="240" w:lineRule="auto"/>
        <w:ind w:left="1701" w:hanging="425"/>
        <w:jc w:val="both"/>
        <w:rPr>
          <w:rStyle w:val="CommentReference"/>
          <w:rFonts w:ascii="Times New Roman" w:hAnsi="Times New Roman" w:cs="Times New Roman"/>
          <w:sz w:val="24"/>
          <w:szCs w:val="24"/>
        </w:rPr>
      </w:pPr>
      <w:r w:rsidRPr="006B1FF6">
        <w:rPr>
          <w:rFonts w:ascii="Times New Roman" w:hAnsi="Times New Roman" w:cs="Times New Roman"/>
          <w:sz w:val="24"/>
          <w:szCs w:val="24"/>
        </w:rPr>
        <w:t>generatorul sincron trebuie să fie capabil să scadă puterea activă corespunzătoare varia</w:t>
      </w:r>
      <w:r w:rsidRPr="006B1FF6">
        <w:rPr>
          <w:rFonts w:ascii="Tahoma" w:hAnsi="Tahoma" w:cs="Tahoma"/>
          <w:sz w:val="24"/>
          <w:szCs w:val="24"/>
        </w:rPr>
        <w:t>ț</w:t>
      </w:r>
      <w:r w:rsidRPr="006B1FF6">
        <w:rPr>
          <w:rFonts w:ascii="Times New Roman" w:hAnsi="Times New Roman" w:cs="Times New Roman"/>
          <w:sz w:val="24"/>
          <w:szCs w:val="24"/>
        </w:rPr>
        <w:t>iei de frecven</w:t>
      </w:r>
      <w:r w:rsidRPr="006B1FF6">
        <w:rPr>
          <w:rFonts w:ascii="Tahoma" w:hAnsi="Tahoma" w:cs="Tahoma"/>
          <w:sz w:val="24"/>
          <w:szCs w:val="24"/>
        </w:rPr>
        <w:t>ț</w:t>
      </w:r>
      <w:r w:rsidRPr="006B1FF6">
        <w:rPr>
          <w:rFonts w:ascii="Times New Roman" w:hAnsi="Times New Roman" w:cs="Times New Roman"/>
          <w:sz w:val="24"/>
          <w:szCs w:val="24"/>
        </w:rPr>
        <w:t>ă cu o întârziere ini</w:t>
      </w:r>
      <w:r w:rsidRPr="006B1FF6">
        <w:rPr>
          <w:rFonts w:ascii="Tahoma" w:hAnsi="Tahoma" w:cs="Tahoma"/>
          <w:sz w:val="24"/>
          <w:szCs w:val="24"/>
        </w:rPr>
        <w:t>ț</w:t>
      </w:r>
      <w:r w:rsidRPr="006B1FF6">
        <w:rPr>
          <w:rFonts w:ascii="Times New Roman" w:hAnsi="Times New Roman" w:cs="Times New Roman"/>
          <w:sz w:val="24"/>
          <w:szCs w:val="24"/>
        </w:rPr>
        <w:t>ială mai mică de 2 secunde (</w:t>
      </w:r>
      <w:r>
        <w:rPr>
          <w:rFonts w:ascii="Times New Roman" w:hAnsi="Times New Roman" w:cs="Times New Roman"/>
        </w:rPr>
        <w:t>a</w:t>
      </w:r>
      <w:r w:rsidRPr="006B1FF6">
        <w:rPr>
          <w:rFonts w:ascii="Times New Roman" w:hAnsi="Times New Roman" w:cs="Times New Roman"/>
        </w:rPr>
        <w:t>rt. 13 alin 2 (e)</w:t>
      </w:r>
      <w:r w:rsidRPr="006B1FF6">
        <w:rPr>
          <w:rFonts w:ascii="Times New Roman" w:hAnsi="Times New Roman" w:cs="Times New Roman"/>
          <w:sz w:val="24"/>
          <w:szCs w:val="24"/>
        </w:rPr>
        <w:t>). În cazul în care această întârziere este mai mare de două secunde, gestionarul instala</w:t>
      </w:r>
      <w:r w:rsidRPr="006B1FF6">
        <w:rPr>
          <w:rFonts w:ascii="Tahoma" w:hAnsi="Tahoma" w:cs="Tahoma"/>
          <w:sz w:val="24"/>
          <w:szCs w:val="24"/>
        </w:rPr>
        <w:t>ț</w:t>
      </w:r>
      <w:r w:rsidRPr="006B1FF6">
        <w:rPr>
          <w:rFonts w:ascii="Times New Roman" w:hAnsi="Times New Roman" w:cs="Times New Roman"/>
          <w:sz w:val="24"/>
          <w:szCs w:val="24"/>
        </w:rPr>
        <w:t>iei de produc</w:t>
      </w:r>
      <w:r w:rsidRPr="006B1FF6">
        <w:rPr>
          <w:rFonts w:ascii="Tahoma" w:hAnsi="Tahoma" w:cs="Tahoma"/>
          <w:sz w:val="24"/>
          <w:szCs w:val="24"/>
        </w:rPr>
        <w:t>ț</w:t>
      </w:r>
      <w:r w:rsidRPr="006B1FF6">
        <w:rPr>
          <w:rFonts w:ascii="Times New Roman" w:hAnsi="Times New Roman" w:cs="Times New Roman"/>
          <w:sz w:val="24"/>
          <w:szCs w:val="24"/>
        </w:rPr>
        <w:t>ie a energiei electrice justifică această întârziere, fur</w:t>
      </w:r>
      <w:r>
        <w:rPr>
          <w:rFonts w:ascii="Times New Roman" w:hAnsi="Times New Roman" w:cs="Times New Roman"/>
          <w:sz w:val="24"/>
          <w:szCs w:val="24"/>
        </w:rPr>
        <w:t>nizând dovezi tehnice către OTS</w:t>
      </w:r>
      <w:r w:rsidRPr="006B1FF6">
        <w:rPr>
          <w:rFonts w:ascii="Times New Roman" w:hAnsi="Times New Roman" w:cs="Times New Roman"/>
        </w:rPr>
        <w:t>.</w:t>
      </w:r>
    </w:p>
    <w:p w:rsidR="0040665F" w:rsidRPr="006B1FF6" w:rsidRDefault="0040665F" w:rsidP="007518F5">
      <w:pPr>
        <w:pStyle w:val="ListParagraph"/>
        <w:spacing w:line="240" w:lineRule="auto"/>
        <w:ind w:left="1276" w:hanging="425"/>
        <w:jc w:val="both"/>
        <w:rPr>
          <w:rFonts w:ascii="Times New Roman" w:hAnsi="Times New Roman" w:cs="Times New Roman"/>
          <w:sz w:val="24"/>
          <w:szCs w:val="24"/>
        </w:rPr>
      </w:pPr>
      <w:r w:rsidRPr="006B1FF6">
        <w:rPr>
          <w:rFonts w:ascii="Times New Roman" w:hAnsi="Times New Roman" w:cs="Times New Roman"/>
          <w:sz w:val="24"/>
          <w:szCs w:val="24"/>
        </w:rPr>
        <w:t>(b)  la atingerea puterii corespunzătoare abaterii de frecven</w:t>
      </w:r>
      <w:r w:rsidRPr="006B1FF6">
        <w:rPr>
          <w:rFonts w:ascii="Tahoma" w:hAnsi="Tahoma" w:cs="Tahoma"/>
          <w:sz w:val="24"/>
          <w:szCs w:val="24"/>
        </w:rPr>
        <w:t>ț</w:t>
      </w:r>
      <w:r w:rsidRPr="006B1FF6">
        <w:rPr>
          <w:rFonts w:ascii="Times New Roman" w:hAnsi="Times New Roman" w:cs="Times New Roman"/>
          <w:sz w:val="24"/>
          <w:szCs w:val="24"/>
        </w:rPr>
        <w:t>ă, generatorul sincron este capabil să (</w:t>
      </w:r>
      <w:r>
        <w:rPr>
          <w:rFonts w:ascii="Times New Roman" w:hAnsi="Times New Roman" w:cs="Times New Roman"/>
        </w:rPr>
        <w:t>a</w:t>
      </w:r>
      <w:r w:rsidRPr="006B1FF6">
        <w:rPr>
          <w:rFonts w:ascii="Times New Roman" w:hAnsi="Times New Roman" w:cs="Times New Roman"/>
        </w:rPr>
        <w:t>rt. 13 alin 2 (f)</w:t>
      </w:r>
      <w:r w:rsidRPr="006B1FF6">
        <w:rPr>
          <w:rFonts w:ascii="Times New Roman" w:hAnsi="Times New Roman" w:cs="Times New Roman"/>
          <w:sz w:val="24"/>
          <w:szCs w:val="24"/>
        </w:rPr>
        <w:t xml:space="preserve">): </w:t>
      </w:r>
    </w:p>
    <w:p w:rsidR="0040665F" w:rsidRPr="006B1FF6" w:rsidRDefault="0040665F" w:rsidP="00C011E4">
      <w:pPr>
        <w:pStyle w:val="ListParagraph"/>
        <w:numPr>
          <w:ilvl w:val="0"/>
          <w:numId w:val="14"/>
        </w:numPr>
        <w:spacing w:after="0" w:line="240" w:lineRule="auto"/>
        <w:ind w:left="1560" w:hanging="284"/>
        <w:jc w:val="both"/>
        <w:rPr>
          <w:rFonts w:ascii="Times New Roman" w:hAnsi="Times New Roman" w:cs="Times New Roman"/>
          <w:sz w:val="24"/>
          <w:szCs w:val="24"/>
        </w:rPr>
      </w:pPr>
      <w:r w:rsidRPr="006B1FF6">
        <w:rPr>
          <w:rFonts w:ascii="Times New Roman" w:hAnsi="Times New Roman" w:cs="Times New Roman"/>
          <w:sz w:val="24"/>
          <w:szCs w:val="24"/>
        </w:rPr>
        <w:t>func</w:t>
      </w:r>
      <w:r w:rsidRPr="006B1FF6">
        <w:rPr>
          <w:rFonts w:ascii="Tahoma" w:hAnsi="Tahoma" w:cs="Tahoma"/>
          <w:sz w:val="24"/>
          <w:szCs w:val="24"/>
        </w:rPr>
        <w:t>ț</w:t>
      </w:r>
      <w:r w:rsidRPr="006B1FF6">
        <w:rPr>
          <w:rFonts w:ascii="Times New Roman" w:hAnsi="Times New Roman" w:cs="Times New Roman"/>
          <w:sz w:val="24"/>
          <w:szCs w:val="24"/>
        </w:rPr>
        <w:t>ioneze în continuare la acest nivel (</w:t>
      </w:r>
      <w:r>
        <w:rPr>
          <w:rFonts w:ascii="Times New Roman" w:hAnsi="Times New Roman" w:cs="Times New Roman"/>
        </w:rPr>
        <w:t>a</w:t>
      </w:r>
      <w:r w:rsidRPr="006B1FF6">
        <w:rPr>
          <w:rFonts w:ascii="Times New Roman" w:hAnsi="Times New Roman" w:cs="Times New Roman"/>
        </w:rPr>
        <w:t>rt. 13 alin 2 (f) – i)</w:t>
      </w:r>
      <w:r w:rsidRPr="006B1FF6">
        <w:rPr>
          <w:rFonts w:ascii="Times New Roman" w:hAnsi="Times New Roman" w:cs="Times New Roman"/>
          <w:sz w:val="24"/>
          <w:szCs w:val="24"/>
        </w:rPr>
        <w:t>;</w:t>
      </w:r>
    </w:p>
    <w:p w:rsidR="0040665F" w:rsidRPr="006B1FF6" w:rsidRDefault="0040665F" w:rsidP="00C011E4">
      <w:pPr>
        <w:pStyle w:val="ListParagraph"/>
        <w:numPr>
          <w:ilvl w:val="0"/>
          <w:numId w:val="14"/>
        </w:numPr>
        <w:spacing w:after="0" w:line="240" w:lineRule="auto"/>
        <w:ind w:left="1560" w:hanging="284"/>
        <w:jc w:val="both"/>
        <w:rPr>
          <w:rFonts w:ascii="Times New Roman" w:hAnsi="Times New Roman" w:cs="Times New Roman"/>
          <w:sz w:val="24"/>
          <w:szCs w:val="24"/>
        </w:rPr>
      </w:pPr>
      <w:r w:rsidRPr="006B1FF6">
        <w:rPr>
          <w:rFonts w:ascii="Times New Roman" w:hAnsi="Times New Roman" w:cs="Times New Roman"/>
          <w:sz w:val="24"/>
          <w:szCs w:val="24"/>
        </w:rPr>
        <w:t>reducă în continuare puterea activă produsă, conform dispozi</w:t>
      </w:r>
      <w:r w:rsidRPr="006B1FF6">
        <w:rPr>
          <w:rFonts w:ascii="Tahoma" w:hAnsi="Tahoma" w:cs="Tahoma"/>
          <w:sz w:val="24"/>
          <w:szCs w:val="24"/>
        </w:rPr>
        <w:t>ț</w:t>
      </w:r>
      <w:r w:rsidRPr="006B1FF6">
        <w:rPr>
          <w:rFonts w:ascii="Times New Roman" w:hAnsi="Times New Roman" w:cs="Times New Roman"/>
          <w:sz w:val="24"/>
          <w:szCs w:val="24"/>
        </w:rPr>
        <w:t xml:space="preserve">iei de dispecer </w:t>
      </w:r>
      <w:r w:rsidRPr="006B1FF6">
        <w:rPr>
          <w:rFonts w:ascii="Tahoma" w:hAnsi="Tahoma" w:cs="Tahoma"/>
          <w:sz w:val="24"/>
          <w:szCs w:val="24"/>
        </w:rPr>
        <w:t>ș</w:t>
      </w:r>
      <w:r w:rsidRPr="006B1FF6">
        <w:rPr>
          <w:rFonts w:ascii="Times New Roman" w:hAnsi="Times New Roman" w:cs="Times New Roman"/>
          <w:sz w:val="24"/>
          <w:szCs w:val="24"/>
        </w:rPr>
        <w:t xml:space="preserve">i în conformitate cu propria caracteristică tehnică transmisă odată cu datele tehnice </w:t>
      </w:r>
      <w:r w:rsidRPr="006B1FF6">
        <w:rPr>
          <w:rFonts w:ascii="Tahoma" w:hAnsi="Tahoma" w:cs="Tahoma"/>
          <w:sz w:val="24"/>
          <w:szCs w:val="24"/>
        </w:rPr>
        <w:t>ș</w:t>
      </w:r>
      <w:r w:rsidRPr="006B1FF6">
        <w:rPr>
          <w:rFonts w:ascii="Times New Roman" w:hAnsi="Times New Roman" w:cs="Times New Roman"/>
          <w:sz w:val="24"/>
          <w:szCs w:val="24"/>
        </w:rPr>
        <w:t>i care nu se abate de la caracteristicile func</w:t>
      </w:r>
      <w:r w:rsidRPr="006B1FF6">
        <w:rPr>
          <w:rFonts w:ascii="Tahoma" w:hAnsi="Tahoma" w:cs="Tahoma"/>
          <w:sz w:val="24"/>
          <w:szCs w:val="24"/>
        </w:rPr>
        <w:t>ț</w:t>
      </w:r>
      <w:r w:rsidRPr="006B1FF6">
        <w:rPr>
          <w:rFonts w:ascii="Times New Roman" w:hAnsi="Times New Roman" w:cs="Times New Roman"/>
          <w:sz w:val="24"/>
          <w:szCs w:val="24"/>
        </w:rPr>
        <w:t>ionale ale generatoarelor sincrone de acela</w:t>
      </w:r>
      <w:r w:rsidRPr="006B1FF6">
        <w:rPr>
          <w:rFonts w:ascii="Tahoma" w:hAnsi="Tahoma" w:cs="Tahoma"/>
          <w:sz w:val="24"/>
          <w:szCs w:val="24"/>
        </w:rPr>
        <w:t>ș</w:t>
      </w:r>
      <w:r w:rsidRPr="006B1FF6">
        <w:rPr>
          <w:rFonts w:ascii="Times New Roman" w:hAnsi="Times New Roman" w:cs="Times New Roman"/>
          <w:sz w:val="24"/>
          <w:szCs w:val="24"/>
        </w:rPr>
        <w:t>i tip (</w:t>
      </w:r>
      <w:r>
        <w:rPr>
          <w:rFonts w:ascii="Times New Roman" w:hAnsi="Times New Roman" w:cs="Times New Roman"/>
        </w:rPr>
        <w:t>a</w:t>
      </w:r>
      <w:r w:rsidRPr="006B1FF6">
        <w:rPr>
          <w:rFonts w:ascii="Times New Roman" w:hAnsi="Times New Roman" w:cs="Times New Roman"/>
        </w:rPr>
        <w:t>rt. 13 alin 2 (f) – ii)</w:t>
      </w:r>
      <w:r w:rsidRPr="006B1FF6">
        <w:rPr>
          <w:rFonts w:ascii="Times New Roman" w:hAnsi="Times New Roman" w:cs="Times New Roman"/>
          <w:sz w:val="24"/>
          <w:szCs w:val="24"/>
        </w:rPr>
        <w:t>.</w:t>
      </w:r>
    </w:p>
    <w:p w:rsidR="0040665F" w:rsidRPr="006B1FF6" w:rsidRDefault="0040665F" w:rsidP="00C011E4">
      <w:pPr>
        <w:pStyle w:val="ListParagraph"/>
        <w:numPr>
          <w:ilvl w:val="0"/>
          <w:numId w:val="17"/>
        </w:numPr>
        <w:spacing w:line="240" w:lineRule="auto"/>
        <w:ind w:left="1276" w:hanging="425"/>
        <w:jc w:val="both"/>
        <w:rPr>
          <w:rFonts w:ascii="Times New Roman" w:hAnsi="Times New Roman" w:cs="Times New Roman"/>
          <w:sz w:val="24"/>
          <w:szCs w:val="24"/>
        </w:rPr>
      </w:pPr>
      <w:r w:rsidRPr="006B1FF6">
        <w:rPr>
          <w:rFonts w:ascii="Times New Roman" w:hAnsi="Times New Roman" w:cs="Times New Roman"/>
          <w:sz w:val="24"/>
          <w:szCs w:val="24"/>
        </w:rPr>
        <w:t>generatorul sincron este stabil pe durata func</w:t>
      </w:r>
      <w:r w:rsidRPr="006B1FF6">
        <w:rPr>
          <w:rFonts w:ascii="Tahoma" w:hAnsi="Tahoma" w:cs="Tahoma"/>
          <w:sz w:val="24"/>
          <w:szCs w:val="24"/>
        </w:rPr>
        <w:t>ț</w:t>
      </w:r>
      <w:r w:rsidRPr="006B1FF6">
        <w:rPr>
          <w:rFonts w:ascii="Times New Roman" w:hAnsi="Times New Roman" w:cs="Times New Roman"/>
          <w:sz w:val="24"/>
          <w:szCs w:val="24"/>
        </w:rPr>
        <w:t>ionării în modul RFA-CR, la cre</w:t>
      </w:r>
      <w:r w:rsidRPr="006B1FF6">
        <w:rPr>
          <w:rFonts w:ascii="Tahoma" w:hAnsi="Tahoma" w:cs="Tahoma"/>
          <w:sz w:val="24"/>
          <w:szCs w:val="24"/>
        </w:rPr>
        <w:t>ș</w:t>
      </w:r>
      <w:r w:rsidRPr="006B1FF6">
        <w:rPr>
          <w:rFonts w:ascii="Times New Roman" w:hAnsi="Times New Roman" w:cs="Times New Roman"/>
          <w:sz w:val="24"/>
          <w:szCs w:val="24"/>
        </w:rPr>
        <w:t>teri ale frecven</w:t>
      </w:r>
      <w:r w:rsidRPr="006B1FF6">
        <w:rPr>
          <w:rFonts w:ascii="Tahoma" w:hAnsi="Tahoma" w:cs="Tahoma"/>
          <w:sz w:val="24"/>
          <w:szCs w:val="24"/>
        </w:rPr>
        <w:t>ț</w:t>
      </w:r>
      <w:r w:rsidRPr="006B1FF6">
        <w:rPr>
          <w:rFonts w:ascii="Times New Roman" w:hAnsi="Times New Roman" w:cs="Times New Roman"/>
          <w:sz w:val="24"/>
          <w:szCs w:val="24"/>
        </w:rPr>
        <w:t>ei peste 50,2 Hz. Când RFA-CR este activ, consemnul RFA-CR va prevala asupra oricărei referin</w:t>
      </w:r>
      <w:r w:rsidRPr="006B1FF6">
        <w:rPr>
          <w:rFonts w:ascii="Tahoma" w:hAnsi="Tahoma" w:cs="Tahoma"/>
          <w:sz w:val="24"/>
          <w:szCs w:val="24"/>
        </w:rPr>
        <w:t>ț</w:t>
      </w:r>
      <w:r w:rsidRPr="006B1FF6">
        <w:rPr>
          <w:rFonts w:ascii="Times New Roman" w:hAnsi="Times New Roman" w:cs="Times New Roman"/>
          <w:sz w:val="24"/>
          <w:szCs w:val="24"/>
        </w:rPr>
        <w:t>e a puterii active (</w:t>
      </w:r>
      <w:r>
        <w:rPr>
          <w:rFonts w:ascii="Times New Roman" w:hAnsi="Times New Roman" w:cs="Times New Roman"/>
        </w:rPr>
        <w:t>a</w:t>
      </w:r>
      <w:r w:rsidRPr="006B1FF6">
        <w:rPr>
          <w:rFonts w:ascii="Times New Roman" w:hAnsi="Times New Roman" w:cs="Times New Roman"/>
        </w:rPr>
        <w:t>rt. 13 alin 2 (g))</w:t>
      </w:r>
      <w:r w:rsidRPr="006B1FF6">
        <w:rPr>
          <w:rFonts w:ascii="Times New Roman" w:hAnsi="Times New Roman" w:cs="Times New Roman"/>
          <w:sz w:val="24"/>
          <w:szCs w:val="24"/>
        </w:rPr>
        <w:t>.</w:t>
      </w:r>
    </w:p>
    <w:p w:rsidR="0040665F" w:rsidRPr="006B1FF6" w:rsidRDefault="0040665F" w:rsidP="007518F5">
      <w:pPr>
        <w:pStyle w:val="ListParagraph"/>
        <w:spacing w:line="240" w:lineRule="auto"/>
        <w:ind w:left="1134" w:hanging="425"/>
        <w:jc w:val="both"/>
        <w:rPr>
          <w:rFonts w:ascii="Times New Roman" w:hAnsi="Times New Roman" w:cs="Times New Roman"/>
          <w:sz w:val="24"/>
          <w:szCs w:val="24"/>
        </w:rPr>
      </w:pPr>
    </w:p>
    <w:p w:rsidR="0040665F" w:rsidRPr="006B1FF6" w:rsidRDefault="0040665F" w:rsidP="007518F5">
      <w:pPr>
        <w:pStyle w:val="ListParagraph"/>
        <w:spacing w:line="240" w:lineRule="auto"/>
        <w:ind w:left="0"/>
        <w:jc w:val="center"/>
        <w:rPr>
          <w:rFonts w:ascii="Times New Roman" w:hAnsi="Times New Roman" w:cs="Times New Roman"/>
          <w:sz w:val="24"/>
          <w:szCs w:val="24"/>
        </w:rPr>
      </w:pPr>
      <w:r w:rsidRPr="00F25B3E">
        <w:rPr>
          <w:rFonts w:ascii="Times New Roman" w:hAnsi="Times New Roman" w:cs="Times New Roman"/>
          <w:noProof/>
          <w:sz w:val="24"/>
          <w:szCs w:val="2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i1025" type="#_x0000_t75" style="width:453.75pt;height:280.5pt;visibility:visible">
            <v:imagedata r:id="rId7" o:title=""/>
          </v:shape>
        </w:pict>
      </w:r>
    </w:p>
    <w:p w:rsidR="0040665F" w:rsidRPr="006B1FF6" w:rsidRDefault="0040665F" w:rsidP="007518F5">
      <w:pPr>
        <w:pStyle w:val="ListParagraph"/>
        <w:spacing w:line="240" w:lineRule="auto"/>
        <w:ind w:left="1077"/>
        <w:jc w:val="center"/>
        <w:rPr>
          <w:rFonts w:ascii="Times New Roman" w:hAnsi="Times New Roman" w:cs="Times New Roman"/>
        </w:rPr>
      </w:pPr>
      <w:r w:rsidRPr="006B1FF6">
        <w:rPr>
          <w:rFonts w:ascii="Times New Roman" w:hAnsi="Times New Roman" w:cs="Times New Roman"/>
          <w:b/>
          <w:bCs/>
        </w:rPr>
        <w:t>Fig. 1</w:t>
      </w:r>
      <w:r>
        <w:rPr>
          <w:rFonts w:ascii="Times New Roman" w:hAnsi="Times New Roman" w:cs="Times New Roman"/>
          <w:b/>
          <w:bCs/>
        </w:rPr>
        <w:t>A</w:t>
      </w:r>
      <w:r w:rsidRPr="006B1FF6">
        <w:rPr>
          <w:rFonts w:ascii="Times New Roman" w:hAnsi="Times New Roman" w:cs="Times New Roman"/>
          <w:b/>
          <w:bCs/>
        </w:rPr>
        <w:t>.</w:t>
      </w:r>
      <w:r w:rsidRPr="006B1FF6">
        <w:rPr>
          <w:rFonts w:ascii="Times New Roman" w:hAnsi="Times New Roman" w:cs="Times New Roman"/>
        </w:rPr>
        <w:t xml:space="preserve"> </w:t>
      </w:r>
      <w:r w:rsidRPr="006B1FF6">
        <w:rPr>
          <w:rFonts w:ascii="Times New Roman" w:hAnsi="Times New Roman" w:cs="Times New Roman"/>
          <w:i/>
          <w:iCs/>
        </w:rPr>
        <w:t>Capacitatea de răspuns în putere activă la abaterile de frecven</w:t>
      </w:r>
      <w:r w:rsidRPr="006B1FF6">
        <w:rPr>
          <w:rFonts w:ascii="Tahoma" w:hAnsi="Tahoma" w:cs="Tahoma"/>
          <w:i/>
          <w:iCs/>
        </w:rPr>
        <w:t>ț</w:t>
      </w:r>
      <w:r w:rsidRPr="006B1FF6">
        <w:rPr>
          <w:rFonts w:ascii="Times New Roman" w:hAnsi="Times New Roman" w:cs="Times New Roman"/>
          <w:i/>
          <w:iCs/>
        </w:rPr>
        <w:t xml:space="preserve">ă pentru generatoarele sincrone în modul RFA-CR </w:t>
      </w:r>
    </w:p>
    <w:p w:rsidR="0040665F" w:rsidRPr="006B1FF6" w:rsidRDefault="0040665F" w:rsidP="007518F5">
      <w:pPr>
        <w:pStyle w:val="ListParagraph"/>
        <w:spacing w:line="240" w:lineRule="auto"/>
        <w:ind w:left="1077"/>
        <w:jc w:val="both"/>
        <w:rPr>
          <w:rFonts w:ascii="Times New Roman" w:hAnsi="Times New Roman" w:cs="Times New Roman"/>
          <w:sz w:val="24"/>
          <w:szCs w:val="24"/>
        </w:rPr>
      </w:pPr>
    </w:p>
    <w:p w:rsidR="0040665F" w:rsidRPr="006B1FF6" w:rsidRDefault="0040665F" w:rsidP="007518F5">
      <w:pPr>
        <w:pStyle w:val="ListParagraph"/>
        <w:spacing w:line="240" w:lineRule="auto"/>
        <w:ind w:left="284"/>
        <w:jc w:val="both"/>
        <w:rPr>
          <w:rFonts w:ascii="Times New Roman" w:hAnsi="Times New Roman" w:cs="Times New Roman"/>
          <w:i/>
          <w:iCs/>
          <w:sz w:val="24"/>
          <w:szCs w:val="24"/>
        </w:rPr>
      </w:pPr>
      <w:r w:rsidRPr="006B1FF6">
        <w:rPr>
          <w:rFonts w:ascii="Times New Roman" w:hAnsi="Times New Roman" w:cs="Times New Roman"/>
          <w:i/>
          <w:iCs/>
          <w:sz w:val="24"/>
          <w:szCs w:val="24"/>
        </w:rPr>
        <w:t xml:space="preserve">în care: </w:t>
      </w:r>
      <w:r w:rsidRPr="0084263C">
        <w:rPr>
          <w:rFonts w:ascii="Times New Roman" w:hAnsi="Times New Roman" w:cs="Times New Roman"/>
          <w:i/>
          <w:iCs/>
          <w:sz w:val="24"/>
          <w:szCs w:val="24"/>
        </w:rPr>
        <w:fldChar w:fldCharType="begin"/>
      </w:r>
      <w:r w:rsidRPr="0084263C">
        <w:rPr>
          <w:rFonts w:ascii="Times New Roman" w:hAnsi="Times New Roman" w:cs="Times New Roman"/>
          <w:i/>
          <w:iCs/>
          <w:sz w:val="24"/>
          <w:szCs w:val="24"/>
        </w:rPr>
        <w:instrText xml:space="preserve"> QUOTE </w:instrText>
      </w:r>
      <w:r w:rsidRPr="00F25B3E">
        <w:rPr>
          <w:rFonts w:ascii="Times New Roman" w:hAnsi="Times New Roman" w:cs="Times New Roman"/>
          <w:i/>
          <w:iCs/>
          <w:noProof/>
          <w:lang w:val="en-US"/>
        </w:rPr>
        <w:pict>
          <v:shape id="Picture 2" o:spid="_x0000_i1026" type="#_x0000_t75" style="width:24.75pt;height:12.75pt;visibility:visible">
            <v:imagedata r:id="rId8" o:title="" chromakey="white"/>
          </v:shape>
        </w:pict>
      </w:r>
      <w:r w:rsidRPr="0084263C">
        <w:rPr>
          <w:rFonts w:ascii="Times New Roman" w:hAnsi="Times New Roman" w:cs="Times New Roman"/>
          <w:i/>
          <w:iCs/>
          <w:sz w:val="24"/>
          <w:szCs w:val="24"/>
        </w:rPr>
        <w:instrText xml:space="preserve"> </w:instrText>
      </w:r>
      <w:r w:rsidRPr="0084263C">
        <w:rPr>
          <w:rFonts w:ascii="Times New Roman" w:hAnsi="Times New Roman" w:cs="Times New Roman"/>
          <w:i/>
          <w:iCs/>
          <w:sz w:val="24"/>
          <w:szCs w:val="24"/>
        </w:rPr>
        <w:fldChar w:fldCharType="separate"/>
      </w:r>
      <w:r w:rsidRPr="00AE1592">
        <w:rPr>
          <w:rFonts w:ascii="Times New Roman" w:hAnsi="Times New Roman" w:cs="Times New Roman"/>
          <w:i/>
          <w:iCs/>
          <w:noProof/>
          <w:lang w:eastAsia="en-GB"/>
        </w:rPr>
        <w:t>P</w:t>
      </w:r>
      <w:r w:rsidRPr="00AE1592">
        <w:rPr>
          <w:rFonts w:ascii="Times New Roman" w:hAnsi="Times New Roman" w:cs="Times New Roman"/>
          <w:i/>
          <w:iCs/>
          <w:noProof/>
          <w:vertAlign w:val="subscript"/>
          <w:lang w:eastAsia="en-GB"/>
        </w:rPr>
        <w:t>ref</w:t>
      </w:r>
      <w:r w:rsidRPr="0084263C">
        <w:rPr>
          <w:rFonts w:ascii="Times New Roman" w:hAnsi="Times New Roman" w:cs="Times New Roman"/>
          <w:i/>
          <w:iCs/>
          <w:sz w:val="24"/>
          <w:szCs w:val="24"/>
        </w:rPr>
        <w:fldChar w:fldCharType="end"/>
      </w:r>
      <w:r w:rsidRPr="006B1FF6">
        <w:rPr>
          <w:rFonts w:ascii="Times New Roman" w:hAnsi="Times New Roman" w:cs="Times New Roman"/>
          <w:i/>
          <w:iCs/>
          <w:sz w:val="24"/>
          <w:szCs w:val="24"/>
        </w:rPr>
        <w:t xml:space="preserve"> este referin</w:t>
      </w:r>
      <w:r w:rsidRPr="006B1FF6">
        <w:rPr>
          <w:rFonts w:ascii="Tahoma" w:hAnsi="Tahoma" w:cs="Tahoma"/>
          <w:i/>
          <w:iCs/>
          <w:sz w:val="24"/>
          <w:szCs w:val="24"/>
        </w:rPr>
        <w:t>ț</w:t>
      </w:r>
      <w:r w:rsidRPr="006B1FF6">
        <w:rPr>
          <w:rFonts w:ascii="Times New Roman" w:hAnsi="Times New Roman" w:cs="Times New Roman"/>
          <w:i/>
          <w:iCs/>
          <w:sz w:val="24"/>
          <w:szCs w:val="24"/>
        </w:rPr>
        <w:t>a de putere activă la care se referă ΔP; ΔP este varia</w:t>
      </w:r>
      <w:r w:rsidRPr="006B1FF6">
        <w:rPr>
          <w:rFonts w:ascii="Tahoma" w:hAnsi="Tahoma" w:cs="Tahoma"/>
          <w:i/>
          <w:iCs/>
          <w:sz w:val="24"/>
          <w:szCs w:val="24"/>
        </w:rPr>
        <w:t>ț</w:t>
      </w:r>
      <w:r w:rsidRPr="006B1FF6">
        <w:rPr>
          <w:rFonts w:ascii="Times New Roman" w:hAnsi="Times New Roman" w:cs="Times New Roman"/>
          <w:i/>
          <w:iCs/>
          <w:sz w:val="24"/>
          <w:szCs w:val="24"/>
        </w:rPr>
        <w:t xml:space="preserve">ia puterii active produsă de generatorul sincron; </w:t>
      </w:r>
      <w:r w:rsidRPr="006B1FF6">
        <w:rPr>
          <w:rFonts w:ascii="Times New Roman" w:hAnsi="Times New Roman" w:cs="Times New Roman"/>
          <w:sz w:val="24"/>
          <w:szCs w:val="24"/>
        </w:rPr>
        <w:fldChar w:fldCharType="begin"/>
      </w:r>
      <w:r w:rsidRPr="006B1FF6">
        <w:rPr>
          <w:rFonts w:ascii="Times New Roman" w:hAnsi="Times New Roman" w:cs="Times New Roman"/>
          <w:sz w:val="24"/>
          <w:szCs w:val="24"/>
        </w:rPr>
        <w:instrText xml:space="preserve"> QUOTE </w:instrText>
      </w:r>
      <w:r w:rsidRPr="00F25B3E">
        <w:rPr>
          <w:rFonts w:ascii="Times New Roman" w:hAnsi="Times New Roman" w:cs="Times New Roman"/>
          <w:noProof/>
          <w:lang w:val="en-US"/>
        </w:rPr>
        <w:pict>
          <v:shape id="Picture 4" o:spid="_x0000_i1027" type="#_x0000_t75" style="width:13.5pt;height:12pt;visibility:visible">
            <v:imagedata r:id="rId9" o:title="" chromakey="white"/>
          </v:shape>
        </w:pict>
      </w:r>
      <w:r w:rsidRPr="006B1FF6">
        <w:rPr>
          <w:rFonts w:ascii="Times New Roman" w:hAnsi="Times New Roman" w:cs="Times New Roman"/>
          <w:sz w:val="24"/>
          <w:szCs w:val="24"/>
        </w:rPr>
        <w:instrText xml:space="preserve"> </w:instrText>
      </w:r>
      <w:r w:rsidRPr="006B1FF6">
        <w:rPr>
          <w:rFonts w:ascii="Times New Roman" w:hAnsi="Times New Roman" w:cs="Times New Roman"/>
          <w:sz w:val="24"/>
          <w:szCs w:val="24"/>
        </w:rPr>
        <w:fldChar w:fldCharType="separate"/>
      </w:r>
      <w:r w:rsidRPr="00AE1592">
        <w:rPr>
          <w:rFonts w:ascii="Times New Roman" w:hAnsi="Times New Roman" w:cs="Times New Roman"/>
          <w:i/>
          <w:iCs/>
          <w:noProof/>
          <w:lang w:eastAsia="en-GB"/>
        </w:rPr>
        <w:t>f</w:t>
      </w:r>
      <w:r w:rsidRPr="00AE1592">
        <w:rPr>
          <w:rFonts w:ascii="Times New Roman" w:hAnsi="Times New Roman" w:cs="Times New Roman"/>
          <w:i/>
          <w:iCs/>
          <w:noProof/>
          <w:vertAlign w:val="subscript"/>
          <w:lang w:eastAsia="en-GB"/>
        </w:rPr>
        <w:t>n</w:t>
      </w:r>
      <w:r w:rsidRPr="00AE1592">
        <w:rPr>
          <w:rFonts w:ascii="Times New Roman" w:hAnsi="Times New Roman" w:cs="Times New Roman"/>
          <w:noProof/>
          <w:lang w:eastAsia="en-GB"/>
        </w:rPr>
        <w:t xml:space="preserve"> </w:t>
      </w:r>
      <w:r w:rsidRPr="006B1FF6">
        <w:rPr>
          <w:rFonts w:ascii="Times New Roman" w:hAnsi="Times New Roman" w:cs="Times New Roman"/>
          <w:sz w:val="24"/>
          <w:szCs w:val="24"/>
        </w:rPr>
        <w:fldChar w:fldCharType="end"/>
      </w:r>
      <w:r w:rsidRPr="006B1FF6">
        <w:rPr>
          <w:rFonts w:ascii="Times New Roman" w:hAnsi="Times New Roman" w:cs="Times New Roman"/>
          <w:i/>
          <w:iCs/>
          <w:sz w:val="24"/>
          <w:szCs w:val="24"/>
        </w:rPr>
        <w:t>este frecven</w:t>
      </w:r>
      <w:r w:rsidRPr="006B1FF6">
        <w:rPr>
          <w:rFonts w:ascii="Tahoma" w:hAnsi="Tahoma" w:cs="Tahoma"/>
          <w:i/>
          <w:iCs/>
          <w:sz w:val="24"/>
          <w:szCs w:val="24"/>
        </w:rPr>
        <w:t>ț</w:t>
      </w:r>
      <w:r w:rsidRPr="006B1FF6">
        <w:rPr>
          <w:rFonts w:ascii="Times New Roman" w:hAnsi="Times New Roman" w:cs="Times New Roman"/>
          <w:i/>
          <w:iCs/>
          <w:sz w:val="24"/>
          <w:szCs w:val="24"/>
        </w:rPr>
        <w:t>a nominală (50 Hz) în re</w:t>
      </w:r>
      <w:r w:rsidRPr="006B1FF6">
        <w:rPr>
          <w:rFonts w:ascii="Tahoma" w:hAnsi="Tahoma" w:cs="Tahoma"/>
          <w:i/>
          <w:iCs/>
          <w:sz w:val="24"/>
          <w:szCs w:val="24"/>
        </w:rPr>
        <w:t>ț</w:t>
      </w:r>
      <w:r w:rsidRPr="006B1FF6">
        <w:rPr>
          <w:rFonts w:ascii="Times New Roman" w:hAnsi="Times New Roman" w:cs="Times New Roman"/>
          <w:i/>
          <w:iCs/>
          <w:sz w:val="24"/>
          <w:szCs w:val="24"/>
        </w:rPr>
        <w:t xml:space="preserve">ea </w:t>
      </w:r>
      <w:r w:rsidRPr="006B1FF6">
        <w:rPr>
          <w:rFonts w:ascii="Tahoma" w:hAnsi="Tahoma" w:cs="Tahoma"/>
          <w:i/>
          <w:iCs/>
          <w:sz w:val="24"/>
          <w:szCs w:val="24"/>
        </w:rPr>
        <w:t>ș</w:t>
      </w:r>
      <w:r w:rsidRPr="006B1FF6">
        <w:rPr>
          <w:rFonts w:ascii="Times New Roman" w:hAnsi="Times New Roman" w:cs="Times New Roman"/>
          <w:i/>
          <w:iCs/>
          <w:sz w:val="24"/>
          <w:szCs w:val="24"/>
        </w:rPr>
        <w:t>i Δf este abaterea frecven</w:t>
      </w:r>
      <w:r w:rsidRPr="006B1FF6">
        <w:rPr>
          <w:rFonts w:ascii="Tahoma" w:hAnsi="Tahoma" w:cs="Tahoma"/>
          <w:i/>
          <w:iCs/>
          <w:sz w:val="24"/>
          <w:szCs w:val="24"/>
        </w:rPr>
        <w:t>ț</w:t>
      </w:r>
      <w:r w:rsidRPr="006B1FF6">
        <w:rPr>
          <w:rFonts w:ascii="Times New Roman" w:hAnsi="Times New Roman" w:cs="Times New Roman"/>
          <w:i/>
          <w:iCs/>
          <w:sz w:val="24"/>
          <w:szCs w:val="24"/>
        </w:rPr>
        <w:t>ei în re</w:t>
      </w:r>
      <w:r w:rsidRPr="006B1FF6">
        <w:rPr>
          <w:rFonts w:ascii="Tahoma" w:hAnsi="Tahoma" w:cs="Tahoma"/>
          <w:i/>
          <w:iCs/>
          <w:sz w:val="24"/>
          <w:szCs w:val="24"/>
        </w:rPr>
        <w:t>ț</w:t>
      </w:r>
      <w:r w:rsidRPr="006B1FF6">
        <w:rPr>
          <w:rFonts w:ascii="Times New Roman" w:hAnsi="Times New Roman" w:cs="Times New Roman"/>
          <w:i/>
          <w:iCs/>
          <w:sz w:val="24"/>
          <w:szCs w:val="24"/>
        </w:rPr>
        <w:t>ea. În cazul cre</w:t>
      </w:r>
      <w:r w:rsidRPr="006B1FF6">
        <w:rPr>
          <w:rFonts w:ascii="Tahoma" w:hAnsi="Tahoma" w:cs="Tahoma"/>
          <w:i/>
          <w:iCs/>
          <w:sz w:val="24"/>
          <w:szCs w:val="24"/>
        </w:rPr>
        <w:t>ș</w:t>
      </w:r>
      <w:r w:rsidRPr="006B1FF6">
        <w:rPr>
          <w:rFonts w:ascii="Times New Roman" w:hAnsi="Times New Roman" w:cs="Times New Roman"/>
          <w:i/>
          <w:iCs/>
          <w:sz w:val="24"/>
          <w:szCs w:val="24"/>
        </w:rPr>
        <w:t>terilor de frecven</w:t>
      </w:r>
      <w:r w:rsidRPr="006B1FF6">
        <w:rPr>
          <w:rFonts w:ascii="Tahoma" w:hAnsi="Tahoma" w:cs="Tahoma"/>
          <w:i/>
          <w:iCs/>
          <w:sz w:val="24"/>
          <w:szCs w:val="24"/>
        </w:rPr>
        <w:t>ț</w:t>
      </w:r>
      <w:r w:rsidRPr="006B1FF6">
        <w:rPr>
          <w:rFonts w:ascii="Times New Roman" w:hAnsi="Times New Roman" w:cs="Times New Roman"/>
          <w:i/>
          <w:iCs/>
          <w:sz w:val="24"/>
          <w:szCs w:val="24"/>
        </w:rPr>
        <w:t>ă, unde Δf este mai mare de +200 mHz fa</w:t>
      </w:r>
      <w:r w:rsidRPr="006B1FF6">
        <w:rPr>
          <w:rFonts w:ascii="Tahoma" w:hAnsi="Tahoma" w:cs="Tahoma"/>
          <w:i/>
          <w:iCs/>
          <w:sz w:val="24"/>
          <w:szCs w:val="24"/>
        </w:rPr>
        <w:t>ț</w:t>
      </w:r>
      <w:r>
        <w:rPr>
          <w:rFonts w:ascii="Times New Roman" w:hAnsi="Times New Roman" w:cs="Times New Roman"/>
          <w:i/>
          <w:iCs/>
          <w:sz w:val="24"/>
          <w:szCs w:val="24"/>
        </w:rPr>
        <w:t>ă de valoarea nominală (50 Hz)</w:t>
      </w:r>
      <w:r w:rsidRPr="006B1FF6">
        <w:rPr>
          <w:rFonts w:ascii="Times New Roman" w:hAnsi="Times New Roman" w:cs="Times New Roman"/>
          <w:i/>
          <w:iCs/>
          <w:sz w:val="24"/>
          <w:szCs w:val="24"/>
        </w:rPr>
        <w:t>, generatorul sincron trebuie să scadă puterea activă în conformitate cu statismul s</w:t>
      </w:r>
      <w:r w:rsidRPr="006B1FF6">
        <w:rPr>
          <w:rFonts w:ascii="Times New Roman" w:hAnsi="Times New Roman" w:cs="Times New Roman"/>
          <w:i/>
          <w:iCs/>
          <w:sz w:val="24"/>
          <w:szCs w:val="24"/>
          <w:vertAlign w:val="subscript"/>
        </w:rPr>
        <w:t>2.</w:t>
      </w:r>
    </w:p>
    <w:p w:rsidR="0040665F" w:rsidRPr="006B1FF6" w:rsidRDefault="0040665F" w:rsidP="007518F5">
      <w:pPr>
        <w:pStyle w:val="ListParagraph"/>
        <w:spacing w:line="240" w:lineRule="auto"/>
        <w:ind w:left="284"/>
        <w:jc w:val="both"/>
        <w:rPr>
          <w:rFonts w:ascii="Times New Roman" w:hAnsi="Times New Roman" w:cs="Times New Roman"/>
          <w:sz w:val="24"/>
          <w:szCs w:val="24"/>
        </w:rPr>
      </w:pPr>
    </w:p>
    <w:p w:rsidR="0040665F" w:rsidRPr="00C11899" w:rsidRDefault="0040665F" w:rsidP="007518F5">
      <w:pPr>
        <w:spacing w:line="240" w:lineRule="auto"/>
        <w:ind w:left="851" w:hanging="851"/>
        <w:jc w:val="both"/>
        <w:rPr>
          <w:rFonts w:ascii="Times New Roman" w:hAnsi="Times New Roman" w:cs="Times New Roman"/>
          <w:i/>
          <w:iCs/>
          <w:sz w:val="24"/>
          <w:szCs w:val="24"/>
        </w:rPr>
      </w:pPr>
      <w:r w:rsidRPr="00C11899">
        <w:rPr>
          <w:rFonts w:ascii="Times New Roman" w:hAnsi="Times New Roman" w:cs="Times New Roman"/>
          <w:b/>
          <w:bCs/>
          <w:sz w:val="24"/>
          <w:szCs w:val="24"/>
        </w:rPr>
        <w:t>Art.18.</w:t>
      </w:r>
      <w:r>
        <w:rPr>
          <w:rFonts w:ascii="Times New Roman" w:hAnsi="Times New Roman" w:cs="Times New Roman"/>
          <w:sz w:val="24"/>
          <w:szCs w:val="24"/>
        </w:rPr>
        <w:t xml:space="preserve"> </w:t>
      </w:r>
      <w:r w:rsidRPr="00C11899">
        <w:rPr>
          <w:rFonts w:ascii="Times New Roman" w:hAnsi="Times New Roman" w:cs="Times New Roman"/>
          <w:sz w:val="24"/>
          <w:szCs w:val="24"/>
        </w:rPr>
        <w:t>Generatorul sincron</w:t>
      </w:r>
      <w:r w:rsidRPr="00C11899">
        <w:rPr>
          <w:rFonts w:ascii="Times New Roman" w:hAnsi="Times New Roman" w:cs="Times New Roman"/>
          <w:color w:val="000000"/>
          <w:sz w:val="24"/>
          <w:szCs w:val="24"/>
        </w:rPr>
        <w:t xml:space="preserve"> </w:t>
      </w:r>
      <w:r w:rsidRPr="00C11899">
        <w:rPr>
          <w:rFonts w:ascii="Times New Roman" w:hAnsi="Times New Roman" w:cs="Times New Roman"/>
          <w:sz w:val="24"/>
          <w:szCs w:val="24"/>
        </w:rPr>
        <w:t>trebuie să poată men</w:t>
      </w:r>
      <w:r w:rsidRPr="00C11899">
        <w:rPr>
          <w:rFonts w:ascii="Tahoma" w:hAnsi="Tahoma" w:cs="Tahoma"/>
          <w:sz w:val="24"/>
          <w:szCs w:val="24"/>
        </w:rPr>
        <w:t>ț</w:t>
      </w:r>
      <w:r w:rsidRPr="00C11899">
        <w:rPr>
          <w:rFonts w:ascii="Times New Roman" w:hAnsi="Times New Roman" w:cs="Times New Roman"/>
          <w:sz w:val="24"/>
          <w:szCs w:val="24"/>
        </w:rPr>
        <w:t>ine constantă valoarea puterii active mobilizate indiferent de varia</w:t>
      </w:r>
      <w:r w:rsidRPr="00C11899">
        <w:rPr>
          <w:rFonts w:ascii="Tahoma" w:hAnsi="Tahoma" w:cs="Tahoma"/>
          <w:sz w:val="24"/>
          <w:szCs w:val="24"/>
        </w:rPr>
        <w:t>ț</w:t>
      </w:r>
      <w:r w:rsidRPr="00C11899">
        <w:rPr>
          <w:rFonts w:ascii="Times New Roman" w:hAnsi="Times New Roman" w:cs="Times New Roman"/>
          <w:sz w:val="24"/>
          <w:szCs w:val="24"/>
        </w:rPr>
        <w:t>iile de frecven</w:t>
      </w:r>
      <w:r w:rsidRPr="00C11899">
        <w:rPr>
          <w:rFonts w:ascii="Tahoma" w:hAnsi="Tahoma" w:cs="Tahoma"/>
          <w:sz w:val="24"/>
          <w:szCs w:val="24"/>
        </w:rPr>
        <w:t>ț</w:t>
      </w:r>
      <w:r w:rsidRPr="00C11899">
        <w:rPr>
          <w:rFonts w:ascii="Times New Roman" w:hAnsi="Times New Roman" w:cs="Times New Roman"/>
          <w:sz w:val="24"/>
          <w:szCs w:val="24"/>
        </w:rPr>
        <w:t>ă, c</w:t>
      </w:r>
      <w:r>
        <w:rPr>
          <w:rFonts w:ascii="Times New Roman" w:hAnsi="Times New Roman" w:cs="Times New Roman"/>
          <w:color w:val="000000"/>
          <w:sz w:val="24"/>
          <w:szCs w:val="24"/>
        </w:rPr>
        <w:t>u excep</w:t>
      </w:r>
      <w:r>
        <w:rPr>
          <w:rFonts w:ascii="Tahoma" w:hAnsi="Tahoma" w:cs="Tahoma"/>
          <w:color w:val="000000"/>
          <w:sz w:val="24"/>
          <w:szCs w:val="24"/>
        </w:rPr>
        <w:t>ț</w:t>
      </w:r>
      <w:r>
        <w:rPr>
          <w:rFonts w:ascii="Times New Roman" w:hAnsi="Times New Roman" w:cs="Times New Roman"/>
          <w:color w:val="000000"/>
          <w:sz w:val="24"/>
          <w:szCs w:val="24"/>
        </w:rPr>
        <w:t xml:space="preserve">ia cazului </w:t>
      </w:r>
      <w:r w:rsidRPr="00C11899">
        <w:rPr>
          <w:rFonts w:ascii="Times New Roman" w:hAnsi="Times New Roman" w:cs="Times New Roman"/>
          <w:color w:val="000000"/>
          <w:sz w:val="24"/>
          <w:szCs w:val="24"/>
        </w:rPr>
        <w:t>în care generatoarele sincrone răspund la cre</w:t>
      </w:r>
      <w:r w:rsidRPr="00C11899">
        <w:rPr>
          <w:rFonts w:ascii="Tahoma" w:hAnsi="Tahoma" w:cs="Tahoma"/>
          <w:color w:val="000000"/>
          <w:sz w:val="24"/>
          <w:szCs w:val="24"/>
        </w:rPr>
        <w:t>ș</w:t>
      </w:r>
      <w:r w:rsidRPr="00C11899">
        <w:rPr>
          <w:rFonts w:ascii="Times New Roman" w:hAnsi="Times New Roman" w:cs="Times New Roman"/>
          <w:color w:val="000000"/>
          <w:sz w:val="24"/>
          <w:szCs w:val="24"/>
        </w:rPr>
        <w:t>terile de frecven</w:t>
      </w:r>
      <w:r w:rsidRPr="00C11899">
        <w:rPr>
          <w:rFonts w:ascii="Tahoma" w:hAnsi="Tahoma" w:cs="Tahoma"/>
          <w:color w:val="000000"/>
          <w:sz w:val="24"/>
          <w:szCs w:val="24"/>
        </w:rPr>
        <w:t>ț</w:t>
      </w:r>
      <w:r w:rsidRPr="00C11899">
        <w:rPr>
          <w:rFonts w:ascii="Times New Roman" w:hAnsi="Times New Roman" w:cs="Times New Roman"/>
          <w:color w:val="000000"/>
          <w:sz w:val="24"/>
          <w:szCs w:val="24"/>
        </w:rPr>
        <w:t>ă sau au reduceri acceptabile de putere la scăderea frecven</w:t>
      </w:r>
      <w:r w:rsidRPr="00C11899">
        <w:rPr>
          <w:rFonts w:ascii="Tahoma" w:hAnsi="Tahoma" w:cs="Tahoma"/>
          <w:color w:val="000000"/>
          <w:sz w:val="24"/>
          <w:szCs w:val="24"/>
        </w:rPr>
        <w:t>ț</w:t>
      </w:r>
      <w:r w:rsidRPr="00C11899">
        <w:rPr>
          <w:rFonts w:ascii="Times New Roman" w:hAnsi="Times New Roman" w:cs="Times New Roman"/>
          <w:color w:val="000000"/>
          <w:sz w:val="24"/>
          <w:szCs w:val="24"/>
        </w:rPr>
        <w:t xml:space="preserve">ei </w:t>
      </w:r>
      <w:r>
        <w:rPr>
          <w:rFonts w:ascii="Times New Roman" w:hAnsi="Times New Roman" w:cs="Times New Roman"/>
          <w:color w:val="000000"/>
          <w:sz w:val="24"/>
          <w:szCs w:val="24"/>
        </w:rPr>
        <w:t xml:space="preserve">în conformitate cu prevederile </w:t>
      </w:r>
      <w:r w:rsidRPr="00C11899">
        <w:rPr>
          <w:rFonts w:ascii="Times New Roman" w:hAnsi="Times New Roman" w:cs="Times New Roman"/>
          <w:sz w:val="24"/>
          <w:szCs w:val="24"/>
        </w:rPr>
        <w:t>a</w:t>
      </w:r>
      <w:r>
        <w:rPr>
          <w:rFonts w:ascii="Times New Roman" w:hAnsi="Times New Roman" w:cs="Times New Roman"/>
          <w:sz w:val="24"/>
          <w:szCs w:val="24"/>
        </w:rPr>
        <w:t xml:space="preserve">rticolelor 17 </w:t>
      </w:r>
      <w:r>
        <w:rPr>
          <w:rFonts w:ascii="Tahoma" w:hAnsi="Tahoma" w:cs="Tahoma"/>
          <w:sz w:val="24"/>
          <w:szCs w:val="24"/>
        </w:rPr>
        <w:t>ș</w:t>
      </w:r>
      <w:r>
        <w:rPr>
          <w:rFonts w:ascii="Times New Roman" w:hAnsi="Times New Roman" w:cs="Times New Roman"/>
          <w:sz w:val="24"/>
          <w:szCs w:val="24"/>
        </w:rPr>
        <w:t>i 19</w:t>
      </w:r>
      <w:r w:rsidRPr="00C11899">
        <w:rPr>
          <w:rFonts w:ascii="Times New Roman" w:hAnsi="Times New Roman" w:cs="Times New Roman"/>
          <w:color w:val="000000"/>
          <w:sz w:val="24"/>
          <w:szCs w:val="24"/>
        </w:rPr>
        <w:t xml:space="preserve"> (</w:t>
      </w:r>
      <w:r>
        <w:rPr>
          <w:rFonts w:ascii="Times New Roman" w:hAnsi="Times New Roman" w:cs="Times New Roman"/>
        </w:rPr>
        <w:t>a</w:t>
      </w:r>
      <w:r w:rsidRPr="00C11899">
        <w:rPr>
          <w:rFonts w:ascii="Times New Roman" w:hAnsi="Times New Roman" w:cs="Times New Roman"/>
        </w:rPr>
        <w:t>rt. 13 alin 3</w:t>
      </w:r>
      <w:r w:rsidRPr="00C11899">
        <w:rPr>
          <w:rFonts w:ascii="Times New Roman" w:hAnsi="Times New Roman" w:cs="Times New Roman"/>
          <w:color w:val="000000"/>
          <w:sz w:val="24"/>
          <w:szCs w:val="24"/>
        </w:rPr>
        <w:t>).</w:t>
      </w:r>
    </w:p>
    <w:p w:rsidR="0040665F" w:rsidRPr="001A0E40" w:rsidRDefault="0040665F" w:rsidP="007518F5">
      <w:pPr>
        <w:spacing w:after="0" w:line="240" w:lineRule="auto"/>
        <w:ind w:left="851" w:hanging="851"/>
        <w:jc w:val="both"/>
        <w:rPr>
          <w:rFonts w:ascii="Times New Roman" w:hAnsi="Times New Roman" w:cs="Times New Roman"/>
          <w:sz w:val="24"/>
          <w:szCs w:val="24"/>
        </w:rPr>
      </w:pPr>
      <w:r w:rsidRPr="001A0E40">
        <w:rPr>
          <w:rFonts w:ascii="Times New Roman" w:hAnsi="Times New Roman" w:cs="Times New Roman"/>
          <w:b/>
          <w:bCs/>
          <w:sz w:val="24"/>
          <w:szCs w:val="24"/>
        </w:rPr>
        <w:t>Art.19.</w:t>
      </w:r>
      <w:r>
        <w:rPr>
          <w:rFonts w:ascii="Times New Roman" w:hAnsi="Times New Roman" w:cs="Times New Roman"/>
          <w:sz w:val="24"/>
          <w:szCs w:val="24"/>
        </w:rPr>
        <w:t xml:space="preserve"> </w:t>
      </w:r>
      <w:r>
        <w:rPr>
          <w:rFonts w:ascii="Times New Roman" w:hAnsi="Times New Roman" w:cs="Times New Roman"/>
          <w:sz w:val="24"/>
          <w:szCs w:val="24"/>
        </w:rPr>
        <w:tab/>
      </w:r>
      <w:r w:rsidRPr="001A0E40">
        <w:rPr>
          <w:rFonts w:ascii="Times New Roman" w:hAnsi="Times New Roman" w:cs="Times New Roman"/>
          <w:sz w:val="24"/>
          <w:szCs w:val="24"/>
        </w:rPr>
        <w:t>Reducerea de putere activă fa</w:t>
      </w:r>
      <w:r w:rsidRPr="001A0E40">
        <w:rPr>
          <w:rFonts w:ascii="Tahoma" w:hAnsi="Tahoma" w:cs="Tahoma"/>
          <w:sz w:val="24"/>
          <w:szCs w:val="24"/>
        </w:rPr>
        <w:t>ț</w:t>
      </w:r>
      <w:r w:rsidRPr="001A0E40">
        <w:rPr>
          <w:rFonts w:ascii="Times New Roman" w:hAnsi="Times New Roman" w:cs="Times New Roman"/>
          <w:sz w:val="24"/>
          <w:szCs w:val="24"/>
        </w:rPr>
        <w:t>ă de puterea maximă, ca urmare a scăderii frecven</w:t>
      </w:r>
      <w:r w:rsidRPr="001A0E40">
        <w:rPr>
          <w:rFonts w:ascii="Tahoma" w:hAnsi="Tahoma" w:cs="Tahoma"/>
          <w:sz w:val="24"/>
          <w:szCs w:val="24"/>
        </w:rPr>
        <w:t>ț</w:t>
      </w:r>
      <w:r w:rsidRPr="001A0E40">
        <w:rPr>
          <w:rFonts w:ascii="Times New Roman" w:hAnsi="Times New Roman" w:cs="Times New Roman"/>
          <w:sz w:val="24"/>
          <w:szCs w:val="24"/>
        </w:rPr>
        <w:t>ei este admisă în limitele marcate în figura 2</w:t>
      </w:r>
      <w:r>
        <w:rPr>
          <w:rFonts w:ascii="Times New Roman" w:hAnsi="Times New Roman" w:cs="Times New Roman"/>
          <w:sz w:val="24"/>
          <w:szCs w:val="24"/>
        </w:rPr>
        <w:t>A</w:t>
      </w:r>
      <w:r w:rsidRPr="001A0E40">
        <w:rPr>
          <w:rFonts w:ascii="Times New Roman" w:hAnsi="Times New Roman" w:cs="Times New Roman"/>
          <w:sz w:val="24"/>
          <w:szCs w:val="24"/>
        </w:rPr>
        <w:t>, astfel (</w:t>
      </w:r>
      <w:r>
        <w:rPr>
          <w:rFonts w:ascii="Times New Roman" w:hAnsi="Times New Roman" w:cs="Times New Roman"/>
        </w:rPr>
        <w:t>a</w:t>
      </w:r>
      <w:r w:rsidRPr="001A0E40">
        <w:rPr>
          <w:rFonts w:ascii="Times New Roman" w:hAnsi="Times New Roman" w:cs="Times New Roman"/>
        </w:rPr>
        <w:t>rt. 13 alin 4</w:t>
      </w:r>
      <w:r w:rsidRPr="001A0E40">
        <w:rPr>
          <w:rFonts w:ascii="Times New Roman" w:hAnsi="Times New Roman" w:cs="Times New Roman"/>
          <w:sz w:val="24"/>
          <w:szCs w:val="24"/>
        </w:rPr>
        <w:t>):</w:t>
      </w:r>
    </w:p>
    <w:p w:rsidR="0040665F" w:rsidRPr="006B1FF6" w:rsidRDefault="0040665F" w:rsidP="00C011E4">
      <w:pPr>
        <w:pStyle w:val="ListParagraph"/>
        <w:numPr>
          <w:ilvl w:val="0"/>
          <w:numId w:val="15"/>
        </w:numPr>
        <w:spacing w:after="0" w:line="240" w:lineRule="auto"/>
        <w:ind w:left="1276" w:hanging="425"/>
        <w:jc w:val="both"/>
        <w:rPr>
          <w:rFonts w:ascii="Times New Roman" w:hAnsi="Times New Roman" w:cs="Times New Roman"/>
          <w:sz w:val="24"/>
          <w:szCs w:val="24"/>
        </w:rPr>
      </w:pPr>
      <w:r w:rsidRPr="006B1FF6">
        <w:rPr>
          <w:rFonts w:ascii="Times New Roman" w:hAnsi="Times New Roman" w:cs="Times New Roman"/>
          <w:sz w:val="24"/>
          <w:szCs w:val="24"/>
        </w:rPr>
        <w:t>sub 49 Hz, se admite scăderea puterii active produse cu o rampă de 2 % din puterea  maximă produsă la frecvenţa de 50 Hz pentru o scădere a frecven</w:t>
      </w:r>
      <w:r w:rsidRPr="006B1FF6">
        <w:rPr>
          <w:rFonts w:ascii="Tahoma" w:hAnsi="Tahoma" w:cs="Tahoma"/>
          <w:sz w:val="24"/>
          <w:szCs w:val="24"/>
        </w:rPr>
        <w:t>ț</w:t>
      </w:r>
      <w:r w:rsidRPr="006B1FF6">
        <w:rPr>
          <w:rFonts w:ascii="Times New Roman" w:hAnsi="Times New Roman" w:cs="Times New Roman"/>
          <w:sz w:val="24"/>
          <w:szCs w:val="24"/>
        </w:rPr>
        <w:t>ei cu 1 Hz (</w:t>
      </w:r>
      <w:r>
        <w:rPr>
          <w:rFonts w:ascii="Times New Roman" w:hAnsi="Times New Roman" w:cs="Times New Roman"/>
        </w:rPr>
        <w:t>a</w:t>
      </w:r>
      <w:r w:rsidRPr="006B1FF6">
        <w:rPr>
          <w:rFonts w:ascii="Times New Roman" w:hAnsi="Times New Roman" w:cs="Times New Roman"/>
        </w:rPr>
        <w:t>rt. 13 alin 4 (a)</w:t>
      </w:r>
      <w:r w:rsidRPr="006B1FF6">
        <w:rPr>
          <w:rFonts w:ascii="Times New Roman" w:hAnsi="Times New Roman" w:cs="Times New Roman"/>
          <w:sz w:val="24"/>
          <w:szCs w:val="24"/>
        </w:rPr>
        <w:t xml:space="preserve">);  </w:t>
      </w:r>
    </w:p>
    <w:p w:rsidR="0040665F" w:rsidRPr="006B1FF6" w:rsidRDefault="0040665F" w:rsidP="00C011E4">
      <w:pPr>
        <w:pStyle w:val="ListParagraph"/>
        <w:numPr>
          <w:ilvl w:val="0"/>
          <w:numId w:val="15"/>
        </w:numPr>
        <w:spacing w:after="0" w:line="240" w:lineRule="auto"/>
        <w:ind w:left="1276" w:hanging="425"/>
        <w:jc w:val="both"/>
        <w:rPr>
          <w:rFonts w:ascii="Times New Roman" w:hAnsi="Times New Roman" w:cs="Times New Roman"/>
          <w:sz w:val="24"/>
          <w:szCs w:val="24"/>
        </w:rPr>
      </w:pPr>
      <w:r w:rsidRPr="006B1FF6">
        <w:rPr>
          <w:rFonts w:ascii="Times New Roman" w:hAnsi="Times New Roman" w:cs="Times New Roman"/>
          <w:sz w:val="24"/>
          <w:szCs w:val="24"/>
        </w:rPr>
        <w:t>sub 49,5 Hz, se admite scăderea puterii active produse cu o rampă de 10 % din puterea maximă produsă la frecvenţa de 50 Hz pentru o scădere a frecven</w:t>
      </w:r>
      <w:r w:rsidRPr="006B1FF6">
        <w:rPr>
          <w:rFonts w:ascii="Tahoma" w:hAnsi="Tahoma" w:cs="Tahoma"/>
          <w:sz w:val="24"/>
          <w:szCs w:val="24"/>
        </w:rPr>
        <w:t>ț</w:t>
      </w:r>
      <w:r w:rsidRPr="006B1FF6">
        <w:rPr>
          <w:rFonts w:ascii="Times New Roman" w:hAnsi="Times New Roman" w:cs="Times New Roman"/>
          <w:sz w:val="24"/>
          <w:szCs w:val="24"/>
        </w:rPr>
        <w:t>ei cu 1 Hz (</w:t>
      </w:r>
      <w:r>
        <w:rPr>
          <w:rFonts w:ascii="Times New Roman" w:hAnsi="Times New Roman" w:cs="Times New Roman"/>
        </w:rPr>
        <w:t>a</w:t>
      </w:r>
      <w:r w:rsidRPr="006B1FF6">
        <w:rPr>
          <w:rFonts w:ascii="Times New Roman" w:hAnsi="Times New Roman" w:cs="Times New Roman"/>
        </w:rPr>
        <w:t>rt. 13 alin 4 (b)</w:t>
      </w:r>
      <w:r w:rsidRPr="006B1FF6">
        <w:rPr>
          <w:rFonts w:ascii="Times New Roman" w:hAnsi="Times New Roman" w:cs="Times New Roman"/>
          <w:sz w:val="24"/>
          <w:szCs w:val="24"/>
        </w:rPr>
        <w:t xml:space="preserve">). </w:t>
      </w:r>
    </w:p>
    <w:p w:rsidR="0040665F" w:rsidRPr="006B1FF6" w:rsidRDefault="0040665F" w:rsidP="007518F5">
      <w:pPr>
        <w:pStyle w:val="ListParagraph"/>
        <w:spacing w:after="0" w:line="240" w:lineRule="auto"/>
        <w:ind w:left="851" w:hanging="851"/>
        <w:jc w:val="both"/>
        <w:rPr>
          <w:rFonts w:ascii="Times New Roman" w:hAnsi="Times New Roman" w:cs="Times New Roman"/>
          <w:sz w:val="24"/>
          <w:szCs w:val="24"/>
        </w:rPr>
      </w:pPr>
      <w:r w:rsidRPr="00BB3C78">
        <w:rPr>
          <w:rFonts w:ascii="Times New Roman" w:hAnsi="Times New Roman" w:cs="Times New Roman"/>
          <w:b/>
          <w:bCs/>
          <w:sz w:val="24"/>
          <w:szCs w:val="24"/>
        </w:rPr>
        <w:t>Art. 20.</w:t>
      </w:r>
      <w:r>
        <w:rPr>
          <w:rFonts w:ascii="Times New Roman" w:hAnsi="Times New Roman" w:cs="Times New Roman"/>
          <w:sz w:val="24"/>
          <w:szCs w:val="24"/>
        </w:rPr>
        <w:t xml:space="preserve"> </w:t>
      </w:r>
      <w:r w:rsidRPr="006B1FF6">
        <w:rPr>
          <w:rFonts w:ascii="Times New Roman" w:hAnsi="Times New Roman" w:cs="Times New Roman"/>
          <w:sz w:val="24"/>
          <w:szCs w:val="24"/>
        </w:rPr>
        <w:t>În cazul unor abateri de frecvenţă sub valoarea de 49,5 Hz, reducerea de putere activă fa</w:t>
      </w:r>
      <w:r w:rsidRPr="006B1FF6">
        <w:rPr>
          <w:rFonts w:ascii="Tahoma" w:hAnsi="Tahoma" w:cs="Tahoma"/>
          <w:sz w:val="24"/>
          <w:szCs w:val="24"/>
        </w:rPr>
        <w:t>ț</w:t>
      </w:r>
      <w:r w:rsidRPr="006B1FF6">
        <w:rPr>
          <w:rFonts w:ascii="Times New Roman" w:hAnsi="Times New Roman" w:cs="Times New Roman"/>
          <w:sz w:val="24"/>
          <w:szCs w:val="24"/>
        </w:rPr>
        <w:t>ă de puterea maximă generată considerată admisibilă tine seama de (</w:t>
      </w:r>
      <w:r>
        <w:rPr>
          <w:rFonts w:ascii="Times New Roman" w:hAnsi="Times New Roman" w:cs="Times New Roman"/>
        </w:rPr>
        <w:t>a</w:t>
      </w:r>
      <w:r w:rsidRPr="006B1FF6">
        <w:rPr>
          <w:rFonts w:ascii="Times New Roman" w:hAnsi="Times New Roman" w:cs="Times New Roman"/>
        </w:rPr>
        <w:t>rt. 13 alin 5</w:t>
      </w:r>
      <w:r w:rsidRPr="006B1FF6">
        <w:rPr>
          <w:rFonts w:ascii="Times New Roman" w:hAnsi="Times New Roman" w:cs="Times New Roman"/>
          <w:sz w:val="24"/>
          <w:szCs w:val="24"/>
        </w:rPr>
        <w:t>):</w:t>
      </w:r>
    </w:p>
    <w:p w:rsidR="0040665F" w:rsidRPr="006B1FF6" w:rsidRDefault="0040665F" w:rsidP="00C011E4">
      <w:pPr>
        <w:pStyle w:val="ListParagraph"/>
        <w:numPr>
          <w:ilvl w:val="0"/>
          <w:numId w:val="16"/>
        </w:numPr>
        <w:tabs>
          <w:tab w:val="left" w:pos="1276"/>
        </w:tabs>
        <w:spacing w:after="0" w:line="240" w:lineRule="auto"/>
        <w:ind w:left="709" w:firstLine="142"/>
        <w:jc w:val="both"/>
        <w:rPr>
          <w:rFonts w:ascii="Times New Roman" w:hAnsi="Times New Roman" w:cs="Times New Roman"/>
          <w:sz w:val="24"/>
          <w:szCs w:val="24"/>
        </w:rPr>
      </w:pPr>
      <w:r w:rsidRPr="006B1FF6">
        <w:rPr>
          <w:rFonts w:ascii="Times New Roman" w:hAnsi="Times New Roman" w:cs="Times New Roman"/>
          <w:sz w:val="24"/>
          <w:szCs w:val="24"/>
        </w:rPr>
        <w:t>condiţiile de mediu aplicabile generatoarelor sincrone (</w:t>
      </w:r>
      <w:r>
        <w:rPr>
          <w:rFonts w:ascii="Times New Roman" w:hAnsi="Times New Roman" w:cs="Times New Roman"/>
        </w:rPr>
        <w:t>a</w:t>
      </w:r>
      <w:r w:rsidRPr="006B1FF6">
        <w:rPr>
          <w:rFonts w:ascii="Times New Roman" w:hAnsi="Times New Roman" w:cs="Times New Roman"/>
        </w:rPr>
        <w:t>rt. 13 alin 5 (a)</w:t>
      </w:r>
      <w:r w:rsidRPr="006B1FF6">
        <w:rPr>
          <w:rFonts w:ascii="Times New Roman" w:hAnsi="Times New Roman" w:cs="Times New Roman"/>
          <w:sz w:val="24"/>
          <w:szCs w:val="24"/>
        </w:rPr>
        <w:t>);</w:t>
      </w:r>
    </w:p>
    <w:p w:rsidR="0040665F" w:rsidRPr="006B1FF6" w:rsidRDefault="0040665F" w:rsidP="00C011E4">
      <w:pPr>
        <w:pStyle w:val="ListParagraph"/>
        <w:numPr>
          <w:ilvl w:val="0"/>
          <w:numId w:val="16"/>
        </w:numPr>
        <w:tabs>
          <w:tab w:val="left" w:pos="1276"/>
        </w:tabs>
        <w:spacing w:after="0" w:line="240" w:lineRule="auto"/>
        <w:ind w:left="709" w:firstLine="142"/>
        <w:jc w:val="both"/>
        <w:rPr>
          <w:rFonts w:ascii="Times New Roman" w:hAnsi="Times New Roman" w:cs="Times New Roman"/>
          <w:sz w:val="24"/>
          <w:szCs w:val="24"/>
        </w:rPr>
      </w:pPr>
      <w:r w:rsidRPr="006B1FF6">
        <w:rPr>
          <w:rFonts w:ascii="Times New Roman" w:hAnsi="Times New Roman" w:cs="Times New Roman"/>
          <w:sz w:val="24"/>
          <w:szCs w:val="24"/>
        </w:rPr>
        <w:t>capabilitatea tehnică a generatoarelor sincrone (</w:t>
      </w:r>
      <w:r>
        <w:rPr>
          <w:rFonts w:ascii="Times New Roman" w:hAnsi="Times New Roman" w:cs="Times New Roman"/>
        </w:rPr>
        <w:t>a</w:t>
      </w:r>
      <w:r w:rsidRPr="006B1FF6">
        <w:rPr>
          <w:rFonts w:ascii="Times New Roman" w:hAnsi="Times New Roman" w:cs="Times New Roman"/>
        </w:rPr>
        <w:t>rt. 13 alin 5 (b)</w:t>
      </w:r>
      <w:r w:rsidRPr="006B1FF6">
        <w:rPr>
          <w:rFonts w:ascii="Times New Roman" w:hAnsi="Times New Roman" w:cs="Times New Roman"/>
          <w:sz w:val="24"/>
          <w:szCs w:val="24"/>
        </w:rPr>
        <w:t>).</w:t>
      </w:r>
    </w:p>
    <w:p w:rsidR="0040665F" w:rsidRPr="006B1FF6" w:rsidRDefault="0040665F" w:rsidP="007518F5">
      <w:pPr>
        <w:pStyle w:val="ListParagraph"/>
        <w:spacing w:line="240" w:lineRule="auto"/>
        <w:ind w:left="0"/>
        <w:rPr>
          <w:rFonts w:ascii="Times New Roman" w:hAnsi="Times New Roman" w:cs="Times New Roman"/>
          <w:sz w:val="24"/>
          <w:szCs w:val="24"/>
        </w:rPr>
      </w:pPr>
    </w:p>
    <w:p w:rsidR="0040665F" w:rsidRPr="006B1FF6" w:rsidRDefault="0040665F" w:rsidP="00712D4D">
      <w:pPr>
        <w:pStyle w:val="ListParagraph"/>
        <w:spacing w:line="240" w:lineRule="auto"/>
        <w:ind w:left="0"/>
        <w:jc w:val="center"/>
        <w:rPr>
          <w:rFonts w:ascii="Times New Roman" w:hAnsi="Times New Roman" w:cs="Times New Roman"/>
          <w:sz w:val="24"/>
          <w:szCs w:val="24"/>
        </w:rPr>
      </w:pPr>
      <w:r w:rsidRPr="00F25B3E">
        <w:rPr>
          <w:rFonts w:ascii="Times New Roman" w:hAnsi="Times New Roman" w:cs="Times New Roman"/>
          <w:noProof/>
          <w:lang w:val="en-US"/>
        </w:rPr>
        <w:pict>
          <v:shape id="Picture 52" o:spid="_x0000_i1028" type="#_x0000_t75" style="width:306.75pt;height:305.25pt;visibility:visible">
            <v:imagedata r:id="rId10" o:title=""/>
          </v:shape>
        </w:pict>
      </w:r>
    </w:p>
    <w:p w:rsidR="0040665F" w:rsidRPr="006B1FF6" w:rsidRDefault="0040665F" w:rsidP="007518F5">
      <w:pPr>
        <w:pStyle w:val="ListParagraph"/>
        <w:spacing w:line="240" w:lineRule="auto"/>
        <w:ind w:left="0"/>
        <w:jc w:val="center"/>
        <w:rPr>
          <w:rFonts w:ascii="Times New Roman" w:hAnsi="Times New Roman" w:cs="Times New Roman"/>
          <w:i/>
          <w:iCs/>
        </w:rPr>
      </w:pPr>
      <w:r w:rsidRPr="006B1FF6">
        <w:rPr>
          <w:rFonts w:ascii="Times New Roman" w:hAnsi="Times New Roman" w:cs="Times New Roman"/>
          <w:b/>
          <w:bCs/>
        </w:rPr>
        <w:t>Fig. 2</w:t>
      </w:r>
      <w:r>
        <w:rPr>
          <w:rFonts w:ascii="Times New Roman" w:hAnsi="Times New Roman" w:cs="Times New Roman"/>
          <w:b/>
          <w:bCs/>
        </w:rPr>
        <w:t>A</w:t>
      </w:r>
      <w:r w:rsidRPr="006B1FF6">
        <w:rPr>
          <w:rFonts w:ascii="Times New Roman" w:hAnsi="Times New Roman" w:cs="Times New Roman"/>
          <w:b/>
          <w:bCs/>
        </w:rPr>
        <w:t>.</w:t>
      </w:r>
      <w:r w:rsidRPr="006B1FF6">
        <w:rPr>
          <w:rFonts w:ascii="Times New Roman" w:hAnsi="Times New Roman" w:cs="Times New Roman"/>
        </w:rPr>
        <w:t xml:space="preserve"> </w:t>
      </w:r>
      <w:r w:rsidRPr="006B1FF6">
        <w:rPr>
          <w:rFonts w:ascii="Times New Roman" w:hAnsi="Times New Roman" w:cs="Times New Roman"/>
          <w:i/>
          <w:iCs/>
        </w:rPr>
        <w:t>Limitele în care reducerea de putere poate fi stabilită de Operatorul de re</w:t>
      </w:r>
      <w:r w:rsidRPr="006B1FF6">
        <w:rPr>
          <w:rFonts w:ascii="Tahoma" w:hAnsi="Tahoma" w:cs="Tahoma"/>
          <w:i/>
          <w:iCs/>
        </w:rPr>
        <w:t>ț</w:t>
      </w:r>
      <w:r w:rsidRPr="006B1FF6">
        <w:rPr>
          <w:rFonts w:ascii="Times New Roman" w:hAnsi="Times New Roman" w:cs="Times New Roman"/>
          <w:i/>
          <w:iCs/>
        </w:rPr>
        <w:t>ea în cazul scăderii frecvenţei</w:t>
      </w:r>
    </w:p>
    <w:p w:rsidR="0040665F" w:rsidRPr="006B1FF6" w:rsidRDefault="0040665F" w:rsidP="007518F5">
      <w:pPr>
        <w:pStyle w:val="ListParagraph"/>
        <w:spacing w:line="240" w:lineRule="auto"/>
        <w:jc w:val="both"/>
        <w:rPr>
          <w:rFonts w:ascii="Times New Roman" w:hAnsi="Times New Roman" w:cs="Times New Roman"/>
          <w:sz w:val="24"/>
          <w:szCs w:val="24"/>
        </w:rPr>
      </w:pPr>
    </w:p>
    <w:p w:rsidR="0040665F" w:rsidRPr="006B1FF6" w:rsidRDefault="0040665F" w:rsidP="007518F5">
      <w:pPr>
        <w:pStyle w:val="ListParagraph"/>
        <w:spacing w:line="240" w:lineRule="auto"/>
        <w:jc w:val="both"/>
        <w:rPr>
          <w:rFonts w:ascii="Times New Roman" w:hAnsi="Times New Roman" w:cs="Times New Roman"/>
          <w:sz w:val="24"/>
          <w:szCs w:val="24"/>
        </w:rPr>
      </w:pPr>
    </w:p>
    <w:p w:rsidR="0040665F" w:rsidRPr="006B1FF6" w:rsidRDefault="0040665F" w:rsidP="007518F5">
      <w:pPr>
        <w:pStyle w:val="ListParagraph"/>
        <w:spacing w:line="240" w:lineRule="auto"/>
        <w:ind w:left="851" w:hanging="851"/>
        <w:jc w:val="both"/>
        <w:rPr>
          <w:rFonts w:ascii="Times New Roman" w:hAnsi="Times New Roman" w:cs="Times New Roman"/>
          <w:sz w:val="24"/>
          <w:szCs w:val="24"/>
        </w:rPr>
      </w:pPr>
      <w:r w:rsidRPr="00273E29">
        <w:rPr>
          <w:rFonts w:ascii="Times New Roman" w:hAnsi="Times New Roman" w:cs="Times New Roman"/>
          <w:b/>
          <w:bCs/>
          <w:sz w:val="24"/>
          <w:szCs w:val="24"/>
        </w:rPr>
        <w:t>Art. 21</w:t>
      </w:r>
      <w:r>
        <w:rPr>
          <w:rFonts w:ascii="Times New Roman" w:hAnsi="Times New Roman" w:cs="Times New Roman"/>
          <w:sz w:val="24"/>
          <w:szCs w:val="24"/>
        </w:rPr>
        <w:t xml:space="preserve">. </w:t>
      </w:r>
      <w:r w:rsidRPr="006B1FF6">
        <w:rPr>
          <w:rFonts w:ascii="Times New Roman" w:hAnsi="Times New Roman" w:cs="Times New Roman"/>
          <w:sz w:val="24"/>
          <w:szCs w:val="24"/>
        </w:rPr>
        <w:t>Generatorul sincron trebuie prevăzut cu o interfa</w:t>
      </w:r>
      <w:r w:rsidRPr="006B1FF6">
        <w:rPr>
          <w:rFonts w:ascii="Tahoma" w:hAnsi="Tahoma" w:cs="Tahoma"/>
          <w:sz w:val="24"/>
          <w:szCs w:val="24"/>
        </w:rPr>
        <w:t>ț</w:t>
      </w:r>
      <w:r w:rsidRPr="006B1FF6">
        <w:rPr>
          <w:rFonts w:ascii="Times New Roman" w:hAnsi="Times New Roman" w:cs="Times New Roman"/>
          <w:sz w:val="24"/>
          <w:szCs w:val="24"/>
        </w:rPr>
        <w:t>ă logică în scopul de a reduce puterea activă până la oprire într-un timp de maxim cinci secunde de la recep</w:t>
      </w:r>
      <w:r w:rsidRPr="006B1FF6">
        <w:rPr>
          <w:rFonts w:ascii="Tahoma" w:hAnsi="Tahoma" w:cs="Tahoma"/>
          <w:sz w:val="24"/>
          <w:szCs w:val="24"/>
        </w:rPr>
        <w:t>ț</w:t>
      </w:r>
      <w:r w:rsidRPr="006B1FF6">
        <w:rPr>
          <w:rFonts w:ascii="Times New Roman" w:hAnsi="Times New Roman" w:cs="Times New Roman"/>
          <w:sz w:val="24"/>
          <w:szCs w:val="24"/>
        </w:rPr>
        <w:t xml:space="preserve">ionarea comenzii de deconectare. Cerinţele tehnice pentru interfaţă şi conectarea acesteia cu sistemul SCADA al </w:t>
      </w:r>
      <w:r>
        <w:rPr>
          <w:rFonts w:ascii="Times New Roman" w:hAnsi="Times New Roman" w:cs="Times New Roman"/>
          <w:sz w:val="24"/>
          <w:szCs w:val="24"/>
        </w:rPr>
        <w:t>O</w:t>
      </w:r>
      <w:r w:rsidRPr="006B1FF6">
        <w:rPr>
          <w:rFonts w:ascii="Times New Roman" w:hAnsi="Times New Roman" w:cs="Times New Roman"/>
          <w:sz w:val="24"/>
          <w:szCs w:val="24"/>
        </w:rPr>
        <w:t>peratorului de reţea se stabileşte de către acesta şi se transmit gestionarului (</w:t>
      </w:r>
      <w:r>
        <w:rPr>
          <w:rFonts w:ascii="Times New Roman" w:hAnsi="Times New Roman" w:cs="Times New Roman"/>
        </w:rPr>
        <w:t>a</w:t>
      </w:r>
      <w:r w:rsidRPr="006B1FF6">
        <w:rPr>
          <w:rFonts w:ascii="Times New Roman" w:hAnsi="Times New Roman" w:cs="Times New Roman"/>
        </w:rPr>
        <w:t>rt. 13 alin 6)</w:t>
      </w:r>
      <w:r w:rsidRPr="006B1FF6">
        <w:rPr>
          <w:rFonts w:ascii="Times New Roman" w:hAnsi="Times New Roman" w:cs="Times New Roman"/>
          <w:sz w:val="24"/>
          <w:szCs w:val="24"/>
        </w:rPr>
        <w:t>.</w:t>
      </w:r>
    </w:p>
    <w:p w:rsidR="0040665F" w:rsidRPr="006B1FF6" w:rsidRDefault="0040665F" w:rsidP="007518F5">
      <w:pPr>
        <w:pStyle w:val="ListParagraph"/>
        <w:spacing w:after="0" w:line="240" w:lineRule="auto"/>
        <w:ind w:left="851" w:hanging="851"/>
        <w:jc w:val="both"/>
        <w:rPr>
          <w:rFonts w:ascii="Times New Roman" w:hAnsi="Times New Roman" w:cs="Times New Roman"/>
          <w:sz w:val="24"/>
          <w:szCs w:val="24"/>
        </w:rPr>
      </w:pPr>
      <w:r>
        <w:rPr>
          <w:rFonts w:ascii="Times New Roman" w:hAnsi="Times New Roman" w:cs="Times New Roman"/>
          <w:b/>
          <w:bCs/>
          <w:sz w:val="24"/>
          <w:szCs w:val="24"/>
        </w:rPr>
        <w:t>Art.</w:t>
      </w:r>
      <w:r w:rsidRPr="00A53409">
        <w:rPr>
          <w:rFonts w:ascii="Times New Roman" w:hAnsi="Times New Roman" w:cs="Times New Roman"/>
          <w:b/>
          <w:bCs/>
          <w:sz w:val="24"/>
          <w:szCs w:val="24"/>
        </w:rPr>
        <w:t>22.</w:t>
      </w:r>
      <w:r>
        <w:rPr>
          <w:rFonts w:ascii="Times New Roman" w:hAnsi="Times New Roman" w:cs="Times New Roman"/>
          <w:sz w:val="24"/>
          <w:szCs w:val="24"/>
        </w:rPr>
        <w:t xml:space="preserve"> </w:t>
      </w:r>
      <w:r w:rsidRPr="006B1FF6">
        <w:rPr>
          <w:rFonts w:ascii="Times New Roman" w:hAnsi="Times New Roman" w:cs="Times New Roman"/>
          <w:sz w:val="24"/>
          <w:szCs w:val="24"/>
        </w:rPr>
        <w:t>Operatorul de re</w:t>
      </w:r>
      <w:r w:rsidRPr="006B1FF6">
        <w:rPr>
          <w:rFonts w:ascii="Tahoma" w:hAnsi="Tahoma" w:cs="Tahoma"/>
          <w:sz w:val="24"/>
          <w:szCs w:val="24"/>
        </w:rPr>
        <w:t>ț</w:t>
      </w:r>
      <w:r w:rsidRPr="006B1FF6">
        <w:rPr>
          <w:rFonts w:ascii="Times New Roman" w:hAnsi="Times New Roman" w:cs="Times New Roman"/>
          <w:sz w:val="24"/>
          <w:szCs w:val="24"/>
        </w:rPr>
        <w:t>ea relevant stabile</w:t>
      </w:r>
      <w:r w:rsidRPr="006B1FF6">
        <w:rPr>
          <w:rFonts w:ascii="Tahoma" w:hAnsi="Tahoma" w:cs="Tahoma"/>
          <w:sz w:val="24"/>
          <w:szCs w:val="24"/>
        </w:rPr>
        <w:t>ș</w:t>
      </w:r>
      <w:r w:rsidRPr="006B1FF6">
        <w:rPr>
          <w:rFonts w:ascii="Times New Roman" w:hAnsi="Times New Roman" w:cs="Times New Roman"/>
          <w:sz w:val="24"/>
          <w:szCs w:val="24"/>
        </w:rPr>
        <w:t>te condi</w:t>
      </w:r>
      <w:r w:rsidRPr="006B1FF6">
        <w:rPr>
          <w:rFonts w:ascii="Tahoma" w:hAnsi="Tahoma" w:cs="Tahoma"/>
          <w:sz w:val="24"/>
          <w:szCs w:val="24"/>
        </w:rPr>
        <w:t>ț</w:t>
      </w:r>
      <w:r w:rsidRPr="006B1FF6">
        <w:rPr>
          <w:rFonts w:ascii="Times New Roman" w:hAnsi="Times New Roman" w:cs="Times New Roman"/>
          <w:sz w:val="24"/>
          <w:szCs w:val="24"/>
        </w:rPr>
        <w:t>iile în care un generator sincron se conectează automat la re</w:t>
      </w:r>
      <w:r w:rsidRPr="006B1FF6">
        <w:rPr>
          <w:rFonts w:ascii="Tahoma" w:hAnsi="Tahoma" w:cs="Tahoma"/>
          <w:sz w:val="24"/>
          <w:szCs w:val="24"/>
        </w:rPr>
        <w:t>ț</w:t>
      </w:r>
      <w:r w:rsidRPr="006B1FF6">
        <w:rPr>
          <w:rFonts w:ascii="Times New Roman" w:hAnsi="Times New Roman" w:cs="Times New Roman"/>
          <w:sz w:val="24"/>
          <w:szCs w:val="24"/>
        </w:rPr>
        <w:t>ea. Aceste condi</w:t>
      </w:r>
      <w:r w:rsidRPr="006B1FF6">
        <w:rPr>
          <w:rFonts w:ascii="Tahoma" w:hAnsi="Tahoma" w:cs="Tahoma"/>
          <w:sz w:val="24"/>
          <w:szCs w:val="24"/>
        </w:rPr>
        <w:t>ț</w:t>
      </w:r>
      <w:r w:rsidRPr="006B1FF6">
        <w:rPr>
          <w:rFonts w:ascii="Times New Roman" w:hAnsi="Times New Roman" w:cs="Times New Roman"/>
          <w:sz w:val="24"/>
          <w:szCs w:val="24"/>
        </w:rPr>
        <w:t>ii includ (</w:t>
      </w:r>
      <w:r>
        <w:rPr>
          <w:rFonts w:ascii="Times New Roman" w:hAnsi="Times New Roman" w:cs="Times New Roman"/>
        </w:rPr>
        <w:t>a</w:t>
      </w:r>
      <w:r w:rsidRPr="006B1FF6">
        <w:rPr>
          <w:rFonts w:ascii="Times New Roman" w:hAnsi="Times New Roman" w:cs="Times New Roman"/>
        </w:rPr>
        <w:t>rt. 13 alin 7)</w:t>
      </w:r>
      <w:r w:rsidRPr="006B1FF6">
        <w:rPr>
          <w:rFonts w:ascii="Times New Roman" w:hAnsi="Times New Roman" w:cs="Times New Roman"/>
          <w:sz w:val="24"/>
          <w:szCs w:val="24"/>
        </w:rPr>
        <w:t>:</w:t>
      </w:r>
    </w:p>
    <w:p w:rsidR="0040665F" w:rsidRDefault="0040665F" w:rsidP="00C011E4">
      <w:pPr>
        <w:pStyle w:val="ListParagraph"/>
        <w:numPr>
          <w:ilvl w:val="0"/>
          <w:numId w:val="18"/>
        </w:numPr>
        <w:spacing w:after="0" w:line="240" w:lineRule="auto"/>
        <w:ind w:left="1276" w:hanging="425"/>
        <w:jc w:val="both"/>
        <w:rPr>
          <w:rFonts w:ascii="Times New Roman" w:hAnsi="Times New Roman" w:cs="Times New Roman"/>
          <w:sz w:val="24"/>
          <w:szCs w:val="24"/>
        </w:rPr>
      </w:pPr>
      <w:r w:rsidRPr="006B1FF6">
        <w:rPr>
          <w:rFonts w:ascii="Times New Roman" w:hAnsi="Times New Roman" w:cs="Times New Roman"/>
          <w:sz w:val="24"/>
          <w:szCs w:val="24"/>
        </w:rPr>
        <w:t>domeniile de frecven</w:t>
      </w:r>
      <w:r w:rsidRPr="006B1FF6">
        <w:rPr>
          <w:rFonts w:ascii="Tahoma" w:hAnsi="Tahoma" w:cs="Tahoma"/>
          <w:sz w:val="24"/>
          <w:szCs w:val="24"/>
        </w:rPr>
        <w:t>ț</w:t>
      </w:r>
      <w:r w:rsidRPr="006B1FF6">
        <w:rPr>
          <w:rFonts w:ascii="Times New Roman" w:hAnsi="Times New Roman" w:cs="Times New Roman"/>
          <w:sz w:val="24"/>
          <w:szCs w:val="24"/>
        </w:rPr>
        <w:t xml:space="preserve">ă în care este admisă conectarea automată </w:t>
      </w:r>
      <w:r w:rsidRPr="006B1FF6">
        <w:rPr>
          <w:rFonts w:ascii="Tahoma" w:hAnsi="Tahoma" w:cs="Tahoma"/>
          <w:sz w:val="24"/>
          <w:szCs w:val="24"/>
        </w:rPr>
        <w:t>ș</w:t>
      </w:r>
      <w:r w:rsidRPr="006B1FF6">
        <w:rPr>
          <w:rFonts w:ascii="Times New Roman" w:hAnsi="Times New Roman" w:cs="Times New Roman"/>
          <w:sz w:val="24"/>
          <w:szCs w:val="24"/>
        </w:rPr>
        <w:t>i timpul de întârziere asociat, de regulă domeniul de frecven</w:t>
      </w:r>
      <w:r w:rsidRPr="006B1FF6">
        <w:rPr>
          <w:rFonts w:ascii="Tahoma" w:hAnsi="Tahoma" w:cs="Tahoma"/>
          <w:sz w:val="24"/>
          <w:szCs w:val="24"/>
        </w:rPr>
        <w:t>ț</w:t>
      </w:r>
      <w:r w:rsidRPr="006B1FF6">
        <w:rPr>
          <w:rFonts w:ascii="Times New Roman" w:hAnsi="Times New Roman" w:cs="Times New Roman"/>
          <w:sz w:val="24"/>
          <w:szCs w:val="24"/>
        </w:rPr>
        <w:t>ă admis este domeniul de func</w:t>
      </w:r>
      <w:r w:rsidRPr="006B1FF6">
        <w:rPr>
          <w:rFonts w:ascii="Tahoma" w:hAnsi="Tahoma" w:cs="Tahoma"/>
          <w:sz w:val="24"/>
          <w:szCs w:val="24"/>
        </w:rPr>
        <w:t>ț</w:t>
      </w:r>
      <w:r w:rsidRPr="006B1FF6">
        <w:rPr>
          <w:rFonts w:ascii="Times New Roman" w:hAnsi="Times New Roman" w:cs="Times New Roman"/>
          <w:sz w:val="24"/>
          <w:szCs w:val="24"/>
        </w:rPr>
        <w:t xml:space="preserve">ionare </w:t>
      </w:r>
      <w:r w:rsidRPr="006B1FF6">
        <w:rPr>
          <w:rFonts w:ascii="Tahoma" w:hAnsi="Tahoma" w:cs="Tahoma"/>
          <w:sz w:val="24"/>
          <w:szCs w:val="24"/>
        </w:rPr>
        <w:t>ș</w:t>
      </w:r>
      <w:r w:rsidRPr="006B1FF6">
        <w:rPr>
          <w:rFonts w:ascii="Times New Roman" w:hAnsi="Times New Roman" w:cs="Times New Roman"/>
          <w:sz w:val="24"/>
          <w:szCs w:val="24"/>
        </w:rPr>
        <w:t>i timpul de 15 minute (</w:t>
      </w:r>
      <w:r>
        <w:rPr>
          <w:rFonts w:ascii="Times New Roman" w:hAnsi="Times New Roman" w:cs="Times New Roman"/>
        </w:rPr>
        <w:t>a</w:t>
      </w:r>
      <w:r w:rsidRPr="006B1FF6">
        <w:rPr>
          <w:rFonts w:ascii="Times New Roman" w:hAnsi="Times New Roman" w:cs="Times New Roman"/>
        </w:rPr>
        <w:t>rt. 13 alin 7 (a))</w:t>
      </w:r>
      <w:r w:rsidRPr="006B1FF6">
        <w:rPr>
          <w:rFonts w:ascii="Times New Roman" w:hAnsi="Times New Roman" w:cs="Times New Roman"/>
          <w:sz w:val="24"/>
          <w:szCs w:val="24"/>
        </w:rPr>
        <w:t>;</w:t>
      </w:r>
      <w:r>
        <w:rPr>
          <w:rFonts w:ascii="Times New Roman" w:hAnsi="Times New Roman" w:cs="Times New Roman"/>
          <w:sz w:val="24"/>
          <w:szCs w:val="24"/>
        </w:rPr>
        <w:t xml:space="preserve"> </w:t>
      </w:r>
    </w:p>
    <w:p w:rsidR="0040665F" w:rsidRPr="00A53409" w:rsidRDefault="0040665F" w:rsidP="00C011E4">
      <w:pPr>
        <w:pStyle w:val="ListParagraph"/>
        <w:numPr>
          <w:ilvl w:val="0"/>
          <w:numId w:val="18"/>
        </w:numPr>
        <w:spacing w:after="0" w:line="240" w:lineRule="auto"/>
        <w:ind w:left="1276" w:hanging="425"/>
        <w:jc w:val="both"/>
        <w:rPr>
          <w:rFonts w:ascii="Times New Roman" w:hAnsi="Times New Roman" w:cs="Times New Roman"/>
          <w:sz w:val="24"/>
          <w:szCs w:val="24"/>
        </w:rPr>
      </w:pPr>
      <w:r w:rsidRPr="00A53409">
        <w:rPr>
          <w:rFonts w:ascii="Times New Roman" w:hAnsi="Times New Roman" w:cs="Times New Roman"/>
          <w:sz w:val="24"/>
          <w:szCs w:val="24"/>
        </w:rPr>
        <w:t>rampa admisă pentru cre</w:t>
      </w:r>
      <w:r w:rsidRPr="00A53409">
        <w:rPr>
          <w:rFonts w:ascii="Tahoma" w:hAnsi="Tahoma" w:cs="Tahoma"/>
          <w:sz w:val="24"/>
          <w:szCs w:val="24"/>
        </w:rPr>
        <w:t>ș</w:t>
      </w:r>
      <w:r w:rsidRPr="00A53409">
        <w:rPr>
          <w:rFonts w:ascii="Times New Roman" w:hAnsi="Times New Roman" w:cs="Times New Roman"/>
          <w:sz w:val="24"/>
          <w:szCs w:val="24"/>
        </w:rPr>
        <w:t>terea puterii active după conectare, de regulă 10-30%Pnominal/min (indicată de producătorul turbinei- agregatul primar) (</w:t>
      </w:r>
      <w:r w:rsidRPr="00AE1592">
        <w:rPr>
          <w:rFonts w:ascii="Times New Roman" w:hAnsi="Times New Roman" w:cs="Times New Roman"/>
        </w:rPr>
        <w:t>art. 13 alin 7 (b))</w:t>
      </w:r>
      <w:r w:rsidRPr="00A53409">
        <w:rPr>
          <w:rFonts w:ascii="Times New Roman" w:hAnsi="Times New Roman" w:cs="Times New Roman"/>
          <w:sz w:val="24"/>
          <w:szCs w:val="24"/>
        </w:rPr>
        <w:t xml:space="preserve">. </w:t>
      </w:r>
    </w:p>
    <w:p w:rsidR="0040665F" w:rsidRPr="006B1FF6" w:rsidRDefault="0040665F" w:rsidP="007518F5">
      <w:pPr>
        <w:pStyle w:val="ListParagraph"/>
        <w:spacing w:after="0" w:line="240" w:lineRule="auto"/>
        <w:ind w:left="851"/>
        <w:jc w:val="both"/>
        <w:rPr>
          <w:rFonts w:ascii="Times New Roman" w:hAnsi="Times New Roman" w:cs="Times New Roman"/>
          <w:sz w:val="24"/>
          <w:szCs w:val="24"/>
        </w:rPr>
      </w:pPr>
      <w:r w:rsidRPr="006B1FF6">
        <w:rPr>
          <w:rFonts w:ascii="Times New Roman" w:hAnsi="Times New Roman" w:cs="Times New Roman"/>
          <w:sz w:val="24"/>
          <w:szCs w:val="24"/>
        </w:rPr>
        <w:t>P</w:t>
      </w:r>
      <w:r>
        <w:rPr>
          <w:rFonts w:ascii="Times New Roman" w:hAnsi="Times New Roman" w:cs="Times New Roman"/>
          <w:sz w:val="24"/>
          <w:szCs w:val="24"/>
        </w:rPr>
        <w:t xml:space="preserve">arametrii de la articolul 22 </w:t>
      </w:r>
      <w:r w:rsidRPr="00A53409">
        <w:rPr>
          <w:rFonts w:ascii="Times New Roman" w:hAnsi="Times New Roman" w:cs="Times New Roman"/>
          <w:sz w:val="24"/>
          <w:szCs w:val="24"/>
        </w:rPr>
        <w:t xml:space="preserve">punctele a </w:t>
      </w:r>
      <w:r w:rsidRPr="00A53409">
        <w:rPr>
          <w:rFonts w:ascii="Tahoma" w:hAnsi="Tahoma" w:cs="Tahoma"/>
          <w:sz w:val="24"/>
          <w:szCs w:val="24"/>
        </w:rPr>
        <w:t>ș</w:t>
      </w:r>
      <w:r w:rsidRPr="00A53409">
        <w:rPr>
          <w:rFonts w:ascii="Times New Roman" w:hAnsi="Times New Roman" w:cs="Times New Roman"/>
          <w:sz w:val="24"/>
          <w:szCs w:val="24"/>
        </w:rPr>
        <w:t>i b</w:t>
      </w:r>
      <w:r w:rsidRPr="006B1FF6">
        <w:rPr>
          <w:rFonts w:ascii="Times New Roman" w:hAnsi="Times New Roman" w:cs="Times New Roman"/>
          <w:sz w:val="24"/>
          <w:szCs w:val="24"/>
        </w:rPr>
        <w:t xml:space="preserve"> se stabilesc prin dispozi</w:t>
      </w:r>
      <w:r w:rsidRPr="006B1FF6">
        <w:rPr>
          <w:rFonts w:ascii="Tahoma" w:hAnsi="Tahoma" w:cs="Tahoma"/>
          <w:sz w:val="24"/>
          <w:szCs w:val="24"/>
        </w:rPr>
        <w:t>ț</w:t>
      </w:r>
      <w:r w:rsidRPr="006B1FF6">
        <w:rPr>
          <w:rFonts w:ascii="Times New Roman" w:hAnsi="Times New Roman" w:cs="Times New Roman"/>
          <w:sz w:val="24"/>
          <w:szCs w:val="24"/>
        </w:rPr>
        <w:t xml:space="preserve">ii de dispecer, de către </w:t>
      </w:r>
      <w:r>
        <w:rPr>
          <w:rFonts w:ascii="Times New Roman" w:hAnsi="Times New Roman" w:cs="Times New Roman"/>
          <w:sz w:val="24"/>
          <w:szCs w:val="24"/>
        </w:rPr>
        <w:t>O</w:t>
      </w:r>
      <w:r w:rsidRPr="006B1FF6">
        <w:rPr>
          <w:rFonts w:ascii="Times New Roman" w:hAnsi="Times New Roman" w:cs="Times New Roman"/>
          <w:sz w:val="24"/>
          <w:szCs w:val="24"/>
        </w:rPr>
        <w:t>peratorul de re</w:t>
      </w:r>
      <w:r w:rsidRPr="006B1FF6">
        <w:rPr>
          <w:rFonts w:ascii="Tahoma" w:hAnsi="Tahoma" w:cs="Tahoma"/>
          <w:sz w:val="24"/>
          <w:szCs w:val="24"/>
        </w:rPr>
        <w:t>ț</w:t>
      </w:r>
      <w:r w:rsidRPr="006B1FF6">
        <w:rPr>
          <w:rFonts w:ascii="Times New Roman" w:hAnsi="Times New Roman" w:cs="Times New Roman"/>
          <w:sz w:val="24"/>
          <w:szCs w:val="24"/>
        </w:rPr>
        <w:t>ea relevant în coordonare cu OTS.</w:t>
      </w:r>
    </w:p>
    <w:p w:rsidR="0040665F" w:rsidRPr="006B1FF6" w:rsidRDefault="0040665F" w:rsidP="007655A8">
      <w:pPr>
        <w:pStyle w:val="ListParagraph"/>
        <w:spacing w:line="240" w:lineRule="auto"/>
        <w:ind w:left="284"/>
        <w:jc w:val="both"/>
        <w:rPr>
          <w:rFonts w:ascii="Times New Roman" w:hAnsi="Times New Roman" w:cs="Times New Roman"/>
          <w:b/>
          <w:bCs/>
          <w:color w:val="FF0000"/>
          <w:sz w:val="24"/>
          <w:szCs w:val="24"/>
        </w:rPr>
      </w:pPr>
    </w:p>
    <w:p w:rsidR="0040665F" w:rsidRPr="006B1FF6" w:rsidRDefault="0040665F" w:rsidP="007655A8">
      <w:pPr>
        <w:pStyle w:val="ListParagraph"/>
        <w:spacing w:line="240" w:lineRule="auto"/>
        <w:ind w:left="284"/>
        <w:jc w:val="both"/>
        <w:rPr>
          <w:rFonts w:ascii="Times New Roman" w:hAnsi="Times New Roman" w:cs="Times New Roman"/>
          <w:b/>
          <w:bCs/>
          <w:color w:val="FF0000"/>
          <w:sz w:val="24"/>
          <w:szCs w:val="24"/>
        </w:rPr>
      </w:pPr>
    </w:p>
    <w:p w:rsidR="0040665F" w:rsidRPr="006B1FF6" w:rsidRDefault="0040665F" w:rsidP="007518F5">
      <w:pPr>
        <w:pStyle w:val="ListParagraph"/>
        <w:spacing w:line="240" w:lineRule="auto"/>
        <w:ind w:left="284"/>
        <w:jc w:val="center"/>
        <w:rPr>
          <w:rFonts w:ascii="Times New Roman" w:hAnsi="Times New Roman" w:cs="Times New Roman"/>
          <w:b/>
          <w:bCs/>
          <w:sz w:val="28"/>
          <w:szCs w:val="28"/>
        </w:rPr>
      </w:pPr>
      <w:r>
        <w:rPr>
          <w:rFonts w:ascii="Times New Roman" w:hAnsi="Times New Roman" w:cs="Times New Roman"/>
          <w:b/>
          <w:bCs/>
          <w:sz w:val="28"/>
          <w:szCs w:val="28"/>
        </w:rPr>
        <w:t>CERIN</w:t>
      </w:r>
      <w:r>
        <w:rPr>
          <w:rFonts w:ascii="Tahoma" w:hAnsi="Tahoma" w:cs="Tahoma"/>
          <w:b/>
          <w:bCs/>
          <w:sz w:val="28"/>
          <w:szCs w:val="28"/>
        </w:rPr>
        <w:t>Ț</w:t>
      </w:r>
      <w:r>
        <w:rPr>
          <w:rFonts w:ascii="Times New Roman" w:hAnsi="Times New Roman" w:cs="Times New Roman"/>
          <w:b/>
          <w:bCs/>
          <w:sz w:val="28"/>
          <w:szCs w:val="28"/>
        </w:rPr>
        <w:t>E SPECIFICE NA</w:t>
      </w:r>
      <w:r>
        <w:rPr>
          <w:rFonts w:ascii="Tahoma" w:hAnsi="Tahoma" w:cs="Tahoma"/>
          <w:b/>
          <w:bCs/>
          <w:sz w:val="28"/>
          <w:szCs w:val="28"/>
        </w:rPr>
        <w:t>Ț</w:t>
      </w:r>
      <w:r>
        <w:rPr>
          <w:rFonts w:ascii="Times New Roman" w:hAnsi="Times New Roman" w:cs="Times New Roman"/>
          <w:b/>
          <w:bCs/>
          <w:sz w:val="28"/>
          <w:szCs w:val="28"/>
        </w:rPr>
        <w:t>IONALE PENTRU GENERATOARELE SINCRONE DE TIP A</w:t>
      </w:r>
      <w:r w:rsidRPr="006B1FF6">
        <w:rPr>
          <w:rFonts w:ascii="Times New Roman" w:hAnsi="Times New Roman" w:cs="Times New Roman"/>
          <w:b/>
          <w:bCs/>
          <w:sz w:val="28"/>
          <w:szCs w:val="28"/>
        </w:rPr>
        <w:t xml:space="preserve"> </w:t>
      </w:r>
    </w:p>
    <w:p w:rsidR="0040665F" w:rsidRPr="006B1FF6" w:rsidRDefault="0040665F" w:rsidP="007518F5">
      <w:pPr>
        <w:pStyle w:val="ListParagraph"/>
        <w:tabs>
          <w:tab w:val="left" w:pos="4253"/>
        </w:tabs>
        <w:spacing w:line="240" w:lineRule="auto"/>
        <w:ind w:left="284"/>
        <w:jc w:val="center"/>
        <w:rPr>
          <w:rFonts w:ascii="Times New Roman" w:hAnsi="Times New Roman" w:cs="Times New Roman"/>
          <w:b/>
          <w:bCs/>
          <w:sz w:val="28"/>
          <w:szCs w:val="28"/>
        </w:rPr>
      </w:pPr>
    </w:p>
    <w:p w:rsidR="0040665F" w:rsidRPr="006B1FF6" w:rsidRDefault="0040665F" w:rsidP="007518F5">
      <w:pPr>
        <w:pStyle w:val="ListParagraph"/>
        <w:tabs>
          <w:tab w:val="left" w:pos="4253"/>
        </w:tabs>
        <w:autoSpaceDE w:val="0"/>
        <w:autoSpaceDN w:val="0"/>
        <w:adjustRightInd w:val="0"/>
        <w:spacing w:after="0" w:line="240" w:lineRule="auto"/>
        <w:ind w:left="851" w:hanging="851"/>
        <w:jc w:val="both"/>
        <w:rPr>
          <w:rFonts w:ascii="Times New Roman" w:hAnsi="Times New Roman" w:cs="Times New Roman"/>
          <w:sz w:val="24"/>
          <w:szCs w:val="24"/>
        </w:rPr>
      </w:pPr>
      <w:r>
        <w:rPr>
          <w:rFonts w:ascii="Times New Roman" w:hAnsi="Times New Roman" w:cs="Times New Roman"/>
          <w:b/>
          <w:bCs/>
          <w:sz w:val="24"/>
          <w:szCs w:val="24"/>
        </w:rPr>
        <w:t xml:space="preserve">Art. </w:t>
      </w:r>
      <w:r w:rsidRPr="00056F00">
        <w:rPr>
          <w:rFonts w:ascii="Times New Roman" w:hAnsi="Times New Roman" w:cs="Times New Roman"/>
          <w:b/>
          <w:bCs/>
          <w:sz w:val="24"/>
          <w:szCs w:val="24"/>
        </w:rPr>
        <w:t>23.</w:t>
      </w:r>
      <w:r>
        <w:rPr>
          <w:rFonts w:ascii="Times New Roman" w:hAnsi="Times New Roman" w:cs="Times New Roman"/>
          <w:sz w:val="24"/>
          <w:szCs w:val="24"/>
        </w:rPr>
        <w:t xml:space="preserve"> </w:t>
      </w:r>
      <w:r w:rsidRPr="006B1FF6">
        <w:rPr>
          <w:rFonts w:ascii="Times New Roman" w:hAnsi="Times New Roman" w:cs="Times New Roman"/>
          <w:sz w:val="24"/>
          <w:szCs w:val="24"/>
        </w:rPr>
        <w:t xml:space="preserve">Să fie capabile să producă pe durată nelimitată, în </w:t>
      </w:r>
      <w:r w:rsidRPr="006B1FF6">
        <w:rPr>
          <w:rFonts w:ascii="Times New Roman" w:hAnsi="Times New Roman" w:cs="Times New Roman"/>
          <w:i/>
          <w:iCs/>
          <w:sz w:val="24"/>
          <w:szCs w:val="24"/>
        </w:rPr>
        <w:t>punctul de racordare</w:t>
      </w:r>
      <w:r w:rsidRPr="006B1FF6">
        <w:rPr>
          <w:rFonts w:ascii="Times New Roman" w:hAnsi="Times New Roman" w:cs="Times New Roman"/>
          <w:sz w:val="24"/>
          <w:szCs w:val="24"/>
        </w:rPr>
        <w:t xml:space="preserve">, simultan </w:t>
      </w:r>
      <w:r>
        <w:rPr>
          <w:rFonts w:ascii="Times New Roman" w:hAnsi="Times New Roman" w:cs="Times New Roman"/>
          <w:sz w:val="24"/>
          <w:szCs w:val="24"/>
        </w:rPr>
        <w:t xml:space="preserve"> </w:t>
      </w:r>
      <w:r w:rsidRPr="006B1FF6">
        <w:rPr>
          <w:rFonts w:ascii="Times New Roman" w:hAnsi="Times New Roman" w:cs="Times New Roman"/>
          <w:sz w:val="24"/>
          <w:szCs w:val="24"/>
        </w:rPr>
        <w:t>puterea activă şi reactivă nominală, în conformitate cu diagrama P-Q ec</w:t>
      </w:r>
      <w:r>
        <w:rPr>
          <w:rFonts w:ascii="Times New Roman" w:hAnsi="Times New Roman" w:cs="Times New Roman"/>
          <w:sz w:val="24"/>
          <w:szCs w:val="24"/>
        </w:rPr>
        <w:t>hivalentă, în banda de frecvenţă</w:t>
      </w:r>
      <w:r w:rsidRPr="006B1FF6">
        <w:rPr>
          <w:rFonts w:ascii="Times New Roman" w:hAnsi="Times New Roman" w:cs="Times New Roman"/>
          <w:sz w:val="24"/>
          <w:szCs w:val="24"/>
        </w:rPr>
        <w:t xml:space="preserve"> 49,5÷50,5 Hz şi în banda admisibilă a tensiunii (</w:t>
      </w:r>
      <w:r w:rsidRPr="00AE1592">
        <w:rPr>
          <w:rFonts w:ascii="Times New Roman" w:hAnsi="Times New Roman" w:cs="Times New Roman"/>
        </w:rPr>
        <w:t>art</w:t>
      </w:r>
      <w:r>
        <w:rPr>
          <w:rFonts w:ascii="Times New Roman" w:hAnsi="Times New Roman" w:cs="Times New Roman"/>
        </w:rPr>
        <w:t>.</w:t>
      </w:r>
      <w:r w:rsidRPr="00AE1592">
        <w:rPr>
          <w:rFonts w:ascii="Times New Roman" w:hAnsi="Times New Roman" w:cs="Times New Roman"/>
        </w:rPr>
        <w:t xml:space="preserve"> 153 </w:t>
      </w:r>
      <w:r>
        <w:rPr>
          <w:rFonts w:ascii="Tahoma" w:hAnsi="Tahoma" w:cs="Tahoma"/>
        </w:rPr>
        <w:t>ș</w:t>
      </w:r>
      <w:r w:rsidRPr="00AE1592">
        <w:rPr>
          <w:rFonts w:ascii="Times New Roman" w:hAnsi="Times New Roman" w:cs="Times New Roman"/>
        </w:rPr>
        <w:t>i 154  Cod RET</w:t>
      </w:r>
      <w:r w:rsidRPr="006B1FF6">
        <w:rPr>
          <w:rFonts w:ascii="Times New Roman" w:hAnsi="Times New Roman" w:cs="Times New Roman"/>
          <w:sz w:val="24"/>
          <w:szCs w:val="24"/>
        </w:rPr>
        <w:t xml:space="preserve">). </w:t>
      </w:r>
    </w:p>
    <w:p w:rsidR="0040665F" w:rsidRPr="00056F00" w:rsidRDefault="0040665F" w:rsidP="007518F5">
      <w:pPr>
        <w:tabs>
          <w:tab w:val="left" w:pos="4253"/>
        </w:tabs>
        <w:autoSpaceDE w:val="0"/>
        <w:autoSpaceDN w:val="0"/>
        <w:adjustRightInd w:val="0"/>
        <w:spacing w:after="0" w:line="240" w:lineRule="auto"/>
        <w:ind w:left="851" w:hanging="851"/>
        <w:jc w:val="both"/>
        <w:rPr>
          <w:rFonts w:ascii="Times New Roman" w:hAnsi="Times New Roman" w:cs="Times New Roman"/>
          <w:sz w:val="24"/>
          <w:szCs w:val="24"/>
        </w:rPr>
      </w:pPr>
      <w:r w:rsidRPr="00056F00">
        <w:rPr>
          <w:rFonts w:ascii="Times New Roman" w:hAnsi="Times New Roman" w:cs="Times New Roman"/>
          <w:b/>
          <w:bCs/>
          <w:sz w:val="24"/>
          <w:szCs w:val="24"/>
        </w:rPr>
        <w:t>Art.</w:t>
      </w:r>
      <w:r>
        <w:rPr>
          <w:rFonts w:ascii="Times New Roman" w:hAnsi="Times New Roman" w:cs="Times New Roman"/>
          <w:b/>
          <w:bCs/>
          <w:sz w:val="24"/>
          <w:szCs w:val="24"/>
        </w:rPr>
        <w:t xml:space="preserve"> </w:t>
      </w:r>
      <w:r w:rsidRPr="00056F00">
        <w:rPr>
          <w:rFonts w:ascii="Times New Roman" w:hAnsi="Times New Roman" w:cs="Times New Roman"/>
          <w:b/>
          <w:bCs/>
          <w:sz w:val="24"/>
          <w:szCs w:val="24"/>
        </w:rPr>
        <w:t>24.</w:t>
      </w:r>
      <w:r>
        <w:rPr>
          <w:rFonts w:ascii="Times New Roman" w:hAnsi="Times New Roman" w:cs="Times New Roman"/>
          <w:sz w:val="24"/>
          <w:szCs w:val="24"/>
        </w:rPr>
        <w:t xml:space="preserve"> </w:t>
      </w:r>
      <w:r w:rsidRPr="00056F00">
        <w:rPr>
          <w:rFonts w:ascii="Times New Roman" w:hAnsi="Times New Roman" w:cs="Times New Roman"/>
          <w:sz w:val="24"/>
          <w:szCs w:val="24"/>
        </w:rPr>
        <w:t>Operatorul de re</w:t>
      </w:r>
      <w:r w:rsidRPr="00056F00">
        <w:rPr>
          <w:rFonts w:ascii="Tahoma" w:hAnsi="Tahoma" w:cs="Tahoma"/>
          <w:sz w:val="24"/>
          <w:szCs w:val="24"/>
        </w:rPr>
        <w:t>ț</w:t>
      </w:r>
      <w:r w:rsidRPr="00056F00">
        <w:rPr>
          <w:rFonts w:ascii="Times New Roman" w:hAnsi="Times New Roman" w:cs="Times New Roman"/>
          <w:sz w:val="24"/>
          <w:szCs w:val="24"/>
        </w:rPr>
        <w:t xml:space="preserve">ea are dreptul să solicite integrarea în DMS-SCADA a unor mărimi de stare </w:t>
      </w:r>
      <w:r w:rsidRPr="00056F00">
        <w:rPr>
          <w:rFonts w:ascii="Tahoma" w:hAnsi="Tahoma" w:cs="Tahoma"/>
          <w:sz w:val="24"/>
          <w:szCs w:val="24"/>
        </w:rPr>
        <w:t>ș</w:t>
      </w:r>
      <w:r w:rsidRPr="00056F00">
        <w:rPr>
          <w:rFonts w:ascii="Times New Roman" w:hAnsi="Times New Roman" w:cs="Times New Roman"/>
          <w:sz w:val="24"/>
          <w:szCs w:val="24"/>
        </w:rPr>
        <w:t>i eventual a măsurii de putere activă. Calea de comunica</w:t>
      </w:r>
      <w:r w:rsidRPr="00056F00">
        <w:rPr>
          <w:rFonts w:ascii="Tahoma" w:hAnsi="Tahoma" w:cs="Tahoma"/>
          <w:sz w:val="24"/>
          <w:szCs w:val="24"/>
        </w:rPr>
        <w:t>ț</w:t>
      </w:r>
      <w:r w:rsidRPr="00056F00">
        <w:rPr>
          <w:rFonts w:ascii="Times New Roman" w:hAnsi="Times New Roman" w:cs="Times New Roman"/>
          <w:sz w:val="24"/>
          <w:szCs w:val="24"/>
        </w:rPr>
        <w:t xml:space="preserve">ie este precizată de </w:t>
      </w:r>
      <w:r>
        <w:rPr>
          <w:rFonts w:ascii="Times New Roman" w:hAnsi="Times New Roman" w:cs="Times New Roman"/>
          <w:sz w:val="24"/>
          <w:szCs w:val="24"/>
        </w:rPr>
        <w:t>O</w:t>
      </w:r>
      <w:r w:rsidRPr="00056F00">
        <w:rPr>
          <w:rFonts w:ascii="Times New Roman" w:hAnsi="Times New Roman" w:cs="Times New Roman"/>
          <w:sz w:val="24"/>
          <w:szCs w:val="24"/>
        </w:rPr>
        <w:t>peratorul de re</w:t>
      </w:r>
      <w:r w:rsidRPr="00056F00">
        <w:rPr>
          <w:rFonts w:ascii="Tahoma" w:hAnsi="Tahoma" w:cs="Tahoma"/>
          <w:sz w:val="24"/>
          <w:szCs w:val="24"/>
        </w:rPr>
        <w:t>ț</w:t>
      </w:r>
      <w:r w:rsidRPr="00056F00">
        <w:rPr>
          <w:rFonts w:ascii="Times New Roman" w:hAnsi="Times New Roman" w:cs="Times New Roman"/>
          <w:sz w:val="24"/>
          <w:szCs w:val="24"/>
        </w:rPr>
        <w:t>ea care specifică aceste cerin</w:t>
      </w:r>
      <w:r w:rsidRPr="00056F00">
        <w:rPr>
          <w:rFonts w:ascii="Tahoma" w:hAnsi="Tahoma" w:cs="Tahoma"/>
          <w:sz w:val="24"/>
          <w:szCs w:val="24"/>
        </w:rPr>
        <w:t>ț</w:t>
      </w:r>
      <w:r w:rsidRPr="00056F00">
        <w:rPr>
          <w:rFonts w:ascii="Times New Roman" w:hAnsi="Times New Roman" w:cs="Times New Roman"/>
          <w:sz w:val="24"/>
          <w:szCs w:val="24"/>
        </w:rPr>
        <w:t>e prin</w:t>
      </w:r>
      <w:r>
        <w:rPr>
          <w:rFonts w:ascii="Times New Roman" w:hAnsi="Times New Roman" w:cs="Times New Roman"/>
          <w:sz w:val="24"/>
          <w:szCs w:val="24"/>
        </w:rPr>
        <w:t xml:space="preserve"> ATR. Integrarea în sistemul DMS-</w:t>
      </w:r>
      <w:r w:rsidRPr="00056F00">
        <w:rPr>
          <w:rFonts w:ascii="Times New Roman" w:hAnsi="Times New Roman" w:cs="Times New Roman"/>
          <w:sz w:val="24"/>
          <w:szCs w:val="24"/>
        </w:rPr>
        <w:t xml:space="preserve">SCADA se face prin grija gestionarului </w:t>
      </w:r>
      <w:r>
        <w:rPr>
          <w:rFonts w:ascii="Times New Roman" w:hAnsi="Times New Roman" w:cs="Times New Roman"/>
          <w:sz w:val="24"/>
          <w:szCs w:val="24"/>
        </w:rPr>
        <w:t>generatorului sincron</w:t>
      </w:r>
      <w:r w:rsidRPr="00056F00">
        <w:rPr>
          <w:rFonts w:ascii="Times New Roman" w:hAnsi="Times New Roman" w:cs="Times New Roman"/>
          <w:sz w:val="24"/>
          <w:szCs w:val="24"/>
        </w:rPr>
        <w:t>.</w:t>
      </w:r>
    </w:p>
    <w:p w:rsidR="0040665F" w:rsidRDefault="0040665F" w:rsidP="00E368DD">
      <w:pPr>
        <w:spacing w:line="240" w:lineRule="auto"/>
        <w:ind w:left="851" w:hanging="851"/>
        <w:jc w:val="both"/>
        <w:rPr>
          <w:rFonts w:ascii="Times New Roman" w:hAnsi="Times New Roman" w:cs="Times New Roman"/>
          <w:sz w:val="24"/>
          <w:szCs w:val="24"/>
        </w:rPr>
      </w:pPr>
      <w:r w:rsidRPr="00056F00">
        <w:rPr>
          <w:rFonts w:ascii="Times New Roman" w:hAnsi="Times New Roman" w:cs="Times New Roman"/>
          <w:b/>
          <w:bCs/>
          <w:sz w:val="24"/>
          <w:szCs w:val="24"/>
        </w:rPr>
        <w:t>Art. 25.</w:t>
      </w:r>
      <w:r>
        <w:rPr>
          <w:rFonts w:ascii="Times New Roman" w:hAnsi="Times New Roman" w:cs="Times New Roman"/>
          <w:sz w:val="24"/>
          <w:szCs w:val="24"/>
        </w:rPr>
        <w:t xml:space="preserve"> </w:t>
      </w:r>
      <w:r w:rsidRPr="006B1FF6">
        <w:rPr>
          <w:rFonts w:ascii="Times New Roman" w:hAnsi="Times New Roman" w:cs="Times New Roman"/>
          <w:sz w:val="24"/>
          <w:szCs w:val="24"/>
        </w:rPr>
        <w:t>Gestionarul generatorului sincron asigură echipamentele de schimb de date la nivelul interfeţei cu sistemul teleinformaţional al Operatorului de re</w:t>
      </w:r>
      <w:r w:rsidRPr="006B1FF6">
        <w:rPr>
          <w:rFonts w:ascii="Tahoma" w:hAnsi="Tahoma" w:cs="Tahoma"/>
          <w:sz w:val="24"/>
          <w:szCs w:val="24"/>
        </w:rPr>
        <w:t>ț</w:t>
      </w:r>
      <w:r w:rsidRPr="006B1FF6">
        <w:rPr>
          <w:rFonts w:ascii="Times New Roman" w:hAnsi="Times New Roman" w:cs="Times New Roman"/>
          <w:sz w:val="24"/>
          <w:szCs w:val="24"/>
        </w:rPr>
        <w:t xml:space="preserve">ea la caracteristicile solicitate de acesta pentru </w:t>
      </w:r>
      <w:r w:rsidRPr="006E29E2">
        <w:rPr>
          <w:rFonts w:ascii="Times New Roman" w:hAnsi="Times New Roman" w:cs="Times New Roman"/>
          <w:sz w:val="24"/>
          <w:szCs w:val="24"/>
        </w:rPr>
        <w:t>î</w:t>
      </w:r>
      <w:r w:rsidRPr="006B1FF6">
        <w:rPr>
          <w:rFonts w:ascii="Times New Roman" w:hAnsi="Times New Roman" w:cs="Times New Roman"/>
          <w:sz w:val="24"/>
          <w:szCs w:val="24"/>
        </w:rPr>
        <w:t>ndeplinirea strictă</w:t>
      </w:r>
      <w:r>
        <w:rPr>
          <w:rFonts w:ascii="Times New Roman" w:hAnsi="Times New Roman" w:cs="Times New Roman"/>
          <w:sz w:val="24"/>
          <w:szCs w:val="24"/>
        </w:rPr>
        <w:t xml:space="preserve"> a prevederilor de la articolul </w:t>
      </w:r>
      <w:r w:rsidRPr="006B1FF6">
        <w:rPr>
          <w:rFonts w:ascii="Times New Roman" w:hAnsi="Times New Roman" w:cs="Times New Roman"/>
          <w:sz w:val="24"/>
          <w:szCs w:val="24"/>
        </w:rPr>
        <w:t>2</w:t>
      </w:r>
      <w:r>
        <w:rPr>
          <w:rFonts w:ascii="Times New Roman" w:hAnsi="Times New Roman" w:cs="Times New Roman"/>
          <w:sz w:val="24"/>
          <w:szCs w:val="24"/>
        </w:rPr>
        <w:t>4</w:t>
      </w:r>
      <w:r w:rsidRPr="006B1FF6">
        <w:rPr>
          <w:rFonts w:ascii="Times New Roman" w:hAnsi="Times New Roman" w:cs="Times New Roman"/>
          <w:sz w:val="24"/>
          <w:szCs w:val="24"/>
        </w:rPr>
        <w:t>.</w:t>
      </w:r>
    </w:p>
    <w:p w:rsidR="0040665F" w:rsidRDefault="0040665F" w:rsidP="00056F00">
      <w:pPr>
        <w:ind w:left="851" w:hanging="851"/>
        <w:jc w:val="both"/>
        <w:rPr>
          <w:rFonts w:ascii="Times New Roman" w:hAnsi="Times New Roman" w:cs="Times New Roman"/>
          <w:sz w:val="24"/>
          <w:szCs w:val="24"/>
        </w:rPr>
      </w:pPr>
    </w:p>
    <w:p w:rsidR="0040665F" w:rsidRDefault="0040665F" w:rsidP="00056F00">
      <w:pPr>
        <w:ind w:left="851" w:hanging="851"/>
        <w:jc w:val="both"/>
        <w:rPr>
          <w:rFonts w:ascii="Times New Roman" w:hAnsi="Times New Roman" w:cs="Times New Roman"/>
          <w:sz w:val="24"/>
          <w:szCs w:val="24"/>
        </w:rPr>
      </w:pPr>
    </w:p>
    <w:p w:rsidR="0040665F" w:rsidRDefault="0040665F" w:rsidP="00056F00">
      <w:pPr>
        <w:ind w:left="851" w:hanging="851"/>
        <w:jc w:val="both"/>
        <w:rPr>
          <w:rFonts w:ascii="Times New Roman" w:hAnsi="Times New Roman" w:cs="Times New Roman"/>
          <w:sz w:val="24"/>
          <w:szCs w:val="24"/>
        </w:rPr>
      </w:pPr>
    </w:p>
    <w:p w:rsidR="0040665F" w:rsidRDefault="0040665F" w:rsidP="00056F00">
      <w:pPr>
        <w:ind w:left="851" w:hanging="851"/>
        <w:jc w:val="both"/>
        <w:rPr>
          <w:rFonts w:ascii="Times New Roman" w:hAnsi="Times New Roman" w:cs="Times New Roman"/>
          <w:sz w:val="24"/>
          <w:szCs w:val="24"/>
        </w:rPr>
      </w:pPr>
    </w:p>
    <w:p w:rsidR="0040665F" w:rsidRDefault="0040665F" w:rsidP="00056F00">
      <w:pPr>
        <w:ind w:left="851" w:hanging="851"/>
        <w:jc w:val="both"/>
        <w:rPr>
          <w:rFonts w:ascii="Times New Roman" w:hAnsi="Times New Roman" w:cs="Times New Roman"/>
          <w:sz w:val="24"/>
          <w:szCs w:val="24"/>
        </w:rPr>
      </w:pPr>
    </w:p>
    <w:p w:rsidR="0040665F" w:rsidRDefault="0040665F" w:rsidP="00056F00">
      <w:pPr>
        <w:ind w:left="851" w:hanging="851"/>
        <w:jc w:val="both"/>
        <w:rPr>
          <w:rFonts w:ascii="Times New Roman" w:hAnsi="Times New Roman" w:cs="Times New Roman"/>
          <w:sz w:val="24"/>
          <w:szCs w:val="24"/>
        </w:rPr>
      </w:pPr>
    </w:p>
    <w:p w:rsidR="0040665F" w:rsidRDefault="0040665F" w:rsidP="00056F00">
      <w:pPr>
        <w:ind w:left="851" w:hanging="851"/>
        <w:jc w:val="both"/>
        <w:rPr>
          <w:rFonts w:ascii="Times New Roman" w:hAnsi="Times New Roman" w:cs="Times New Roman"/>
          <w:sz w:val="24"/>
          <w:szCs w:val="24"/>
        </w:rPr>
      </w:pPr>
    </w:p>
    <w:p w:rsidR="0040665F" w:rsidRDefault="0040665F" w:rsidP="00056F00">
      <w:pPr>
        <w:ind w:left="851" w:hanging="851"/>
        <w:jc w:val="both"/>
        <w:rPr>
          <w:rFonts w:ascii="Times New Roman" w:hAnsi="Times New Roman" w:cs="Times New Roman"/>
          <w:sz w:val="24"/>
          <w:szCs w:val="24"/>
        </w:rPr>
      </w:pPr>
    </w:p>
    <w:p w:rsidR="0040665F" w:rsidRDefault="0040665F" w:rsidP="00056F00">
      <w:pPr>
        <w:ind w:left="851" w:hanging="851"/>
        <w:jc w:val="both"/>
        <w:rPr>
          <w:rFonts w:ascii="Times New Roman" w:hAnsi="Times New Roman" w:cs="Times New Roman"/>
          <w:sz w:val="24"/>
          <w:szCs w:val="24"/>
        </w:rPr>
      </w:pPr>
    </w:p>
    <w:p w:rsidR="0040665F" w:rsidRDefault="0040665F" w:rsidP="00056F00">
      <w:pPr>
        <w:ind w:left="851" w:hanging="851"/>
        <w:jc w:val="both"/>
        <w:rPr>
          <w:rFonts w:ascii="Times New Roman" w:hAnsi="Times New Roman" w:cs="Times New Roman"/>
          <w:sz w:val="24"/>
          <w:szCs w:val="24"/>
        </w:rPr>
      </w:pPr>
    </w:p>
    <w:p w:rsidR="0040665F" w:rsidRDefault="0040665F" w:rsidP="00063125">
      <w:pPr>
        <w:jc w:val="both"/>
        <w:rPr>
          <w:rFonts w:ascii="Times New Roman" w:hAnsi="Times New Roman" w:cs="Times New Roman"/>
          <w:sz w:val="24"/>
          <w:szCs w:val="24"/>
        </w:rPr>
      </w:pPr>
    </w:p>
    <w:p w:rsidR="0040665F" w:rsidRPr="00C011E4" w:rsidRDefault="0040665F" w:rsidP="00862614">
      <w:pPr>
        <w:jc w:val="right"/>
        <w:rPr>
          <w:rFonts w:ascii="Times New Roman" w:hAnsi="Times New Roman" w:cs="Times New Roman"/>
          <w:b/>
          <w:bCs/>
          <w:sz w:val="28"/>
          <w:szCs w:val="28"/>
        </w:rPr>
      </w:pPr>
      <w:r w:rsidRPr="00C011E4">
        <w:rPr>
          <w:rFonts w:ascii="Times New Roman" w:hAnsi="Times New Roman" w:cs="Times New Roman"/>
          <w:b/>
          <w:bCs/>
          <w:sz w:val="28"/>
          <w:szCs w:val="28"/>
        </w:rPr>
        <w:t>ANEXA 1 GS - A</w:t>
      </w:r>
    </w:p>
    <w:p w:rsidR="0040665F" w:rsidRPr="000B4AA6" w:rsidRDefault="0040665F" w:rsidP="00862614">
      <w:pPr>
        <w:pStyle w:val="Caption"/>
        <w:rPr>
          <w:rFonts w:ascii="Times New Roman" w:hAnsi="Times New Roman" w:cs="Times New Roman"/>
          <w:sz w:val="28"/>
          <w:szCs w:val="28"/>
        </w:rPr>
      </w:pPr>
      <w:r w:rsidRPr="000B4AA6">
        <w:rPr>
          <w:rFonts w:ascii="Times New Roman" w:hAnsi="Times New Roman" w:cs="Times New Roman"/>
          <w:sz w:val="28"/>
          <w:szCs w:val="28"/>
        </w:rPr>
        <w:t>D</w:t>
      </w:r>
      <w:r>
        <w:rPr>
          <w:rFonts w:ascii="Times New Roman" w:hAnsi="Times New Roman" w:cs="Times New Roman"/>
          <w:sz w:val="28"/>
          <w:szCs w:val="28"/>
        </w:rPr>
        <w:t>a</w:t>
      </w:r>
      <w:r w:rsidRPr="000B4AA6">
        <w:rPr>
          <w:rFonts w:ascii="Times New Roman" w:hAnsi="Times New Roman" w:cs="Times New Roman"/>
          <w:sz w:val="28"/>
          <w:szCs w:val="28"/>
        </w:rPr>
        <w:t xml:space="preserve">te tehnice ale generatoarelor sincrone </w:t>
      </w:r>
      <w:r>
        <w:rPr>
          <w:rFonts w:ascii="Times New Roman" w:hAnsi="Times New Roman" w:cs="Times New Roman"/>
          <w:sz w:val="28"/>
          <w:szCs w:val="28"/>
        </w:rPr>
        <w:t>de tip</w:t>
      </w:r>
      <w:r w:rsidRPr="000B4AA6">
        <w:rPr>
          <w:rFonts w:ascii="Times New Roman" w:hAnsi="Times New Roman" w:cs="Times New Roman"/>
          <w:sz w:val="28"/>
          <w:szCs w:val="28"/>
        </w:rPr>
        <w:t xml:space="preserve"> </w:t>
      </w:r>
      <w:r>
        <w:rPr>
          <w:rFonts w:ascii="Times New Roman" w:hAnsi="Times New Roman" w:cs="Times New Roman"/>
          <w:sz w:val="28"/>
          <w:szCs w:val="28"/>
        </w:rPr>
        <w:t>A</w:t>
      </w:r>
    </w:p>
    <w:p w:rsidR="0040665F" w:rsidRDefault="0040665F" w:rsidP="00862614">
      <w:pPr>
        <w:jc w:val="both"/>
        <w:rPr>
          <w:rFonts w:ascii="Times New Roman" w:hAnsi="Times New Roman" w:cs="Times New Roman"/>
          <w:sz w:val="24"/>
          <w:szCs w:val="24"/>
        </w:rPr>
      </w:pPr>
      <w:r>
        <w:rPr>
          <w:rFonts w:ascii="Times New Roman" w:hAnsi="Times New Roman" w:cs="Times New Roman"/>
          <w:sz w:val="24"/>
          <w:szCs w:val="24"/>
        </w:rPr>
        <w:t>Datele tehnice solicitate a fi puse la dispozi</w:t>
      </w:r>
      <w:r>
        <w:rPr>
          <w:rFonts w:ascii="Tahoma" w:hAnsi="Tahoma" w:cs="Tahoma"/>
          <w:sz w:val="24"/>
          <w:szCs w:val="24"/>
        </w:rPr>
        <w:t>ț</w:t>
      </w:r>
      <w:r>
        <w:rPr>
          <w:rFonts w:ascii="Times New Roman" w:hAnsi="Times New Roman" w:cs="Times New Roman"/>
          <w:sz w:val="24"/>
          <w:szCs w:val="24"/>
        </w:rPr>
        <w:t xml:space="preserve">ie de gestionarul generatorului sincron, se referă la articolele prezentei norme. În cadrul procedurii de notificare </w:t>
      </w:r>
      <w:r>
        <w:rPr>
          <w:rFonts w:ascii="Tahoma" w:hAnsi="Tahoma" w:cs="Tahoma"/>
          <w:sz w:val="24"/>
          <w:szCs w:val="24"/>
        </w:rPr>
        <w:t>ș</w:t>
      </w:r>
      <w:r>
        <w:rPr>
          <w:rFonts w:ascii="Times New Roman" w:hAnsi="Times New Roman" w:cs="Times New Roman"/>
          <w:sz w:val="24"/>
          <w:szCs w:val="24"/>
        </w:rPr>
        <w:t xml:space="preserve">i conformitate se vor solicita date suplimentare pentru fiecare etapă a procesului de notificare </w:t>
      </w:r>
      <w:r>
        <w:rPr>
          <w:rFonts w:ascii="Tahoma" w:hAnsi="Tahoma" w:cs="Tahoma"/>
          <w:sz w:val="24"/>
          <w:szCs w:val="24"/>
        </w:rPr>
        <w:t>ș</w:t>
      </w:r>
      <w:r>
        <w:rPr>
          <w:rFonts w:ascii="Times New Roman" w:hAnsi="Times New Roman" w:cs="Times New Roman"/>
          <w:sz w:val="24"/>
          <w:szCs w:val="24"/>
        </w:rPr>
        <w:t>i conformitate.</w:t>
      </w:r>
    </w:p>
    <w:p w:rsidR="0040665F" w:rsidRPr="002D363A" w:rsidRDefault="0040665F" w:rsidP="00862614">
      <w:pPr>
        <w:jc w:val="both"/>
        <w:rPr>
          <w:rFonts w:ascii="Times New Roman" w:hAnsi="Times New Roman" w:cs="Times New Roman"/>
          <w:sz w:val="24"/>
          <w:szCs w:val="24"/>
        </w:rPr>
      </w:pPr>
      <w:r w:rsidRPr="002D363A">
        <w:rPr>
          <w:rFonts w:ascii="Times New Roman" w:hAnsi="Times New Roman" w:cs="Times New Roman"/>
          <w:sz w:val="24"/>
          <w:szCs w:val="24"/>
        </w:rPr>
        <w:t>Datele standard de planificare</w:t>
      </w:r>
      <w:r>
        <w:rPr>
          <w:rFonts w:ascii="Times New Roman" w:hAnsi="Times New Roman" w:cs="Times New Roman"/>
          <w:sz w:val="24"/>
          <w:szCs w:val="24"/>
        </w:rPr>
        <w:t xml:space="preserve">, date comunicate prin cererea de racordare </w:t>
      </w:r>
      <w:r>
        <w:rPr>
          <w:rFonts w:ascii="Tahoma" w:hAnsi="Tahoma" w:cs="Tahoma"/>
          <w:sz w:val="24"/>
          <w:szCs w:val="24"/>
        </w:rPr>
        <w:t>ș</w:t>
      </w:r>
      <w:r>
        <w:rPr>
          <w:rFonts w:ascii="Times New Roman" w:hAnsi="Times New Roman" w:cs="Times New Roman"/>
          <w:sz w:val="24"/>
          <w:szCs w:val="24"/>
        </w:rPr>
        <w:t>i utilizate în studiile de solu</w:t>
      </w:r>
      <w:r>
        <w:rPr>
          <w:rFonts w:ascii="Tahoma" w:hAnsi="Tahoma" w:cs="Tahoma"/>
          <w:sz w:val="24"/>
          <w:szCs w:val="24"/>
        </w:rPr>
        <w:t>ț</w:t>
      </w:r>
      <w:r>
        <w:rPr>
          <w:rFonts w:ascii="Times New Roman" w:hAnsi="Times New Roman" w:cs="Times New Roman"/>
          <w:sz w:val="24"/>
          <w:szCs w:val="24"/>
        </w:rPr>
        <w:t xml:space="preserve">ie (fişele) </w:t>
      </w:r>
      <w:r w:rsidRPr="002D363A">
        <w:rPr>
          <w:rFonts w:ascii="Times New Roman" w:hAnsi="Times New Roman" w:cs="Times New Roman"/>
          <w:sz w:val="24"/>
          <w:szCs w:val="24"/>
        </w:rPr>
        <w:t>(S) reprezintă totalitatea datel</w:t>
      </w:r>
      <w:r>
        <w:rPr>
          <w:rFonts w:ascii="Times New Roman" w:hAnsi="Times New Roman" w:cs="Times New Roman"/>
          <w:sz w:val="24"/>
          <w:szCs w:val="24"/>
        </w:rPr>
        <w:t>or</w:t>
      </w:r>
      <w:r w:rsidRPr="002D363A">
        <w:rPr>
          <w:rFonts w:ascii="Times New Roman" w:hAnsi="Times New Roman" w:cs="Times New Roman"/>
          <w:sz w:val="24"/>
          <w:szCs w:val="24"/>
        </w:rPr>
        <w:t xml:space="preserve"> tehnice generale care caracterize</w:t>
      </w:r>
      <w:r>
        <w:rPr>
          <w:rFonts w:ascii="Times New Roman" w:hAnsi="Times New Roman" w:cs="Times New Roman"/>
          <w:sz w:val="24"/>
          <w:szCs w:val="24"/>
        </w:rPr>
        <w:t>ază generatorul sincron de clasă</w:t>
      </w:r>
      <w:r w:rsidRPr="002D363A">
        <w:rPr>
          <w:rFonts w:ascii="Times New Roman" w:hAnsi="Times New Roman" w:cs="Times New Roman"/>
          <w:sz w:val="24"/>
          <w:szCs w:val="24"/>
        </w:rPr>
        <w:t xml:space="preserve"> </w:t>
      </w:r>
      <w:r>
        <w:rPr>
          <w:rFonts w:ascii="Times New Roman" w:hAnsi="Times New Roman" w:cs="Times New Roman"/>
          <w:sz w:val="24"/>
          <w:szCs w:val="24"/>
        </w:rPr>
        <w:t>A</w:t>
      </w:r>
      <w:r w:rsidRPr="002D363A">
        <w:rPr>
          <w:rFonts w:ascii="Times New Roman" w:hAnsi="Times New Roman" w:cs="Times New Roman"/>
          <w:sz w:val="24"/>
          <w:szCs w:val="24"/>
        </w:rPr>
        <w:t>.</w:t>
      </w:r>
    </w:p>
    <w:p w:rsidR="0040665F" w:rsidRPr="002D363A" w:rsidRDefault="0040665F" w:rsidP="00862614">
      <w:pPr>
        <w:jc w:val="both"/>
        <w:rPr>
          <w:rFonts w:ascii="Times New Roman" w:hAnsi="Times New Roman" w:cs="Times New Roman"/>
          <w:sz w:val="24"/>
          <w:szCs w:val="24"/>
        </w:rPr>
      </w:pPr>
      <w:r w:rsidRPr="002D363A">
        <w:rPr>
          <w:rFonts w:ascii="Times New Roman" w:hAnsi="Times New Roman" w:cs="Times New Roman"/>
          <w:sz w:val="24"/>
          <w:szCs w:val="24"/>
        </w:rPr>
        <w:t>Datele detaliate pentru planificare</w:t>
      </w:r>
      <w:r>
        <w:rPr>
          <w:rFonts w:ascii="Times New Roman" w:hAnsi="Times New Roman" w:cs="Times New Roman"/>
          <w:sz w:val="24"/>
          <w:szCs w:val="24"/>
        </w:rPr>
        <w:t xml:space="preserve">, </w:t>
      </w:r>
      <w:r w:rsidRPr="002D363A">
        <w:rPr>
          <w:rFonts w:ascii="Times New Roman" w:hAnsi="Times New Roman" w:cs="Times New Roman"/>
          <w:sz w:val="24"/>
          <w:szCs w:val="24"/>
        </w:rPr>
        <w:t>(D) sunt date tehnice care permit analize</w:t>
      </w:r>
      <w:r>
        <w:rPr>
          <w:rFonts w:ascii="Times New Roman" w:hAnsi="Times New Roman" w:cs="Times New Roman"/>
          <w:sz w:val="24"/>
          <w:szCs w:val="24"/>
        </w:rPr>
        <w:t xml:space="preserve"> speciale de stabilitate statică </w:t>
      </w:r>
      <w:r>
        <w:rPr>
          <w:rFonts w:ascii="Tahoma" w:hAnsi="Tahoma" w:cs="Tahoma"/>
          <w:sz w:val="24"/>
          <w:szCs w:val="24"/>
        </w:rPr>
        <w:t>ș</w:t>
      </w:r>
      <w:r>
        <w:rPr>
          <w:rFonts w:ascii="Times New Roman" w:hAnsi="Times New Roman" w:cs="Times New Roman"/>
          <w:sz w:val="24"/>
          <w:szCs w:val="24"/>
        </w:rPr>
        <w:t xml:space="preserve">i tranzitorie </w:t>
      </w:r>
      <w:r>
        <w:rPr>
          <w:rFonts w:ascii="Tahoma" w:hAnsi="Tahoma" w:cs="Tahoma"/>
          <w:sz w:val="24"/>
          <w:szCs w:val="24"/>
        </w:rPr>
        <w:t>ș</w:t>
      </w:r>
      <w:r w:rsidRPr="002D363A">
        <w:rPr>
          <w:rFonts w:ascii="Times New Roman" w:hAnsi="Times New Roman" w:cs="Times New Roman"/>
          <w:sz w:val="24"/>
          <w:szCs w:val="24"/>
        </w:rPr>
        <w:t>i dimensionarea</w:t>
      </w:r>
      <w:r>
        <w:rPr>
          <w:rFonts w:ascii="Times New Roman" w:hAnsi="Times New Roman" w:cs="Times New Roman"/>
          <w:sz w:val="24"/>
          <w:szCs w:val="24"/>
        </w:rPr>
        <w:t xml:space="preserve"> instala</w:t>
      </w:r>
      <w:r>
        <w:rPr>
          <w:rFonts w:ascii="Tahoma" w:hAnsi="Tahoma" w:cs="Tahoma"/>
          <w:sz w:val="24"/>
          <w:szCs w:val="24"/>
        </w:rPr>
        <w:t>ț</w:t>
      </w:r>
      <w:r>
        <w:rPr>
          <w:rFonts w:ascii="Times New Roman" w:hAnsi="Times New Roman" w:cs="Times New Roman"/>
          <w:sz w:val="24"/>
          <w:szCs w:val="24"/>
        </w:rPr>
        <w:t xml:space="preserve">iilor de automatizare </w:t>
      </w:r>
      <w:r>
        <w:rPr>
          <w:rFonts w:ascii="Tahoma" w:hAnsi="Tahoma" w:cs="Tahoma"/>
          <w:sz w:val="24"/>
          <w:szCs w:val="24"/>
        </w:rPr>
        <w:t>ș</w:t>
      </w:r>
      <w:r>
        <w:rPr>
          <w:rFonts w:ascii="Times New Roman" w:hAnsi="Times New Roman" w:cs="Times New Roman"/>
          <w:sz w:val="24"/>
          <w:szCs w:val="24"/>
        </w:rPr>
        <w:t>i reglajul protec</w:t>
      </w:r>
      <w:r>
        <w:rPr>
          <w:rFonts w:ascii="Tahoma" w:hAnsi="Tahoma" w:cs="Tahoma"/>
          <w:sz w:val="24"/>
          <w:szCs w:val="24"/>
        </w:rPr>
        <w:t>ț</w:t>
      </w:r>
      <w:r>
        <w:rPr>
          <w:rFonts w:ascii="Times New Roman" w:hAnsi="Times New Roman" w:cs="Times New Roman"/>
          <w:sz w:val="24"/>
          <w:szCs w:val="24"/>
        </w:rPr>
        <w:t xml:space="preserve">iilor </w:t>
      </w:r>
      <w:r>
        <w:rPr>
          <w:rFonts w:ascii="Tahoma" w:hAnsi="Tahoma" w:cs="Tahoma"/>
          <w:sz w:val="24"/>
          <w:szCs w:val="24"/>
        </w:rPr>
        <w:t>ș</w:t>
      </w:r>
      <w:r w:rsidRPr="002D363A">
        <w:rPr>
          <w:rFonts w:ascii="Times New Roman" w:hAnsi="Times New Roman" w:cs="Times New Roman"/>
          <w:sz w:val="24"/>
          <w:szCs w:val="24"/>
        </w:rPr>
        <w:t xml:space="preserve">i alte date </w:t>
      </w:r>
      <w:r>
        <w:rPr>
          <w:rFonts w:ascii="Times New Roman" w:hAnsi="Times New Roman" w:cs="Times New Roman"/>
          <w:sz w:val="24"/>
          <w:szCs w:val="24"/>
        </w:rPr>
        <w:t>necesare în programare operativă</w:t>
      </w:r>
      <w:r w:rsidRPr="005F5A45">
        <w:rPr>
          <w:rFonts w:ascii="Times New Roman" w:hAnsi="Times New Roman" w:cs="Times New Roman"/>
          <w:sz w:val="24"/>
          <w:szCs w:val="24"/>
        </w:rPr>
        <w:t xml:space="preserve"> </w:t>
      </w:r>
      <w:r>
        <w:rPr>
          <w:rFonts w:ascii="Times New Roman" w:hAnsi="Times New Roman" w:cs="Times New Roman"/>
          <w:sz w:val="24"/>
          <w:szCs w:val="24"/>
        </w:rPr>
        <w:t>operativă şi trebuie furnizate cu minim 6 luni inainte de PIF</w:t>
      </w:r>
      <w:r w:rsidRPr="002D363A">
        <w:rPr>
          <w:rFonts w:ascii="Times New Roman" w:hAnsi="Times New Roman" w:cs="Times New Roman"/>
          <w:sz w:val="24"/>
          <w:szCs w:val="24"/>
        </w:rPr>
        <w:t>.</w:t>
      </w:r>
    </w:p>
    <w:p w:rsidR="0040665F" w:rsidRPr="002D363A" w:rsidRDefault="0040665F" w:rsidP="00862614">
      <w:pPr>
        <w:jc w:val="both"/>
        <w:rPr>
          <w:rFonts w:ascii="Times New Roman" w:hAnsi="Times New Roman" w:cs="Times New Roman"/>
          <w:sz w:val="24"/>
          <w:szCs w:val="24"/>
        </w:rPr>
      </w:pPr>
      <w:r w:rsidRPr="002D363A">
        <w:rPr>
          <w:rFonts w:ascii="Times New Roman" w:hAnsi="Times New Roman" w:cs="Times New Roman"/>
          <w:sz w:val="24"/>
          <w:szCs w:val="24"/>
        </w:rPr>
        <w:t xml:space="preserve">Datele </w:t>
      </w:r>
      <w:r>
        <w:rPr>
          <w:rFonts w:ascii="Times New Roman" w:hAnsi="Times New Roman" w:cs="Times New Roman"/>
          <w:sz w:val="24"/>
          <w:szCs w:val="24"/>
        </w:rPr>
        <w:t xml:space="preserve">validate </w:t>
      </w:r>
      <w:r>
        <w:rPr>
          <w:rFonts w:ascii="Tahoma" w:hAnsi="Tahoma" w:cs="Tahoma"/>
          <w:sz w:val="24"/>
          <w:szCs w:val="24"/>
        </w:rPr>
        <w:t>ș</w:t>
      </w:r>
      <w:r>
        <w:rPr>
          <w:rFonts w:ascii="Times New Roman" w:hAnsi="Times New Roman" w:cs="Times New Roman"/>
          <w:sz w:val="24"/>
          <w:szCs w:val="24"/>
        </w:rPr>
        <w:t>i completate la punerea î</w:t>
      </w:r>
      <w:r w:rsidRPr="002D363A">
        <w:rPr>
          <w:rFonts w:ascii="Times New Roman" w:hAnsi="Times New Roman" w:cs="Times New Roman"/>
          <w:sz w:val="24"/>
          <w:szCs w:val="24"/>
        </w:rPr>
        <w:t>n func</w:t>
      </w:r>
      <w:r w:rsidRPr="002D363A">
        <w:rPr>
          <w:rFonts w:ascii="Tahoma" w:hAnsi="Tahoma" w:cs="Tahoma"/>
          <w:sz w:val="24"/>
          <w:szCs w:val="24"/>
        </w:rPr>
        <w:t>ț</w:t>
      </w:r>
      <w:r w:rsidRPr="002D363A">
        <w:rPr>
          <w:rFonts w:ascii="Times New Roman" w:hAnsi="Times New Roman" w:cs="Times New Roman"/>
          <w:sz w:val="24"/>
          <w:szCs w:val="24"/>
        </w:rPr>
        <w:t xml:space="preserve">iune </w:t>
      </w:r>
      <w:r>
        <w:rPr>
          <w:rFonts w:ascii="Tahoma" w:hAnsi="Tahoma" w:cs="Tahoma"/>
          <w:sz w:val="24"/>
          <w:szCs w:val="24"/>
        </w:rPr>
        <w:t>ș</w:t>
      </w:r>
      <w:r>
        <w:rPr>
          <w:rFonts w:ascii="Times New Roman" w:hAnsi="Times New Roman" w:cs="Times New Roman"/>
          <w:sz w:val="24"/>
          <w:szCs w:val="24"/>
        </w:rPr>
        <w:t>i confirmate în procesul de verificare a conformită</w:t>
      </w:r>
      <w:r>
        <w:rPr>
          <w:rFonts w:ascii="Tahoma" w:hAnsi="Tahoma" w:cs="Tahoma"/>
          <w:sz w:val="24"/>
          <w:szCs w:val="24"/>
        </w:rPr>
        <w:t>ț</w:t>
      </w:r>
      <w:r>
        <w:rPr>
          <w:rFonts w:ascii="Times New Roman" w:hAnsi="Times New Roman" w:cs="Times New Roman"/>
          <w:sz w:val="24"/>
          <w:szCs w:val="24"/>
        </w:rPr>
        <w:t>ii (R)</w:t>
      </w:r>
      <w:r w:rsidRPr="002D363A">
        <w:rPr>
          <w:rFonts w:ascii="Times New Roman" w:hAnsi="Times New Roman" w:cs="Times New Roman"/>
          <w:sz w:val="24"/>
          <w:szCs w:val="24"/>
        </w:rPr>
        <w:t>.</w:t>
      </w:r>
    </w:p>
    <w:p w:rsidR="0040665F" w:rsidRPr="002D363A" w:rsidRDefault="0040665F" w:rsidP="00862614">
      <w:pPr>
        <w:jc w:val="both"/>
        <w:rPr>
          <w:rFonts w:ascii="Times New Roman" w:hAnsi="Times New Roman" w:cs="Times New Roman"/>
          <w:b/>
          <w:bCs/>
          <w:sz w:val="24"/>
          <w:szCs w:val="24"/>
        </w:rPr>
      </w:pPr>
      <w:r w:rsidRPr="002D363A">
        <w:rPr>
          <w:rFonts w:ascii="Times New Roman" w:hAnsi="Times New Roman" w:cs="Times New Roman"/>
          <w:b/>
          <w:bCs/>
          <w:sz w:val="24"/>
          <w:szCs w:val="24"/>
        </w:rPr>
        <w:t xml:space="preserve">Tabelul  </w:t>
      </w:r>
      <w:r w:rsidRPr="002D363A">
        <w:rPr>
          <w:rFonts w:ascii="Times New Roman" w:hAnsi="Times New Roman" w:cs="Times New Roman"/>
          <w:b/>
          <w:bCs/>
          <w:sz w:val="24"/>
          <w:szCs w:val="24"/>
        </w:rPr>
        <w:fldChar w:fldCharType="begin"/>
      </w:r>
      <w:r w:rsidRPr="002D363A">
        <w:rPr>
          <w:rFonts w:ascii="Times New Roman" w:hAnsi="Times New Roman" w:cs="Times New Roman"/>
          <w:b/>
          <w:bCs/>
          <w:sz w:val="24"/>
          <w:szCs w:val="24"/>
        </w:rPr>
        <w:instrText xml:space="preserve"> SEQ Tabelul_ \* ARABIC </w:instrText>
      </w:r>
      <w:r w:rsidRPr="002D363A">
        <w:rPr>
          <w:rFonts w:ascii="Times New Roman" w:hAnsi="Times New Roman" w:cs="Times New Roman"/>
          <w:b/>
          <w:bCs/>
          <w:sz w:val="24"/>
          <w:szCs w:val="24"/>
        </w:rPr>
        <w:fldChar w:fldCharType="separate"/>
      </w:r>
      <w:r>
        <w:rPr>
          <w:rFonts w:ascii="Times New Roman" w:hAnsi="Times New Roman" w:cs="Times New Roman"/>
          <w:b/>
          <w:bCs/>
          <w:noProof/>
          <w:sz w:val="24"/>
          <w:szCs w:val="24"/>
        </w:rPr>
        <w:t>1</w:t>
      </w:r>
      <w:r w:rsidRPr="002D363A">
        <w:rPr>
          <w:rFonts w:ascii="Times New Roman" w:hAnsi="Times New Roman" w:cs="Times New Roman"/>
          <w:b/>
          <w:bCs/>
          <w:sz w:val="24"/>
          <w:szCs w:val="24"/>
        </w:rPr>
        <w:fldChar w:fldCharType="end"/>
      </w:r>
      <w:r w:rsidRPr="002D363A">
        <w:rPr>
          <w:rFonts w:ascii="Times New Roman" w:hAnsi="Times New Roman" w:cs="Times New Roman"/>
          <w:b/>
          <w:bCs/>
          <w:sz w:val="24"/>
          <w:szCs w:val="24"/>
        </w:rPr>
        <w:t xml:space="preserve">: Date pentru </w:t>
      </w:r>
      <w:r>
        <w:rPr>
          <w:rFonts w:ascii="Times New Roman" w:hAnsi="Times New Roman" w:cs="Times New Roman"/>
          <w:b/>
          <w:bCs/>
          <w:i/>
          <w:iCs/>
          <w:sz w:val="24"/>
          <w:szCs w:val="24"/>
        </w:rPr>
        <w:t>generatoarele sincrone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62"/>
        <w:gridCol w:w="1715"/>
        <w:gridCol w:w="1417"/>
      </w:tblGrid>
      <w:tr w:rsidR="0040665F" w:rsidRPr="00325E73">
        <w:trPr>
          <w:tblHeader/>
          <w:jc w:val="center"/>
        </w:trPr>
        <w:tc>
          <w:tcPr>
            <w:tcW w:w="5762" w:type="dxa"/>
          </w:tcPr>
          <w:p w:rsidR="0040665F" w:rsidRPr="00325E73" w:rsidRDefault="0040665F" w:rsidP="005F5A45">
            <w:pPr>
              <w:jc w:val="both"/>
              <w:rPr>
                <w:rFonts w:ascii="Times New Roman" w:hAnsi="Times New Roman" w:cs="Times New Roman"/>
                <w:b/>
                <w:bCs/>
                <w:sz w:val="24"/>
                <w:szCs w:val="24"/>
              </w:rPr>
            </w:pPr>
            <w:r w:rsidRPr="00325E73">
              <w:rPr>
                <w:rFonts w:ascii="Times New Roman" w:hAnsi="Times New Roman" w:cs="Times New Roman"/>
                <w:b/>
                <w:bCs/>
                <w:sz w:val="24"/>
                <w:szCs w:val="24"/>
              </w:rPr>
              <w:t>Descrierea datelor</w:t>
            </w:r>
          </w:p>
        </w:tc>
        <w:tc>
          <w:tcPr>
            <w:tcW w:w="1715" w:type="dxa"/>
          </w:tcPr>
          <w:p w:rsidR="0040665F" w:rsidRPr="00325E73" w:rsidRDefault="0040665F" w:rsidP="005F5A45">
            <w:pPr>
              <w:jc w:val="both"/>
              <w:rPr>
                <w:rFonts w:ascii="Times New Roman" w:hAnsi="Times New Roman" w:cs="Times New Roman"/>
                <w:b/>
                <w:bCs/>
                <w:sz w:val="24"/>
                <w:szCs w:val="24"/>
              </w:rPr>
            </w:pPr>
            <w:r w:rsidRPr="00325E73">
              <w:rPr>
                <w:rFonts w:ascii="Times New Roman" w:hAnsi="Times New Roman" w:cs="Times New Roman"/>
                <w:b/>
                <w:bCs/>
                <w:sz w:val="24"/>
                <w:szCs w:val="24"/>
              </w:rPr>
              <w:t>Unită</w:t>
            </w:r>
            <w:r w:rsidRPr="00325E73">
              <w:rPr>
                <w:rFonts w:ascii="Tahoma" w:hAnsi="Tahoma" w:cs="Tahoma"/>
                <w:b/>
                <w:bCs/>
                <w:sz w:val="24"/>
                <w:szCs w:val="24"/>
              </w:rPr>
              <w:t>ț</w:t>
            </w:r>
            <w:r w:rsidRPr="00325E73">
              <w:rPr>
                <w:rFonts w:ascii="Times New Roman" w:hAnsi="Times New Roman" w:cs="Times New Roman"/>
                <w:b/>
                <w:bCs/>
                <w:sz w:val="24"/>
                <w:szCs w:val="24"/>
              </w:rPr>
              <w:t>i de măsură</w:t>
            </w:r>
          </w:p>
        </w:tc>
        <w:tc>
          <w:tcPr>
            <w:tcW w:w="1417" w:type="dxa"/>
          </w:tcPr>
          <w:p w:rsidR="0040665F" w:rsidRPr="00325E73" w:rsidRDefault="0040665F" w:rsidP="005F5A45">
            <w:pPr>
              <w:jc w:val="both"/>
              <w:rPr>
                <w:rFonts w:ascii="Times New Roman" w:hAnsi="Times New Roman" w:cs="Times New Roman"/>
                <w:b/>
                <w:bCs/>
                <w:sz w:val="24"/>
                <w:szCs w:val="24"/>
              </w:rPr>
            </w:pPr>
            <w:r w:rsidRPr="00325E73">
              <w:rPr>
                <w:rFonts w:ascii="Times New Roman" w:hAnsi="Times New Roman" w:cs="Times New Roman"/>
                <w:b/>
                <w:bCs/>
                <w:sz w:val="24"/>
                <w:szCs w:val="24"/>
              </w:rPr>
              <w:t>Categoria datelor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Punctul de racordare la re</w:t>
            </w:r>
            <w:r w:rsidRPr="00325E73">
              <w:rPr>
                <w:rFonts w:ascii="Tahoma" w:hAnsi="Tahoma" w:cs="Tahoma"/>
                <w:sz w:val="24"/>
                <w:szCs w:val="24"/>
              </w:rPr>
              <w:t>ț</w:t>
            </w:r>
            <w:r w:rsidRPr="00325E73">
              <w:rPr>
                <w:rFonts w:ascii="Times New Roman" w:hAnsi="Times New Roman" w:cs="Times New Roman"/>
                <w:sz w:val="24"/>
                <w:szCs w:val="24"/>
              </w:rPr>
              <w:t>ea</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Text, schemă</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Condi</w:t>
            </w:r>
            <w:r w:rsidRPr="00325E73">
              <w:rPr>
                <w:rFonts w:ascii="Tahoma" w:hAnsi="Tahoma" w:cs="Tahoma"/>
                <w:sz w:val="24"/>
                <w:szCs w:val="24"/>
              </w:rPr>
              <w:t>ț</w:t>
            </w:r>
            <w:r w:rsidRPr="00325E73">
              <w:rPr>
                <w:rFonts w:ascii="Times New Roman" w:hAnsi="Times New Roman" w:cs="Times New Roman"/>
                <w:sz w:val="24"/>
                <w:szCs w:val="24"/>
              </w:rPr>
              <w:t xml:space="preserve">iile standard de mediu pentru care au fost determinate datele tehnice </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Text</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 xml:space="preserve">Tensiunea nominală la </w:t>
            </w:r>
            <w:r w:rsidRPr="00325E73">
              <w:rPr>
                <w:rFonts w:ascii="Times New Roman" w:hAnsi="Times New Roman" w:cs="Times New Roman"/>
                <w:i/>
                <w:iCs/>
                <w:sz w:val="24"/>
                <w:szCs w:val="24"/>
              </w:rPr>
              <w:t>punctul de</w:t>
            </w:r>
            <w:r w:rsidRPr="00325E73">
              <w:rPr>
                <w:rFonts w:ascii="Times New Roman" w:hAnsi="Times New Roman" w:cs="Times New Roman"/>
                <w:sz w:val="24"/>
                <w:szCs w:val="24"/>
              </w:rPr>
              <w:t xml:space="preserve"> </w:t>
            </w:r>
            <w:r w:rsidRPr="00325E73">
              <w:rPr>
                <w:rFonts w:ascii="Times New Roman" w:hAnsi="Times New Roman" w:cs="Times New Roman"/>
                <w:i/>
                <w:iCs/>
                <w:sz w:val="24"/>
                <w:szCs w:val="24"/>
              </w:rPr>
              <w:t>racordare</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kV</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Puterea nominală aparentă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MVA</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Putere netă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MW</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 xml:space="preserve"> 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 xml:space="preserve">Puterea activă nominală produsă la borne </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MW</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 xml:space="preserve">Puterea activă maximă produsă la borne </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MW</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Tensiunea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kV</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Frecven</w:t>
            </w:r>
            <w:r w:rsidRPr="00325E73">
              <w:rPr>
                <w:rFonts w:ascii="Tahoma" w:hAnsi="Tahoma" w:cs="Tahoma"/>
                <w:sz w:val="24"/>
                <w:szCs w:val="24"/>
              </w:rPr>
              <w:t>ț</w:t>
            </w:r>
            <w:r w:rsidRPr="00325E73">
              <w:rPr>
                <w:rFonts w:ascii="Times New Roman" w:hAnsi="Times New Roman" w:cs="Times New Roman"/>
                <w:sz w:val="24"/>
                <w:szCs w:val="24"/>
              </w:rPr>
              <w:t>a maximă/minimă de func</w:t>
            </w:r>
            <w:r w:rsidRPr="00325E73">
              <w:rPr>
                <w:rFonts w:ascii="Tahoma" w:hAnsi="Tahoma" w:cs="Tahoma"/>
                <w:sz w:val="24"/>
                <w:szCs w:val="24"/>
              </w:rPr>
              <w:t>ț</w:t>
            </w:r>
            <w:r w:rsidRPr="00325E73">
              <w:rPr>
                <w:rFonts w:ascii="Times New Roman" w:hAnsi="Times New Roman" w:cs="Times New Roman"/>
                <w:sz w:val="24"/>
                <w:szCs w:val="24"/>
              </w:rPr>
              <w:t>ionare la parametrii nominali</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Hz</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Capabilitatea de trecere peste defect LVRT</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diagramă</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S,D,R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Putere reactivă maximă la borne</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MVAr</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 xml:space="preserve">S, D, R </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Putere reactivă minimă la borne</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MVAr</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 xml:space="preserve">S, D, R </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Puterea activă minimă produsă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MW</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 xml:space="preserve">S, D, R </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Constanta de inerţie a turbogeneratorului (H)</w:t>
            </w:r>
          </w:p>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sau momentul de iner</w:t>
            </w:r>
            <w:r w:rsidRPr="00325E73">
              <w:rPr>
                <w:rFonts w:ascii="Tahoma" w:hAnsi="Tahoma" w:cs="Tahoma"/>
                <w:sz w:val="24"/>
                <w:szCs w:val="24"/>
              </w:rPr>
              <w:t>ț</w:t>
            </w:r>
            <w:r w:rsidRPr="00325E73">
              <w:rPr>
                <w:rFonts w:ascii="Times New Roman" w:hAnsi="Times New Roman" w:cs="Times New Roman"/>
                <w:sz w:val="24"/>
                <w:szCs w:val="24"/>
              </w:rPr>
              <w:t>ie (GD</w:t>
            </w:r>
            <w:r w:rsidRPr="00325E73">
              <w:rPr>
                <w:rFonts w:ascii="Times New Roman" w:hAnsi="Times New Roman" w:cs="Times New Roman"/>
                <w:sz w:val="24"/>
                <w:szCs w:val="24"/>
                <w:vertAlign w:val="superscript"/>
              </w:rPr>
              <w:t>2</w:t>
            </w:r>
            <w:r w:rsidRPr="00325E73">
              <w:rPr>
                <w:rFonts w:ascii="Times New Roman" w:hAnsi="Times New Roman" w:cs="Times New Roman"/>
                <w:sz w:val="24"/>
                <w:szCs w:val="24"/>
              </w:rPr>
              <w:t>)</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MWs/MVA</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Tura</w:t>
            </w:r>
            <w:r w:rsidRPr="00325E73">
              <w:rPr>
                <w:rFonts w:ascii="Tahoma" w:hAnsi="Tahoma" w:cs="Tahoma"/>
                <w:sz w:val="24"/>
                <w:szCs w:val="24"/>
              </w:rPr>
              <w:t>ț</w:t>
            </w:r>
            <w:r w:rsidRPr="00325E73">
              <w:rPr>
                <w:rFonts w:ascii="Times New Roman" w:hAnsi="Times New Roman" w:cs="Times New Roman"/>
                <w:sz w:val="24"/>
                <w:szCs w:val="24"/>
              </w:rPr>
              <w:t xml:space="preserve">ia nominală </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rpm</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 xml:space="preserve">Raportul de </w:t>
            </w:r>
            <w:r w:rsidRPr="00325E73">
              <w:rPr>
                <w:rFonts w:ascii="Times New Roman" w:hAnsi="Times New Roman" w:cs="Times New Roman"/>
                <w:i/>
                <w:iCs/>
                <w:sz w:val="24"/>
                <w:szCs w:val="24"/>
              </w:rPr>
              <w:t>scurtcircuit</w:t>
            </w:r>
          </w:p>
        </w:tc>
        <w:tc>
          <w:tcPr>
            <w:tcW w:w="1715" w:type="dxa"/>
          </w:tcPr>
          <w:p w:rsidR="0040665F" w:rsidRPr="00325E73" w:rsidRDefault="0040665F" w:rsidP="005F5A45">
            <w:pPr>
              <w:jc w:val="both"/>
              <w:rPr>
                <w:rFonts w:ascii="Times New Roman" w:hAnsi="Times New Roman" w:cs="Times New Roman"/>
                <w:sz w:val="24"/>
                <w:szCs w:val="24"/>
              </w:rPr>
            </w:pP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Curent statoric nominal</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A</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cantSplit/>
          <w:jc w:val="center"/>
        </w:trPr>
        <w:tc>
          <w:tcPr>
            <w:tcW w:w="8894" w:type="dxa"/>
            <w:gridSpan w:val="3"/>
          </w:tcPr>
          <w:p w:rsidR="0040665F" w:rsidRPr="00325E73" w:rsidRDefault="0040665F" w:rsidP="005F5A45">
            <w:pPr>
              <w:jc w:val="both"/>
              <w:rPr>
                <w:rFonts w:ascii="Times New Roman" w:hAnsi="Times New Roman" w:cs="Times New Roman"/>
                <w:b/>
                <w:bCs/>
                <w:sz w:val="24"/>
                <w:szCs w:val="24"/>
              </w:rPr>
            </w:pPr>
            <w:r w:rsidRPr="00325E73">
              <w:rPr>
                <w:rFonts w:ascii="Times New Roman" w:hAnsi="Times New Roman" w:cs="Times New Roman"/>
                <w:b/>
                <w:bCs/>
                <w:sz w:val="24"/>
                <w:szCs w:val="24"/>
              </w:rPr>
              <w:t xml:space="preserve">Reactanţe saturate şi nesaturate ale </w:t>
            </w:r>
            <w:r w:rsidRPr="00325E73">
              <w:rPr>
                <w:rFonts w:ascii="Times New Roman" w:hAnsi="Times New Roman" w:cs="Times New Roman"/>
                <w:b/>
                <w:bCs/>
                <w:i/>
                <w:iCs/>
                <w:sz w:val="24"/>
                <w:szCs w:val="24"/>
              </w:rPr>
              <w:t>generatoarelor sincrone</w:t>
            </w:r>
            <w:r w:rsidRPr="00325E73">
              <w:rPr>
                <w:rFonts w:ascii="Times New Roman" w:hAnsi="Times New Roman" w:cs="Times New Roman"/>
                <w:b/>
                <w:bCs/>
                <w:sz w:val="24"/>
                <w:szCs w:val="24"/>
              </w:rPr>
              <w:t>:</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nominală [tensiune nominală</w:t>
            </w:r>
            <w:r w:rsidRPr="00325E73">
              <w:rPr>
                <w:rFonts w:ascii="Times New Roman" w:hAnsi="Times New Roman" w:cs="Times New Roman"/>
                <w:sz w:val="24"/>
                <w:szCs w:val="24"/>
                <w:vertAlign w:val="superscript"/>
              </w:rPr>
              <w:t>2</w:t>
            </w:r>
            <w:r w:rsidRPr="00325E73">
              <w:rPr>
                <w:rFonts w:ascii="Times New Roman" w:hAnsi="Times New Roman" w:cs="Times New Roman"/>
                <w:sz w:val="24"/>
                <w:szCs w:val="24"/>
              </w:rPr>
              <w:t>/putere aparentă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ohm</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sincronă longitudinală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tranzitorie longitudinală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supra-tranzitorie longitudinală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sincronă transversală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tranzitorie transversală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supra-tranzitorie transversală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de scăpări statorică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de secven</w:t>
            </w:r>
            <w:r w:rsidRPr="00325E73">
              <w:rPr>
                <w:rFonts w:ascii="Tahoma" w:hAnsi="Tahoma" w:cs="Tahoma"/>
                <w:sz w:val="24"/>
                <w:szCs w:val="24"/>
              </w:rPr>
              <w:t>ț</w:t>
            </w:r>
            <w:r w:rsidRPr="00325E73">
              <w:rPr>
                <w:rFonts w:ascii="Times New Roman" w:hAnsi="Times New Roman" w:cs="Times New Roman"/>
                <w:sz w:val="24"/>
                <w:szCs w:val="24"/>
              </w:rPr>
              <w:t>ă zero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de secven</w:t>
            </w:r>
            <w:r w:rsidRPr="00325E73">
              <w:rPr>
                <w:rFonts w:ascii="Tahoma" w:hAnsi="Tahoma" w:cs="Tahoma"/>
                <w:sz w:val="24"/>
                <w:szCs w:val="24"/>
              </w:rPr>
              <w:t>ț</w:t>
            </w:r>
            <w:r w:rsidRPr="00325E73">
              <w:rPr>
                <w:rFonts w:ascii="Times New Roman" w:hAnsi="Times New Roman" w:cs="Times New Roman"/>
                <w:sz w:val="24"/>
                <w:szCs w:val="24"/>
              </w:rPr>
              <w:t>ă negativă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Potier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cantSplit/>
          <w:jc w:val="center"/>
        </w:trPr>
        <w:tc>
          <w:tcPr>
            <w:tcW w:w="8894" w:type="dxa"/>
            <w:gridSpan w:val="3"/>
          </w:tcPr>
          <w:p w:rsidR="0040665F" w:rsidRPr="00325E73" w:rsidRDefault="0040665F" w:rsidP="005F5A45">
            <w:pPr>
              <w:jc w:val="both"/>
              <w:rPr>
                <w:rFonts w:ascii="Times New Roman" w:hAnsi="Times New Roman" w:cs="Times New Roman"/>
                <w:b/>
                <w:bCs/>
                <w:sz w:val="24"/>
                <w:szCs w:val="24"/>
              </w:rPr>
            </w:pPr>
            <w:r w:rsidRPr="00325E73">
              <w:rPr>
                <w:rFonts w:ascii="Times New Roman" w:hAnsi="Times New Roman" w:cs="Times New Roman"/>
                <w:b/>
                <w:bCs/>
                <w:sz w:val="24"/>
                <w:szCs w:val="24"/>
              </w:rPr>
              <w:t xml:space="preserve">Constante de timp ale </w:t>
            </w:r>
            <w:r w:rsidRPr="00325E73">
              <w:rPr>
                <w:rFonts w:ascii="Times New Roman" w:hAnsi="Times New Roman" w:cs="Times New Roman"/>
                <w:b/>
                <w:bCs/>
                <w:i/>
                <w:iCs/>
                <w:sz w:val="24"/>
                <w:szCs w:val="24"/>
              </w:rPr>
              <w:t>generatoarelor sincrone</w:t>
            </w:r>
            <w:r w:rsidRPr="00325E73">
              <w:rPr>
                <w:rFonts w:ascii="Times New Roman" w:hAnsi="Times New Roman" w:cs="Times New Roman"/>
                <w:b/>
                <w:bCs/>
                <w:sz w:val="24"/>
                <w:szCs w:val="24"/>
              </w:rPr>
              <w:t>:</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Tranzitorie a înfă</w:t>
            </w:r>
            <w:r w:rsidRPr="00325E73">
              <w:rPr>
                <w:rFonts w:ascii="Tahoma" w:hAnsi="Tahoma" w:cs="Tahoma"/>
                <w:sz w:val="24"/>
                <w:szCs w:val="24"/>
              </w:rPr>
              <w:t>ș</w:t>
            </w:r>
            <w:r w:rsidRPr="00325E73">
              <w:rPr>
                <w:rFonts w:ascii="Times New Roman" w:hAnsi="Times New Roman" w:cs="Times New Roman"/>
                <w:sz w:val="24"/>
                <w:szCs w:val="24"/>
              </w:rPr>
              <w:t>urării de excita</w:t>
            </w:r>
            <w:r w:rsidRPr="00325E73">
              <w:rPr>
                <w:rFonts w:ascii="Tahoma" w:hAnsi="Tahoma" w:cs="Tahoma"/>
                <w:sz w:val="24"/>
                <w:szCs w:val="24"/>
              </w:rPr>
              <w:t>ț</w:t>
            </w:r>
            <w:r w:rsidRPr="00325E73">
              <w:rPr>
                <w:rFonts w:ascii="Times New Roman" w:hAnsi="Times New Roman" w:cs="Times New Roman"/>
                <w:sz w:val="24"/>
                <w:szCs w:val="24"/>
              </w:rPr>
              <w:t>ie cu statorul închis (T</w:t>
            </w:r>
            <w:r w:rsidRPr="00325E73">
              <w:rPr>
                <w:rFonts w:ascii="Times New Roman" w:hAnsi="Times New Roman" w:cs="Times New Roman"/>
                <w:sz w:val="24"/>
                <w:szCs w:val="24"/>
                <w:vertAlign w:val="subscript"/>
              </w:rPr>
              <w:t>d</w:t>
            </w:r>
            <w:r w:rsidRPr="00325E73">
              <w:rPr>
                <w:rFonts w:ascii="Times New Roman" w:hAnsi="Times New Roman" w:cs="Times New Roman"/>
                <w:sz w:val="24"/>
                <w:szCs w:val="24"/>
              </w:rPr>
              <w:t>’)</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Supra-tranzitorie a înfă</w:t>
            </w:r>
            <w:r w:rsidRPr="00325E73">
              <w:rPr>
                <w:rFonts w:ascii="Tahoma" w:hAnsi="Tahoma" w:cs="Tahoma"/>
                <w:sz w:val="24"/>
                <w:szCs w:val="24"/>
              </w:rPr>
              <w:t>ș</w:t>
            </w:r>
            <w:r w:rsidRPr="00325E73">
              <w:rPr>
                <w:rFonts w:ascii="Times New Roman" w:hAnsi="Times New Roman" w:cs="Times New Roman"/>
                <w:sz w:val="24"/>
                <w:szCs w:val="24"/>
              </w:rPr>
              <w:t>urării de amortizare cu statorul închis (T</w:t>
            </w:r>
            <w:r w:rsidRPr="00325E73">
              <w:rPr>
                <w:rFonts w:ascii="Times New Roman" w:hAnsi="Times New Roman" w:cs="Times New Roman"/>
                <w:sz w:val="24"/>
                <w:szCs w:val="24"/>
                <w:vertAlign w:val="subscript"/>
              </w:rPr>
              <w:t>d</w:t>
            </w:r>
            <w:r w:rsidRPr="00325E73">
              <w:rPr>
                <w:rFonts w:ascii="Times New Roman" w:hAnsi="Times New Roman" w:cs="Times New Roman"/>
                <w:sz w:val="24"/>
                <w:szCs w:val="24"/>
              </w:rPr>
              <w:t>”)</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Tranzitorie a înfă</w:t>
            </w:r>
            <w:r w:rsidRPr="00325E73">
              <w:rPr>
                <w:rFonts w:ascii="Tahoma" w:hAnsi="Tahoma" w:cs="Tahoma"/>
                <w:sz w:val="24"/>
                <w:szCs w:val="24"/>
              </w:rPr>
              <w:t>ș</w:t>
            </w:r>
            <w:r w:rsidRPr="00325E73">
              <w:rPr>
                <w:rFonts w:ascii="Times New Roman" w:hAnsi="Times New Roman" w:cs="Times New Roman"/>
                <w:sz w:val="24"/>
                <w:szCs w:val="24"/>
              </w:rPr>
              <w:t>urării de excita</w:t>
            </w:r>
            <w:r w:rsidRPr="00325E73">
              <w:rPr>
                <w:rFonts w:ascii="Tahoma" w:hAnsi="Tahoma" w:cs="Tahoma"/>
                <w:sz w:val="24"/>
                <w:szCs w:val="24"/>
              </w:rPr>
              <w:t>ț</w:t>
            </w:r>
            <w:r w:rsidRPr="00325E73">
              <w:rPr>
                <w:rFonts w:ascii="Times New Roman" w:hAnsi="Times New Roman" w:cs="Times New Roman"/>
                <w:sz w:val="24"/>
                <w:szCs w:val="24"/>
              </w:rPr>
              <w:t>ie cu statorul deschis (T</w:t>
            </w:r>
            <w:r w:rsidRPr="00325E73">
              <w:rPr>
                <w:rFonts w:ascii="Times New Roman" w:hAnsi="Times New Roman" w:cs="Times New Roman"/>
                <w:sz w:val="24"/>
                <w:szCs w:val="24"/>
                <w:vertAlign w:val="subscript"/>
              </w:rPr>
              <w:t>d0</w:t>
            </w:r>
            <w:r w:rsidRPr="00325E73">
              <w:rPr>
                <w:rFonts w:ascii="Times New Roman" w:hAnsi="Times New Roman" w:cs="Times New Roman"/>
                <w:sz w:val="24"/>
                <w:szCs w:val="24"/>
              </w:rPr>
              <w:t>’)</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Supra-tranzitorie a înfă</w:t>
            </w:r>
            <w:r w:rsidRPr="00325E73">
              <w:rPr>
                <w:rFonts w:ascii="Tahoma" w:hAnsi="Tahoma" w:cs="Tahoma"/>
                <w:sz w:val="24"/>
                <w:szCs w:val="24"/>
              </w:rPr>
              <w:t>ș</w:t>
            </w:r>
            <w:r w:rsidRPr="00325E73">
              <w:rPr>
                <w:rFonts w:ascii="Times New Roman" w:hAnsi="Times New Roman" w:cs="Times New Roman"/>
                <w:sz w:val="24"/>
                <w:szCs w:val="24"/>
              </w:rPr>
              <w:t>urării de amortizare cu statorul deschis (T</w:t>
            </w:r>
            <w:r w:rsidRPr="00325E73">
              <w:rPr>
                <w:rFonts w:ascii="Times New Roman" w:hAnsi="Times New Roman" w:cs="Times New Roman"/>
                <w:sz w:val="24"/>
                <w:szCs w:val="24"/>
                <w:vertAlign w:val="subscript"/>
              </w:rPr>
              <w:t>d0</w:t>
            </w:r>
            <w:r w:rsidRPr="00325E73">
              <w:rPr>
                <w:rFonts w:ascii="Times New Roman" w:hAnsi="Times New Roman" w:cs="Times New Roman"/>
                <w:sz w:val="24"/>
                <w:szCs w:val="24"/>
              </w:rPr>
              <w:t>”)</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Tranzitorie a înfă</w:t>
            </w:r>
            <w:r w:rsidRPr="00325E73">
              <w:rPr>
                <w:rFonts w:ascii="Tahoma" w:hAnsi="Tahoma" w:cs="Tahoma"/>
                <w:sz w:val="24"/>
                <w:szCs w:val="24"/>
              </w:rPr>
              <w:t>ș</w:t>
            </w:r>
            <w:r w:rsidRPr="00325E73">
              <w:rPr>
                <w:rFonts w:ascii="Times New Roman" w:hAnsi="Times New Roman" w:cs="Times New Roman"/>
                <w:sz w:val="24"/>
                <w:szCs w:val="24"/>
              </w:rPr>
              <w:t>urării de excita</w:t>
            </w:r>
            <w:r w:rsidRPr="00325E73">
              <w:rPr>
                <w:rFonts w:ascii="Tahoma" w:hAnsi="Tahoma" w:cs="Tahoma"/>
                <w:sz w:val="24"/>
                <w:szCs w:val="24"/>
              </w:rPr>
              <w:t>ț</w:t>
            </w:r>
            <w:r w:rsidRPr="00325E73">
              <w:rPr>
                <w:rFonts w:ascii="Times New Roman" w:hAnsi="Times New Roman" w:cs="Times New Roman"/>
                <w:sz w:val="24"/>
                <w:szCs w:val="24"/>
              </w:rPr>
              <w:t>ie cu statorul deschis, pe axa q (T</w:t>
            </w:r>
            <w:r w:rsidRPr="00325E73">
              <w:rPr>
                <w:rFonts w:ascii="Times New Roman" w:hAnsi="Times New Roman" w:cs="Times New Roman"/>
                <w:sz w:val="24"/>
                <w:szCs w:val="24"/>
                <w:vertAlign w:val="subscript"/>
              </w:rPr>
              <w:t>q0</w:t>
            </w:r>
            <w:r w:rsidRPr="00325E73">
              <w:rPr>
                <w:rFonts w:ascii="Times New Roman" w:hAnsi="Times New Roman" w:cs="Times New Roman"/>
                <w:sz w:val="24"/>
                <w:szCs w:val="24"/>
              </w:rPr>
              <w:t>’)</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Supra-tranzitorie a înfă</w:t>
            </w:r>
            <w:r w:rsidRPr="00325E73">
              <w:rPr>
                <w:rFonts w:ascii="Tahoma" w:hAnsi="Tahoma" w:cs="Tahoma"/>
                <w:sz w:val="24"/>
                <w:szCs w:val="24"/>
              </w:rPr>
              <w:t>ș</w:t>
            </w:r>
            <w:r w:rsidRPr="00325E73">
              <w:rPr>
                <w:rFonts w:ascii="Times New Roman" w:hAnsi="Times New Roman" w:cs="Times New Roman"/>
                <w:sz w:val="24"/>
                <w:szCs w:val="24"/>
              </w:rPr>
              <w:t>urării de amortizare cu statorul deschis, pe axa q (T</w:t>
            </w:r>
            <w:r w:rsidRPr="00325E73">
              <w:rPr>
                <w:rFonts w:ascii="Times New Roman" w:hAnsi="Times New Roman" w:cs="Times New Roman"/>
                <w:sz w:val="24"/>
                <w:szCs w:val="24"/>
                <w:vertAlign w:val="subscript"/>
              </w:rPr>
              <w:t>q0</w:t>
            </w:r>
            <w:r w:rsidRPr="00325E73">
              <w:rPr>
                <w:rFonts w:ascii="Times New Roman" w:hAnsi="Times New Roman" w:cs="Times New Roman"/>
                <w:sz w:val="24"/>
                <w:szCs w:val="24"/>
              </w:rPr>
              <w:t>”)</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Diagrama de capabilitate P-Q</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Date grafice</w:t>
            </w: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Diagrama de varia</w:t>
            </w:r>
            <w:r w:rsidRPr="00325E73">
              <w:rPr>
                <w:rFonts w:ascii="Tahoma" w:hAnsi="Tahoma" w:cs="Tahoma"/>
                <w:sz w:val="24"/>
                <w:szCs w:val="24"/>
              </w:rPr>
              <w:t>ț</w:t>
            </w:r>
            <w:r w:rsidRPr="00325E73">
              <w:rPr>
                <w:rFonts w:ascii="Times New Roman" w:hAnsi="Times New Roman" w:cs="Times New Roman"/>
                <w:sz w:val="24"/>
                <w:szCs w:val="24"/>
              </w:rPr>
              <w:t>ie a  datelor tehnice în func</w:t>
            </w:r>
            <w:r w:rsidRPr="00325E73">
              <w:rPr>
                <w:rFonts w:ascii="Tahoma" w:hAnsi="Tahoma" w:cs="Tahoma"/>
                <w:sz w:val="24"/>
                <w:szCs w:val="24"/>
              </w:rPr>
              <w:t>ț</w:t>
            </w:r>
            <w:r w:rsidRPr="00325E73">
              <w:rPr>
                <w:rFonts w:ascii="Times New Roman" w:hAnsi="Times New Roman" w:cs="Times New Roman"/>
                <w:sz w:val="24"/>
                <w:szCs w:val="24"/>
              </w:rPr>
              <w:t>ie de abaterile fa</w:t>
            </w:r>
            <w:r w:rsidRPr="00325E73">
              <w:rPr>
                <w:rFonts w:ascii="Tahoma" w:hAnsi="Tahoma" w:cs="Tahoma"/>
                <w:sz w:val="24"/>
                <w:szCs w:val="24"/>
              </w:rPr>
              <w:t>ț</w:t>
            </w:r>
            <w:r w:rsidRPr="00325E73">
              <w:rPr>
                <w:rFonts w:ascii="Times New Roman" w:hAnsi="Times New Roman" w:cs="Times New Roman"/>
                <w:sz w:val="24"/>
                <w:szCs w:val="24"/>
              </w:rPr>
              <w:t>ă de condi</w:t>
            </w:r>
            <w:r w:rsidRPr="00325E73">
              <w:rPr>
                <w:rFonts w:ascii="Tahoma" w:hAnsi="Tahoma" w:cs="Tahoma"/>
                <w:sz w:val="24"/>
                <w:szCs w:val="24"/>
              </w:rPr>
              <w:t>ț</w:t>
            </w:r>
            <w:r w:rsidRPr="00325E73">
              <w:rPr>
                <w:rFonts w:ascii="Times New Roman" w:hAnsi="Times New Roman" w:cs="Times New Roman"/>
                <w:sz w:val="24"/>
                <w:szCs w:val="24"/>
              </w:rPr>
              <w:t>iile standard de mediu</w:t>
            </w:r>
          </w:p>
        </w:tc>
        <w:tc>
          <w:tcPr>
            <w:tcW w:w="1715" w:type="dxa"/>
          </w:tcPr>
          <w:p w:rsidR="0040665F" w:rsidRPr="00325E73" w:rsidRDefault="0040665F" w:rsidP="005F5A45">
            <w:pPr>
              <w:jc w:val="both"/>
              <w:rPr>
                <w:rFonts w:ascii="Times New Roman" w:hAnsi="Times New Roman" w:cs="Times New Roman"/>
                <w:sz w:val="24"/>
                <w:szCs w:val="24"/>
              </w:rPr>
            </w:pPr>
          </w:p>
        </w:tc>
        <w:tc>
          <w:tcPr>
            <w:tcW w:w="1417"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w:t>
            </w:r>
          </w:p>
        </w:tc>
      </w:tr>
    </w:tbl>
    <w:p w:rsidR="0040665F" w:rsidRPr="000B4AA6" w:rsidRDefault="0040665F" w:rsidP="00A01557">
      <w:pPr>
        <w:jc w:val="both"/>
        <w:rPr>
          <w:rFonts w:ascii="Times New Roman" w:hAnsi="Times New Roman" w:cs="Times New Roman"/>
          <w:b/>
          <w:bCs/>
        </w:rPr>
      </w:pPr>
    </w:p>
    <w:p w:rsidR="0040665F" w:rsidRPr="000B4AA6" w:rsidRDefault="0040665F" w:rsidP="002D363A">
      <w:pPr>
        <w:jc w:val="both"/>
        <w:rPr>
          <w:rFonts w:ascii="Times New Roman" w:hAnsi="Times New Roman" w:cs="Times New Roman"/>
          <w:b/>
          <w:bCs/>
        </w:rPr>
      </w:pPr>
    </w:p>
    <w:p w:rsidR="0040665F" w:rsidRDefault="0040665F" w:rsidP="00056F00">
      <w:pPr>
        <w:ind w:left="851" w:hanging="851"/>
        <w:jc w:val="both"/>
        <w:rPr>
          <w:rFonts w:ascii="Times New Roman" w:hAnsi="Times New Roman" w:cs="Times New Roman"/>
          <w:sz w:val="28"/>
          <w:szCs w:val="28"/>
        </w:rPr>
      </w:pPr>
    </w:p>
    <w:p w:rsidR="0040665F" w:rsidRDefault="0040665F" w:rsidP="00056F00">
      <w:pPr>
        <w:ind w:left="851" w:hanging="851"/>
        <w:jc w:val="both"/>
        <w:rPr>
          <w:rFonts w:ascii="Times New Roman" w:hAnsi="Times New Roman" w:cs="Times New Roman"/>
          <w:sz w:val="28"/>
          <w:szCs w:val="28"/>
        </w:rPr>
      </w:pPr>
    </w:p>
    <w:p w:rsidR="0040665F" w:rsidRDefault="0040665F" w:rsidP="00056F00">
      <w:pPr>
        <w:ind w:left="851" w:hanging="851"/>
        <w:jc w:val="both"/>
        <w:rPr>
          <w:rFonts w:ascii="Times New Roman" w:hAnsi="Times New Roman" w:cs="Times New Roman"/>
          <w:sz w:val="28"/>
          <w:szCs w:val="28"/>
        </w:rPr>
      </w:pPr>
    </w:p>
    <w:p w:rsidR="0040665F" w:rsidRDefault="0040665F" w:rsidP="00056F00">
      <w:pPr>
        <w:ind w:left="851" w:hanging="851"/>
        <w:jc w:val="both"/>
        <w:rPr>
          <w:rFonts w:ascii="Times New Roman" w:hAnsi="Times New Roman" w:cs="Times New Roman"/>
          <w:sz w:val="28"/>
          <w:szCs w:val="28"/>
        </w:rPr>
      </w:pPr>
    </w:p>
    <w:p w:rsidR="0040665F" w:rsidRDefault="0040665F" w:rsidP="00056F00">
      <w:pPr>
        <w:ind w:left="851" w:hanging="851"/>
        <w:jc w:val="both"/>
        <w:rPr>
          <w:rFonts w:ascii="Times New Roman" w:hAnsi="Times New Roman" w:cs="Times New Roman"/>
          <w:sz w:val="28"/>
          <w:szCs w:val="28"/>
        </w:rPr>
      </w:pPr>
    </w:p>
    <w:p w:rsidR="0040665F" w:rsidRDefault="0040665F" w:rsidP="00056F00">
      <w:pPr>
        <w:ind w:left="851" w:hanging="851"/>
        <w:jc w:val="both"/>
        <w:rPr>
          <w:rFonts w:ascii="Times New Roman" w:hAnsi="Times New Roman" w:cs="Times New Roman"/>
          <w:sz w:val="28"/>
          <w:szCs w:val="28"/>
        </w:rPr>
      </w:pPr>
    </w:p>
    <w:p w:rsidR="0040665F" w:rsidRDefault="0040665F" w:rsidP="00056F00">
      <w:pPr>
        <w:ind w:left="851" w:hanging="851"/>
        <w:jc w:val="both"/>
        <w:rPr>
          <w:rFonts w:ascii="Times New Roman" w:hAnsi="Times New Roman" w:cs="Times New Roman"/>
          <w:sz w:val="28"/>
          <w:szCs w:val="28"/>
        </w:rPr>
      </w:pPr>
    </w:p>
    <w:p w:rsidR="0040665F" w:rsidRDefault="0040665F" w:rsidP="00056F00">
      <w:pPr>
        <w:ind w:left="851" w:hanging="851"/>
        <w:jc w:val="both"/>
        <w:rPr>
          <w:rFonts w:ascii="Times New Roman" w:hAnsi="Times New Roman" w:cs="Times New Roman"/>
          <w:sz w:val="28"/>
          <w:szCs w:val="28"/>
        </w:rPr>
      </w:pPr>
    </w:p>
    <w:p w:rsidR="0040665F" w:rsidRDefault="0040665F" w:rsidP="00875A31">
      <w:pPr>
        <w:jc w:val="both"/>
        <w:rPr>
          <w:rFonts w:ascii="Times New Roman" w:hAnsi="Times New Roman" w:cs="Times New Roman"/>
          <w:sz w:val="28"/>
          <w:szCs w:val="28"/>
        </w:rPr>
      </w:pPr>
    </w:p>
    <w:p w:rsidR="0040665F" w:rsidRDefault="0040665F" w:rsidP="00875A31">
      <w:pPr>
        <w:jc w:val="both"/>
        <w:rPr>
          <w:rFonts w:ascii="Times New Roman" w:hAnsi="Times New Roman" w:cs="Times New Roman"/>
          <w:sz w:val="28"/>
          <w:szCs w:val="28"/>
        </w:rPr>
      </w:pPr>
    </w:p>
    <w:p w:rsidR="0040665F" w:rsidRDefault="0040665F" w:rsidP="00875A31">
      <w:pPr>
        <w:jc w:val="both"/>
        <w:rPr>
          <w:rFonts w:ascii="Times New Roman" w:hAnsi="Times New Roman" w:cs="Times New Roman"/>
          <w:sz w:val="28"/>
          <w:szCs w:val="28"/>
        </w:rPr>
      </w:pPr>
    </w:p>
    <w:p w:rsidR="0040665F" w:rsidRDefault="0040665F" w:rsidP="007C525C">
      <w:pPr>
        <w:jc w:val="center"/>
        <w:rPr>
          <w:rFonts w:ascii="Times New Roman" w:hAnsi="Times New Roman" w:cs="Times New Roman"/>
          <w:b/>
          <w:bCs/>
          <w:i/>
          <w:iCs/>
          <w:sz w:val="28"/>
          <w:szCs w:val="28"/>
        </w:rPr>
      </w:pPr>
      <w:r>
        <w:rPr>
          <w:rFonts w:ascii="Times New Roman" w:hAnsi="Times New Roman" w:cs="Times New Roman"/>
          <w:b/>
          <w:bCs/>
          <w:i/>
          <w:iCs/>
          <w:sz w:val="28"/>
          <w:szCs w:val="28"/>
        </w:rPr>
        <w:t>CAPITOLUL VII</w:t>
      </w:r>
    </w:p>
    <w:p w:rsidR="0040665F" w:rsidRPr="006E29E2" w:rsidRDefault="0040665F" w:rsidP="007C525C">
      <w:pPr>
        <w:spacing w:after="0" w:line="240" w:lineRule="auto"/>
        <w:jc w:val="center"/>
        <w:rPr>
          <w:rFonts w:ascii="Times New Roman" w:hAnsi="Times New Roman" w:cs="Times New Roman"/>
          <w:sz w:val="24"/>
          <w:szCs w:val="24"/>
        </w:rPr>
      </w:pPr>
      <w:r>
        <w:rPr>
          <w:rFonts w:ascii="Times New Roman" w:hAnsi="Times New Roman" w:cs="Times New Roman"/>
          <w:b/>
          <w:bCs/>
          <w:sz w:val="28"/>
          <w:szCs w:val="28"/>
        </w:rPr>
        <w:t>CERIN</w:t>
      </w:r>
      <w:r>
        <w:rPr>
          <w:rFonts w:ascii="Tahoma" w:hAnsi="Tahoma" w:cs="Tahoma"/>
          <w:b/>
          <w:bCs/>
          <w:sz w:val="28"/>
          <w:szCs w:val="28"/>
        </w:rPr>
        <w:t>Ț</w:t>
      </w:r>
      <w:r>
        <w:rPr>
          <w:rFonts w:ascii="Times New Roman" w:hAnsi="Times New Roman" w:cs="Times New Roman"/>
          <w:b/>
          <w:bCs/>
          <w:sz w:val="28"/>
          <w:szCs w:val="28"/>
        </w:rPr>
        <w:t>E GENERALE PENTRU GENERATOARELE SINCRONE DE TIP B</w:t>
      </w:r>
    </w:p>
    <w:p w:rsidR="0040665F" w:rsidRPr="006E29E2" w:rsidRDefault="0040665F" w:rsidP="007C525C">
      <w:pPr>
        <w:spacing w:after="0" w:line="240" w:lineRule="auto"/>
        <w:jc w:val="center"/>
        <w:rPr>
          <w:rFonts w:ascii="Times New Roman" w:hAnsi="Times New Roman" w:cs="Times New Roman"/>
          <w:sz w:val="24"/>
          <w:szCs w:val="24"/>
        </w:rPr>
      </w:pPr>
    </w:p>
    <w:p w:rsidR="0040665F" w:rsidRPr="006E29E2" w:rsidRDefault="0040665F" w:rsidP="007C525C">
      <w:pPr>
        <w:pStyle w:val="ListParagraph"/>
        <w:spacing w:after="0" w:line="240" w:lineRule="auto"/>
        <w:ind w:left="851" w:hanging="851"/>
        <w:jc w:val="both"/>
        <w:rPr>
          <w:rFonts w:ascii="Times New Roman" w:hAnsi="Times New Roman" w:cs="Times New Roman"/>
          <w:b/>
          <w:bCs/>
          <w:sz w:val="24"/>
          <w:szCs w:val="24"/>
        </w:rPr>
      </w:pPr>
      <w:r w:rsidRPr="005447D2">
        <w:rPr>
          <w:rFonts w:ascii="Times New Roman" w:hAnsi="Times New Roman" w:cs="Times New Roman"/>
          <w:b/>
          <w:bCs/>
          <w:sz w:val="24"/>
          <w:szCs w:val="24"/>
        </w:rPr>
        <w:t>Art. 26.</w:t>
      </w:r>
      <w:r>
        <w:rPr>
          <w:rFonts w:ascii="Times New Roman" w:hAnsi="Times New Roman" w:cs="Times New Roman"/>
          <w:sz w:val="24"/>
          <w:szCs w:val="24"/>
        </w:rPr>
        <w:t xml:space="preserve"> </w:t>
      </w:r>
      <w:r w:rsidRPr="006E29E2">
        <w:rPr>
          <w:rFonts w:ascii="Times New Roman" w:hAnsi="Times New Roman" w:cs="Times New Roman"/>
          <w:sz w:val="24"/>
          <w:szCs w:val="24"/>
        </w:rPr>
        <w:t>Generatoarele sincrone de tip B îndeplinesc următoarele cerin</w:t>
      </w:r>
      <w:r w:rsidRPr="006E29E2">
        <w:rPr>
          <w:rFonts w:ascii="Tahoma" w:hAnsi="Tahoma" w:cs="Tahoma"/>
          <w:sz w:val="24"/>
          <w:szCs w:val="24"/>
        </w:rPr>
        <w:t>ț</w:t>
      </w:r>
      <w:r w:rsidRPr="006E29E2">
        <w:rPr>
          <w:rFonts w:ascii="Times New Roman" w:hAnsi="Times New Roman" w:cs="Times New Roman"/>
          <w:sz w:val="24"/>
          <w:szCs w:val="24"/>
        </w:rPr>
        <w:t xml:space="preserve">e </w:t>
      </w:r>
      <w:r w:rsidRPr="006E29E2">
        <w:rPr>
          <w:rFonts w:ascii="Times New Roman" w:hAnsi="Times New Roman" w:cs="Times New Roman"/>
          <w:b/>
          <w:bCs/>
          <w:sz w:val="24"/>
          <w:szCs w:val="24"/>
        </w:rPr>
        <w:t>în ceea ce prive</w:t>
      </w:r>
      <w:r w:rsidRPr="006E29E2">
        <w:rPr>
          <w:rFonts w:ascii="Tahoma" w:hAnsi="Tahoma" w:cs="Tahoma"/>
          <w:b/>
          <w:bCs/>
          <w:sz w:val="24"/>
          <w:szCs w:val="24"/>
        </w:rPr>
        <w:t>ș</w:t>
      </w:r>
      <w:r w:rsidRPr="006E29E2">
        <w:rPr>
          <w:rFonts w:ascii="Times New Roman" w:hAnsi="Times New Roman" w:cs="Times New Roman"/>
          <w:b/>
          <w:bCs/>
          <w:sz w:val="24"/>
          <w:szCs w:val="24"/>
        </w:rPr>
        <w:t>te stabilitatea de frecven</w:t>
      </w:r>
      <w:r w:rsidRPr="006E29E2">
        <w:rPr>
          <w:rFonts w:ascii="Tahoma" w:hAnsi="Tahoma" w:cs="Tahoma"/>
          <w:b/>
          <w:bCs/>
          <w:sz w:val="24"/>
          <w:szCs w:val="24"/>
        </w:rPr>
        <w:t>ț</w:t>
      </w:r>
      <w:r w:rsidRPr="006E29E2">
        <w:rPr>
          <w:rFonts w:ascii="Times New Roman" w:hAnsi="Times New Roman" w:cs="Times New Roman"/>
          <w:b/>
          <w:bCs/>
          <w:sz w:val="24"/>
          <w:szCs w:val="24"/>
        </w:rPr>
        <w:t>ă:</w:t>
      </w:r>
    </w:p>
    <w:p w:rsidR="0040665F" w:rsidRPr="002632E7" w:rsidRDefault="0040665F" w:rsidP="007C525C">
      <w:pPr>
        <w:spacing w:after="0" w:line="240" w:lineRule="auto"/>
        <w:ind w:left="1276" w:hanging="425"/>
        <w:jc w:val="both"/>
        <w:rPr>
          <w:rFonts w:ascii="Times New Roman" w:hAnsi="Times New Roman" w:cs="Times New Roman"/>
          <w:sz w:val="24"/>
          <w:szCs w:val="24"/>
        </w:rPr>
      </w:pPr>
      <w:r w:rsidRPr="002632E7">
        <w:rPr>
          <w:rFonts w:ascii="Times New Roman" w:hAnsi="Times New Roman" w:cs="Times New Roman"/>
          <w:sz w:val="24"/>
          <w:szCs w:val="24"/>
        </w:rPr>
        <w:t>(a) generatorul sincron trebuie să rămână conectat la re</w:t>
      </w:r>
      <w:r w:rsidRPr="002632E7">
        <w:rPr>
          <w:rFonts w:ascii="Tahoma" w:hAnsi="Tahoma" w:cs="Tahoma"/>
          <w:sz w:val="24"/>
          <w:szCs w:val="24"/>
        </w:rPr>
        <w:t>ț</w:t>
      </w:r>
      <w:r w:rsidRPr="002632E7">
        <w:rPr>
          <w:rFonts w:ascii="Times New Roman" w:hAnsi="Times New Roman" w:cs="Times New Roman"/>
          <w:sz w:val="24"/>
          <w:szCs w:val="24"/>
        </w:rPr>
        <w:t xml:space="preserve">ea </w:t>
      </w:r>
      <w:r w:rsidRPr="002632E7">
        <w:rPr>
          <w:rFonts w:ascii="Tahoma" w:hAnsi="Tahoma" w:cs="Tahoma"/>
          <w:sz w:val="24"/>
          <w:szCs w:val="24"/>
        </w:rPr>
        <w:t>ș</w:t>
      </w:r>
      <w:r w:rsidRPr="002632E7">
        <w:rPr>
          <w:rFonts w:ascii="Times New Roman" w:hAnsi="Times New Roman" w:cs="Times New Roman"/>
          <w:sz w:val="24"/>
          <w:szCs w:val="24"/>
        </w:rPr>
        <w:t>i să func</w:t>
      </w:r>
      <w:r w:rsidRPr="002632E7">
        <w:rPr>
          <w:rFonts w:ascii="Tahoma" w:hAnsi="Tahoma" w:cs="Tahoma"/>
          <w:sz w:val="24"/>
          <w:szCs w:val="24"/>
        </w:rPr>
        <w:t>ț</w:t>
      </w:r>
      <w:r w:rsidRPr="002632E7">
        <w:rPr>
          <w:rFonts w:ascii="Times New Roman" w:hAnsi="Times New Roman" w:cs="Times New Roman"/>
          <w:sz w:val="24"/>
          <w:szCs w:val="24"/>
        </w:rPr>
        <w:t xml:space="preserve">ioneze în </w:t>
      </w:r>
      <w:r w:rsidRPr="002632E7">
        <w:rPr>
          <w:rFonts w:ascii="Times New Roman" w:hAnsi="Times New Roman" w:cs="Times New Roman"/>
          <w:b/>
          <w:bCs/>
          <w:sz w:val="24"/>
          <w:szCs w:val="24"/>
        </w:rPr>
        <w:t>domeniile de frecven</w:t>
      </w:r>
      <w:r w:rsidRPr="002632E7">
        <w:rPr>
          <w:rFonts w:ascii="Tahoma" w:hAnsi="Tahoma" w:cs="Tahoma"/>
          <w:b/>
          <w:bCs/>
          <w:sz w:val="24"/>
          <w:szCs w:val="24"/>
        </w:rPr>
        <w:t>ț</w:t>
      </w:r>
      <w:r w:rsidRPr="002632E7">
        <w:rPr>
          <w:rFonts w:ascii="Times New Roman" w:hAnsi="Times New Roman" w:cs="Times New Roman"/>
          <w:b/>
          <w:bCs/>
          <w:sz w:val="24"/>
          <w:szCs w:val="24"/>
        </w:rPr>
        <w:t>ă</w:t>
      </w:r>
      <w:r w:rsidRPr="002632E7">
        <w:rPr>
          <w:rFonts w:ascii="Times New Roman" w:hAnsi="Times New Roman" w:cs="Times New Roman"/>
          <w:sz w:val="24"/>
          <w:szCs w:val="24"/>
        </w:rPr>
        <w:t xml:space="preserve"> </w:t>
      </w:r>
      <w:r w:rsidRPr="002632E7">
        <w:rPr>
          <w:rFonts w:ascii="Tahoma" w:hAnsi="Tahoma" w:cs="Tahoma"/>
          <w:sz w:val="24"/>
          <w:szCs w:val="24"/>
        </w:rPr>
        <w:t>ș</w:t>
      </w:r>
      <w:r w:rsidRPr="002632E7">
        <w:rPr>
          <w:rFonts w:ascii="Times New Roman" w:hAnsi="Times New Roman" w:cs="Times New Roman"/>
          <w:sz w:val="24"/>
          <w:szCs w:val="24"/>
        </w:rPr>
        <w:t>i perioadele de timp specificate în tabelul 1</w:t>
      </w:r>
      <w:r>
        <w:rPr>
          <w:rFonts w:ascii="Times New Roman" w:hAnsi="Times New Roman" w:cs="Times New Roman"/>
          <w:sz w:val="24"/>
          <w:szCs w:val="24"/>
        </w:rPr>
        <w:t>B</w:t>
      </w:r>
      <w:r w:rsidRPr="002632E7">
        <w:rPr>
          <w:rFonts w:ascii="Times New Roman" w:hAnsi="Times New Roman" w:cs="Times New Roman"/>
          <w:sz w:val="24"/>
          <w:szCs w:val="24"/>
        </w:rPr>
        <w:t xml:space="preserve"> (</w:t>
      </w:r>
      <w:r w:rsidRPr="002632E7">
        <w:rPr>
          <w:rFonts w:ascii="Times New Roman" w:hAnsi="Times New Roman" w:cs="Times New Roman"/>
        </w:rPr>
        <w:t>art. 13 alin 1 (a) - i</w:t>
      </w:r>
      <w:r w:rsidRPr="002632E7">
        <w:rPr>
          <w:rFonts w:ascii="Times New Roman" w:hAnsi="Times New Roman" w:cs="Times New Roman"/>
          <w:sz w:val="24"/>
          <w:szCs w:val="24"/>
        </w:rPr>
        <w:t>);</w:t>
      </w:r>
    </w:p>
    <w:p w:rsidR="0040665F" w:rsidRPr="002632E7" w:rsidRDefault="0040665F" w:rsidP="00C011E4">
      <w:pPr>
        <w:pStyle w:val="ListParagraph"/>
        <w:numPr>
          <w:ilvl w:val="1"/>
          <w:numId w:val="11"/>
        </w:numPr>
        <w:spacing w:after="0" w:line="240" w:lineRule="auto"/>
        <w:ind w:left="1276" w:hanging="425"/>
        <w:jc w:val="both"/>
        <w:rPr>
          <w:rFonts w:ascii="Times New Roman" w:hAnsi="Times New Roman" w:cs="Times New Roman"/>
          <w:sz w:val="24"/>
          <w:szCs w:val="24"/>
        </w:rPr>
      </w:pPr>
      <w:r w:rsidRPr="006E29E2">
        <w:rPr>
          <w:rFonts w:ascii="Times New Roman" w:hAnsi="Times New Roman" w:cs="Times New Roman"/>
          <w:sz w:val="24"/>
          <w:szCs w:val="24"/>
        </w:rPr>
        <w:t>generatorul sincron trebuie să rămână conectat la re</w:t>
      </w:r>
      <w:r w:rsidRPr="006E29E2">
        <w:rPr>
          <w:rFonts w:ascii="Tahoma" w:hAnsi="Tahoma" w:cs="Tahoma"/>
          <w:sz w:val="24"/>
          <w:szCs w:val="24"/>
        </w:rPr>
        <w:t>ț</w:t>
      </w:r>
      <w:r w:rsidRPr="006E29E2">
        <w:rPr>
          <w:rFonts w:ascii="Times New Roman" w:hAnsi="Times New Roman" w:cs="Times New Roman"/>
          <w:sz w:val="24"/>
          <w:szCs w:val="24"/>
        </w:rPr>
        <w:t xml:space="preserve">ea </w:t>
      </w:r>
      <w:r w:rsidRPr="006E29E2">
        <w:rPr>
          <w:rFonts w:ascii="Tahoma" w:hAnsi="Tahoma" w:cs="Tahoma"/>
          <w:sz w:val="24"/>
          <w:szCs w:val="24"/>
        </w:rPr>
        <w:t>ș</w:t>
      </w:r>
      <w:r w:rsidRPr="006E29E2">
        <w:rPr>
          <w:rFonts w:ascii="Times New Roman" w:hAnsi="Times New Roman" w:cs="Times New Roman"/>
          <w:sz w:val="24"/>
          <w:szCs w:val="24"/>
        </w:rPr>
        <w:t>i să func</w:t>
      </w:r>
      <w:r w:rsidRPr="006E29E2">
        <w:rPr>
          <w:rFonts w:ascii="Tahoma" w:hAnsi="Tahoma" w:cs="Tahoma"/>
          <w:sz w:val="24"/>
          <w:szCs w:val="24"/>
        </w:rPr>
        <w:t>ț</w:t>
      </w:r>
      <w:r w:rsidRPr="006E29E2">
        <w:rPr>
          <w:rFonts w:ascii="Times New Roman" w:hAnsi="Times New Roman" w:cs="Times New Roman"/>
          <w:sz w:val="24"/>
          <w:szCs w:val="24"/>
        </w:rPr>
        <w:t>ioneze la o viteză de varia</w:t>
      </w:r>
      <w:r w:rsidRPr="006E29E2">
        <w:rPr>
          <w:rFonts w:ascii="Tahoma" w:hAnsi="Tahoma" w:cs="Tahoma"/>
          <w:sz w:val="24"/>
          <w:szCs w:val="24"/>
        </w:rPr>
        <w:t>ț</w:t>
      </w:r>
      <w:r w:rsidRPr="006E29E2">
        <w:rPr>
          <w:rFonts w:ascii="Times New Roman" w:hAnsi="Times New Roman" w:cs="Times New Roman"/>
          <w:sz w:val="24"/>
          <w:szCs w:val="24"/>
        </w:rPr>
        <w:t>ie a frecven</w:t>
      </w:r>
      <w:r w:rsidRPr="006E29E2">
        <w:rPr>
          <w:rFonts w:ascii="Tahoma" w:hAnsi="Tahoma" w:cs="Tahoma"/>
          <w:sz w:val="24"/>
          <w:szCs w:val="24"/>
        </w:rPr>
        <w:t>ț</w:t>
      </w:r>
      <w:r w:rsidRPr="006E29E2">
        <w:rPr>
          <w:rFonts w:ascii="Times New Roman" w:hAnsi="Times New Roman" w:cs="Times New Roman"/>
          <w:sz w:val="24"/>
          <w:szCs w:val="24"/>
        </w:rPr>
        <w:t>ei de 2,5 Hz/sec (</w:t>
      </w:r>
      <w:r>
        <w:rPr>
          <w:rFonts w:ascii="Times New Roman" w:hAnsi="Times New Roman" w:cs="Times New Roman"/>
        </w:rPr>
        <w:t>a</w:t>
      </w:r>
      <w:r w:rsidRPr="006E29E2">
        <w:rPr>
          <w:rFonts w:ascii="Times New Roman" w:hAnsi="Times New Roman" w:cs="Times New Roman"/>
        </w:rPr>
        <w:t>rt. 13 alin 1 (b) - i</w:t>
      </w:r>
      <w:r w:rsidRPr="006E29E2">
        <w:rPr>
          <w:rFonts w:ascii="Times New Roman" w:hAnsi="Times New Roman" w:cs="Times New Roman"/>
          <w:sz w:val="24"/>
          <w:szCs w:val="24"/>
        </w:rPr>
        <w:t>).</w:t>
      </w:r>
      <w:r w:rsidRPr="006E29E2">
        <w:rPr>
          <w:rFonts w:ascii="Times New Roman" w:hAnsi="Times New Roman" w:cs="Times New Roman"/>
          <w:color w:val="FF0000"/>
          <w:sz w:val="24"/>
          <w:szCs w:val="24"/>
          <w:highlight w:val="green"/>
        </w:rPr>
        <w:t xml:space="preserve"> </w:t>
      </w:r>
    </w:p>
    <w:p w:rsidR="0040665F" w:rsidRDefault="0040665F" w:rsidP="007C525C">
      <w:pPr>
        <w:pStyle w:val="ListParagraph"/>
        <w:spacing w:after="0" w:line="240" w:lineRule="auto"/>
        <w:ind w:left="1276"/>
        <w:jc w:val="both"/>
        <w:rPr>
          <w:rFonts w:ascii="Times New Roman" w:hAnsi="Times New Roman" w:cs="Times New Roman"/>
          <w:color w:val="FF0000"/>
          <w:sz w:val="24"/>
          <w:szCs w:val="24"/>
        </w:rPr>
      </w:pPr>
    </w:p>
    <w:p w:rsidR="0040665F" w:rsidRPr="006E29E2" w:rsidRDefault="0040665F" w:rsidP="007C525C">
      <w:pPr>
        <w:pStyle w:val="ListParagraph"/>
        <w:spacing w:after="0" w:line="240" w:lineRule="auto"/>
        <w:ind w:left="1276"/>
        <w:jc w:val="both"/>
        <w:rPr>
          <w:rFonts w:ascii="Times New Roman" w:hAnsi="Times New Roman" w:cs="Times New Roman"/>
          <w:sz w:val="24"/>
          <w:szCs w:val="24"/>
        </w:rPr>
      </w:pPr>
    </w:p>
    <w:p w:rsidR="0040665F" w:rsidRPr="006E29E2" w:rsidRDefault="0040665F" w:rsidP="007C525C">
      <w:pPr>
        <w:pStyle w:val="ListParagraph"/>
        <w:spacing w:line="240" w:lineRule="auto"/>
        <w:ind w:left="0"/>
        <w:jc w:val="center"/>
        <w:rPr>
          <w:rFonts w:ascii="Times New Roman" w:hAnsi="Times New Roman" w:cs="Times New Roman"/>
          <w:b/>
          <w:bCs/>
        </w:rPr>
      </w:pPr>
      <w:r w:rsidRPr="006E29E2">
        <w:rPr>
          <w:rFonts w:ascii="Times New Roman" w:hAnsi="Times New Roman" w:cs="Times New Roman"/>
          <w:b/>
          <w:bCs/>
        </w:rPr>
        <w:t>Tabelul 1</w:t>
      </w:r>
      <w:r>
        <w:rPr>
          <w:rFonts w:ascii="Times New Roman" w:hAnsi="Times New Roman" w:cs="Times New Roman"/>
          <w:b/>
          <w:bCs/>
        </w:rPr>
        <w:t>B</w:t>
      </w:r>
      <w:r w:rsidRPr="006E29E2">
        <w:rPr>
          <w:rFonts w:ascii="Times New Roman" w:hAnsi="Times New Roman" w:cs="Times New Roman"/>
          <w:b/>
          <w:bCs/>
        </w:rPr>
        <w:t xml:space="preserve">. </w:t>
      </w:r>
      <w:r w:rsidRPr="006E29E2">
        <w:rPr>
          <w:rFonts w:ascii="Times New Roman" w:hAnsi="Times New Roman" w:cs="Times New Roman"/>
          <w:i/>
          <w:iCs/>
        </w:rPr>
        <w:t>Durata minimă de timp în care un generator sincron trebuie să fie capabil să rămână conectat la re</w:t>
      </w:r>
      <w:r w:rsidRPr="006E29E2">
        <w:rPr>
          <w:rFonts w:ascii="Tahoma" w:hAnsi="Tahoma" w:cs="Tahoma"/>
          <w:i/>
          <w:iCs/>
        </w:rPr>
        <w:t>ț</w:t>
      </w:r>
      <w:r w:rsidRPr="006E29E2">
        <w:rPr>
          <w:rFonts w:ascii="Times New Roman" w:hAnsi="Times New Roman" w:cs="Times New Roman"/>
          <w:i/>
          <w:iCs/>
        </w:rPr>
        <w:t xml:space="preserve">ea </w:t>
      </w:r>
      <w:r w:rsidRPr="006E29E2">
        <w:rPr>
          <w:rFonts w:ascii="Tahoma" w:hAnsi="Tahoma" w:cs="Tahoma"/>
          <w:i/>
          <w:iCs/>
        </w:rPr>
        <w:t>ș</w:t>
      </w:r>
      <w:r w:rsidRPr="006E29E2">
        <w:rPr>
          <w:rFonts w:ascii="Times New Roman" w:hAnsi="Times New Roman" w:cs="Times New Roman"/>
          <w:i/>
          <w:iCs/>
        </w:rPr>
        <w:t>i să func</w:t>
      </w:r>
      <w:r w:rsidRPr="006E29E2">
        <w:rPr>
          <w:rFonts w:ascii="Tahoma" w:hAnsi="Tahoma" w:cs="Tahoma"/>
          <w:i/>
          <w:iCs/>
        </w:rPr>
        <w:t>ț</w:t>
      </w:r>
      <w:r w:rsidRPr="006E29E2">
        <w:rPr>
          <w:rFonts w:ascii="Times New Roman" w:hAnsi="Times New Roman" w:cs="Times New Roman"/>
          <w:i/>
          <w:iCs/>
        </w:rPr>
        <w:t>ioneze la frecven</w:t>
      </w:r>
      <w:r w:rsidRPr="006E29E2">
        <w:rPr>
          <w:rFonts w:ascii="Tahoma" w:hAnsi="Tahoma" w:cs="Tahoma"/>
          <w:i/>
          <w:iCs/>
        </w:rPr>
        <w:t>ț</w:t>
      </w:r>
      <w:r w:rsidRPr="006E29E2">
        <w:rPr>
          <w:rFonts w:ascii="Times New Roman" w:hAnsi="Times New Roman" w:cs="Times New Roman"/>
          <w:i/>
          <w:iCs/>
        </w:rPr>
        <w:t>e care se abat de la valoarea nominală</w:t>
      </w:r>
    </w:p>
    <w:tbl>
      <w:tblPr>
        <w:tblW w:w="6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95"/>
        <w:gridCol w:w="4889"/>
      </w:tblGrid>
      <w:tr w:rsidR="0040665F" w:rsidRPr="00325E73">
        <w:trPr>
          <w:jc w:val="center"/>
        </w:trPr>
        <w:tc>
          <w:tcPr>
            <w:tcW w:w="1995" w:type="dxa"/>
            <w:tcBorders>
              <w:bottom w:val="double" w:sz="4" w:space="0" w:color="auto"/>
            </w:tcBorders>
            <w:vAlign w:val="center"/>
          </w:tcPr>
          <w:p w:rsidR="0040665F" w:rsidRPr="00325E73" w:rsidRDefault="0040665F" w:rsidP="00D678DC">
            <w:pPr>
              <w:keepNext/>
              <w:spacing w:before="60" w:after="60" w:line="240" w:lineRule="auto"/>
              <w:jc w:val="center"/>
              <w:rPr>
                <w:rFonts w:ascii="Times New Roman" w:hAnsi="Times New Roman" w:cs="Times New Roman"/>
                <w:b/>
                <w:bCs/>
              </w:rPr>
            </w:pPr>
            <w:r w:rsidRPr="00325E73">
              <w:rPr>
                <w:rFonts w:ascii="Times New Roman" w:hAnsi="Times New Roman" w:cs="Times New Roman"/>
                <w:b/>
                <w:bCs/>
              </w:rPr>
              <w:t>Domeniul de frecven</w:t>
            </w:r>
            <w:r w:rsidRPr="00325E73">
              <w:rPr>
                <w:rFonts w:ascii="Tahoma" w:hAnsi="Tahoma" w:cs="Tahoma"/>
                <w:b/>
                <w:bCs/>
              </w:rPr>
              <w:t>ț</w:t>
            </w:r>
            <w:r w:rsidRPr="00325E73">
              <w:rPr>
                <w:rFonts w:ascii="Times New Roman" w:hAnsi="Times New Roman" w:cs="Times New Roman"/>
                <w:b/>
                <w:bCs/>
              </w:rPr>
              <w:t>e</w:t>
            </w:r>
          </w:p>
        </w:tc>
        <w:tc>
          <w:tcPr>
            <w:tcW w:w="4889" w:type="dxa"/>
            <w:tcBorders>
              <w:bottom w:val="double" w:sz="4" w:space="0" w:color="auto"/>
            </w:tcBorders>
            <w:vAlign w:val="center"/>
          </w:tcPr>
          <w:p w:rsidR="0040665F" w:rsidRPr="00325E73" w:rsidRDefault="0040665F" w:rsidP="00D678DC">
            <w:pPr>
              <w:keepNext/>
              <w:spacing w:before="60" w:after="60" w:line="240" w:lineRule="auto"/>
              <w:jc w:val="center"/>
              <w:rPr>
                <w:rFonts w:ascii="Times New Roman" w:hAnsi="Times New Roman" w:cs="Times New Roman"/>
                <w:b/>
                <w:bCs/>
              </w:rPr>
            </w:pPr>
            <w:r w:rsidRPr="00325E73">
              <w:rPr>
                <w:rFonts w:ascii="Times New Roman" w:hAnsi="Times New Roman" w:cs="Times New Roman"/>
                <w:b/>
                <w:bCs/>
              </w:rPr>
              <w:t>Perioada de func</w:t>
            </w:r>
            <w:r w:rsidRPr="00325E73">
              <w:rPr>
                <w:rFonts w:ascii="Tahoma" w:hAnsi="Tahoma" w:cs="Tahoma"/>
                <w:b/>
                <w:bCs/>
              </w:rPr>
              <w:t>ț</w:t>
            </w:r>
            <w:r w:rsidRPr="00325E73">
              <w:rPr>
                <w:rFonts w:ascii="Times New Roman" w:hAnsi="Times New Roman" w:cs="Times New Roman"/>
                <w:b/>
                <w:bCs/>
              </w:rPr>
              <w:t>ionare</w:t>
            </w:r>
          </w:p>
        </w:tc>
      </w:tr>
      <w:tr w:rsidR="0040665F" w:rsidRPr="00325E73">
        <w:trPr>
          <w:jc w:val="center"/>
        </w:trPr>
        <w:tc>
          <w:tcPr>
            <w:tcW w:w="1995" w:type="dxa"/>
            <w:tcBorders>
              <w:top w:val="double" w:sz="4" w:space="0" w:color="auto"/>
            </w:tcBorders>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47,5 Hz – 48,5 Hz</w:t>
            </w:r>
          </w:p>
        </w:tc>
        <w:tc>
          <w:tcPr>
            <w:tcW w:w="4889" w:type="dxa"/>
            <w:tcBorders>
              <w:top w:val="double" w:sz="4" w:space="0" w:color="auto"/>
            </w:tcBorders>
            <w:vAlign w:val="center"/>
          </w:tcPr>
          <w:p w:rsidR="0040665F" w:rsidRPr="00325E73" w:rsidRDefault="0040665F" w:rsidP="004B4ECF">
            <w:pPr>
              <w:keepNext/>
              <w:spacing w:before="60" w:after="60" w:line="240" w:lineRule="auto"/>
              <w:jc w:val="center"/>
              <w:rPr>
                <w:rFonts w:ascii="Times New Roman" w:hAnsi="Times New Roman" w:cs="Times New Roman"/>
              </w:rPr>
            </w:pPr>
            <w:r w:rsidRPr="00325E73">
              <w:rPr>
                <w:rFonts w:ascii="Times New Roman" w:hAnsi="Times New Roman" w:cs="Times New Roman"/>
              </w:rPr>
              <w:t xml:space="preserve">Nelimitată (art. 13 alin 1 (a) – i </w:t>
            </w:r>
            <w:r w:rsidRPr="00325E73">
              <w:rPr>
                <w:rFonts w:ascii="Tahoma" w:hAnsi="Tahoma" w:cs="Tahoma"/>
              </w:rPr>
              <w:t>ș</w:t>
            </w:r>
            <w:r w:rsidRPr="00325E73">
              <w:rPr>
                <w:rFonts w:ascii="Times New Roman" w:hAnsi="Times New Roman" w:cs="Times New Roman"/>
              </w:rPr>
              <w:t>i ii)</w:t>
            </w:r>
          </w:p>
        </w:tc>
      </w:tr>
      <w:tr w:rsidR="0040665F" w:rsidRPr="00325E73">
        <w:trPr>
          <w:jc w:val="center"/>
        </w:trPr>
        <w:tc>
          <w:tcPr>
            <w:tcW w:w="1995" w:type="dxa"/>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48,5 Hz – 51,0 Hz</w:t>
            </w:r>
          </w:p>
        </w:tc>
        <w:tc>
          <w:tcPr>
            <w:tcW w:w="4889" w:type="dxa"/>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Nelimitată</w:t>
            </w:r>
          </w:p>
        </w:tc>
      </w:tr>
      <w:tr w:rsidR="0040665F" w:rsidRPr="00325E73">
        <w:trPr>
          <w:trHeight w:val="303"/>
          <w:jc w:val="center"/>
        </w:trPr>
        <w:tc>
          <w:tcPr>
            <w:tcW w:w="1995" w:type="dxa"/>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51,0 Hz – 51,5 Hz</w:t>
            </w:r>
          </w:p>
        </w:tc>
        <w:tc>
          <w:tcPr>
            <w:tcW w:w="4889" w:type="dxa"/>
            <w:vAlign w:val="center"/>
          </w:tcPr>
          <w:p w:rsidR="0040665F" w:rsidRPr="00325E73" w:rsidRDefault="0040665F" w:rsidP="00D678DC">
            <w:pPr>
              <w:pStyle w:val="ListParagraph"/>
              <w:keepNext/>
              <w:numPr>
                <w:ilvl w:val="0"/>
                <w:numId w:val="26"/>
              </w:numPr>
              <w:spacing w:before="60" w:after="60" w:line="240" w:lineRule="auto"/>
              <w:jc w:val="center"/>
              <w:rPr>
                <w:rFonts w:ascii="Times New Roman" w:hAnsi="Times New Roman" w:cs="Times New Roman"/>
              </w:rPr>
            </w:pPr>
            <w:r w:rsidRPr="00325E73">
              <w:rPr>
                <w:rFonts w:ascii="Times New Roman" w:hAnsi="Times New Roman" w:cs="Times New Roman"/>
              </w:rPr>
              <w:t>de minute</w:t>
            </w:r>
          </w:p>
        </w:tc>
      </w:tr>
    </w:tbl>
    <w:p w:rsidR="0040665F" w:rsidRPr="006E29E2" w:rsidRDefault="0040665F" w:rsidP="007C525C">
      <w:pPr>
        <w:spacing w:line="240" w:lineRule="auto"/>
        <w:jc w:val="both"/>
        <w:rPr>
          <w:rFonts w:ascii="Times New Roman" w:hAnsi="Times New Roman" w:cs="Times New Roman"/>
          <w:sz w:val="24"/>
          <w:szCs w:val="24"/>
        </w:rPr>
      </w:pPr>
    </w:p>
    <w:p w:rsidR="0040665F" w:rsidRPr="006E29E2" w:rsidRDefault="0040665F" w:rsidP="007C525C">
      <w:pPr>
        <w:pStyle w:val="ListParagraph"/>
        <w:spacing w:line="240" w:lineRule="auto"/>
        <w:ind w:left="851" w:hanging="851"/>
        <w:jc w:val="both"/>
        <w:rPr>
          <w:rFonts w:ascii="Times New Roman" w:hAnsi="Times New Roman" w:cs="Times New Roman"/>
          <w:sz w:val="24"/>
          <w:szCs w:val="24"/>
        </w:rPr>
      </w:pPr>
      <w:r w:rsidRPr="00991692">
        <w:rPr>
          <w:rFonts w:ascii="Times New Roman" w:hAnsi="Times New Roman" w:cs="Times New Roman"/>
          <w:b/>
          <w:bCs/>
          <w:sz w:val="24"/>
          <w:szCs w:val="24"/>
        </w:rPr>
        <w:t>Art. 27.</w:t>
      </w:r>
      <w:r>
        <w:rPr>
          <w:rFonts w:ascii="Times New Roman" w:hAnsi="Times New Roman" w:cs="Times New Roman"/>
          <w:sz w:val="24"/>
          <w:szCs w:val="24"/>
        </w:rPr>
        <w:t xml:space="preserve"> </w:t>
      </w:r>
      <w:r w:rsidRPr="006E29E2">
        <w:rPr>
          <w:rFonts w:ascii="Times New Roman" w:hAnsi="Times New Roman" w:cs="Times New Roman"/>
          <w:sz w:val="24"/>
          <w:szCs w:val="24"/>
        </w:rPr>
        <w:t>Generatoarele sincrone asigură  un răspuns limitat la abaterile de frecven</w:t>
      </w:r>
      <w:r w:rsidRPr="006E29E2">
        <w:rPr>
          <w:rFonts w:ascii="Tahoma" w:hAnsi="Tahoma" w:cs="Tahoma"/>
          <w:sz w:val="24"/>
          <w:szCs w:val="24"/>
        </w:rPr>
        <w:t>ț</w:t>
      </w:r>
      <w:r w:rsidRPr="006E29E2">
        <w:rPr>
          <w:rFonts w:ascii="Times New Roman" w:hAnsi="Times New Roman" w:cs="Times New Roman"/>
          <w:sz w:val="24"/>
          <w:szCs w:val="24"/>
        </w:rPr>
        <w:t xml:space="preserve">ă – respectiv la </w:t>
      </w:r>
      <w:r w:rsidRPr="006E29E2">
        <w:rPr>
          <w:rFonts w:ascii="Times New Roman" w:hAnsi="Times New Roman" w:cs="Times New Roman"/>
          <w:b/>
          <w:bCs/>
          <w:sz w:val="24"/>
          <w:szCs w:val="24"/>
        </w:rPr>
        <w:t>cre</w:t>
      </w:r>
      <w:r w:rsidRPr="006E29E2">
        <w:rPr>
          <w:rFonts w:ascii="Tahoma" w:hAnsi="Tahoma" w:cs="Tahoma"/>
          <w:b/>
          <w:bCs/>
          <w:sz w:val="24"/>
          <w:szCs w:val="24"/>
        </w:rPr>
        <w:t>ș</w:t>
      </w:r>
      <w:r w:rsidRPr="006E29E2">
        <w:rPr>
          <w:rFonts w:ascii="Times New Roman" w:hAnsi="Times New Roman" w:cs="Times New Roman"/>
          <w:b/>
          <w:bCs/>
          <w:sz w:val="24"/>
          <w:szCs w:val="24"/>
        </w:rPr>
        <w:t>terile de frecven</w:t>
      </w:r>
      <w:r w:rsidRPr="006E29E2">
        <w:rPr>
          <w:rFonts w:ascii="Tahoma" w:hAnsi="Tahoma" w:cs="Tahoma"/>
          <w:b/>
          <w:bCs/>
          <w:sz w:val="24"/>
          <w:szCs w:val="24"/>
        </w:rPr>
        <w:t>ț</w:t>
      </w:r>
      <w:r w:rsidRPr="006E29E2">
        <w:rPr>
          <w:rFonts w:ascii="Times New Roman" w:hAnsi="Times New Roman" w:cs="Times New Roman"/>
          <w:b/>
          <w:bCs/>
          <w:sz w:val="24"/>
          <w:szCs w:val="24"/>
        </w:rPr>
        <w:t>ă</w:t>
      </w:r>
      <w:r w:rsidRPr="006E29E2">
        <w:rPr>
          <w:rFonts w:ascii="Times New Roman" w:hAnsi="Times New Roman" w:cs="Times New Roman"/>
          <w:sz w:val="24"/>
          <w:szCs w:val="24"/>
        </w:rPr>
        <w:t xml:space="preserve"> peste valoarea nominală de 50 Hz (</w:t>
      </w:r>
      <w:r w:rsidRPr="006E29E2">
        <w:rPr>
          <w:rFonts w:ascii="Times New Roman" w:hAnsi="Times New Roman" w:cs="Times New Roman"/>
          <w:b/>
          <w:bCs/>
          <w:sz w:val="24"/>
          <w:szCs w:val="24"/>
        </w:rPr>
        <w:t>RFA-CR</w:t>
      </w:r>
      <w:r w:rsidRPr="006E29E2">
        <w:rPr>
          <w:rFonts w:ascii="Times New Roman" w:hAnsi="Times New Roman" w:cs="Times New Roman"/>
          <w:sz w:val="24"/>
          <w:szCs w:val="24"/>
        </w:rPr>
        <w:t>) astfel (</w:t>
      </w:r>
      <w:r w:rsidRPr="00C011E4">
        <w:rPr>
          <w:rFonts w:ascii="Times New Roman" w:hAnsi="Times New Roman" w:cs="Times New Roman"/>
        </w:rPr>
        <w:t>art. 13 alin 2)</w:t>
      </w:r>
      <w:r w:rsidRPr="006E29E2">
        <w:rPr>
          <w:rFonts w:ascii="Times New Roman" w:hAnsi="Times New Roman" w:cs="Times New Roman"/>
          <w:sz w:val="24"/>
          <w:szCs w:val="24"/>
        </w:rPr>
        <w:t xml:space="preserve">: </w:t>
      </w:r>
    </w:p>
    <w:p w:rsidR="0040665F" w:rsidRPr="006E29E2" w:rsidRDefault="0040665F" w:rsidP="007C525C">
      <w:pPr>
        <w:pStyle w:val="ListParagraph"/>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(a) </w:t>
      </w:r>
      <w:r w:rsidRPr="006E29E2">
        <w:rPr>
          <w:rFonts w:ascii="Times New Roman" w:hAnsi="Times New Roman" w:cs="Times New Roman"/>
          <w:sz w:val="24"/>
          <w:szCs w:val="24"/>
        </w:rPr>
        <w:t>la cre</w:t>
      </w:r>
      <w:r w:rsidRPr="006E29E2">
        <w:rPr>
          <w:rFonts w:ascii="Tahoma" w:hAnsi="Tahoma" w:cs="Tahoma"/>
          <w:sz w:val="24"/>
          <w:szCs w:val="24"/>
        </w:rPr>
        <w:t>ș</w:t>
      </w:r>
      <w:r w:rsidRPr="006E29E2">
        <w:rPr>
          <w:rFonts w:ascii="Times New Roman" w:hAnsi="Times New Roman" w:cs="Times New Roman"/>
          <w:sz w:val="24"/>
          <w:szCs w:val="24"/>
        </w:rPr>
        <w:t>terile de frecven</w:t>
      </w:r>
      <w:r w:rsidRPr="006E29E2">
        <w:rPr>
          <w:rFonts w:ascii="Tahoma" w:hAnsi="Tahoma" w:cs="Tahoma"/>
          <w:sz w:val="24"/>
          <w:szCs w:val="24"/>
        </w:rPr>
        <w:t>ț</w:t>
      </w:r>
      <w:r w:rsidRPr="006E29E2">
        <w:rPr>
          <w:rFonts w:ascii="Times New Roman" w:hAnsi="Times New Roman" w:cs="Times New Roman"/>
          <w:sz w:val="24"/>
          <w:szCs w:val="24"/>
        </w:rPr>
        <w:t>ă, generatorul sincron trebuie să scadă puterea activă generată, corespunzător varia</w:t>
      </w:r>
      <w:r w:rsidRPr="006E29E2">
        <w:rPr>
          <w:rFonts w:ascii="Tahoma" w:hAnsi="Tahoma" w:cs="Tahoma"/>
          <w:sz w:val="24"/>
          <w:szCs w:val="24"/>
        </w:rPr>
        <w:t>ț</w:t>
      </w:r>
      <w:r w:rsidRPr="006E29E2">
        <w:rPr>
          <w:rFonts w:ascii="Times New Roman" w:hAnsi="Times New Roman" w:cs="Times New Roman"/>
          <w:sz w:val="24"/>
          <w:szCs w:val="24"/>
        </w:rPr>
        <w:t>iei de frecven</w:t>
      </w:r>
      <w:r w:rsidRPr="006E29E2">
        <w:rPr>
          <w:rFonts w:ascii="Tahoma" w:hAnsi="Tahoma" w:cs="Tahoma"/>
          <w:sz w:val="24"/>
          <w:szCs w:val="24"/>
        </w:rPr>
        <w:t>ț</w:t>
      </w:r>
      <w:r w:rsidRPr="006E29E2">
        <w:rPr>
          <w:rFonts w:ascii="Times New Roman" w:hAnsi="Times New Roman" w:cs="Times New Roman"/>
          <w:sz w:val="24"/>
          <w:szCs w:val="24"/>
        </w:rPr>
        <w:t>ă în conformitate cu figura 1</w:t>
      </w:r>
      <w:r>
        <w:rPr>
          <w:rFonts w:ascii="Times New Roman" w:hAnsi="Times New Roman" w:cs="Times New Roman"/>
          <w:sz w:val="24"/>
          <w:szCs w:val="24"/>
        </w:rPr>
        <w:t>A</w:t>
      </w:r>
      <w:r w:rsidRPr="006E29E2">
        <w:rPr>
          <w:rFonts w:ascii="Times New Roman" w:hAnsi="Times New Roman" w:cs="Times New Roman"/>
          <w:sz w:val="24"/>
          <w:szCs w:val="24"/>
        </w:rPr>
        <w:t xml:space="preserve">, </w:t>
      </w:r>
      <w:r w:rsidRPr="006E29E2">
        <w:rPr>
          <w:rFonts w:ascii="Tahoma" w:hAnsi="Tahoma" w:cs="Tahoma"/>
          <w:sz w:val="24"/>
          <w:szCs w:val="24"/>
        </w:rPr>
        <w:t>ș</w:t>
      </w:r>
      <w:r w:rsidRPr="006E29E2">
        <w:rPr>
          <w:rFonts w:ascii="Times New Roman" w:hAnsi="Times New Roman" w:cs="Times New Roman"/>
          <w:sz w:val="24"/>
          <w:szCs w:val="24"/>
        </w:rPr>
        <w:t>i următorii parametrii (</w:t>
      </w:r>
      <w:r w:rsidRPr="00AE1592">
        <w:rPr>
          <w:rFonts w:ascii="Times New Roman" w:hAnsi="Times New Roman" w:cs="Times New Roman"/>
        </w:rPr>
        <w:t>art. 13 alin 2 (a))</w:t>
      </w:r>
      <w:r w:rsidRPr="006E29E2">
        <w:rPr>
          <w:rFonts w:ascii="Times New Roman" w:hAnsi="Times New Roman" w:cs="Times New Roman"/>
          <w:sz w:val="24"/>
          <w:szCs w:val="24"/>
        </w:rPr>
        <w:t>:</w:t>
      </w:r>
    </w:p>
    <w:p w:rsidR="0040665F" w:rsidRDefault="0040665F" w:rsidP="007C525C">
      <w:pPr>
        <w:pStyle w:val="ListParagraph"/>
        <w:tabs>
          <w:tab w:val="left" w:pos="1701"/>
        </w:tabs>
        <w:spacing w:after="0" w:line="240" w:lineRule="auto"/>
        <w:ind w:left="1701" w:hanging="425"/>
        <w:jc w:val="both"/>
        <w:rPr>
          <w:rFonts w:ascii="Times New Roman" w:hAnsi="Times New Roman" w:cs="Times New Roman"/>
          <w:sz w:val="24"/>
          <w:szCs w:val="24"/>
        </w:rPr>
      </w:pPr>
      <w:r>
        <w:rPr>
          <w:rFonts w:ascii="Times New Roman" w:hAnsi="Times New Roman" w:cs="Times New Roman"/>
          <w:sz w:val="24"/>
          <w:szCs w:val="24"/>
        </w:rPr>
        <w:t xml:space="preserve">i)   </w:t>
      </w:r>
      <w:r w:rsidRPr="006E29E2">
        <w:rPr>
          <w:rFonts w:ascii="Times New Roman" w:hAnsi="Times New Roman" w:cs="Times New Roman"/>
          <w:sz w:val="24"/>
          <w:szCs w:val="24"/>
        </w:rPr>
        <w:t>pragul de frecven</w:t>
      </w:r>
      <w:r w:rsidRPr="006E29E2">
        <w:rPr>
          <w:rFonts w:ascii="Tahoma" w:hAnsi="Tahoma" w:cs="Tahoma"/>
          <w:sz w:val="24"/>
          <w:szCs w:val="24"/>
        </w:rPr>
        <w:t>ț</w:t>
      </w:r>
      <w:r w:rsidRPr="006E29E2">
        <w:rPr>
          <w:rFonts w:ascii="Times New Roman" w:hAnsi="Times New Roman" w:cs="Times New Roman"/>
          <w:sz w:val="24"/>
          <w:szCs w:val="24"/>
        </w:rPr>
        <w:t>ă de la care generatorul sincron asigură răspunsul la cre</w:t>
      </w:r>
      <w:r w:rsidRPr="006E29E2">
        <w:rPr>
          <w:rFonts w:ascii="Tahoma" w:hAnsi="Tahoma" w:cs="Tahoma"/>
          <w:sz w:val="24"/>
          <w:szCs w:val="24"/>
        </w:rPr>
        <w:t>ș</w:t>
      </w:r>
      <w:r w:rsidRPr="006E29E2">
        <w:rPr>
          <w:rFonts w:ascii="Times New Roman" w:hAnsi="Times New Roman" w:cs="Times New Roman"/>
          <w:sz w:val="24"/>
          <w:szCs w:val="24"/>
        </w:rPr>
        <w:t>terea de frecven</w:t>
      </w:r>
      <w:r w:rsidRPr="006E29E2">
        <w:rPr>
          <w:rFonts w:ascii="Tahoma" w:hAnsi="Tahoma" w:cs="Tahoma"/>
          <w:sz w:val="24"/>
          <w:szCs w:val="24"/>
        </w:rPr>
        <w:t>ț</w:t>
      </w:r>
      <w:r w:rsidRPr="006E29E2">
        <w:rPr>
          <w:rFonts w:ascii="Times New Roman" w:hAnsi="Times New Roman" w:cs="Times New Roman"/>
          <w:sz w:val="24"/>
          <w:szCs w:val="24"/>
        </w:rPr>
        <w:t>ă este 50,2 Hz (</w:t>
      </w:r>
      <w:r w:rsidRPr="00AE1592">
        <w:rPr>
          <w:rFonts w:ascii="Times New Roman" w:hAnsi="Times New Roman" w:cs="Times New Roman"/>
        </w:rPr>
        <w:t>art. 13. alin 2 (c)</w:t>
      </w:r>
      <w:r w:rsidRPr="006E29E2">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40665F" w:rsidRPr="00991692" w:rsidRDefault="0040665F" w:rsidP="007C525C">
      <w:pPr>
        <w:pStyle w:val="ListParagraph"/>
        <w:spacing w:after="0" w:line="240" w:lineRule="auto"/>
        <w:ind w:left="1701" w:hanging="425"/>
        <w:jc w:val="both"/>
        <w:rPr>
          <w:rFonts w:ascii="Times New Roman" w:hAnsi="Times New Roman" w:cs="Times New Roman"/>
          <w:sz w:val="24"/>
          <w:szCs w:val="24"/>
        </w:rPr>
      </w:pPr>
      <w:r>
        <w:rPr>
          <w:rFonts w:ascii="Times New Roman" w:hAnsi="Times New Roman" w:cs="Times New Roman"/>
          <w:sz w:val="24"/>
          <w:szCs w:val="24"/>
        </w:rPr>
        <w:t xml:space="preserve">ii)  </w:t>
      </w:r>
      <w:r w:rsidRPr="00991692">
        <w:rPr>
          <w:rFonts w:ascii="Times New Roman" w:hAnsi="Times New Roman" w:cs="Times New Roman"/>
          <w:sz w:val="24"/>
          <w:szCs w:val="24"/>
        </w:rPr>
        <w:t xml:space="preserve">valoarea statismului setat se situează între 2 % </w:t>
      </w:r>
      <w:r w:rsidRPr="00991692">
        <w:rPr>
          <w:rFonts w:ascii="Tahoma" w:hAnsi="Tahoma" w:cs="Tahoma"/>
          <w:sz w:val="24"/>
          <w:szCs w:val="24"/>
        </w:rPr>
        <w:t>ș</w:t>
      </w:r>
      <w:r>
        <w:rPr>
          <w:rFonts w:ascii="Times New Roman" w:hAnsi="Times New Roman" w:cs="Times New Roman"/>
          <w:sz w:val="24"/>
          <w:szCs w:val="24"/>
        </w:rPr>
        <w:t>i 12 %</w:t>
      </w:r>
      <w:r w:rsidRPr="00991692">
        <w:rPr>
          <w:rFonts w:ascii="Times New Roman" w:hAnsi="Times New Roman" w:cs="Times New Roman"/>
          <w:sz w:val="24"/>
          <w:szCs w:val="24"/>
        </w:rPr>
        <w:t>, este stabilit la punerea în funcţiune a generatorului si</w:t>
      </w:r>
      <w:r>
        <w:rPr>
          <w:rFonts w:ascii="Times New Roman" w:hAnsi="Times New Roman" w:cs="Times New Roman"/>
          <w:sz w:val="24"/>
          <w:szCs w:val="24"/>
        </w:rPr>
        <w:t>ncron şi poate fi modificat de O</w:t>
      </w:r>
      <w:r w:rsidRPr="00991692">
        <w:rPr>
          <w:rFonts w:ascii="Times New Roman" w:hAnsi="Times New Roman" w:cs="Times New Roman"/>
          <w:sz w:val="24"/>
          <w:szCs w:val="24"/>
        </w:rPr>
        <w:t>peratorul de re</w:t>
      </w:r>
      <w:r w:rsidRPr="00991692">
        <w:rPr>
          <w:rFonts w:ascii="Tahoma" w:hAnsi="Tahoma" w:cs="Tahoma"/>
          <w:sz w:val="24"/>
          <w:szCs w:val="24"/>
        </w:rPr>
        <w:t>ț</w:t>
      </w:r>
      <w:r w:rsidRPr="00991692">
        <w:rPr>
          <w:rFonts w:ascii="Times New Roman" w:hAnsi="Times New Roman" w:cs="Times New Roman"/>
          <w:sz w:val="24"/>
          <w:szCs w:val="24"/>
        </w:rPr>
        <w:t>ea relevant prin dispozi</w:t>
      </w:r>
      <w:r w:rsidRPr="00991692">
        <w:rPr>
          <w:rFonts w:ascii="Tahoma" w:hAnsi="Tahoma" w:cs="Tahoma"/>
          <w:sz w:val="24"/>
          <w:szCs w:val="24"/>
        </w:rPr>
        <w:t>ț</w:t>
      </w:r>
      <w:r w:rsidRPr="00991692">
        <w:rPr>
          <w:rFonts w:ascii="Times New Roman" w:hAnsi="Times New Roman" w:cs="Times New Roman"/>
          <w:sz w:val="24"/>
          <w:szCs w:val="24"/>
        </w:rPr>
        <w:t>ii de dispecer (</w:t>
      </w:r>
      <w:r>
        <w:rPr>
          <w:rFonts w:ascii="Times New Roman" w:hAnsi="Times New Roman" w:cs="Times New Roman"/>
        </w:rPr>
        <w:t>a</w:t>
      </w:r>
      <w:r w:rsidRPr="00991692">
        <w:rPr>
          <w:rFonts w:ascii="Times New Roman" w:hAnsi="Times New Roman" w:cs="Times New Roman"/>
        </w:rPr>
        <w:t>rt. 13 alin 2 (d)</w:t>
      </w:r>
      <w:r w:rsidRPr="00991692">
        <w:rPr>
          <w:rFonts w:ascii="Times New Roman" w:hAnsi="Times New Roman" w:cs="Times New Roman"/>
          <w:sz w:val="24"/>
          <w:szCs w:val="24"/>
        </w:rPr>
        <w:t xml:space="preserve">). </w:t>
      </w:r>
    </w:p>
    <w:p w:rsidR="0040665F" w:rsidRPr="006E29E2" w:rsidRDefault="0040665F" w:rsidP="00C011E4">
      <w:pPr>
        <w:pStyle w:val="ListParagraph"/>
        <w:numPr>
          <w:ilvl w:val="0"/>
          <w:numId w:val="14"/>
        </w:numPr>
        <w:spacing w:after="0" w:line="240" w:lineRule="auto"/>
        <w:ind w:left="1701" w:hanging="425"/>
        <w:jc w:val="both"/>
        <w:rPr>
          <w:rStyle w:val="CommentReference"/>
          <w:rFonts w:ascii="Times New Roman" w:hAnsi="Times New Roman" w:cs="Times New Roman"/>
          <w:sz w:val="24"/>
          <w:szCs w:val="24"/>
        </w:rPr>
      </w:pPr>
      <w:r w:rsidRPr="006E29E2">
        <w:rPr>
          <w:rFonts w:ascii="Times New Roman" w:hAnsi="Times New Roman" w:cs="Times New Roman"/>
          <w:sz w:val="24"/>
          <w:szCs w:val="24"/>
        </w:rPr>
        <w:t>generatorul sincron trebuie să fie capabil să scadă puterea activă corespunzătoare varia</w:t>
      </w:r>
      <w:r w:rsidRPr="006E29E2">
        <w:rPr>
          <w:rFonts w:ascii="Tahoma" w:hAnsi="Tahoma" w:cs="Tahoma"/>
          <w:sz w:val="24"/>
          <w:szCs w:val="24"/>
        </w:rPr>
        <w:t>ț</w:t>
      </w:r>
      <w:r w:rsidRPr="006E29E2">
        <w:rPr>
          <w:rFonts w:ascii="Times New Roman" w:hAnsi="Times New Roman" w:cs="Times New Roman"/>
          <w:sz w:val="24"/>
          <w:szCs w:val="24"/>
        </w:rPr>
        <w:t>iei de frecven</w:t>
      </w:r>
      <w:r w:rsidRPr="006E29E2">
        <w:rPr>
          <w:rFonts w:ascii="Tahoma" w:hAnsi="Tahoma" w:cs="Tahoma"/>
          <w:sz w:val="24"/>
          <w:szCs w:val="24"/>
        </w:rPr>
        <w:t>ț</w:t>
      </w:r>
      <w:r w:rsidRPr="006E29E2">
        <w:rPr>
          <w:rFonts w:ascii="Times New Roman" w:hAnsi="Times New Roman" w:cs="Times New Roman"/>
          <w:sz w:val="24"/>
          <w:szCs w:val="24"/>
        </w:rPr>
        <w:t xml:space="preserve">ă, cu o întârziere iniţială (denumită timp mort </w:t>
      </w:r>
      <w:r w:rsidRPr="006E29E2">
        <w:rPr>
          <w:rFonts w:ascii="Tahoma" w:hAnsi="Tahoma" w:cs="Tahoma"/>
          <w:sz w:val="24"/>
          <w:szCs w:val="24"/>
        </w:rPr>
        <w:t>ș</w:t>
      </w:r>
      <w:r w:rsidRPr="006E29E2">
        <w:rPr>
          <w:rFonts w:ascii="Times New Roman" w:hAnsi="Times New Roman" w:cs="Times New Roman"/>
          <w:sz w:val="24"/>
          <w:szCs w:val="24"/>
        </w:rPr>
        <w:t>i notată t</w:t>
      </w:r>
      <w:r w:rsidRPr="006E29E2">
        <w:rPr>
          <w:rFonts w:ascii="Times New Roman" w:hAnsi="Times New Roman" w:cs="Times New Roman"/>
          <w:sz w:val="24"/>
          <w:szCs w:val="24"/>
          <w:vertAlign w:val="subscript"/>
        </w:rPr>
        <w:t>1</w:t>
      </w:r>
      <w:r w:rsidRPr="006E29E2">
        <w:rPr>
          <w:rFonts w:ascii="Times New Roman" w:hAnsi="Times New Roman" w:cs="Times New Roman"/>
          <w:sz w:val="24"/>
          <w:szCs w:val="24"/>
        </w:rPr>
        <w:t xml:space="preserve"> în figura </w:t>
      </w:r>
      <w:r>
        <w:rPr>
          <w:rFonts w:ascii="Times New Roman" w:hAnsi="Times New Roman" w:cs="Times New Roman"/>
          <w:sz w:val="24"/>
          <w:szCs w:val="24"/>
        </w:rPr>
        <w:t>1B</w:t>
      </w:r>
      <w:r w:rsidRPr="006E29E2">
        <w:rPr>
          <w:rFonts w:ascii="Times New Roman" w:hAnsi="Times New Roman" w:cs="Times New Roman"/>
          <w:sz w:val="24"/>
          <w:szCs w:val="24"/>
        </w:rPr>
        <w:t>) cât mai mică (</w:t>
      </w:r>
      <w:r>
        <w:rPr>
          <w:rFonts w:ascii="Times New Roman" w:hAnsi="Times New Roman" w:cs="Times New Roman"/>
        </w:rPr>
        <w:t>a</w:t>
      </w:r>
      <w:r w:rsidRPr="006E29E2">
        <w:rPr>
          <w:rFonts w:ascii="Times New Roman" w:hAnsi="Times New Roman" w:cs="Times New Roman"/>
        </w:rPr>
        <w:t>rt. 13 alin 2 (e)</w:t>
      </w:r>
      <w:r w:rsidRPr="006E29E2">
        <w:rPr>
          <w:rFonts w:ascii="Times New Roman" w:hAnsi="Times New Roman" w:cs="Times New Roman"/>
          <w:sz w:val="24"/>
          <w:szCs w:val="24"/>
        </w:rPr>
        <w:t>).</w:t>
      </w:r>
      <w:r w:rsidRPr="006E29E2">
        <w:rPr>
          <w:rStyle w:val="CommentReference"/>
          <w:rFonts w:ascii="Times New Roman" w:hAnsi="Times New Roman" w:cs="Times New Roman"/>
        </w:rPr>
        <w:t xml:space="preserve"> </w:t>
      </w:r>
      <w:r w:rsidRPr="006E29E2">
        <w:rPr>
          <w:rFonts w:ascii="Times New Roman" w:hAnsi="Times New Roman" w:cs="Times New Roman"/>
          <w:sz w:val="24"/>
          <w:szCs w:val="24"/>
        </w:rPr>
        <w:t>În cazul în care această întârziere este mai mare de două secunde, gestionarul instala</w:t>
      </w:r>
      <w:r w:rsidRPr="006E29E2">
        <w:rPr>
          <w:rFonts w:ascii="Tahoma" w:hAnsi="Tahoma" w:cs="Tahoma"/>
          <w:sz w:val="24"/>
          <w:szCs w:val="24"/>
        </w:rPr>
        <w:t>ț</w:t>
      </w:r>
      <w:r w:rsidRPr="006E29E2">
        <w:rPr>
          <w:rFonts w:ascii="Times New Roman" w:hAnsi="Times New Roman" w:cs="Times New Roman"/>
          <w:sz w:val="24"/>
          <w:szCs w:val="24"/>
        </w:rPr>
        <w:t>iei de produc</w:t>
      </w:r>
      <w:r w:rsidRPr="006E29E2">
        <w:rPr>
          <w:rFonts w:ascii="Tahoma" w:hAnsi="Tahoma" w:cs="Tahoma"/>
          <w:sz w:val="24"/>
          <w:szCs w:val="24"/>
        </w:rPr>
        <w:t>ț</w:t>
      </w:r>
      <w:r w:rsidRPr="006E29E2">
        <w:rPr>
          <w:rFonts w:ascii="Times New Roman" w:hAnsi="Times New Roman" w:cs="Times New Roman"/>
          <w:sz w:val="24"/>
          <w:szCs w:val="24"/>
        </w:rPr>
        <w:t xml:space="preserve">ie a energiei electrice justifică această întârziere, furnizând dovezi tehnice către OTS </w:t>
      </w:r>
      <w:r w:rsidRPr="006E29E2">
        <w:rPr>
          <w:rFonts w:ascii="Times New Roman" w:hAnsi="Times New Roman" w:cs="Times New Roman"/>
        </w:rPr>
        <w:t xml:space="preserve">. </w:t>
      </w:r>
    </w:p>
    <w:p w:rsidR="0040665F" w:rsidRPr="006E29E2" w:rsidRDefault="0040665F" w:rsidP="007C525C">
      <w:pPr>
        <w:pStyle w:val="ListParagraph"/>
        <w:spacing w:after="0" w:line="240" w:lineRule="auto"/>
        <w:ind w:left="1276" w:hanging="425"/>
        <w:jc w:val="both"/>
        <w:rPr>
          <w:rFonts w:ascii="Times New Roman" w:hAnsi="Times New Roman" w:cs="Times New Roman"/>
          <w:sz w:val="24"/>
          <w:szCs w:val="24"/>
        </w:rPr>
      </w:pPr>
      <w:r w:rsidRPr="006E29E2">
        <w:rPr>
          <w:rFonts w:ascii="Times New Roman" w:hAnsi="Times New Roman" w:cs="Times New Roman"/>
          <w:sz w:val="24"/>
          <w:szCs w:val="24"/>
        </w:rPr>
        <w:t>(b)  la atingerea puterii corespunzătoare abaterii de frecven</w:t>
      </w:r>
      <w:r w:rsidRPr="006E29E2">
        <w:rPr>
          <w:rFonts w:ascii="Tahoma" w:hAnsi="Tahoma" w:cs="Tahoma"/>
          <w:sz w:val="24"/>
          <w:szCs w:val="24"/>
        </w:rPr>
        <w:t>ț</w:t>
      </w:r>
      <w:r w:rsidRPr="006E29E2">
        <w:rPr>
          <w:rFonts w:ascii="Times New Roman" w:hAnsi="Times New Roman" w:cs="Times New Roman"/>
          <w:sz w:val="24"/>
          <w:szCs w:val="24"/>
        </w:rPr>
        <w:t>ă, generatorul sincron este capabil să (</w:t>
      </w:r>
      <w:r>
        <w:rPr>
          <w:rFonts w:ascii="Times New Roman" w:hAnsi="Times New Roman" w:cs="Times New Roman"/>
        </w:rPr>
        <w:t>a</w:t>
      </w:r>
      <w:r w:rsidRPr="006E29E2">
        <w:rPr>
          <w:rFonts w:ascii="Times New Roman" w:hAnsi="Times New Roman" w:cs="Times New Roman"/>
        </w:rPr>
        <w:t>rt. 13 alin 2 (f)</w:t>
      </w:r>
      <w:r w:rsidRPr="006E29E2">
        <w:rPr>
          <w:rFonts w:ascii="Times New Roman" w:hAnsi="Times New Roman" w:cs="Times New Roman"/>
          <w:sz w:val="24"/>
          <w:szCs w:val="24"/>
        </w:rPr>
        <w:t xml:space="preserve">): </w:t>
      </w:r>
    </w:p>
    <w:p w:rsidR="0040665F" w:rsidRPr="006E29E2" w:rsidRDefault="0040665F" w:rsidP="00C011E4">
      <w:pPr>
        <w:pStyle w:val="ListParagraph"/>
        <w:numPr>
          <w:ilvl w:val="0"/>
          <w:numId w:val="27"/>
        </w:numPr>
        <w:spacing w:after="0" w:line="240" w:lineRule="auto"/>
        <w:ind w:left="1701" w:hanging="425"/>
        <w:jc w:val="both"/>
        <w:rPr>
          <w:rFonts w:ascii="Times New Roman" w:hAnsi="Times New Roman" w:cs="Times New Roman"/>
          <w:sz w:val="24"/>
          <w:szCs w:val="24"/>
        </w:rPr>
      </w:pPr>
      <w:r w:rsidRPr="006E29E2">
        <w:rPr>
          <w:rFonts w:ascii="Times New Roman" w:hAnsi="Times New Roman" w:cs="Times New Roman"/>
          <w:sz w:val="24"/>
          <w:szCs w:val="24"/>
        </w:rPr>
        <w:t>func</w:t>
      </w:r>
      <w:r w:rsidRPr="006E29E2">
        <w:rPr>
          <w:rFonts w:ascii="Tahoma" w:hAnsi="Tahoma" w:cs="Tahoma"/>
          <w:sz w:val="24"/>
          <w:szCs w:val="24"/>
        </w:rPr>
        <w:t>ț</w:t>
      </w:r>
      <w:r w:rsidRPr="006E29E2">
        <w:rPr>
          <w:rFonts w:ascii="Times New Roman" w:hAnsi="Times New Roman" w:cs="Times New Roman"/>
          <w:sz w:val="24"/>
          <w:szCs w:val="24"/>
        </w:rPr>
        <w:t>ioneze în continuare la acest nivel (</w:t>
      </w:r>
      <w:r w:rsidRPr="00AE1592">
        <w:rPr>
          <w:rFonts w:ascii="Times New Roman" w:hAnsi="Times New Roman" w:cs="Times New Roman"/>
          <w:lang w:val="en-US"/>
        </w:rPr>
        <w:t>art. 13 alin 2 (f) - i</w:t>
      </w:r>
      <w:r w:rsidRPr="006E29E2">
        <w:rPr>
          <w:rFonts w:ascii="Times New Roman" w:hAnsi="Times New Roman" w:cs="Times New Roman"/>
          <w:sz w:val="24"/>
          <w:szCs w:val="24"/>
        </w:rPr>
        <w:t>);</w:t>
      </w:r>
    </w:p>
    <w:p w:rsidR="0040665F" w:rsidRPr="006E29E2" w:rsidRDefault="0040665F" w:rsidP="00C011E4">
      <w:pPr>
        <w:pStyle w:val="ListParagraph"/>
        <w:numPr>
          <w:ilvl w:val="0"/>
          <w:numId w:val="27"/>
        </w:numPr>
        <w:spacing w:after="0" w:line="240" w:lineRule="auto"/>
        <w:ind w:left="1701" w:hanging="425"/>
        <w:jc w:val="both"/>
        <w:rPr>
          <w:rFonts w:ascii="Times New Roman" w:hAnsi="Times New Roman" w:cs="Times New Roman"/>
          <w:sz w:val="24"/>
          <w:szCs w:val="24"/>
        </w:rPr>
      </w:pPr>
      <w:r w:rsidRPr="006E29E2">
        <w:rPr>
          <w:rFonts w:ascii="Times New Roman" w:hAnsi="Times New Roman" w:cs="Times New Roman"/>
          <w:sz w:val="24"/>
          <w:szCs w:val="24"/>
        </w:rPr>
        <w:t>reducă în continuare puterea activă produsă, conform dispozi</w:t>
      </w:r>
      <w:r w:rsidRPr="006E29E2">
        <w:rPr>
          <w:rFonts w:ascii="Tahoma" w:hAnsi="Tahoma" w:cs="Tahoma"/>
          <w:sz w:val="24"/>
          <w:szCs w:val="24"/>
        </w:rPr>
        <w:t>ț</w:t>
      </w:r>
      <w:r w:rsidRPr="006E29E2">
        <w:rPr>
          <w:rFonts w:ascii="Times New Roman" w:hAnsi="Times New Roman" w:cs="Times New Roman"/>
          <w:sz w:val="24"/>
          <w:szCs w:val="24"/>
        </w:rPr>
        <w:t xml:space="preserve">iei de dispecer </w:t>
      </w:r>
      <w:r w:rsidRPr="006E29E2">
        <w:rPr>
          <w:rFonts w:ascii="Tahoma" w:hAnsi="Tahoma" w:cs="Tahoma"/>
          <w:sz w:val="24"/>
          <w:szCs w:val="24"/>
        </w:rPr>
        <w:t>ș</w:t>
      </w:r>
      <w:r w:rsidRPr="006E29E2">
        <w:rPr>
          <w:rFonts w:ascii="Times New Roman" w:hAnsi="Times New Roman" w:cs="Times New Roman"/>
          <w:sz w:val="24"/>
          <w:szCs w:val="24"/>
        </w:rPr>
        <w:t>i în conformitate cu caracteristicile func</w:t>
      </w:r>
      <w:r w:rsidRPr="006E29E2">
        <w:rPr>
          <w:rFonts w:ascii="Tahoma" w:hAnsi="Tahoma" w:cs="Tahoma"/>
          <w:sz w:val="24"/>
          <w:szCs w:val="24"/>
        </w:rPr>
        <w:t>ț</w:t>
      </w:r>
      <w:r w:rsidRPr="006E29E2">
        <w:rPr>
          <w:rFonts w:ascii="Times New Roman" w:hAnsi="Times New Roman" w:cs="Times New Roman"/>
          <w:sz w:val="24"/>
          <w:szCs w:val="24"/>
        </w:rPr>
        <w:t>ionale ale generatoarelor sincrone de acela</w:t>
      </w:r>
      <w:r w:rsidRPr="006E29E2">
        <w:rPr>
          <w:rFonts w:ascii="Tahoma" w:hAnsi="Tahoma" w:cs="Tahoma"/>
          <w:sz w:val="24"/>
          <w:szCs w:val="24"/>
        </w:rPr>
        <w:t>ș</w:t>
      </w:r>
      <w:r w:rsidRPr="006E29E2">
        <w:rPr>
          <w:rFonts w:ascii="Times New Roman" w:hAnsi="Times New Roman" w:cs="Times New Roman"/>
          <w:sz w:val="24"/>
          <w:szCs w:val="24"/>
        </w:rPr>
        <w:t>i tip (</w:t>
      </w:r>
      <w:r w:rsidRPr="00AE1592">
        <w:rPr>
          <w:rFonts w:ascii="Times New Roman" w:hAnsi="Times New Roman" w:cs="Times New Roman"/>
        </w:rPr>
        <w:t>art. 13 alin 2 (f) - ii</w:t>
      </w:r>
      <w:r w:rsidRPr="006E29E2">
        <w:rPr>
          <w:rFonts w:ascii="Times New Roman" w:hAnsi="Times New Roman" w:cs="Times New Roman"/>
          <w:sz w:val="24"/>
          <w:szCs w:val="24"/>
        </w:rPr>
        <w:t>).</w:t>
      </w:r>
    </w:p>
    <w:p w:rsidR="0040665F" w:rsidRPr="006E29E2" w:rsidRDefault="0040665F" w:rsidP="00C011E4">
      <w:pPr>
        <w:pStyle w:val="ListParagraph"/>
        <w:numPr>
          <w:ilvl w:val="1"/>
          <w:numId w:val="11"/>
        </w:numPr>
        <w:spacing w:line="240" w:lineRule="auto"/>
        <w:ind w:left="1276" w:hanging="425"/>
        <w:jc w:val="both"/>
        <w:rPr>
          <w:rFonts w:ascii="Times New Roman" w:hAnsi="Times New Roman" w:cs="Times New Roman"/>
          <w:sz w:val="24"/>
          <w:szCs w:val="24"/>
        </w:rPr>
      </w:pPr>
      <w:r w:rsidRPr="006E29E2">
        <w:rPr>
          <w:rFonts w:ascii="Times New Roman" w:hAnsi="Times New Roman" w:cs="Times New Roman"/>
          <w:sz w:val="24"/>
          <w:szCs w:val="24"/>
        </w:rPr>
        <w:t>generatorul sincron este stabil pe durata func</w:t>
      </w:r>
      <w:r w:rsidRPr="006E29E2">
        <w:rPr>
          <w:rFonts w:ascii="Tahoma" w:hAnsi="Tahoma" w:cs="Tahoma"/>
          <w:sz w:val="24"/>
          <w:szCs w:val="24"/>
        </w:rPr>
        <w:t>ț</w:t>
      </w:r>
      <w:r w:rsidRPr="006E29E2">
        <w:rPr>
          <w:rFonts w:ascii="Times New Roman" w:hAnsi="Times New Roman" w:cs="Times New Roman"/>
          <w:sz w:val="24"/>
          <w:szCs w:val="24"/>
        </w:rPr>
        <w:t>ionării în modul RFA-CR, la cre</w:t>
      </w:r>
      <w:r w:rsidRPr="006E29E2">
        <w:rPr>
          <w:rFonts w:ascii="Tahoma" w:hAnsi="Tahoma" w:cs="Tahoma"/>
          <w:sz w:val="24"/>
          <w:szCs w:val="24"/>
        </w:rPr>
        <w:t>ș</w:t>
      </w:r>
      <w:r w:rsidRPr="006E29E2">
        <w:rPr>
          <w:rFonts w:ascii="Times New Roman" w:hAnsi="Times New Roman" w:cs="Times New Roman"/>
          <w:sz w:val="24"/>
          <w:szCs w:val="24"/>
        </w:rPr>
        <w:t>teri ale frecven</w:t>
      </w:r>
      <w:r w:rsidRPr="006E29E2">
        <w:rPr>
          <w:rFonts w:ascii="Tahoma" w:hAnsi="Tahoma" w:cs="Tahoma"/>
          <w:sz w:val="24"/>
          <w:szCs w:val="24"/>
        </w:rPr>
        <w:t>ț</w:t>
      </w:r>
      <w:r w:rsidRPr="006E29E2">
        <w:rPr>
          <w:rFonts w:ascii="Times New Roman" w:hAnsi="Times New Roman" w:cs="Times New Roman"/>
          <w:sz w:val="24"/>
          <w:szCs w:val="24"/>
        </w:rPr>
        <w:t>ei peste 50,2 Hz. Când RFA-CR este activ, consemnul RFA-CR va prevala asupra oricărei referin</w:t>
      </w:r>
      <w:r w:rsidRPr="006E29E2">
        <w:rPr>
          <w:rFonts w:ascii="Tahoma" w:hAnsi="Tahoma" w:cs="Tahoma"/>
          <w:sz w:val="24"/>
          <w:szCs w:val="24"/>
        </w:rPr>
        <w:t>ț</w:t>
      </w:r>
      <w:r w:rsidRPr="006E29E2">
        <w:rPr>
          <w:rFonts w:ascii="Times New Roman" w:hAnsi="Times New Roman" w:cs="Times New Roman"/>
          <w:sz w:val="24"/>
          <w:szCs w:val="24"/>
        </w:rPr>
        <w:t>e a puterii active (</w:t>
      </w:r>
      <w:r>
        <w:rPr>
          <w:rFonts w:ascii="Times New Roman" w:hAnsi="Times New Roman" w:cs="Times New Roman"/>
          <w:lang w:val="fr-FR"/>
        </w:rPr>
        <w:t>a</w:t>
      </w:r>
      <w:r w:rsidRPr="006E29E2">
        <w:rPr>
          <w:rFonts w:ascii="Times New Roman" w:hAnsi="Times New Roman" w:cs="Times New Roman"/>
          <w:lang w:val="fr-FR"/>
        </w:rPr>
        <w:t>rt. 13 alin 2 (g)</w:t>
      </w:r>
      <w:r w:rsidRPr="006E29E2">
        <w:rPr>
          <w:rFonts w:ascii="Times New Roman" w:hAnsi="Times New Roman" w:cs="Times New Roman"/>
          <w:sz w:val="24"/>
          <w:szCs w:val="24"/>
        </w:rPr>
        <w:t>).</w:t>
      </w:r>
    </w:p>
    <w:p w:rsidR="0040665F" w:rsidRPr="006E29E2" w:rsidRDefault="0040665F" w:rsidP="007C525C">
      <w:pPr>
        <w:pStyle w:val="ListParagraph"/>
        <w:spacing w:line="240" w:lineRule="auto"/>
        <w:ind w:left="1134" w:hanging="425"/>
        <w:jc w:val="both"/>
        <w:rPr>
          <w:rFonts w:ascii="Times New Roman" w:hAnsi="Times New Roman" w:cs="Times New Roman"/>
          <w:sz w:val="24"/>
          <w:szCs w:val="24"/>
        </w:rPr>
      </w:pPr>
    </w:p>
    <w:p w:rsidR="0040665F" w:rsidRPr="006E29E2" w:rsidRDefault="0040665F" w:rsidP="007C525C">
      <w:pPr>
        <w:pStyle w:val="ListParagraph"/>
        <w:spacing w:line="240" w:lineRule="auto"/>
        <w:ind w:left="0"/>
        <w:jc w:val="center"/>
        <w:rPr>
          <w:rFonts w:ascii="Times New Roman" w:hAnsi="Times New Roman" w:cs="Times New Roman"/>
          <w:sz w:val="24"/>
          <w:szCs w:val="24"/>
        </w:rPr>
      </w:pPr>
      <w:r w:rsidRPr="00F25B3E">
        <w:rPr>
          <w:rFonts w:ascii="Times New Roman" w:hAnsi="Times New Roman" w:cs="Times New Roman"/>
          <w:noProof/>
          <w:sz w:val="24"/>
          <w:szCs w:val="24"/>
          <w:lang w:val="en-US"/>
        </w:rPr>
        <w:pict>
          <v:shape id="Picture 13" o:spid="_x0000_i1029" type="#_x0000_t75" alt="Description: D:\user DATA\Datele mele_IS\tranzit\Regulamentul RFG 631_2016\Cerinte specifice nationale\Cerinte nationale\GS\Fig1_GS_B V1.jpg" style="width:449.25pt;height:280.5pt;visibility:visible">
            <v:imagedata r:id="rId11" o:title=""/>
          </v:shape>
        </w:pict>
      </w:r>
    </w:p>
    <w:p w:rsidR="0040665F" w:rsidRPr="006E29E2" w:rsidRDefault="0040665F" w:rsidP="007C525C">
      <w:pPr>
        <w:pStyle w:val="ListParagraph"/>
        <w:spacing w:line="240" w:lineRule="auto"/>
        <w:ind w:left="1077"/>
        <w:jc w:val="center"/>
        <w:rPr>
          <w:rFonts w:ascii="Times New Roman" w:hAnsi="Times New Roman" w:cs="Times New Roman"/>
        </w:rPr>
      </w:pPr>
      <w:r w:rsidRPr="006E29E2">
        <w:rPr>
          <w:rFonts w:ascii="Times New Roman" w:hAnsi="Times New Roman" w:cs="Times New Roman"/>
          <w:b/>
          <w:bCs/>
        </w:rPr>
        <w:t>Fig. 1</w:t>
      </w:r>
      <w:r>
        <w:rPr>
          <w:rFonts w:ascii="Times New Roman" w:hAnsi="Times New Roman" w:cs="Times New Roman"/>
          <w:b/>
          <w:bCs/>
        </w:rPr>
        <w:t>B</w:t>
      </w:r>
      <w:r w:rsidRPr="006E29E2">
        <w:rPr>
          <w:rFonts w:ascii="Times New Roman" w:hAnsi="Times New Roman" w:cs="Times New Roman"/>
          <w:b/>
          <w:bCs/>
        </w:rPr>
        <w:t>.</w:t>
      </w:r>
      <w:r w:rsidRPr="006E29E2">
        <w:rPr>
          <w:rFonts w:ascii="Times New Roman" w:hAnsi="Times New Roman" w:cs="Times New Roman"/>
        </w:rPr>
        <w:t xml:space="preserve"> </w:t>
      </w:r>
      <w:r w:rsidRPr="006E29E2">
        <w:rPr>
          <w:rFonts w:ascii="Times New Roman" w:hAnsi="Times New Roman" w:cs="Times New Roman"/>
          <w:i/>
          <w:iCs/>
        </w:rPr>
        <w:t>Capacitatea de răspuns în putere activă la abaterile de frecven</w:t>
      </w:r>
      <w:r w:rsidRPr="006E29E2">
        <w:rPr>
          <w:rFonts w:ascii="Tahoma" w:hAnsi="Tahoma" w:cs="Tahoma"/>
          <w:i/>
          <w:iCs/>
        </w:rPr>
        <w:t>ț</w:t>
      </w:r>
      <w:r w:rsidRPr="006E29E2">
        <w:rPr>
          <w:rFonts w:ascii="Times New Roman" w:hAnsi="Times New Roman" w:cs="Times New Roman"/>
          <w:i/>
          <w:iCs/>
        </w:rPr>
        <w:t xml:space="preserve">ă pentru generatoarele sincrone în modul RFA-CR </w:t>
      </w:r>
    </w:p>
    <w:p w:rsidR="0040665F" w:rsidRPr="006E29E2" w:rsidRDefault="0040665F" w:rsidP="007C525C">
      <w:pPr>
        <w:pStyle w:val="ListParagraph"/>
        <w:spacing w:line="240" w:lineRule="auto"/>
        <w:ind w:left="1077"/>
        <w:jc w:val="both"/>
        <w:rPr>
          <w:rFonts w:ascii="Times New Roman" w:hAnsi="Times New Roman" w:cs="Times New Roman"/>
          <w:sz w:val="24"/>
          <w:szCs w:val="24"/>
        </w:rPr>
      </w:pPr>
    </w:p>
    <w:p w:rsidR="0040665F" w:rsidRPr="006E29E2" w:rsidRDefault="0040665F" w:rsidP="007C525C">
      <w:pPr>
        <w:pStyle w:val="ListParagraph"/>
        <w:spacing w:line="240" w:lineRule="auto"/>
        <w:ind w:left="284"/>
        <w:jc w:val="both"/>
        <w:rPr>
          <w:rFonts w:ascii="Times New Roman" w:hAnsi="Times New Roman" w:cs="Times New Roman"/>
          <w:i/>
          <w:iCs/>
          <w:sz w:val="24"/>
          <w:szCs w:val="24"/>
        </w:rPr>
      </w:pPr>
      <w:r w:rsidRPr="006E29E2">
        <w:rPr>
          <w:rFonts w:ascii="Times New Roman" w:hAnsi="Times New Roman" w:cs="Times New Roman"/>
          <w:i/>
          <w:iCs/>
          <w:sz w:val="24"/>
          <w:szCs w:val="24"/>
        </w:rPr>
        <w:t xml:space="preserve">în care: </w:t>
      </w:r>
      <w:r w:rsidRPr="004001DC">
        <w:rPr>
          <w:rFonts w:ascii="Times New Roman" w:hAnsi="Times New Roman" w:cs="Times New Roman"/>
          <w:i/>
          <w:iCs/>
          <w:sz w:val="24"/>
          <w:szCs w:val="24"/>
        </w:rPr>
        <w:fldChar w:fldCharType="begin"/>
      </w:r>
      <w:r w:rsidRPr="004001DC">
        <w:rPr>
          <w:rFonts w:ascii="Times New Roman" w:hAnsi="Times New Roman" w:cs="Times New Roman"/>
          <w:i/>
          <w:iCs/>
          <w:sz w:val="24"/>
          <w:szCs w:val="24"/>
        </w:rPr>
        <w:instrText xml:space="preserve"> QUOTE </w:instrText>
      </w:r>
      <w:r w:rsidRPr="00F25B3E">
        <w:rPr>
          <w:rFonts w:ascii="Times New Roman" w:hAnsi="Times New Roman" w:cs="Times New Roman"/>
          <w:i/>
          <w:iCs/>
          <w:noProof/>
          <w:lang w:val="en-US"/>
        </w:rPr>
        <w:pict>
          <v:shape id="Picture 12" o:spid="_x0000_i1030" type="#_x0000_t75" style="width:24.75pt;height:12.75pt;visibility:visible">
            <v:imagedata r:id="rId8" o:title="" chromakey="white"/>
          </v:shape>
        </w:pict>
      </w:r>
      <w:r w:rsidRPr="004001DC">
        <w:rPr>
          <w:rFonts w:ascii="Times New Roman" w:hAnsi="Times New Roman" w:cs="Times New Roman"/>
          <w:i/>
          <w:iCs/>
          <w:sz w:val="24"/>
          <w:szCs w:val="24"/>
        </w:rPr>
        <w:instrText xml:space="preserve"> </w:instrText>
      </w:r>
      <w:r w:rsidRPr="004001DC">
        <w:rPr>
          <w:rFonts w:ascii="Times New Roman" w:hAnsi="Times New Roman" w:cs="Times New Roman"/>
          <w:i/>
          <w:iCs/>
          <w:sz w:val="24"/>
          <w:szCs w:val="24"/>
        </w:rPr>
        <w:fldChar w:fldCharType="separate"/>
      </w:r>
      <w:r w:rsidRPr="00AE1592">
        <w:rPr>
          <w:rFonts w:ascii="Times New Roman" w:hAnsi="Times New Roman" w:cs="Times New Roman"/>
          <w:i/>
          <w:iCs/>
          <w:noProof/>
          <w:lang w:eastAsia="en-GB"/>
        </w:rPr>
        <w:t>P</w:t>
      </w:r>
      <w:r w:rsidRPr="00AE1592">
        <w:rPr>
          <w:rFonts w:ascii="Times New Roman" w:hAnsi="Times New Roman" w:cs="Times New Roman"/>
          <w:i/>
          <w:iCs/>
          <w:noProof/>
          <w:vertAlign w:val="subscript"/>
          <w:lang w:eastAsia="en-GB"/>
        </w:rPr>
        <w:t>ref</w:t>
      </w:r>
      <w:r w:rsidRPr="004001DC">
        <w:rPr>
          <w:rFonts w:ascii="Times New Roman" w:hAnsi="Times New Roman" w:cs="Times New Roman"/>
          <w:i/>
          <w:iCs/>
          <w:sz w:val="24"/>
          <w:szCs w:val="24"/>
        </w:rPr>
        <w:fldChar w:fldCharType="end"/>
      </w:r>
      <w:r w:rsidRPr="006E29E2">
        <w:rPr>
          <w:rFonts w:ascii="Times New Roman" w:hAnsi="Times New Roman" w:cs="Times New Roman"/>
          <w:i/>
          <w:iCs/>
          <w:sz w:val="24"/>
          <w:szCs w:val="24"/>
        </w:rPr>
        <w:t xml:space="preserve"> este referin</w:t>
      </w:r>
      <w:r w:rsidRPr="006E29E2">
        <w:rPr>
          <w:rFonts w:ascii="Tahoma" w:hAnsi="Tahoma" w:cs="Tahoma"/>
          <w:i/>
          <w:iCs/>
          <w:sz w:val="24"/>
          <w:szCs w:val="24"/>
        </w:rPr>
        <w:t>ț</w:t>
      </w:r>
      <w:r w:rsidRPr="006E29E2">
        <w:rPr>
          <w:rFonts w:ascii="Times New Roman" w:hAnsi="Times New Roman" w:cs="Times New Roman"/>
          <w:i/>
          <w:iCs/>
          <w:sz w:val="24"/>
          <w:szCs w:val="24"/>
        </w:rPr>
        <w:t>a de putere activă la care se referă ΔP; ΔP este varia</w:t>
      </w:r>
      <w:r w:rsidRPr="006E29E2">
        <w:rPr>
          <w:rFonts w:ascii="Tahoma" w:hAnsi="Tahoma" w:cs="Tahoma"/>
          <w:i/>
          <w:iCs/>
          <w:sz w:val="24"/>
          <w:szCs w:val="24"/>
        </w:rPr>
        <w:t>ț</w:t>
      </w:r>
      <w:r w:rsidRPr="006E29E2">
        <w:rPr>
          <w:rFonts w:ascii="Times New Roman" w:hAnsi="Times New Roman" w:cs="Times New Roman"/>
          <w:i/>
          <w:iCs/>
          <w:sz w:val="24"/>
          <w:szCs w:val="24"/>
        </w:rPr>
        <w:t xml:space="preserve">ia puterii active produsă de generatorul sincron; </w:t>
      </w:r>
      <w:r w:rsidRPr="006E29E2">
        <w:rPr>
          <w:rFonts w:ascii="Times New Roman" w:hAnsi="Times New Roman" w:cs="Times New Roman"/>
          <w:sz w:val="24"/>
          <w:szCs w:val="24"/>
        </w:rPr>
        <w:fldChar w:fldCharType="begin"/>
      </w:r>
      <w:r w:rsidRPr="006E29E2">
        <w:rPr>
          <w:rFonts w:ascii="Times New Roman" w:hAnsi="Times New Roman" w:cs="Times New Roman"/>
          <w:sz w:val="24"/>
          <w:szCs w:val="24"/>
        </w:rPr>
        <w:instrText xml:space="preserve"> QUOTE </w:instrText>
      </w:r>
      <w:r w:rsidRPr="00F25B3E">
        <w:rPr>
          <w:rFonts w:ascii="Times New Roman" w:hAnsi="Times New Roman" w:cs="Times New Roman"/>
          <w:noProof/>
          <w:lang w:val="en-US"/>
        </w:rPr>
        <w:pict>
          <v:shape id="Picture 10" o:spid="_x0000_i1031" type="#_x0000_t75" style="width:13.5pt;height:12pt;visibility:visible">
            <v:imagedata r:id="rId9" o:title="" chromakey="white"/>
          </v:shape>
        </w:pict>
      </w:r>
      <w:r w:rsidRPr="006E29E2">
        <w:rPr>
          <w:rFonts w:ascii="Times New Roman" w:hAnsi="Times New Roman" w:cs="Times New Roman"/>
          <w:sz w:val="24"/>
          <w:szCs w:val="24"/>
        </w:rPr>
        <w:instrText xml:space="preserve"> </w:instrText>
      </w:r>
      <w:r w:rsidRPr="006E29E2">
        <w:rPr>
          <w:rFonts w:ascii="Times New Roman" w:hAnsi="Times New Roman" w:cs="Times New Roman"/>
          <w:sz w:val="24"/>
          <w:szCs w:val="24"/>
        </w:rPr>
        <w:fldChar w:fldCharType="separate"/>
      </w:r>
      <w:r w:rsidRPr="00AE1592">
        <w:rPr>
          <w:rFonts w:ascii="Times New Roman" w:hAnsi="Times New Roman" w:cs="Times New Roman"/>
          <w:i/>
          <w:iCs/>
          <w:noProof/>
          <w:lang w:eastAsia="en-GB"/>
        </w:rPr>
        <w:t>f</w:t>
      </w:r>
      <w:r w:rsidRPr="00AE1592">
        <w:rPr>
          <w:rFonts w:ascii="Times New Roman" w:hAnsi="Times New Roman" w:cs="Times New Roman"/>
          <w:i/>
          <w:iCs/>
          <w:noProof/>
          <w:vertAlign w:val="subscript"/>
          <w:lang w:eastAsia="en-GB"/>
        </w:rPr>
        <w:t>n</w:t>
      </w:r>
      <w:r w:rsidRPr="00AE1592">
        <w:rPr>
          <w:rFonts w:ascii="Times New Roman" w:hAnsi="Times New Roman" w:cs="Times New Roman"/>
          <w:noProof/>
          <w:lang w:eastAsia="en-GB"/>
        </w:rPr>
        <w:t xml:space="preserve"> </w:t>
      </w:r>
      <w:r w:rsidRPr="006E29E2">
        <w:rPr>
          <w:rFonts w:ascii="Times New Roman" w:hAnsi="Times New Roman" w:cs="Times New Roman"/>
          <w:sz w:val="24"/>
          <w:szCs w:val="24"/>
        </w:rPr>
        <w:fldChar w:fldCharType="end"/>
      </w:r>
      <w:r w:rsidRPr="006E29E2">
        <w:rPr>
          <w:rFonts w:ascii="Times New Roman" w:hAnsi="Times New Roman" w:cs="Times New Roman"/>
          <w:i/>
          <w:iCs/>
          <w:sz w:val="24"/>
          <w:szCs w:val="24"/>
        </w:rPr>
        <w:t>este frecven</w:t>
      </w:r>
      <w:r w:rsidRPr="006E29E2">
        <w:rPr>
          <w:rFonts w:ascii="Tahoma" w:hAnsi="Tahoma" w:cs="Tahoma"/>
          <w:i/>
          <w:iCs/>
          <w:sz w:val="24"/>
          <w:szCs w:val="24"/>
        </w:rPr>
        <w:t>ț</w:t>
      </w:r>
      <w:r w:rsidRPr="006E29E2">
        <w:rPr>
          <w:rFonts w:ascii="Times New Roman" w:hAnsi="Times New Roman" w:cs="Times New Roman"/>
          <w:i/>
          <w:iCs/>
          <w:sz w:val="24"/>
          <w:szCs w:val="24"/>
        </w:rPr>
        <w:t>a nominală (50 Hz) în re</w:t>
      </w:r>
      <w:r w:rsidRPr="006E29E2">
        <w:rPr>
          <w:rFonts w:ascii="Tahoma" w:hAnsi="Tahoma" w:cs="Tahoma"/>
          <w:i/>
          <w:iCs/>
          <w:sz w:val="24"/>
          <w:szCs w:val="24"/>
        </w:rPr>
        <w:t>ț</w:t>
      </w:r>
      <w:r w:rsidRPr="006E29E2">
        <w:rPr>
          <w:rFonts w:ascii="Times New Roman" w:hAnsi="Times New Roman" w:cs="Times New Roman"/>
          <w:i/>
          <w:iCs/>
          <w:sz w:val="24"/>
          <w:szCs w:val="24"/>
        </w:rPr>
        <w:t xml:space="preserve">ea </w:t>
      </w:r>
      <w:r w:rsidRPr="006E29E2">
        <w:rPr>
          <w:rFonts w:ascii="Tahoma" w:hAnsi="Tahoma" w:cs="Tahoma"/>
          <w:i/>
          <w:iCs/>
          <w:sz w:val="24"/>
          <w:szCs w:val="24"/>
        </w:rPr>
        <w:t>ș</w:t>
      </w:r>
      <w:r w:rsidRPr="006E29E2">
        <w:rPr>
          <w:rFonts w:ascii="Times New Roman" w:hAnsi="Times New Roman" w:cs="Times New Roman"/>
          <w:i/>
          <w:iCs/>
          <w:sz w:val="24"/>
          <w:szCs w:val="24"/>
        </w:rPr>
        <w:t>i Δf este abaterea frecven</w:t>
      </w:r>
      <w:r w:rsidRPr="006E29E2">
        <w:rPr>
          <w:rFonts w:ascii="Tahoma" w:hAnsi="Tahoma" w:cs="Tahoma"/>
          <w:i/>
          <w:iCs/>
          <w:sz w:val="24"/>
          <w:szCs w:val="24"/>
        </w:rPr>
        <w:t>ț</w:t>
      </w:r>
      <w:r w:rsidRPr="006E29E2">
        <w:rPr>
          <w:rFonts w:ascii="Times New Roman" w:hAnsi="Times New Roman" w:cs="Times New Roman"/>
          <w:i/>
          <w:iCs/>
          <w:sz w:val="24"/>
          <w:szCs w:val="24"/>
        </w:rPr>
        <w:t>ei în re</w:t>
      </w:r>
      <w:r w:rsidRPr="006E29E2">
        <w:rPr>
          <w:rFonts w:ascii="Tahoma" w:hAnsi="Tahoma" w:cs="Tahoma"/>
          <w:i/>
          <w:iCs/>
          <w:sz w:val="24"/>
          <w:szCs w:val="24"/>
        </w:rPr>
        <w:t>ț</w:t>
      </w:r>
      <w:r w:rsidRPr="006E29E2">
        <w:rPr>
          <w:rFonts w:ascii="Times New Roman" w:hAnsi="Times New Roman" w:cs="Times New Roman"/>
          <w:i/>
          <w:iCs/>
          <w:sz w:val="24"/>
          <w:szCs w:val="24"/>
        </w:rPr>
        <w:t>ea. În cazul cre</w:t>
      </w:r>
      <w:r w:rsidRPr="006E29E2">
        <w:rPr>
          <w:rFonts w:ascii="Tahoma" w:hAnsi="Tahoma" w:cs="Tahoma"/>
          <w:i/>
          <w:iCs/>
          <w:sz w:val="24"/>
          <w:szCs w:val="24"/>
        </w:rPr>
        <w:t>ș</w:t>
      </w:r>
      <w:r w:rsidRPr="006E29E2">
        <w:rPr>
          <w:rFonts w:ascii="Times New Roman" w:hAnsi="Times New Roman" w:cs="Times New Roman"/>
          <w:i/>
          <w:iCs/>
          <w:sz w:val="24"/>
          <w:szCs w:val="24"/>
        </w:rPr>
        <w:t>terilor de frecven</w:t>
      </w:r>
      <w:r w:rsidRPr="006E29E2">
        <w:rPr>
          <w:rFonts w:ascii="Tahoma" w:hAnsi="Tahoma" w:cs="Tahoma"/>
          <w:i/>
          <w:iCs/>
          <w:sz w:val="24"/>
          <w:szCs w:val="24"/>
        </w:rPr>
        <w:t>ț</w:t>
      </w:r>
      <w:r w:rsidRPr="006E29E2">
        <w:rPr>
          <w:rFonts w:ascii="Times New Roman" w:hAnsi="Times New Roman" w:cs="Times New Roman"/>
          <w:i/>
          <w:iCs/>
          <w:sz w:val="24"/>
          <w:szCs w:val="24"/>
        </w:rPr>
        <w:t>ă, unde Δf este mai mare de +200 mHz fa</w:t>
      </w:r>
      <w:r w:rsidRPr="006E29E2">
        <w:rPr>
          <w:rFonts w:ascii="Tahoma" w:hAnsi="Tahoma" w:cs="Tahoma"/>
          <w:i/>
          <w:iCs/>
          <w:sz w:val="24"/>
          <w:szCs w:val="24"/>
        </w:rPr>
        <w:t>ț</w:t>
      </w:r>
      <w:r w:rsidRPr="006E29E2">
        <w:rPr>
          <w:rFonts w:ascii="Times New Roman" w:hAnsi="Times New Roman" w:cs="Times New Roman"/>
          <w:i/>
          <w:iCs/>
          <w:sz w:val="24"/>
          <w:szCs w:val="24"/>
        </w:rPr>
        <w:t>ă de valoarea nominală (50 Hz) , generatorul sincron trebuie să scadă puterea activă în conformitate cu statismul s</w:t>
      </w:r>
      <w:r w:rsidRPr="006E29E2">
        <w:rPr>
          <w:rFonts w:ascii="Times New Roman" w:hAnsi="Times New Roman" w:cs="Times New Roman"/>
          <w:i/>
          <w:iCs/>
          <w:sz w:val="24"/>
          <w:szCs w:val="24"/>
          <w:vertAlign w:val="subscript"/>
        </w:rPr>
        <w:t>2.</w:t>
      </w:r>
    </w:p>
    <w:p w:rsidR="0040665F" w:rsidRPr="006E29E2" w:rsidRDefault="0040665F" w:rsidP="007C525C">
      <w:pPr>
        <w:pStyle w:val="ListParagraph"/>
        <w:spacing w:line="240" w:lineRule="auto"/>
        <w:ind w:left="284"/>
        <w:jc w:val="both"/>
        <w:rPr>
          <w:rFonts w:ascii="Times New Roman" w:hAnsi="Times New Roman" w:cs="Times New Roman"/>
          <w:sz w:val="24"/>
          <w:szCs w:val="24"/>
        </w:rPr>
      </w:pPr>
    </w:p>
    <w:p w:rsidR="0040665F" w:rsidRPr="006E29E2" w:rsidRDefault="0040665F" w:rsidP="007C525C">
      <w:pPr>
        <w:pStyle w:val="ListParagraph"/>
        <w:spacing w:line="240" w:lineRule="auto"/>
        <w:ind w:left="851" w:hanging="851"/>
        <w:jc w:val="both"/>
        <w:rPr>
          <w:rFonts w:ascii="Times New Roman" w:hAnsi="Times New Roman" w:cs="Times New Roman"/>
          <w:i/>
          <w:iCs/>
          <w:sz w:val="24"/>
          <w:szCs w:val="24"/>
        </w:rPr>
      </w:pPr>
      <w:r>
        <w:rPr>
          <w:rFonts w:ascii="Times New Roman" w:hAnsi="Times New Roman" w:cs="Times New Roman"/>
          <w:b/>
          <w:bCs/>
          <w:sz w:val="24"/>
          <w:szCs w:val="24"/>
        </w:rPr>
        <w:t>Art.</w:t>
      </w:r>
      <w:r w:rsidRPr="007474FB">
        <w:rPr>
          <w:rFonts w:ascii="Times New Roman" w:hAnsi="Times New Roman" w:cs="Times New Roman"/>
          <w:b/>
          <w:bCs/>
          <w:sz w:val="24"/>
          <w:szCs w:val="24"/>
        </w:rPr>
        <w:t>28.</w:t>
      </w:r>
      <w:r>
        <w:rPr>
          <w:rFonts w:ascii="Times New Roman" w:hAnsi="Times New Roman" w:cs="Times New Roman"/>
          <w:sz w:val="24"/>
          <w:szCs w:val="24"/>
        </w:rPr>
        <w:t xml:space="preserve"> </w:t>
      </w:r>
      <w:r w:rsidRPr="006E29E2">
        <w:rPr>
          <w:rFonts w:ascii="Times New Roman" w:hAnsi="Times New Roman" w:cs="Times New Roman"/>
          <w:sz w:val="24"/>
          <w:szCs w:val="24"/>
        </w:rPr>
        <w:t>Generatorul sincron</w:t>
      </w:r>
      <w:r w:rsidRPr="006E29E2">
        <w:rPr>
          <w:rFonts w:ascii="Times New Roman" w:hAnsi="Times New Roman" w:cs="Times New Roman"/>
          <w:color w:val="000000"/>
          <w:sz w:val="24"/>
          <w:szCs w:val="24"/>
        </w:rPr>
        <w:t xml:space="preserve"> </w:t>
      </w:r>
      <w:r w:rsidRPr="006E29E2">
        <w:rPr>
          <w:rFonts w:ascii="Times New Roman" w:hAnsi="Times New Roman" w:cs="Times New Roman"/>
          <w:sz w:val="24"/>
          <w:szCs w:val="24"/>
        </w:rPr>
        <w:t>trebuie să poată men</w:t>
      </w:r>
      <w:r w:rsidRPr="006E29E2">
        <w:rPr>
          <w:rFonts w:ascii="Tahoma" w:hAnsi="Tahoma" w:cs="Tahoma"/>
          <w:sz w:val="24"/>
          <w:szCs w:val="24"/>
        </w:rPr>
        <w:t>ț</w:t>
      </w:r>
      <w:r w:rsidRPr="006E29E2">
        <w:rPr>
          <w:rFonts w:ascii="Times New Roman" w:hAnsi="Times New Roman" w:cs="Times New Roman"/>
          <w:sz w:val="24"/>
          <w:szCs w:val="24"/>
        </w:rPr>
        <w:t>ine constantă valoarea puterii active mobilizate indiferent de varia</w:t>
      </w:r>
      <w:r w:rsidRPr="006E29E2">
        <w:rPr>
          <w:rFonts w:ascii="Tahoma" w:hAnsi="Tahoma" w:cs="Tahoma"/>
          <w:sz w:val="24"/>
          <w:szCs w:val="24"/>
        </w:rPr>
        <w:t>ț</w:t>
      </w:r>
      <w:r w:rsidRPr="006E29E2">
        <w:rPr>
          <w:rFonts w:ascii="Times New Roman" w:hAnsi="Times New Roman" w:cs="Times New Roman"/>
          <w:sz w:val="24"/>
          <w:szCs w:val="24"/>
        </w:rPr>
        <w:t>iile de frecven</w:t>
      </w:r>
      <w:r w:rsidRPr="006E29E2">
        <w:rPr>
          <w:rFonts w:ascii="Tahoma" w:hAnsi="Tahoma" w:cs="Tahoma"/>
          <w:sz w:val="24"/>
          <w:szCs w:val="24"/>
        </w:rPr>
        <w:t>ț</w:t>
      </w:r>
      <w:r w:rsidRPr="006E29E2">
        <w:rPr>
          <w:rFonts w:ascii="Times New Roman" w:hAnsi="Times New Roman" w:cs="Times New Roman"/>
          <w:sz w:val="24"/>
          <w:szCs w:val="24"/>
        </w:rPr>
        <w:t>ă, c</w:t>
      </w:r>
      <w:r>
        <w:rPr>
          <w:rFonts w:ascii="Times New Roman" w:hAnsi="Times New Roman" w:cs="Times New Roman"/>
          <w:color w:val="000000"/>
          <w:sz w:val="24"/>
          <w:szCs w:val="24"/>
        </w:rPr>
        <w:t>u excep</w:t>
      </w:r>
      <w:r>
        <w:rPr>
          <w:rFonts w:ascii="Tahoma" w:hAnsi="Tahoma" w:cs="Tahoma"/>
          <w:color w:val="000000"/>
          <w:sz w:val="24"/>
          <w:szCs w:val="24"/>
        </w:rPr>
        <w:t>ț</w:t>
      </w:r>
      <w:r>
        <w:rPr>
          <w:rFonts w:ascii="Times New Roman" w:hAnsi="Times New Roman" w:cs="Times New Roman"/>
          <w:color w:val="000000"/>
          <w:sz w:val="24"/>
          <w:szCs w:val="24"/>
        </w:rPr>
        <w:t xml:space="preserve">ia cazului </w:t>
      </w:r>
      <w:r w:rsidRPr="006E29E2">
        <w:rPr>
          <w:rFonts w:ascii="Times New Roman" w:hAnsi="Times New Roman" w:cs="Times New Roman"/>
          <w:color w:val="000000"/>
          <w:sz w:val="24"/>
          <w:szCs w:val="24"/>
        </w:rPr>
        <w:t>în care generatoarele sincrone răspund la cre</w:t>
      </w:r>
      <w:r w:rsidRPr="006E29E2">
        <w:rPr>
          <w:rFonts w:ascii="Tahoma" w:hAnsi="Tahoma" w:cs="Tahoma"/>
          <w:color w:val="000000"/>
          <w:sz w:val="24"/>
          <w:szCs w:val="24"/>
        </w:rPr>
        <w:t>ș</w:t>
      </w:r>
      <w:r w:rsidRPr="006E29E2">
        <w:rPr>
          <w:rFonts w:ascii="Times New Roman" w:hAnsi="Times New Roman" w:cs="Times New Roman"/>
          <w:color w:val="000000"/>
          <w:sz w:val="24"/>
          <w:szCs w:val="24"/>
        </w:rPr>
        <w:t>terile de frecven</w:t>
      </w:r>
      <w:r w:rsidRPr="006E29E2">
        <w:rPr>
          <w:rFonts w:ascii="Tahoma" w:hAnsi="Tahoma" w:cs="Tahoma"/>
          <w:color w:val="000000"/>
          <w:sz w:val="24"/>
          <w:szCs w:val="24"/>
        </w:rPr>
        <w:t>ț</w:t>
      </w:r>
      <w:r w:rsidRPr="006E29E2">
        <w:rPr>
          <w:rFonts w:ascii="Times New Roman" w:hAnsi="Times New Roman" w:cs="Times New Roman"/>
          <w:color w:val="000000"/>
          <w:sz w:val="24"/>
          <w:szCs w:val="24"/>
        </w:rPr>
        <w:t>ă sau au reduceri acceptabile de putere la scăderea frecven</w:t>
      </w:r>
      <w:r w:rsidRPr="006E29E2">
        <w:rPr>
          <w:rFonts w:ascii="Tahoma" w:hAnsi="Tahoma" w:cs="Tahoma"/>
          <w:color w:val="000000"/>
          <w:sz w:val="24"/>
          <w:szCs w:val="24"/>
        </w:rPr>
        <w:t>ț</w:t>
      </w:r>
      <w:r w:rsidRPr="006E29E2">
        <w:rPr>
          <w:rFonts w:ascii="Times New Roman" w:hAnsi="Times New Roman" w:cs="Times New Roman"/>
          <w:color w:val="000000"/>
          <w:sz w:val="24"/>
          <w:szCs w:val="24"/>
        </w:rPr>
        <w:t xml:space="preserve">ei în conformitate cu prevederile </w:t>
      </w:r>
      <w:r>
        <w:rPr>
          <w:rFonts w:ascii="Times New Roman" w:hAnsi="Times New Roman" w:cs="Times New Roman"/>
          <w:sz w:val="24"/>
          <w:szCs w:val="24"/>
        </w:rPr>
        <w:t xml:space="preserve">articolelor 27 </w:t>
      </w:r>
      <w:r>
        <w:rPr>
          <w:rFonts w:ascii="Tahoma" w:hAnsi="Tahoma" w:cs="Tahoma"/>
          <w:sz w:val="24"/>
          <w:szCs w:val="24"/>
        </w:rPr>
        <w:t>ș</w:t>
      </w:r>
      <w:r>
        <w:rPr>
          <w:rFonts w:ascii="Times New Roman" w:hAnsi="Times New Roman" w:cs="Times New Roman"/>
          <w:sz w:val="24"/>
          <w:szCs w:val="24"/>
        </w:rPr>
        <w:t>i 29</w:t>
      </w:r>
      <w:r w:rsidRPr="006E29E2">
        <w:rPr>
          <w:rFonts w:ascii="Times New Roman" w:hAnsi="Times New Roman" w:cs="Times New Roman"/>
          <w:color w:val="000000"/>
          <w:sz w:val="24"/>
          <w:szCs w:val="24"/>
        </w:rPr>
        <w:t xml:space="preserve"> (</w:t>
      </w:r>
      <w:r>
        <w:rPr>
          <w:rFonts w:ascii="Times New Roman" w:hAnsi="Times New Roman" w:cs="Times New Roman"/>
        </w:rPr>
        <w:t>a</w:t>
      </w:r>
      <w:r w:rsidRPr="006E29E2">
        <w:rPr>
          <w:rFonts w:ascii="Times New Roman" w:hAnsi="Times New Roman" w:cs="Times New Roman"/>
        </w:rPr>
        <w:t>rt. 13 alin 3</w:t>
      </w:r>
      <w:r w:rsidRPr="006E29E2">
        <w:rPr>
          <w:rFonts w:ascii="Times New Roman" w:hAnsi="Times New Roman" w:cs="Times New Roman"/>
          <w:color w:val="000000"/>
          <w:sz w:val="24"/>
          <w:szCs w:val="24"/>
        </w:rPr>
        <w:t>).</w:t>
      </w:r>
    </w:p>
    <w:p w:rsidR="0040665F" w:rsidRPr="006E29E2" w:rsidRDefault="0040665F" w:rsidP="007C525C">
      <w:pPr>
        <w:pStyle w:val="ListParagraph"/>
        <w:spacing w:after="0" w:line="240" w:lineRule="auto"/>
        <w:ind w:left="851" w:hanging="851"/>
        <w:jc w:val="both"/>
        <w:rPr>
          <w:rFonts w:ascii="Times New Roman" w:hAnsi="Times New Roman" w:cs="Times New Roman"/>
          <w:sz w:val="24"/>
          <w:szCs w:val="24"/>
        </w:rPr>
      </w:pPr>
      <w:r w:rsidRPr="007474FB">
        <w:rPr>
          <w:rFonts w:ascii="Times New Roman" w:hAnsi="Times New Roman" w:cs="Times New Roman"/>
          <w:b/>
          <w:bCs/>
          <w:sz w:val="24"/>
          <w:szCs w:val="24"/>
        </w:rPr>
        <w:t>Art. 29.</w:t>
      </w:r>
      <w:r>
        <w:rPr>
          <w:rFonts w:ascii="Times New Roman" w:hAnsi="Times New Roman" w:cs="Times New Roman"/>
          <w:sz w:val="24"/>
          <w:szCs w:val="24"/>
        </w:rPr>
        <w:t xml:space="preserve"> </w:t>
      </w:r>
      <w:r w:rsidRPr="006E29E2">
        <w:rPr>
          <w:rFonts w:ascii="Times New Roman" w:hAnsi="Times New Roman" w:cs="Times New Roman"/>
          <w:sz w:val="24"/>
          <w:szCs w:val="24"/>
        </w:rPr>
        <w:t>Reducerea de putere activă fa</w:t>
      </w:r>
      <w:r w:rsidRPr="006E29E2">
        <w:rPr>
          <w:rFonts w:ascii="Tahoma" w:hAnsi="Tahoma" w:cs="Tahoma"/>
          <w:sz w:val="24"/>
          <w:szCs w:val="24"/>
        </w:rPr>
        <w:t>ț</w:t>
      </w:r>
      <w:r w:rsidRPr="006E29E2">
        <w:rPr>
          <w:rFonts w:ascii="Times New Roman" w:hAnsi="Times New Roman" w:cs="Times New Roman"/>
          <w:sz w:val="24"/>
          <w:szCs w:val="24"/>
        </w:rPr>
        <w:t>ă de puterea maximă, ca urmare a scăderii frecven</w:t>
      </w:r>
      <w:r w:rsidRPr="006E29E2">
        <w:rPr>
          <w:rFonts w:ascii="Tahoma" w:hAnsi="Tahoma" w:cs="Tahoma"/>
          <w:sz w:val="24"/>
          <w:szCs w:val="24"/>
        </w:rPr>
        <w:t>ț</w:t>
      </w:r>
      <w:r w:rsidRPr="006E29E2">
        <w:rPr>
          <w:rFonts w:ascii="Times New Roman" w:hAnsi="Times New Roman" w:cs="Times New Roman"/>
          <w:sz w:val="24"/>
          <w:szCs w:val="24"/>
        </w:rPr>
        <w:t>ei este admisă în limitele marcate în figura 2</w:t>
      </w:r>
      <w:r>
        <w:rPr>
          <w:rFonts w:ascii="Times New Roman" w:hAnsi="Times New Roman" w:cs="Times New Roman"/>
          <w:sz w:val="24"/>
          <w:szCs w:val="24"/>
        </w:rPr>
        <w:t>B</w:t>
      </w:r>
      <w:r w:rsidRPr="006E29E2">
        <w:rPr>
          <w:rFonts w:ascii="Times New Roman" w:hAnsi="Times New Roman" w:cs="Times New Roman"/>
          <w:sz w:val="24"/>
          <w:szCs w:val="24"/>
        </w:rPr>
        <w:t>, astfel (</w:t>
      </w:r>
      <w:r w:rsidRPr="00C011E4">
        <w:rPr>
          <w:rFonts w:ascii="Times New Roman" w:hAnsi="Times New Roman" w:cs="Times New Roman"/>
        </w:rPr>
        <w:t>art. 13 alin 4</w:t>
      </w:r>
      <w:r w:rsidRPr="006E29E2">
        <w:rPr>
          <w:rFonts w:ascii="Times New Roman" w:hAnsi="Times New Roman" w:cs="Times New Roman"/>
          <w:sz w:val="24"/>
          <w:szCs w:val="24"/>
        </w:rPr>
        <w:t>):</w:t>
      </w:r>
    </w:p>
    <w:p w:rsidR="0040665F" w:rsidRDefault="0040665F" w:rsidP="007C525C">
      <w:pPr>
        <w:pStyle w:val="ListParagraph"/>
        <w:numPr>
          <w:ilvl w:val="0"/>
          <w:numId w:val="28"/>
        </w:numPr>
        <w:spacing w:after="0" w:line="240" w:lineRule="auto"/>
        <w:jc w:val="both"/>
        <w:rPr>
          <w:rFonts w:ascii="Times New Roman" w:hAnsi="Times New Roman" w:cs="Times New Roman"/>
          <w:sz w:val="24"/>
          <w:szCs w:val="24"/>
        </w:rPr>
      </w:pPr>
      <w:r w:rsidRPr="006E29E2">
        <w:rPr>
          <w:rFonts w:ascii="Times New Roman" w:hAnsi="Times New Roman" w:cs="Times New Roman"/>
          <w:sz w:val="24"/>
          <w:szCs w:val="24"/>
        </w:rPr>
        <w:t>sub 49 Hz, se admite scăderea puterii active produse cu o rampă de 2 % din puterea  maximă produsă la frecvenţa de 50 Hz pentru o scădere a frecven</w:t>
      </w:r>
      <w:r w:rsidRPr="006E29E2">
        <w:rPr>
          <w:rFonts w:ascii="Tahoma" w:hAnsi="Tahoma" w:cs="Tahoma"/>
          <w:sz w:val="24"/>
          <w:szCs w:val="24"/>
        </w:rPr>
        <w:t>ț</w:t>
      </w:r>
      <w:r w:rsidRPr="006E29E2">
        <w:rPr>
          <w:rFonts w:ascii="Times New Roman" w:hAnsi="Times New Roman" w:cs="Times New Roman"/>
          <w:sz w:val="24"/>
          <w:szCs w:val="24"/>
        </w:rPr>
        <w:t>ei cu 1 Hz (</w:t>
      </w:r>
      <w:r w:rsidRPr="00AE1592">
        <w:rPr>
          <w:rFonts w:ascii="Times New Roman" w:hAnsi="Times New Roman" w:cs="Times New Roman"/>
        </w:rPr>
        <w:t>art. 13 alin 4 (a)</w:t>
      </w:r>
      <w:r w:rsidRPr="006E29E2">
        <w:rPr>
          <w:rFonts w:ascii="Times New Roman" w:hAnsi="Times New Roman" w:cs="Times New Roman"/>
          <w:sz w:val="24"/>
          <w:szCs w:val="24"/>
        </w:rPr>
        <w:t xml:space="preserve">);  </w:t>
      </w:r>
    </w:p>
    <w:p w:rsidR="0040665F" w:rsidRPr="007474FB" w:rsidRDefault="0040665F" w:rsidP="007C525C">
      <w:pPr>
        <w:pStyle w:val="ListParagraph"/>
        <w:numPr>
          <w:ilvl w:val="0"/>
          <w:numId w:val="28"/>
        </w:numPr>
        <w:spacing w:after="0" w:line="240" w:lineRule="auto"/>
        <w:jc w:val="both"/>
        <w:rPr>
          <w:rFonts w:ascii="Times New Roman" w:hAnsi="Times New Roman" w:cs="Times New Roman"/>
          <w:sz w:val="24"/>
          <w:szCs w:val="24"/>
        </w:rPr>
      </w:pPr>
      <w:r w:rsidRPr="007474FB">
        <w:rPr>
          <w:rFonts w:ascii="Times New Roman" w:hAnsi="Times New Roman" w:cs="Times New Roman"/>
          <w:sz w:val="24"/>
          <w:szCs w:val="24"/>
        </w:rPr>
        <w:t>sub 49,5 Hz, se admite scăderea puterii active produse cu o rampă de 10 % din puterea maximă produsă la frecvenţa de 50 Hz pentru o scădere a frecven</w:t>
      </w:r>
      <w:r w:rsidRPr="007474FB">
        <w:rPr>
          <w:rFonts w:ascii="Tahoma" w:hAnsi="Tahoma" w:cs="Tahoma"/>
          <w:sz w:val="24"/>
          <w:szCs w:val="24"/>
        </w:rPr>
        <w:t>ț</w:t>
      </w:r>
      <w:r w:rsidRPr="007474FB">
        <w:rPr>
          <w:rFonts w:ascii="Times New Roman" w:hAnsi="Times New Roman" w:cs="Times New Roman"/>
          <w:sz w:val="24"/>
          <w:szCs w:val="24"/>
        </w:rPr>
        <w:t>ei cu 1 Hz (</w:t>
      </w:r>
      <w:r w:rsidRPr="00AE1592">
        <w:rPr>
          <w:rFonts w:ascii="Times New Roman" w:hAnsi="Times New Roman" w:cs="Times New Roman"/>
        </w:rPr>
        <w:t>art. 13 alin 4 (b)</w:t>
      </w:r>
      <w:r w:rsidRPr="007474FB">
        <w:rPr>
          <w:rFonts w:ascii="Times New Roman" w:hAnsi="Times New Roman" w:cs="Times New Roman"/>
          <w:sz w:val="24"/>
          <w:szCs w:val="24"/>
        </w:rPr>
        <w:t xml:space="preserve">). </w:t>
      </w:r>
    </w:p>
    <w:p w:rsidR="0040665F" w:rsidRPr="006E29E2" w:rsidRDefault="0040665F" w:rsidP="007C525C">
      <w:pPr>
        <w:pStyle w:val="ListParagraph"/>
        <w:spacing w:after="0" w:line="240" w:lineRule="auto"/>
        <w:ind w:left="851" w:hanging="851"/>
        <w:jc w:val="both"/>
        <w:rPr>
          <w:rFonts w:ascii="Times New Roman" w:hAnsi="Times New Roman" w:cs="Times New Roman"/>
          <w:sz w:val="24"/>
          <w:szCs w:val="24"/>
        </w:rPr>
      </w:pPr>
      <w:r w:rsidRPr="003A18F8">
        <w:rPr>
          <w:rFonts w:ascii="Times New Roman" w:hAnsi="Times New Roman" w:cs="Times New Roman"/>
          <w:b/>
          <w:bCs/>
          <w:sz w:val="24"/>
          <w:szCs w:val="24"/>
        </w:rPr>
        <w:t>Art. 30.</w:t>
      </w:r>
      <w:r>
        <w:rPr>
          <w:rFonts w:ascii="Times New Roman" w:hAnsi="Times New Roman" w:cs="Times New Roman"/>
          <w:sz w:val="24"/>
          <w:szCs w:val="24"/>
        </w:rPr>
        <w:t xml:space="preserve"> </w:t>
      </w:r>
      <w:r w:rsidRPr="006E29E2">
        <w:rPr>
          <w:rFonts w:ascii="Times New Roman" w:hAnsi="Times New Roman" w:cs="Times New Roman"/>
          <w:sz w:val="24"/>
          <w:szCs w:val="24"/>
        </w:rPr>
        <w:t>Reducerea de putere activă admisibilă fa</w:t>
      </w:r>
      <w:r w:rsidRPr="006E29E2">
        <w:rPr>
          <w:rFonts w:ascii="Tahoma" w:hAnsi="Tahoma" w:cs="Tahoma"/>
          <w:sz w:val="24"/>
          <w:szCs w:val="24"/>
        </w:rPr>
        <w:t>ț</w:t>
      </w:r>
      <w:r w:rsidRPr="006E29E2">
        <w:rPr>
          <w:rFonts w:ascii="Times New Roman" w:hAnsi="Times New Roman" w:cs="Times New Roman"/>
          <w:sz w:val="24"/>
          <w:szCs w:val="24"/>
        </w:rPr>
        <w:t xml:space="preserve">ă de puterea maximă generată </w:t>
      </w:r>
      <w:r w:rsidRPr="006E29E2">
        <w:rPr>
          <w:rFonts w:ascii="Tahoma" w:hAnsi="Tahoma" w:cs="Tahoma"/>
          <w:sz w:val="24"/>
          <w:szCs w:val="24"/>
        </w:rPr>
        <w:t>ț</w:t>
      </w:r>
      <w:r w:rsidRPr="006E29E2">
        <w:rPr>
          <w:rFonts w:ascii="Times New Roman" w:hAnsi="Times New Roman" w:cs="Times New Roman"/>
          <w:sz w:val="24"/>
          <w:szCs w:val="24"/>
        </w:rPr>
        <w:t>ine seama de (</w:t>
      </w:r>
      <w:r w:rsidRPr="00C011E4">
        <w:rPr>
          <w:rFonts w:ascii="Times New Roman" w:hAnsi="Times New Roman" w:cs="Times New Roman"/>
        </w:rPr>
        <w:t>art. 13 alin 5</w:t>
      </w:r>
      <w:r w:rsidRPr="006E29E2">
        <w:rPr>
          <w:rFonts w:ascii="Times New Roman" w:hAnsi="Times New Roman" w:cs="Times New Roman"/>
          <w:sz w:val="24"/>
          <w:szCs w:val="24"/>
        </w:rPr>
        <w:t>):</w:t>
      </w:r>
    </w:p>
    <w:p w:rsidR="0040665F" w:rsidRDefault="0040665F" w:rsidP="007C525C">
      <w:pPr>
        <w:pStyle w:val="ListParagraph"/>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 xml:space="preserve">(a) </w:t>
      </w:r>
      <w:r w:rsidRPr="006E29E2">
        <w:rPr>
          <w:rFonts w:ascii="Times New Roman" w:hAnsi="Times New Roman" w:cs="Times New Roman"/>
          <w:sz w:val="24"/>
          <w:szCs w:val="24"/>
        </w:rPr>
        <w:t>Diagrama dependen</w:t>
      </w:r>
      <w:r w:rsidRPr="006E29E2">
        <w:rPr>
          <w:rFonts w:ascii="Tahoma" w:hAnsi="Tahoma" w:cs="Tahoma"/>
          <w:sz w:val="24"/>
          <w:szCs w:val="24"/>
        </w:rPr>
        <w:t>ț</w:t>
      </w:r>
      <w:r w:rsidRPr="006E29E2">
        <w:rPr>
          <w:rFonts w:ascii="Times New Roman" w:hAnsi="Times New Roman" w:cs="Times New Roman"/>
          <w:sz w:val="24"/>
          <w:szCs w:val="24"/>
        </w:rPr>
        <w:t>ei puterii active generate în func</w:t>
      </w:r>
      <w:r w:rsidRPr="006E29E2">
        <w:rPr>
          <w:rFonts w:ascii="Tahoma" w:hAnsi="Tahoma" w:cs="Tahoma"/>
          <w:sz w:val="24"/>
          <w:szCs w:val="24"/>
        </w:rPr>
        <w:t>ț</w:t>
      </w:r>
      <w:r w:rsidRPr="006E29E2">
        <w:rPr>
          <w:rFonts w:ascii="Times New Roman" w:hAnsi="Times New Roman" w:cs="Times New Roman"/>
          <w:sz w:val="24"/>
          <w:szCs w:val="24"/>
        </w:rPr>
        <w:t>ie de condi</w:t>
      </w:r>
      <w:r w:rsidRPr="006E29E2">
        <w:rPr>
          <w:rFonts w:ascii="Tahoma" w:hAnsi="Tahoma" w:cs="Tahoma"/>
          <w:sz w:val="24"/>
          <w:szCs w:val="24"/>
        </w:rPr>
        <w:t>ț</w:t>
      </w:r>
      <w:r w:rsidRPr="006E29E2">
        <w:rPr>
          <w:rFonts w:ascii="Times New Roman" w:hAnsi="Times New Roman" w:cs="Times New Roman"/>
          <w:sz w:val="24"/>
          <w:szCs w:val="24"/>
        </w:rPr>
        <w:t xml:space="preserve">iile de mediu. </w:t>
      </w:r>
      <w:r>
        <w:rPr>
          <w:rFonts w:ascii="Times New Roman" w:hAnsi="Times New Roman" w:cs="Times New Roman"/>
          <w:sz w:val="24"/>
          <w:szCs w:val="24"/>
        </w:rPr>
        <w:t xml:space="preserve"> </w:t>
      </w:r>
      <w:r w:rsidRPr="006E29E2">
        <w:rPr>
          <w:rFonts w:ascii="Times New Roman" w:hAnsi="Times New Roman" w:cs="Times New Roman"/>
          <w:sz w:val="24"/>
          <w:szCs w:val="24"/>
        </w:rPr>
        <w:t>Această dependen</w:t>
      </w:r>
      <w:r w:rsidRPr="006E29E2">
        <w:rPr>
          <w:rFonts w:ascii="Tahoma" w:hAnsi="Tahoma" w:cs="Tahoma"/>
          <w:sz w:val="24"/>
          <w:szCs w:val="24"/>
        </w:rPr>
        <w:t>ț</w:t>
      </w:r>
      <w:r w:rsidRPr="006E29E2">
        <w:rPr>
          <w:rFonts w:ascii="Times New Roman" w:hAnsi="Times New Roman" w:cs="Times New Roman"/>
          <w:sz w:val="24"/>
          <w:szCs w:val="24"/>
        </w:rPr>
        <w:t>ă este transmisă în faza de studiu de solu</w:t>
      </w:r>
      <w:r w:rsidRPr="006E29E2">
        <w:rPr>
          <w:rFonts w:ascii="Tahoma" w:hAnsi="Tahoma" w:cs="Tahoma"/>
          <w:sz w:val="24"/>
          <w:szCs w:val="24"/>
        </w:rPr>
        <w:t>ț</w:t>
      </w:r>
      <w:r w:rsidRPr="006E29E2">
        <w:rPr>
          <w:rFonts w:ascii="Times New Roman" w:hAnsi="Times New Roman" w:cs="Times New Roman"/>
          <w:sz w:val="24"/>
          <w:szCs w:val="24"/>
        </w:rPr>
        <w:t xml:space="preserve">ie împreună cu datele tehnice solicitate în </w:t>
      </w:r>
      <w:r w:rsidRPr="00460C85">
        <w:rPr>
          <w:rFonts w:ascii="Times New Roman" w:hAnsi="Times New Roman" w:cs="Times New Roman"/>
          <w:sz w:val="24"/>
          <w:szCs w:val="24"/>
        </w:rPr>
        <w:t>Anexa 1</w:t>
      </w:r>
      <w:r>
        <w:rPr>
          <w:rFonts w:ascii="Times New Roman" w:hAnsi="Times New Roman" w:cs="Times New Roman"/>
          <w:sz w:val="24"/>
          <w:szCs w:val="24"/>
        </w:rPr>
        <w:t xml:space="preserve"> GS - B</w:t>
      </w:r>
      <w:r w:rsidRPr="006E29E2">
        <w:rPr>
          <w:rFonts w:ascii="Times New Roman" w:hAnsi="Times New Roman" w:cs="Times New Roman"/>
          <w:sz w:val="24"/>
          <w:szCs w:val="24"/>
        </w:rPr>
        <w:t xml:space="preserve"> (</w:t>
      </w:r>
      <w:r>
        <w:rPr>
          <w:rFonts w:ascii="Times New Roman" w:hAnsi="Times New Roman" w:cs="Times New Roman"/>
        </w:rPr>
        <w:t>a</w:t>
      </w:r>
      <w:r w:rsidRPr="006E29E2">
        <w:rPr>
          <w:rFonts w:ascii="Times New Roman" w:hAnsi="Times New Roman" w:cs="Times New Roman"/>
        </w:rPr>
        <w:t>rt. 13 alin 5 (a)</w:t>
      </w:r>
      <w:r w:rsidRPr="006E29E2">
        <w:rPr>
          <w:rFonts w:ascii="Times New Roman" w:hAnsi="Times New Roman" w:cs="Times New Roman"/>
          <w:sz w:val="24"/>
          <w:szCs w:val="24"/>
        </w:rPr>
        <w:t>);</w:t>
      </w:r>
      <w:r>
        <w:rPr>
          <w:rFonts w:ascii="Times New Roman" w:hAnsi="Times New Roman" w:cs="Times New Roman"/>
          <w:sz w:val="24"/>
          <w:szCs w:val="24"/>
        </w:rPr>
        <w:t xml:space="preserve"> </w:t>
      </w:r>
    </w:p>
    <w:p w:rsidR="0040665F" w:rsidRPr="003A18F8" w:rsidRDefault="0040665F" w:rsidP="007C525C">
      <w:pPr>
        <w:pStyle w:val="ListParagraph"/>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(b) C</w:t>
      </w:r>
      <w:r w:rsidRPr="003A18F8">
        <w:rPr>
          <w:rFonts w:ascii="Times New Roman" w:hAnsi="Times New Roman" w:cs="Times New Roman"/>
          <w:sz w:val="24"/>
          <w:szCs w:val="24"/>
        </w:rPr>
        <w:t>apabilitatea tehnică a generatoarelor sincrone. Această capabilitate este transmisă în faza de studiu de solu</w:t>
      </w:r>
      <w:r w:rsidRPr="003A18F8">
        <w:rPr>
          <w:rFonts w:ascii="Tahoma" w:hAnsi="Tahoma" w:cs="Tahoma"/>
          <w:sz w:val="24"/>
          <w:szCs w:val="24"/>
        </w:rPr>
        <w:t>ț</w:t>
      </w:r>
      <w:r w:rsidRPr="003A18F8">
        <w:rPr>
          <w:rFonts w:ascii="Times New Roman" w:hAnsi="Times New Roman" w:cs="Times New Roman"/>
          <w:sz w:val="24"/>
          <w:szCs w:val="24"/>
        </w:rPr>
        <w:t xml:space="preserve">ie împreună cu datele tehnice solicitate în </w:t>
      </w:r>
      <w:r w:rsidRPr="00460C85">
        <w:rPr>
          <w:rFonts w:ascii="Times New Roman" w:hAnsi="Times New Roman" w:cs="Times New Roman"/>
          <w:sz w:val="24"/>
          <w:szCs w:val="24"/>
        </w:rPr>
        <w:t>Anexa 1</w:t>
      </w:r>
      <w:r>
        <w:rPr>
          <w:rFonts w:ascii="Times New Roman" w:hAnsi="Times New Roman" w:cs="Times New Roman"/>
          <w:sz w:val="24"/>
          <w:szCs w:val="24"/>
        </w:rPr>
        <w:t xml:space="preserve"> GS - B</w:t>
      </w:r>
      <w:r w:rsidRPr="003A18F8">
        <w:rPr>
          <w:rFonts w:ascii="Times New Roman" w:hAnsi="Times New Roman" w:cs="Times New Roman"/>
          <w:sz w:val="24"/>
          <w:szCs w:val="24"/>
        </w:rPr>
        <w:t xml:space="preserve"> (</w:t>
      </w:r>
      <w:r>
        <w:rPr>
          <w:rFonts w:ascii="Times New Roman" w:hAnsi="Times New Roman" w:cs="Times New Roman"/>
        </w:rPr>
        <w:t>a</w:t>
      </w:r>
      <w:r w:rsidRPr="003A18F8">
        <w:rPr>
          <w:rFonts w:ascii="Times New Roman" w:hAnsi="Times New Roman" w:cs="Times New Roman"/>
        </w:rPr>
        <w:t>rt. 13 alin 5 (b)</w:t>
      </w:r>
      <w:r w:rsidRPr="003A18F8">
        <w:rPr>
          <w:rFonts w:ascii="Times New Roman" w:hAnsi="Times New Roman" w:cs="Times New Roman"/>
          <w:sz w:val="24"/>
          <w:szCs w:val="24"/>
        </w:rPr>
        <w:t>).</w:t>
      </w:r>
    </w:p>
    <w:p w:rsidR="0040665F" w:rsidRPr="006E29E2" w:rsidRDefault="0040665F" w:rsidP="007C525C">
      <w:pPr>
        <w:pStyle w:val="ListParagraph"/>
        <w:spacing w:line="240" w:lineRule="auto"/>
        <w:ind w:left="709"/>
        <w:jc w:val="both"/>
        <w:rPr>
          <w:rFonts w:ascii="Times New Roman" w:hAnsi="Times New Roman" w:cs="Times New Roman"/>
          <w:sz w:val="24"/>
          <w:szCs w:val="24"/>
        </w:rPr>
      </w:pPr>
    </w:p>
    <w:p w:rsidR="0040665F" w:rsidRPr="006E29E2" w:rsidRDefault="0040665F" w:rsidP="007C525C">
      <w:pPr>
        <w:pStyle w:val="ListParagraph"/>
        <w:spacing w:line="240" w:lineRule="auto"/>
        <w:ind w:left="0"/>
        <w:jc w:val="center"/>
        <w:rPr>
          <w:rFonts w:ascii="Times New Roman" w:hAnsi="Times New Roman" w:cs="Times New Roman"/>
          <w:sz w:val="24"/>
          <w:szCs w:val="24"/>
        </w:rPr>
      </w:pPr>
      <w:r w:rsidRPr="00F25B3E">
        <w:rPr>
          <w:rFonts w:ascii="Times New Roman" w:hAnsi="Times New Roman" w:cs="Times New Roman"/>
          <w:noProof/>
          <w:lang w:val="en-US"/>
        </w:rPr>
        <w:pict>
          <v:shape id="Picture 8" o:spid="_x0000_i1032" type="#_x0000_t75" style="width:306.75pt;height:305.25pt;visibility:visible">
            <v:imagedata r:id="rId10" o:title=""/>
          </v:shape>
        </w:pict>
      </w:r>
    </w:p>
    <w:p w:rsidR="0040665F" w:rsidRDefault="0040665F" w:rsidP="007C525C">
      <w:pPr>
        <w:pStyle w:val="ListParagraph"/>
        <w:spacing w:line="240" w:lineRule="auto"/>
        <w:ind w:left="0"/>
        <w:jc w:val="center"/>
        <w:rPr>
          <w:rFonts w:ascii="Times New Roman" w:hAnsi="Times New Roman" w:cs="Times New Roman"/>
          <w:i/>
          <w:iCs/>
        </w:rPr>
      </w:pPr>
      <w:r w:rsidRPr="006E29E2">
        <w:rPr>
          <w:rFonts w:ascii="Times New Roman" w:hAnsi="Times New Roman" w:cs="Times New Roman"/>
          <w:b/>
          <w:bCs/>
        </w:rPr>
        <w:t>Fig. 2</w:t>
      </w:r>
      <w:r>
        <w:rPr>
          <w:rFonts w:ascii="Times New Roman" w:hAnsi="Times New Roman" w:cs="Times New Roman"/>
          <w:b/>
          <w:bCs/>
        </w:rPr>
        <w:t>B</w:t>
      </w:r>
      <w:r w:rsidRPr="006E29E2">
        <w:rPr>
          <w:rFonts w:ascii="Times New Roman" w:hAnsi="Times New Roman" w:cs="Times New Roman"/>
          <w:b/>
          <w:bCs/>
        </w:rPr>
        <w:t>.</w:t>
      </w:r>
      <w:r w:rsidRPr="006E29E2">
        <w:rPr>
          <w:rFonts w:ascii="Times New Roman" w:hAnsi="Times New Roman" w:cs="Times New Roman"/>
        </w:rPr>
        <w:t xml:space="preserve"> </w:t>
      </w:r>
      <w:r w:rsidRPr="006E29E2">
        <w:rPr>
          <w:rFonts w:ascii="Times New Roman" w:hAnsi="Times New Roman" w:cs="Times New Roman"/>
          <w:i/>
          <w:iCs/>
        </w:rPr>
        <w:t xml:space="preserve">Limitele în care reducerea de putere poate fi stabilită de </w:t>
      </w:r>
      <w:r>
        <w:rPr>
          <w:rFonts w:ascii="Times New Roman" w:hAnsi="Times New Roman" w:cs="Times New Roman"/>
          <w:i/>
          <w:iCs/>
        </w:rPr>
        <w:t>O</w:t>
      </w:r>
      <w:r w:rsidRPr="00F52238">
        <w:rPr>
          <w:rFonts w:ascii="Times New Roman" w:hAnsi="Times New Roman" w:cs="Times New Roman"/>
          <w:i/>
          <w:iCs/>
        </w:rPr>
        <w:t>peratorul de re</w:t>
      </w:r>
      <w:r w:rsidRPr="00F52238">
        <w:rPr>
          <w:rFonts w:ascii="Tahoma" w:hAnsi="Tahoma" w:cs="Tahoma"/>
          <w:i/>
          <w:iCs/>
        </w:rPr>
        <w:t>ț</w:t>
      </w:r>
      <w:r w:rsidRPr="00F52238">
        <w:rPr>
          <w:rFonts w:ascii="Times New Roman" w:hAnsi="Times New Roman" w:cs="Times New Roman"/>
          <w:i/>
          <w:iCs/>
        </w:rPr>
        <w:t xml:space="preserve">ea relevant în </w:t>
      </w:r>
      <w:r w:rsidRPr="006E29E2">
        <w:rPr>
          <w:rFonts w:ascii="Times New Roman" w:hAnsi="Times New Roman" w:cs="Times New Roman"/>
          <w:i/>
          <w:iCs/>
        </w:rPr>
        <w:t>cazul scăderii frecvenţei</w:t>
      </w:r>
    </w:p>
    <w:p w:rsidR="0040665F" w:rsidRPr="001C6254" w:rsidRDefault="0040665F" w:rsidP="007C525C">
      <w:pPr>
        <w:pStyle w:val="ListParagraph"/>
        <w:spacing w:line="240" w:lineRule="auto"/>
        <w:ind w:left="0"/>
        <w:jc w:val="center"/>
        <w:rPr>
          <w:rFonts w:ascii="Times New Roman" w:hAnsi="Times New Roman" w:cs="Times New Roman"/>
          <w:i/>
          <w:iCs/>
        </w:rPr>
      </w:pPr>
      <w:r>
        <w:rPr>
          <w:rFonts w:ascii="Times New Roman" w:hAnsi="Times New Roman" w:cs="Times New Roman"/>
          <w:i/>
          <w:iCs/>
        </w:rPr>
        <w:t xml:space="preserve"> </w:t>
      </w:r>
    </w:p>
    <w:p w:rsidR="0040665F" w:rsidRPr="006E29E2" w:rsidRDefault="0040665F" w:rsidP="007C525C">
      <w:pPr>
        <w:pStyle w:val="ListParagraph"/>
        <w:spacing w:line="240" w:lineRule="auto"/>
        <w:ind w:left="993" w:hanging="993"/>
        <w:jc w:val="both"/>
        <w:rPr>
          <w:rFonts w:ascii="Times New Roman" w:hAnsi="Times New Roman" w:cs="Times New Roman"/>
          <w:sz w:val="24"/>
          <w:szCs w:val="24"/>
        </w:rPr>
      </w:pPr>
      <w:r w:rsidRPr="00F52238">
        <w:rPr>
          <w:rFonts w:ascii="Times New Roman" w:hAnsi="Times New Roman" w:cs="Times New Roman"/>
          <w:b/>
          <w:bCs/>
          <w:sz w:val="24"/>
          <w:szCs w:val="24"/>
        </w:rPr>
        <w:t>Art. 31.</w:t>
      </w:r>
      <w:r>
        <w:rPr>
          <w:rFonts w:ascii="Times New Roman" w:hAnsi="Times New Roman" w:cs="Times New Roman"/>
          <w:sz w:val="24"/>
          <w:szCs w:val="24"/>
        </w:rPr>
        <w:t xml:space="preserve">  </w:t>
      </w:r>
      <w:r w:rsidRPr="006E29E2">
        <w:rPr>
          <w:rFonts w:ascii="Times New Roman" w:hAnsi="Times New Roman" w:cs="Times New Roman"/>
          <w:sz w:val="24"/>
          <w:szCs w:val="24"/>
        </w:rPr>
        <w:t>Generatorul sincron trebuie prevăzut cu o interfa</w:t>
      </w:r>
      <w:r w:rsidRPr="006E29E2">
        <w:rPr>
          <w:rFonts w:ascii="Tahoma" w:hAnsi="Tahoma" w:cs="Tahoma"/>
          <w:sz w:val="24"/>
          <w:szCs w:val="24"/>
        </w:rPr>
        <w:t>ț</w:t>
      </w:r>
      <w:r w:rsidRPr="006E29E2">
        <w:rPr>
          <w:rFonts w:ascii="Times New Roman" w:hAnsi="Times New Roman" w:cs="Times New Roman"/>
          <w:sz w:val="24"/>
          <w:szCs w:val="24"/>
        </w:rPr>
        <w:t>ă logică sau protec</w:t>
      </w:r>
      <w:r w:rsidRPr="006E29E2">
        <w:rPr>
          <w:rFonts w:ascii="Tahoma" w:hAnsi="Tahoma" w:cs="Tahoma"/>
          <w:sz w:val="24"/>
          <w:szCs w:val="24"/>
        </w:rPr>
        <w:t>ț</w:t>
      </w:r>
      <w:r w:rsidRPr="006E29E2">
        <w:rPr>
          <w:rFonts w:ascii="Times New Roman" w:hAnsi="Times New Roman" w:cs="Times New Roman"/>
          <w:sz w:val="24"/>
          <w:szCs w:val="24"/>
        </w:rPr>
        <w:t>ii aferente în scopul de a reduce puterea activă până la oprire într-un timp de maxim cinci secunde de la recep</w:t>
      </w:r>
      <w:r w:rsidRPr="006E29E2">
        <w:rPr>
          <w:rFonts w:ascii="Tahoma" w:hAnsi="Tahoma" w:cs="Tahoma"/>
          <w:sz w:val="24"/>
          <w:szCs w:val="24"/>
        </w:rPr>
        <w:t>ț</w:t>
      </w:r>
      <w:r w:rsidRPr="006E29E2">
        <w:rPr>
          <w:rFonts w:ascii="Times New Roman" w:hAnsi="Times New Roman" w:cs="Times New Roman"/>
          <w:sz w:val="24"/>
          <w:szCs w:val="24"/>
        </w:rPr>
        <w:t>ionarea comenzii de deconectare la nivelul interfeţei</w:t>
      </w:r>
      <w:r>
        <w:rPr>
          <w:rFonts w:ascii="Times New Roman" w:hAnsi="Times New Roman" w:cs="Times New Roman"/>
          <w:sz w:val="24"/>
          <w:szCs w:val="24"/>
        </w:rPr>
        <w:t>.</w:t>
      </w:r>
      <w:r w:rsidRPr="006E29E2">
        <w:rPr>
          <w:rFonts w:ascii="Times New Roman" w:hAnsi="Times New Roman" w:cs="Times New Roman"/>
          <w:sz w:val="24"/>
          <w:szCs w:val="24"/>
        </w:rPr>
        <w:t xml:space="preserve"> Cerinţele tehnice pentru interfaţă şi conectarea acesteia cu sistemul SCADA al</w:t>
      </w:r>
      <w:r>
        <w:rPr>
          <w:rFonts w:ascii="Times New Roman" w:hAnsi="Times New Roman" w:cs="Times New Roman"/>
          <w:sz w:val="24"/>
          <w:szCs w:val="24"/>
        </w:rPr>
        <w:t xml:space="preserve"> O</w:t>
      </w:r>
      <w:r w:rsidRPr="006E29E2">
        <w:rPr>
          <w:rFonts w:ascii="Times New Roman" w:hAnsi="Times New Roman" w:cs="Times New Roman"/>
          <w:sz w:val="24"/>
          <w:szCs w:val="24"/>
        </w:rPr>
        <w:t>peratorului de reţea se stabileşte de către acesta şi se transmit gestionarului (</w:t>
      </w:r>
      <w:r>
        <w:rPr>
          <w:rFonts w:ascii="Times New Roman" w:hAnsi="Times New Roman" w:cs="Times New Roman"/>
        </w:rPr>
        <w:t>a</w:t>
      </w:r>
      <w:r w:rsidRPr="006E29E2">
        <w:rPr>
          <w:rFonts w:ascii="Times New Roman" w:hAnsi="Times New Roman" w:cs="Times New Roman"/>
        </w:rPr>
        <w:t>rt. 13 alin 6</w:t>
      </w:r>
      <w:r w:rsidRPr="006E29E2">
        <w:rPr>
          <w:rFonts w:ascii="Times New Roman" w:hAnsi="Times New Roman" w:cs="Times New Roman"/>
          <w:sz w:val="24"/>
          <w:szCs w:val="24"/>
        </w:rPr>
        <w:t>).</w:t>
      </w:r>
    </w:p>
    <w:p w:rsidR="0040665F" w:rsidRPr="006E29E2" w:rsidRDefault="0040665F" w:rsidP="007C525C">
      <w:pPr>
        <w:pStyle w:val="ListParagraph"/>
        <w:spacing w:after="0" w:line="240" w:lineRule="auto"/>
        <w:ind w:left="993" w:hanging="993"/>
        <w:jc w:val="both"/>
        <w:rPr>
          <w:rFonts w:ascii="Times New Roman" w:hAnsi="Times New Roman" w:cs="Times New Roman"/>
          <w:sz w:val="24"/>
          <w:szCs w:val="24"/>
        </w:rPr>
      </w:pPr>
      <w:r w:rsidRPr="00F52238">
        <w:rPr>
          <w:rFonts w:ascii="Times New Roman" w:hAnsi="Times New Roman" w:cs="Times New Roman"/>
          <w:b/>
          <w:bCs/>
          <w:sz w:val="24"/>
          <w:szCs w:val="24"/>
        </w:rPr>
        <w:t>Art. 32.</w:t>
      </w:r>
      <w:r>
        <w:rPr>
          <w:rFonts w:ascii="Times New Roman" w:hAnsi="Times New Roman" w:cs="Times New Roman"/>
          <w:sz w:val="24"/>
          <w:szCs w:val="24"/>
        </w:rPr>
        <w:t xml:space="preserve">  </w:t>
      </w:r>
      <w:r w:rsidRPr="006E29E2">
        <w:rPr>
          <w:rFonts w:ascii="Times New Roman" w:hAnsi="Times New Roman" w:cs="Times New Roman"/>
          <w:sz w:val="24"/>
          <w:szCs w:val="24"/>
        </w:rPr>
        <w:t>Operatorul de re</w:t>
      </w:r>
      <w:r w:rsidRPr="006E29E2">
        <w:rPr>
          <w:rFonts w:ascii="Tahoma" w:hAnsi="Tahoma" w:cs="Tahoma"/>
          <w:sz w:val="24"/>
          <w:szCs w:val="24"/>
        </w:rPr>
        <w:t>ț</w:t>
      </w:r>
      <w:r w:rsidRPr="006E29E2">
        <w:rPr>
          <w:rFonts w:ascii="Times New Roman" w:hAnsi="Times New Roman" w:cs="Times New Roman"/>
          <w:sz w:val="24"/>
          <w:szCs w:val="24"/>
        </w:rPr>
        <w:t>ea relevant stabile</w:t>
      </w:r>
      <w:r w:rsidRPr="006E29E2">
        <w:rPr>
          <w:rFonts w:ascii="Tahoma" w:hAnsi="Tahoma" w:cs="Tahoma"/>
          <w:sz w:val="24"/>
          <w:szCs w:val="24"/>
        </w:rPr>
        <w:t>ș</w:t>
      </w:r>
      <w:r w:rsidRPr="006E29E2">
        <w:rPr>
          <w:rFonts w:ascii="Times New Roman" w:hAnsi="Times New Roman" w:cs="Times New Roman"/>
          <w:sz w:val="24"/>
          <w:szCs w:val="24"/>
        </w:rPr>
        <w:t>te condi</w:t>
      </w:r>
      <w:r w:rsidRPr="006E29E2">
        <w:rPr>
          <w:rFonts w:ascii="Tahoma" w:hAnsi="Tahoma" w:cs="Tahoma"/>
          <w:sz w:val="24"/>
          <w:szCs w:val="24"/>
        </w:rPr>
        <w:t>ț</w:t>
      </w:r>
      <w:r w:rsidRPr="006E29E2">
        <w:rPr>
          <w:rFonts w:ascii="Times New Roman" w:hAnsi="Times New Roman" w:cs="Times New Roman"/>
          <w:sz w:val="24"/>
          <w:szCs w:val="24"/>
        </w:rPr>
        <w:t>iile în care un generator sincron se conectează automat la re</w:t>
      </w:r>
      <w:r w:rsidRPr="006E29E2">
        <w:rPr>
          <w:rFonts w:ascii="Tahoma" w:hAnsi="Tahoma" w:cs="Tahoma"/>
          <w:sz w:val="24"/>
          <w:szCs w:val="24"/>
        </w:rPr>
        <w:t>ț</w:t>
      </w:r>
      <w:r w:rsidRPr="006E29E2">
        <w:rPr>
          <w:rFonts w:ascii="Times New Roman" w:hAnsi="Times New Roman" w:cs="Times New Roman"/>
          <w:sz w:val="24"/>
          <w:szCs w:val="24"/>
        </w:rPr>
        <w:t>ea. Aceste condi</w:t>
      </w:r>
      <w:r w:rsidRPr="006E29E2">
        <w:rPr>
          <w:rFonts w:ascii="Tahoma" w:hAnsi="Tahoma" w:cs="Tahoma"/>
          <w:sz w:val="24"/>
          <w:szCs w:val="24"/>
        </w:rPr>
        <w:t>ț</w:t>
      </w:r>
      <w:r w:rsidRPr="006E29E2">
        <w:rPr>
          <w:rFonts w:ascii="Times New Roman" w:hAnsi="Times New Roman" w:cs="Times New Roman"/>
          <w:sz w:val="24"/>
          <w:szCs w:val="24"/>
        </w:rPr>
        <w:t>ii includ (</w:t>
      </w:r>
      <w:r w:rsidRPr="00AE1592">
        <w:rPr>
          <w:rFonts w:ascii="Times New Roman" w:hAnsi="Times New Roman" w:cs="Times New Roman"/>
        </w:rPr>
        <w:t>ar</w:t>
      </w:r>
      <w:r w:rsidRPr="006E29E2">
        <w:rPr>
          <w:rFonts w:ascii="Times New Roman" w:hAnsi="Times New Roman" w:cs="Times New Roman"/>
        </w:rPr>
        <w:t>t. 13 alin 7</w:t>
      </w:r>
      <w:r w:rsidRPr="006E29E2">
        <w:rPr>
          <w:rFonts w:ascii="Times New Roman" w:hAnsi="Times New Roman" w:cs="Times New Roman"/>
          <w:sz w:val="24"/>
          <w:szCs w:val="24"/>
        </w:rPr>
        <w:t>):</w:t>
      </w:r>
    </w:p>
    <w:p w:rsidR="0040665F" w:rsidRPr="006E29E2" w:rsidRDefault="0040665F" w:rsidP="00C011E4">
      <w:pPr>
        <w:pStyle w:val="ListParagraph"/>
        <w:numPr>
          <w:ilvl w:val="0"/>
          <w:numId w:val="29"/>
        </w:numPr>
        <w:spacing w:after="0" w:line="240" w:lineRule="auto"/>
        <w:ind w:left="1418" w:hanging="425"/>
        <w:jc w:val="both"/>
        <w:rPr>
          <w:rFonts w:ascii="Times New Roman" w:hAnsi="Times New Roman" w:cs="Times New Roman"/>
          <w:sz w:val="24"/>
          <w:szCs w:val="24"/>
        </w:rPr>
      </w:pPr>
      <w:r w:rsidRPr="006E29E2">
        <w:rPr>
          <w:rFonts w:ascii="Times New Roman" w:hAnsi="Times New Roman" w:cs="Times New Roman"/>
          <w:sz w:val="24"/>
          <w:szCs w:val="24"/>
        </w:rPr>
        <w:t>domeniile de frecven</w:t>
      </w:r>
      <w:r w:rsidRPr="006E29E2">
        <w:rPr>
          <w:rFonts w:ascii="Tahoma" w:hAnsi="Tahoma" w:cs="Tahoma"/>
          <w:sz w:val="24"/>
          <w:szCs w:val="24"/>
        </w:rPr>
        <w:t>ț</w:t>
      </w:r>
      <w:r w:rsidRPr="006E29E2">
        <w:rPr>
          <w:rFonts w:ascii="Times New Roman" w:hAnsi="Times New Roman" w:cs="Times New Roman"/>
          <w:sz w:val="24"/>
          <w:szCs w:val="24"/>
        </w:rPr>
        <w:t xml:space="preserve">ă în care este admisă conectarea automată </w:t>
      </w:r>
      <w:r w:rsidRPr="006E29E2">
        <w:rPr>
          <w:rFonts w:ascii="Tahoma" w:hAnsi="Tahoma" w:cs="Tahoma"/>
          <w:sz w:val="24"/>
          <w:szCs w:val="24"/>
        </w:rPr>
        <w:t>ș</w:t>
      </w:r>
      <w:r w:rsidRPr="006E29E2">
        <w:rPr>
          <w:rFonts w:ascii="Times New Roman" w:hAnsi="Times New Roman" w:cs="Times New Roman"/>
          <w:sz w:val="24"/>
          <w:szCs w:val="24"/>
        </w:rPr>
        <w:t>i timpul de întârziere asociat (</w:t>
      </w:r>
      <w:r>
        <w:rPr>
          <w:rFonts w:ascii="Times New Roman" w:hAnsi="Times New Roman" w:cs="Times New Roman"/>
        </w:rPr>
        <w:t>a</w:t>
      </w:r>
      <w:r w:rsidRPr="006E29E2">
        <w:rPr>
          <w:rFonts w:ascii="Times New Roman" w:hAnsi="Times New Roman" w:cs="Times New Roman"/>
        </w:rPr>
        <w:t>rt. 13 alin 7 (a)</w:t>
      </w:r>
      <w:r w:rsidRPr="006E29E2">
        <w:rPr>
          <w:rFonts w:ascii="Times New Roman" w:hAnsi="Times New Roman" w:cs="Times New Roman"/>
          <w:sz w:val="24"/>
          <w:szCs w:val="24"/>
        </w:rPr>
        <w:t>);</w:t>
      </w:r>
    </w:p>
    <w:p w:rsidR="0040665F" w:rsidRDefault="0040665F" w:rsidP="00C011E4">
      <w:pPr>
        <w:pStyle w:val="ListParagraph"/>
        <w:numPr>
          <w:ilvl w:val="0"/>
          <w:numId w:val="29"/>
        </w:numPr>
        <w:spacing w:after="0" w:line="240" w:lineRule="auto"/>
        <w:ind w:left="1418" w:hanging="425"/>
        <w:jc w:val="both"/>
        <w:rPr>
          <w:rFonts w:ascii="Times New Roman" w:hAnsi="Times New Roman" w:cs="Times New Roman"/>
          <w:sz w:val="24"/>
          <w:szCs w:val="24"/>
        </w:rPr>
      </w:pPr>
      <w:r w:rsidRPr="006E29E2">
        <w:rPr>
          <w:rFonts w:ascii="Times New Roman" w:hAnsi="Times New Roman" w:cs="Times New Roman"/>
          <w:sz w:val="24"/>
          <w:szCs w:val="24"/>
        </w:rPr>
        <w:t>rampa admisă pentru cre</w:t>
      </w:r>
      <w:r w:rsidRPr="006E29E2">
        <w:rPr>
          <w:rFonts w:ascii="Tahoma" w:hAnsi="Tahoma" w:cs="Tahoma"/>
          <w:sz w:val="24"/>
          <w:szCs w:val="24"/>
        </w:rPr>
        <w:t>ș</w:t>
      </w:r>
      <w:r w:rsidRPr="006E29E2">
        <w:rPr>
          <w:rFonts w:ascii="Times New Roman" w:hAnsi="Times New Roman" w:cs="Times New Roman"/>
          <w:sz w:val="24"/>
          <w:szCs w:val="24"/>
        </w:rPr>
        <w:t>terea puterii active după conectare, de regulă 10-30% P</w:t>
      </w:r>
      <w:r w:rsidRPr="00F52238">
        <w:rPr>
          <w:rFonts w:ascii="Times New Roman" w:hAnsi="Times New Roman" w:cs="Times New Roman"/>
          <w:sz w:val="24"/>
          <w:szCs w:val="24"/>
          <w:vertAlign w:val="subscript"/>
        </w:rPr>
        <w:t>nominal/min</w:t>
      </w:r>
      <w:r w:rsidRPr="006E29E2">
        <w:rPr>
          <w:rFonts w:ascii="Times New Roman" w:hAnsi="Times New Roman" w:cs="Times New Roman"/>
          <w:sz w:val="24"/>
          <w:szCs w:val="24"/>
        </w:rPr>
        <w:t xml:space="preserve"> (indicată de producătorul turbinei</w:t>
      </w:r>
      <w:r>
        <w:rPr>
          <w:rFonts w:ascii="Times New Roman" w:hAnsi="Times New Roman" w:cs="Times New Roman"/>
          <w:sz w:val="24"/>
          <w:szCs w:val="24"/>
        </w:rPr>
        <w:t xml:space="preserve"> </w:t>
      </w:r>
      <w:r w:rsidRPr="006E29E2">
        <w:rPr>
          <w:rFonts w:ascii="Times New Roman" w:hAnsi="Times New Roman" w:cs="Times New Roman"/>
          <w:sz w:val="24"/>
          <w:szCs w:val="24"/>
        </w:rPr>
        <w:t>- agregatul primar) (</w:t>
      </w:r>
      <w:r>
        <w:rPr>
          <w:rFonts w:ascii="Times New Roman" w:hAnsi="Times New Roman" w:cs="Times New Roman"/>
        </w:rPr>
        <w:t>a</w:t>
      </w:r>
      <w:r w:rsidRPr="006E29E2">
        <w:rPr>
          <w:rFonts w:ascii="Times New Roman" w:hAnsi="Times New Roman" w:cs="Times New Roman"/>
        </w:rPr>
        <w:t>rt. 13 alin 7 (b)</w:t>
      </w:r>
      <w:r w:rsidRPr="006E29E2">
        <w:rPr>
          <w:rFonts w:ascii="Times New Roman" w:hAnsi="Times New Roman" w:cs="Times New Roman"/>
          <w:sz w:val="24"/>
          <w:szCs w:val="24"/>
        </w:rPr>
        <w:t>).</w:t>
      </w:r>
    </w:p>
    <w:p w:rsidR="0040665F" w:rsidRPr="006E29E2" w:rsidRDefault="0040665F" w:rsidP="007C525C">
      <w:pPr>
        <w:pStyle w:val="ListParagraph"/>
        <w:spacing w:after="0" w:line="240" w:lineRule="auto"/>
        <w:ind w:left="1418"/>
        <w:jc w:val="both"/>
        <w:rPr>
          <w:rFonts w:ascii="Times New Roman" w:hAnsi="Times New Roman" w:cs="Times New Roman"/>
          <w:sz w:val="24"/>
          <w:szCs w:val="24"/>
        </w:rPr>
      </w:pPr>
    </w:p>
    <w:p w:rsidR="0040665F" w:rsidRDefault="0040665F" w:rsidP="007C525C">
      <w:pPr>
        <w:pStyle w:val="ListParagraph"/>
        <w:spacing w:after="0" w:line="240" w:lineRule="auto"/>
        <w:ind w:left="993"/>
        <w:jc w:val="both"/>
        <w:rPr>
          <w:rFonts w:ascii="Times New Roman" w:hAnsi="Times New Roman" w:cs="Times New Roman"/>
          <w:sz w:val="24"/>
          <w:szCs w:val="24"/>
        </w:rPr>
      </w:pPr>
      <w:r w:rsidRPr="006E29E2">
        <w:rPr>
          <w:rFonts w:ascii="Times New Roman" w:hAnsi="Times New Roman" w:cs="Times New Roman"/>
          <w:sz w:val="24"/>
          <w:szCs w:val="24"/>
        </w:rPr>
        <w:t xml:space="preserve">Parametrii de la </w:t>
      </w:r>
      <w:r>
        <w:rPr>
          <w:rFonts w:ascii="Times New Roman" w:hAnsi="Times New Roman" w:cs="Times New Roman"/>
          <w:sz w:val="24"/>
          <w:szCs w:val="24"/>
        </w:rPr>
        <w:t xml:space="preserve">articolul 32 punctele </w:t>
      </w:r>
      <w:r w:rsidRPr="00EA7537">
        <w:rPr>
          <w:rFonts w:ascii="Times New Roman" w:hAnsi="Times New Roman" w:cs="Times New Roman"/>
          <w:sz w:val="24"/>
          <w:szCs w:val="24"/>
        </w:rPr>
        <w:t xml:space="preserve">a </w:t>
      </w:r>
      <w:r w:rsidRPr="00EA7537">
        <w:rPr>
          <w:rFonts w:ascii="Tahoma" w:hAnsi="Tahoma" w:cs="Tahoma"/>
          <w:sz w:val="24"/>
          <w:szCs w:val="24"/>
        </w:rPr>
        <w:t>ș</w:t>
      </w:r>
      <w:r w:rsidRPr="00EA7537">
        <w:rPr>
          <w:rFonts w:ascii="Times New Roman" w:hAnsi="Times New Roman" w:cs="Times New Roman"/>
          <w:sz w:val="24"/>
          <w:szCs w:val="24"/>
        </w:rPr>
        <w:t>i b</w:t>
      </w:r>
      <w:r w:rsidRPr="006E29E2">
        <w:rPr>
          <w:rFonts w:ascii="Times New Roman" w:hAnsi="Times New Roman" w:cs="Times New Roman"/>
          <w:sz w:val="24"/>
          <w:szCs w:val="24"/>
        </w:rPr>
        <w:t xml:space="preserve"> se stabilesc prin di</w:t>
      </w:r>
      <w:r>
        <w:rPr>
          <w:rFonts w:ascii="Times New Roman" w:hAnsi="Times New Roman" w:cs="Times New Roman"/>
          <w:sz w:val="24"/>
          <w:szCs w:val="24"/>
        </w:rPr>
        <w:t>spozi</w:t>
      </w:r>
      <w:r>
        <w:rPr>
          <w:rFonts w:ascii="Tahoma" w:hAnsi="Tahoma" w:cs="Tahoma"/>
          <w:sz w:val="24"/>
          <w:szCs w:val="24"/>
        </w:rPr>
        <w:t>ț</w:t>
      </w:r>
      <w:r>
        <w:rPr>
          <w:rFonts w:ascii="Times New Roman" w:hAnsi="Times New Roman" w:cs="Times New Roman"/>
          <w:sz w:val="24"/>
          <w:szCs w:val="24"/>
        </w:rPr>
        <w:t>ii de dispecer, de către O</w:t>
      </w:r>
      <w:r w:rsidRPr="006E29E2">
        <w:rPr>
          <w:rFonts w:ascii="Times New Roman" w:hAnsi="Times New Roman" w:cs="Times New Roman"/>
          <w:sz w:val="24"/>
          <w:szCs w:val="24"/>
        </w:rPr>
        <w:t>peratorul de re</w:t>
      </w:r>
      <w:r w:rsidRPr="006E29E2">
        <w:rPr>
          <w:rFonts w:ascii="Tahoma" w:hAnsi="Tahoma" w:cs="Tahoma"/>
          <w:sz w:val="24"/>
          <w:szCs w:val="24"/>
        </w:rPr>
        <w:t>ț</w:t>
      </w:r>
      <w:r w:rsidRPr="006E29E2">
        <w:rPr>
          <w:rFonts w:ascii="Times New Roman" w:hAnsi="Times New Roman" w:cs="Times New Roman"/>
          <w:sz w:val="24"/>
          <w:szCs w:val="24"/>
        </w:rPr>
        <w:t>ea relevant în coordonare cu OTS.</w:t>
      </w:r>
    </w:p>
    <w:p w:rsidR="0040665F" w:rsidRPr="006E29E2" w:rsidRDefault="0040665F" w:rsidP="007C525C">
      <w:pPr>
        <w:pStyle w:val="ListParagraph"/>
        <w:spacing w:after="0" w:line="240" w:lineRule="auto"/>
        <w:ind w:left="993"/>
        <w:jc w:val="both"/>
        <w:rPr>
          <w:rFonts w:ascii="Times New Roman" w:hAnsi="Times New Roman" w:cs="Times New Roman"/>
          <w:sz w:val="24"/>
          <w:szCs w:val="24"/>
        </w:rPr>
      </w:pPr>
    </w:p>
    <w:p w:rsidR="0040665F" w:rsidRPr="006E29E2" w:rsidRDefault="0040665F" w:rsidP="007C525C">
      <w:pPr>
        <w:spacing w:after="0" w:line="240" w:lineRule="auto"/>
        <w:ind w:left="284" w:hanging="284"/>
        <w:jc w:val="both"/>
        <w:rPr>
          <w:rFonts w:ascii="Times New Roman" w:hAnsi="Times New Roman" w:cs="Times New Roman"/>
          <w:sz w:val="24"/>
          <w:szCs w:val="24"/>
        </w:rPr>
      </w:pPr>
      <w:r w:rsidRPr="00EA7537">
        <w:rPr>
          <w:rFonts w:ascii="Times New Roman" w:hAnsi="Times New Roman" w:cs="Times New Roman"/>
          <w:b/>
          <w:bCs/>
          <w:sz w:val="24"/>
          <w:szCs w:val="24"/>
        </w:rPr>
        <w:t>Art. 33.</w:t>
      </w:r>
      <w:r>
        <w:rPr>
          <w:rFonts w:ascii="Times New Roman" w:hAnsi="Times New Roman" w:cs="Times New Roman"/>
          <w:sz w:val="24"/>
          <w:szCs w:val="24"/>
        </w:rPr>
        <w:t xml:space="preserve"> </w:t>
      </w:r>
      <w:r w:rsidRPr="006E29E2">
        <w:rPr>
          <w:rFonts w:ascii="Times New Roman" w:hAnsi="Times New Roman" w:cs="Times New Roman"/>
          <w:sz w:val="24"/>
          <w:szCs w:val="24"/>
        </w:rPr>
        <w:t xml:space="preserve">Pentru </w:t>
      </w:r>
      <w:r>
        <w:rPr>
          <w:rFonts w:ascii="Times New Roman" w:hAnsi="Times New Roman" w:cs="Times New Roman"/>
          <w:sz w:val="24"/>
          <w:szCs w:val="24"/>
        </w:rPr>
        <w:t>a regla puterea activă produsă:</w:t>
      </w:r>
    </w:p>
    <w:p w:rsidR="0040665F" w:rsidRPr="006E29E2" w:rsidRDefault="0040665F" w:rsidP="007C525C">
      <w:pPr>
        <w:spacing w:after="0" w:line="240" w:lineRule="auto"/>
        <w:ind w:left="1134" w:hanging="283"/>
        <w:jc w:val="both"/>
        <w:rPr>
          <w:rFonts w:ascii="Times New Roman" w:hAnsi="Times New Roman" w:cs="Times New Roman"/>
          <w:sz w:val="24"/>
          <w:szCs w:val="24"/>
        </w:rPr>
      </w:pPr>
      <w:r w:rsidRPr="006E29E2">
        <w:rPr>
          <w:rFonts w:ascii="Times New Roman" w:hAnsi="Times New Roman" w:cs="Times New Roman"/>
          <w:sz w:val="24"/>
          <w:szCs w:val="24"/>
        </w:rPr>
        <w:t>(a) generatorul sincron este echipat cu o interfa</w:t>
      </w:r>
      <w:r w:rsidRPr="006E29E2">
        <w:rPr>
          <w:rFonts w:ascii="Tahoma" w:hAnsi="Tahoma" w:cs="Tahoma"/>
          <w:sz w:val="24"/>
          <w:szCs w:val="24"/>
        </w:rPr>
        <w:t>ț</w:t>
      </w:r>
      <w:r w:rsidRPr="006E29E2">
        <w:rPr>
          <w:rFonts w:ascii="Times New Roman" w:hAnsi="Times New Roman" w:cs="Times New Roman"/>
          <w:sz w:val="24"/>
          <w:szCs w:val="24"/>
        </w:rPr>
        <w:t>ă (port de intrare) care să permită  recep</w:t>
      </w:r>
      <w:r w:rsidRPr="006E29E2">
        <w:rPr>
          <w:rFonts w:ascii="Tahoma" w:hAnsi="Tahoma" w:cs="Tahoma"/>
          <w:sz w:val="24"/>
          <w:szCs w:val="24"/>
        </w:rPr>
        <w:t>ț</w:t>
      </w:r>
      <w:r w:rsidRPr="006E29E2">
        <w:rPr>
          <w:rFonts w:ascii="Times New Roman" w:hAnsi="Times New Roman" w:cs="Times New Roman"/>
          <w:sz w:val="24"/>
          <w:szCs w:val="24"/>
        </w:rPr>
        <w:t>ionarea unui consemn de putere în sensul de reducere (</w:t>
      </w:r>
      <w:r>
        <w:rPr>
          <w:rFonts w:ascii="Times New Roman" w:hAnsi="Times New Roman" w:cs="Times New Roman"/>
        </w:rPr>
        <w:t>a</w:t>
      </w:r>
      <w:r w:rsidRPr="006E29E2">
        <w:rPr>
          <w:rFonts w:ascii="Times New Roman" w:hAnsi="Times New Roman" w:cs="Times New Roman"/>
        </w:rPr>
        <w:t>rt. 14 alin 2 (a)</w:t>
      </w:r>
      <w:r w:rsidRPr="006E29E2">
        <w:rPr>
          <w:rFonts w:ascii="Times New Roman" w:hAnsi="Times New Roman" w:cs="Times New Roman"/>
          <w:sz w:val="24"/>
          <w:szCs w:val="24"/>
        </w:rPr>
        <w:t xml:space="preserve">); </w:t>
      </w:r>
      <w:r w:rsidRPr="006E29E2">
        <w:rPr>
          <w:rFonts w:ascii="Tahoma" w:hAnsi="Tahoma" w:cs="Tahoma"/>
          <w:sz w:val="24"/>
          <w:szCs w:val="24"/>
        </w:rPr>
        <w:t>ș</w:t>
      </w:r>
      <w:r w:rsidRPr="006E29E2">
        <w:rPr>
          <w:rFonts w:ascii="Times New Roman" w:hAnsi="Times New Roman" w:cs="Times New Roman"/>
          <w:sz w:val="24"/>
          <w:szCs w:val="24"/>
        </w:rPr>
        <w:t xml:space="preserve">i </w:t>
      </w:r>
    </w:p>
    <w:p w:rsidR="0040665F" w:rsidRDefault="0040665F" w:rsidP="007C525C">
      <w:pPr>
        <w:spacing w:after="0" w:line="240" w:lineRule="auto"/>
        <w:ind w:left="1134" w:hanging="283"/>
        <w:jc w:val="both"/>
        <w:rPr>
          <w:rFonts w:ascii="Times New Roman" w:hAnsi="Times New Roman" w:cs="Times New Roman"/>
          <w:sz w:val="24"/>
          <w:szCs w:val="24"/>
        </w:rPr>
      </w:pPr>
      <w:r>
        <w:rPr>
          <w:rFonts w:ascii="Times New Roman" w:hAnsi="Times New Roman" w:cs="Times New Roman"/>
          <w:sz w:val="24"/>
          <w:szCs w:val="24"/>
        </w:rPr>
        <w:t>(b) O</w:t>
      </w:r>
      <w:r w:rsidRPr="006E29E2">
        <w:rPr>
          <w:rFonts w:ascii="Times New Roman" w:hAnsi="Times New Roman" w:cs="Times New Roman"/>
          <w:sz w:val="24"/>
          <w:szCs w:val="24"/>
        </w:rPr>
        <w:t>peratorul de re</w:t>
      </w:r>
      <w:r w:rsidRPr="006E29E2">
        <w:rPr>
          <w:rFonts w:ascii="Tahoma" w:hAnsi="Tahoma" w:cs="Tahoma"/>
          <w:sz w:val="24"/>
          <w:szCs w:val="24"/>
        </w:rPr>
        <w:t>ț</w:t>
      </w:r>
      <w:r w:rsidRPr="006E29E2">
        <w:rPr>
          <w:rFonts w:ascii="Times New Roman" w:hAnsi="Times New Roman" w:cs="Times New Roman"/>
          <w:sz w:val="24"/>
          <w:szCs w:val="24"/>
        </w:rPr>
        <w:t>ea relevant are dreptul de a stabili cerin</w:t>
      </w:r>
      <w:r w:rsidRPr="006E29E2">
        <w:rPr>
          <w:rFonts w:ascii="Tahoma" w:hAnsi="Tahoma" w:cs="Tahoma"/>
          <w:sz w:val="24"/>
          <w:szCs w:val="24"/>
        </w:rPr>
        <w:t>ț</w:t>
      </w:r>
      <w:r w:rsidRPr="006E29E2">
        <w:rPr>
          <w:rFonts w:ascii="Times New Roman" w:hAnsi="Times New Roman" w:cs="Times New Roman"/>
          <w:sz w:val="24"/>
          <w:szCs w:val="24"/>
        </w:rPr>
        <w:t>ele pentru echipamente suplimentare care să permită reglajul de la distan</w:t>
      </w:r>
      <w:r w:rsidRPr="006E29E2">
        <w:rPr>
          <w:rFonts w:ascii="Tahoma" w:hAnsi="Tahoma" w:cs="Tahoma"/>
          <w:sz w:val="24"/>
          <w:szCs w:val="24"/>
        </w:rPr>
        <w:t>ț</w:t>
      </w:r>
      <w:r w:rsidRPr="006E29E2">
        <w:rPr>
          <w:rFonts w:ascii="Times New Roman" w:hAnsi="Times New Roman" w:cs="Times New Roman"/>
          <w:sz w:val="24"/>
          <w:szCs w:val="24"/>
        </w:rPr>
        <w:t>ă al puterii active (</w:t>
      </w:r>
      <w:r>
        <w:rPr>
          <w:rFonts w:ascii="Times New Roman" w:hAnsi="Times New Roman" w:cs="Times New Roman"/>
        </w:rPr>
        <w:t>a</w:t>
      </w:r>
      <w:r w:rsidRPr="006E29E2">
        <w:rPr>
          <w:rFonts w:ascii="Times New Roman" w:hAnsi="Times New Roman" w:cs="Times New Roman"/>
        </w:rPr>
        <w:t>rt. 14 alin 2 (b)</w:t>
      </w:r>
      <w:r w:rsidRPr="006E29E2">
        <w:rPr>
          <w:rFonts w:ascii="Times New Roman" w:hAnsi="Times New Roman" w:cs="Times New Roman"/>
          <w:sz w:val="24"/>
          <w:szCs w:val="24"/>
        </w:rPr>
        <w:t>).</w:t>
      </w:r>
    </w:p>
    <w:p w:rsidR="0040665F" w:rsidRPr="006E29E2" w:rsidRDefault="0040665F" w:rsidP="007C525C">
      <w:pPr>
        <w:spacing w:after="0" w:line="240" w:lineRule="auto"/>
        <w:jc w:val="both"/>
        <w:rPr>
          <w:rFonts w:ascii="Times New Roman" w:hAnsi="Times New Roman" w:cs="Times New Roman"/>
          <w:sz w:val="24"/>
          <w:szCs w:val="24"/>
        </w:rPr>
      </w:pPr>
    </w:p>
    <w:p w:rsidR="0040665F" w:rsidRPr="006E29E2" w:rsidRDefault="0040665F" w:rsidP="007C525C">
      <w:pPr>
        <w:tabs>
          <w:tab w:val="left" w:pos="993"/>
        </w:tabs>
        <w:spacing w:after="0" w:line="240" w:lineRule="auto"/>
        <w:ind w:left="993" w:hanging="993"/>
        <w:jc w:val="both"/>
        <w:rPr>
          <w:rFonts w:ascii="Times New Roman" w:hAnsi="Times New Roman" w:cs="Times New Roman"/>
          <w:sz w:val="24"/>
          <w:szCs w:val="24"/>
        </w:rPr>
      </w:pPr>
      <w:r>
        <w:rPr>
          <w:rFonts w:ascii="Times New Roman" w:hAnsi="Times New Roman" w:cs="Times New Roman"/>
          <w:sz w:val="24"/>
          <w:szCs w:val="24"/>
        </w:rPr>
        <w:t xml:space="preserve"> </w:t>
      </w:r>
      <w:r w:rsidRPr="008F70E7">
        <w:rPr>
          <w:rFonts w:ascii="Times New Roman" w:hAnsi="Times New Roman" w:cs="Times New Roman"/>
          <w:b/>
          <w:bCs/>
          <w:sz w:val="24"/>
          <w:szCs w:val="24"/>
        </w:rPr>
        <w:t>Art. 34.</w:t>
      </w:r>
      <w:r>
        <w:rPr>
          <w:rFonts w:ascii="Times New Roman" w:hAnsi="Times New Roman" w:cs="Times New Roman"/>
          <w:sz w:val="24"/>
          <w:szCs w:val="24"/>
        </w:rPr>
        <w:t xml:space="preserve"> </w:t>
      </w:r>
      <w:r w:rsidRPr="006E29E2">
        <w:rPr>
          <w:rFonts w:ascii="Times New Roman" w:hAnsi="Times New Roman" w:cs="Times New Roman"/>
          <w:sz w:val="24"/>
          <w:szCs w:val="24"/>
        </w:rPr>
        <w:t>Generatoarele sincrone de tip B îndeplinesc următoarele cerin</w:t>
      </w:r>
      <w:r w:rsidRPr="006E29E2">
        <w:rPr>
          <w:rFonts w:ascii="Tahoma" w:hAnsi="Tahoma" w:cs="Tahoma"/>
          <w:sz w:val="24"/>
          <w:szCs w:val="24"/>
        </w:rPr>
        <w:t>ț</w:t>
      </w:r>
      <w:r w:rsidRPr="006E29E2">
        <w:rPr>
          <w:rFonts w:ascii="Times New Roman" w:hAnsi="Times New Roman" w:cs="Times New Roman"/>
          <w:sz w:val="24"/>
          <w:szCs w:val="24"/>
        </w:rPr>
        <w:t xml:space="preserve">e </w:t>
      </w:r>
      <w:r w:rsidRPr="006E29E2">
        <w:rPr>
          <w:rFonts w:ascii="Times New Roman" w:hAnsi="Times New Roman" w:cs="Times New Roman"/>
          <w:b/>
          <w:bCs/>
          <w:sz w:val="24"/>
          <w:szCs w:val="24"/>
        </w:rPr>
        <w:t>de stabilitate în func</w:t>
      </w:r>
      <w:r w:rsidRPr="006E29E2">
        <w:rPr>
          <w:rFonts w:ascii="Tahoma" w:hAnsi="Tahoma" w:cs="Tahoma"/>
          <w:b/>
          <w:bCs/>
          <w:sz w:val="24"/>
          <w:szCs w:val="24"/>
        </w:rPr>
        <w:t>ț</w:t>
      </w:r>
      <w:r w:rsidRPr="006E29E2">
        <w:rPr>
          <w:rFonts w:ascii="Times New Roman" w:hAnsi="Times New Roman" w:cs="Times New Roman"/>
          <w:b/>
          <w:bCs/>
          <w:sz w:val="24"/>
          <w:szCs w:val="24"/>
        </w:rPr>
        <w:t>ionare (</w:t>
      </w:r>
      <w:r>
        <w:rPr>
          <w:rFonts w:ascii="Times New Roman" w:hAnsi="Times New Roman" w:cs="Times New Roman"/>
        </w:rPr>
        <w:t>a</w:t>
      </w:r>
      <w:r w:rsidRPr="006E29E2">
        <w:rPr>
          <w:rFonts w:ascii="Times New Roman" w:hAnsi="Times New Roman" w:cs="Times New Roman"/>
        </w:rPr>
        <w:t>rt. 14 alin 3</w:t>
      </w:r>
      <w:r w:rsidRPr="006E29E2">
        <w:rPr>
          <w:rFonts w:ascii="Times New Roman" w:hAnsi="Times New Roman" w:cs="Times New Roman"/>
          <w:b/>
          <w:bCs/>
          <w:sz w:val="24"/>
          <w:szCs w:val="24"/>
        </w:rPr>
        <w:t>)</w:t>
      </w:r>
      <w:r w:rsidRPr="006E29E2">
        <w:rPr>
          <w:rFonts w:ascii="Times New Roman" w:hAnsi="Times New Roman" w:cs="Times New Roman"/>
          <w:sz w:val="24"/>
          <w:szCs w:val="24"/>
        </w:rPr>
        <w:t>:</w:t>
      </w:r>
    </w:p>
    <w:p w:rsidR="0040665F" w:rsidRPr="006E29E2" w:rsidRDefault="0040665F" w:rsidP="00C011E4">
      <w:pPr>
        <w:pStyle w:val="ListParagraph"/>
        <w:numPr>
          <w:ilvl w:val="0"/>
          <w:numId w:val="24"/>
        </w:numPr>
        <w:spacing w:after="0" w:line="240" w:lineRule="auto"/>
        <w:ind w:left="1418" w:hanging="425"/>
        <w:jc w:val="both"/>
        <w:rPr>
          <w:rFonts w:ascii="Times New Roman" w:hAnsi="Times New Roman" w:cs="Times New Roman"/>
          <w:sz w:val="24"/>
          <w:szCs w:val="24"/>
        </w:rPr>
      </w:pPr>
      <w:r w:rsidRPr="006E29E2">
        <w:rPr>
          <w:rFonts w:ascii="Times New Roman" w:hAnsi="Times New Roman" w:cs="Times New Roman"/>
          <w:sz w:val="24"/>
          <w:szCs w:val="24"/>
        </w:rPr>
        <w:t>în ceea ce priveşte capacitate de trecere peste defect a generatoarelor sincrone (</w:t>
      </w:r>
      <w:r>
        <w:rPr>
          <w:rFonts w:ascii="Times New Roman" w:hAnsi="Times New Roman" w:cs="Times New Roman"/>
        </w:rPr>
        <w:t>a</w:t>
      </w:r>
      <w:r w:rsidRPr="006E29E2">
        <w:rPr>
          <w:rFonts w:ascii="Times New Roman" w:hAnsi="Times New Roman" w:cs="Times New Roman"/>
        </w:rPr>
        <w:t>rt. 14 alin 3 (a)</w:t>
      </w:r>
      <w:r w:rsidRPr="006E29E2">
        <w:rPr>
          <w:rFonts w:ascii="Times New Roman" w:hAnsi="Times New Roman" w:cs="Times New Roman"/>
          <w:sz w:val="24"/>
          <w:szCs w:val="24"/>
        </w:rPr>
        <w:t xml:space="preserve">): </w:t>
      </w:r>
    </w:p>
    <w:p w:rsidR="0040665F" w:rsidRPr="006E29E2" w:rsidRDefault="0040665F" w:rsidP="00C011E4">
      <w:pPr>
        <w:pStyle w:val="ListParagraph"/>
        <w:numPr>
          <w:ilvl w:val="0"/>
          <w:numId w:val="23"/>
        </w:numPr>
        <w:spacing w:after="0" w:line="240" w:lineRule="auto"/>
        <w:ind w:hanging="436"/>
        <w:jc w:val="both"/>
        <w:rPr>
          <w:rFonts w:ascii="Times New Roman" w:hAnsi="Times New Roman" w:cs="Times New Roman"/>
          <w:sz w:val="24"/>
          <w:szCs w:val="24"/>
        </w:rPr>
      </w:pPr>
      <w:r w:rsidRPr="006E29E2">
        <w:rPr>
          <w:rFonts w:ascii="Times New Roman" w:hAnsi="Times New Roman" w:cs="Times New Roman"/>
          <w:sz w:val="24"/>
          <w:szCs w:val="24"/>
        </w:rPr>
        <w:t>generatorul sincron este capabil să rămână conectat la re</w:t>
      </w:r>
      <w:r w:rsidRPr="006E29E2">
        <w:rPr>
          <w:rFonts w:ascii="Tahoma" w:hAnsi="Tahoma" w:cs="Tahoma"/>
          <w:sz w:val="24"/>
          <w:szCs w:val="24"/>
        </w:rPr>
        <w:t>ț</w:t>
      </w:r>
      <w:r w:rsidRPr="006E29E2">
        <w:rPr>
          <w:rFonts w:ascii="Times New Roman" w:hAnsi="Times New Roman" w:cs="Times New Roman"/>
          <w:sz w:val="24"/>
          <w:szCs w:val="24"/>
        </w:rPr>
        <w:t>ea, continuând să func</w:t>
      </w:r>
      <w:r w:rsidRPr="006E29E2">
        <w:rPr>
          <w:rFonts w:ascii="Tahoma" w:hAnsi="Tahoma" w:cs="Tahoma"/>
          <w:sz w:val="24"/>
          <w:szCs w:val="24"/>
        </w:rPr>
        <w:t>ț</w:t>
      </w:r>
      <w:r w:rsidRPr="006E29E2">
        <w:rPr>
          <w:rFonts w:ascii="Times New Roman" w:hAnsi="Times New Roman" w:cs="Times New Roman"/>
          <w:sz w:val="24"/>
          <w:szCs w:val="24"/>
        </w:rPr>
        <w:t>ioneze în mod stabil după un defect eliminat corect în reţea, în conformitate cu dependen</w:t>
      </w:r>
      <w:r w:rsidRPr="006E29E2">
        <w:rPr>
          <w:rFonts w:ascii="Tahoma" w:hAnsi="Tahoma" w:cs="Tahoma"/>
          <w:sz w:val="24"/>
          <w:szCs w:val="24"/>
        </w:rPr>
        <w:t>ț</w:t>
      </w:r>
      <w:r w:rsidRPr="006E29E2">
        <w:rPr>
          <w:rFonts w:ascii="Times New Roman" w:hAnsi="Times New Roman" w:cs="Times New Roman"/>
          <w:sz w:val="24"/>
          <w:szCs w:val="24"/>
        </w:rPr>
        <w:t>a tensiune-timp descrisă în figura 3</w:t>
      </w:r>
      <w:r>
        <w:rPr>
          <w:rFonts w:ascii="Times New Roman" w:hAnsi="Times New Roman" w:cs="Times New Roman"/>
          <w:sz w:val="24"/>
          <w:szCs w:val="24"/>
        </w:rPr>
        <w:t>B</w:t>
      </w:r>
      <w:r w:rsidRPr="006E29E2">
        <w:rPr>
          <w:rFonts w:ascii="Times New Roman" w:hAnsi="Times New Roman" w:cs="Times New Roman"/>
          <w:sz w:val="24"/>
          <w:szCs w:val="24"/>
        </w:rPr>
        <w:t xml:space="preserve"> raportată la punctul de racordare (</w:t>
      </w:r>
      <w:r>
        <w:rPr>
          <w:rFonts w:ascii="Times New Roman" w:hAnsi="Times New Roman" w:cs="Times New Roman"/>
        </w:rPr>
        <w:t>a</w:t>
      </w:r>
      <w:r w:rsidRPr="006E29E2">
        <w:rPr>
          <w:rFonts w:ascii="Times New Roman" w:hAnsi="Times New Roman" w:cs="Times New Roman"/>
        </w:rPr>
        <w:t>rt. 14 alin 3 (a) - i</w:t>
      </w:r>
      <w:r w:rsidRPr="006E29E2">
        <w:rPr>
          <w:rFonts w:ascii="Times New Roman" w:hAnsi="Times New Roman" w:cs="Times New Roman"/>
          <w:sz w:val="24"/>
          <w:szCs w:val="24"/>
        </w:rPr>
        <w:t>);</w:t>
      </w:r>
    </w:p>
    <w:p w:rsidR="0040665F" w:rsidRPr="006E29E2" w:rsidRDefault="0040665F" w:rsidP="00C011E4">
      <w:pPr>
        <w:pStyle w:val="ListParagraph"/>
        <w:numPr>
          <w:ilvl w:val="0"/>
          <w:numId w:val="23"/>
        </w:numPr>
        <w:spacing w:after="0" w:line="240" w:lineRule="auto"/>
        <w:ind w:left="1843" w:hanging="425"/>
        <w:jc w:val="both"/>
        <w:rPr>
          <w:rFonts w:ascii="Times New Roman" w:hAnsi="Times New Roman" w:cs="Times New Roman"/>
          <w:sz w:val="24"/>
          <w:szCs w:val="24"/>
        </w:rPr>
      </w:pPr>
      <w:r w:rsidRPr="006E29E2">
        <w:rPr>
          <w:rFonts w:ascii="Times New Roman" w:hAnsi="Times New Roman" w:cs="Times New Roman"/>
          <w:sz w:val="24"/>
          <w:szCs w:val="24"/>
        </w:rPr>
        <w:t>diagrama de evolu</w:t>
      </w:r>
      <w:r w:rsidRPr="006E29E2">
        <w:rPr>
          <w:rFonts w:ascii="Tahoma" w:hAnsi="Tahoma" w:cs="Tahoma"/>
          <w:sz w:val="24"/>
          <w:szCs w:val="24"/>
        </w:rPr>
        <w:t>ț</w:t>
      </w:r>
      <w:r w:rsidRPr="006E29E2">
        <w:rPr>
          <w:rFonts w:ascii="Times New Roman" w:hAnsi="Times New Roman" w:cs="Times New Roman"/>
          <w:sz w:val="24"/>
          <w:szCs w:val="24"/>
        </w:rPr>
        <w:t>ie a tensiunii în timp exprimă o limită inferioară a evolu</w:t>
      </w:r>
      <w:r w:rsidRPr="006E29E2">
        <w:rPr>
          <w:rFonts w:ascii="Tahoma" w:hAnsi="Tahoma" w:cs="Tahoma"/>
          <w:sz w:val="24"/>
          <w:szCs w:val="24"/>
        </w:rPr>
        <w:t>ț</w:t>
      </w:r>
      <w:r w:rsidRPr="006E29E2">
        <w:rPr>
          <w:rFonts w:ascii="Times New Roman" w:hAnsi="Times New Roman" w:cs="Times New Roman"/>
          <w:sz w:val="24"/>
          <w:szCs w:val="24"/>
        </w:rPr>
        <w:t>iei tensiunii de linie a re</w:t>
      </w:r>
      <w:r w:rsidRPr="006E29E2">
        <w:rPr>
          <w:rFonts w:ascii="Tahoma" w:hAnsi="Tahoma" w:cs="Tahoma"/>
          <w:sz w:val="24"/>
          <w:szCs w:val="24"/>
        </w:rPr>
        <w:t>ț</w:t>
      </w:r>
      <w:r w:rsidRPr="006E29E2">
        <w:rPr>
          <w:rFonts w:ascii="Times New Roman" w:hAnsi="Times New Roman" w:cs="Times New Roman"/>
          <w:sz w:val="24"/>
          <w:szCs w:val="24"/>
        </w:rPr>
        <w:t>elei în punctul de racordare în timpul unui defect simetric, ca func</w:t>
      </w:r>
      <w:r w:rsidRPr="006E29E2">
        <w:rPr>
          <w:rFonts w:ascii="Tahoma" w:hAnsi="Tahoma" w:cs="Tahoma"/>
          <w:sz w:val="24"/>
          <w:szCs w:val="24"/>
        </w:rPr>
        <w:t>ț</w:t>
      </w:r>
      <w:r w:rsidRPr="006E29E2">
        <w:rPr>
          <w:rFonts w:ascii="Times New Roman" w:hAnsi="Times New Roman" w:cs="Times New Roman"/>
          <w:sz w:val="24"/>
          <w:szCs w:val="24"/>
        </w:rPr>
        <w:t xml:space="preserve">ie de timp înainte, în timpul defectului </w:t>
      </w:r>
      <w:r w:rsidRPr="006E29E2">
        <w:rPr>
          <w:rFonts w:ascii="Tahoma" w:hAnsi="Tahoma" w:cs="Tahoma"/>
          <w:sz w:val="24"/>
          <w:szCs w:val="24"/>
        </w:rPr>
        <w:t>ș</w:t>
      </w:r>
      <w:r w:rsidRPr="006E29E2">
        <w:rPr>
          <w:rFonts w:ascii="Times New Roman" w:hAnsi="Times New Roman" w:cs="Times New Roman"/>
          <w:sz w:val="24"/>
          <w:szCs w:val="24"/>
        </w:rPr>
        <w:t>i după defect (</w:t>
      </w:r>
      <w:r>
        <w:rPr>
          <w:rFonts w:ascii="Times New Roman" w:hAnsi="Times New Roman" w:cs="Times New Roman"/>
        </w:rPr>
        <w:t>a</w:t>
      </w:r>
      <w:r w:rsidRPr="006E29E2">
        <w:rPr>
          <w:rFonts w:ascii="Times New Roman" w:hAnsi="Times New Roman" w:cs="Times New Roman"/>
        </w:rPr>
        <w:t>rt. 14 alin 3 (a) - ii</w:t>
      </w:r>
      <w:r w:rsidRPr="006E29E2">
        <w:rPr>
          <w:rFonts w:ascii="Times New Roman" w:hAnsi="Times New Roman" w:cs="Times New Roman"/>
          <w:sz w:val="24"/>
          <w:szCs w:val="24"/>
        </w:rPr>
        <w:t>);</w:t>
      </w:r>
    </w:p>
    <w:p w:rsidR="0040665F" w:rsidRPr="006E29E2" w:rsidRDefault="0040665F" w:rsidP="00C011E4">
      <w:pPr>
        <w:pStyle w:val="ListParagraph"/>
        <w:numPr>
          <w:ilvl w:val="0"/>
          <w:numId w:val="23"/>
        </w:numPr>
        <w:spacing w:after="0" w:line="240" w:lineRule="auto"/>
        <w:ind w:left="1843" w:hanging="425"/>
        <w:jc w:val="both"/>
        <w:rPr>
          <w:rFonts w:ascii="Times New Roman" w:hAnsi="Times New Roman" w:cs="Times New Roman"/>
          <w:sz w:val="24"/>
          <w:szCs w:val="24"/>
        </w:rPr>
      </w:pPr>
      <w:r w:rsidRPr="006E29E2">
        <w:rPr>
          <w:rFonts w:ascii="Times New Roman" w:hAnsi="Times New Roman" w:cs="Times New Roman"/>
          <w:sz w:val="24"/>
          <w:szCs w:val="24"/>
        </w:rPr>
        <w:t>OTS stabile</w:t>
      </w:r>
      <w:r w:rsidRPr="006E29E2">
        <w:rPr>
          <w:rFonts w:ascii="Tahoma" w:hAnsi="Tahoma" w:cs="Tahoma"/>
          <w:sz w:val="24"/>
          <w:szCs w:val="24"/>
        </w:rPr>
        <w:t>ș</w:t>
      </w:r>
      <w:r>
        <w:rPr>
          <w:rFonts w:ascii="Times New Roman" w:hAnsi="Times New Roman" w:cs="Times New Roman"/>
          <w:sz w:val="24"/>
          <w:szCs w:val="24"/>
        </w:rPr>
        <w:t xml:space="preserve">te </w:t>
      </w:r>
      <w:r>
        <w:rPr>
          <w:rFonts w:ascii="Tahoma" w:hAnsi="Tahoma" w:cs="Tahoma"/>
          <w:sz w:val="24"/>
          <w:szCs w:val="24"/>
        </w:rPr>
        <w:t>ș</w:t>
      </w:r>
      <w:r>
        <w:rPr>
          <w:rFonts w:ascii="Times New Roman" w:hAnsi="Times New Roman" w:cs="Times New Roman"/>
          <w:sz w:val="24"/>
          <w:szCs w:val="24"/>
        </w:rPr>
        <w:t>i face publice condi</w:t>
      </w:r>
      <w:r>
        <w:rPr>
          <w:rFonts w:ascii="Tahoma" w:hAnsi="Tahoma" w:cs="Tahoma"/>
          <w:sz w:val="24"/>
          <w:szCs w:val="24"/>
        </w:rPr>
        <w:t>ț</w:t>
      </w:r>
      <w:r>
        <w:rPr>
          <w:rFonts w:ascii="Times New Roman" w:hAnsi="Times New Roman" w:cs="Times New Roman"/>
          <w:sz w:val="24"/>
          <w:szCs w:val="24"/>
        </w:rPr>
        <w:t xml:space="preserve">iile </w:t>
      </w:r>
      <w:r w:rsidRPr="006E29E2">
        <w:rPr>
          <w:rFonts w:ascii="Times New Roman" w:hAnsi="Times New Roman" w:cs="Times New Roman"/>
          <w:sz w:val="24"/>
          <w:szCs w:val="24"/>
        </w:rPr>
        <w:t>înainte şi după defect pentru capacitatea de trecere peste defect în ceea ce prive</w:t>
      </w:r>
      <w:r w:rsidRPr="006E29E2">
        <w:rPr>
          <w:rFonts w:ascii="Tahoma" w:hAnsi="Tahoma" w:cs="Tahoma"/>
          <w:sz w:val="24"/>
          <w:szCs w:val="24"/>
        </w:rPr>
        <w:t>ș</w:t>
      </w:r>
      <w:r w:rsidRPr="006E29E2">
        <w:rPr>
          <w:rFonts w:ascii="Times New Roman" w:hAnsi="Times New Roman" w:cs="Times New Roman"/>
          <w:sz w:val="24"/>
          <w:szCs w:val="24"/>
        </w:rPr>
        <w:t>te (</w:t>
      </w:r>
      <w:r>
        <w:rPr>
          <w:rFonts w:ascii="Times New Roman" w:hAnsi="Times New Roman" w:cs="Times New Roman"/>
        </w:rPr>
        <w:t>a</w:t>
      </w:r>
      <w:r w:rsidRPr="006E29E2">
        <w:rPr>
          <w:rFonts w:ascii="Times New Roman" w:hAnsi="Times New Roman" w:cs="Times New Roman"/>
        </w:rPr>
        <w:t>rt. 14 alin 3 (a) - iv</w:t>
      </w:r>
      <w:r w:rsidRPr="006E29E2">
        <w:rPr>
          <w:rFonts w:ascii="Times New Roman" w:hAnsi="Times New Roman" w:cs="Times New Roman"/>
          <w:sz w:val="24"/>
          <w:szCs w:val="24"/>
        </w:rPr>
        <w:t xml:space="preserve">): </w:t>
      </w:r>
    </w:p>
    <w:p w:rsidR="0040665F" w:rsidRPr="006E29E2" w:rsidRDefault="0040665F" w:rsidP="00C011E4">
      <w:pPr>
        <w:pStyle w:val="ListParagraph"/>
        <w:numPr>
          <w:ilvl w:val="0"/>
          <w:numId w:val="25"/>
        </w:numPr>
        <w:spacing w:after="0" w:line="240" w:lineRule="auto"/>
        <w:ind w:left="1985" w:hanging="142"/>
        <w:jc w:val="both"/>
        <w:rPr>
          <w:rFonts w:ascii="Times New Roman" w:hAnsi="Times New Roman" w:cs="Times New Roman"/>
          <w:sz w:val="24"/>
          <w:szCs w:val="24"/>
        </w:rPr>
      </w:pPr>
      <w:r w:rsidRPr="006E29E2">
        <w:rPr>
          <w:rFonts w:ascii="Times New Roman" w:hAnsi="Times New Roman" w:cs="Times New Roman"/>
          <w:sz w:val="24"/>
          <w:szCs w:val="24"/>
        </w:rPr>
        <w:t>calculul puterii minime de scurtcircuit înainte de defect în punctul de racordare</w:t>
      </w:r>
      <w:r>
        <w:rPr>
          <w:rFonts w:ascii="Times New Roman" w:hAnsi="Times New Roman" w:cs="Times New Roman"/>
          <w:sz w:val="24"/>
          <w:szCs w:val="24"/>
        </w:rPr>
        <w:t>;</w:t>
      </w:r>
      <w:r w:rsidRPr="006E29E2">
        <w:rPr>
          <w:rFonts w:ascii="Times New Roman" w:hAnsi="Times New Roman" w:cs="Times New Roman"/>
          <w:sz w:val="24"/>
          <w:szCs w:val="24"/>
        </w:rPr>
        <w:t xml:space="preserve"> </w:t>
      </w:r>
    </w:p>
    <w:p w:rsidR="0040665F" w:rsidRPr="006E29E2" w:rsidRDefault="0040665F" w:rsidP="00C011E4">
      <w:pPr>
        <w:pStyle w:val="ListParagraph"/>
        <w:numPr>
          <w:ilvl w:val="0"/>
          <w:numId w:val="25"/>
        </w:numPr>
        <w:spacing w:after="0" w:line="240" w:lineRule="auto"/>
        <w:ind w:left="1985" w:hanging="142"/>
        <w:jc w:val="both"/>
        <w:rPr>
          <w:rFonts w:ascii="Times New Roman" w:hAnsi="Times New Roman" w:cs="Times New Roman"/>
          <w:sz w:val="24"/>
          <w:szCs w:val="24"/>
        </w:rPr>
      </w:pPr>
      <w:r w:rsidRPr="006E29E2">
        <w:rPr>
          <w:rFonts w:ascii="Times New Roman" w:hAnsi="Times New Roman" w:cs="Times New Roman"/>
          <w:sz w:val="24"/>
          <w:szCs w:val="24"/>
        </w:rPr>
        <w:t>punctul de func</w:t>
      </w:r>
      <w:r w:rsidRPr="006E29E2">
        <w:rPr>
          <w:rFonts w:ascii="Tahoma" w:hAnsi="Tahoma" w:cs="Tahoma"/>
          <w:sz w:val="24"/>
          <w:szCs w:val="24"/>
        </w:rPr>
        <w:t>ț</w:t>
      </w:r>
      <w:r w:rsidRPr="006E29E2">
        <w:rPr>
          <w:rFonts w:ascii="Times New Roman" w:hAnsi="Times New Roman" w:cs="Times New Roman"/>
          <w:sz w:val="24"/>
          <w:szCs w:val="24"/>
        </w:rPr>
        <w:t>ionare a</w:t>
      </w:r>
      <w:r>
        <w:rPr>
          <w:rFonts w:ascii="Times New Roman" w:hAnsi="Times New Roman" w:cs="Times New Roman"/>
          <w:sz w:val="24"/>
          <w:szCs w:val="24"/>
        </w:rPr>
        <w:t>l</w:t>
      </w:r>
      <w:r w:rsidRPr="006E29E2">
        <w:rPr>
          <w:rFonts w:ascii="Times New Roman" w:hAnsi="Times New Roman" w:cs="Times New Roman"/>
          <w:sz w:val="24"/>
          <w:szCs w:val="24"/>
        </w:rPr>
        <w:t xml:space="preserve"> generatorului sincron ca putere activă </w:t>
      </w:r>
      <w:r w:rsidRPr="006E29E2">
        <w:rPr>
          <w:rFonts w:ascii="Tahoma" w:hAnsi="Tahoma" w:cs="Tahoma"/>
          <w:sz w:val="24"/>
          <w:szCs w:val="24"/>
        </w:rPr>
        <w:t>ș</w:t>
      </w:r>
      <w:r w:rsidRPr="006E29E2">
        <w:rPr>
          <w:rFonts w:ascii="Times New Roman" w:hAnsi="Times New Roman" w:cs="Times New Roman"/>
          <w:sz w:val="24"/>
          <w:szCs w:val="24"/>
        </w:rPr>
        <w:t xml:space="preserve">i reactivă înainte de defect în punctul de racordare </w:t>
      </w:r>
      <w:r w:rsidRPr="006E29E2">
        <w:rPr>
          <w:rFonts w:ascii="Tahoma" w:hAnsi="Tahoma" w:cs="Tahoma"/>
          <w:sz w:val="24"/>
          <w:szCs w:val="24"/>
        </w:rPr>
        <w:t>ș</w:t>
      </w:r>
      <w:r w:rsidRPr="006E29E2">
        <w:rPr>
          <w:rFonts w:ascii="Times New Roman" w:hAnsi="Times New Roman" w:cs="Times New Roman"/>
          <w:sz w:val="24"/>
          <w:szCs w:val="24"/>
        </w:rPr>
        <w:t xml:space="preserve">i tensiunea în punctul de racordare; </w:t>
      </w:r>
      <w:r w:rsidRPr="006E29E2">
        <w:rPr>
          <w:rFonts w:ascii="Tahoma" w:hAnsi="Tahoma" w:cs="Tahoma"/>
          <w:sz w:val="24"/>
          <w:szCs w:val="24"/>
        </w:rPr>
        <w:t>ș</w:t>
      </w:r>
      <w:r w:rsidRPr="006E29E2">
        <w:rPr>
          <w:rFonts w:ascii="Times New Roman" w:hAnsi="Times New Roman" w:cs="Times New Roman"/>
          <w:sz w:val="24"/>
          <w:szCs w:val="24"/>
        </w:rPr>
        <w:t xml:space="preserve">i </w:t>
      </w:r>
    </w:p>
    <w:p w:rsidR="0040665F" w:rsidRPr="006E29E2" w:rsidRDefault="0040665F" w:rsidP="00C011E4">
      <w:pPr>
        <w:pStyle w:val="ListParagraph"/>
        <w:numPr>
          <w:ilvl w:val="0"/>
          <w:numId w:val="25"/>
        </w:numPr>
        <w:spacing w:after="0" w:line="240" w:lineRule="auto"/>
        <w:ind w:left="1985" w:hanging="142"/>
        <w:jc w:val="both"/>
        <w:rPr>
          <w:rFonts w:ascii="Times New Roman" w:hAnsi="Times New Roman" w:cs="Times New Roman"/>
          <w:sz w:val="24"/>
          <w:szCs w:val="24"/>
        </w:rPr>
      </w:pPr>
      <w:r w:rsidRPr="006E29E2">
        <w:rPr>
          <w:rFonts w:ascii="Times New Roman" w:hAnsi="Times New Roman" w:cs="Times New Roman"/>
          <w:sz w:val="24"/>
          <w:szCs w:val="24"/>
        </w:rPr>
        <w:t xml:space="preserve">calculul puterii minime de scurtcircuit </w:t>
      </w:r>
      <w:r>
        <w:rPr>
          <w:rFonts w:ascii="Times New Roman" w:hAnsi="Times New Roman" w:cs="Times New Roman"/>
          <w:sz w:val="24"/>
          <w:szCs w:val="24"/>
        </w:rPr>
        <w:t xml:space="preserve">după </w:t>
      </w:r>
      <w:r w:rsidRPr="006E29E2">
        <w:rPr>
          <w:rFonts w:ascii="Times New Roman" w:hAnsi="Times New Roman" w:cs="Times New Roman"/>
          <w:sz w:val="24"/>
          <w:szCs w:val="24"/>
        </w:rPr>
        <w:t xml:space="preserve">defect în punctul de racordare; </w:t>
      </w:r>
    </w:p>
    <w:p w:rsidR="0040665F" w:rsidRPr="008F70E7" w:rsidRDefault="0040665F" w:rsidP="00C011E4">
      <w:pPr>
        <w:pStyle w:val="ListParagraph"/>
        <w:numPr>
          <w:ilvl w:val="0"/>
          <w:numId w:val="23"/>
        </w:numPr>
        <w:spacing w:after="0" w:line="240" w:lineRule="auto"/>
        <w:ind w:left="1843" w:hanging="425"/>
        <w:jc w:val="both"/>
        <w:rPr>
          <w:rFonts w:ascii="Times New Roman" w:hAnsi="Times New Roman" w:cs="Times New Roman"/>
          <w:sz w:val="24"/>
          <w:szCs w:val="24"/>
        </w:rPr>
      </w:pPr>
      <w:r w:rsidRPr="008F70E7">
        <w:rPr>
          <w:rFonts w:ascii="Times New Roman" w:hAnsi="Times New Roman" w:cs="Times New Roman"/>
          <w:sz w:val="24"/>
          <w:szCs w:val="24"/>
        </w:rPr>
        <w:t xml:space="preserve">la solicitarea unui gestionar de generator sincron, </w:t>
      </w:r>
      <w:r>
        <w:rPr>
          <w:rFonts w:ascii="Times New Roman" w:hAnsi="Times New Roman" w:cs="Times New Roman"/>
          <w:sz w:val="24"/>
          <w:szCs w:val="24"/>
        </w:rPr>
        <w:t>O</w:t>
      </w:r>
      <w:r w:rsidRPr="008F70E7">
        <w:rPr>
          <w:rFonts w:ascii="Times New Roman" w:hAnsi="Times New Roman" w:cs="Times New Roman"/>
          <w:sz w:val="24"/>
          <w:szCs w:val="24"/>
        </w:rPr>
        <w:t>peratorul de re</w:t>
      </w:r>
      <w:r w:rsidRPr="008F70E7">
        <w:rPr>
          <w:rFonts w:ascii="Tahoma" w:hAnsi="Tahoma" w:cs="Tahoma"/>
          <w:sz w:val="24"/>
          <w:szCs w:val="24"/>
        </w:rPr>
        <w:t>ț</w:t>
      </w:r>
      <w:r w:rsidRPr="008F70E7">
        <w:rPr>
          <w:rFonts w:ascii="Times New Roman" w:hAnsi="Times New Roman" w:cs="Times New Roman"/>
          <w:sz w:val="24"/>
          <w:szCs w:val="24"/>
        </w:rPr>
        <w:t>ea relevant furnizează condi</w:t>
      </w:r>
      <w:r w:rsidRPr="008F70E7">
        <w:rPr>
          <w:rFonts w:ascii="Tahoma" w:hAnsi="Tahoma" w:cs="Tahoma"/>
          <w:sz w:val="24"/>
          <w:szCs w:val="24"/>
        </w:rPr>
        <w:t>ț</w:t>
      </w:r>
      <w:r w:rsidRPr="008F70E7">
        <w:rPr>
          <w:rFonts w:ascii="Times New Roman" w:hAnsi="Times New Roman" w:cs="Times New Roman"/>
          <w:sz w:val="24"/>
          <w:szCs w:val="24"/>
        </w:rPr>
        <w:t xml:space="preserve">iile </w:t>
      </w:r>
      <w:r>
        <w:rPr>
          <w:rFonts w:ascii="Times New Roman" w:hAnsi="Times New Roman" w:cs="Times New Roman"/>
          <w:sz w:val="24"/>
          <w:szCs w:val="24"/>
        </w:rPr>
        <w:t>înainte</w:t>
      </w:r>
      <w:r w:rsidRPr="008F70E7">
        <w:rPr>
          <w:rFonts w:ascii="Times New Roman" w:hAnsi="Times New Roman" w:cs="Times New Roman"/>
          <w:sz w:val="24"/>
          <w:szCs w:val="24"/>
        </w:rPr>
        <w:t xml:space="preserve"> </w:t>
      </w:r>
      <w:r w:rsidRPr="008F70E7">
        <w:rPr>
          <w:rFonts w:ascii="Tahoma" w:hAnsi="Tahoma" w:cs="Tahoma"/>
          <w:sz w:val="24"/>
          <w:szCs w:val="24"/>
        </w:rPr>
        <w:t>ș</w:t>
      </w:r>
      <w:r w:rsidRPr="008F70E7">
        <w:rPr>
          <w:rFonts w:ascii="Times New Roman" w:hAnsi="Times New Roman" w:cs="Times New Roman"/>
          <w:sz w:val="24"/>
          <w:szCs w:val="24"/>
        </w:rPr>
        <w:t xml:space="preserve">i </w:t>
      </w:r>
      <w:r>
        <w:rPr>
          <w:rFonts w:ascii="Times New Roman" w:hAnsi="Times New Roman" w:cs="Times New Roman"/>
          <w:sz w:val="24"/>
          <w:szCs w:val="24"/>
        </w:rPr>
        <w:t xml:space="preserve">după </w:t>
      </w:r>
      <w:r w:rsidRPr="008F70E7">
        <w:rPr>
          <w:rFonts w:ascii="Times New Roman" w:hAnsi="Times New Roman" w:cs="Times New Roman"/>
          <w:sz w:val="24"/>
          <w:szCs w:val="24"/>
        </w:rPr>
        <w:t>defect care se iau în considerare pentru capacitatea de trecere peste defect ca rezultat al calculelor din punctul de racordare, a</w:t>
      </w:r>
      <w:r w:rsidRPr="008F70E7">
        <w:rPr>
          <w:rFonts w:ascii="Tahoma" w:hAnsi="Tahoma" w:cs="Tahoma"/>
          <w:sz w:val="24"/>
          <w:szCs w:val="24"/>
        </w:rPr>
        <w:t>ș</w:t>
      </w:r>
      <w:r>
        <w:rPr>
          <w:rFonts w:ascii="Times New Roman" w:hAnsi="Times New Roman" w:cs="Times New Roman"/>
          <w:sz w:val="24"/>
          <w:szCs w:val="24"/>
        </w:rPr>
        <w:t xml:space="preserve">a cum se prevede la art. 34 alin (a) - </w:t>
      </w:r>
      <w:r w:rsidRPr="008F70E7">
        <w:rPr>
          <w:rFonts w:ascii="Times New Roman" w:hAnsi="Times New Roman" w:cs="Times New Roman"/>
          <w:sz w:val="24"/>
          <w:szCs w:val="24"/>
        </w:rPr>
        <w:t>(</w:t>
      </w:r>
      <w:r>
        <w:rPr>
          <w:rFonts w:ascii="Times New Roman" w:hAnsi="Times New Roman" w:cs="Times New Roman"/>
          <w:sz w:val="24"/>
          <w:szCs w:val="24"/>
        </w:rPr>
        <w:t>iii</w:t>
      </w:r>
      <w:r w:rsidRPr="008F70E7">
        <w:rPr>
          <w:rFonts w:ascii="Times New Roman" w:hAnsi="Times New Roman" w:cs="Times New Roman"/>
          <w:sz w:val="24"/>
          <w:szCs w:val="24"/>
        </w:rPr>
        <w:t xml:space="preserve">) privind: </w:t>
      </w:r>
    </w:p>
    <w:p w:rsidR="0040665F" w:rsidRPr="008F70E7" w:rsidRDefault="0040665F" w:rsidP="00C011E4">
      <w:pPr>
        <w:pStyle w:val="ListParagraph"/>
        <w:numPr>
          <w:ilvl w:val="0"/>
          <w:numId w:val="25"/>
        </w:numPr>
        <w:spacing w:after="0" w:line="240" w:lineRule="auto"/>
        <w:ind w:left="1985" w:hanging="142"/>
        <w:jc w:val="both"/>
        <w:rPr>
          <w:rFonts w:ascii="Times New Roman" w:hAnsi="Times New Roman" w:cs="Times New Roman"/>
          <w:sz w:val="24"/>
          <w:szCs w:val="24"/>
        </w:rPr>
      </w:pPr>
      <w:r w:rsidRPr="008F70E7">
        <w:rPr>
          <w:rFonts w:ascii="Times New Roman" w:hAnsi="Times New Roman" w:cs="Times New Roman"/>
          <w:sz w:val="24"/>
          <w:szCs w:val="24"/>
        </w:rPr>
        <w:t xml:space="preserve">puterea minimă de scurtcircuit înainte de defect în fiecare punct de racordare, exprimată în MVA; </w:t>
      </w:r>
    </w:p>
    <w:p w:rsidR="0040665F" w:rsidRPr="008F70E7" w:rsidRDefault="0040665F" w:rsidP="00C011E4">
      <w:pPr>
        <w:pStyle w:val="ListParagraph"/>
        <w:numPr>
          <w:ilvl w:val="0"/>
          <w:numId w:val="25"/>
        </w:numPr>
        <w:spacing w:after="0" w:line="240" w:lineRule="auto"/>
        <w:ind w:left="1985" w:hanging="142"/>
        <w:jc w:val="both"/>
        <w:rPr>
          <w:rFonts w:ascii="Times New Roman" w:hAnsi="Times New Roman" w:cs="Times New Roman"/>
          <w:sz w:val="24"/>
          <w:szCs w:val="24"/>
        </w:rPr>
      </w:pPr>
      <w:r w:rsidRPr="008F70E7">
        <w:rPr>
          <w:rFonts w:ascii="Times New Roman" w:hAnsi="Times New Roman" w:cs="Times New Roman"/>
          <w:sz w:val="24"/>
          <w:szCs w:val="24"/>
        </w:rPr>
        <w:t>punctul de func</w:t>
      </w:r>
      <w:r w:rsidRPr="008F70E7">
        <w:rPr>
          <w:rFonts w:ascii="Tahoma" w:hAnsi="Tahoma" w:cs="Tahoma"/>
          <w:sz w:val="24"/>
          <w:szCs w:val="24"/>
        </w:rPr>
        <w:t>ț</w:t>
      </w:r>
      <w:r w:rsidRPr="008F70E7">
        <w:rPr>
          <w:rFonts w:ascii="Times New Roman" w:hAnsi="Times New Roman" w:cs="Times New Roman"/>
          <w:sz w:val="24"/>
          <w:szCs w:val="24"/>
        </w:rPr>
        <w:t xml:space="preserve">ionare înainte de defect al generatorului sincron, exprimat în putere activă </w:t>
      </w:r>
      <w:r w:rsidRPr="008F70E7">
        <w:rPr>
          <w:rFonts w:ascii="Tahoma" w:hAnsi="Tahoma" w:cs="Tahoma"/>
          <w:sz w:val="24"/>
          <w:szCs w:val="24"/>
        </w:rPr>
        <w:t>ș</w:t>
      </w:r>
      <w:r w:rsidRPr="008F70E7">
        <w:rPr>
          <w:rFonts w:ascii="Times New Roman" w:hAnsi="Times New Roman" w:cs="Times New Roman"/>
          <w:sz w:val="24"/>
          <w:szCs w:val="24"/>
        </w:rPr>
        <w:t xml:space="preserve">i putere reactivă în punctul de racordare </w:t>
      </w:r>
      <w:r w:rsidRPr="008F70E7">
        <w:rPr>
          <w:rFonts w:ascii="Tahoma" w:hAnsi="Tahoma" w:cs="Tahoma"/>
          <w:sz w:val="24"/>
          <w:szCs w:val="24"/>
        </w:rPr>
        <w:t>ș</w:t>
      </w:r>
      <w:r w:rsidRPr="008F70E7">
        <w:rPr>
          <w:rFonts w:ascii="Times New Roman" w:hAnsi="Times New Roman" w:cs="Times New Roman"/>
          <w:sz w:val="24"/>
          <w:szCs w:val="24"/>
        </w:rPr>
        <w:t xml:space="preserve">i tensiune în punctul de racordare; </w:t>
      </w:r>
      <w:r w:rsidRPr="008F70E7">
        <w:rPr>
          <w:rFonts w:ascii="Tahoma" w:hAnsi="Tahoma" w:cs="Tahoma"/>
          <w:sz w:val="24"/>
          <w:szCs w:val="24"/>
        </w:rPr>
        <w:t>ș</w:t>
      </w:r>
      <w:r w:rsidRPr="008F70E7">
        <w:rPr>
          <w:rFonts w:ascii="Times New Roman" w:hAnsi="Times New Roman" w:cs="Times New Roman"/>
          <w:sz w:val="24"/>
          <w:szCs w:val="24"/>
        </w:rPr>
        <w:t xml:space="preserve">i </w:t>
      </w:r>
    </w:p>
    <w:p w:rsidR="0040665F" w:rsidRPr="008F70E7" w:rsidRDefault="0040665F" w:rsidP="00C011E4">
      <w:pPr>
        <w:pStyle w:val="ListParagraph"/>
        <w:numPr>
          <w:ilvl w:val="0"/>
          <w:numId w:val="25"/>
        </w:numPr>
        <w:spacing w:line="240" w:lineRule="auto"/>
        <w:ind w:left="1985" w:hanging="142"/>
        <w:jc w:val="both"/>
        <w:rPr>
          <w:rFonts w:ascii="Times New Roman" w:hAnsi="Times New Roman" w:cs="Times New Roman"/>
          <w:sz w:val="24"/>
          <w:szCs w:val="24"/>
        </w:rPr>
      </w:pPr>
      <w:r w:rsidRPr="008F70E7">
        <w:rPr>
          <w:rFonts w:ascii="Times New Roman" w:hAnsi="Times New Roman" w:cs="Times New Roman"/>
          <w:sz w:val="24"/>
          <w:szCs w:val="24"/>
        </w:rPr>
        <w:t xml:space="preserve">puterea minimă de scurtcircuit </w:t>
      </w:r>
      <w:r>
        <w:rPr>
          <w:rFonts w:ascii="Times New Roman" w:hAnsi="Times New Roman" w:cs="Times New Roman"/>
          <w:sz w:val="24"/>
          <w:szCs w:val="24"/>
        </w:rPr>
        <w:t xml:space="preserve">după </w:t>
      </w:r>
      <w:r w:rsidRPr="008F70E7">
        <w:rPr>
          <w:rFonts w:ascii="Times New Roman" w:hAnsi="Times New Roman" w:cs="Times New Roman"/>
          <w:sz w:val="24"/>
          <w:szCs w:val="24"/>
        </w:rPr>
        <w:t>defect în punctul de racordare, exprimată în MVA.</w:t>
      </w:r>
    </w:p>
    <w:p w:rsidR="0040665F" w:rsidRPr="008F70E7" w:rsidRDefault="0040665F" w:rsidP="007C525C">
      <w:pPr>
        <w:pStyle w:val="ListParagraph"/>
        <w:spacing w:line="240" w:lineRule="auto"/>
        <w:ind w:left="90"/>
        <w:jc w:val="both"/>
        <w:rPr>
          <w:rFonts w:ascii="Times New Roman" w:hAnsi="Times New Roman" w:cs="Times New Roman"/>
          <w:strike/>
          <w:color w:val="E36C0A"/>
          <w:sz w:val="24"/>
          <w:szCs w:val="24"/>
          <w:highlight w:val="yellow"/>
        </w:rPr>
      </w:pPr>
      <w:r w:rsidRPr="00F25B3E">
        <w:rPr>
          <w:rFonts w:ascii="Times New Roman" w:hAnsi="Times New Roman" w:cs="Times New Roman"/>
          <w:noProof/>
          <w:lang w:val="en-US"/>
        </w:rPr>
        <w:pict>
          <v:shape id="Picture 1" o:spid="_x0000_i1033" type="#_x0000_t75" style="width:447.75pt;height:185.25pt;visibility:visible">
            <v:imagedata r:id="rId12" o:title="" croptop="19069f" cropbottom="13107f" cropleft="10939f" cropright="9183f"/>
          </v:shape>
        </w:pict>
      </w:r>
    </w:p>
    <w:p w:rsidR="0040665F" w:rsidRPr="006E29E2" w:rsidRDefault="0040665F" w:rsidP="007C525C">
      <w:pPr>
        <w:spacing w:line="240" w:lineRule="auto"/>
        <w:jc w:val="center"/>
        <w:rPr>
          <w:rFonts w:ascii="Times New Roman" w:hAnsi="Times New Roman" w:cs="Times New Roman"/>
          <w:i/>
          <w:iCs/>
        </w:rPr>
      </w:pPr>
      <w:r w:rsidRPr="006E29E2">
        <w:rPr>
          <w:rFonts w:ascii="Times New Roman" w:hAnsi="Times New Roman" w:cs="Times New Roman"/>
          <w:b/>
          <w:bCs/>
        </w:rPr>
        <w:t>Fig. 3</w:t>
      </w:r>
      <w:r>
        <w:rPr>
          <w:rFonts w:ascii="Times New Roman" w:hAnsi="Times New Roman" w:cs="Times New Roman"/>
          <w:b/>
          <w:bCs/>
        </w:rPr>
        <w:t>B</w:t>
      </w:r>
      <w:r w:rsidRPr="006E29E2">
        <w:rPr>
          <w:rFonts w:ascii="Times New Roman" w:hAnsi="Times New Roman" w:cs="Times New Roman"/>
        </w:rPr>
        <w:t xml:space="preserve">. </w:t>
      </w:r>
      <w:r w:rsidRPr="006E29E2">
        <w:rPr>
          <w:rFonts w:ascii="Times New Roman" w:hAnsi="Times New Roman" w:cs="Times New Roman"/>
          <w:i/>
          <w:iCs/>
        </w:rPr>
        <w:t>Diagrama de capabilitate privind trecerea peste defect al unui generator sincron</w:t>
      </w:r>
    </w:p>
    <w:p w:rsidR="0040665F" w:rsidRPr="006E29E2" w:rsidRDefault="0040665F" w:rsidP="007C525C">
      <w:pPr>
        <w:pStyle w:val="ListParagraph"/>
        <w:spacing w:line="240" w:lineRule="auto"/>
        <w:ind w:left="0"/>
        <w:jc w:val="both"/>
        <w:rPr>
          <w:rFonts w:ascii="Times New Roman" w:hAnsi="Times New Roman" w:cs="Times New Roman"/>
          <w:i/>
          <w:iCs/>
          <w:sz w:val="24"/>
          <w:szCs w:val="24"/>
        </w:rPr>
      </w:pPr>
      <w:r w:rsidRPr="006E29E2">
        <w:rPr>
          <w:rFonts w:ascii="Times New Roman" w:hAnsi="Times New Roman" w:cs="Times New Roman"/>
          <w:i/>
          <w:iCs/>
          <w:sz w:val="24"/>
          <w:szCs w:val="24"/>
        </w:rPr>
        <w:t>*Diagrama din fig. 3</w:t>
      </w:r>
      <w:r>
        <w:rPr>
          <w:rFonts w:ascii="Times New Roman" w:hAnsi="Times New Roman" w:cs="Times New Roman"/>
          <w:i/>
          <w:iCs/>
          <w:sz w:val="24"/>
          <w:szCs w:val="24"/>
        </w:rPr>
        <w:t>B</w:t>
      </w:r>
      <w:r w:rsidRPr="006E29E2">
        <w:rPr>
          <w:rFonts w:ascii="Times New Roman" w:hAnsi="Times New Roman" w:cs="Times New Roman"/>
          <w:i/>
          <w:iCs/>
          <w:sz w:val="24"/>
          <w:szCs w:val="24"/>
        </w:rPr>
        <w:t>. reprezintă limita inferioară a graficului de evolu</w:t>
      </w:r>
      <w:r w:rsidRPr="006E29E2">
        <w:rPr>
          <w:rFonts w:ascii="Tahoma" w:hAnsi="Tahoma" w:cs="Tahoma"/>
          <w:i/>
          <w:iCs/>
          <w:sz w:val="24"/>
          <w:szCs w:val="24"/>
        </w:rPr>
        <w:t>ț</w:t>
      </w:r>
      <w:r w:rsidRPr="006E29E2">
        <w:rPr>
          <w:rFonts w:ascii="Times New Roman" w:hAnsi="Times New Roman" w:cs="Times New Roman"/>
          <w:i/>
          <w:iCs/>
          <w:sz w:val="24"/>
          <w:szCs w:val="24"/>
        </w:rPr>
        <w:t xml:space="preserve">ie a tensiunii în timp în punctul de racordare, exprimată ca raport între valoarea curentă </w:t>
      </w:r>
      <w:r w:rsidRPr="006E29E2">
        <w:rPr>
          <w:rFonts w:ascii="Tahoma" w:hAnsi="Tahoma" w:cs="Tahoma"/>
          <w:i/>
          <w:iCs/>
          <w:sz w:val="24"/>
          <w:szCs w:val="24"/>
        </w:rPr>
        <w:t>ș</w:t>
      </w:r>
      <w:r w:rsidRPr="006E29E2">
        <w:rPr>
          <w:rFonts w:ascii="Times New Roman" w:hAnsi="Times New Roman" w:cs="Times New Roman"/>
          <w:i/>
          <w:iCs/>
          <w:sz w:val="24"/>
          <w:szCs w:val="24"/>
        </w:rPr>
        <w:t>i valoarea de referin</w:t>
      </w:r>
      <w:r w:rsidRPr="006E29E2">
        <w:rPr>
          <w:rFonts w:ascii="Tahoma" w:hAnsi="Tahoma" w:cs="Tahoma"/>
          <w:i/>
          <w:iCs/>
          <w:sz w:val="24"/>
          <w:szCs w:val="24"/>
        </w:rPr>
        <w:t>ț</w:t>
      </w:r>
      <w:r w:rsidRPr="006E29E2">
        <w:rPr>
          <w:rFonts w:ascii="Times New Roman" w:hAnsi="Times New Roman" w:cs="Times New Roman"/>
          <w:i/>
          <w:iCs/>
          <w:sz w:val="24"/>
          <w:szCs w:val="24"/>
        </w:rPr>
        <w:t>ă a tensiunii, exprimată în unită</w:t>
      </w:r>
      <w:r w:rsidRPr="006E29E2">
        <w:rPr>
          <w:rFonts w:ascii="Tahoma" w:hAnsi="Tahoma" w:cs="Tahoma"/>
          <w:i/>
          <w:iCs/>
          <w:sz w:val="24"/>
          <w:szCs w:val="24"/>
        </w:rPr>
        <w:t>ț</w:t>
      </w:r>
      <w:r w:rsidRPr="006E29E2">
        <w:rPr>
          <w:rFonts w:ascii="Times New Roman" w:hAnsi="Times New Roman" w:cs="Times New Roman"/>
          <w:i/>
          <w:iCs/>
          <w:sz w:val="24"/>
          <w:szCs w:val="24"/>
        </w:rPr>
        <w:t xml:space="preserve">i relative , înainte, în timpul </w:t>
      </w:r>
      <w:r w:rsidRPr="006E29E2">
        <w:rPr>
          <w:rFonts w:ascii="Tahoma" w:hAnsi="Tahoma" w:cs="Tahoma"/>
          <w:i/>
          <w:iCs/>
          <w:sz w:val="24"/>
          <w:szCs w:val="24"/>
        </w:rPr>
        <w:t>ș</w:t>
      </w:r>
      <w:r w:rsidRPr="006E29E2">
        <w:rPr>
          <w:rFonts w:ascii="Times New Roman" w:hAnsi="Times New Roman" w:cs="Times New Roman"/>
          <w:i/>
          <w:iCs/>
          <w:sz w:val="24"/>
          <w:szCs w:val="24"/>
        </w:rPr>
        <w:t>i după eliminarea unui defect. Tensiunea U</w:t>
      </w:r>
      <w:r w:rsidRPr="006E29E2">
        <w:rPr>
          <w:rFonts w:ascii="Times New Roman" w:hAnsi="Times New Roman" w:cs="Times New Roman"/>
          <w:i/>
          <w:iCs/>
          <w:sz w:val="24"/>
          <w:szCs w:val="24"/>
          <w:vertAlign w:val="subscript"/>
        </w:rPr>
        <w:t>ret</w:t>
      </w:r>
      <w:r w:rsidRPr="006E29E2">
        <w:rPr>
          <w:rFonts w:ascii="Times New Roman" w:hAnsi="Times New Roman" w:cs="Times New Roman"/>
          <w:i/>
          <w:iCs/>
          <w:sz w:val="24"/>
          <w:szCs w:val="24"/>
        </w:rPr>
        <w:t xml:space="preserve"> este tensiunea reziduală la punctul de racordare în timpul unui defect, t</w:t>
      </w:r>
      <w:r w:rsidRPr="006E29E2">
        <w:rPr>
          <w:rFonts w:ascii="Times New Roman" w:hAnsi="Times New Roman" w:cs="Times New Roman"/>
          <w:i/>
          <w:iCs/>
          <w:sz w:val="24"/>
          <w:szCs w:val="24"/>
          <w:vertAlign w:val="subscript"/>
        </w:rPr>
        <w:t>clear</w:t>
      </w:r>
      <w:r w:rsidRPr="006E29E2">
        <w:rPr>
          <w:rFonts w:ascii="Times New Roman" w:hAnsi="Times New Roman" w:cs="Times New Roman"/>
          <w:i/>
          <w:iCs/>
          <w:sz w:val="24"/>
          <w:szCs w:val="24"/>
        </w:rPr>
        <w:t xml:space="preserve"> este momentul în care defectul a fost eliminat. U</w:t>
      </w:r>
      <w:r w:rsidRPr="006E29E2">
        <w:rPr>
          <w:rFonts w:ascii="Times New Roman" w:hAnsi="Times New Roman" w:cs="Times New Roman"/>
          <w:i/>
          <w:iCs/>
          <w:sz w:val="24"/>
          <w:szCs w:val="24"/>
          <w:vertAlign w:val="subscript"/>
        </w:rPr>
        <w:t>rec1</w:t>
      </w:r>
      <w:r w:rsidRPr="006E29E2">
        <w:rPr>
          <w:rFonts w:ascii="Times New Roman" w:hAnsi="Times New Roman" w:cs="Times New Roman"/>
          <w:i/>
          <w:iCs/>
          <w:sz w:val="24"/>
          <w:szCs w:val="24"/>
        </w:rPr>
        <w:t>, U</w:t>
      </w:r>
      <w:r w:rsidRPr="006E29E2">
        <w:rPr>
          <w:rFonts w:ascii="Times New Roman" w:hAnsi="Times New Roman" w:cs="Times New Roman"/>
          <w:i/>
          <w:iCs/>
          <w:sz w:val="24"/>
          <w:szCs w:val="24"/>
          <w:vertAlign w:val="subscript"/>
        </w:rPr>
        <w:t>rec2</w:t>
      </w:r>
      <w:r w:rsidRPr="006E29E2">
        <w:rPr>
          <w:rFonts w:ascii="Times New Roman" w:hAnsi="Times New Roman" w:cs="Times New Roman"/>
          <w:i/>
          <w:iCs/>
          <w:sz w:val="24"/>
          <w:szCs w:val="24"/>
        </w:rPr>
        <w:t>, t</w:t>
      </w:r>
      <w:r w:rsidRPr="006E29E2">
        <w:rPr>
          <w:rFonts w:ascii="Times New Roman" w:hAnsi="Times New Roman" w:cs="Times New Roman"/>
          <w:i/>
          <w:iCs/>
          <w:sz w:val="24"/>
          <w:szCs w:val="24"/>
          <w:vertAlign w:val="subscript"/>
        </w:rPr>
        <w:t>rec1</w:t>
      </w:r>
      <w:r w:rsidRPr="006E29E2">
        <w:rPr>
          <w:rFonts w:ascii="Times New Roman" w:hAnsi="Times New Roman" w:cs="Times New Roman"/>
          <w:i/>
          <w:iCs/>
          <w:sz w:val="24"/>
          <w:szCs w:val="24"/>
        </w:rPr>
        <w:t>, t</w:t>
      </w:r>
      <w:r w:rsidRPr="006E29E2">
        <w:rPr>
          <w:rFonts w:ascii="Times New Roman" w:hAnsi="Times New Roman" w:cs="Times New Roman"/>
          <w:i/>
          <w:iCs/>
          <w:sz w:val="24"/>
          <w:szCs w:val="24"/>
          <w:vertAlign w:val="subscript"/>
        </w:rPr>
        <w:t>rec2</w:t>
      </w:r>
      <w:r w:rsidRPr="006E29E2">
        <w:rPr>
          <w:rFonts w:ascii="Times New Roman" w:hAnsi="Times New Roman" w:cs="Times New Roman"/>
          <w:i/>
          <w:iCs/>
          <w:sz w:val="24"/>
          <w:szCs w:val="24"/>
        </w:rPr>
        <w:t xml:space="preserve"> </w:t>
      </w:r>
      <w:r w:rsidRPr="006E29E2">
        <w:rPr>
          <w:rFonts w:ascii="Tahoma" w:hAnsi="Tahoma" w:cs="Tahoma"/>
          <w:i/>
          <w:iCs/>
          <w:sz w:val="24"/>
          <w:szCs w:val="24"/>
        </w:rPr>
        <w:t>ș</w:t>
      </w:r>
      <w:r w:rsidRPr="006E29E2">
        <w:rPr>
          <w:rFonts w:ascii="Times New Roman" w:hAnsi="Times New Roman" w:cs="Times New Roman"/>
          <w:i/>
          <w:iCs/>
          <w:sz w:val="24"/>
          <w:szCs w:val="24"/>
        </w:rPr>
        <w:t>i t</w:t>
      </w:r>
      <w:r w:rsidRPr="006E29E2">
        <w:rPr>
          <w:rFonts w:ascii="Times New Roman" w:hAnsi="Times New Roman" w:cs="Times New Roman"/>
          <w:i/>
          <w:iCs/>
          <w:sz w:val="24"/>
          <w:szCs w:val="24"/>
          <w:vertAlign w:val="subscript"/>
        </w:rPr>
        <w:t>rec3</w:t>
      </w:r>
      <w:r w:rsidRPr="006E29E2">
        <w:rPr>
          <w:rFonts w:ascii="Times New Roman" w:hAnsi="Times New Roman" w:cs="Times New Roman"/>
          <w:i/>
          <w:iCs/>
          <w:sz w:val="24"/>
          <w:szCs w:val="24"/>
        </w:rPr>
        <w:t xml:space="preserve"> specifică anumite puncte ale limitelor inferioare ale tensiunii reziduale după eliminarea defectului.</w:t>
      </w:r>
    </w:p>
    <w:p w:rsidR="0040665F" w:rsidRPr="006E29E2" w:rsidRDefault="0040665F" w:rsidP="007C525C">
      <w:pPr>
        <w:pStyle w:val="ListParagraph"/>
        <w:spacing w:line="240" w:lineRule="auto"/>
        <w:ind w:left="0"/>
        <w:jc w:val="both"/>
        <w:rPr>
          <w:rFonts w:ascii="Times New Roman" w:hAnsi="Times New Roman" w:cs="Times New Roman"/>
          <w:i/>
          <w:iCs/>
          <w:color w:val="E36C0A"/>
          <w:sz w:val="24"/>
          <w:szCs w:val="24"/>
        </w:rPr>
      </w:pPr>
    </w:p>
    <w:p w:rsidR="0040665F" w:rsidRPr="006E29E2" w:rsidRDefault="0040665F" w:rsidP="007C525C">
      <w:pPr>
        <w:pStyle w:val="ListParagraph"/>
        <w:spacing w:line="240" w:lineRule="auto"/>
        <w:ind w:left="0"/>
        <w:jc w:val="center"/>
        <w:rPr>
          <w:rFonts w:ascii="Times New Roman" w:hAnsi="Times New Roman" w:cs="Times New Roman"/>
          <w:b/>
          <w:bCs/>
        </w:rPr>
      </w:pPr>
      <w:r w:rsidRPr="006E29E2">
        <w:rPr>
          <w:rFonts w:ascii="Times New Roman" w:hAnsi="Times New Roman" w:cs="Times New Roman"/>
          <w:b/>
          <w:bCs/>
        </w:rPr>
        <w:t>Tabelul 2</w:t>
      </w:r>
      <w:r>
        <w:rPr>
          <w:rFonts w:ascii="Times New Roman" w:hAnsi="Times New Roman" w:cs="Times New Roman"/>
          <w:b/>
          <w:bCs/>
        </w:rPr>
        <w:t>B</w:t>
      </w:r>
      <w:r w:rsidRPr="006E29E2">
        <w:rPr>
          <w:rFonts w:ascii="Times New Roman" w:hAnsi="Times New Roman" w:cs="Times New Roman"/>
          <w:b/>
          <w:bCs/>
        </w:rPr>
        <w:t xml:space="preserve">. </w:t>
      </w:r>
      <w:r w:rsidRPr="006E29E2">
        <w:rPr>
          <w:rFonts w:ascii="Times New Roman" w:hAnsi="Times New Roman" w:cs="Times New Roman"/>
          <w:i/>
          <w:iCs/>
        </w:rPr>
        <w:t>Parametrii referitori la capacitatea de trecere peste defect la generatoare sincrone</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51"/>
        <w:gridCol w:w="2268"/>
        <w:gridCol w:w="1251"/>
        <w:gridCol w:w="3649"/>
      </w:tblGrid>
      <w:tr w:rsidR="0040665F" w:rsidRPr="00325E73">
        <w:trPr>
          <w:jc w:val="center"/>
        </w:trPr>
        <w:tc>
          <w:tcPr>
            <w:tcW w:w="3519" w:type="dxa"/>
            <w:gridSpan w:val="2"/>
          </w:tcPr>
          <w:p w:rsidR="0040665F" w:rsidRPr="00325E73" w:rsidRDefault="0040665F" w:rsidP="00D678DC">
            <w:pPr>
              <w:keepNext/>
              <w:spacing w:before="200" w:line="240" w:lineRule="auto"/>
              <w:rPr>
                <w:rFonts w:ascii="Times New Roman" w:hAnsi="Times New Roman" w:cs="Times New Roman"/>
                <w:b/>
                <w:bCs/>
              </w:rPr>
            </w:pPr>
            <w:r w:rsidRPr="00325E73">
              <w:rPr>
                <w:rFonts w:ascii="Times New Roman" w:hAnsi="Times New Roman" w:cs="Times New Roman"/>
                <w:b/>
                <w:bCs/>
              </w:rPr>
              <w:t xml:space="preserve">     Parametrii tensiunii [PU]</w:t>
            </w:r>
          </w:p>
        </w:tc>
        <w:tc>
          <w:tcPr>
            <w:tcW w:w="4900" w:type="dxa"/>
            <w:gridSpan w:val="2"/>
          </w:tcPr>
          <w:p w:rsidR="0040665F" w:rsidRPr="00325E73" w:rsidRDefault="0040665F" w:rsidP="00D678DC">
            <w:pPr>
              <w:keepNext/>
              <w:spacing w:before="200" w:line="240" w:lineRule="auto"/>
              <w:jc w:val="center"/>
              <w:rPr>
                <w:rFonts w:ascii="Times New Roman" w:hAnsi="Times New Roman" w:cs="Times New Roman"/>
                <w:b/>
                <w:bCs/>
              </w:rPr>
            </w:pPr>
            <w:r w:rsidRPr="00325E73">
              <w:rPr>
                <w:rFonts w:ascii="Times New Roman" w:hAnsi="Times New Roman" w:cs="Times New Roman"/>
                <w:b/>
                <w:bCs/>
              </w:rPr>
              <w:t>Parametrii de timp [secunde]</w:t>
            </w:r>
          </w:p>
        </w:tc>
      </w:tr>
      <w:tr w:rsidR="0040665F" w:rsidRPr="00325E73">
        <w:trPr>
          <w:jc w:val="center"/>
        </w:trPr>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U</w:t>
            </w:r>
            <w:r w:rsidRPr="00325E73">
              <w:rPr>
                <w:rFonts w:ascii="Times New Roman" w:hAnsi="Times New Roman" w:cs="Times New Roman"/>
                <w:vertAlign w:val="subscript"/>
              </w:rPr>
              <w:t>ret</w:t>
            </w:r>
            <w:r w:rsidRPr="00325E73">
              <w:rPr>
                <w:rFonts w:ascii="Times New Roman" w:hAnsi="Times New Roman" w:cs="Times New Roman"/>
              </w:rPr>
              <w:t>:</w:t>
            </w:r>
          </w:p>
        </w:tc>
        <w:tc>
          <w:tcPr>
            <w:tcW w:w="2268"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0,3</w:t>
            </w:r>
          </w:p>
        </w:tc>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t</w:t>
            </w:r>
            <w:r w:rsidRPr="00325E73">
              <w:rPr>
                <w:rFonts w:ascii="Times New Roman" w:hAnsi="Times New Roman" w:cs="Times New Roman"/>
                <w:vertAlign w:val="subscript"/>
              </w:rPr>
              <w:t>clear</w:t>
            </w:r>
            <w:r w:rsidRPr="00325E73">
              <w:rPr>
                <w:rFonts w:ascii="Times New Roman" w:hAnsi="Times New Roman" w:cs="Times New Roman"/>
              </w:rPr>
              <w:t>:</w:t>
            </w:r>
          </w:p>
        </w:tc>
        <w:tc>
          <w:tcPr>
            <w:tcW w:w="3649"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 xml:space="preserve">0,25 </w:t>
            </w:r>
          </w:p>
        </w:tc>
      </w:tr>
      <w:tr w:rsidR="0040665F" w:rsidRPr="00325E73">
        <w:trPr>
          <w:jc w:val="center"/>
        </w:trPr>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U</w:t>
            </w:r>
            <w:r w:rsidRPr="00325E73">
              <w:rPr>
                <w:rFonts w:ascii="Times New Roman" w:hAnsi="Times New Roman" w:cs="Times New Roman"/>
                <w:vertAlign w:val="subscript"/>
              </w:rPr>
              <w:t>clear</w:t>
            </w:r>
            <w:r w:rsidRPr="00325E73">
              <w:rPr>
                <w:rFonts w:ascii="Times New Roman" w:hAnsi="Times New Roman" w:cs="Times New Roman"/>
              </w:rPr>
              <w:t>:</w:t>
            </w:r>
          </w:p>
        </w:tc>
        <w:tc>
          <w:tcPr>
            <w:tcW w:w="2268"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0,7</w:t>
            </w:r>
          </w:p>
        </w:tc>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t</w:t>
            </w:r>
            <w:r w:rsidRPr="00325E73">
              <w:rPr>
                <w:rFonts w:ascii="Times New Roman" w:hAnsi="Times New Roman" w:cs="Times New Roman"/>
                <w:vertAlign w:val="subscript"/>
              </w:rPr>
              <w:t>rec1</w:t>
            </w:r>
            <w:r w:rsidRPr="00325E73">
              <w:rPr>
                <w:rFonts w:ascii="Times New Roman" w:hAnsi="Times New Roman" w:cs="Times New Roman"/>
              </w:rPr>
              <w:t>:</w:t>
            </w:r>
          </w:p>
        </w:tc>
        <w:tc>
          <w:tcPr>
            <w:tcW w:w="3649"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0,25</w:t>
            </w:r>
          </w:p>
        </w:tc>
      </w:tr>
      <w:tr w:rsidR="0040665F" w:rsidRPr="00325E73">
        <w:trPr>
          <w:jc w:val="center"/>
        </w:trPr>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U</w:t>
            </w:r>
            <w:r w:rsidRPr="00325E73">
              <w:rPr>
                <w:rFonts w:ascii="Times New Roman" w:hAnsi="Times New Roman" w:cs="Times New Roman"/>
                <w:vertAlign w:val="subscript"/>
              </w:rPr>
              <w:t>rec1</w:t>
            </w:r>
            <w:r w:rsidRPr="00325E73">
              <w:rPr>
                <w:rFonts w:ascii="Times New Roman" w:hAnsi="Times New Roman" w:cs="Times New Roman"/>
              </w:rPr>
              <w:t>:</w:t>
            </w:r>
          </w:p>
        </w:tc>
        <w:tc>
          <w:tcPr>
            <w:tcW w:w="2268"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0,7</w:t>
            </w:r>
          </w:p>
        </w:tc>
        <w:tc>
          <w:tcPr>
            <w:tcW w:w="1251"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t</w:t>
            </w:r>
            <w:r w:rsidRPr="00325E73">
              <w:rPr>
                <w:rFonts w:ascii="Times New Roman" w:hAnsi="Times New Roman" w:cs="Times New Roman"/>
                <w:vertAlign w:val="subscript"/>
              </w:rPr>
              <w:t>rec2</w:t>
            </w:r>
            <w:r w:rsidRPr="00325E73">
              <w:rPr>
                <w:rFonts w:ascii="Times New Roman" w:hAnsi="Times New Roman" w:cs="Times New Roman"/>
              </w:rPr>
              <w:t>:</w:t>
            </w:r>
          </w:p>
        </w:tc>
        <w:tc>
          <w:tcPr>
            <w:tcW w:w="3649"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0,7</w:t>
            </w:r>
          </w:p>
        </w:tc>
      </w:tr>
      <w:tr w:rsidR="0040665F" w:rsidRPr="00325E73">
        <w:trPr>
          <w:jc w:val="center"/>
        </w:trPr>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U</w:t>
            </w:r>
            <w:r w:rsidRPr="00325E73">
              <w:rPr>
                <w:rFonts w:ascii="Times New Roman" w:hAnsi="Times New Roman" w:cs="Times New Roman"/>
                <w:vertAlign w:val="subscript"/>
              </w:rPr>
              <w:t>rec2</w:t>
            </w:r>
            <w:r w:rsidRPr="00325E73">
              <w:rPr>
                <w:rFonts w:ascii="Times New Roman" w:hAnsi="Times New Roman" w:cs="Times New Roman"/>
              </w:rPr>
              <w:t>:</w:t>
            </w:r>
          </w:p>
        </w:tc>
        <w:tc>
          <w:tcPr>
            <w:tcW w:w="2268"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0,85</w:t>
            </w:r>
          </w:p>
        </w:tc>
        <w:tc>
          <w:tcPr>
            <w:tcW w:w="1251"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t</w:t>
            </w:r>
            <w:r w:rsidRPr="00325E73">
              <w:rPr>
                <w:rFonts w:ascii="Times New Roman" w:hAnsi="Times New Roman" w:cs="Times New Roman"/>
                <w:vertAlign w:val="subscript"/>
              </w:rPr>
              <w:t>rec3</w:t>
            </w:r>
            <w:r w:rsidRPr="00325E73">
              <w:rPr>
                <w:rFonts w:ascii="Times New Roman" w:hAnsi="Times New Roman" w:cs="Times New Roman"/>
              </w:rPr>
              <w:t>:</w:t>
            </w:r>
          </w:p>
        </w:tc>
        <w:tc>
          <w:tcPr>
            <w:tcW w:w="3649"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1,5</w:t>
            </w:r>
          </w:p>
        </w:tc>
      </w:tr>
    </w:tbl>
    <w:p w:rsidR="0040665F" w:rsidRPr="006E29E2" w:rsidRDefault="0040665F" w:rsidP="007C525C">
      <w:pPr>
        <w:spacing w:line="240" w:lineRule="auto"/>
        <w:jc w:val="both"/>
        <w:rPr>
          <w:rFonts w:ascii="Times New Roman" w:hAnsi="Times New Roman" w:cs="Times New Roman"/>
          <w:sz w:val="24"/>
          <w:szCs w:val="24"/>
        </w:rPr>
      </w:pPr>
    </w:p>
    <w:p w:rsidR="0040665F" w:rsidRPr="006E29E2" w:rsidRDefault="0040665F" w:rsidP="00C011E4">
      <w:pPr>
        <w:pStyle w:val="ListParagraph"/>
        <w:numPr>
          <w:ilvl w:val="0"/>
          <w:numId w:val="23"/>
        </w:numPr>
        <w:spacing w:after="0" w:line="240" w:lineRule="auto"/>
        <w:ind w:left="1843" w:hanging="567"/>
        <w:jc w:val="both"/>
        <w:rPr>
          <w:rFonts w:ascii="Times New Roman" w:hAnsi="Times New Roman" w:cs="Times New Roman"/>
          <w:sz w:val="24"/>
          <w:szCs w:val="24"/>
        </w:rPr>
      </w:pPr>
      <w:r w:rsidRPr="006E29E2">
        <w:rPr>
          <w:rFonts w:ascii="Times New Roman" w:hAnsi="Times New Roman" w:cs="Times New Roman"/>
          <w:sz w:val="24"/>
          <w:szCs w:val="24"/>
        </w:rPr>
        <w:t>generatorul sincron trebuie să rămână conectat la re</w:t>
      </w:r>
      <w:r w:rsidRPr="006E29E2">
        <w:rPr>
          <w:rFonts w:ascii="Tahoma" w:hAnsi="Tahoma" w:cs="Tahoma"/>
          <w:sz w:val="24"/>
          <w:szCs w:val="24"/>
        </w:rPr>
        <w:t>ț</w:t>
      </w:r>
      <w:r w:rsidRPr="006E29E2">
        <w:rPr>
          <w:rFonts w:ascii="Times New Roman" w:hAnsi="Times New Roman" w:cs="Times New Roman"/>
          <w:sz w:val="24"/>
          <w:szCs w:val="24"/>
        </w:rPr>
        <w:t xml:space="preserve">ea </w:t>
      </w:r>
      <w:r w:rsidRPr="006E29E2">
        <w:rPr>
          <w:rFonts w:ascii="Tahoma" w:hAnsi="Tahoma" w:cs="Tahoma"/>
          <w:sz w:val="24"/>
          <w:szCs w:val="24"/>
        </w:rPr>
        <w:t>ș</w:t>
      </w:r>
      <w:r w:rsidRPr="006E29E2">
        <w:rPr>
          <w:rFonts w:ascii="Times New Roman" w:hAnsi="Times New Roman" w:cs="Times New Roman"/>
          <w:sz w:val="24"/>
          <w:szCs w:val="24"/>
        </w:rPr>
        <w:t>i să continue să func</w:t>
      </w:r>
      <w:r w:rsidRPr="006E29E2">
        <w:rPr>
          <w:rFonts w:ascii="Tahoma" w:hAnsi="Tahoma" w:cs="Tahoma"/>
          <w:sz w:val="24"/>
          <w:szCs w:val="24"/>
        </w:rPr>
        <w:t>ț</w:t>
      </w:r>
      <w:r w:rsidRPr="006E29E2">
        <w:rPr>
          <w:rFonts w:ascii="Times New Roman" w:hAnsi="Times New Roman" w:cs="Times New Roman"/>
          <w:sz w:val="24"/>
          <w:szCs w:val="24"/>
        </w:rPr>
        <w:t>ioneze stabil în cazul în care varia</w:t>
      </w:r>
      <w:r w:rsidRPr="006E29E2">
        <w:rPr>
          <w:rFonts w:ascii="Tahoma" w:hAnsi="Tahoma" w:cs="Tahoma"/>
          <w:sz w:val="24"/>
          <w:szCs w:val="24"/>
        </w:rPr>
        <w:t>ț</w:t>
      </w:r>
      <w:r w:rsidRPr="006E29E2">
        <w:rPr>
          <w:rFonts w:ascii="Times New Roman" w:hAnsi="Times New Roman" w:cs="Times New Roman"/>
          <w:sz w:val="24"/>
          <w:szCs w:val="24"/>
        </w:rPr>
        <w:t>ia reală a tensiunii de linie a re</w:t>
      </w:r>
      <w:r w:rsidRPr="006E29E2">
        <w:rPr>
          <w:rFonts w:ascii="Tahoma" w:hAnsi="Tahoma" w:cs="Tahoma"/>
          <w:sz w:val="24"/>
          <w:szCs w:val="24"/>
        </w:rPr>
        <w:t>ț</w:t>
      </w:r>
      <w:r w:rsidRPr="006E29E2">
        <w:rPr>
          <w:rFonts w:ascii="Times New Roman" w:hAnsi="Times New Roman" w:cs="Times New Roman"/>
          <w:sz w:val="24"/>
          <w:szCs w:val="24"/>
        </w:rPr>
        <w:t>elei în punctul de racordare, pe durata unui defect simetric, având în vedere condi</w:t>
      </w:r>
      <w:r w:rsidRPr="006E29E2">
        <w:rPr>
          <w:rFonts w:ascii="Tahoma" w:hAnsi="Tahoma" w:cs="Tahoma"/>
          <w:sz w:val="24"/>
          <w:szCs w:val="24"/>
        </w:rPr>
        <w:t>ț</w:t>
      </w:r>
      <w:r w:rsidRPr="006E29E2">
        <w:rPr>
          <w:rFonts w:ascii="Times New Roman" w:hAnsi="Times New Roman" w:cs="Times New Roman"/>
          <w:sz w:val="24"/>
          <w:szCs w:val="24"/>
        </w:rPr>
        <w:t xml:space="preserve">iile </w:t>
      </w:r>
      <w:r>
        <w:rPr>
          <w:rFonts w:ascii="Times New Roman" w:hAnsi="Times New Roman" w:cs="Times New Roman"/>
          <w:sz w:val="24"/>
          <w:szCs w:val="24"/>
        </w:rPr>
        <w:t>inainte</w:t>
      </w:r>
      <w:r w:rsidRPr="006E29E2">
        <w:rPr>
          <w:rFonts w:ascii="Times New Roman" w:hAnsi="Times New Roman" w:cs="Times New Roman"/>
          <w:sz w:val="24"/>
          <w:szCs w:val="24"/>
        </w:rPr>
        <w:t xml:space="preserve"> </w:t>
      </w:r>
      <w:r w:rsidRPr="006E29E2">
        <w:rPr>
          <w:rFonts w:ascii="Tahoma" w:hAnsi="Tahoma" w:cs="Tahoma"/>
          <w:sz w:val="24"/>
          <w:szCs w:val="24"/>
        </w:rPr>
        <w:t>ș</w:t>
      </w:r>
      <w:r w:rsidRPr="006E29E2">
        <w:rPr>
          <w:rFonts w:ascii="Times New Roman" w:hAnsi="Times New Roman" w:cs="Times New Roman"/>
          <w:sz w:val="24"/>
          <w:szCs w:val="24"/>
        </w:rPr>
        <w:t xml:space="preserve">i </w:t>
      </w:r>
      <w:r>
        <w:rPr>
          <w:rFonts w:ascii="Times New Roman" w:hAnsi="Times New Roman" w:cs="Times New Roman"/>
          <w:sz w:val="24"/>
          <w:szCs w:val="24"/>
        </w:rPr>
        <w:t xml:space="preserve">dupa </w:t>
      </w:r>
      <w:r w:rsidRPr="006E29E2">
        <w:rPr>
          <w:rFonts w:ascii="Times New Roman" w:hAnsi="Times New Roman" w:cs="Times New Roman"/>
          <w:sz w:val="24"/>
          <w:szCs w:val="24"/>
        </w:rPr>
        <w:t>defect de la alineatul (3) litera (a) punctul (iii) şi (iv), depă</w:t>
      </w:r>
      <w:r w:rsidRPr="006E29E2">
        <w:rPr>
          <w:rFonts w:ascii="Tahoma" w:hAnsi="Tahoma" w:cs="Tahoma"/>
          <w:sz w:val="24"/>
          <w:szCs w:val="24"/>
        </w:rPr>
        <w:t>ș</w:t>
      </w:r>
      <w:r w:rsidRPr="006E29E2">
        <w:rPr>
          <w:rFonts w:ascii="Times New Roman" w:hAnsi="Times New Roman" w:cs="Times New Roman"/>
          <w:sz w:val="24"/>
          <w:szCs w:val="24"/>
        </w:rPr>
        <w:t>e</w:t>
      </w:r>
      <w:r w:rsidRPr="006E29E2">
        <w:rPr>
          <w:rFonts w:ascii="Tahoma" w:hAnsi="Tahoma" w:cs="Tahoma"/>
          <w:sz w:val="24"/>
          <w:szCs w:val="24"/>
        </w:rPr>
        <w:t>ș</w:t>
      </w:r>
      <w:r w:rsidRPr="006E29E2">
        <w:rPr>
          <w:rFonts w:ascii="Times New Roman" w:hAnsi="Times New Roman" w:cs="Times New Roman"/>
          <w:sz w:val="24"/>
          <w:szCs w:val="24"/>
        </w:rPr>
        <w:t>te limita inferioară prevăzută la alineatul (3) litera (a) punctul (ii), cu excep</w:t>
      </w:r>
      <w:r w:rsidRPr="006E29E2">
        <w:rPr>
          <w:rFonts w:ascii="Tahoma" w:hAnsi="Tahoma" w:cs="Tahoma"/>
          <w:sz w:val="24"/>
          <w:szCs w:val="24"/>
        </w:rPr>
        <w:t>ț</w:t>
      </w:r>
      <w:r w:rsidRPr="006E29E2">
        <w:rPr>
          <w:rFonts w:ascii="Times New Roman" w:hAnsi="Times New Roman" w:cs="Times New Roman"/>
          <w:sz w:val="24"/>
          <w:szCs w:val="24"/>
        </w:rPr>
        <w:t>ia declan</w:t>
      </w:r>
      <w:r w:rsidRPr="006E29E2">
        <w:rPr>
          <w:rFonts w:ascii="Tahoma" w:hAnsi="Tahoma" w:cs="Tahoma"/>
          <w:sz w:val="24"/>
          <w:szCs w:val="24"/>
        </w:rPr>
        <w:t>ș</w:t>
      </w:r>
      <w:r w:rsidRPr="006E29E2">
        <w:rPr>
          <w:rFonts w:ascii="Times New Roman" w:hAnsi="Times New Roman" w:cs="Times New Roman"/>
          <w:sz w:val="24"/>
          <w:szCs w:val="24"/>
        </w:rPr>
        <w:t>ărilor prin protec</w:t>
      </w:r>
      <w:r w:rsidRPr="006E29E2">
        <w:rPr>
          <w:rFonts w:ascii="Tahoma" w:hAnsi="Tahoma" w:cs="Tahoma"/>
          <w:sz w:val="24"/>
          <w:szCs w:val="24"/>
        </w:rPr>
        <w:t>ț</w:t>
      </w:r>
      <w:r w:rsidRPr="006E29E2">
        <w:rPr>
          <w:rFonts w:ascii="Times New Roman" w:hAnsi="Times New Roman" w:cs="Times New Roman"/>
          <w:sz w:val="24"/>
          <w:szCs w:val="24"/>
        </w:rPr>
        <w:t>iile împotriva defectelor electrice interne. Schemele si setările sistemelor de protec</w:t>
      </w:r>
      <w:r w:rsidRPr="006E29E2">
        <w:rPr>
          <w:rFonts w:ascii="Tahoma" w:hAnsi="Tahoma" w:cs="Tahoma"/>
          <w:sz w:val="24"/>
          <w:szCs w:val="24"/>
        </w:rPr>
        <w:t>ț</w:t>
      </w:r>
      <w:r w:rsidRPr="006E29E2">
        <w:rPr>
          <w:rFonts w:ascii="Times New Roman" w:hAnsi="Times New Roman" w:cs="Times New Roman"/>
          <w:sz w:val="24"/>
          <w:szCs w:val="24"/>
        </w:rPr>
        <w:t>ie împotriva defectelor electrice interne nu trebuie să pericliteze performan</w:t>
      </w:r>
      <w:r w:rsidRPr="006E29E2">
        <w:rPr>
          <w:rFonts w:ascii="Tahoma" w:hAnsi="Tahoma" w:cs="Tahoma"/>
          <w:sz w:val="24"/>
          <w:szCs w:val="24"/>
        </w:rPr>
        <w:t>ț</w:t>
      </w:r>
      <w:r w:rsidRPr="006E29E2">
        <w:rPr>
          <w:rFonts w:ascii="Times New Roman" w:hAnsi="Times New Roman" w:cs="Times New Roman"/>
          <w:sz w:val="24"/>
          <w:szCs w:val="24"/>
        </w:rPr>
        <w:t>a capacită</w:t>
      </w:r>
      <w:r w:rsidRPr="006E29E2">
        <w:rPr>
          <w:rFonts w:ascii="Tahoma" w:hAnsi="Tahoma" w:cs="Tahoma"/>
          <w:sz w:val="24"/>
          <w:szCs w:val="24"/>
        </w:rPr>
        <w:t>ț</w:t>
      </w:r>
      <w:r w:rsidRPr="006E29E2">
        <w:rPr>
          <w:rFonts w:ascii="Times New Roman" w:hAnsi="Times New Roman" w:cs="Times New Roman"/>
          <w:sz w:val="24"/>
          <w:szCs w:val="24"/>
        </w:rPr>
        <w:t>ii de trecere peste defect (</w:t>
      </w:r>
      <w:r>
        <w:rPr>
          <w:rFonts w:ascii="Times New Roman" w:hAnsi="Times New Roman" w:cs="Times New Roman"/>
        </w:rPr>
        <w:t>a</w:t>
      </w:r>
      <w:r w:rsidRPr="006E29E2">
        <w:rPr>
          <w:rFonts w:ascii="Times New Roman" w:hAnsi="Times New Roman" w:cs="Times New Roman"/>
        </w:rPr>
        <w:t>rt. 14 alin 3 - vi</w:t>
      </w:r>
      <w:r w:rsidRPr="006E29E2">
        <w:rPr>
          <w:rFonts w:ascii="Times New Roman" w:hAnsi="Times New Roman" w:cs="Times New Roman"/>
          <w:sz w:val="24"/>
          <w:szCs w:val="24"/>
        </w:rPr>
        <w:t>);</w:t>
      </w:r>
    </w:p>
    <w:p w:rsidR="0040665F" w:rsidRPr="006E29E2" w:rsidRDefault="0040665F" w:rsidP="00C011E4">
      <w:pPr>
        <w:pStyle w:val="ListParagraph"/>
        <w:numPr>
          <w:ilvl w:val="0"/>
          <w:numId w:val="23"/>
        </w:numPr>
        <w:spacing w:after="0" w:line="240" w:lineRule="auto"/>
        <w:ind w:left="1843" w:hanging="567"/>
        <w:jc w:val="both"/>
        <w:rPr>
          <w:rFonts w:ascii="Times New Roman" w:hAnsi="Times New Roman" w:cs="Times New Roman"/>
          <w:sz w:val="24"/>
          <w:szCs w:val="24"/>
        </w:rPr>
      </w:pPr>
      <w:r w:rsidRPr="006E29E2">
        <w:rPr>
          <w:rFonts w:ascii="Times New Roman" w:hAnsi="Times New Roman" w:cs="Times New Roman"/>
          <w:sz w:val="24"/>
          <w:szCs w:val="24"/>
        </w:rPr>
        <w:t>cu luarea în considerare a cerinţelor din alineatul precedent, gestionarul generatorului sincron stabileşte protec</w:t>
      </w:r>
      <w:r w:rsidRPr="006E29E2">
        <w:rPr>
          <w:rFonts w:ascii="Tahoma" w:hAnsi="Tahoma" w:cs="Tahoma"/>
          <w:sz w:val="24"/>
          <w:szCs w:val="24"/>
        </w:rPr>
        <w:t>ț</w:t>
      </w:r>
      <w:r w:rsidRPr="006E29E2">
        <w:rPr>
          <w:rFonts w:ascii="Times New Roman" w:hAnsi="Times New Roman" w:cs="Times New Roman"/>
          <w:sz w:val="24"/>
          <w:szCs w:val="24"/>
        </w:rPr>
        <w:t xml:space="preserve">ia la tensiune minimă (fie capacitatea de trecere peste defect, fie tensiunea minimă definită </w:t>
      </w:r>
      <w:r w:rsidRPr="00D643BF">
        <w:rPr>
          <w:rFonts w:ascii="Times New Roman" w:hAnsi="Times New Roman" w:cs="Times New Roman"/>
          <w:sz w:val="24"/>
          <w:szCs w:val="24"/>
        </w:rPr>
        <w:t>în</w:t>
      </w:r>
      <w:r w:rsidRPr="006E29E2">
        <w:rPr>
          <w:rFonts w:ascii="Times New Roman" w:hAnsi="Times New Roman" w:cs="Times New Roman"/>
          <w:sz w:val="24"/>
          <w:szCs w:val="24"/>
        </w:rPr>
        <w:t xml:space="preserve"> punctul de racordare) în conformitate cu cea mai largă capacitate tehnică a generatorului sincron, cu excep</w:t>
      </w:r>
      <w:r w:rsidRPr="006E29E2">
        <w:rPr>
          <w:rFonts w:ascii="Tahoma" w:hAnsi="Tahoma" w:cs="Tahoma"/>
          <w:sz w:val="24"/>
          <w:szCs w:val="24"/>
        </w:rPr>
        <w:t>ț</w:t>
      </w:r>
      <w:r w:rsidRPr="006E29E2">
        <w:rPr>
          <w:rFonts w:ascii="Times New Roman" w:hAnsi="Times New Roman" w:cs="Times New Roman"/>
          <w:sz w:val="24"/>
          <w:szCs w:val="24"/>
        </w:rPr>
        <w:t xml:space="preserve">ia cazului în care </w:t>
      </w:r>
      <w:r>
        <w:rPr>
          <w:rFonts w:ascii="Times New Roman" w:hAnsi="Times New Roman" w:cs="Times New Roman"/>
          <w:sz w:val="24"/>
          <w:szCs w:val="24"/>
        </w:rPr>
        <w:t>O</w:t>
      </w:r>
      <w:r w:rsidRPr="006E29E2">
        <w:rPr>
          <w:rFonts w:ascii="Times New Roman" w:hAnsi="Times New Roman" w:cs="Times New Roman"/>
          <w:sz w:val="24"/>
          <w:szCs w:val="24"/>
        </w:rPr>
        <w:t>peratorul de re</w:t>
      </w:r>
      <w:r w:rsidRPr="006E29E2">
        <w:rPr>
          <w:rFonts w:ascii="Tahoma" w:hAnsi="Tahoma" w:cs="Tahoma"/>
          <w:sz w:val="24"/>
          <w:szCs w:val="24"/>
        </w:rPr>
        <w:t>ț</w:t>
      </w:r>
      <w:r w:rsidRPr="006E29E2">
        <w:rPr>
          <w:rFonts w:ascii="Times New Roman" w:hAnsi="Times New Roman" w:cs="Times New Roman"/>
          <w:sz w:val="24"/>
          <w:szCs w:val="24"/>
        </w:rPr>
        <w:t>ea relevant solicită un domeniu mai restrâns, în conformitate cu punctul 11 litera (b). Setările sunt justificate de gestionarul generatorului sincron în conformitate cu acest principiu (</w:t>
      </w:r>
      <w:r>
        <w:rPr>
          <w:rFonts w:ascii="Times New Roman" w:hAnsi="Times New Roman" w:cs="Times New Roman"/>
        </w:rPr>
        <w:t>a</w:t>
      </w:r>
      <w:r w:rsidRPr="006E29E2">
        <w:rPr>
          <w:rFonts w:ascii="Times New Roman" w:hAnsi="Times New Roman" w:cs="Times New Roman"/>
        </w:rPr>
        <w:t>rt. 14 alin 3 - vii</w:t>
      </w:r>
      <w:r w:rsidRPr="006E29E2">
        <w:rPr>
          <w:rFonts w:ascii="Times New Roman" w:hAnsi="Times New Roman" w:cs="Times New Roman"/>
          <w:sz w:val="24"/>
          <w:szCs w:val="24"/>
        </w:rPr>
        <w:t xml:space="preserve">); </w:t>
      </w:r>
    </w:p>
    <w:p w:rsidR="0040665F" w:rsidRPr="006E29E2" w:rsidRDefault="0040665F" w:rsidP="00C011E4">
      <w:pPr>
        <w:pStyle w:val="ListParagraph"/>
        <w:numPr>
          <w:ilvl w:val="0"/>
          <w:numId w:val="24"/>
        </w:numPr>
        <w:spacing w:after="0" w:line="240" w:lineRule="auto"/>
        <w:ind w:left="1276" w:hanging="425"/>
        <w:jc w:val="both"/>
        <w:rPr>
          <w:rFonts w:ascii="Times New Roman" w:hAnsi="Times New Roman" w:cs="Times New Roman"/>
          <w:sz w:val="24"/>
          <w:szCs w:val="24"/>
        </w:rPr>
      </w:pPr>
      <w:r w:rsidRPr="006E29E2">
        <w:rPr>
          <w:rFonts w:ascii="Times New Roman" w:hAnsi="Times New Roman" w:cs="Times New Roman"/>
          <w:sz w:val="24"/>
          <w:szCs w:val="24"/>
        </w:rPr>
        <w:t>în cazul defectelor asimetrice, capacitatea de trecere peste defect respectă cerin</w:t>
      </w:r>
      <w:r w:rsidRPr="006E29E2">
        <w:rPr>
          <w:rFonts w:ascii="Tahoma" w:hAnsi="Tahoma" w:cs="Tahoma"/>
          <w:sz w:val="24"/>
          <w:szCs w:val="24"/>
        </w:rPr>
        <w:t>ț</w:t>
      </w:r>
      <w:r w:rsidRPr="006E29E2">
        <w:rPr>
          <w:rFonts w:ascii="Times New Roman" w:hAnsi="Times New Roman" w:cs="Times New Roman"/>
          <w:sz w:val="24"/>
          <w:szCs w:val="24"/>
        </w:rPr>
        <w:t xml:space="preserve">ele de la </w:t>
      </w:r>
      <w:r>
        <w:rPr>
          <w:rFonts w:ascii="Times New Roman" w:hAnsi="Times New Roman" w:cs="Times New Roman"/>
          <w:sz w:val="24"/>
          <w:szCs w:val="24"/>
        </w:rPr>
        <w:t>art. 34 alin (a) -</w:t>
      </w:r>
      <w:r w:rsidRPr="006E29E2">
        <w:rPr>
          <w:rFonts w:ascii="Times New Roman" w:hAnsi="Times New Roman" w:cs="Times New Roman"/>
          <w:sz w:val="24"/>
          <w:szCs w:val="24"/>
        </w:rPr>
        <w:t xml:space="preserve"> i (</w:t>
      </w:r>
      <w:r>
        <w:rPr>
          <w:rFonts w:ascii="Times New Roman" w:hAnsi="Times New Roman" w:cs="Times New Roman"/>
          <w:sz w:val="24"/>
          <w:szCs w:val="24"/>
        </w:rPr>
        <w:t>a</w:t>
      </w:r>
      <w:r w:rsidRPr="006E29E2">
        <w:rPr>
          <w:rFonts w:ascii="Times New Roman" w:hAnsi="Times New Roman" w:cs="Times New Roman"/>
          <w:sz w:val="24"/>
          <w:szCs w:val="24"/>
        </w:rPr>
        <w:t>rt. 14 alin 3 (b)).</w:t>
      </w:r>
    </w:p>
    <w:p w:rsidR="0040665F" w:rsidRPr="00FB3D03" w:rsidRDefault="0040665F" w:rsidP="00C011E4">
      <w:pPr>
        <w:pStyle w:val="ListParagraph"/>
        <w:numPr>
          <w:ilvl w:val="0"/>
          <w:numId w:val="24"/>
        </w:numPr>
        <w:spacing w:after="0" w:line="240" w:lineRule="auto"/>
        <w:ind w:left="1276" w:hanging="425"/>
        <w:jc w:val="both"/>
        <w:rPr>
          <w:rFonts w:ascii="Times New Roman" w:hAnsi="Times New Roman" w:cs="Times New Roman"/>
          <w:sz w:val="24"/>
          <w:szCs w:val="24"/>
        </w:rPr>
      </w:pPr>
      <w:r w:rsidRPr="006E29E2">
        <w:rPr>
          <w:rFonts w:ascii="Times New Roman" w:hAnsi="Times New Roman" w:cs="Times New Roman"/>
          <w:sz w:val="24"/>
          <w:szCs w:val="24"/>
        </w:rPr>
        <w:t>generatorul sincron trebuie să asigure revenirea puterii active după defect la valoarea produsă înainte de defect, imediat după eliminarea defectului (</w:t>
      </w:r>
      <w:r>
        <w:rPr>
          <w:rFonts w:ascii="Times New Roman" w:hAnsi="Times New Roman" w:cs="Times New Roman"/>
        </w:rPr>
        <w:t>a</w:t>
      </w:r>
      <w:r w:rsidRPr="006E29E2">
        <w:rPr>
          <w:rFonts w:ascii="Times New Roman" w:hAnsi="Times New Roman" w:cs="Times New Roman"/>
        </w:rPr>
        <w:t>rt. 17 alin 3 (a)</w:t>
      </w:r>
      <w:r w:rsidRPr="006E29E2">
        <w:rPr>
          <w:rFonts w:ascii="Times New Roman" w:hAnsi="Times New Roman" w:cs="Times New Roman"/>
          <w:sz w:val="24"/>
          <w:szCs w:val="24"/>
        </w:rPr>
        <w:t>)</w:t>
      </w:r>
      <w:r w:rsidRPr="006E29E2">
        <w:rPr>
          <w:rFonts w:ascii="Times New Roman" w:hAnsi="Times New Roman" w:cs="Times New Roman"/>
          <w:color w:val="548DD4"/>
          <w:sz w:val="24"/>
          <w:szCs w:val="24"/>
        </w:rPr>
        <w:t>.</w:t>
      </w:r>
    </w:p>
    <w:p w:rsidR="0040665F" w:rsidRPr="006E29E2" w:rsidRDefault="0040665F" w:rsidP="007C525C">
      <w:pPr>
        <w:pStyle w:val="ListParagraph"/>
        <w:spacing w:after="0" w:line="240" w:lineRule="auto"/>
        <w:ind w:left="1276"/>
        <w:jc w:val="both"/>
        <w:rPr>
          <w:rFonts w:ascii="Times New Roman" w:hAnsi="Times New Roman" w:cs="Times New Roman"/>
          <w:sz w:val="24"/>
          <w:szCs w:val="24"/>
        </w:rPr>
      </w:pPr>
    </w:p>
    <w:p w:rsidR="0040665F" w:rsidRPr="006E29E2" w:rsidRDefault="0040665F" w:rsidP="007C525C">
      <w:pPr>
        <w:pStyle w:val="ListParagraph"/>
        <w:tabs>
          <w:tab w:val="left" w:pos="284"/>
        </w:tabs>
        <w:spacing w:line="240" w:lineRule="auto"/>
        <w:ind w:left="851" w:hanging="851"/>
        <w:jc w:val="both"/>
        <w:rPr>
          <w:rFonts w:ascii="Times New Roman" w:hAnsi="Times New Roman" w:cs="Times New Roman"/>
          <w:sz w:val="24"/>
          <w:szCs w:val="24"/>
        </w:rPr>
      </w:pPr>
      <w:r w:rsidRPr="00775E21">
        <w:rPr>
          <w:rFonts w:ascii="Times New Roman" w:hAnsi="Times New Roman" w:cs="Times New Roman"/>
          <w:b/>
          <w:bCs/>
          <w:sz w:val="24"/>
          <w:szCs w:val="24"/>
        </w:rPr>
        <w:t>Art. 35.</w:t>
      </w:r>
      <w:r>
        <w:rPr>
          <w:rFonts w:ascii="Times New Roman" w:hAnsi="Times New Roman" w:cs="Times New Roman"/>
          <w:sz w:val="24"/>
          <w:szCs w:val="24"/>
        </w:rPr>
        <w:t xml:space="preserve"> </w:t>
      </w:r>
      <w:r w:rsidRPr="006E29E2">
        <w:rPr>
          <w:rFonts w:ascii="Times New Roman" w:hAnsi="Times New Roman" w:cs="Times New Roman"/>
          <w:sz w:val="24"/>
          <w:szCs w:val="24"/>
        </w:rPr>
        <w:t>Generatoarele sincrone de tip B trebuie să îndeplinească următoarele cerin</w:t>
      </w:r>
      <w:r w:rsidRPr="006E29E2">
        <w:rPr>
          <w:rFonts w:ascii="Tahoma" w:hAnsi="Tahoma" w:cs="Tahoma"/>
          <w:sz w:val="24"/>
          <w:szCs w:val="24"/>
        </w:rPr>
        <w:t>ț</w:t>
      </w:r>
      <w:r w:rsidRPr="006E29E2">
        <w:rPr>
          <w:rFonts w:ascii="Times New Roman" w:hAnsi="Times New Roman" w:cs="Times New Roman"/>
          <w:sz w:val="24"/>
          <w:szCs w:val="24"/>
        </w:rPr>
        <w:t>e în ceea ce prive</w:t>
      </w:r>
      <w:r w:rsidRPr="006E29E2">
        <w:rPr>
          <w:rFonts w:ascii="Tahoma" w:hAnsi="Tahoma" w:cs="Tahoma"/>
          <w:sz w:val="24"/>
          <w:szCs w:val="24"/>
        </w:rPr>
        <w:t>ș</w:t>
      </w:r>
      <w:r w:rsidRPr="006E29E2">
        <w:rPr>
          <w:rFonts w:ascii="Times New Roman" w:hAnsi="Times New Roman" w:cs="Times New Roman"/>
          <w:sz w:val="24"/>
          <w:szCs w:val="24"/>
        </w:rPr>
        <w:t xml:space="preserve">te </w:t>
      </w:r>
      <w:r w:rsidRPr="006E29E2">
        <w:rPr>
          <w:rFonts w:ascii="Times New Roman" w:hAnsi="Times New Roman" w:cs="Times New Roman"/>
          <w:b/>
          <w:bCs/>
          <w:sz w:val="24"/>
          <w:szCs w:val="24"/>
        </w:rPr>
        <w:t>restaurarea sistemului (</w:t>
      </w:r>
      <w:r>
        <w:rPr>
          <w:rFonts w:ascii="Times New Roman" w:hAnsi="Times New Roman" w:cs="Times New Roman"/>
        </w:rPr>
        <w:t>a</w:t>
      </w:r>
      <w:r w:rsidRPr="006E29E2">
        <w:rPr>
          <w:rFonts w:ascii="Times New Roman" w:hAnsi="Times New Roman" w:cs="Times New Roman"/>
        </w:rPr>
        <w:t>rt. 14 alin 4</w:t>
      </w:r>
      <w:r w:rsidRPr="006E29E2">
        <w:rPr>
          <w:rFonts w:ascii="Times New Roman" w:hAnsi="Times New Roman" w:cs="Times New Roman"/>
          <w:b/>
          <w:bCs/>
          <w:sz w:val="24"/>
          <w:szCs w:val="24"/>
        </w:rPr>
        <w:t>)</w:t>
      </w:r>
      <w:r w:rsidRPr="006E29E2">
        <w:rPr>
          <w:rFonts w:ascii="Times New Roman" w:hAnsi="Times New Roman" w:cs="Times New Roman"/>
          <w:sz w:val="24"/>
          <w:szCs w:val="24"/>
        </w:rPr>
        <w:t xml:space="preserve">: </w:t>
      </w:r>
    </w:p>
    <w:p w:rsidR="0040665F" w:rsidRPr="006E29E2" w:rsidRDefault="0040665F" w:rsidP="007C525C">
      <w:pPr>
        <w:pStyle w:val="ListParagraph"/>
        <w:spacing w:line="240" w:lineRule="auto"/>
        <w:ind w:left="1276" w:hanging="425"/>
        <w:jc w:val="both"/>
        <w:rPr>
          <w:rFonts w:ascii="Times New Roman" w:hAnsi="Times New Roman" w:cs="Times New Roman"/>
          <w:color w:val="E36C0A"/>
          <w:sz w:val="24"/>
          <w:szCs w:val="24"/>
        </w:rPr>
      </w:pPr>
      <w:r w:rsidRPr="006E29E2">
        <w:rPr>
          <w:rFonts w:ascii="Times New Roman" w:hAnsi="Times New Roman" w:cs="Times New Roman"/>
          <w:sz w:val="24"/>
          <w:szCs w:val="24"/>
        </w:rPr>
        <w:t xml:space="preserve">(a) </w:t>
      </w:r>
      <w:r>
        <w:rPr>
          <w:rFonts w:ascii="Times New Roman" w:hAnsi="Times New Roman" w:cs="Times New Roman"/>
          <w:sz w:val="24"/>
          <w:szCs w:val="24"/>
        </w:rPr>
        <w:t xml:space="preserve"> </w:t>
      </w:r>
      <w:r w:rsidRPr="006E29E2">
        <w:rPr>
          <w:rFonts w:ascii="Times New Roman" w:hAnsi="Times New Roman" w:cs="Times New Roman"/>
          <w:sz w:val="24"/>
          <w:szCs w:val="24"/>
        </w:rPr>
        <w:t>OTS define</w:t>
      </w:r>
      <w:r w:rsidRPr="006E29E2">
        <w:rPr>
          <w:rFonts w:ascii="Tahoma" w:hAnsi="Tahoma" w:cs="Tahoma"/>
          <w:sz w:val="24"/>
          <w:szCs w:val="24"/>
        </w:rPr>
        <w:t>ș</w:t>
      </w:r>
      <w:r w:rsidRPr="006E29E2">
        <w:rPr>
          <w:rFonts w:ascii="Times New Roman" w:hAnsi="Times New Roman" w:cs="Times New Roman"/>
          <w:sz w:val="24"/>
          <w:szCs w:val="24"/>
        </w:rPr>
        <w:t>te condi</w:t>
      </w:r>
      <w:r w:rsidRPr="006E29E2">
        <w:rPr>
          <w:rFonts w:ascii="Tahoma" w:hAnsi="Tahoma" w:cs="Tahoma"/>
          <w:sz w:val="24"/>
          <w:szCs w:val="24"/>
        </w:rPr>
        <w:t>ț</w:t>
      </w:r>
      <w:r w:rsidRPr="006E29E2">
        <w:rPr>
          <w:rFonts w:ascii="Times New Roman" w:hAnsi="Times New Roman" w:cs="Times New Roman"/>
          <w:sz w:val="24"/>
          <w:szCs w:val="24"/>
        </w:rPr>
        <w:t>iile în care un generator sincron este capabil să se reconecteze la re</w:t>
      </w:r>
      <w:r w:rsidRPr="006E29E2">
        <w:rPr>
          <w:rFonts w:ascii="Tahoma" w:hAnsi="Tahoma" w:cs="Tahoma"/>
          <w:sz w:val="24"/>
          <w:szCs w:val="24"/>
        </w:rPr>
        <w:t>ț</w:t>
      </w:r>
      <w:r w:rsidRPr="006E29E2">
        <w:rPr>
          <w:rFonts w:ascii="Times New Roman" w:hAnsi="Times New Roman" w:cs="Times New Roman"/>
          <w:sz w:val="24"/>
          <w:szCs w:val="24"/>
        </w:rPr>
        <w:t>ea</w:t>
      </w:r>
      <w:r>
        <w:rPr>
          <w:rFonts w:ascii="Times New Roman" w:hAnsi="Times New Roman" w:cs="Times New Roman"/>
          <w:sz w:val="24"/>
          <w:szCs w:val="24"/>
        </w:rPr>
        <w:t>,</w:t>
      </w:r>
      <w:r w:rsidRPr="006E29E2">
        <w:rPr>
          <w:rFonts w:ascii="Times New Roman" w:hAnsi="Times New Roman" w:cs="Times New Roman"/>
          <w:sz w:val="24"/>
          <w:szCs w:val="24"/>
        </w:rPr>
        <w:t xml:space="preserve"> după o deconectare accidentală cauzată de un eveniment în </w:t>
      </w:r>
      <w:r w:rsidRPr="002D7D8D">
        <w:rPr>
          <w:rFonts w:ascii="Times New Roman" w:hAnsi="Times New Roman" w:cs="Times New Roman"/>
          <w:sz w:val="24"/>
          <w:szCs w:val="24"/>
        </w:rPr>
        <w:t>re</w:t>
      </w:r>
      <w:r w:rsidRPr="002D7D8D">
        <w:rPr>
          <w:rFonts w:ascii="Tahoma" w:hAnsi="Tahoma" w:cs="Tahoma"/>
          <w:sz w:val="24"/>
          <w:szCs w:val="24"/>
        </w:rPr>
        <w:t>ț</w:t>
      </w:r>
      <w:r w:rsidRPr="002D7D8D">
        <w:rPr>
          <w:rFonts w:ascii="Times New Roman" w:hAnsi="Times New Roman" w:cs="Times New Roman"/>
          <w:sz w:val="24"/>
          <w:szCs w:val="24"/>
        </w:rPr>
        <w:t>ea</w:t>
      </w:r>
      <w:r>
        <w:rPr>
          <w:rFonts w:ascii="Times New Roman" w:hAnsi="Times New Roman" w:cs="Times New Roman"/>
          <w:sz w:val="24"/>
          <w:szCs w:val="24"/>
        </w:rPr>
        <w:t xml:space="preserve">, </w:t>
      </w:r>
      <w:r w:rsidRPr="002D7D8D">
        <w:rPr>
          <w:rFonts w:ascii="Times New Roman" w:hAnsi="Times New Roman" w:cs="Times New Roman"/>
          <w:sz w:val="24"/>
          <w:szCs w:val="24"/>
        </w:rPr>
        <w:t>conform</w:t>
      </w:r>
      <w:r w:rsidRPr="006E29E2">
        <w:rPr>
          <w:rFonts w:ascii="Times New Roman" w:hAnsi="Times New Roman" w:cs="Times New Roman"/>
          <w:sz w:val="24"/>
          <w:szCs w:val="24"/>
        </w:rPr>
        <w:t xml:space="preserve"> dispozi</w:t>
      </w:r>
      <w:r w:rsidRPr="006E29E2">
        <w:rPr>
          <w:rFonts w:ascii="Tahoma" w:hAnsi="Tahoma" w:cs="Tahoma"/>
          <w:sz w:val="24"/>
          <w:szCs w:val="24"/>
        </w:rPr>
        <w:t>ț</w:t>
      </w:r>
      <w:r w:rsidRPr="006E29E2">
        <w:rPr>
          <w:rFonts w:ascii="Times New Roman" w:hAnsi="Times New Roman" w:cs="Times New Roman"/>
          <w:sz w:val="24"/>
          <w:szCs w:val="24"/>
        </w:rPr>
        <w:t>iilor de dispecer (</w:t>
      </w:r>
      <w:r>
        <w:rPr>
          <w:rFonts w:ascii="Times New Roman" w:hAnsi="Times New Roman" w:cs="Times New Roman"/>
        </w:rPr>
        <w:t>a</w:t>
      </w:r>
      <w:r w:rsidRPr="006E29E2">
        <w:rPr>
          <w:rFonts w:ascii="Times New Roman" w:hAnsi="Times New Roman" w:cs="Times New Roman"/>
        </w:rPr>
        <w:t>rt. 14 alin 4 (a)</w:t>
      </w:r>
      <w:r w:rsidRPr="006E29E2">
        <w:rPr>
          <w:rFonts w:ascii="Times New Roman" w:hAnsi="Times New Roman" w:cs="Times New Roman"/>
          <w:sz w:val="24"/>
          <w:szCs w:val="24"/>
        </w:rPr>
        <w:t xml:space="preserve">); </w:t>
      </w:r>
      <w:r w:rsidRPr="006E29E2">
        <w:rPr>
          <w:rFonts w:ascii="Tahoma" w:hAnsi="Tahoma" w:cs="Tahoma"/>
          <w:sz w:val="24"/>
          <w:szCs w:val="24"/>
        </w:rPr>
        <w:t>ș</w:t>
      </w:r>
      <w:r w:rsidRPr="006E29E2">
        <w:rPr>
          <w:rFonts w:ascii="Times New Roman" w:hAnsi="Times New Roman" w:cs="Times New Roman"/>
          <w:sz w:val="24"/>
          <w:szCs w:val="24"/>
        </w:rPr>
        <w:t xml:space="preserve">i </w:t>
      </w:r>
    </w:p>
    <w:p w:rsidR="0040665F" w:rsidRDefault="0040665F" w:rsidP="007C525C">
      <w:pPr>
        <w:pStyle w:val="ListParagraph"/>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(b)  </w:t>
      </w:r>
      <w:r w:rsidRPr="006E29E2">
        <w:rPr>
          <w:rFonts w:ascii="Times New Roman" w:hAnsi="Times New Roman" w:cs="Times New Roman"/>
          <w:sz w:val="24"/>
          <w:szCs w:val="24"/>
        </w:rPr>
        <w:t xml:space="preserve">instalarea sistemelor de reconectare automată este supusă unei avizări prealabile de către </w:t>
      </w:r>
      <w:r>
        <w:rPr>
          <w:rFonts w:ascii="Times New Roman" w:hAnsi="Times New Roman" w:cs="Times New Roman"/>
          <w:sz w:val="24"/>
          <w:szCs w:val="24"/>
        </w:rPr>
        <w:t>O</w:t>
      </w:r>
      <w:r w:rsidRPr="006E29E2">
        <w:rPr>
          <w:rFonts w:ascii="Times New Roman" w:hAnsi="Times New Roman" w:cs="Times New Roman"/>
          <w:sz w:val="24"/>
          <w:szCs w:val="24"/>
        </w:rPr>
        <w:t>peratorul de re</w:t>
      </w:r>
      <w:r w:rsidRPr="006E29E2">
        <w:rPr>
          <w:rFonts w:ascii="Tahoma" w:hAnsi="Tahoma" w:cs="Tahoma"/>
          <w:sz w:val="24"/>
          <w:szCs w:val="24"/>
        </w:rPr>
        <w:t>ț</w:t>
      </w:r>
      <w:r w:rsidRPr="006E29E2">
        <w:rPr>
          <w:rFonts w:ascii="Times New Roman" w:hAnsi="Times New Roman" w:cs="Times New Roman"/>
          <w:sz w:val="24"/>
          <w:szCs w:val="24"/>
        </w:rPr>
        <w:t xml:space="preserve">ea relevant care specifică </w:t>
      </w:r>
      <w:r w:rsidRPr="006E29E2">
        <w:rPr>
          <w:rFonts w:ascii="Tahoma" w:hAnsi="Tahoma" w:cs="Tahoma"/>
          <w:sz w:val="24"/>
          <w:szCs w:val="24"/>
        </w:rPr>
        <w:t>ș</w:t>
      </w:r>
      <w:r w:rsidRPr="006E29E2">
        <w:rPr>
          <w:rFonts w:ascii="Times New Roman" w:hAnsi="Times New Roman" w:cs="Times New Roman"/>
          <w:sz w:val="24"/>
          <w:szCs w:val="24"/>
        </w:rPr>
        <w:t>i condi</w:t>
      </w:r>
      <w:r w:rsidRPr="006E29E2">
        <w:rPr>
          <w:rFonts w:ascii="Tahoma" w:hAnsi="Tahoma" w:cs="Tahoma"/>
          <w:sz w:val="24"/>
          <w:szCs w:val="24"/>
        </w:rPr>
        <w:t>ț</w:t>
      </w:r>
      <w:r w:rsidRPr="006E29E2">
        <w:rPr>
          <w:rFonts w:ascii="Times New Roman" w:hAnsi="Times New Roman" w:cs="Times New Roman"/>
          <w:sz w:val="24"/>
          <w:szCs w:val="24"/>
        </w:rPr>
        <w:t>iile de reconectare automată.</w:t>
      </w:r>
    </w:p>
    <w:p w:rsidR="0040665F" w:rsidRPr="006E29E2" w:rsidRDefault="0040665F" w:rsidP="007C525C">
      <w:pPr>
        <w:pStyle w:val="ListParagraph"/>
        <w:spacing w:line="240" w:lineRule="auto"/>
        <w:ind w:left="1276" w:hanging="425"/>
        <w:jc w:val="both"/>
        <w:rPr>
          <w:rFonts w:ascii="Times New Roman" w:hAnsi="Times New Roman" w:cs="Times New Roman"/>
          <w:color w:val="E36C0A"/>
          <w:sz w:val="24"/>
          <w:szCs w:val="24"/>
        </w:rPr>
      </w:pPr>
    </w:p>
    <w:p w:rsidR="0040665F" w:rsidRPr="006E29E2" w:rsidRDefault="0040665F" w:rsidP="007C525C">
      <w:pPr>
        <w:pStyle w:val="ListParagraph"/>
        <w:spacing w:after="0" w:line="240" w:lineRule="auto"/>
        <w:ind w:left="851" w:hanging="851"/>
        <w:jc w:val="both"/>
        <w:rPr>
          <w:rFonts w:ascii="Times New Roman" w:hAnsi="Times New Roman" w:cs="Times New Roman"/>
          <w:sz w:val="24"/>
          <w:szCs w:val="24"/>
        </w:rPr>
      </w:pPr>
      <w:r w:rsidRPr="00A03DBF">
        <w:rPr>
          <w:rFonts w:ascii="Times New Roman" w:hAnsi="Times New Roman" w:cs="Times New Roman"/>
          <w:b/>
          <w:bCs/>
          <w:sz w:val="24"/>
          <w:szCs w:val="24"/>
        </w:rPr>
        <w:t>Art. 36.</w:t>
      </w:r>
      <w:r>
        <w:rPr>
          <w:rFonts w:ascii="Times New Roman" w:hAnsi="Times New Roman" w:cs="Times New Roman"/>
          <w:sz w:val="24"/>
          <w:szCs w:val="24"/>
        </w:rPr>
        <w:t xml:space="preserve"> </w:t>
      </w:r>
      <w:r w:rsidRPr="006E29E2">
        <w:rPr>
          <w:rFonts w:ascii="Times New Roman" w:hAnsi="Times New Roman" w:cs="Times New Roman"/>
          <w:sz w:val="24"/>
          <w:szCs w:val="24"/>
        </w:rPr>
        <w:t xml:space="preserve">Generatoarele sincrone de tip B îndeplinesc următoarele </w:t>
      </w:r>
      <w:r w:rsidRPr="006E29E2">
        <w:rPr>
          <w:rFonts w:ascii="Times New Roman" w:hAnsi="Times New Roman" w:cs="Times New Roman"/>
          <w:b/>
          <w:bCs/>
          <w:sz w:val="24"/>
          <w:szCs w:val="24"/>
        </w:rPr>
        <w:t>condi</w:t>
      </w:r>
      <w:r w:rsidRPr="006E29E2">
        <w:rPr>
          <w:rFonts w:ascii="Tahoma" w:hAnsi="Tahoma" w:cs="Tahoma"/>
          <w:b/>
          <w:bCs/>
          <w:sz w:val="24"/>
          <w:szCs w:val="24"/>
        </w:rPr>
        <w:t>ț</w:t>
      </w:r>
      <w:r w:rsidRPr="006E29E2">
        <w:rPr>
          <w:rFonts w:ascii="Times New Roman" w:hAnsi="Times New Roman" w:cs="Times New Roman"/>
          <w:b/>
          <w:bCs/>
          <w:sz w:val="24"/>
          <w:szCs w:val="24"/>
        </w:rPr>
        <w:t>ii generale de operare (</w:t>
      </w:r>
      <w:r>
        <w:rPr>
          <w:rFonts w:ascii="Times New Roman" w:hAnsi="Times New Roman" w:cs="Times New Roman"/>
        </w:rPr>
        <w:t>a</w:t>
      </w:r>
      <w:r w:rsidRPr="006E29E2">
        <w:rPr>
          <w:rFonts w:ascii="Times New Roman" w:hAnsi="Times New Roman" w:cs="Times New Roman"/>
        </w:rPr>
        <w:t>rt. 14 alin 5</w:t>
      </w:r>
      <w:r w:rsidRPr="006E29E2">
        <w:rPr>
          <w:rFonts w:ascii="Times New Roman" w:hAnsi="Times New Roman" w:cs="Times New Roman"/>
          <w:b/>
          <w:bCs/>
          <w:sz w:val="24"/>
          <w:szCs w:val="24"/>
        </w:rPr>
        <w:t>)</w:t>
      </w:r>
      <w:r w:rsidRPr="006E29E2">
        <w:rPr>
          <w:rFonts w:ascii="Times New Roman" w:hAnsi="Times New Roman" w:cs="Times New Roman"/>
          <w:sz w:val="24"/>
          <w:szCs w:val="24"/>
        </w:rPr>
        <w:t xml:space="preserve">: </w:t>
      </w:r>
    </w:p>
    <w:p w:rsidR="0040665F" w:rsidRPr="006E29E2" w:rsidRDefault="0040665F" w:rsidP="00C011E4">
      <w:pPr>
        <w:pStyle w:val="ListParagraph"/>
        <w:numPr>
          <w:ilvl w:val="0"/>
          <w:numId w:val="19"/>
        </w:numPr>
        <w:tabs>
          <w:tab w:val="left" w:pos="1276"/>
        </w:tabs>
        <w:spacing w:after="0" w:line="240" w:lineRule="auto"/>
        <w:ind w:left="851" w:firstLine="0"/>
        <w:jc w:val="both"/>
        <w:rPr>
          <w:rFonts w:ascii="Times New Roman" w:hAnsi="Times New Roman" w:cs="Times New Roman"/>
          <w:sz w:val="24"/>
          <w:szCs w:val="24"/>
        </w:rPr>
      </w:pPr>
      <w:r w:rsidRPr="006E29E2">
        <w:rPr>
          <w:rFonts w:ascii="Times New Roman" w:hAnsi="Times New Roman" w:cs="Times New Roman"/>
          <w:sz w:val="24"/>
          <w:szCs w:val="24"/>
        </w:rPr>
        <w:t>în ceea ce prive</w:t>
      </w:r>
      <w:r w:rsidRPr="006E29E2">
        <w:rPr>
          <w:rFonts w:ascii="Tahoma" w:hAnsi="Tahoma" w:cs="Tahoma"/>
          <w:sz w:val="24"/>
          <w:szCs w:val="24"/>
        </w:rPr>
        <w:t>ș</w:t>
      </w:r>
      <w:r w:rsidRPr="006E29E2">
        <w:rPr>
          <w:rFonts w:ascii="Times New Roman" w:hAnsi="Times New Roman" w:cs="Times New Roman"/>
          <w:sz w:val="24"/>
          <w:szCs w:val="24"/>
        </w:rPr>
        <w:t xml:space="preserve">te schemele de control </w:t>
      </w:r>
      <w:r w:rsidRPr="006E29E2">
        <w:rPr>
          <w:rFonts w:ascii="Tahoma" w:hAnsi="Tahoma" w:cs="Tahoma"/>
          <w:sz w:val="24"/>
          <w:szCs w:val="24"/>
        </w:rPr>
        <w:t>ș</w:t>
      </w:r>
      <w:r w:rsidRPr="006E29E2">
        <w:rPr>
          <w:rFonts w:ascii="Times New Roman" w:hAnsi="Times New Roman" w:cs="Times New Roman"/>
          <w:sz w:val="24"/>
          <w:szCs w:val="24"/>
        </w:rPr>
        <w:t xml:space="preserve">i automatizare cu setările aferente: </w:t>
      </w:r>
    </w:p>
    <w:p w:rsidR="0040665F" w:rsidRPr="006E29E2" w:rsidRDefault="0040665F" w:rsidP="00C011E4">
      <w:pPr>
        <w:pStyle w:val="ListParagraph"/>
        <w:numPr>
          <w:ilvl w:val="0"/>
          <w:numId w:val="30"/>
        </w:numPr>
        <w:tabs>
          <w:tab w:val="left" w:pos="1276"/>
        </w:tabs>
        <w:spacing w:after="0" w:line="240" w:lineRule="auto"/>
        <w:ind w:left="1560" w:hanging="284"/>
        <w:jc w:val="both"/>
        <w:rPr>
          <w:rFonts w:ascii="Times New Roman" w:hAnsi="Times New Roman" w:cs="Times New Roman"/>
          <w:sz w:val="24"/>
          <w:szCs w:val="24"/>
        </w:rPr>
      </w:pPr>
      <w:r w:rsidRPr="006E29E2">
        <w:rPr>
          <w:rFonts w:ascii="Times New Roman" w:hAnsi="Times New Roman" w:cs="Times New Roman"/>
          <w:sz w:val="24"/>
          <w:szCs w:val="24"/>
        </w:rPr>
        <w:t xml:space="preserve">schemele de control </w:t>
      </w:r>
      <w:r w:rsidRPr="006E29E2">
        <w:rPr>
          <w:rFonts w:ascii="Tahoma" w:hAnsi="Tahoma" w:cs="Tahoma"/>
          <w:sz w:val="24"/>
          <w:szCs w:val="24"/>
        </w:rPr>
        <w:t>ș</w:t>
      </w:r>
      <w:r w:rsidRPr="006E29E2">
        <w:rPr>
          <w:rFonts w:ascii="Times New Roman" w:hAnsi="Times New Roman" w:cs="Times New Roman"/>
          <w:sz w:val="24"/>
          <w:szCs w:val="24"/>
        </w:rPr>
        <w:t xml:space="preserve">i automatizare ca de exemplu RAV, RAT </w:t>
      </w:r>
      <w:r w:rsidRPr="006E29E2">
        <w:rPr>
          <w:rFonts w:ascii="Tahoma" w:hAnsi="Tahoma" w:cs="Tahoma"/>
          <w:sz w:val="24"/>
          <w:szCs w:val="24"/>
        </w:rPr>
        <w:t>ș</w:t>
      </w:r>
      <w:r w:rsidRPr="006E29E2">
        <w:rPr>
          <w:rFonts w:ascii="Times New Roman" w:hAnsi="Times New Roman" w:cs="Times New Roman"/>
          <w:sz w:val="24"/>
          <w:szCs w:val="24"/>
        </w:rPr>
        <w:t>i setările acestora, inclusiv parametrii de reglaj, necesare calculelor de stabilitate a re</w:t>
      </w:r>
      <w:r w:rsidRPr="006E29E2">
        <w:rPr>
          <w:rFonts w:ascii="Tahoma" w:hAnsi="Tahoma" w:cs="Tahoma"/>
          <w:sz w:val="24"/>
          <w:szCs w:val="24"/>
        </w:rPr>
        <w:t>ț</w:t>
      </w:r>
      <w:r w:rsidRPr="006E29E2">
        <w:rPr>
          <w:rFonts w:ascii="Times New Roman" w:hAnsi="Times New Roman" w:cs="Times New Roman"/>
          <w:sz w:val="24"/>
          <w:szCs w:val="24"/>
        </w:rPr>
        <w:t xml:space="preserve">elei </w:t>
      </w:r>
      <w:r w:rsidRPr="006E29E2">
        <w:rPr>
          <w:rFonts w:ascii="Tahoma" w:hAnsi="Tahoma" w:cs="Tahoma"/>
          <w:sz w:val="24"/>
          <w:szCs w:val="24"/>
        </w:rPr>
        <w:t>ș</w:t>
      </w:r>
      <w:r w:rsidRPr="006E29E2">
        <w:rPr>
          <w:rFonts w:ascii="Times New Roman" w:hAnsi="Times New Roman" w:cs="Times New Roman"/>
          <w:sz w:val="24"/>
          <w:szCs w:val="24"/>
        </w:rPr>
        <w:t>i analizei măsurilor de urgen</w:t>
      </w:r>
      <w:r w:rsidRPr="006E29E2">
        <w:rPr>
          <w:rFonts w:ascii="Tahoma" w:hAnsi="Tahoma" w:cs="Tahoma"/>
          <w:sz w:val="24"/>
          <w:szCs w:val="24"/>
        </w:rPr>
        <w:t>ț</w:t>
      </w:r>
      <w:r w:rsidRPr="006E29E2">
        <w:rPr>
          <w:rFonts w:ascii="Times New Roman" w:hAnsi="Times New Roman" w:cs="Times New Roman"/>
          <w:sz w:val="24"/>
          <w:szCs w:val="24"/>
        </w:rPr>
        <w:t xml:space="preserve">ă, trebuie să fie cunoscute, coordonate </w:t>
      </w:r>
      <w:r w:rsidRPr="006E29E2">
        <w:rPr>
          <w:rFonts w:ascii="Tahoma" w:hAnsi="Tahoma" w:cs="Tahoma"/>
          <w:sz w:val="24"/>
          <w:szCs w:val="24"/>
        </w:rPr>
        <w:t>ș</w:t>
      </w:r>
      <w:r w:rsidRPr="006E29E2">
        <w:rPr>
          <w:rFonts w:ascii="Times New Roman" w:hAnsi="Times New Roman" w:cs="Times New Roman"/>
          <w:sz w:val="24"/>
          <w:szCs w:val="24"/>
        </w:rPr>
        <w:t xml:space="preserve">i agreate de către OTS, de către </w:t>
      </w:r>
      <w:r>
        <w:rPr>
          <w:rFonts w:ascii="Times New Roman" w:hAnsi="Times New Roman" w:cs="Times New Roman"/>
          <w:sz w:val="24"/>
          <w:szCs w:val="24"/>
        </w:rPr>
        <w:t>O</w:t>
      </w:r>
      <w:r w:rsidRPr="006E29E2">
        <w:rPr>
          <w:rFonts w:ascii="Times New Roman" w:hAnsi="Times New Roman" w:cs="Times New Roman"/>
          <w:sz w:val="24"/>
          <w:szCs w:val="24"/>
        </w:rPr>
        <w:t>peratorul de re</w:t>
      </w:r>
      <w:r w:rsidRPr="006E29E2">
        <w:rPr>
          <w:rFonts w:ascii="Tahoma" w:hAnsi="Tahoma" w:cs="Tahoma"/>
          <w:sz w:val="24"/>
          <w:szCs w:val="24"/>
        </w:rPr>
        <w:t>ț</w:t>
      </w:r>
      <w:r w:rsidRPr="006E29E2">
        <w:rPr>
          <w:rFonts w:ascii="Times New Roman" w:hAnsi="Times New Roman" w:cs="Times New Roman"/>
          <w:sz w:val="24"/>
          <w:szCs w:val="24"/>
        </w:rPr>
        <w:t xml:space="preserve">ea relevant </w:t>
      </w:r>
      <w:r w:rsidRPr="006E29E2">
        <w:rPr>
          <w:rFonts w:ascii="Tahoma" w:hAnsi="Tahoma" w:cs="Tahoma"/>
          <w:sz w:val="24"/>
          <w:szCs w:val="24"/>
        </w:rPr>
        <w:t>ș</w:t>
      </w:r>
      <w:r w:rsidRPr="006E29E2">
        <w:rPr>
          <w:rFonts w:ascii="Times New Roman" w:hAnsi="Times New Roman" w:cs="Times New Roman"/>
          <w:sz w:val="24"/>
          <w:szCs w:val="24"/>
        </w:rPr>
        <w:t>i de către gestionarul generatorului sincron (</w:t>
      </w:r>
      <w:r>
        <w:rPr>
          <w:rFonts w:ascii="Times New Roman" w:hAnsi="Times New Roman" w:cs="Times New Roman"/>
        </w:rPr>
        <w:t>a</w:t>
      </w:r>
      <w:r w:rsidRPr="006E29E2">
        <w:rPr>
          <w:rFonts w:ascii="Times New Roman" w:hAnsi="Times New Roman" w:cs="Times New Roman"/>
        </w:rPr>
        <w:t>rt. 14 alin 5 (a) - i</w:t>
      </w:r>
      <w:r w:rsidRPr="006E29E2">
        <w:rPr>
          <w:rFonts w:ascii="Times New Roman" w:hAnsi="Times New Roman" w:cs="Times New Roman"/>
          <w:sz w:val="24"/>
          <w:szCs w:val="24"/>
        </w:rPr>
        <w:t xml:space="preserve">); </w:t>
      </w:r>
    </w:p>
    <w:p w:rsidR="0040665F" w:rsidRPr="006E29E2" w:rsidRDefault="0040665F" w:rsidP="00C011E4">
      <w:pPr>
        <w:pStyle w:val="ListParagraph"/>
        <w:numPr>
          <w:ilvl w:val="0"/>
          <w:numId w:val="30"/>
        </w:numPr>
        <w:spacing w:after="0" w:line="240" w:lineRule="auto"/>
        <w:ind w:left="1560" w:hanging="284"/>
        <w:jc w:val="both"/>
        <w:rPr>
          <w:rFonts w:ascii="Times New Roman" w:hAnsi="Times New Roman" w:cs="Times New Roman"/>
          <w:sz w:val="24"/>
          <w:szCs w:val="24"/>
        </w:rPr>
      </w:pPr>
      <w:r w:rsidRPr="006E29E2">
        <w:rPr>
          <w:rFonts w:ascii="Times New Roman" w:hAnsi="Times New Roman" w:cs="Times New Roman"/>
          <w:sz w:val="24"/>
          <w:szCs w:val="24"/>
        </w:rPr>
        <w:t xml:space="preserve">orice modificări ale schemelor de control si automatizare </w:t>
      </w:r>
      <w:r w:rsidRPr="006E29E2">
        <w:rPr>
          <w:rFonts w:ascii="Tahoma" w:hAnsi="Tahoma" w:cs="Tahoma"/>
          <w:sz w:val="24"/>
          <w:szCs w:val="24"/>
        </w:rPr>
        <w:t>ș</w:t>
      </w:r>
      <w:r w:rsidRPr="006E29E2">
        <w:rPr>
          <w:rFonts w:ascii="Times New Roman" w:hAnsi="Times New Roman" w:cs="Times New Roman"/>
          <w:sz w:val="24"/>
          <w:szCs w:val="24"/>
        </w:rPr>
        <w:t>i a setărilor afer</w:t>
      </w:r>
      <w:r>
        <w:rPr>
          <w:rFonts w:ascii="Times New Roman" w:hAnsi="Times New Roman" w:cs="Times New Roman"/>
          <w:sz w:val="24"/>
          <w:szCs w:val="24"/>
        </w:rPr>
        <w:t>ente, men</w:t>
      </w:r>
      <w:r>
        <w:rPr>
          <w:rFonts w:ascii="Tahoma" w:hAnsi="Tahoma" w:cs="Tahoma"/>
          <w:sz w:val="24"/>
          <w:szCs w:val="24"/>
        </w:rPr>
        <w:t>ț</w:t>
      </w:r>
      <w:r>
        <w:rPr>
          <w:rFonts w:ascii="Times New Roman" w:hAnsi="Times New Roman" w:cs="Times New Roman"/>
          <w:sz w:val="24"/>
          <w:szCs w:val="24"/>
        </w:rPr>
        <w:t xml:space="preserve">ionate la punctul </w:t>
      </w:r>
      <w:r w:rsidRPr="006E29E2">
        <w:rPr>
          <w:rFonts w:ascii="Times New Roman" w:hAnsi="Times New Roman" w:cs="Times New Roman"/>
          <w:sz w:val="24"/>
          <w:szCs w:val="24"/>
        </w:rPr>
        <w:t xml:space="preserve">i), ale diverselor dispozitive de control ale generatorului sincron trebuie să fie coordonate </w:t>
      </w:r>
      <w:r w:rsidRPr="006E29E2">
        <w:rPr>
          <w:rFonts w:ascii="Tahoma" w:hAnsi="Tahoma" w:cs="Tahoma"/>
          <w:sz w:val="24"/>
          <w:szCs w:val="24"/>
        </w:rPr>
        <w:t>ș</w:t>
      </w:r>
      <w:r w:rsidRPr="006E29E2">
        <w:rPr>
          <w:rFonts w:ascii="Times New Roman" w:hAnsi="Times New Roman" w:cs="Times New Roman"/>
          <w:sz w:val="24"/>
          <w:szCs w:val="24"/>
        </w:rPr>
        <w:t xml:space="preserve">i convenite între OTS, </w:t>
      </w:r>
      <w:r>
        <w:rPr>
          <w:rFonts w:ascii="Times New Roman" w:hAnsi="Times New Roman" w:cs="Times New Roman"/>
          <w:sz w:val="24"/>
          <w:szCs w:val="24"/>
        </w:rPr>
        <w:t>O</w:t>
      </w:r>
      <w:r w:rsidRPr="006E29E2">
        <w:rPr>
          <w:rFonts w:ascii="Times New Roman" w:hAnsi="Times New Roman" w:cs="Times New Roman"/>
          <w:sz w:val="24"/>
          <w:szCs w:val="24"/>
        </w:rPr>
        <w:t>peratorul de re</w:t>
      </w:r>
      <w:r w:rsidRPr="006E29E2">
        <w:rPr>
          <w:rFonts w:ascii="Tahoma" w:hAnsi="Tahoma" w:cs="Tahoma"/>
          <w:sz w:val="24"/>
          <w:szCs w:val="24"/>
        </w:rPr>
        <w:t>ț</w:t>
      </w:r>
      <w:r w:rsidRPr="006E29E2">
        <w:rPr>
          <w:rFonts w:ascii="Times New Roman" w:hAnsi="Times New Roman" w:cs="Times New Roman"/>
          <w:sz w:val="24"/>
          <w:szCs w:val="24"/>
        </w:rPr>
        <w:t xml:space="preserve">ea </w:t>
      </w:r>
      <w:r w:rsidRPr="006E29E2">
        <w:rPr>
          <w:rFonts w:ascii="Tahoma" w:hAnsi="Tahoma" w:cs="Tahoma"/>
          <w:sz w:val="24"/>
          <w:szCs w:val="24"/>
        </w:rPr>
        <w:t>ș</w:t>
      </w:r>
      <w:r w:rsidRPr="006E29E2">
        <w:rPr>
          <w:rFonts w:ascii="Times New Roman" w:hAnsi="Times New Roman" w:cs="Times New Roman"/>
          <w:sz w:val="24"/>
          <w:szCs w:val="24"/>
        </w:rPr>
        <w:t>i gestionarul generatorului sincron (</w:t>
      </w:r>
      <w:r>
        <w:rPr>
          <w:rFonts w:ascii="Times New Roman" w:hAnsi="Times New Roman" w:cs="Times New Roman"/>
        </w:rPr>
        <w:t>a</w:t>
      </w:r>
      <w:r w:rsidRPr="006E29E2">
        <w:rPr>
          <w:rFonts w:ascii="Times New Roman" w:hAnsi="Times New Roman" w:cs="Times New Roman"/>
        </w:rPr>
        <w:t>rt. 14 alin 5 (a) - ii</w:t>
      </w:r>
      <w:r w:rsidRPr="006E29E2">
        <w:rPr>
          <w:rFonts w:ascii="Times New Roman" w:hAnsi="Times New Roman" w:cs="Times New Roman"/>
          <w:sz w:val="24"/>
          <w:szCs w:val="24"/>
        </w:rPr>
        <w:t>).</w:t>
      </w:r>
    </w:p>
    <w:p w:rsidR="0040665F" w:rsidRPr="006E29E2" w:rsidRDefault="0040665F" w:rsidP="00C011E4">
      <w:pPr>
        <w:pStyle w:val="ListParagraph"/>
        <w:numPr>
          <w:ilvl w:val="0"/>
          <w:numId w:val="19"/>
        </w:numPr>
        <w:tabs>
          <w:tab w:val="left" w:pos="1276"/>
        </w:tabs>
        <w:spacing w:line="240" w:lineRule="auto"/>
        <w:ind w:left="1276" w:hanging="425"/>
        <w:jc w:val="both"/>
        <w:rPr>
          <w:rFonts w:ascii="Times New Roman" w:hAnsi="Times New Roman" w:cs="Times New Roman"/>
          <w:sz w:val="24"/>
          <w:szCs w:val="24"/>
        </w:rPr>
      </w:pPr>
      <w:r w:rsidRPr="006E29E2">
        <w:rPr>
          <w:rFonts w:ascii="Times New Roman" w:hAnsi="Times New Roman" w:cs="Times New Roman"/>
          <w:sz w:val="24"/>
          <w:szCs w:val="24"/>
        </w:rPr>
        <w:t>în ceea ce prive</w:t>
      </w:r>
      <w:r w:rsidRPr="006E29E2">
        <w:rPr>
          <w:rFonts w:ascii="Tahoma" w:hAnsi="Tahoma" w:cs="Tahoma"/>
          <w:sz w:val="24"/>
          <w:szCs w:val="24"/>
        </w:rPr>
        <w:t>ș</w:t>
      </w:r>
      <w:r w:rsidRPr="006E29E2">
        <w:rPr>
          <w:rFonts w:ascii="Times New Roman" w:hAnsi="Times New Roman" w:cs="Times New Roman"/>
          <w:sz w:val="24"/>
          <w:szCs w:val="24"/>
        </w:rPr>
        <w:t>te schemele de protec</w:t>
      </w:r>
      <w:r w:rsidRPr="006E29E2">
        <w:rPr>
          <w:rFonts w:ascii="Tahoma" w:hAnsi="Tahoma" w:cs="Tahoma"/>
          <w:sz w:val="24"/>
          <w:szCs w:val="24"/>
        </w:rPr>
        <w:t>ț</w:t>
      </w:r>
      <w:r w:rsidRPr="006E29E2">
        <w:rPr>
          <w:rFonts w:ascii="Times New Roman" w:hAnsi="Times New Roman" w:cs="Times New Roman"/>
          <w:sz w:val="24"/>
          <w:szCs w:val="24"/>
        </w:rPr>
        <w:t xml:space="preserve">ie electrică </w:t>
      </w:r>
      <w:r w:rsidRPr="006E29E2">
        <w:rPr>
          <w:rFonts w:ascii="Tahoma" w:hAnsi="Tahoma" w:cs="Tahoma"/>
          <w:sz w:val="24"/>
          <w:szCs w:val="24"/>
        </w:rPr>
        <w:t>ș</w:t>
      </w:r>
      <w:r w:rsidRPr="006E29E2">
        <w:rPr>
          <w:rFonts w:ascii="Times New Roman" w:hAnsi="Times New Roman" w:cs="Times New Roman"/>
          <w:sz w:val="24"/>
          <w:szCs w:val="24"/>
        </w:rPr>
        <w:t>i setările aferente (</w:t>
      </w:r>
      <w:r>
        <w:rPr>
          <w:rFonts w:ascii="Times New Roman" w:hAnsi="Times New Roman" w:cs="Times New Roman"/>
        </w:rPr>
        <w:t>a</w:t>
      </w:r>
      <w:r w:rsidRPr="006E29E2">
        <w:rPr>
          <w:rFonts w:ascii="Times New Roman" w:hAnsi="Times New Roman" w:cs="Times New Roman"/>
        </w:rPr>
        <w:t>rt. 14 alin 5 (b)</w:t>
      </w:r>
      <w:r w:rsidRPr="006E29E2">
        <w:rPr>
          <w:rFonts w:ascii="Times New Roman" w:hAnsi="Times New Roman" w:cs="Times New Roman"/>
          <w:sz w:val="24"/>
          <w:szCs w:val="24"/>
        </w:rPr>
        <w:t xml:space="preserve">): </w:t>
      </w:r>
    </w:p>
    <w:p w:rsidR="0040665F" w:rsidRPr="006E29E2" w:rsidRDefault="0040665F" w:rsidP="00C011E4">
      <w:pPr>
        <w:pStyle w:val="ListParagraph"/>
        <w:numPr>
          <w:ilvl w:val="0"/>
          <w:numId w:val="22"/>
        </w:numPr>
        <w:spacing w:after="0" w:line="240" w:lineRule="auto"/>
        <w:ind w:left="1560" w:hanging="284"/>
        <w:jc w:val="both"/>
        <w:rPr>
          <w:rFonts w:ascii="Times New Roman" w:hAnsi="Times New Roman" w:cs="Times New Roman"/>
          <w:sz w:val="24"/>
          <w:szCs w:val="24"/>
        </w:rPr>
      </w:pPr>
      <w:r w:rsidRPr="006E29E2">
        <w:rPr>
          <w:rFonts w:ascii="Times New Roman" w:hAnsi="Times New Roman" w:cs="Times New Roman"/>
          <w:sz w:val="24"/>
          <w:szCs w:val="24"/>
        </w:rPr>
        <w:t>Sistemele de protec</w:t>
      </w:r>
      <w:r w:rsidRPr="006E29E2">
        <w:rPr>
          <w:rFonts w:ascii="Tahoma" w:hAnsi="Tahoma" w:cs="Tahoma"/>
          <w:sz w:val="24"/>
          <w:szCs w:val="24"/>
        </w:rPr>
        <w:t>ț</w:t>
      </w:r>
      <w:r w:rsidRPr="006E29E2">
        <w:rPr>
          <w:rFonts w:ascii="Times New Roman" w:hAnsi="Times New Roman" w:cs="Times New Roman"/>
          <w:sz w:val="24"/>
          <w:szCs w:val="24"/>
        </w:rPr>
        <w:t xml:space="preserve">ie necesare pentru generatorul sincron </w:t>
      </w:r>
      <w:r w:rsidRPr="006E29E2">
        <w:rPr>
          <w:rFonts w:ascii="Tahoma" w:hAnsi="Tahoma" w:cs="Tahoma"/>
          <w:sz w:val="24"/>
          <w:szCs w:val="24"/>
        </w:rPr>
        <w:t>ș</w:t>
      </w:r>
      <w:r w:rsidRPr="006E29E2">
        <w:rPr>
          <w:rFonts w:ascii="Times New Roman" w:hAnsi="Times New Roman" w:cs="Times New Roman"/>
          <w:sz w:val="24"/>
          <w:szCs w:val="24"/>
        </w:rPr>
        <w:t>i pentru re</w:t>
      </w:r>
      <w:r w:rsidRPr="006E29E2">
        <w:rPr>
          <w:rFonts w:ascii="Tahoma" w:hAnsi="Tahoma" w:cs="Tahoma"/>
          <w:sz w:val="24"/>
          <w:szCs w:val="24"/>
        </w:rPr>
        <w:t>ț</w:t>
      </w:r>
      <w:r w:rsidRPr="006E29E2">
        <w:rPr>
          <w:rFonts w:ascii="Times New Roman" w:hAnsi="Times New Roman" w:cs="Times New Roman"/>
          <w:sz w:val="24"/>
          <w:szCs w:val="24"/>
        </w:rPr>
        <w:t xml:space="preserve">ea, precum </w:t>
      </w:r>
      <w:r w:rsidRPr="006E29E2">
        <w:rPr>
          <w:rFonts w:ascii="Tahoma" w:hAnsi="Tahoma" w:cs="Tahoma"/>
          <w:sz w:val="24"/>
          <w:szCs w:val="24"/>
        </w:rPr>
        <w:t>ș</w:t>
      </w:r>
      <w:r w:rsidRPr="006E29E2">
        <w:rPr>
          <w:rFonts w:ascii="Times New Roman" w:hAnsi="Times New Roman" w:cs="Times New Roman"/>
          <w:sz w:val="24"/>
          <w:szCs w:val="24"/>
        </w:rPr>
        <w:t xml:space="preserve">i setările relevante pentru generatorul sincron trebuie să fie coordonate </w:t>
      </w:r>
      <w:r w:rsidRPr="006E29E2">
        <w:rPr>
          <w:rFonts w:ascii="Tahoma" w:hAnsi="Tahoma" w:cs="Tahoma"/>
          <w:sz w:val="24"/>
          <w:szCs w:val="24"/>
        </w:rPr>
        <w:t>ș</w:t>
      </w:r>
      <w:r w:rsidRPr="006E29E2">
        <w:rPr>
          <w:rFonts w:ascii="Times New Roman" w:hAnsi="Times New Roman" w:cs="Times New Roman"/>
          <w:sz w:val="24"/>
          <w:szCs w:val="24"/>
        </w:rPr>
        <w:t xml:space="preserve">i agreate de către </w:t>
      </w:r>
      <w:r>
        <w:rPr>
          <w:rFonts w:ascii="Times New Roman" w:hAnsi="Times New Roman" w:cs="Times New Roman"/>
          <w:sz w:val="24"/>
          <w:szCs w:val="24"/>
        </w:rPr>
        <w:t>O</w:t>
      </w:r>
      <w:r w:rsidRPr="006E29E2">
        <w:rPr>
          <w:rFonts w:ascii="Times New Roman" w:hAnsi="Times New Roman" w:cs="Times New Roman"/>
          <w:sz w:val="24"/>
          <w:szCs w:val="24"/>
        </w:rPr>
        <w:t>peratorul de re</w:t>
      </w:r>
      <w:r w:rsidRPr="006E29E2">
        <w:rPr>
          <w:rFonts w:ascii="Tahoma" w:hAnsi="Tahoma" w:cs="Tahoma"/>
          <w:sz w:val="24"/>
          <w:szCs w:val="24"/>
        </w:rPr>
        <w:t>ț</w:t>
      </w:r>
      <w:r w:rsidRPr="006E29E2">
        <w:rPr>
          <w:rFonts w:ascii="Times New Roman" w:hAnsi="Times New Roman" w:cs="Times New Roman"/>
          <w:sz w:val="24"/>
          <w:szCs w:val="24"/>
        </w:rPr>
        <w:t xml:space="preserve">ea relevant </w:t>
      </w:r>
      <w:r w:rsidRPr="006E29E2">
        <w:rPr>
          <w:rFonts w:ascii="Tahoma" w:hAnsi="Tahoma" w:cs="Tahoma"/>
          <w:sz w:val="24"/>
          <w:szCs w:val="24"/>
        </w:rPr>
        <w:t>ș</w:t>
      </w:r>
      <w:r w:rsidRPr="006E29E2">
        <w:rPr>
          <w:rFonts w:ascii="Times New Roman" w:hAnsi="Times New Roman" w:cs="Times New Roman"/>
          <w:sz w:val="24"/>
          <w:szCs w:val="24"/>
        </w:rPr>
        <w:t>i gestionarul generatorului sincron. Sistemele de protec</w:t>
      </w:r>
      <w:r w:rsidRPr="006E29E2">
        <w:rPr>
          <w:rFonts w:ascii="Tahoma" w:hAnsi="Tahoma" w:cs="Tahoma"/>
          <w:sz w:val="24"/>
          <w:szCs w:val="24"/>
        </w:rPr>
        <w:t>ț</w:t>
      </w:r>
      <w:r w:rsidRPr="006E29E2">
        <w:rPr>
          <w:rFonts w:ascii="Times New Roman" w:hAnsi="Times New Roman" w:cs="Times New Roman"/>
          <w:sz w:val="24"/>
          <w:szCs w:val="24"/>
        </w:rPr>
        <w:t xml:space="preserve">ie </w:t>
      </w:r>
      <w:r w:rsidRPr="006E29E2">
        <w:rPr>
          <w:rFonts w:ascii="Tahoma" w:hAnsi="Tahoma" w:cs="Tahoma"/>
          <w:sz w:val="24"/>
          <w:szCs w:val="24"/>
        </w:rPr>
        <w:t>ș</w:t>
      </w:r>
      <w:r w:rsidRPr="006E29E2">
        <w:rPr>
          <w:rFonts w:ascii="Times New Roman" w:hAnsi="Times New Roman" w:cs="Times New Roman"/>
          <w:sz w:val="24"/>
          <w:szCs w:val="24"/>
        </w:rPr>
        <w:t>i setările pentru defectele electrice interne nu trebuie să pericliteze performan</w:t>
      </w:r>
      <w:r w:rsidRPr="006E29E2">
        <w:rPr>
          <w:rFonts w:ascii="Tahoma" w:hAnsi="Tahoma" w:cs="Tahoma"/>
          <w:sz w:val="24"/>
          <w:szCs w:val="24"/>
        </w:rPr>
        <w:t>ț</w:t>
      </w:r>
      <w:r w:rsidRPr="006E29E2">
        <w:rPr>
          <w:rFonts w:ascii="Times New Roman" w:hAnsi="Times New Roman" w:cs="Times New Roman"/>
          <w:sz w:val="24"/>
          <w:szCs w:val="24"/>
        </w:rPr>
        <w:t>a unui generator sincron. Sistemele de protec</w:t>
      </w:r>
      <w:r w:rsidRPr="006E29E2">
        <w:rPr>
          <w:rFonts w:ascii="Tahoma" w:hAnsi="Tahoma" w:cs="Tahoma"/>
          <w:sz w:val="24"/>
          <w:szCs w:val="24"/>
        </w:rPr>
        <w:t>ț</w:t>
      </w:r>
      <w:r w:rsidRPr="006E29E2">
        <w:rPr>
          <w:rFonts w:ascii="Times New Roman" w:hAnsi="Times New Roman" w:cs="Times New Roman"/>
          <w:sz w:val="24"/>
          <w:szCs w:val="24"/>
        </w:rPr>
        <w:t>ii vor asigura:</w:t>
      </w:r>
    </w:p>
    <w:p w:rsidR="0040665F" w:rsidRPr="00FB3D03" w:rsidRDefault="0040665F" w:rsidP="00C011E4">
      <w:pPr>
        <w:pStyle w:val="ListParagraph"/>
        <w:numPr>
          <w:ilvl w:val="0"/>
          <w:numId w:val="25"/>
        </w:numPr>
        <w:tabs>
          <w:tab w:val="left" w:pos="1843"/>
        </w:tabs>
        <w:spacing w:after="0"/>
        <w:ind w:left="1843" w:hanging="283"/>
        <w:jc w:val="both"/>
        <w:rPr>
          <w:rFonts w:ascii="Times New Roman" w:hAnsi="Times New Roman" w:cs="Times New Roman"/>
          <w:sz w:val="24"/>
          <w:szCs w:val="24"/>
        </w:rPr>
      </w:pPr>
      <w:r w:rsidRPr="00FB3D03">
        <w:rPr>
          <w:rFonts w:ascii="Times New Roman" w:hAnsi="Times New Roman" w:cs="Times New Roman"/>
          <w:sz w:val="24"/>
          <w:szCs w:val="24"/>
        </w:rPr>
        <w:t>Sistemul de protec</w:t>
      </w:r>
      <w:r w:rsidRPr="00FB3D03">
        <w:rPr>
          <w:rFonts w:ascii="Tahoma" w:hAnsi="Tahoma" w:cs="Tahoma"/>
          <w:sz w:val="24"/>
          <w:szCs w:val="24"/>
        </w:rPr>
        <w:t>ț</w:t>
      </w:r>
      <w:r w:rsidRPr="00FB3D03">
        <w:rPr>
          <w:rFonts w:ascii="Times New Roman" w:hAnsi="Times New Roman" w:cs="Times New Roman"/>
          <w:sz w:val="24"/>
          <w:szCs w:val="24"/>
        </w:rPr>
        <w:t>ii electrice aferente unei instala</w:t>
      </w:r>
      <w:r w:rsidRPr="00FB3D03">
        <w:rPr>
          <w:rFonts w:ascii="Tahoma" w:hAnsi="Tahoma" w:cs="Tahoma"/>
          <w:sz w:val="24"/>
          <w:szCs w:val="24"/>
        </w:rPr>
        <w:t>ț</w:t>
      </w:r>
      <w:r w:rsidRPr="00FB3D03">
        <w:rPr>
          <w:rFonts w:ascii="Times New Roman" w:hAnsi="Times New Roman" w:cs="Times New Roman"/>
          <w:sz w:val="24"/>
          <w:szCs w:val="24"/>
        </w:rPr>
        <w:t>ii de producere a energiei electrice cu generatoare sincrone de clasa B, trebuie să asigure protec</w:t>
      </w:r>
      <w:r w:rsidRPr="00FB3D03">
        <w:rPr>
          <w:rFonts w:ascii="Tahoma" w:hAnsi="Tahoma" w:cs="Tahoma"/>
          <w:sz w:val="24"/>
          <w:szCs w:val="24"/>
        </w:rPr>
        <w:t>ț</w:t>
      </w:r>
      <w:r w:rsidRPr="00FB3D03">
        <w:rPr>
          <w:rFonts w:ascii="Times New Roman" w:hAnsi="Times New Roman" w:cs="Times New Roman"/>
          <w:sz w:val="24"/>
          <w:szCs w:val="24"/>
        </w:rPr>
        <w:t xml:space="preserve">ia împotriva defectelor interne generatorului sincron, </w:t>
      </w:r>
      <w:r w:rsidRPr="00FB3D03">
        <w:rPr>
          <w:rFonts w:ascii="Tahoma" w:hAnsi="Tahoma" w:cs="Tahoma"/>
          <w:sz w:val="24"/>
          <w:szCs w:val="24"/>
        </w:rPr>
        <w:t>ș</w:t>
      </w:r>
      <w:r w:rsidRPr="00FB3D03">
        <w:rPr>
          <w:rFonts w:ascii="Times New Roman" w:hAnsi="Times New Roman" w:cs="Times New Roman"/>
          <w:sz w:val="24"/>
          <w:szCs w:val="24"/>
        </w:rPr>
        <w:t>i împotriva defectelor si regimurilor anormale de func</w:t>
      </w:r>
      <w:r w:rsidRPr="00FB3D03">
        <w:rPr>
          <w:rFonts w:ascii="Tahoma" w:hAnsi="Tahoma" w:cs="Tahoma"/>
          <w:sz w:val="24"/>
          <w:szCs w:val="24"/>
        </w:rPr>
        <w:t>ț</w:t>
      </w:r>
      <w:r w:rsidRPr="00FB3D03">
        <w:rPr>
          <w:rFonts w:ascii="Times New Roman" w:hAnsi="Times New Roman" w:cs="Times New Roman"/>
          <w:sz w:val="24"/>
          <w:szCs w:val="24"/>
        </w:rPr>
        <w:t>ionare din re</w:t>
      </w:r>
      <w:r w:rsidRPr="00FB3D03">
        <w:rPr>
          <w:rFonts w:ascii="Tahoma" w:hAnsi="Tahoma" w:cs="Tahoma"/>
          <w:sz w:val="24"/>
          <w:szCs w:val="24"/>
        </w:rPr>
        <w:t>ț</w:t>
      </w:r>
      <w:r w:rsidRPr="00FB3D03">
        <w:rPr>
          <w:rFonts w:ascii="Times New Roman" w:hAnsi="Times New Roman" w:cs="Times New Roman"/>
          <w:sz w:val="24"/>
          <w:szCs w:val="24"/>
        </w:rPr>
        <w:t>ea unde este racordat.</w:t>
      </w:r>
    </w:p>
    <w:p w:rsidR="0040665F" w:rsidRPr="00FB3D03" w:rsidRDefault="0040665F" w:rsidP="00C011E4">
      <w:pPr>
        <w:pStyle w:val="ListParagraph"/>
        <w:numPr>
          <w:ilvl w:val="0"/>
          <w:numId w:val="25"/>
        </w:numPr>
        <w:spacing w:after="0"/>
        <w:ind w:left="1843" w:hanging="283"/>
        <w:jc w:val="both"/>
        <w:rPr>
          <w:rFonts w:ascii="Times New Roman" w:hAnsi="Times New Roman" w:cs="Times New Roman"/>
          <w:sz w:val="24"/>
          <w:szCs w:val="24"/>
        </w:rPr>
      </w:pPr>
      <w:r w:rsidRPr="00FB3D03">
        <w:rPr>
          <w:rFonts w:ascii="Times New Roman" w:hAnsi="Times New Roman" w:cs="Times New Roman"/>
          <w:sz w:val="24"/>
          <w:szCs w:val="24"/>
        </w:rPr>
        <w:t>Sistemul de protec</w:t>
      </w:r>
      <w:r w:rsidRPr="00FB3D03">
        <w:rPr>
          <w:rFonts w:ascii="Tahoma" w:hAnsi="Tahoma" w:cs="Tahoma"/>
          <w:sz w:val="24"/>
          <w:szCs w:val="24"/>
        </w:rPr>
        <w:t>ț</w:t>
      </w:r>
      <w:r w:rsidRPr="00FB3D03">
        <w:rPr>
          <w:rFonts w:ascii="Times New Roman" w:hAnsi="Times New Roman" w:cs="Times New Roman"/>
          <w:sz w:val="24"/>
          <w:szCs w:val="24"/>
        </w:rPr>
        <w:t xml:space="preserve">ii electrice trebuie să fie performant, de fiabilitate ridicată </w:t>
      </w:r>
      <w:r w:rsidRPr="00FB3D03">
        <w:rPr>
          <w:rFonts w:ascii="Tahoma" w:hAnsi="Tahoma" w:cs="Tahoma"/>
          <w:sz w:val="24"/>
          <w:szCs w:val="24"/>
        </w:rPr>
        <w:t>ș</w:t>
      </w:r>
      <w:r w:rsidRPr="00FB3D03">
        <w:rPr>
          <w:rFonts w:ascii="Times New Roman" w:hAnsi="Times New Roman" w:cs="Times New Roman"/>
          <w:sz w:val="24"/>
          <w:szCs w:val="24"/>
        </w:rPr>
        <w:t xml:space="preserve">i organizat în grupe, selective, sensibile, capabile să detecteze defecte interne </w:t>
      </w:r>
      <w:r w:rsidRPr="00FB3D03">
        <w:rPr>
          <w:rFonts w:ascii="Tahoma" w:hAnsi="Tahoma" w:cs="Tahoma"/>
          <w:sz w:val="24"/>
          <w:szCs w:val="24"/>
        </w:rPr>
        <w:t>ș</w:t>
      </w:r>
      <w:r w:rsidRPr="00FB3D03">
        <w:rPr>
          <w:rFonts w:ascii="Times New Roman" w:hAnsi="Times New Roman" w:cs="Times New Roman"/>
          <w:sz w:val="24"/>
          <w:szCs w:val="24"/>
        </w:rPr>
        <w:t xml:space="preserve">i externe,  separate fizic </w:t>
      </w:r>
      <w:r w:rsidRPr="00FB3D03">
        <w:rPr>
          <w:rFonts w:ascii="Tahoma" w:hAnsi="Tahoma" w:cs="Tahoma"/>
          <w:sz w:val="24"/>
          <w:szCs w:val="24"/>
        </w:rPr>
        <w:t>ș</w:t>
      </w:r>
      <w:r w:rsidRPr="00FB3D03">
        <w:rPr>
          <w:rFonts w:ascii="Times New Roman" w:hAnsi="Times New Roman" w:cs="Times New Roman"/>
          <w:sz w:val="24"/>
          <w:szCs w:val="24"/>
        </w:rPr>
        <w:t xml:space="preserve">i galvanic, de la sursele de alimentare cu tensiune operativă, de la transformatoarele de măsură de tensiune </w:t>
      </w:r>
      <w:r w:rsidRPr="00FB3D03">
        <w:rPr>
          <w:rFonts w:ascii="Tahoma" w:hAnsi="Tahoma" w:cs="Tahoma"/>
          <w:sz w:val="24"/>
          <w:szCs w:val="24"/>
        </w:rPr>
        <w:t>ș</w:t>
      </w:r>
      <w:r w:rsidRPr="00FB3D03">
        <w:rPr>
          <w:rFonts w:ascii="Times New Roman" w:hAnsi="Times New Roman" w:cs="Times New Roman"/>
          <w:sz w:val="24"/>
          <w:szCs w:val="24"/>
        </w:rPr>
        <w:t xml:space="preserve">i curent </w:t>
      </w:r>
      <w:r w:rsidRPr="00FB3D03">
        <w:rPr>
          <w:rFonts w:ascii="Tahoma" w:hAnsi="Tahoma" w:cs="Tahoma"/>
          <w:sz w:val="24"/>
          <w:szCs w:val="24"/>
        </w:rPr>
        <w:t>ș</w:t>
      </w:r>
      <w:r w:rsidRPr="00FB3D03">
        <w:rPr>
          <w:rFonts w:ascii="Times New Roman" w:hAnsi="Times New Roman" w:cs="Times New Roman"/>
          <w:sz w:val="24"/>
          <w:szCs w:val="24"/>
        </w:rPr>
        <w:t>i până la dispozitivele de execu</w:t>
      </w:r>
      <w:r w:rsidRPr="00FB3D03">
        <w:rPr>
          <w:rFonts w:ascii="Tahoma" w:hAnsi="Tahoma" w:cs="Tahoma"/>
          <w:sz w:val="24"/>
          <w:szCs w:val="24"/>
        </w:rPr>
        <w:t>ț</w:t>
      </w:r>
      <w:r w:rsidRPr="00FB3D03">
        <w:rPr>
          <w:rFonts w:ascii="Times New Roman" w:hAnsi="Times New Roman" w:cs="Times New Roman"/>
          <w:sz w:val="24"/>
          <w:szCs w:val="24"/>
        </w:rPr>
        <w:t>ie a comenzilor. Echipamentele de protec</w:t>
      </w:r>
      <w:r w:rsidRPr="00FB3D03">
        <w:rPr>
          <w:rFonts w:ascii="Tahoma" w:hAnsi="Tahoma" w:cs="Tahoma"/>
          <w:sz w:val="24"/>
          <w:szCs w:val="24"/>
        </w:rPr>
        <w:t>ț</w:t>
      </w:r>
      <w:r w:rsidRPr="00FB3D03">
        <w:rPr>
          <w:rFonts w:ascii="Times New Roman" w:hAnsi="Times New Roman" w:cs="Times New Roman"/>
          <w:sz w:val="24"/>
          <w:szCs w:val="24"/>
        </w:rPr>
        <w:t>ii electrice vor fi prevăzute cu func</w:t>
      </w:r>
      <w:r w:rsidRPr="00FB3D03">
        <w:rPr>
          <w:rFonts w:ascii="Tahoma" w:hAnsi="Tahoma" w:cs="Tahoma"/>
          <w:sz w:val="24"/>
          <w:szCs w:val="24"/>
        </w:rPr>
        <w:t>ț</w:t>
      </w:r>
      <w:r w:rsidRPr="00FB3D03">
        <w:rPr>
          <w:rFonts w:ascii="Times New Roman" w:hAnsi="Times New Roman" w:cs="Times New Roman"/>
          <w:sz w:val="24"/>
          <w:szCs w:val="24"/>
        </w:rPr>
        <w:t xml:space="preserve">ii extinse de autotestare </w:t>
      </w:r>
      <w:r w:rsidRPr="00FB3D03">
        <w:rPr>
          <w:rFonts w:ascii="Tahoma" w:hAnsi="Tahoma" w:cs="Tahoma"/>
          <w:sz w:val="24"/>
          <w:szCs w:val="24"/>
        </w:rPr>
        <w:t>ș</w:t>
      </w:r>
      <w:r w:rsidRPr="00FB3D03">
        <w:rPr>
          <w:rFonts w:ascii="Times New Roman" w:hAnsi="Times New Roman" w:cs="Times New Roman"/>
          <w:sz w:val="24"/>
          <w:szCs w:val="24"/>
        </w:rPr>
        <w:t xml:space="preserve">i auto-diagnoza </w:t>
      </w:r>
      <w:r w:rsidRPr="00FB3D03">
        <w:rPr>
          <w:rFonts w:ascii="Tahoma" w:hAnsi="Tahoma" w:cs="Tahoma"/>
          <w:sz w:val="24"/>
          <w:szCs w:val="24"/>
        </w:rPr>
        <w:t>ș</w:t>
      </w:r>
      <w:r w:rsidRPr="00FB3D03">
        <w:rPr>
          <w:rFonts w:ascii="Times New Roman" w:hAnsi="Times New Roman" w:cs="Times New Roman"/>
          <w:sz w:val="24"/>
          <w:szCs w:val="24"/>
        </w:rPr>
        <w:t>i cu func</w:t>
      </w:r>
      <w:r w:rsidRPr="00FB3D03">
        <w:rPr>
          <w:rFonts w:ascii="Tahoma" w:hAnsi="Tahoma" w:cs="Tahoma"/>
          <w:sz w:val="24"/>
          <w:szCs w:val="24"/>
        </w:rPr>
        <w:t>ț</w:t>
      </w:r>
      <w:r w:rsidRPr="00FB3D03">
        <w:rPr>
          <w:rFonts w:ascii="Times New Roman" w:hAnsi="Times New Roman" w:cs="Times New Roman"/>
          <w:sz w:val="24"/>
          <w:szCs w:val="24"/>
        </w:rPr>
        <w:t xml:space="preserve">ii de înregistrare evenimente </w:t>
      </w:r>
      <w:r w:rsidRPr="00FB3D03">
        <w:rPr>
          <w:rFonts w:ascii="Tahoma" w:hAnsi="Tahoma" w:cs="Tahoma"/>
          <w:sz w:val="24"/>
          <w:szCs w:val="24"/>
        </w:rPr>
        <w:t>ș</w:t>
      </w:r>
      <w:r w:rsidRPr="00FB3D03">
        <w:rPr>
          <w:rFonts w:ascii="Times New Roman" w:hAnsi="Times New Roman" w:cs="Times New Roman"/>
          <w:sz w:val="24"/>
          <w:szCs w:val="24"/>
        </w:rPr>
        <w:t>i oscilografiere. Sistemul de protec</w:t>
      </w:r>
      <w:r w:rsidRPr="00FB3D03">
        <w:rPr>
          <w:rFonts w:ascii="Tahoma" w:hAnsi="Tahoma" w:cs="Tahoma"/>
          <w:sz w:val="24"/>
          <w:szCs w:val="24"/>
        </w:rPr>
        <w:t>ț</w:t>
      </w:r>
      <w:r w:rsidRPr="00FB3D03">
        <w:rPr>
          <w:rFonts w:ascii="Times New Roman" w:hAnsi="Times New Roman" w:cs="Times New Roman"/>
          <w:sz w:val="24"/>
          <w:szCs w:val="24"/>
        </w:rPr>
        <w:t>ii electrice trebuie prevăzut cu interfe</w:t>
      </w:r>
      <w:r w:rsidRPr="00FB3D03">
        <w:rPr>
          <w:rFonts w:ascii="Tahoma" w:hAnsi="Tahoma" w:cs="Tahoma"/>
          <w:sz w:val="24"/>
          <w:szCs w:val="24"/>
        </w:rPr>
        <w:t>ț</w:t>
      </w:r>
      <w:r w:rsidRPr="00FB3D03">
        <w:rPr>
          <w:rFonts w:ascii="Times New Roman" w:hAnsi="Times New Roman" w:cs="Times New Roman"/>
          <w:sz w:val="24"/>
          <w:szCs w:val="24"/>
        </w:rPr>
        <w:t>e standard de comunica</w:t>
      </w:r>
      <w:r w:rsidRPr="00FB3D03">
        <w:rPr>
          <w:rFonts w:ascii="Tahoma" w:hAnsi="Tahoma" w:cs="Tahoma"/>
          <w:sz w:val="24"/>
          <w:szCs w:val="24"/>
        </w:rPr>
        <w:t>ț</w:t>
      </w:r>
      <w:r w:rsidRPr="00FB3D03">
        <w:rPr>
          <w:rFonts w:ascii="Times New Roman" w:hAnsi="Times New Roman" w:cs="Times New Roman"/>
          <w:sz w:val="24"/>
          <w:szCs w:val="24"/>
        </w:rPr>
        <w:t>ie pentru integrarea la un sistem local de achizi</w:t>
      </w:r>
      <w:r w:rsidRPr="00FB3D03">
        <w:rPr>
          <w:rFonts w:ascii="Tahoma" w:hAnsi="Tahoma" w:cs="Tahoma"/>
          <w:sz w:val="24"/>
          <w:szCs w:val="24"/>
        </w:rPr>
        <w:t>ț</w:t>
      </w:r>
      <w:r w:rsidRPr="00FB3D03">
        <w:rPr>
          <w:rFonts w:ascii="Times New Roman" w:hAnsi="Times New Roman" w:cs="Times New Roman"/>
          <w:sz w:val="24"/>
          <w:szCs w:val="24"/>
        </w:rPr>
        <w:t>ie date, supraveghere si control.</w:t>
      </w:r>
    </w:p>
    <w:p w:rsidR="0040665F" w:rsidRPr="00FB3D03" w:rsidRDefault="0040665F" w:rsidP="00C011E4">
      <w:pPr>
        <w:pStyle w:val="ListParagraph"/>
        <w:numPr>
          <w:ilvl w:val="0"/>
          <w:numId w:val="25"/>
        </w:numPr>
        <w:spacing w:after="0"/>
        <w:ind w:left="1843" w:hanging="283"/>
        <w:jc w:val="both"/>
        <w:rPr>
          <w:rFonts w:ascii="Times New Roman" w:hAnsi="Times New Roman" w:cs="Times New Roman"/>
          <w:sz w:val="24"/>
          <w:szCs w:val="24"/>
        </w:rPr>
      </w:pPr>
      <w:r w:rsidRPr="00FB3D03">
        <w:rPr>
          <w:rFonts w:ascii="Times New Roman" w:hAnsi="Times New Roman" w:cs="Times New Roman"/>
          <w:sz w:val="24"/>
          <w:szCs w:val="24"/>
        </w:rPr>
        <w:t>Sistemul de protec</w:t>
      </w:r>
      <w:r w:rsidRPr="00FB3D03">
        <w:rPr>
          <w:rFonts w:ascii="Tahoma" w:hAnsi="Tahoma" w:cs="Tahoma"/>
          <w:sz w:val="24"/>
          <w:szCs w:val="24"/>
        </w:rPr>
        <w:t>ț</w:t>
      </w:r>
      <w:r w:rsidRPr="00FB3D03">
        <w:rPr>
          <w:rFonts w:ascii="Times New Roman" w:hAnsi="Times New Roman" w:cs="Times New Roman"/>
          <w:sz w:val="24"/>
          <w:szCs w:val="24"/>
        </w:rPr>
        <w:t>ii electrice împotriva defectelor interne va fi capabil să sesizeze, cel pu</w:t>
      </w:r>
      <w:r w:rsidRPr="00FB3D03">
        <w:rPr>
          <w:rFonts w:ascii="Tahoma" w:hAnsi="Tahoma" w:cs="Tahoma"/>
          <w:sz w:val="24"/>
          <w:szCs w:val="24"/>
        </w:rPr>
        <w:t>ț</w:t>
      </w:r>
      <w:r w:rsidRPr="00FB3D03">
        <w:rPr>
          <w:rFonts w:ascii="Times New Roman" w:hAnsi="Times New Roman" w:cs="Times New Roman"/>
          <w:sz w:val="24"/>
          <w:szCs w:val="24"/>
        </w:rPr>
        <w:t>in curen</w:t>
      </w:r>
      <w:r w:rsidRPr="00FB3D03">
        <w:rPr>
          <w:rFonts w:ascii="Tahoma" w:hAnsi="Tahoma" w:cs="Tahoma"/>
          <w:sz w:val="24"/>
          <w:szCs w:val="24"/>
        </w:rPr>
        <w:t>ț</w:t>
      </w:r>
      <w:r w:rsidRPr="00FB3D03">
        <w:rPr>
          <w:rFonts w:ascii="Times New Roman" w:hAnsi="Times New Roman" w:cs="Times New Roman"/>
          <w:sz w:val="24"/>
          <w:szCs w:val="24"/>
        </w:rPr>
        <w:t>ii de scurtcircuit generator, asimetria de curen</w:t>
      </w:r>
      <w:r w:rsidRPr="00FB3D03">
        <w:rPr>
          <w:rFonts w:ascii="Tahoma" w:hAnsi="Tahoma" w:cs="Tahoma"/>
          <w:sz w:val="24"/>
          <w:szCs w:val="24"/>
        </w:rPr>
        <w:t>ț</w:t>
      </w:r>
      <w:r w:rsidRPr="00FB3D03">
        <w:rPr>
          <w:rFonts w:ascii="Times New Roman" w:hAnsi="Times New Roman" w:cs="Times New Roman"/>
          <w:sz w:val="24"/>
          <w:szCs w:val="24"/>
        </w:rPr>
        <w:t xml:space="preserve">i, suprasarcini electrice stator </w:t>
      </w:r>
      <w:r w:rsidRPr="00FB3D03">
        <w:rPr>
          <w:rFonts w:ascii="Tahoma" w:hAnsi="Tahoma" w:cs="Tahoma"/>
          <w:sz w:val="24"/>
          <w:szCs w:val="24"/>
        </w:rPr>
        <w:t>ș</w:t>
      </w:r>
      <w:r w:rsidRPr="00FB3D03">
        <w:rPr>
          <w:rFonts w:ascii="Times New Roman" w:hAnsi="Times New Roman" w:cs="Times New Roman"/>
          <w:sz w:val="24"/>
          <w:szCs w:val="24"/>
        </w:rPr>
        <w:t>i rotor, pierderea excita</w:t>
      </w:r>
      <w:r w:rsidRPr="00FB3D03">
        <w:rPr>
          <w:rFonts w:ascii="Tahoma" w:hAnsi="Tahoma" w:cs="Tahoma"/>
          <w:sz w:val="24"/>
          <w:szCs w:val="24"/>
        </w:rPr>
        <w:t>ț</w:t>
      </w:r>
      <w:r w:rsidRPr="00FB3D03">
        <w:rPr>
          <w:rFonts w:ascii="Times New Roman" w:hAnsi="Times New Roman" w:cs="Times New Roman"/>
          <w:sz w:val="24"/>
          <w:szCs w:val="24"/>
        </w:rPr>
        <w:t>iei generatorului, maximă/minimă tensiune la bornele generatorului, frecven</w:t>
      </w:r>
      <w:r w:rsidRPr="00FB3D03">
        <w:rPr>
          <w:rFonts w:ascii="Tahoma" w:hAnsi="Tahoma" w:cs="Tahoma"/>
          <w:sz w:val="24"/>
          <w:szCs w:val="24"/>
        </w:rPr>
        <w:t>ț</w:t>
      </w:r>
      <w:r w:rsidRPr="00FB3D03">
        <w:rPr>
          <w:rFonts w:ascii="Times New Roman" w:hAnsi="Times New Roman" w:cs="Times New Roman"/>
          <w:sz w:val="24"/>
          <w:szCs w:val="24"/>
        </w:rPr>
        <w:t>a maximă/minimă la bornele generatorului.</w:t>
      </w:r>
    </w:p>
    <w:p w:rsidR="0040665F" w:rsidRPr="00FB3D03" w:rsidRDefault="0040665F" w:rsidP="00C011E4">
      <w:pPr>
        <w:pStyle w:val="ListParagraph"/>
        <w:numPr>
          <w:ilvl w:val="0"/>
          <w:numId w:val="25"/>
        </w:numPr>
        <w:spacing w:after="0"/>
        <w:ind w:left="1843" w:hanging="283"/>
        <w:jc w:val="both"/>
        <w:rPr>
          <w:rFonts w:ascii="Times New Roman" w:hAnsi="Times New Roman" w:cs="Times New Roman"/>
          <w:sz w:val="24"/>
          <w:szCs w:val="24"/>
        </w:rPr>
      </w:pPr>
      <w:r w:rsidRPr="00FB3D03">
        <w:rPr>
          <w:rFonts w:ascii="Times New Roman" w:hAnsi="Times New Roman" w:cs="Times New Roman"/>
          <w:sz w:val="24"/>
          <w:szCs w:val="24"/>
        </w:rPr>
        <w:t>Sistemul de protec</w:t>
      </w:r>
      <w:r w:rsidRPr="00FB3D03">
        <w:rPr>
          <w:rFonts w:ascii="Tahoma" w:hAnsi="Tahoma" w:cs="Tahoma"/>
          <w:sz w:val="24"/>
          <w:szCs w:val="24"/>
        </w:rPr>
        <w:t>ț</w:t>
      </w:r>
      <w:r w:rsidRPr="00FB3D03">
        <w:rPr>
          <w:rFonts w:ascii="Times New Roman" w:hAnsi="Times New Roman" w:cs="Times New Roman"/>
          <w:sz w:val="24"/>
          <w:szCs w:val="24"/>
        </w:rPr>
        <w:t>ii electrice împotriva defectelor externe, ca protec</w:t>
      </w:r>
      <w:r w:rsidRPr="00FB3D03">
        <w:rPr>
          <w:rFonts w:ascii="Tahoma" w:hAnsi="Tahoma" w:cs="Tahoma"/>
          <w:sz w:val="24"/>
          <w:szCs w:val="24"/>
        </w:rPr>
        <w:t>ț</w:t>
      </w:r>
      <w:r w:rsidRPr="00FB3D03">
        <w:rPr>
          <w:rFonts w:ascii="Times New Roman" w:hAnsi="Times New Roman" w:cs="Times New Roman"/>
          <w:sz w:val="24"/>
          <w:szCs w:val="24"/>
        </w:rPr>
        <w:t>ii de rezervă va fi capabil să sesizeze, cel pu</w:t>
      </w:r>
      <w:r w:rsidRPr="00FB3D03">
        <w:rPr>
          <w:rFonts w:ascii="Tahoma" w:hAnsi="Tahoma" w:cs="Tahoma"/>
          <w:sz w:val="24"/>
          <w:szCs w:val="24"/>
        </w:rPr>
        <w:t>ț</w:t>
      </w:r>
      <w:r w:rsidRPr="00FB3D03">
        <w:rPr>
          <w:rFonts w:ascii="Times New Roman" w:hAnsi="Times New Roman" w:cs="Times New Roman"/>
          <w:sz w:val="24"/>
          <w:szCs w:val="24"/>
        </w:rPr>
        <w:t xml:space="preserve">in scurtcircuitele simetrice </w:t>
      </w:r>
      <w:r w:rsidRPr="00FB3D03">
        <w:rPr>
          <w:rFonts w:ascii="Tahoma" w:hAnsi="Tahoma" w:cs="Tahoma"/>
          <w:sz w:val="24"/>
          <w:szCs w:val="24"/>
        </w:rPr>
        <w:t>ș</w:t>
      </w:r>
      <w:r w:rsidRPr="00FB3D03">
        <w:rPr>
          <w:rFonts w:ascii="Times New Roman" w:hAnsi="Times New Roman" w:cs="Times New Roman"/>
          <w:sz w:val="24"/>
          <w:szCs w:val="24"/>
        </w:rPr>
        <w:t>i asimetrice din re</w:t>
      </w:r>
      <w:r w:rsidRPr="00FB3D03">
        <w:rPr>
          <w:rFonts w:ascii="Tahoma" w:hAnsi="Tahoma" w:cs="Tahoma"/>
          <w:sz w:val="24"/>
          <w:szCs w:val="24"/>
        </w:rPr>
        <w:t>ț</w:t>
      </w:r>
      <w:r w:rsidRPr="00FB3D03">
        <w:rPr>
          <w:rFonts w:ascii="Times New Roman" w:hAnsi="Times New Roman" w:cs="Times New Roman"/>
          <w:sz w:val="24"/>
          <w:szCs w:val="24"/>
        </w:rPr>
        <w:t>eaua unde este racordat, asimetria de curen</w:t>
      </w:r>
      <w:r w:rsidRPr="00FB3D03">
        <w:rPr>
          <w:rFonts w:ascii="Tahoma" w:hAnsi="Tahoma" w:cs="Tahoma"/>
          <w:sz w:val="24"/>
          <w:szCs w:val="24"/>
        </w:rPr>
        <w:t>ț</w:t>
      </w:r>
      <w:r w:rsidRPr="00FB3D03">
        <w:rPr>
          <w:rFonts w:ascii="Times New Roman" w:hAnsi="Times New Roman" w:cs="Times New Roman"/>
          <w:sz w:val="24"/>
          <w:szCs w:val="24"/>
        </w:rPr>
        <w:t>i, trecerea în regim de motor, suprasarcini electrice de curent si tensiune (</w:t>
      </w:r>
      <w:r>
        <w:rPr>
          <w:rFonts w:ascii="Times New Roman" w:hAnsi="Times New Roman" w:cs="Times New Roman"/>
        </w:rPr>
        <w:t>a</w:t>
      </w:r>
      <w:r w:rsidRPr="00FB3D03">
        <w:rPr>
          <w:rFonts w:ascii="Times New Roman" w:hAnsi="Times New Roman" w:cs="Times New Roman"/>
        </w:rPr>
        <w:t>rt. 14 alin 5 (b) – i)</w:t>
      </w:r>
      <w:r w:rsidRPr="00FB3D03">
        <w:rPr>
          <w:rFonts w:ascii="Times New Roman" w:hAnsi="Times New Roman" w:cs="Times New Roman"/>
          <w:sz w:val="24"/>
          <w:szCs w:val="24"/>
        </w:rPr>
        <w:t xml:space="preserve">. </w:t>
      </w:r>
    </w:p>
    <w:p w:rsidR="0040665F" w:rsidRPr="006E29E2" w:rsidRDefault="0040665F" w:rsidP="00C011E4">
      <w:pPr>
        <w:pStyle w:val="ListParagraph"/>
        <w:numPr>
          <w:ilvl w:val="0"/>
          <w:numId w:val="22"/>
        </w:numPr>
        <w:spacing w:after="0" w:line="240" w:lineRule="auto"/>
        <w:ind w:left="1560" w:hanging="284"/>
        <w:jc w:val="both"/>
        <w:rPr>
          <w:rFonts w:ascii="Times New Roman" w:hAnsi="Times New Roman" w:cs="Times New Roman"/>
          <w:sz w:val="24"/>
          <w:szCs w:val="24"/>
        </w:rPr>
      </w:pPr>
      <w:r w:rsidRPr="006E29E2">
        <w:rPr>
          <w:rFonts w:ascii="Times New Roman" w:hAnsi="Times New Roman" w:cs="Times New Roman"/>
          <w:sz w:val="24"/>
          <w:szCs w:val="24"/>
        </w:rPr>
        <w:t>protec</w:t>
      </w:r>
      <w:r w:rsidRPr="006E29E2">
        <w:rPr>
          <w:rFonts w:ascii="Tahoma" w:hAnsi="Tahoma" w:cs="Tahoma"/>
          <w:sz w:val="24"/>
          <w:szCs w:val="24"/>
        </w:rPr>
        <w:t>ț</w:t>
      </w:r>
      <w:r w:rsidRPr="006E29E2">
        <w:rPr>
          <w:rFonts w:ascii="Times New Roman" w:hAnsi="Times New Roman" w:cs="Times New Roman"/>
          <w:sz w:val="24"/>
          <w:szCs w:val="24"/>
        </w:rPr>
        <w:t>ia electrică a generatorului sincron are întâietate fa</w:t>
      </w:r>
      <w:r w:rsidRPr="006E29E2">
        <w:rPr>
          <w:rFonts w:ascii="Tahoma" w:hAnsi="Tahoma" w:cs="Tahoma"/>
          <w:sz w:val="24"/>
          <w:szCs w:val="24"/>
        </w:rPr>
        <w:t>ț</w:t>
      </w:r>
      <w:r w:rsidRPr="006E29E2">
        <w:rPr>
          <w:rFonts w:ascii="Times New Roman" w:hAnsi="Times New Roman" w:cs="Times New Roman"/>
          <w:sz w:val="24"/>
          <w:szCs w:val="24"/>
        </w:rPr>
        <w:t>ă de dispozi</w:t>
      </w:r>
      <w:r w:rsidRPr="006E29E2">
        <w:rPr>
          <w:rFonts w:ascii="Tahoma" w:hAnsi="Tahoma" w:cs="Tahoma"/>
          <w:sz w:val="24"/>
          <w:szCs w:val="24"/>
        </w:rPr>
        <w:t>ț</w:t>
      </w:r>
      <w:r w:rsidRPr="006E29E2">
        <w:rPr>
          <w:rFonts w:ascii="Times New Roman" w:hAnsi="Times New Roman" w:cs="Times New Roman"/>
          <w:sz w:val="24"/>
          <w:szCs w:val="24"/>
        </w:rPr>
        <w:t xml:space="preserve">iile de dispecer, </w:t>
      </w:r>
      <w:r w:rsidRPr="006E29E2">
        <w:rPr>
          <w:rFonts w:ascii="Tahoma" w:hAnsi="Tahoma" w:cs="Tahoma"/>
          <w:sz w:val="24"/>
          <w:szCs w:val="24"/>
        </w:rPr>
        <w:t>ț</w:t>
      </w:r>
      <w:r w:rsidRPr="006E29E2">
        <w:rPr>
          <w:rFonts w:ascii="Times New Roman" w:hAnsi="Times New Roman" w:cs="Times New Roman"/>
          <w:sz w:val="24"/>
          <w:szCs w:val="24"/>
        </w:rPr>
        <w:t>inând seama de siguran</w:t>
      </w:r>
      <w:r w:rsidRPr="006E29E2">
        <w:rPr>
          <w:rFonts w:ascii="Tahoma" w:hAnsi="Tahoma" w:cs="Tahoma"/>
          <w:sz w:val="24"/>
          <w:szCs w:val="24"/>
        </w:rPr>
        <w:t>ț</w:t>
      </w:r>
      <w:r w:rsidRPr="006E29E2">
        <w:rPr>
          <w:rFonts w:ascii="Times New Roman" w:hAnsi="Times New Roman" w:cs="Times New Roman"/>
          <w:sz w:val="24"/>
          <w:szCs w:val="24"/>
        </w:rPr>
        <w:t>a în func</w:t>
      </w:r>
      <w:r w:rsidRPr="006E29E2">
        <w:rPr>
          <w:rFonts w:ascii="Tahoma" w:hAnsi="Tahoma" w:cs="Tahoma"/>
          <w:sz w:val="24"/>
          <w:szCs w:val="24"/>
        </w:rPr>
        <w:t>ț</w:t>
      </w:r>
      <w:r w:rsidRPr="006E29E2">
        <w:rPr>
          <w:rFonts w:ascii="Times New Roman" w:hAnsi="Times New Roman" w:cs="Times New Roman"/>
          <w:sz w:val="24"/>
          <w:szCs w:val="24"/>
        </w:rPr>
        <w:t xml:space="preserve">ionare a sistemului, de sănătatea </w:t>
      </w:r>
      <w:r w:rsidRPr="006E29E2">
        <w:rPr>
          <w:rFonts w:ascii="Tahoma" w:hAnsi="Tahoma" w:cs="Tahoma"/>
          <w:sz w:val="24"/>
          <w:szCs w:val="24"/>
        </w:rPr>
        <w:t>ș</w:t>
      </w:r>
      <w:r w:rsidRPr="006E29E2">
        <w:rPr>
          <w:rFonts w:ascii="Times New Roman" w:hAnsi="Times New Roman" w:cs="Times New Roman"/>
          <w:sz w:val="24"/>
          <w:szCs w:val="24"/>
        </w:rPr>
        <w:t xml:space="preserve">i securitatea personalului </w:t>
      </w:r>
      <w:r w:rsidRPr="006E29E2">
        <w:rPr>
          <w:rFonts w:ascii="Tahoma" w:hAnsi="Tahoma" w:cs="Tahoma"/>
          <w:sz w:val="24"/>
          <w:szCs w:val="24"/>
        </w:rPr>
        <w:t>ș</w:t>
      </w:r>
      <w:r w:rsidRPr="006E29E2">
        <w:rPr>
          <w:rFonts w:ascii="Times New Roman" w:hAnsi="Times New Roman" w:cs="Times New Roman"/>
          <w:sz w:val="24"/>
          <w:szCs w:val="24"/>
        </w:rPr>
        <w:t xml:space="preserve">i a publicului cât </w:t>
      </w:r>
      <w:r w:rsidRPr="006E29E2">
        <w:rPr>
          <w:rFonts w:ascii="Tahoma" w:hAnsi="Tahoma" w:cs="Tahoma"/>
          <w:sz w:val="24"/>
          <w:szCs w:val="24"/>
        </w:rPr>
        <w:t>ș</w:t>
      </w:r>
      <w:r w:rsidRPr="006E29E2">
        <w:rPr>
          <w:rFonts w:ascii="Times New Roman" w:hAnsi="Times New Roman" w:cs="Times New Roman"/>
          <w:sz w:val="24"/>
          <w:szCs w:val="24"/>
        </w:rPr>
        <w:t>i de atenuarea oricărei avarii survenite la generatorul sincron (</w:t>
      </w:r>
      <w:r>
        <w:rPr>
          <w:rFonts w:ascii="Times New Roman" w:hAnsi="Times New Roman" w:cs="Times New Roman"/>
        </w:rPr>
        <w:t>a</w:t>
      </w:r>
      <w:r w:rsidRPr="006E29E2">
        <w:rPr>
          <w:rFonts w:ascii="Times New Roman" w:hAnsi="Times New Roman" w:cs="Times New Roman"/>
        </w:rPr>
        <w:t>rt. 14 alin 5 (b) - ii</w:t>
      </w:r>
      <w:r w:rsidRPr="006E29E2">
        <w:rPr>
          <w:rFonts w:ascii="Times New Roman" w:hAnsi="Times New Roman" w:cs="Times New Roman"/>
          <w:sz w:val="24"/>
          <w:szCs w:val="24"/>
        </w:rPr>
        <w:t>).</w:t>
      </w:r>
    </w:p>
    <w:p w:rsidR="0040665F" w:rsidRPr="006E29E2" w:rsidRDefault="0040665F" w:rsidP="00C011E4">
      <w:pPr>
        <w:pStyle w:val="ListParagraph"/>
        <w:numPr>
          <w:ilvl w:val="0"/>
          <w:numId w:val="22"/>
        </w:numPr>
        <w:spacing w:after="0" w:line="240" w:lineRule="auto"/>
        <w:ind w:left="1560" w:hanging="284"/>
        <w:jc w:val="both"/>
        <w:rPr>
          <w:rFonts w:ascii="Times New Roman" w:hAnsi="Times New Roman" w:cs="Times New Roman"/>
          <w:sz w:val="24"/>
          <w:szCs w:val="24"/>
        </w:rPr>
      </w:pPr>
      <w:r>
        <w:rPr>
          <w:rFonts w:ascii="Times New Roman" w:hAnsi="Times New Roman" w:cs="Times New Roman"/>
          <w:sz w:val="24"/>
          <w:szCs w:val="24"/>
        </w:rPr>
        <w:t xml:space="preserve"> </w:t>
      </w:r>
      <w:r w:rsidRPr="006E29E2">
        <w:rPr>
          <w:rFonts w:ascii="Times New Roman" w:hAnsi="Times New Roman" w:cs="Times New Roman"/>
          <w:sz w:val="24"/>
          <w:szCs w:val="24"/>
        </w:rPr>
        <w:t>sistemele de protec</w:t>
      </w:r>
      <w:r w:rsidRPr="006E29E2">
        <w:rPr>
          <w:rFonts w:ascii="Tahoma" w:hAnsi="Tahoma" w:cs="Tahoma"/>
          <w:sz w:val="24"/>
          <w:szCs w:val="24"/>
        </w:rPr>
        <w:t>ț</w:t>
      </w:r>
      <w:r w:rsidRPr="006E29E2">
        <w:rPr>
          <w:rFonts w:ascii="Times New Roman" w:hAnsi="Times New Roman" w:cs="Times New Roman"/>
          <w:sz w:val="24"/>
          <w:szCs w:val="24"/>
        </w:rPr>
        <w:t>ie acoperă, cel pu</w:t>
      </w:r>
      <w:r w:rsidRPr="006E29E2">
        <w:rPr>
          <w:rFonts w:ascii="Tahoma" w:hAnsi="Tahoma" w:cs="Tahoma"/>
          <w:sz w:val="24"/>
          <w:szCs w:val="24"/>
        </w:rPr>
        <w:t>ț</w:t>
      </w:r>
      <w:r w:rsidRPr="006E29E2">
        <w:rPr>
          <w:rFonts w:ascii="Times New Roman" w:hAnsi="Times New Roman" w:cs="Times New Roman"/>
          <w:sz w:val="24"/>
          <w:szCs w:val="24"/>
        </w:rPr>
        <w:t>in, următoarele aspecte (</w:t>
      </w:r>
      <w:r>
        <w:rPr>
          <w:rFonts w:ascii="Times New Roman" w:hAnsi="Times New Roman" w:cs="Times New Roman"/>
        </w:rPr>
        <w:t>a</w:t>
      </w:r>
      <w:r w:rsidRPr="006E29E2">
        <w:rPr>
          <w:rFonts w:ascii="Times New Roman" w:hAnsi="Times New Roman" w:cs="Times New Roman"/>
        </w:rPr>
        <w:t>rt. 14 alin 5 (b) - iii</w:t>
      </w:r>
      <w:r w:rsidRPr="006E29E2">
        <w:rPr>
          <w:rFonts w:ascii="Times New Roman" w:hAnsi="Times New Roman" w:cs="Times New Roman"/>
          <w:sz w:val="24"/>
          <w:szCs w:val="24"/>
        </w:rPr>
        <w:t>):</w:t>
      </w:r>
    </w:p>
    <w:p w:rsidR="0040665F" w:rsidRPr="006E29E2" w:rsidRDefault="0040665F" w:rsidP="00C011E4">
      <w:pPr>
        <w:pStyle w:val="ListParagraph"/>
        <w:numPr>
          <w:ilvl w:val="0"/>
          <w:numId w:val="25"/>
        </w:numPr>
        <w:spacing w:after="0" w:line="240" w:lineRule="auto"/>
        <w:ind w:left="1701" w:hanging="141"/>
        <w:jc w:val="both"/>
        <w:rPr>
          <w:rFonts w:ascii="Times New Roman" w:hAnsi="Times New Roman" w:cs="Times New Roman"/>
          <w:sz w:val="24"/>
          <w:szCs w:val="24"/>
        </w:rPr>
      </w:pPr>
      <w:r w:rsidRPr="006E29E2">
        <w:rPr>
          <w:rFonts w:ascii="Times New Roman" w:hAnsi="Times New Roman" w:cs="Times New Roman"/>
          <w:sz w:val="24"/>
          <w:szCs w:val="24"/>
        </w:rPr>
        <w:t>protec</w:t>
      </w:r>
      <w:r w:rsidRPr="006E29E2">
        <w:rPr>
          <w:rFonts w:ascii="Tahoma" w:hAnsi="Tahoma" w:cs="Tahoma"/>
          <w:sz w:val="24"/>
          <w:szCs w:val="24"/>
        </w:rPr>
        <w:t>ț</w:t>
      </w:r>
      <w:r w:rsidRPr="006E29E2">
        <w:rPr>
          <w:rFonts w:ascii="Times New Roman" w:hAnsi="Times New Roman" w:cs="Times New Roman"/>
          <w:sz w:val="24"/>
          <w:szCs w:val="24"/>
        </w:rPr>
        <w:t>iile generatorului sincron asigurate de către gestionarul generatorului sincron:</w:t>
      </w:r>
    </w:p>
    <w:p w:rsidR="0040665F" w:rsidRPr="006E29E2" w:rsidRDefault="0040665F" w:rsidP="00C011E4">
      <w:pPr>
        <w:pStyle w:val="ListParagraph"/>
        <w:numPr>
          <w:ilvl w:val="1"/>
          <w:numId w:val="25"/>
        </w:numPr>
        <w:spacing w:after="0" w:line="240" w:lineRule="auto"/>
        <w:ind w:left="1985" w:hanging="284"/>
        <w:jc w:val="both"/>
        <w:rPr>
          <w:rFonts w:ascii="Times New Roman" w:hAnsi="Times New Roman" w:cs="Times New Roman"/>
          <w:sz w:val="24"/>
          <w:szCs w:val="24"/>
        </w:rPr>
      </w:pPr>
      <w:r w:rsidRPr="006E29E2">
        <w:rPr>
          <w:rFonts w:ascii="Times New Roman" w:hAnsi="Times New Roman" w:cs="Times New Roman"/>
          <w:sz w:val="24"/>
          <w:szCs w:val="24"/>
        </w:rPr>
        <w:t>defecte interne ale generatorului sincron (scurtcircuite sau puneri la pământ);</w:t>
      </w:r>
    </w:p>
    <w:p w:rsidR="0040665F" w:rsidRPr="006E29E2" w:rsidRDefault="0040665F" w:rsidP="00C011E4">
      <w:pPr>
        <w:pStyle w:val="ListParagraph"/>
        <w:numPr>
          <w:ilvl w:val="1"/>
          <w:numId w:val="25"/>
        </w:numPr>
        <w:spacing w:after="0" w:line="240" w:lineRule="auto"/>
        <w:ind w:left="1985" w:hanging="284"/>
        <w:jc w:val="both"/>
        <w:rPr>
          <w:rFonts w:ascii="Times New Roman" w:hAnsi="Times New Roman" w:cs="Times New Roman"/>
          <w:sz w:val="24"/>
          <w:szCs w:val="24"/>
        </w:rPr>
      </w:pPr>
      <w:r w:rsidRPr="006E29E2">
        <w:rPr>
          <w:rFonts w:ascii="Times New Roman" w:hAnsi="Times New Roman" w:cs="Times New Roman"/>
          <w:sz w:val="24"/>
          <w:szCs w:val="24"/>
        </w:rPr>
        <w:t>scurtcircuite sau puneri la pământ pe linia de racord;</w:t>
      </w:r>
    </w:p>
    <w:p w:rsidR="0040665F" w:rsidRPr="006E29E2" w:rsidRDefault="0040665F" w:rsidP="00C011E4">
      <w:pPr>
        <w:pStyle w:val="ListParagraph"/>
        <w:numPr>
          <w:ilvl w:val="1"/>
          <w:numId w:val="25"/>
        </w:numPr>
        <w:spacing w:after="0" w:line="240" w:lineRule="auto"/>
        <w:ind w:left="1985" w:hanging="284"/>
        <w:jc w:val="both"/>
        <w:rPr>
          <w:rFonts w:ascii="Times New Roman" w:hAnsi="Times New Roman" w:cs="Times New Roman"/>
          <w:sz w:val="24"/>
          <w:szCs w:val="24"/>
        </w:rPr>
      </w:pPr>
      <w:r w:rsidRPr="006E29E2">
        <w:rPr>
          <w:rFonts w:ascii="Times New Roman" w:hAnsi="Times New Roman" w:cs="Times New Roman"/>
          <w:sz w:val="24"/>
          <w:szCs w:val="24"/>
        </w:rPr>
        <w:t>scurtcircuite sau puneri la pământ în re</w:t>
      </w:r>
      <w:r w:rsidRPr="006E29E2">
        <w:rPr>
          <w:rFonts w:ascii="Tahoma" w:hAnsi="Tahoma" w:cs="Tahoma"/>
          <w:sz w:val="24"/>
          <w:szCs w:val="24"/>
        </w:rPr>
        <w:t>ț</w:t>
      </w:r>
      <w:r w:rsidRPr="006E29E2">
        <w:rPr>
          <w:rFonts w:ascii="Times New Roman" w:hAnsi="Times New Roman" w:cs="Times New Roman"/>
          <w:sz w:val="24"/>
          <w:szCs w:val="24"/>
        </w:rPr>
        <w:t>ea – ca protec</w:t>
      </w:r>
      <w:r w:rsidRPr="006E29E2">
        <w:rPr>
          <w:rFonts w:ascii="Tahoma" w:hAnsi="Tahoma" w:cs="Tahoma"/>
          <w:sz w:val="24"/>
          <w:szCs w:val="24"/>
        </w:rPr>
        <w:t>ț</w:t>
      </w:r>
      <w:r w:rsidRPr="006E29E2">
        <w:rPr>
          <w:rFonts w:ascii="Times New Roman" w:hAnsi="Times New Roman" w:cs="Times New Roman"/>
          <w:sz w:val="24"/>
          <w:szCs w:val="24"/>
        </w:rPr>
        <w:t>ie de rezervă;</w:t>
      </w:r>
    </w:p>
    <w:p w:rsidR="0040665F" w:rsidRPr="006E29E2" w:rsidRDefault="0040665F" w:rsidP="00C011E4">
      <w:pPr>
        <w:pStyle w:val="ListParagraph"/>
        <w:numPr>
          <w:ilvl w:val="1"/>
          <w:numId w:val="25"/>
        </w:numPr>
        <w:spacing w:after="0" w:line="240" w:lineRule="auto"/>
        <w:ind w:left="1985" w:hanging="284"/>
        <w:jc w:val="both"/>
        <w:rPr>
          <w:rFonts w:ascii="Times New Roman" w:hAnsi="Times New Roman" w:cs="Times New Roman"/>
          <w:sz w:val="24"/>
          <w:szCs w:val="24"/>
        </w:rPr>
      </w:pPr>
      <w:r w:rsidRPr="006E29E2">
        <w:rPr>
          <w:rFonts w:ascii="Times New Roman" w:hAnsi="Times New Roman" w:cs="Times New Roman"/>
          <w:sz w:val="24"/>
          <w:szCs w:val="24"/>
        </w:rPr>
        <w:t xml:space="preserve">tensiune maximă </w:t>
      </w:r>
      <w:r w:rsidRPr="006E29E2">
        <w:rPr>
          <w:rFonts w:ascii="Tahoma" w:hAnsi="Tahoma" w:cs="Tahoma"/>
          <w:sz w:val="24"/>
          <w:szCs w:val="24"/>
        </w:rPr>
        <w:t>ș</w:t>
      </w:r>
      <w:r w:rsidRPr="006E29E2">
        <w:rPr>
          <w:rFonts w:ascii="Times New Roman" w:hAnsi="Times New Roman" w:cs="Times New Roman"/>
          <w:sz w:val="24"/>
          <w:szCs w:val="24"/>
        </w:rPr>
        <w:t>i minimă la bornele generatorului;</w:t>
      </w:r>
    </w:p>
    <w:p w:rsidR="0040665F" w:rsidRPr="006E29E2" w:rsidRDefault="0040665F" w:rsidP="00C011E4">
      <w:pPr>
        <w:pStyle w:val="ListParagraph"/>
        <w:numPr>
          <w:ilvl w:val="0"/>
          <w:numId w:val="25"/>
        </w:numPr>
        <w:spacing w:after="0" w:line="240" w:lineRule="auto"/>
        <w:ind w:left="1701" w:hanging="141"/>
        <w:jc w:val="both"/>
        <w:rPr>
          <w:rFonts w:ascii="Times New Roman" w:hAnsi="Times New Roman" w:cs="Times New Roman"/>
          <w:sz w:val="24"/>
          <w:szCs w:val="24"/>
        </w:rPr>
      </w:pPr>
      <w:r w:rsidRPr="006E29E2">
        <w:rPr>
          <w:rFonts w:ascii="Times New Roman" w:hAnsi="Times New Roman" w:cs="Times New Roman"/>
          <w:sz w:val="24"/>
          <w:szCs w:val="24"/>
        </w:rPr>
        <w:t>protec</w:t>
      </w:r>
      <w:r w:rsidRPr="006E29E2">
        <w:rPr>
          <w:rFonts w:ascii="Tahoma" w:hAnsi="Tahoma" w:cs="Tahoma"/>
          <w:sz w:val="24"/>
          <w:szCs w:val="24"/>
        </w:rPr>
        <w:t>ț</w:t>
      </w:r>
      <w:r w:rsidRPr="006E29E2">
        <w:rPr>
          <w:rFonts w:ascii="Times New Roman" w:hAnsi="Times New Roman" w:cs="Times New Roman"/>
          <w:sz w:val="24"/>
          <w:szCs w:val="24"/>
        </w:rPr>
        <w:t xml:space="preserve">ii asigurate de </w:t>
      </w:r>
      <w:r w:rsidRPr="008A6A74">
        <w:rPr>
          <w:rFonts w:ascii="Times New Roman" w:hAnsi="Times New Roman" w:cs="Times New Roman"/>
          <w:sz w:val="24"/>
          <w:szCs w:val="24"/>
        </w:rPr>
        <w:t>gestionarul instala</w:t>
      </w:r>
      <w:r w:rsidRPr="008A6A74">
        <w:rPr>
          <w:rFonts w:ascii="Tahoma" w:hAnsi="Tahoma" w:cs="Tahoma"/>
          <w:sz w:val="24"/>
          <w:szCs w:val="24"/>
        </w:rPr>
        <w:t>ț</w:t>
      </w:r>
      <w:r w:rsidRPr="008A6A74">
        <w:rPr>
          <w:rFonts w:ascii="Times New Roman" w:hAnsi="Times New Roman" w:cs="Times New Roman"/>
          <w:sz w:val="24"/>
          <w:szCs w:val="24"/>
        </w:rPr>
        <w:t xml:space="preserve">iei de generare cu generator sincron </w:t>
      </w:r>
      <w:r w:rsidRPr="006E29E2">
        <w:rPr>
          <w:rFonts w:ascii="Tahoma" w:hAnsi="Tahoma" w:cs="Tahoma"/>
          <w:sz w:val="24"/>
          <w:szCs w:val="24"/>
        </w:rPr>
        <w:t>ș</w:t>
      </w:r>
      <w:r w:rsidRPr="006E29E2">
        <w:rPr>
          <w:rFonts w:ascii="Times New Roman" w:hAnsi="Times New Roman" w:cs="Times New Roman"/>
          <w:sz w:val="24"/>
          <w:szCs w:val="24"/>
        </w:rPr>
        <w:t xml:space="preserve">i /sau </w:t>
      </w:r>
      <w:r>
        <w:rPr>
          <w:rFonts w:ascii="Times New Roman" w:hAnsi="Times New Roman" w:cs="Times New Roman"/>
          <w:sz w:val="24"/>
          <w:szCs w:val="24"/>
        </w:rPr>
        <w:t>O</w:t>
      </w:r>
      <w:r w:rsidRPr="006E29E2">
        <w:rPr>
          <w:rFonts w:ascii="Times New Roman" w:hAnsi="Times New Roman" w:cs="Times New Roman"/>
          <w:sz w:val="24"/>
          <w:szCs w:val="24"/>
        </w:rPr>
        <w:t>peratorul de re</w:t>
      </w:r>
      <w:r w:rsidRPr="006E29E2">
        <w:rPr>
          <w:rFonts w:ascii="Tahoma" w:hAnsi="Tahoma" w:cs="Tahoma"/>
          <w:sz w:val="24"/>
          <w:szCs w:val="24"/>
        </w:rPr>
        <w:t>ț</w:t>
      </w:r>
      <w:r w:rsidRPr="006E29E2">
        <w:rPr>
          <w:rFonts w:ascii="Times New Roman" w:hAnsi="Times New Roman" w:cs="Times New Roman"/>
          <w:sz w:val="24"/>
          <w:szCs w:val="24"/>
        </w:rPr>
        <w:t xml:space="preserve">ea , după caz:  </w:t>
      </w:r>
    </w:p>
    <w:p w:rsidR="0040665F" w:rsidRPr="006E29E2" w:rsidRDefault="0040665F" w:rsidP="007C525C">
      <w:pPr>
        <w:pStyle w:val="ListParagraph"/>
        <w:numPr>
          <w:ilvl w:val="1"/>
          <w:numId w:val="25"/>
        </w:numPr>
        <w:spacing w:after="0" w:line="240" w:lineRule="auto"/>
        <w:jc w:val="both"/>
        <w:rPr>
          <w:rFonts w:ascii="Times New Roman" w:hAnsi="Times New Roman" w:cs="Times New Roman"/>
          <w:sz w:val="24"/>
          <w:szCs w:val="24"/>
        </w:rPr>
      </w:pPr>
      <w:r w:rsidRPr="006E29E2">
        <w:rPr>
          <w:rFonts w:ascii="Times New Roman" w:hAnsi="Times New Roman" w:cs="Times New Roman"/>
          <w:sz w:val="24"/>
          <w:szCs w:val="24"/>
        </w:rPr>
        <w:t xml:space="preserve">scurtcircuite sau puneri la pământ pe linia de evacuare; </w:t>
      </w:r>
    </w:p>
    <w:p w:rsidR="0040665F" w:rsidRPr="006E29E2" w:rsidRDefault="0040665F" w:rsidP="007C525C">
      <w:pPr>
        <w:pStyle w:val="ListParagraph"/>
        <w:numPr>
          <w:ilvl w:val="1"/>
          <w:numId w:val="25"/>
        </w:numPr>
        <w:spacing w:after="0" w:line="240" w:lineRule="auto"/>
        <w:jc w:val="both"/>
        <w:rPr>
          <w:rFonts w:ascii="Times New Roman" w:hAnsi="Times New Roman" w:cs="Times New Roman"/>
          <w:sz w:val="24"/>
          <w:szCs w:val="24"/>
        </w:rPr>
      </w:pPr>
      <w:r w:rsidRPr="006E29E2">
        <w:rPr>
          <w:rFonts w:ascii="Times New Roman" w:hAnsi="Times New Roman" w:cs="Times New Roman"/>
          <w:sz w:val="24"/>
          <w:szCs w:val="24"/>
        </w:rPr>
        <w:t xml:space="preserve">tensiune maximă </w:t>
      </w:r>
      <w:r w:rsidRPr="006E29E2">
        <w:rPr>
          <w:rFonts w:ascii="Tahoma" w:hAnsi="Tahoma" w:cs="Tahoma"/>
          <w:sz w:val="24"/>
          <w:szCs w:val="24"/>
        </w:rPr>
        <w:t>ș</w:t>
      </w:r>
      <w:r w:rsidRPr="006E29E2">
        <w:rPr>
          <w:rFonts w:ascii="Times New Roman" w:hAnsi="Times New Roman" w:cs="Times New Roman"/>
          <w:sz w:val="24"/>
          <w:szCs w:val="24"/>
        </w:rPr>
        <w:t xml:space="preserve">i minimă în punctul de racordare; </w:t>
      </w:r>
    </w:p>
    <w:p w:rsidR="0040665F" w:rsidRPr="006E29E2" w:rsidRDefault="0040665F" w:rsidP="007C525C">
      <w:pPr>
        <w:pStyle w:val="ListParagraph"/>
        <w:numPr>
          <w:ilvl w:val="1"/>
          <w:numId w:val="25"/>
        </w:numPr>
        <w:spacing w:after="0" w:line="240" w:lineRule="auto"/>
        <w:jc w:val="both"/>
        <w:rPr>
          <w:rFonts w:ascii="Times New Roman" w:hAnsi="Times New Roman" w:cs="Times New Roman"/>
          <w:sz w:val="24"/>
          <w:szCs w:val="24"/>
        </w:rPr>
      </w:pPr>
      <w:r w:rsidRPr="006E29E2">
        <w:rPr>
          <w:rFonts w:ascii="Times New Roman" w:hAnsi="Times New Roman" w:cs="Times New Roman"/>
          <w:sz w:val="24"/>
          <w:szCs w:val="24"/>
        </w:rPr>
        <w:t>frecven</w:t>
      </w:r>
      <w:r w:rsidRPr="006E29E2">
        <w:rPr>
          <w:rFonts w:ascii="Tahoma" w:hAnsi="Tahoma" w:cs="Tahoma"/>
          <w:sz w:val="24"/>
          <w:szCs w:val="24"/>
        </w:rPr>
        <w:t>ț</w:t>
      </w:r>
      <w:r w:rsidRPr="006E29E2">
        <w:rPr>
          <w:rFonts w:ascii="Times New Roman" w:hAnsi="Times New Roman" w:cs="Times New Roman"/>
          <w:sz w:val="24"/>
          <w:szCs w:val="24"/>
        </w:rPr>
        <w:t xml:space="preserve">ă maximă </w:t>
      </w:r>
      <w:r w:rsidRPr="006E29E2">
        <w:rPr>
          <w:rFonts w:ascii="Tahoma" w:hAnsi="Tahoma" w:cs="Tahoma"/>
          <w:sz w:val="24"/>
          <w:szCs w:val="24"/>
        </w:rPr>
        <w:t>ș</w:t>
      </w:r>
      <w:r w:rsidRPr="006E29E2">
        <w:rPr>
          <w:rFonts w:ascii="Times New Roman" w:hAnsi="Times New Roman" w:cs="Times New Roman"/>
          <w:sz w:val="24"/>
          <w:szCs w:val="24"/>
        </w:rPr>
        <w:t>i minimă în punctul de racordare;</w:t>
      </w:r>
    </w:p>
    <w:p w:rsidR="0040665F" w:rsidRPr="006E29E2" w:rsidRDefault="0040665F" w:rsidP="007C525C">
      <w:pPr>
        <w:pStyle w:val="ListParagraph"/>
        <w:numPr>
          <w:ilvl w:val="1"/>
          <w:numId w:val="25"/>
        </w:numPr>
        <w:spacing w:after="0" w:line="240" w:lineRule="auto"/>
        <w:jc w:val="both"/>
        <w:rPr>
          <w:rFonts w:ascii="Times New Roman" w:hAnsi="Times New Roman" w:cs="Times New Roman"/>
          <w:sz w:val="24"/>
          <w:szCs w:val="24"/>
        </w:rPr>
      </w:pPr>
      <w:r w:rsidRPr="006E29E2">
        <w:rPr>
          <w:rFonts w:ascii="Times New Roman" w:hAnsi="Times New Roman" w:cs="Times New Roman"/>
          <w:sz w:val="24"/>
          <w:szCs w:val="24"/>
        </w:rPr>
        <w:t>scurtcircuite sau puneri la pământ în re</w:t>
      </w:r>
      <w:r w:rsidRPr="006E29E2">
        <w:rPr>
          <w:rFonts w:ascii="Tahoma" w:hAnsi="Tahoma" w:cs="Tahoma"/>
          <w:sz w:val="24"/>
          <w:szCs w:val="24"/>
        </w:rPr>
        <w:t>ț</w:t>
      </w:r>
      <w:r w:rsidRPr="006E29E2">
        <w:rPr>
          <w:rFonts w:ascii="Times New Roman" w:hAnsi="Times New Roman" w:cs="Times New Roman"/>
          <w:sz w:val="24"/>
          <w:szCs w:val="24"/>
        </w:rPr>
        <w:t>ea – ca protec</w:t>
      </w:r>
      <w:r w:rsidRPr="006E29E2">
        <w:rPr>
          <w:rFonts w:ascii="Tahoma" w:hAnsi="Tahoma" w:cs="Tahoma"/>
          <w:sz w:val="24"/>
          <w:szCs w:val="24"/>
        </w:rPr>
        <w:t>ț</w:t>
      </w:r>
      <w:r w:rsidRPr="006E29E2">
        <w:rPr>
          <w:rFonts w:ascii="Times New Roman" w:hAnsi="Times New Roman" w:cs="Times New Roman"/>
          <w:sz w:val="24"/>
          <w:szCs w:val="24"/>
        </w:rPr>
        <w:t>ie de rezervă;</w:t>
      </w:r>
    </w:p>
    <w:p w:rsidR="0040665F" w:rsidRPr="006E29E2" w:rsidRDefault="0040665F" w:rsidP="00C011E4">
      <w:pPr>
        <w:pStyle w:val="ListParagraph"/>
        <w:numPr>
          <w:ilvl w:val="0"/>
          <w:numId w:val="22"/>
        </w:numPr>
        <w:spacing w:line="240" w:lineRule="auto"/>
        <w:ind w:left="1701" w:hanging="425"/>
        <w:jc w:val="both"/>
        <w:rPr>
          <w:rFonts w:ascii="Times New Roman" w:hAnsi="Times New Roman" w:cs="Times New Roman"/>
          <w:sz w:val="24"/>
          <w:szCs w:val="24"/>
        </w:rPr>
      </w:pPr>
      <w:r w:rsidRPr="006E29E2">
        <w:rPr>
          <w:rFonts w:ascii="Times New Roman" w:hAnsi="Times New Roman" w:cs="Times New Roman"/>
          <w:sz w:val="24"/>
          <w:szCs w:val="24"/>
        </w:rPr>
        <w:t>modificările schemelor de protec</w:t>
      </w:r>
      <w:r w:rsidRPr="006E29E2">
        <w:rPr>
          <w:rFonts w:ascii="Tahoma" w:hAnsi="Tahoma" w:cs="Tahoma"/>
          <w:sz w:val="24"/>
          <w:szCs w:val="24"/>
        </w:rPr>
        <w:t>ț</w:t>
      </w:r>
      <w:r w:rsidRPr="006E29E2">
        <w:rPr>
          <w:rFonts w:ascii="Times New Roman" w:hAnsi="Times New Roman" w:cs="Times New Roman"/>
          <w:sz w:val="24"/>
          <w:szCs w:val="24"/>
        </w:rPr>
        <w:t xml:space="preserve">ie necesare pentru generatorul sincron </w:t>
      </w:r>
      <w:r w:rsidRPr="006E29E2">
        <w:rPr>
          <w:rFonts w:ascii="Tahoma" w:hAnsi="Tahoma" w:cs="Tahoma"/>
          <w:sz w:val="24"/>
          <w:szCs w:val="24"/>
        </w:rPr>
        <w:t>ș</w:t>
      </w:r>
      <w:r w:rsidRPr="006E29E2">
        <w:rPr>
          <w:rFonts w:ascii="Times New Roman" w:hAnsi="Times New Roman" w:cs="Times New Roman"/>
          <w:sz w:val="24"/>
          <w:szCs w:val="24"/>
        </w:rPr>
        <w:t>i re</w:t>
      </w:r>
      <w:r w:rsidRPr="006E29E2">
        <w:rPr>
          <w:rFonts w:ascii="Tahoma" w:hAnsi="Tahoma" w:cs="Tahoma"/>
          <w:sz w:val="24"/>
          <w:szCs w:val="24"/>
        </w:rPr>
        <w:t>ț</w:t>
      </w:r>
      <w:r w:rsidRPr="006E29E2">
        <w:rPr>
          <w:rFonts w:ascii="Times New Roman" w:hAnsi="Times New Roman" w:cs="Times New Roman"/>
          <w:sz w:val="24"/>
          <w:szCs w:val="24"/>
        </w:rPr>
        <w:t xml:space="preserve">ea </w:t>
      </w:r>
      <w:r w:rsidRPr="006E29E2">
        <w:rPr>
          <w:rFonts w:ascii="Tahoma" w:hAnsi="Tahoma" w:cs="Tahoma"/>
          <w:sz w:val="24"/>
          <w:szCs w:val="24"/>
        </w:rPr>
        <w:t>ș</w:t>
      </w:r>
      <w:r w:rsidRPr="006E29E2">
        <w:rPr>
          <w:rFonts w:ascii="Times New Roman" w:hAnsi="Times New Roman" w:cs="Times New Roman"/>
          <w:sz w:val="24"/>
          <w:szCs w:val="24"/>
        </w:rPr>
        <w:t xml:space="preserve">i ale setărilor relevante pentru elementele de generare se convin între </w:t>
      </w:r>
      <w:r>
        <w:rPr>
          <w:rFonts w:ascii="Times New Roman" w:hAnsi="Times New Roman" w:cs="Times New Roman"/>
          <w:sz w:val="24"/>
          <w:szCs w:val="24"/>
        </w:rPr>
        <w:t>O</w:t>
      </w:r>
      <w:r w:rsidRPr="006E29E2">
        <w:rPr>
          <w:rFonts w:ascii="Times New Roman" w:hAnsi="Times New Roman" w:cs="Times New Roman"/>
          <w:sz w:val="24"/>
          <w:szCs w:val="24"/>
        </w:rPr>
        <w:t>peratorul de re</w:t>
      </w:r>
      <w:r w:rsidRPr="006E29E2">
        <w:rPr>
          <w:rFonts w:ascii="Tahoma" w:hAnsi="Tahoma" w:cs="Tahoma"/>
          <w:sz w:val="24"/>
          <w:szCs w:val="24"/>
        </w:rPr>
        <w:t>ț</w:t>
      </w:r>
      <w:r w:rsidRPr="006E29E2">
        <w:rPr>
          <w:rFonts w:ascii="Times New Roman" w:hAnsi="Times New Roman" w:cs="Times New Roman"/>
          <w:sz w:val="24"/>
          <w:szCs w:val="24"/>
        </w:rPr>
        <w:t xml:space="preserve">ea </w:t>
      </w:r>
      <w:r w:rsidRPr="006E29E2">
        <w:rPr>
          <w:rFonts w:ascii="Tahoma" w:hAnsi="Tahoma" w:cs="Tahoma"/>
          <w:sz w:val="24"/>
          <w:szCs w:val="24"/>
        </w:rPr>
        <w:t>ș</w:t>
      </w:r>
      <w:r w:rsidRPr="006E29E2">
        <w:rPr>
          <w:rFonts w:ascii="Times New Roman" w:hAnsi="Times New Roman" w:cs="Times New Roman"/>
          <w:sz w:val="24"/>
          <w:szCs w:val="24"/>
        </w:rPr>
        <w:t>i gestionarul generatorului sincron (</w:t>
      </w:r>
      <w:r>
        <w:rPr>
          <w:rFonts w:ascii="Times New Roman" w:hAnsi="Times New Roman" w:cs="Times New Roman"/>
        </w:rPr>
        <w:t>a</w:t>
      </w:r>
      <w:r w:rsidRPr="006E29E2">
        <w:rPr>
          <w:rFonts w:ascii="Times New Roman" w:hAnsi="Times New Roman" w:cs="Times New Roman"/>
        </w:rPr>
        <w:t>rt. 14 alin 5 (b) - iv</w:t>
      </w:r>
      <w:r w:rsidRPr="006E29E2">
        <w:rPr>
          <w:rFonts w:ascii="Times New Roman" w:hAnsi="Times New Roman" w:cs="Times New Roman"/>
          <w:sz w:val="24"/>
          <w:szCs w:val="24"/>
        </w:rPr>
        <w:t>);</w:t>
      </w:r>
    </w:p>
    <w:p w:rsidR="0040665F" w:rsidRPr="006E29E2" w:rsidRDefault="0040665F" w:rsidP="00C011E4">
      <w:pPr>
        <w:pStyle w:val="ListParagraph"/>
        <w:numPr>
          <w:ilvl w:val="0"/>
          <w:numId w:val="19"/>
        </w:numPr>
        <w:spacing w:after="0" w:line="240" w:lineRule="auto"/>
        <w:ind w:left="1276" w:hanging="425"/>
        <w:jc w:val="both"/>
        <w:rPr>
          <w:rFonts w:ascii="Times New Roman" w:hAnsi="Times New Roman" w:cs="Times New Roman"/>
          <w:sz w:val="28"/>
          <w:szCs w:val="28"/>
        </w:rPr>
      </w:pPr>
      <w:r w:rsidRPr="006E29E2">
        <w:rPr>
          <w:rFonts w:ascii="Times New Roman" w:hAnsi="Times New Roman" w:cs="Times New Roman"/>
          <w:sz w:val="24"/>
          <w:szCs w:val="24"/>
        </w:rPr>
        <w:t>gestionarul generatorului sincron î</w:t>
      </w:r>
      <w:r w:rsidRPr="006E29E2">
        <w:rPr>
          <w:rFonts w:ascii="Tahoma" w:hAnsi="Tahoma" w:cs="Tahoma"/>
          <w:sz w:val="24"/>
          <w:szCs w:val="24"/>
        </w:rPr>
        <w:t>ș</w:t>
      </w:r>
      <w:r w:rsidRPr="006E29E2">
        <w:rPr>
          <w:rFonts w:ascii="Times New Roman" w:hAnsi="Times New Roman" w:cs="Times New Roman"/>
          <w:sz w:val="24"/>
          <w:szCs w:val="24"/>
        </w:rPr>
        <w:t>i organizează dispozitivele de protec</w:t>
      </w:r>
      <w:r w:rsidRPr="006E29E2">
        <w:rPr>
          <w:rFonts w:ascii="Tahoma" w:hAnsi="Tahoma" w:cs="Tahoma"/>
          <w:sz w:val="24"/>
          <w:szCs w:val="24"/>
        </w:rPr>
        <w:t>ț</w:t>
      </w:r>
      <w:r w:rsidRPr="006E29E2">
        <w:rPr>
          <w:rFonts w:ascii="Times New Roman" w:hAnsi="Times New Roman" w:cs="Times New Roman"/>
          <w:sz w:val="24"/>
          <w:szCs w:val="24"/>
        </w:rPr>
        <w:t xml:space="preserve">ie </w:t>
      </w:r>
      <w:r w:rsidRPr="006E29E2">
        <w:rPr>
          <w:rFonts w:ascii="Tahoma" w:hAnsi="Tahoma" w:cs="Tahoma"/>
          <w:sz w:val="24"/>
          <w:szCs w:val="24"/>
        </w:rPr>
        <w:t>ș</w:t>
      </w:r>
      <w:r w:rsidRPr="006E29E2">
        <w:rPr>
          <w:rFonts w:ascii="Times New Roman" w:hAnsi="Times New Roman" w:cs="Times New Roman"/>
          <w:sz w:val="24"/>
          <w:szCs w:val="24"/>
        </w:rPr>
        <w:t>i control în conformitate cu următoarea ierarhie a priorită</w:t>
      </w:r>
      <w:r w:rsidRPr="006E29E2">
        <w:rPr>
          <w:rFonts w:ascii="Tahoma" w:hAnsi="Tahoma" w:cs="Tahoma"/>
          <w:sz w:val="24"/>
          <w:szCs w:val="24"/>
        </w:rPr>
        <w:t>ț</w:t>
      </w:r>
      <w:r w:rsidRPr="006E29E2">
        <w:rPr>
          <w:rFonts w:ascii="Times New Roman" w:hAnsi="Times New Roman" w:cs="Times New Roman"/>
          <w:sz w:val="24"/>
          <w:szCs w:val="24"/>
        </w:rPr>
        <w:t>ilor (</w:t>
      </w:r>
      <w:r>
        <w:rPr>
          <w:rFonts w:ascii="Times New Roman" w:hAnsi="Times New Roman" w:cs="Times New Roman"/>
        </w:rPr>
        <w:t>a</w:t>
      </w:r>
      <w:r w:rsidRPr="006E29E2">
        <w:rPr>
          <w:rFonts w:ascii="Times New Roman" w:hAnsi="Times New Roman" w:cs="Times New Roman"/>
        </w:rPr>
        <w:t>rt. 14 alin 5 (c)</w:t>
      </w:r>
      <w:r w:rsidRPr="006E29E2">
        <w:rPr>
          <w:rFonts w:ascii="Times New Roman" w:hAnsi="Times New Roman" w:cs="Times New Roman"/>
          <w:sz w:val="24"/>
          <w:szCs w:val="24"/>
        </w:rPr>
        <w:t>):</w:t>
      </w:r>
    </w:p>
    <w:p w:rsidR="0040665F" w:rsidRPr="006E29E2" w:rsidRDefault="0040665F" w:rsidP="00C011E4">
      <w:pPr>
        <w:pStyle w:val="ListParagraph"/>
        <w:numPr>
          <w:ilvl w:val="0"/>
          <w:numId w:val="20"/>
        </w:numPr>
        <w:spacing w:after="0" w:line="240" w:lineRule="auto"/>
        <w:ind w:left="1701" w:hanging="425"/>
        <w:jc w:val="both"/>
        <w:rPr>
          <w:rFonts w:ascii="Times New Roman" w:hAnsi="Times New Roman" w:cs="Times New Roman"/>
          <w:sz w:val="32"/>
          <w:szCs w:val="32"/>
        </w:rPr>
      </w:pPr>
      <w:r w:rsidRPr="006E29E2">
        <w:rPr>
          <w:rFonts w:ascii="Times New Roman" w:hAnsi="Times New Roman" w:cs="Times New Roman"/>
          <w:sz w:val="24"/>
          <w:szCs w:val="24"/>
        </w:rPr>
        <w:t>protec</w:t>
      </w:r>
      <w:r w:rsidRPr="006E29E2">
        <w:rPr>
          <w:rFonts w:ascii="Tahoma" w:hAnsi="Tahoma" w:cs="Tahoma"/>
          <w:sz w:val="24"/>
          <w:szCs w:val="24"/>
        </w:rPr>
        <w:t>ț</w:t>
      </w:r>
      <w:r w:rsidRPr="006E29E2">
        <w:rPr>
          <w:rFonts w:ascii="Times New Roman" w:hAnsi="Times New Roman" w:cs="Times New Roman"/>
          <w:sz w:val="24"/>
          <w:szCs w:val="24"/>
        </w:rPr>
        <w:t>ia re</w:t>
      </w:r>
      <w:r w:rsidRPr="006E29E2">
        <w:rPr>
          <w:rFonts w:ascii="Tahoma" w:hAnsi="Tahoma" w:cs="Tahoma"/>
          <w:sz w:val="24"/>
          <w:szCs w:val="24"/>
        </w:rPr>
        <w:t>ț</w:t>
      </w:r>
      <w:r w:rsidRPr="006E29E2">
        <w:rPr>
          <w:rFonts w:ascii="Times New Roman" w:hAnsi="Times New Roman" w:cs="Times New Roman"/>
          <w:sz w:val="24"/>
          <w:szCs w:val="24"/>
        </w:rPr>
        <w:t xml:space="preserve">elei </w:t>
      </w:r>
      <w:r w:rsidRPr="006E29E2">
        <w:rPr>
          <w:rFonts w:ascii="Tahoma" w:hAnsi="Tahoma" w:cs="Tahoma"/>
          <w:sz w:val="24"/>
          <w:szCs w:val="24"/>
        </w:rPr>
        <w:t>ș</w:t>
      </w:r>
      <w:r w:rsidRPr="006E29E2">
        <w:rPr>
          <w:rFonts w:ascii="Times New Roman" w:hAnsi="Times New Roman" w:cs="Times New Roman"/>
          <w:sz w:val="24"/>
          <w:szCs w:val="24"/>
        </w:rPr>
        <w:t>i a generatorului sincron;</w:t>
      </w:r>
    </w:p>
    <w:p w:rsidR="0040665F" w:rsidRPr="006E29E2" w:rsidRDefault="0040665F" w:rsidP="00C011E4">
      <w:pPr>
        <w:pStyle w:val="ListParagraph"/>
        <w:numPr>
          <w:ilvl w:val="0"/>
          <w:numId w:val="20"/>
        </w:numPr>
        <w:spacing w:after="0" w:line="240" w:lineRule="auto"/>
        <w:ind w:left="1701" w:hanging="425"/>
        <w:jc w:val="both"/>
        <w:rPr>
          <w:rFonts w:ascii="Times New Roman" w:hAnsi="Times New Roman" w:cs="Times New Roman"/>
          <w:sz w:val="32"/>
          <w:szCs w:val="32"/>
        </w:rPr>
      </w:pPr>
      <w:r w:rsidRPr="006E29E2">
        <w:rPr>
          <w:rFonts w:ascii="Times New Roman" w:hAnsi="Times New Roman" w:cs="Times New Roman"/>
          <w:sz w:val="24"/>
          <w:szCs w:val="24"/>
        </w:rPr>
        <w:t>reglajul de frecven</w:t>
      </w:r>
      <w:r w:rsidRPr="006E29E2">
        <w:rPr>
          <w:rFonts w:ascii="Tahoma" w:hAnsi="Tahoma" w:cs="Tahoma"/>
          <w:sz w:val="24"/>
          <w:szCs w:val="24"/>
        </w:rPr>
        <w:t>ț</w:t>
      </w:r>
      <w:r w:rsidRPr="006E29E2">
        <w:rPr>
          <w:rFonts w:ascii="Times New Roman" w:hAnsi="Times New Roman" w:cs="Times New Roman"/>
          <w:sz w:val="24"/>
          <w:szCs w:val="24"/>
        </w:rPr>
        <w:t>ă (în cadrul reglajului puterii active);</w:t>
      </w:r>
    </w:p>
    <w:p w:rsidR="0040665F" w:rsidRPr="006E29E2" w:rsidRDefault="0040665F" w:rsidP="00C011E4">
      <w:pPr>
        <w:pStyle w:val="ListParagraph"/>
        <w:numPr>
          <w:ilvl w:val="0"/>
          <w:numId w:val="20"/>
        </w:numPr>
        <w:spacing w:after="0" w:line="240" w:lineRule="auto"/>
        <w:ind w:left="1701" w:hanging="425"/>
        <w:jc w:val="both"/>
        <w:rPr>
          <w:rFonts w:ascii="Times New Roman" w:hAnsi="Times New Roman" w:cs="Times New Roman"/>
          <w:sz w:val="32"/>
          <w:szCs w:val="32"/>
        </w:rPr>
      </w:pPr>
      <w:r w:rsidRPr="006E29E2">
        <w:rPr>
          <w:rFonts w:ascii="Times New Roman" w:hAnsi="Times New Roman" w:cs="Times New Roman"/>
          <w:sz w:val="24"/>
          <w:szCs w:val="24"/>
        </w:rPr>
        <w:t>restric</w:t>
      </w:r>
      <w:r w:rsidRPr="006E29E2">
        <w:rPr>
          <w:rFonts w:ascii="Tahoma" w:hAnsi="Tahoma" w:cs="Tahoma"/>
          <w:sz w:val="24"/>
          <w:szCs w:val="24"/>
        </w:rPr>
        <w:t>ț</w:t>
      </w:r>
      <w:r w:rsidRPr="006E29E2">
        <w:rPr>
          <w:rFonts w:ascii="Times New Roman" w:hAnsi="Times New Roman" w:cs="Times New Roman"/>
          <w:sz w:val="24"/>
          <w:szCs w:val="24"/>
        </w:rPr>
        <w:t>ii de putere;</w:t>
      </w:r>
    </w:p>
    <w:p w:rsidR="0040665F" w:rsidRPr="006E29E2" w:rsidRDefault="0040665F" w:rsidP="00C011E4">
      <w:pPr>
        <w:pStyle w:val="ListParagraph"/>
        <w:numPr>
          <w:ilvl w:val="0"/>
          <w:numId w:val="20"/>
        </w:numPr>
        <w:spacing w:after="0" w:line="240" w:lineRule="auto"/>
        <w:ind w:left="1701" w:hanging="425"/>
        <w:jc w:val="both"/>
        <w:rPr>
          <w:rFonts w:ascii="Times New Roman" w:hAnsi="Times New Roman" w:cs="Times New Roman"/>
          <w:sz w:val="32"/>
          <w:szCs w:val="32"/>
        </w:rPr>
      </w:pPr>
      <w:r w:rsidRPr="006E29E2">
        <w:rPr>
          <w:rFonts w:ascii="Times New Roman" w:hAnsi="Times New Roman" w:cs="Times New Roman"/>
          <w:sz w:val="24"/>
          <w:szCs w:val="24"/>
        </w:rPr>
        <w:t>limitarea rampelor de varia</w:t>
      </w:r>
      <w:r w:rsidRPr="006E29E2">
        <w:rPr>
          <w:rFonts w:ascii="Tahoma" w:hAnsi="Tahoma" w:cs="Tahoma"/>
          <w:sz w:val="24"/>
          <w:szCs w:val="24"/>
        </w:rPr>
        <w:t>ț</w:t>
      </w:r>
      <w:r w:rsidRPr="006E29E2">
        <w:rPr>
          <w:rFonts w:ascii="Times New Roman" w:hAnsi="Times New Roman" w:cs="Times New Roman"/>
          <w:sz w:val="24"/>
          <w:szCs w:val="24"/>
        </w:rPr>
        <w:t>ie a puterii.</w:t>
      </w:r>
    </w:p>
    <w:p w:rsidR="0040665F" w:rsidRPr="006E29E2" w:rsidRDefault="0040665F" w:rsidP="00C011E4">
      <w:pPr>
        <w:pStyle w:val="ListParagraph"/>
        <w:numPr>
          <w:ilvl w:val="0"/>
          <w:numId w:val="19"/>
        </w:numPr>
        <w:tabs>
          <w:tab w:val="left" w:pos="1276"/>
        </w:tabs>
        <w:spacing w:line="240" w:lineRule="auto"/>
        <w:ind w:left="851" w:firstLine="0"/>
        <w:jc w:val="both"/>
        <w:rPr>
          <w:rFonts w:ascii="Times New Roman" w:hAnsi="Times New Roman" w:cs="Times New Roman"/>
          <w:sz w:val="24"/>
          <w:szCs w:val="24"/>
        </w:rPr>
      </w:pPr>
      <w:r w:rsidRPr="006E29E2">
        <w:rPr>
          <w:rFonts w:ascii="Times New Roman" w:hAnsi="Times New Roman" w:cs="Times New Roman"/>
          <w:sz w:val="24"/>
          <w:szCs w:val="24"/>
        </w:rPr>
        <w:t>referitor la schimbul de informa</w:t>
      </w:r>
      <w:r w:rsidRPr="006E29E2">
        <w:rPr>
          <w:rFonts w:ascii="Tahoma" w:hAnsi="Tahoma" w:cs="Tahoma"/>
          <w:sz w:val="24"/>
          <w:szCs w:val="24"/>
        </w:rPr>
        <w:t>ț</w:t>
      </w:r>
      <w:r w:rsidRPr="006E29E2">
        <w:rPr>
          <w:rFonts w:ascii="Times New Roman" w:hAnsi="Times New Roman" w:cs="Times New Roman"/>
          <w:sz w:val="24"/>
          <w:szCs w:val="24"/>
        </w:rPr>
        <w:t>ii (</w:t>
      </w:r>
      <w:r>
        <w:rPr>
          <w:rFonts w:ascii="Times New Roman" w:hAnsi="Times New Roman" w:cs="Times New Roman"/>
        </w:rPr>
        <w:t>a</w:t>
      </w:r>
      <w:r w:rsidRPr="006E29E2">
        <w:rPr>
          <w:rFonts w:ascii="Times New Roman" w:hAnsi="Times New Roman" w:cs="Times New Roman"/>
        </w:rPr>
        <w:t>rt. 14 alin 5 (d)</w:t>
      </w:r>
      <w:r w:rsidRPr="006E29E2">
        <w:rPr>
          <w:rFonts w:ascii="Times New Roman" w:hAnsi="Times New Roman" w:cs="Times New Roman"/>
          <w:sz w:val="24"/>
          <w:szCs w:val="24"/>
        </w:rPr>
        <w:t>):</w:t>
      </w:r>
    </w:p>
    <w:p w:rsidR="0040665F" w:rsidRPr="006E29E2" w:rsidRDefault="0040665F" w:rsidP="00C011E4">
      <w:pPr>
        <w:pStyle w:val="ListParagraph"/>
        <w:numPr>
          <w:ilvl w:val="0"/>
          <w:numId w:val="21"/>
        </w:numPr>
        <w:spacing w:after="0" w:line="240" w:lineRule="auto"/>
        <w:ind w:left="1701" w:hanging="436"/>
        <w:jc w:val="both"/>
        <w:rPr>
          <w:rFonts w:ascii="Times New Roman" w:hAnsi="Times New Roman" w:cs="Times New Roman"/>
          <w:sz w:val="28"/>
          <w:szCs w:val="28"/>
        </w:rPr>
      </w:pPr>
      <w:r w:rsidRPr="006E29E2">
        <w:rPr>
          <w:rFonts w:ascii="Times New Roman" w:hAnsi="Times New Roman" w:cs="Times New Roman"/>
          <w:sz w:val="24"/>
          <w:szCs w:val="24"/>
        </w:rPr>
        <w:t>generatoarele sincrone trebuie să fie capabile să schimbe informa</w:t>
      </w:r>
      <w:r w:rsidRPr="006E29E2">
        <w:rPr>
          <w:rFonts w:ascii="Tahoma" w:hAnsi="Tahoma" w:cs="Tahoma"/>
          <w:sz w:val="24"/>
          <w:szCs w:val="24"/>
        </w:rPr>
        <w:t>ț</w:t>
      </w:r>
      <w:r w:rsidRPr="006E29E2">
        <w:rPr>
          <w:rFonts w:ascii="Times New Roman" w:hAnsi="Times New Roman" w:cs="Times New Roman"/>
          <w:sz w:val="24"/>
          <w:szCs w:val="24"/>
        </w:rPr>
        <w:t xml:space="preserve">ii în timp real sau periodic cu marcarea timpului cu </w:t>
      </w:r>
      <w:r>
        <w:rPr>
          <w:rFonts w:ascii="Times New Roman" w:hAnsi="Times New Roman" w:cs="Times New Roman"/>
          <w:sz w:val="24"/>
          <w:szCs w:val="24"/>
        </w:rPr>
        <w:t>O</w:t>
      </w:r>
      <w:r w:rsidRPr="006E29E2">
        <w:rPr>
          <w:rFonts w:ascii="Times New Roman" w:hAnsi="Times New Roman" w:cs="Times New Roman"/>
          <w:sz w:val="24"/>
          <w:szCs w:val="24"/>
        </w:rPr>
        <w:t>peratorul de re</w:t>
      </w:r>
      <w:r w:rsidRPr="006E29E2">
        <w:rPr>
          <w:rFonts w:ascii="Tahoma" w:hAnsi="Tahoma" w:cs="Tahoma"/>
          <w:sz w:val="24"/>
          <w:szCs w:val="24"/>
        </w:rPr>
        <w:t>ț</w:t>
      </w:r>
      <w:r w:rsidRPr="006E29E2">
        <w:rPr>
          <w:rFonts w:ascii="Times New Roman" w:hAnsi="Times New Roman" w:cs="Times New Roman"/>
          <w:sz w:val="24"/>
          <w:szCs w:val="24"/>
        </w:rPr>
        <w:t>ea relevant</w:t>
      </w:r>
      <w:r w:rsidRPr="006E29E2">
        <w:rPr>
          <w:rFonts w:ascii="Times New Roman" w:hAnsi="Times New Roman" w:cs="Times New Roman"/>
        </w:rPr>
        <w:t xml:space="preserve"> </w:t>
      </w:r>
      <w:r w:rsidRPr="006E29E2">
        <w:rPr>
          <w:rFonts w:ascii="Times New Roman" w:hAnsi="Times New Roman" w:cs="Times New Roman"/>
          <w:sz w:val="24"/>
          <w:szCs w:val="24"/>
        </w:rPr>
        <w:t>sau în cadrul unei agregări de unită</w:t>
      </w:r>
      <w:r w:rsidRPr="006E29E2">
        <w:rPr>
          <w:rFonts w:ascii="Tahoma" w:hAnsi="Tahoma" w:cs="Tahoma"/>
          <w:sz w:val="24"/>
          <w:szCs w:val="24"/>
        </w:rPr>
        <w:t>ț</w:t>
      </w:r>
      <w:r w:rsidRPr="006E29E2">
        <w:rPr>
          <w:rFonts w:ascii="Times New Roman" w:hAnsi="Times New Roman" w:cs="Times New Roman"/>
          <w:sz w:val="24"/>
          <w:szCs w:val="24"/>
        </w:rPr>
        <w:t xml:space="preserve">i. </w:t>
      </w:r>
      <w:r>
        <w:rPr>
          <w:rFonts w:ascii="Times New Roman" w:hAnsi="Times New Roman" w:cs="Times New Roman"/>
          <w:sz w:val="24"/>
          <w:szCs w:val="24"/>
        </w:rPr>
        <w:t>Î</w:t>
      </w:r>
      <w:r w:rsidRPr="006E29E2">
        <w:rPr>
          <w:rFonts w:ascii="Times New Roman" w:hAnsi="Times New Roman" w:cs="Times New Roman"/>
          <w:sz w:val="24"/>
          <w:szCs w:val="24"/>
        </w:rPr>
        <w:t>n cazul agregărilor, respectând func</w:t>
      </w:r>
      <w:r w:rsidRPr="006E29E2">
        <w:rPr>
          <w:rFonts w:ascii="Tahoma" w:hAnsi="Tahoma" w:cs="Tahoma"/>
          <w:sz w:val="24"/>
          <w:szCs w:val="24"/>
        </w:rPr>
        <w:t>ț</w:t>
      </w:r>
      <w:r w:rsidRPr="006E29E2">
        <w:rPr>
          <w:rFonts w:ascii="Times New Roman" w:hAnsi="Times New Roman" w:cs="Times New Roman"/>
          <w:sz w:val="24"/>
          <w:szCs w:val="24"/>
        </w:rPr>
        <w:t>iile convenite a fi agregate, informa</w:t>
      </w:r>
      <w:r w:rsidRPr="006E29E2">
        <w:rPr>
          <w:rFonts w:ascii="Tahoma" w:hAnsi="Tahoma" w:cs="Tahoma"/>
          <w:sz w:val="24"/>
          <w:szCs w:val="24"/>
        </w:rPr>
        <w:t>ț</w:t>
      </w:r>
      <w:r w:rsidRPr="006E29E2">
        <w:rPr>
          <w:rFonts w:ascii="Times New Roman" w:hAnsi="Times New Roman" w:cs="Times New Roman"/>
          <w:sz w:val="24"/>
          <w:szCs w:val="24"/>
        </w:rPr>
        <w:t>iile schimbate vor fi aduse la cuno</w:t>
      </w:r>
      <w:r w:rsidRPr="006E29E2">
        <w:rPr>
          <w:rFonts w:ascii="Tahoma" w:hAnsi="Tahoma" w:cs="Tahoma"/>
          <w:sz w:val="24"/>
          <w:szCs w:val="24"/>
        </w:rPr>
        <w:t>ș</w:t>
      </w:r>
      <w:r w:rsidRPr="006E29E2">
        <w:rPr>
          <w:rFonts w:ascii="Times New Roman" w:hAnsi="Times New Roman" w:cs="Times New Roman"/>
          <w:sz w:val="24"/>
          <w:szCs w:val="24"/>
        </w:rPr>
        <w:t>tin</w:t>
      </w:r>
      <w:r w:rsidRPr="006E29E2">
        <w:rPr>
          <w:rFonts w:ascii="Tahoma" w:hAnsi="Tahoma" w:cs="Tahoma"/>
          <w:sz w:val="24"/>
          <w:szCs w:val="24"/>
        </w:rPr>
        <w:t>ț</w:t>
      </w:r>
      <w:r w:rsidRPr="006E29E2">
        <w:rPr>
          <w:rFonts w:ascii="Times New Roman" w:hAnsi="Times New Roman" w:cs="Times New Roman"/>
          <w:sz w:val="24"/>
          <w:szCs w:val="24"/>
        </w:rPr>
        <w:t xml:space="preserve">a </w:t>
      </w:r>
      <w:r>
        <w:rPr>
          <w:rFonts w:ascii="Times New Roman" w:hAnsi="Times New Roman" w:cs="Times New Roman"/>
          <w:sz w:val="24"/>
          <w:szCs w:val="24"/>
        </w:rPr>
        <w:t>O</w:t>
      </w:r>
      <w:r w:rsidRPr="006E29E2">
        <w:rPr>
          <w:rFonts w:ascii="Times New Roman" w:hAnsi="Times New Roman" w:cs="Times New Roman"/>
          <w:sz w:val="24"/>
          <w:szCs w:val="24"/>
        </w:rPr>
        <w:t>peratorului de re</w:t>
      </w:r>
      <w:r w:rsidRPr="006E29E2">
        <w:rPr>
          <w:rFonts w:ascii="Tahoma" w:hAnsi="Tahoma" w:cs="Tahoma"/>
          <w:sz w:val="24"/>
          <w:szCs w:val="24"/>
        </w:rPr>
        <w:t>ț</w:t>
      </w:r>
      <w:r w:rsidRPr="006E29E2">
        <w:rPr>
          <w:rFonts w:ascii="Times New Roman" w:hAnsi="Times New Roman" w:cs="Times New Roman"/>
          <w:sz w:val="24"/>
          <w:szCs w:val="24"/>
        </w:rPr>
        <w:t xml:space="preserve">ea </w:t>
      </w:r>
      <w:r w:rsidRPr="006E29E2">
        <w:rPr>
          <w:rFonts w:ascii="Tahoma" w:hAnsi="Tahoma" w:cs="Tahoma"/>
          <w:sz w:val="24"/>
          <w:szCs w:val="24"/>
        </w:rPr>
        <w:t>ș</w:t>
      </w:r>
      <w:r w:rsidRPr="006E29E2">
        <w:rPr>
          <w:rFonts w:ascii="Times New Roman" w:hAnsi="Times New Roman" w:cs="Times New Roman"/>
          <w:sz w:val="24"/>
          <w:szCs w:val="24"/>
        </w:rPr>
        <w:t xml:space="preserve">i OTS </w:t>
      </w:r>
      <w:r w:rsidRPr="004501B4">
        <w:rPr>
          <w:rFonts w:ascii="Times New Roman" w:hAnsi="Times New Roman" w:cs="Times New Roman"/>
          <w:sz w:val="24"/>
          <w:szCs w:val="24"/>
        </w:rPr>
        <w:t>(art. 14 alin 5 (d) - i);</w:t>
      </w:r>
      <w:r w:rsidRPr="006E29E2">
        <w:rPr>
          <w:rFonts w:ascii="Times New Roman" w:hAnsi="Times New Roman" w:cs="Times New Roman"/>
          <w:sz w:val="24"/>
          <w:szCs w:val="24"/>
        </w:rPr>
        <w:t xml:space="preserve"> </w:t>
      </w:r>
    </w:p>
    <w:p w:rsidR="0040665F" w:rsidRPr="00E6697E" w:rsidRDefault="0040665F" w:rsidP="00C011E4">
      <w:pPr>
        <w:pStyle w:val="ListParagraph"/>
        <w:numPr>
          <w:ilvl w:val="0"/>
          <w:numId w:val="21"/>
        </w:numPr>
        <w:spacing w:after="0" w:line="240" w:lineRule="auto"/>
        <w:ind w:left="1701" w:hanging="425"/>
        <w:jc w:val="both"/>
        <w:rPr>
          <w:rFonts w:ascii="Times New Roman" w:hAnsi="Times New Roman" w:cs="Times New Roman"/>
          <w:sz w:val="28"/>
          <w:szCs w:val="28"/>
        </w:rPr>
      </w:pPr>
      <w:r>
        <w:rPr>
          <w:rFonts w:ascii="Times New Roman" w:hAnsi="Times New Roman" w:cs="Times New Roman"/>
          <w:sz w:val="24"/>
          <w:szCs w:val="24"/>
        </w:rPr>
        <w:t>O</w:t>
      </w:r>
      <w:r w:rsidRPr="006E29E2">
        <w:rPr>
          <w:rFonts w:ascii="Times New Roman" w:hAnsi="Times New Roman" w:cs="Times New Roman"/>
          <w:sz w:val="24"/>
          <w:szCs w:val="24"/>
        </w:rPr>
        <w:t>peratorul de re</w:t>
      </w:r>
      <w:r w:rsidRPr="006E29E2">
        <w:rPr>
          <w:rFonts w:ascii="Tahoma" w:hAnsi="Tahoma" w:cs="Tahoma"/>
          <w:sz w:val="24"/>
          <w:szCs w:val="24"/>
        </w:rPr>
        <w:t>ț</w:t>
      </w:r>
      <w:r w:rsidRPr="006E29E2">
        <w:rPr>
          <w:rFonts w:ascii="Times New Roman" w:hAnsi="Times New Roman" w:cs="Times New Roman"/>
          <w:sz w:val="24"/>
          <w:szCs w:val="24"/>
        </w:rPr>
        <w:t>ea relevant, în coordonare cu OTS, stabile</w:t>
      </w:r>
      <w:r w:rsidRPr="006E29E2">
        <w:rPr>
          <w:rFonts w:ascii="Tahoma" w:hAnsi="Tahoma" w:cs="Tahoma"/>
          <w:sz w:val="24"/>
          <w:szCs w:val="24"/>
        </w:rPr>
        <w:t>ș</w:t>
      </w:r>
      <w:r w:rsidRPr="006E29E2">
        <w:rPr>
          <w:rFonts w:ascii="Times New Roman" w:hAnsi="Times New Roman" w:cs="Times New Roman"/>
          <w:sz w:val="24"/>
          <w:szCs w:val="24"/>
        </w:rPr>
        <w:t>te con</w:t>
      </w:r>
      <w:r w:rsidRPr="006E29E2">
        <w:rPr>
          <w:rFonts w:ascii="Tahoma" w:hAnsi="Tahoma" w:cs="Tahoma"/>
          <w:sz w:val="24"/>
          <w:szCs w:val="24"/>
        </w:rPr>
        <w:t>ț</w:t>
      </w:r>
      <w:r w:rsidRPr="006E29E2">
        <w:rPr>
          <w:rFonts w:ascii="Times New Roman" w:hAnsi="Times New Roman" w:cs="Times New Roman"/>
          <w:sz w:val="24"/>
          <w:szCs w:val="24"/>
        </w:rPr>
        <w:t>inutul schimburilor de informa</w:t>
      </w:r>
      <w:r w:rsidRPr="006E29E2">
        <w:rPr>
          <w:rFonts w:ascii="Tahoma" w:hAnsi="Tahoma" w:cs="Tahoma"/>
          <w:sz w:val="24"/>
          <w:szCs w:val="24"/>
        </w:rPr>
        <w:t>ț</w:t>
      </w:r>
      <w:r w:rsidRPr="006E29E2">
        <w:rPr>
          <w:rFonts w:ascii="Times New Roman" w:hAnsi="Times New Roman" w:cs="Times New Roman"/>
          <w:sz w:val="24"/>
          <w:szCs w:val="24"/>
        </w:rPr>
        <w:t>ii care con</w:t>
      </w:r>
      <w:r w:rsidRPr="006E29E2">
        <w:rPr>
          <w:rFonts w:ascii="Tahoma" w:hAnsi="Tahoma" w:cs="Tahoma"/>
          <w:sz w:val="24"/>
          <w:szCs w:val="24"/>
        </w:rPr>
        <w:t>ț</w:t>
      </w:r>
      <w:r w:rsidRPr="006E29E2">
        <w:rPr>
          <w:rFonts w:ascii="Times New Roman" w:hAnsi="Times New Roman" w:cs="Times New Roman"/>
          <w:sz w:val="24"/>
          <w:szCs w:val="24"/>
        </w:rPr>
        <w:t>in cel pu</w:t>
      </w:r>
      <w:r w:rsidRPr="006E29E2">
        <w:rPr>
          <w:rFonts w:ascii="Tahoma" w:hAnsi="Tahoma" w:cs="Tahoma"/>
          <w:sz w:val="24"/>
          <w:szCs w:val="24"/>
        </w:rPr>
        <w:t>ț</w:t>
      </w:r>
      <w:r w:rsidRPr="006E29E2">
        <w:rPr>
          <w:rFonts w:ascii="Times New Roman" w:hAnsi="Times New Roman" w:cs="Times New Roman"/>
          <w:sz w:val="24"/>
          <w:szCs w:val="24"/>
        </w:rPr>
        <w:t xml:space="preserve">in: puterea activă, puterea reactivă, tensiunea </w:t>
      </w:r>
      <w:r w:rsidRPr="006E29E2">
        <w:rPr>
          <w:rFonts w:ascii="Tahoma" w:hAnsi="Tahoma" w:cs="Tahoma"/>
          <w:sz w:val="24"/>
          <w:szCs w:val="24"/>
        </w:rPr>
        <w:t>ș</w:t>
      </w:r>
      <w:r w:rsidRPr="006E29E2">
        <w:rPr>
          <w:rFonts w:ascii="Times New Roman" w:hAnsi="Times New Roman" w:cs="Times New Roman"/>
          <w:sz w:val="24"/>
          <w:szCs w:val="24"/>
        </w:rPr>
        <w:t>i frecven</w:t>
      </w:r>
      <w:r w:rsidRPr="006E29E2">
        <w:rPr>
          <w:rFonts w:ascii="Tahoma" w:hAnsi="Tahoma" w:cs="Tahoma"/>
          <w:sz w:val="24"/>
          <w:szCs w:val="24"/>
        </w:rPr>
        <w:t>ț</w:t>
      </w:r>
      <w:r w:rsidRPr="006E29E2">
        <w:rPr>
          <w:rFonts w:ascii="Times New Roman" w:hAnsi="Times New Roman" w:cs="Times New Roman"/>
          <w:sz w:val="24"/>
          <w:szCs w:val="24"/>
        </w:rPr>
        <w:t xml:space="preserve">a </w:t>
      </w:r>
      <w:r>
        <w:rPr>
          <w:rFonts w:ascii="Times New Roman" w:hAnsi="Times New Roman" w:cs="Times New Roman"/>
          <w:sz w:val="24"/>
          <w:szCs w:val="24"/>
        </w:rPr>
        <w:t>î</w:t>
      </w:r>
      <w:r w:rsidRPr="006E29E2">
        <w:rPr>
          <w:rFonts w:ascii="Times New Roman" w:hAnsi="Times New Roman" w:cs="Times New Roman"/>
          <w:sz w:val="24"/>
          <w:szCs w:val="24"/>
        </w:rPr>
        <w:t>n punctul de racordare.</w:t>
      </w:r>
    </w:p>
    <w:p w:rsidR="0040665F" w:rsidRPr="006E29E2" w:rsidRDefault="0040665F" w:rsidP="007C525C">
      <w:pPr>
        <w:pStyle w:val="ListParagraph"/>
        <w:spacing w:after="0" w:line="240" w:lineRule="auto"/>
        <w:ind w:left="1701"/>
        <w:jc w:val="both"/>
        <w:rPr>
          <w:rFonts w:ascii="Times New Roman" w:hAnsi="Times New Roman" w:cs="Times New Roman"/>
          <w:sz w:val="28"/>
          <w:szCs w:val="28"/>
        </w:rPr>
      </w:pPr>
    </w:p>
    <w:p w:rsidR="0040665F" w:rsidRPr="006E29E2" w:rsidRDefault="0040665F" w:rsidP="007C525C">
      <w:pPr>
        <w:pStyle w:val="ListParagraph"/>
        <w:spacing w:after="0" w:line="240" w:lineRule="auto"/>
        <w:ind w:left="851" w:hanging="851"/>
        <w:jc w:val="both"/>
        <w:rPr>
          <w:rFonts w:ascii="Times New Roman" w:hAnsi="Times New Roman" w:cs="Times New Roman"/>
          <w:sz w:val="24"/>
          <w:szCs w:val="24"/>
        </w:rPr>
      </w:pPr>
      <w:r w:rsidRPr="000B0FA4">
        <w:rPr>
          <w:rFonts w:ascii="Times New Roman" w:hAnsi="Times New Roman" w:cs="Times New Roman"/>
          <w:b/>
          <w:bCs/>
          <w:sz w:val="24"/>
          <w:szCs w:val="24"/>
        </w:rPr>
        <w:t>Art. 37.</w:t>
      </w:r>
      <w:r>
        <w:rPr>
          <w:rFonts w:ascii="Times New Roman" w:hAnsi="Times New Roman" w:cs="Times New Roman"/>
          <w:sz w:val="24"/>
          <w:szCs w:val="24"/>
        </w:rPr>
        <w:t xml:space="preserve"> </w:t>
      </w:r>
      <w:r w:rsidRPr="006E29E2">
        <w:rPr>
          <w:rFonts w:ascii="Times New Roman" w:hAnsi="Times New Roman" w:cs="Times New Roman"/>
          <w:sz w:val="24"/>
          <w:szCs w:val="24"/>
        </w:rPr>
        <w:t xml:space="preserve">Generatoarele sincrone de tip B trebuie să îndeplinească următoarele </w:t>
      </w:r>
      <w:r w:rsidRPr="006E29E2">
        <w:rPr>
          <w:rFonts w:ascii="Times New Roman" w:hAnsi="Times New Roman" w:cs="Times New Roman"/>
          <w:b/>
          <w:bCs/>
          <w:sz w:val="24"/>
          <w:szCs w:val="24"/>
        </w:rPr>
        <w:t>cerin</w:t>
      </w:r>
      <w:r w:rsidRPr="006E29E2">
        <w:rPr>
          <w:rFonts w:ascii="Tahoma" w:hAnsi="Tahoma" w:cs="Tahoma"/>
          <w:b/>
          <w:bCs/>
          <w:sz w:val="24"/>
          <w:szCs w:val="24"/>
        </w:rPr>
        <w:t>ț</w:t>
      </w:r>
      <w:r w:rsidRPr="006E29E2">
        <w:rPr>
          <w:rFonts w:ascii="Times New Roman" w:hAnsi="Times New Roman" w:cs="Times New Roman"/>
          <w:b/>
          <w:bCs/>
          <w:sz w:val="24"/>
          <w:szCs w:val="24"/>
        </w:rPr>
        <w:t>e în ceea ce prive</w:t>
      </w:r>
      <w:r w:rsidRPr="006E29E2">
        <w:rPr>
          <w:rFonts w:ascii="Tahoma" w:hAnsi="Tahoma" w:cs="Tahoma"/>
          <w:b/>
          <w:bCs/>
          <w:sz w:val="24"/>
          <w:szCs w:val="24"/>
        </w:rPr>
        <w:t>ș</w:t>
      </w:r>
      <w:r w:rsidRPr="006E29E2">
        <w:rPr>
          <w:rFonts w:ascii="Times New Roman" w:hAnsi="Times New Roman" w:cs="Times New Roman"/>
          <w:b/>
          <w:bCs/>
          <w:sz w:val="24"/>
          <w:szCs w:val="24"/>
        </w:rPr>
        <w:t xml:space="preserve">te stabilitatea de </w:t>
      </w:r>
      <w:r w:rsidRPr="007A1936">
        <w:rPr>
          <w:rFonts w:ascii="Times New Roman" w:hAnsi="Times New Roman" w:cs="Times New Roman"/>
          <w:b/>
          <w:bCs/>
          <w:sz w:val="24"/>
          <w:szCs w:val="24"/>
        </w:rPr>
        <w:t>tensiune (</w:t>
      </w:r>
      <w:r w:rsidRPr="00AE1592">
        <w:rPr>
          <w:rFonts w:ascii="Times New Roman" w:hAnsi="Times New Roman" w:cs="Times New Roman"/>
          <w:sz w:val="24"/>
          <w:szCs w:val="24"/>
        </w:rPr>
        <w:t>art. 17 punctul 2</w:t>
      </w:r>
      <w:r w:rsidRPr="007A1936">
        <w:rPr>
          <w:rFonts w:ascii="Times New Roman" w:hAnsi="Times New Roman" w:cs="Times New Roman"/>
          <w:b/>
          <w:bCs/>
          <w:sz w:val="24"/>
          <w:szCs w:val="24"/>
        </w:rPr>
        <w:t>):</w:t>
      </w:r>
    </w:p>
    <w:p w:rsidR="0040665F" w:rsidRPr="004501B4" w:rsidRDefault="0040665F" w:rsidP="007C525C">
      <w:pPr>
        <w:spacing w:after="0" w:line="240" w:lineRule="auto"/>
        <w:ind w:left="1276" w:hanging="425"/>
        <w:jc w:val="both"/>
        <w:rPr>
          <w:rFonts w:ascii="Times New Roman" w:hAnsi="Times New Roman" w:cs="Times New Roman"/>
          <w:color w:val="FF0000"/>
          <w:sz w:val="24"/>
          <w:szCs w:val="24"/>
        </w:rPr>
      </w:pPr>
      <w:r w:rsidRPr="006E29E2">
        <w:rPr>
          <w:rFonts w:ascii="Times New Roman" w:hAnsi="Times New Roman" w:cs="Times New Roman"/>
          <w:sz w:val="24"/>
          <w:szCs w:val="24"/>
        </w:rPr>
        <w:t xml:space="preserve">(a) </w:t>
      </w:r>
      <w:r>
        <w:rPr>
          <w:rFonts w:ascii="Times New Roman" w:hAnsi="Times New Roman" w:cs="Times New Roman"/>
          <w:sz w:val="24"/>
          <w:szCs w:val="24"/>
        </w:rPr>
        <w:t xml:space="preserve"> </w:t>
      </w:r>
      <w:r w:rsidRPr="006E29E2">
        <w:rPr>
          <w:rFonts w:ascii="Times New Roman" w:hAnsi="Times New Roman" w:cs="Times New Roman"/>
          <w:sz w:val="24"/>
          <w:szCs w:val="24"/>
        </w:rPr>
        <w:t>Operatorul de re</w:t>
      </w:r>
      <w:r w:rsidRPr="006E29E2">
        <w:rPr>
          <w:rFonts w:ascii="Tahoma" w:hAnsi="Tahoma" w:cs="Tahoma"/>
          <w:sz w:val="24"/>
          <w:szCs w:val="24"/>
        </w:rPr>
        <w:t>ț</w:t>
      </w:r>
      <w:r w:rsidRPr="006E29E2">
        <w:rPr>
          <w:rFonts w:ascii="Times New Roman" w:hAnsi="Times New Roman" w:cs="Times New Roman"/>
          <w:sz w:val="24"/>
          <w:szCs w:val="24"/>
        </w:rPr>
        <w:t>ea relevant stabile</w:t>
      </w:r>
      <w:r w:rsidRPr="006E29E2">
        <w:rPr>
          <w:rFonts w:ascii="Tahoma" w:hAnsi="Tahoma" w:cs="Tahoma"/>
          <w:sz w:val="24"/>
          <w:szCs w:val="24"/>
        </w:rPr>
        <w:t>ș</w:t>
      </w:r>
      <w:r w:rsidRPr="006E29E2">
        <w:rPr>
          <w:rFonts w:ascii="Times New Roman" w:hAnsi="Times New Roman" w:cs="Times New Roman"/>
          <w:sz w:val="24"/>
          <w:szCs w:val="24"/>
        </w:rPr>
        <w:t>te capabilitatea generatoarelor sincrone de tip B de a furniza putere reactivă. Această capabilitate trebuie să asigure cel pu</w:t>
      </w:r>
      <w:r w:rsidRPr="006E29E2">
        <w:rPr>
          <w:rFonts w:ascii="Tahoma" w:hAnsi="Tahoma" w:cs="Tahoma"/>
          <w:sz w:val="24"/>
          <w:szCs w:val="24"/>
        </w:rPr>
        <w:t>ț</w:t>
      </w:r>
      <w:r w:rsidRPr="006E29E2">
        <w:rPr>
          <w:rFonts w:ascii="Times New Roman" w:hAnsi="Times New Roman" w:cs="Times New Roman"/>
          <w:sz w:val="24"/>
          <w:szCs w:val="24"/>
        </w:rPr>
        <w:t>in puterea reactivă corespunzătoare unui factor de putere 0,9 inductiv/</w:t>
      </w:r>
      <w:r w:rsidRPr="004501B4">
        <w:rPr>
          <w:rFonts w:ascii="Times New Roman" w:hAnsi="Times New Roman" w:cs="Times New Roman"/>
          <w:sz w:val="24"/>
          <w:szCs w:val="24"/>
        </w:rPr>
        <w:t>capacitiv (art. 17 alin 2 (a));</w:t>
      </w:r>
    </w:p>
    <w:p w:rsidR="0040665F" w:rsidRPr="006E29E2" w:rsidRDefault="0040665F" w:rsidP="007C525C">
      <w:pPr>
        <w:spacing w:after="0" w:line="240" w:lineRule="auto"/>
        <w:ind w:left="1276" w:hanging="425"/>
        <w:jc w:val="both"/>
        <w:rPr>
          <w:rFonts w:ascii="Times New Roman" w:hAnsi="Times New Roman" w:cs="Times New Roman"/>
          <w:sz w:val="24"/>
          <w:szCs w:val="24"/>
        </w:rPr>
      </w:pPr>
      <w:r w:rsidRPr="006E29E2">
        <w:rPr>
          <w:rFonts w:ascii="Times New Roman" w:hAnsi="Times New Roman" w:cs="Times New Roman"/>
          <w:sz w:val="24"/>
          <w:szCs w:val="24"/>
        </w:rPr>
        <w:t>(b)</w:t>
      </w:r>
      <w:r w:rsidRPr="006E29E2">
        <w:rPr>
          <w:rFonts w:ascii="Times New Roman" w:hAnsi="Times New Roman" w:cs="Times New Roman"/>
          <w:color w:val="FF0000"/>
          <w:sz w:val="24"/>
          <w:szCs w:val="24"/>
        </w:rPr>
        <w:t xml:space="preserve"> </w:t>
      </w:r>
      <w:r>
        <w:rPr>
          <w:rFonts w:ascii="Times New Roman" w:hAnsi="Times New Roman" w:cs="Times New Roman"/>
          <w:color w:val="FF0000"/>
          <w:sz w:val="24"/>
          <w:szCs w:val="24"/>
        </w:rPr>
        <w:t xml:space="preserve"> </w:t>
      </w:r>
      <w:r>
        <w:rPr>
          <w:rFonts w:ascii="Times New Roman" w:hAnsi="Times New Roman" w:cs="Times New Roman"/>
          <w:sz w:val="24"/>
          <w:szCs w:val="24"/>
        </w:rPr>
        <w:t>G</w:t>
      </w:r>
      <w:r w:rsidRPr="006E29E2">
        <w:rPr>
          <w:rFonts w:ascii="Times New Roman" w:hAnsi="Times New Roman" w:cs="Times New Roman"/>
          <w:sz w:val="24"/>
          <w:szCs w:val="24"/>
        </w:rPr>
        <w:t>eneratorul sincron de tip B trebuie să fie prevăzut cu un sistem de reglaj automat al excita</w:t>
      </w:r>
      <w:r w:rsidRPr="006E29E2">
        <w:rPr>
          <w:rFonts w:ascii="Tahoma" w:hAnsi="Tahoma" w:cs="Tahoma"/>
          <w:sz w:val="24"/>
          <w:szCs w:val="24"/>
        </w:rPr>
        <w:t>ț</w:t>
      </w:r>
      <w:r w:rsidRPr="006E29E2">
        <w:rPr>
          <w:rFonts w:ascii="Times New Roman" w:hAnsi="Times New Roman" w:cs="Times New Roman"/>
          <w:sz w:val="24"/>
          <w:szCs w:val="24"/>
        </w:rPr>
        <w:t xml:space="preserve">iei (RAT), capabil să regleze în mod continuu tensiunea la bornele </w:t>
      </w:r>
      <w:r w:rsidRPr="004501B4">
        <w:rPr>
          <w:rFonts w:ascii="Times New Roman" w:hAnsi="Times New Roman" w:cs="Times New Roman"/>
          <w:sz w:val="24"/>
          <w:szCs w:val="24"/>
        </w:rPr>
        <w:t>generatorului sincron la orice valoare de referin</w:t>
      </w:r>
      <w:r w:rsidRPr="004501B4">
        <w:rPr>
          <w:rFonts w:ascii="Tahoma" w:hAnsi="Tahoma" w:cs="Tahoma"/>
          <w:sz w:val="24"/>
          <w:szCs w:val="24"/>
        </w:rPr>
        <w:t>ț</w:t>
      </w:r>
      <w:r w:rsidRPr="004501B4">
        <w:rPr>
          <w:rFonts w:ascii="Times New Roman" w:hAnsi="Times New Roman" w:cs="Times New Roman"/>
          <w:sz w:val="24"/>
          <w:szCs w:val="24"/>
        </w:rPr>
        <w:t>ă din domeniul de func</w:t>
      </w:r>
      <w:r w:rsidRPr="004501B4">
        <w:rPr>
          <w:rFonts w:ascii="Tahoma" w:hAnsi="Tahoma" w:cs="Tahoma"/>
          <w:sz w:val="24"/>
          <w:szCs w:val="24"/>
        </w:rPr>
        <w:t>ț</w:t>
      </w:r>
      <w:r w:rsidRPr="004501B4">
        <w:rPr>
          <w:rFonts w:ascii="Times New Roman" w:hAnsi="Times New Roman" w:cs="Times New Roman"/>
          <w:sz w:val="24"/>
          <w:szCs w:val="24"/>
        </w:rPr>
        <w:t>ionare (a</w:t>
      </w:r>
      <w:r>
        <w:rPr>
          <w:rFonts w:ascii="Times New Roman" w:hAnsi="Times New Roman" w:cs="Times New Roman"/>
          <w:sz w:val="24"/>
          <w:szCs w:val="24"/>
        </w:rPr>
        <w:t>rt. 17 alin 2 (b) art. 168 din C</w:t>
      </w:r>
      <w:r w:rsidRPr="004501B4">
        <w:rPr>
          <w:rFonts w:ascii="Times New Roman" w:hAnsi="Times New Roman" w:cs="Times New Roman"/>
          <w:sz w:val="24"/>
          <w:szCs w:val="24"/>
        </w:rPr>
        <w:t>od RET).</w:t>
      </w:r>
    </w:p>
    <w:p w:rsidR="0040665F" w:rsidRPr="006E29E2" w:rsidRDefault="0040665F" w:rsidP="007C525C">
      <w:pPr>
        <w:pStyle w:val="ListParagraph"/>
        <w:spacing w:line="240" w:lineRule="auto"/>
        <w:ind w:left="284"/>
        <w:jc w:val="both"/>
        <w:rPr>
          <w:rFonts w:ascii="Times New Roman" w:hAnsi="Times New Roman" w:cs="Times New Roman"/>
          <w:b/>
          <w:bCs/>
          <w:color w:val="FF0000"/>
          <w:sz w:val="24"/>
          <w:szCs w:val="24"/>
        </w:rPr>
      </w:pPr>
    </w:p>
    <w:p w:rsidR="0040665F" w:rsidRPr="006E29E2" w:rsidRDefault="0040665F" w:rsidP="007C525C">
      <w:pPr>
        <w:pStyle w:val="ListParagraph"/>
        <w:spacing w:line="240" w:lineRule="auto"/>
        <w:ind w:left="284"/>
        <w:jc w:val="both"/>
        <w:rPr>
          <w:rFonts w:ascii="Times New Roman" w:hAnsi="Times New Roman" w:cs="Times New Roman"/>
          <w:b/>
          <w:bCs/>
          <w:color w:val="FF0000"/>
          <w:sz w:val="24"/>
          <w:szCs w:val="24"/>
        </w:rPr>
      </w:pPr>
    </w:p>
    <w:p w:rsidR="0040665F" w:rsidRDefault="0040665F" w:rsidP="007C525C">
      <w:pPr>
        <w:pStyle w:val="ListParagraph"/>
        <w:tabs>
          <w:tab w:val="left" w:pos="4253"/>
        </w:tabs>
        <w:spacing w:line="240" w:lineRule="auto"/>
        <w:ind w:left="284"/>
        <w:jc w:val="center"/>
        <w:rPr>
          <w:rFonts w:ascii="Times New Roman" w:hAnsi="Times New Roman" w:cs="Times New Roman"/>
          <w:b/>
          <w:bCs/>
          <w:sz w:val="28"/>
          <w:szCs w:val="28"/>
        </w:rPr>
      </w:pPr>
      <w:r>
        <w:rPr>
          <w:rFonts w:ascii="Times New Roman" w:hAnsi="Times New Roman" w:cs="Times New Roman"/>
          <w:b/>
          <w:bCs/>
          <w:sz w:val="28"/>
          <w:szCs w:val="28"/>
        </w:rPr>
        <w:t>CERIN</w:t>
      </w:r>
      <w:r>
        <w:rPr>
          <w:rFonts w:ascii="Tahoma" w:hAnsi="Tahoma" w:cs="Tahoma"/>
          <w:b/>
          <w:bCs/>
          <w:sz w:val="28"/>
          <w:szCs w:val="28"/>
        </w:rPr>
        <w:t>Ț</w:t>
      </w:r>
      <w:r>
        <w:rPr>
          <w:rFonts w:ascii="Times New Roman" w:hAnsi="Times New Roman" w:cs="Times New Roman"/>
          <w:b/>
          <w:bCs/>
          <w:sz w:val="28"/>
          <w:szCs w:val="28"/>
        </w:rPr>
        <w:t>E SPECIFICE NA</w:t>
      </w:r>
      <w:r>
        <w:rPr>
          <w:rFonts w:ascii="Tahoma" w:hAnsi="Tahoma" w:cs="Tahoma"/>
          <w:b/>
          <w:bCs/>
          <w:sz w:val="28"/>
          <w:szCs w:val="28"/>
        </w:rPr>
        <w:t>Ț</w:t>
      </w:r>
      <w:r>
        <w:rPr>
          <w:rFonts w:ascii="Times New Roman" w:hAnsi="Times New Roman" w:cs="Times New Roman"/>
          <w:b/>
          <w:bCs/>
          <w:sz w:val="28"/>
          <w:szCs w:val="28"/>
        </w:rPr>
        <w:t>IONALE PENTRU GENERATOARELE SINCRONE DE TIP B</w:t>
      </w:r>
    </w:p>
    <w:p w:rsidR="0040665F" w:rsidRPr="006E29E2" w:rsidRDefault="0040665F" w:rsidP="007C525C">
      <w:pPr>
        <w:pStyle w:val="ListParagraph"/>
        <w:tabs>
          <w:tab w:val="left" w:pos="4253"/>
        </w:tabs>
        <w:spacing w:line="240" w:lineRule="auto"/>
        <w:ind w:left="284"/>
        <w:jc w:val="center"/>
        <w:rPr>
          <w:rFonts w:ascii="Times New Roman" w:hAnsi="Times New Roman" w:cs="Times New Roman"/>
          <w:b/>
          <w:bCs/>
          <w:sz w:val="28"/>
          <w:szCs w:val="28"/>
        </w:rPr>
      </w:pPr>
    </w:p>
    <w:p w:rsidR="0040665F" w:rsidRDefault="0040665F" w:rsidP="007C525C">
      <w:pPr>
        <w:pStyle w:val="ListParagraph"/>
        <w:tabs>
          <w:tab w:val="left" w:pos="4253"/>
        </w:tabs>
        <w:autoSpaceDE w:val="0"/>
        <w:autoSpaceDN w:val="0"/>
        <w:adjustRightInd w:val="0"/>
        <w:spacing w:after="0" w:line="240" w:lineRule="auto"/>
        <w:ind w:left="993" w:hanging="993"/>
        <w:jc w:val="both"/>
        <w:rPr>
          <w:rFonts w:ascii="Times New Roman" w:hAnsi="Times New Roman" w:cs="Times New Roman"/>
          <w:sz w:val="24"/>
          <w:szCs w:val="24"/>
        </w:rPr>
      </w:pPr>
      <w:r w:rsidRPr="00BD7A74">
        <w:rPr>
          <w:rFonts w:ascii="Times New Roman" w:hAnsi="Times New Roman" w:cs="Times New Roman"/>
          <w:b/>
          <w:bCs/>
          <w:sz w:val="24"/>
          <w:szCs w:val="24"/>
        </w:rPr>
        <w:t>Art. 38.</w:t>
      </w:r>
      <w:r>
        <w:rPr>
          <w:rFonts w:ascii="Times New Roman" w:hAnsi="Times New Roman" w:cs="Times New Roman"/>
          <w:sz w:val="24"/>
          <w:szCs w:val="24"/>
        </w:rPr>
        <w:t xml:space="preserve"> </w:t>
      </w:r>
      <w:r w:rsidRPr="006E29E2">
        <w:rPr>
          <w:rFonts w:ascii="Times New Roman" w:hAnsi="Times New Roman" w:cs="Times New Roman"/>
          <w:sz w:val="24"/>
          <w:szCs w:val="24"/>
        </w:rPr>
        <w:t xml:space="preserve">Gestionarul generatorului sincron trebuie să asigure continuitatea transmiterii mărimilor de stare şi de funcţionare enumerate la </w:t>
      </w:r>
      <w:r w:rsidRPr="00EC4D5E">
        <w:rPr>
          <w:rFonts w:ascii="Times New Roman" w:hAnsi="Times New Roman" w:cs="Times New Roman"/>
          <w:sz w:val="24"/>
          <w:szCs w:val="24"/>
        </w:rPr>
        <w:t>articolul 36 punctul (d),</w:t>
      </w:r>
      <w:r w:rsidRPr="006E29E2">
        <w:rPr>
          <w:rFonts w:ascii="Times New Roman" w:hAnsi="Times New Roman" w:cs="Times New Roman"/>
          <w:sz w:val="24"/>
          <w:szCs w:val="24"/>
        </w:rPr>
        <w:t xml:space="preserve"> către </w:t>
      </w:r>
      <w:r w:rsidRPr="008D1F45">
        <w:rPr>
          <w:rFonts w:ascii="Times New Roman" w:hAnsi="Times New Roman" w:cs="Times New Roman"/>
          <w:sz w:val="24"/>
          <w:szCs w:val="24"/>
        </w:rPr>
        <w:t>Operatorul de reţea.</w:t>
      </w:r>
      <w:r w:rsidRPr="006E29E2">
        <w:rPr>
          <w:rFonts w:ascii="Times New Roman" w:hAnsi="Times New Roman" w:cs="Times New Roman"/>
          <w:i/>
          <w:iCs/>
          <w:sz w:val="24"/>
          <w:szCs w:val="24"/>
        </w:rPr>
        <w:t xml:space="preserve"> </w:t>
      </w:r>
      <w:r w:rsidRPr="008D1F45">
        <w:rPr>
          <w:rFonts w:ascii="Times New Roman" w:hAnsi="Times New Roman" w:cs="Times New Roman"/>
          <w:sz w:val="24"/>
          <w:szCs w:val="24"/>
        </w:rPr>
        <w:t>Generatorul sincron</w:t>
      </w:r>
      <w:r w:rsidRPr="006E29E2">
        <w:rPr>
          <w:rFonts w:ascii="Times New Roman" w:hAnsi="Times New Roman" w:cs="Times New Roman"/>
          <w:sz w:val="24"/>
          <w:szCs w:val="24"/>
        </w:rPr>
        <w:t xml:space="preserve"> se integrează în sistemul DMS-SCADA al </w:t>
      </w:r>
      <w:r>
        <w:rPr>
          <w:rFonts w:ascii="Times New Roman" w:hAnsi="Times New Roman" w:cs="Times New Roman"/>
          <w:sz w:val="24"/>
          <w:szCs w:val="24"/>
        </w:rPr>
        <w:t>O</w:t>
      </w:r>
      <w:r w:rsidRPr="006E29E2">
        <w:rPr>
          <w:rFonts w:ascii="Times New Roman" w:hAnsi="Times New Roman" w:cs="Times New Roman"/>
          <w:sz w:val="24"/>
          <w:szCs w:val="24"/>
        </w:rPr>
        <w:t>peratorului de re</w:t>
      </w:r>
      <w:r w:rsidRPr="006E29E2">
        <w:rPr>
          <w:rFonts w:ascii="Tahoma" w:hAnsi="Tahoma" w:cs="Tahoma"/>
          <w:sz w:val="24"/>
          <w:szCs w:val="24"/>
        </w:rPr>
        <w:t>ț</w:t>
      </w:r>
      <w:r w:rsidRPr="006E29E2">
        <w:rPr>
          <w:rFonts w:ascii="Times New Roman" w:hAnsi="Times New Roman" w:cs="Times New Roman"/>
          <w:sz w:val="24"/>
          <w:szCs w:val="24"/>
        </w:rPr>
        <w:t>ea</w:t>
      </w:r>
      <w:r w:rsidRPr="006E29E2">
        <w:rPr>
          <w:rFonts w:ascii="Times New Roman" w:hAnsi="Times New Roman" w:cs="Times New Roman"/>
          <w:color w:val="FF0000"/>
          <w:sz w:val="24"/>
          <w:szCs w:val="24"/>
        </w:rPr>
        <w:t xml:space="preserve"> </w:t>
      </w:r>
      <w:r w:rsidRPr="006E29E2">
        <w:rPr>
          <w:rFonts w:ascii="Times New Roman" w:hAnsi="Times New Roman" w:cs="Times New Roman"/>
          <w:sz w:val="24"/>
          <w:szCs w:val="24"/>
        </w:rPr>
        <w:t>relevant şi asigură cel puţin semnalul de putere activă.</w:t>
      </w:r>
      <w:r w:rsidRPr="006E29E2">
        <w:rPr>
          <w:rFonts w:ascii="Times New Roman" w:hAnsi="Times New Roman" w:cs="Times New Roman"/>
          <w:i/>
          <w:iCs/>
          <w:sz w:val="24"/>
          <w:szCs w:val="24"/>
        </w:rPr>
        <w:t xml:space="preserve"> </w:t>
      </w:r>
      <w:r w:rsidRPr="006E29E2">
        <w:rPr>
          <w:rFonts w:ascii="Times New Roman" w:hAnsi="Times New Roman" w:cs="Times New Roman"/>
          <w:sz w:val="24"/>
          <w:szCs w:val="24"/>
        </w:rPr>
        <w:t>Operatorul de re</w:t>
      </w:r>
      <w:r w:rsidRPr="006E29E2">
        <w:rPr>
          <w:rFonts w:ascii="Tahoma" w:hAnsi="Tahoma" w:cs="Tahoma"/>
          <w:sz w:val="24"/>
          <w:szCs w:val="24"/>
        </w:rPr>
        <w:t>ț</w:t>
      </w:r>
      <w:r w:rsidRPr="006E29E2">
        <w:rPr>
          <w:rFonts w:ascii="Times New Roman" w:hAnsi="Times New Roman" w:cs="Times New Roman"/>
          <w:sz w:val="24"/>
          <w:szCs w:val="24"/>
        </w:rPr>
        <w:t xml:space="preserve">ea are dreptul să solicite integrarea în DMS-SCADA şi a </w:t>
      </w:r>
      <w:r>
        <w:rPr>
          <w:rFonts w:ascii="Times New Roman" w:hAnsi="Times New Roman" w:cs="Times New Roman"/>
          <w:sz w:val="24"/>
          <w:szCs w:val="24"/>
        </w:rPr>
        <w:t>altor mărimi. Calea de comunica</w:t>
      </w:r>
      <w:r>
        <w:rPr>
          <w:rFonts w:ascii="Tahoma" w:hAnsi="Tahoma" w:cs="Tahoma"/>
          <w:sz w:val="24"/>
          <w:szCs w:val="24"/>
        </w:rPr>
        <w:t>ț</w:t>
      </w:r>
      <w:r w:rsidRPr="006E29E2">
        <w:rPr>
          <w:rFonts w:ascii="Times New Roman" w:hAnsi="Times New Roman" w:cs="Times New Roman"/>
          <w:sz w:val="24"/>
          <w:szCs w:val="24"/>
        </w:rPr>
        <w:t xml:space="preserve">ie este precizată de </w:t>
      </w:r>
      <w:r>
        <w:rPr>
          <w:rFonts w:ascii="Times New Roman" w:hAnsi="Times New Roman" w:cs="Times New Roman"/>
          <w:sz w:val="24"/>
          <w:szCs w:val="24"/>
        </w:rPr>
        <w:t>O</w:t>
      </w:r>
      <w:r w:rsidRPr="006E29E2">
        <w:rPr>
          <w:rFonts w:ascii="Times New Roman" w:hAnsi="Times New Roman" w:cs="Times New Roman"/>
          <w:sz w:val="24"/>
          <w:szCs w:val="24"/>
        </w:rPr>
        <w:t>peratorul de re</w:t>
      </w:r>
      <w:r w:rsidRPr="006E29E2">
        <w:rPr>
          <w:rFonts w:ascii="Tahoma" w:hAnsi="Tahoma" w:cs="Tahoma"/>
          <w:sz w:val="24"/>
          <w:szCs w:val="24"/>
        </w:rPr>
        <w:t>ț</w:t>
      </w:r>
      <w:r w:rsidRPr="006E29E2">
        <w:rPr>
          <w:rFonts w:ascii="Times New Roman" w:hAnsi="Times New Roman" w:cs="Times New Roman"/>
          <w:sz w:val="24"/>
          <w:szCs w:val="24"/>
        </w:rPr>
        <w:t>ea. In</w:t>
      </w:r>
      <w:r>
        <w:rPr>
          <w:rFonts w:ascii="Times New Roman" w:hAnsi="Times New Roman" w:cs="Times New Roman"/>
          <w:sz w:val="24"/>
          <w:szCs w:val="24"/>
        </w:rPr>
        <w:t>tegrarea în sistemul DMS-</w:t>
      </w:r>
      <w:r w:rsidRPr="006E29E2">
        <w:rPr>
          <w:rFonts w:ascii="Times New Roman" w:hAnsi="Times New Roman" w:cs="Times New Roman"/>
          <w:sz w:val="24"/>
          <w:szCs w:val="24"/>
        </w:rPr>
        <w:t xml:space="preserve">SCADA se face prin grija gestionarului </w:t>
      </w:r>
      <w:r>
        <w:rPr>
          <w:rFonts w:ascii="Times New Roman" w:hAnsi="Times New Roman" w:cs="Times New Roman"/>
          <w:sz w:val="24"/>
          <w:szCs w:val="24"/>
        </w:rPr>
        <w:t>generatorului sincron</w:t>
      </w:r>
      <w:r w:rsidRPr="006E29E2">
        <w:rPr>
          <w:rFonts w:ascii="Times New Roman" w:hAnsi="Times New Roman" w:cs="Times New Roman"/>
          <w:sz w:val="24"/>
          <w:szCs w:val="24"/>
        </w:rPr>
        <w:t>.</w:t>
      </w:r>
    </w:p>
    <w:p w:rsidR="0040665F" w:rsidRPr="006E29E2" w:rsidRDefault="0040665F" w:rsidP="007C525C">
      <w:pPr>
        <w:pStyle w:val="ListParagraph"/>
        <w:tabs>
          <w:tab w:val="left" w:pos="4253"/>
        </w:tabs>
        <w:autoSpaceDE w:val="0"/>
        <w:autoSpaceDN w:val="0"/>
        <w:adjustRightInd w:val="0"/>
        <w:spacing w:after="0" w:line="240" w:lineRule="auto"/>
        <w:ind w:left="993" w:hanging="993"/>
        <w:jc w:val="both"/>
        <w:rPr>
          <w:rFonts w:ascii="Times New Roman" w:hAnsi="Times New Roman" w:cs="Times New Roman"/>
          <w:sz w:val="24"/>
          <w:szCs w:val="24"/>
        </w:rPr>
      </w:pPr>
    </w:p>
    <w:p w:rsidR="0040665F" w:rsidRPr="00C011E4" w:rsidRDefault="0040665F" w:rsidP="007C525C">
      <w:pPr>
        <w:ind w:left="993" w:hanging="993"/>
        <w:jc w:val="both"/>
        <w:rPr>
          <w:rFonts w:ascii="Times New Roman" w:hAnsi="Times New Roman" w:cs="Times New Roman"/>
          <w:b/>
          <w:bCs/>
          <w:sz w:val="28"/>
          <w:szCs w:val="28"/>
        </w:rPr>
      </w:pPr>
      <w:r w:rsidRPr="00BD7A74">
        <w:rPr>
          <w:rFonts w:ascii="Times New Roman" w:hAnsi="Times New Roman" w:cs="Times New Roman"/>
          <w:b/>
          <w:bCs/>
          <w:sz w:val="24"/>
          <w:szCs w:val="24"/>
        </w:rPr>
        <w:t>Art. 39.</w:t>
      </w:r>
      <w:r w:rsidRPr="00BD7A74">
        <w:rPr>
          <w:rFonts w:ascii="Times New Roman" w:hAnsi="Times New Roman" w:cs="Times New Roman"/>
          <w:sz w:val="24"/>
          <w:szCs w:val="24"/>
        </w:rPr>
        <w:t xml:space="preserve"> Gestionarul generatorului sincron are obligaţia de a asigura compatibilitatea echipamentelor de schimb de date la nivelul interfeţei cu sistemul teleinformaţional al </w:t>
      </w:r>
      <w:r>
        <w:rPr>
          <w:rFonts w:ascii="Times New Roman" w:hAnsi="Times New Roman" w:cs="Times New Roman"/>
          <w:sz w:val="24"/>
          <w:szCs w:val="24"/>
        </w:rPr>
        <w:t>O</w:t>
      </w:r>
      <w:r w:rsidRPr="00BD7A74">
        <w:rPr>
          <w:rFonts w:ascii="Times New Roman" w:hAnsi="Times New Roman" w:cs="Times New Roman"/>
          <w:sz w:val="24"/>
          <w:szCs w:val="24"/>
        </w:rPr>
        <w:t>peratorului de re</w:t>
      </w:r>
      <w:r w:rsidRPr="00BD7A74">
        <w:rPr>
          <w:rFonts w:ascii="Tahoma" w:hAnsi="Tahoma" w:cs="Tahoma"/>
          <w:sz w:val="24"/>
          <w:szCs w:val="24"/>
        </w:rPr>
        <w:t>ț</w:t>
      </w:r>
      <w:r w:rsidRPr="00BD7A74">
        <w:rPr>
          <w:rFonts w:ascii="Times New Roman" w:hAnsi="Times New Roman" w:cs="Times New Roman"/>
          <w:sz w:val="24"/>
          <w:szCs w:val="24"/>
        </w:rPr>
        <w:t>ea relevant la caracteristicile solicitate de acesta.</w:t>
      </w:r>
    </w:p>
    <w:p w:rsidR="0040665F" w:rsidRPr="00C011E4" w:rsidRDefault="0040665F" w:rsidP="002D363A">
      <w:pPr>
        <w:jc w:val="right"/>
        <w:rPr>
          <w:rFonts w:ascii="Times New Roman" w:hAnsi="Times New Roman" w:cs="Times New Roman"/>
          <w:b/>
          <w:bCs/>
          <w:sz w:val="28"/>
          <w:szCs w:val="28"/>
        </w:rPr>
      </w:pPr>
    </w:p>
    <w:p w:rsidR="0040665F" w:rsidRPr="00C011E4" w:rsidRDefault="0040665F" w:rsidP="002D363A">
      <w:pPr>
        <w:jc w:val="right"/>
        <w:rPr>
          <w:rFonts w:ascii="Times New Roman" w:hAnsi="Times New Roman" w:cs="Times New Roman"/>
          <w:b/>
          <w:bCs/>
          <w:sz w:val="28"/>
          <w:szCs w:val="28"/>
        </w:rPr>
      </w:pPr>
    </w:p>
    <w:p w:rsidR="0040665F" w:rsidRPr="00C011E4" w:rsidRDefault="0040665F" w:rsidP="002D363A">
      <w:pPr>
        <w:jc w:val="right"/>
        <w:rPr>
          <w:rFonts w:ascii="Times New Roman" w:hAnsi="Times New Roman" w:cs="Times New Roman"/>
          <w:b/>
          <w:bCs/>
          <w:sz w:val="28"/>
          <w:szCs w:val="28"/>
        </w:rPr>
      </w:pPr>
    </w:p>
    <w:p w:rsidR="0040665F" w:rsidRPr="00C011E4" w:rsidRDefault="0040665F" w:rsidP="002D363A">
      <w:pPr>
        <w:jc w:val="right"/>
        <w:rPr>
          <w:rFonts w:ascii="Times New Roman" w:hAnsi="Times New Roman" w:cs="Times New Roman"/>
          <w:b/>
          <w:bCs/>
          <w:sz w:val="28"/>
          <w:szCs w:val="28"/>
        </w:rPr>
      </w:pPr>
    </w:p>
    <w:p w:rsidR="0040665F" w:rsidRPr="00C011E4" w:rsidRDefault="0040665F" w:rsidP="002D363A">
      <w:pPr>
        <w:jc w:val="right"/>
        <w:rPr>
          <w:rFonts w:ascii="Times New Roman" w:hAnsi="Times New Roman" w:cs="Times New Roman"/>
          <w:b/>
          <w:bCs/>
          <w:sz w:val="28"/>
          <w:szCs w:val="28"/>
        </w:rPr>
      </w:pPr>
    </w:p>
    <w:p w:rsidR="0040665F" w:rsidRPr="00C011E4" w:rsidRDefault="0040665F" w:rsidP="002D363A">
      <w:pPr>
        <w:jc w:val="right"/>
        <w:rPr>
          <w:rFonts w:ascii="Times New Roman" w:hAnsi="Times New Roman" w:cs="Times New Roman"/>
          <w:b/>
          <w:bCs/>
          <w:sz w:val="28"/>
          <w:szCs w:val="28"/>
        </w:rPr>
      </w:pPr>
    </w:p>
    <w:p w:rsidR="0040665F" w:rsidRDefault="0040665F" w:rsidP="002D363A">
      <w:pPr>
        <w:jc w:val="right"/>
        <w:rPr>
          <w:rFonts w:ascii="Times New Roman" w:hAnsi="Times New Roman" w:cs="Times New Roman"/>
          <w:b/>
          <w:bCs/>
          <w:sz w:val="28"/>
          <w:szCs w:val="28"/>
        </w:rPr>
      </w:pPr>
    </w:p>
    <w:p w:rsidR="0040665F" w:rsidRDefault="0040665F" w:rsidP="002D363A">
      <w:pPr>
        <w:jc w:val="right"/>
        <w:rPr>
          <w:rFonts w:ascii="Times New Roman" w:hAnsi="Times New Roman" w:cs="Times New Roman"/>
          <w:b/>
          <w:bCs/>
          <w:sz w:val="28"/>
          <w:szCs w:val="28"/>
        </w:rPr>
      </w:pPr>
    </w:p>
    <w:p w:rsidR="0040665F" w:rsidRDefault="0040665F" w:rsidP="002D363A">
      <w:pPr>
        <w:jc w:val="right"/>
        <w:rPr>
          <w:rFonts w:ascii="Times New Roman" w:hAnsi="Times New Roman" w:cs="Times New Roman"/>
          <w:b/>
          <w:bCs/>
          <w:sz w:val="28"/>
          <w:szCs w:val="28"/>
        </w:rPr>
      </w:pPr>
    </w:p>
    <w:p w:rsidR="0040665F" w:rsidRDefault="0040665F" w:rsidP="002D363A">
      <w:pPr>
        <w:jc w:val="right"/>
        <w:rPr>
          <w:rFonts w:ascii="Times New Roman" w:hAnsi="Times New Roman" w:cs="Times New Roman"/>
          <w:b/>
          <w:bCs/>
          <w:sz w:val="28"/>
          <w:szCs w:val="28"/>
        </w:rPr>
      </w:pPr>
    </w:p>
    <w:p w:rsidR="0040665F" w:rsidRDefault="0040665F" w:rsidP="002D363A">
      <w:pPr>
        <w:jc w:val="right"/>
        <w:rPr>
          <w:rFonts w:ascii="Times New Roman" w:hAnsi="Times New Roman" w:cs="Times New Roman"/>
          <w:b/>
          <w:bCs/>
          <w:sz w:val="28"/>
          <w:szCs w:val="28"/>
        </w:rPr>
      </w:pPr>
    </w:p>
    <w:p w:rsidR="0040665F" w:rsidRDefault="0040665F" w:rsidP="002D363A">
      <w:pPr>
        <w:jc w:val="right"/>
        <w:rPr>
          <w:rFonts w:ascii="Times New Roman" w:hAnsi="Times New Roman" w:cs="Times New Roman"/>
          <w:b/>
          <w:bCs/>
          <w:sz w:val="28"/>
          <w:szCs w:val="28"/>
        </w:rPr>
      </w:pPr>
    </w:p>
    <w:p w:rsidR="0040665F" w:rsidRDefault="0040665F" w:rsidP="002D363A">
      <w:pPr>
        <w:jc w:val="right"/>
        <w:rPr>
          <w:rFonts w:ascii="Times New Roman" w:hAnsi="Times New Roman" w:cs="Times New Roman"/>
          <w:b/>
          <w:bCs/>
          <w:sz w:val="28"/>
          <w:szCs w:val="28"/>
        </w:rPr>
      </w:pPr>
    </w:p>
    <w:p w:rsidR="0040665F" w:rsidRDefault="0040665F" w:rsidP="002D363A">
      <w:pPr>
        <w:jc w:val="right"/>
        <w:rPr>
          <w:rFonts w:ascii="Times New Roman" w:hAnsi="Times New Roman" w:cs="Times New Roman"/>
          <w:b/>
          <w:bCs/>
          <w:sz w:val="28"/>
          <w:szCs w:val="28"/>
        </w:rPr>
      </w:pPr>
    </w:p>
    <w:p w:rsidR="0040665F" w:rsidRDefault="0040665F" w:rsidP="002D363A">
      <w:pPr>
        <w:jc w:val="right"/>
        <w:rPr>
          <w:rFonts w:ascii="Times New Roman" w:hAnsi="Times New Roman" w:cs="Times New Roman"/>
          <w:b/>
          <w:bCs/>
          <w:sz w:val="28"/>
          <w:szCs w:val="28"/>
        </w:rPr>
      </w:pPr>
    </w:p>
    <w:p w:rsidR="0040665F" w:rsidRDefault="0040665F" w:rsidP="002D363A">
      <w:pPr>
        <w:jc w:val="right"/>
        <w:rPr>
          <w:rFonts w:ascii="Times New Roman" w:hAnsi="Times New Roman" w:cs="Times New Roman"/>
          <w:b/>
          <w:bCs/>
          <w:sz w:val="28"/>
          <w:szCs w:val="28"/>
        </w:rPr>
      </w:pPr>
    </w:p>
    <w:p w:rsidR="0040665F" w:rsidRDefault="0040665F" w:rsidP="002D363A">
      <w:pPr>
        <w:jc w:val="right"/>
        <w:rPr>
          <w:rFonts w:ascii="Times New Roman" w:hAnsi="Times New Roman" w:cs="Times New Roman"/>
          <w:b/>
          <w:bCs/>
          <w:sz w:val="28"/>
          <w:szCs w:val="28"/>
        </w:rPr>
      </w:pPr>
    </w:p>
    <w:p w:rsidR="0040665F" w:rsidRDefault="0040665F" w:rsidP="002D363A">
      <w:pPr>
        <w:jc w:val="right"/>
        <w:rPr>
          <w:rFonts w:ascii="Times New Roman" w:hAnsi="Times New Roman" w:cs="Times New Roman"/>
          <w:b/>
          <w:bCs/>
          <w:sz w:val="28"/>
          <w:szCs w:val="28"/>
        </w:rPr>
      </w:pPr>
    </w:p>
    <w:p w:rsidR="0040665F" w:rsidRDefault="0040665F" w:rsidP="002D363A">
      <w:pPr>
        <w:jc w:val="right"/>
        <w:rPr>
          <w:rFonts w:ascii="Times New Roman" w:hAnsi="Times New Roman" w:cs="Times New Roman"/>
          <w:b/>
          <w:bCs/>
          <w:sz w:val="28"/>
          <w:szCs w:val="28"/>
        </w:rPr>
      </w:pPr>
    </w:p>
    <w:p w:rsidR="0040665F" w:rsidRDefault="0040665F" w:rsidP="002D363A">
      <w:pPr>
        <w:jc w:val="right"/>
        <w:rPr>
          <w:rFonts w:ascii="Times New Roman" w:hAnsi="Times New Roman" w:cs="Times New Roman"/>
          <w:b/>
          <w:bCs/>
          <w:sz w:val="28"/>
          <w:szCs w:val="28"/>
        </w:rPr>
      </w:pPr>
    </w:p>
    <w:p w:rsidR="0040665F" w:rsidRDefault="0040665F" w:rsidP="002D363A">
      <w:pPr>
        <w:jc w:val="right"/>
        <w:rPr>
          <w:rFonts w:ascii="Times New Roman" w:hAnsi="Times New Roman" w:cs="Times New Roman"/>
          <w:b/>
          <w:bCs/>
          <w:sz w:val="28"/>
          <w:szCs w:val="28"/>
        </w:rPr>
      </w:pPr>
    </w:p>
    <w:p w:rsidR="0040665F" w:rsidRPr="00C011E4" w:rsidRDefault="0040665F" w:rsidP="002D363A">
      <w:pPr>
        <w:jc w:val="right"/>
        <w:rPr>
          <w:rFonts w:ascii="Times New Roman" w:hAnsi="Times New Roman" w:cs="Times New Roman"/>
          <w:b/>
          <w:bCs/>
          <w:sz w:val="28"/>
          <w:szCs w:val="28"/>
        </w:rPr>
      </w:pPr>
    </w:p>
    <w:p w:rsidR="0040665F" w:rsidRPr="00C011E4" w:rsidRDefault="0040665F" w:rsidP="00862614">
      <w:pPr>
        <w:jc w:val="right"/>
        <w:rPr>
          <w:rFonts w:ascii="Times New Roman" w:hAnsi="Times New Roman" w:cs="Times New Roman"/>
          <w:b/>
          <w:bCs/>
          <w:sz w:val="28"/>
          <w:szCs w:val="28"/>
        </w:rPr>
      </w:pPr>
      <w:r w:rsidRPr="00C011E4">
        <w:rPr>
          <w:rFonts w:ascii="Times New Roman" w:hAnsi="Times New Roman" w:cs="Times New Roman"/>
          <w:b/>
          <w:bCs/>
          <w:sz w:val="28"/>
          <w:szCs w:val="28"/>
        </w:rPr>
        <w:t>ANEXA 1 GS - B</w:t>
      </w:r>
    </w:p>
    <w:p w:rsidR="0040665F" w:rsidRPr="000B4AA6" w:rsidRDefault="0040665F" w:rsidP="00862614">
      <w:pPr>
        <w:pStyle w:val="Caption"/>
        <w:rPr>
          <w:rFonts w:ascii="Times New Roman" w:hAnsi="Times New Roman" w:cs="Times New Roman"/>
          <w:sz w:val="28"/>
          <w:szCs w:val="28"/>
        </w:rPr>
      </w:pPr>
      <w:r w:rsidRPr="000B4AA6">
        <w:rPr>
          <w:rFonts w:ascii="Times New Roman" w:hAnsi="Times New Roman" w:cs="Times New Roman"/>
          <w:sz w:val="28"/>
          <w:szCs w:val="28"/>
        </w:rPr>
        <w:t>D</w:t>
      </w:r>
      <w:r>
        <w:rPr>
          <w:rFonts w:ascii="Times New Roman" w:hAnsi="Times New Roman" w:cs="Times New Roman"/>
          <w:sz w:val="28"/>
          <w:szCs w:val="28"/>
        </w:rPr>
        <w:t>a</w:t>
      </w:r>
      <w:r w:rsidRPr="000B4AA6">
        <w:rPr>
          <w:rFonts w:ascii="Times New Roman" w:hAnsi="Times New Roman" w:cs="Times New Roman"/>
          <w:sz w:val="28"/>
          <w:szCs w:val="28"/>
        </w:rPr>
        <w:t xml:space="preserve">te tehnice ale generatoarelor sincrone </w:t>
      </w:r>
      <w:r>
        <w:rPr>
          <w:rFonts w:ascii="Times New Roman" w:hAnsi="Times New Roman" w:cs="Times New Roman"/>
          <w:sz w:val="28"/>
          <w:szCs w:val="28"/>
        </w:rPr>
        <w:t>de tip</w:t>
      </w:r>
      <w:r w:rsidRPr="000B4AA6">
        <w:rPr>
          <w:rFonts w:ascii="Times New Roman" w:hAnsi="Times New Roman" w:cs="Times New Roman"/>
          <w:sz w:val="28"/>
          <w:szCs w:val="28"/>
        </w:rPr>
        <w:t xml:space="preserve"> B</w:t>
      </w:r>
    </w:p>
    <w:p w:rsidR="0040665F" w:rsidRPr="005F5A45" w:rsidRDefault="0040665F" w:rsidP="005F5A45">
      <w:pPr>
        <w:jc w:val="both"/>
        <w:rPr>
          <w:rFonts w:ascii="Times New Roman" w:hAnsi="Times New Roman" w:cs="Times New Roman"/>
          <w:sz w:val="24"/>
          <w:szCs w:val="24"/>
        </w:rPr>
      </w:pPr>
      <w:r w:rsidRPr="005F5A45">
        <w:rPr>
          <w:rFonts w:ascii="Times New Roman" w:hAnsi="Times New Roman" w:cs="Times New Roman"/>
          <w:sz w:val="24"/>
          <w:szCs w:val="24"/>
        </w:rPr>
        <w:t>Datele tehnice solicitate a fi puse la dispozi</w:t>
      </w:r>
      <w:r w:rsidRPr="005F5A45">
        <w:rPr>
          <w:rFonts w:ascii="Tahoma" w:hAnsi="Tahoma" w:cs="Tahoma"/>
          <w:sz w:val="24"/>
          <w:szCs w:val="24"/>
        </w:rPr>
        <w:t>ț</w:t>
      </w:r>
      <w:r w:rsidRPr="005F5A45">
        <w:rPr>
          <w:rFonts w:ascii="Times New Roman" w:hAnsi="Times New Roman" w:cs="Times New Roman"/>
          <w:sz w:val="24"/>
          <w:szCs w:val="24"/>
        </w:rPr>
        <w:t xml:space="preserve">ie de gestionarul generatorului sincron, se referă la articolele prezentei norme. În cadrul procedurii de notificare </w:t>
      </w:r>
      <w:r w:rsidRPr="005F5A45">
        <w:rPr>
          <w:rFonts w:ascii="Tahoma" w:hAnsi="Tahoma" w:cs="Tahoma"/>
          <w:sz w:val="24"/>
          <w:szCs w:val="24"/>
        </w:rPr>
        <w:t>ș</w:t>
      </w:r>
      <w:r w:rsidRPr="005F5A45">
        <w:rPr>
          <w:rFonts w:ascii="Times New Roman" w:hAnsi="Times New Roman" w:cs="Times New Roman"/>
          <w:sz w:val="24"/>
          <w:szCs w:val="24"/>
        </w:rPr>
        <w:t xml:space="preserve">i conformitate se vor solicita date suplimentare pentru fiecare etapă a procesului de notificare </w:t>
      </w:r>
      <w:r w:rsidRPr="005F5A45">
        <w:rPr>
          <w:rFonts w:ascii="Tahoma" w:hAnsi="Tahoma" w:cs="Tahoma"/>
          <w:sz w:val="24"/>
          <w:szCs w:val="24"/>
        </w:rPr>
        <w:t>ș</w:t>
      </w:r>
      <w:r w:rsidRPr="005F5A45">
        <w:rPr>
          <w:rFonts w:ascii="Times New Roman" w:hAnsi="Times New Roman" w:cs="Times New Roman"/>
          <w:sz w:val="24"/>
          <w:szCs w:val="24"/>
        </w:rPr>
        <w:t>i conformitate.</w:t>
      </w:r>
    </w:p>
    <w:p w:rsidR="0040665F" w:rsidRPr="005F5A45" w:rsidRDefault="0040665F" w:rsidP="005F5A45">
      <w:pPr>
        <w:jc w:val="both"/>
        <w:rPr>
          <w:rFonts w:ascii="Times New Roman" w:hAnsi="Times New Roman" w:cs="Times New Roman"/>
          <w:sz w:val="24"/>
          <w:szCs w:val="24"/>
        </w:rPr>
      </w:pPr>
      <w:r w:rsidRPr="005F5A45">
        <w:rPr>
          <w:rFonts w:ascii="Times New Roman" w:hAnsi="Times New Roman" w:cs="Times New Roman"/>
          <w:sz w:val="24"/>
          <w:szCs w:val="24"/>
        </w:rPr>
        <w:t>Datele standard de planificare,</w:t>
      </w:r>
      <w:r>
        <w:rPr>
          <w:rFonts w:ascii="Times New Roman" w:hAnsi="Times New Roman" w:cs="Times New Roman"/>
          <w:sz w:val="24"/>
          <w:szCs w:val="24"/>
        </w:rPr>
        <w:t xml:space="preserve"> </w:t>
      </w:r>
      <w:r w:rsidRPr="005F5A45">
        <w:rPr>
          <w:rFonts w:ascii="Times New Roman" w:hAnsi="Times New Roman" w:cs="Times New Roman"/>
          <w:sz w:val="24"/>
          <w:szCs w:val="24"/>
        </w:rPr>
        <w:t xml:space="preserve">date comunicate prin cererea de racordare </w:t>
      </w:r>
      <w:r w:rsidRPr="005F5A45">
        <w:rPr>
          <w:rFonts w:ascii="Tahoma" w:hAnsi="Tahoma" w:cs="Tahoma"/>
          <w:sz w:val="24"/>
          <w:szCs w:val="24"/>
        </w:rPr>
        <w:t>ș</w:t>
      </w:r>
      <w:r w:rsidRPr="005F5A45">
        <w:rPr>
          <w:rFonts w:ascii="Times New Roman" w:hAnsi="Times New Roman" w:cs="Times New Roman"/>
          <w:sz w:val="24"/>
          <w:szCs w:val="24"/>
        </w:rPr>
        <w:t>i u</w:t>
      </w:r>
      <w:r>
        <w:rPr>
          <w:rFonts w:ascii="Times New Roman" w:hAnsi="Times New Roman" w:cs="Times New Roman"/>
          <w:sz w:val="24"/>
          <w:szCs w:val="24"/>
        </w:rPr>
        <w:t>tilizate în studiile de solu</w:t>
      </w:r>
      <w:r>
        <w:rPr>
          <w:rFonts w:ascii="Tahoma" w:hAnsi="Tahoma" w:cs="Tahoma"/>
          <w:sz w:val="24"/>
          <w:szCs w:val="24"/>
        </w:rPr>
        <w:t>ț</w:t>
      </w:r>
      <w:r>
        <w:rPr>
          <w:rFonts w:ascii="Times New Roman" w:hAnsi="Times New Roman" w:cs="Times New Roman"/>
          <w:sz w:val="24"/>
          <w:szCs w:val="24"/>
        </w:rPr>
        <w:t xml:space="preserve">ie </w:t>
      </w:r>
      <w:r w:rsidRPr="005F5A45">
        <w:rPr>
          <w:rFonts w:ascii="Times New Roman" w:hAnsi="Times New Roman" w:cs="Times New Roman"/>
          <w:sz w:val="24"/>
          <w:szCs w:val="24"/>
        </w:rPr>
        <w:t xml:space="preserve">(S) reprezintă totalitatea datelor tehnice generale care caracterizează generatorul sincron de clasă </w:t>
      </w:r>
      <w:r>
        <w:rPr>
          <w:rFonts w:ascii="Times New Roman" w:hAnsi="Times New Roman" w:cs="Times New Roman"/>
          <w:sz w:val="24"/>
          <w:szCs w:val="24"/>
        </w:rPr>
        <w:t>B</w:t>
      </w:r>
      <w:r w:rsidRPr="005F5A45">
        <w:rPr>
          <w:rFonts w:ascii="Times New Roman" w:hAnsi="Times New Roman" w:cs="Times New Roman"/>
          <w:sz w:val="24"/>
          <w:szCs w:val="24"/>
        </w:rPr>
        <w:t>.</w:t>
      </w:r>
    </w:p>
    <w:p w:rsidR="0040665F" w:rsidRPr="005F5A45" w:rsidRDefault="0040665F" w:rsidP="005F5A45">
      <w:pPr>
        <w:jc w:val="both"/>
        <w:rPr>
          <w:rFonts w:ascii="Times New Roman" w:hAnsi="Times New Roman" w:cs="Times New Roman"/>
          <w:sz w:val="24"/>
          <w:szCs w:val="24"/>
        </w:rPr>
      </w:pPr>
      <w:r w:rsidRPr="005F5A45">
        <w:rPr>
          <w:rFonts w:ascii="Times New Roman" w:hAnsi="Times New Roman" w:cs="Times New Roman"/>
          <w:sz w:val="24"/>
          <w:szCs w:val="24"/>
        </w:rPr>
        <w:t xml:space="preserve">Datele detaliate pentru planificare, (D) sunt date tehnice care permit analize speciale de stabilitate statică </w:t>
      </w:r>
      <w:r w:rsidRPr="005F5A45">
        <w:rPr>
          <w:rFonts w:ascii="Tahoma" w:hAnsi="Tahoma" w:cs="Tahoma"/>
          <w:sz w:val="24"/>
          <w:szCs w:val="24"/>
        </w:rPr>
        <w:t>ș</w:t>
      </w:r>
      <w:r w:rsidRPr="005F5A45">
        <w:rPr>
          <w:rFonts w:ascii="Times New Roman" w:hAnsi="Times New Roman" w:cs="Times New Roman"/>
          <w:sz w:val="24"/>
          <w:szCs w:val="24"/>
        </w:rPr>
        <w:t xml:space="preserve">i tranzitorie </w:t>
      </w:r>
      <w:r w:rsidRPr="005F5A45">
        <w:rPr>
          <w:rFonts w:ascii="Tahoma" w:hAnsi="Tahoma" w:cs="Tahoma"/>
          <w:sz w:val="24"/>
          <w:szCs w:val="24"/>
        </w:rPr>
        <w:t>ș</w:t>
      </w:r>
      <w:r w:rsidRPr="005F5A45">
        <w:rPr>
          <w:rFonts w:ascii="Times New Roman" w:hAnsi="Times New Roman" w:cs="Times New Roman"/>
          <w:sz w:val="24"/>
          <w:szCs w:val="24"/>
        </w:rPr>
        <w:t>i dimensionarea instala</w:t>
      </w:r>
      <w:r w:rsidRPr="005F5A45">
        <w:rPr>
          <w:rFonts w:ascii="Tahoma" w:hAnsi="Tahoma" w:cs="Tahoma"/>
          <w:sz w:val="24"/>
          <w:szCs w:val="24"/>
        </w:rPr>
        <w:t>ț</w:t>
      </w:r>
      <w:r w:rsidRPr="005F5A45">
        <w:rPr>
          <w:rFonts w:ascii="Times New Roman" w:hAnsi="Times New Roman" w:cs="Times New Roman"/>
          <w:sz w:val="24"/>
          <w:szCs w:val="24"/>
        </w:rPr>
        <w:t xml:space="preserve">iilor de automatizare </w:t>
      </w:r>
      <w:r w:rsidRPr="005F5A45">
        <w:rPr>
          <w:rFonts w:ascii="Tahoma" w:hAnsi="Tahoma" w:cs="Tahoma"/>
          <w:sz w:val="24"/>
          <w:szCs w:val="24"/>
        </w:rPr>
        <w:t>ș</w:t>
      </w:r>
      <w:r w:rsidRPr="005F5A45">
        <w:rPr>
          <w:rFonts w:ascii="Times New Roman" w:hAnsi="Times New Roman" w:cs="Times New Roman"/>
          <w:sz w:val="24"/>
          <w:szCs w:val="24"/>
        </w:rPr>
        <w:t>i reglajul protec</w:t>
      </w:r>
      <w:r w:rsidRPr="005F5A45">
        <w:rPr>
          <w:rFonts w:ascii="Tahoma" w:hAnsi="Tahoma" w:cs="Tahoma"/>
          <w:sz w:val="24"/>
          <w:szCs w:val="24"/>
        </w:rPr>
        <w:t>ț</w:t>
      </w:r>
      <w:r w:rsidRPr="005F5A45">
        <w:rPr>
          <w:rFonts w:ascii="Times New Roman" w:hAnsi="Times New Roman" w:cs="Times New Roman"/>
          <w:sz w:val="24"/>
          <w:szCs w:val="24"/>
        </w:rPr>
        <w:t xml:space="preserve">iilor </w:t>
      </w:r>
      <w:r w:rsidRPr="005F5A45">
        <w:rPr>
          <w:rFonts w:ascii="Tahoma" w:hAnsi="Tahoma" w:cs="Tahoma"/>
          <w:sz w:val="24"/>
          <w:szCs w:val="24"/>
        </w:rPr>
        <w:t>ș</w:t>
      </w:r>
      <w:r w:rsidRPr="005F5A45">
        <w:rPr>
          <w:rFonts w:ascii="Times New Roman" w:hAnsi="Times New Roman" w:cs="Times New Roman"/>
          <w:sz w:val="24"/>
          <w:szCs w:val="24"/>
        </w:rPr>
        <w:t>i alte date necesare în programare operativă şi trebuie furnizate cu minim 6 luni inainte de PIF.</w:t>
      </w:r>
    </w:p>
    <w:p w:rsidR="0040665F" w:rsidRPr="005F5A45" w:rsidRDefault="0040665F" w:rsidP="005F5A45">
      <w:pPr>
        <w:jc w:val="both"/>
        <w:rPr>
          <w:rFonts w:ascii="Times New Roman" w:hAnsi="Times New Roman" w:cs="Times New Roman"/>
          <w:sz w:val="24"/>
          <w:szCs w:val="24"/>
        </w:rPr>
      </w:pPr>
      <w:r w:rsidRPr="005F5A45">
        <w:rPr>
          <w:rFonts w:ascii="Times New Roman" w:hAnsi="Times New Roman" w:cs="Times New Roman"/>
          <w:sz w:val="24"/>
          <w:szCs w:val="24"/>
        </w:rPr>
        <w:t xml:space="preserve">Datele, validate </w:t>
      </w:r>
      <w:r w:rsidRPr="005F5A45">
        <w:rPr>
          <w:rFonts w:ascii="Tahoma" w:hAnsi="Tahoma" w:cs="Tahoma"/>
          <w:sz w:val="24"/>
          <w:szCs w:val="24"/>
        </w:rPr>
        <w:t>ș</w:t>
      </w:r>
      <w:r w:rsidRPr="005F5A45">
        <w:rPr>
          <w:rFonts w:ascii="Times New Roman" w:hAnsi="Times New Roman" w:cs="Times New Roman"/>
          <w:sz w:val="24"/>
          <w:szCs w:val="24"/>
        </w:rPr>
        <w:t>i completate la punerea în func</w:t>
      </w:r>
      <w:r w:rsidRPr="005F5A45">
        <w:rPr>
          <w:rFonts w:ascii="Tahoma" w:hAnsi="Tahoma" w:cs="Tahoma"/>
          <w:sz w:val="24"/>
          <w:szCs w:val="24"/>
        </w:rPr>
        <w:t>ț</w:t>
      </w:r>
      <w:r w:rsidRPr="005F5A45">
        <w:rPr>
          <w:rFonts w:ascii="Times New Roman" w:hAnsi="Times New Roman" w:cs="Times New Roman"/>
          <w:sz w:val="24"/>
          <w:szCs w:val="24"/>
        </w:rPr>
        <w:t xml:space="preserve">iune </w:t>
      </w:r>
      <w:r w:rsidRPr="005F5A45">
        <w:rPr>
          <w:rFonts w:ascii="Tahoma" w:hAnsi="Tahoma" w:cs="Tahoma"/>
          <w:sz w:val="24"/>
          <w:szCs w:val="24"/>
        </w:rPr>
        <w:t>ș</w:t>
      </w:r>
      <w:r w:rsidRPr="005F5A45">
        <w:rPr>
          <w:rFonts w:ascii="Times New Roman" w:hAnsi="Times New Roman" w:cs="Times New Roman"/>
          <w:sz w:val="24"/>
          <w:szCs w:val="24"/>
        </w:rPr>
        <w:t>i confirmate în procesul de</w:t>
      </w:r>
      <w:r>
        <w:rPr>
          <w:rFonts w:ascii="Times New Roman" w:hAnsi="Times New Roman" w:cs="Times New Roman"/>
          <w:sz w:val="24"/>
          <w:szCs w:val="24"/>
        </w:rPr>
        <w:t xml:space="preserve"> verificare a conformită</w:t>
      </w:r>
      <w:r>
        <w:rPr>
          <w:rFonts w:ascii="Tahoma" w:hAnsi="Tahoma" w:cs="Tahoma"/>
          <w:sz w:val="24"/>
          <w:szCs w:val="24"/>
        </w:rPr>
        <w:t>ț</w:t>
      </w:r>
      <w:r>
        <w:rPr>
          <w:rFonts w:ascii="Times New Roman" w:hAnsi="Times New Roman" w:cs="Times New Roman"/>
          <w:sz w:val="24"/>
          <w:szCs w:val="24"/>
        </w:rPr>
        <w:t>ii (R).</w:t>
      </w:r>
    </w:p>
    <w:p w:rsidR="0040665F" w:rsidRPr="00D619E1" w:rsidRDefault="0040665F" w:rsidP="00862614">
      <w:pPr>
        <w:jc w:val="both"/>
        <w:rPr>
          <w:rFonts w:ascii="Times New Roman" w:hAnsi="Times New Roman" w:cs="Times New Roman"/>
          <w:b/>
          <w:bCs/>
          <w:sz w:val="24"/>
          <w:szCs w:val="24"/>
        </w:rPr>
      </w:pPr>
      <w:bookmarkStart w:id="1" w:name="_Ref478785074"/>
      <w:r w:rsidRPr="00D619E1">
        <w:rPr>
          <w:rFonts w:ascii="Times New Roman" w:hAnsi="Times New Roman" w:cs="Times New Roman"/>
          <w:b/>
          <w:bCs/>
          <w:sz w:val="24"/>
          <w:szCs w:val="24"/>
        </w:rPr>
        <w:t xml:space="preserve">Tabelul  </w:t>
      </w:r>
      <w:r w:rsidRPr="00D619E1">
        <w:rPr>
          <w:rFonts w:ascii="Times New Roman" w:hAnsi="Times New Roman" w:cs="Times New Roman"/>
          <w:b/>
          <w:bCs/>
          <w:sz w:val="24"/>
          <w:szCs w:val="24"/>
        </w:rPr>
        <w:fldChar w:fldCharType="begin"/>
      </w:r>
      <w:r w:rsidRPr="00D619E1">
        <w:rPr>
          <w:rFonts w:ascii="Times New Roman" w:hAnsi="Times New Roman" w:cs="Times New Roman"/>
          <w:b/>
          <w:bCs/>
          <w:sz w:val="24"/>
          <w:szCs w:val="24"/>
        </w:rPr>
        <w:instrText xml:space="preserve"> SEQ Tabelul_ \* ARABIC </w:instrText>
      </w:r>
      <w:r w:rsidRPr="00D619E1">
        <w:rPr>
          <w:rFonts w:ascii="Times New Roman" w:hAnsi="Times New Roman" w:cs="Times New Roman"/>
          <w:b/>
          <w:bCs/>
          <w:sz w:val="24"/>
          <w:szCs w:val="24"/>
        </w:rPr>
        <w:fldChar w:fldCharType="separate"/>
      </w:r>
      <w:r>
        <w:rPr>
          <w:rFonts w:ascii="Times New Roman" w:hAnsi="Times New Roman" w:cs="Times New Roman"/>
          <w:b/>
          <w:bCs/>
          <w:noProof/>
          <w:sz w:val="24"/>
          <w:szCs w:val="24"/>
        </w:rPr>
        <w:t>2</w:t>
      </w:r>
      <w:r w:rsidRPr="00D619E1">
        <w:rPr>
          <w:rFonts w:ascii="Times New Roman" w:hAnsi="Times New Roman" w:cs="Times New Roman"/>
          <w:b/>
          <w:bCs/>
          <w:sz w:val="24"/>
          <w:szCs w:val="24"/>
        </w:rPr>
        <w:fldChar w:fldCharType="end"/>
      </w:r>
      <w:bookmarkEnd w:id="1"/>
      <w:r w:rsidRPr="00D619E1">
        <w:rPr>
          <w:rFonts w:ascii="Times New Roman" w:hAnsi="Times New Roman" w:cs="Times New Roman"/>
          <w:b/>
          <w:bCs/>
          <w:sz w:val="24"/>
          <w:szCs w:val="24"/>
        </w:rPr>
        <w:t xml:space="preserve">: Date pentru </w:t>
      </w:r>
      <w:r>
        <w:rPr>
          <w:rFonts w:ascii="Times New Roman" w:hAnsi="Times New Roman" w:cs="Times New Roman"/>
          <w:b/>
          <w:bCs/>
          <w:i/>
          <w:iCs/>
          <w:sz w:val="24"/>
          <w:szCs w:val="24"/>
        </w:rPr>
        <w:t>generatoarele sincrone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62"/>
        <w:gridCol w:w="1715"/>
        <w:gridCol w:w="1506"/>
      </w:tblGrid>
      <w:tr w:rsidR="0040665F" w:rsidRPr="00325E73">
        <w:trPr>
          <w:tblHeader/>
          <w:jc w:val="center"/>
        </w:trPr>
        <w:tc>
          <w:tcPr>
            <w:tcW w:w="5762" w:type="dxa"/>
          </w:tcPr>
          <w:p w:rsidR="0040665F" w:rsidRPr="00325E73" w:rsidRDefault="0040665F" w:rsidP="005F5A45">
            <w:pPr>
              <w:jc w:val="both"/>
              <w:rPr>
                <w:rFonts w:ascii="Times New Roman" w:hAnsi="Times New Roman" w:cs="Times New Roman"/>
                <w:b/>
                <w:bCs/>
                <w:sz w:val="24"/>
                <w:szCs w:val="24"/>
              </w:rPr>
            </w:pPr>
            <w:r w:rsidRPr="00325E73">
              <w:rPr>
                <w:rFonts w:ascii="Times New Roman" w:hAnsi="Times New Roman" w:cs="Times New Roman"/>
                <w:b/>
                <w:bCs/>
                <w:sz w:val="24"/>
                <w:szCs w:val="24"/>
              </w:rPr>
              <w:t>Descrierea datelor</w:t>
            </w:r>
          </w:p>
        </w:tc>
        <w:tc>
          <w:tcPr>
            <w:tcW w:w="1715" w:type="dxa"/>
          </w:tcPr>
          <w:p w:rsidR="0040665F" w:rsidRPr="00325E73" w:rsidRDefault="0040665F" w:rsidP="005F5A45">
            <w:pPr>
              <w:jc w:val="both"/>
              <w:rPr>
                <w:rFonts w:ascii="Times New Roman" w:hAnsi="Times New Roman" w:cs="Times New Roman"/>
                <w:b/>
                <w:bCs/>
                <w:sz w:val="24"/>
                <w:szCs w:val="24"/>
              </w:rPr>
            </w:pPr>
            <w:r w:rsidRPr="00325E73">
              <w:rPr>
                <w:rFonts w:ascii="Times New Roman" w:hAnsi="Times New Roman" w:cs="Times New Roman"/>
                <w:b/>
                <w:bCs/>
                <w:sz w:val="24"/>
                <w:szCs w:val="24"/>
              </w:rPr>
              <w:t>Unită</w:t>
            </w:r>
            <w:r w:rsidRPr="00325E73">
              <w:rPr>
                <w:rFonts w:ascii="Tahoma" w:hAnsi="Tahoma" w:cs="Tahoma"/>
                <w:b/>
                <w:bCs/>
                <w:sz w:val="24"/>
                <w:szCs w:val="24"/>
              </w:rPr>
              <w:t>ț</w:t>
            </w:r>
            <w:r w:rsidRPr="00325E73">
              <w:rPr>
                <w:rFonts w:ascii="Times New Roman" w:hAnsi="Times New Roman" w:cs="Times New Roman"/>
                <w:b/>
                <w:bCs/>
                <w:sz w:val="24"/>
                <w:szCs w:val="24"/>
              </w:rPr>
              <w:t>i de măsură</w:t>
            </w:r>
          </w:p>
        </w:tc>
        <w:tc>
          <w:tcPr>
            <w:tcW w:w="1506" w:type="dxa"/>
          </w:tcPr>
          <w:p w:rsidR="0040665F" w:rsidRPr="00325E73" w:rsidRDefault="0040665F" w:rsidP="005F5A45">
            <w:pPr>
              <w:jc w:val="both"/>
              <w:rPr>
                <w:rFonts w:ascii="Times New Roman" w:hAnsi="Times New Roman" w:cs="Times New Roman"/>
                <w:b/>
                <w:bCs/>
                <w:sz w:val="24"/>
                <w:szCs w:val="24"/>
              </w:rPr>
            </w:pPr>
            <w:r w:rsidRPr="00325E73">
              <w:rPr>
                <w:rFonts w:ascii="Times New Roman" w:hAnsi="Times New Roman" w:cs="Times New Roman"/>
                <w:b/>
                <w:bCs/>
                <w:sz w:val="24"/>
                <w:szCs w:val="24"/>
              </w:rPr>
              <w:t>Categoria datelor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Punctul de racordare la re</w:t>
            </w:r>
            <w:r w:rsidRPr="00325E73">
              <w:rPr>
                <w:rFonts w:ascii="Tahoma" w:hAnsi="Tahoma" w:cs="Tahoma"/>
                <w:sz w:val="24"/>
                <w:szCs w:val="24"/>
              </w:rPr>
              <w:t>ț</w:t>
            </w:r>
            <w:r w:rsidRPr="00325E73">
              <w:rPr>
                <w:rFonts w:ascii="Times New Roman" w:hAnsi="Times New Roman" w:cs="Times New Roman"/>
                <w:sz w:val="24"/>
                <w:szCs w:val="24"/>
              </w:rPr>
              <w:t>ea</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Text, schemă</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Condi</w:t>
            </w:r>
            <w:r w:rsidRPr="00325E73">
              <w:rPr>
                <w:rFonts w:ascii="Tahoma" w:hAnsi="Tahoma" w:cs="Tahoma"/>
                <w:sz w:val="24"/>
                <w:szCs w:val="24"/>
              </w:rPr>
              <w:t>ț</w:t>
            </w:r>
            <w:r w:rsidRPr="00325E73">
              <w:rPr>
                <w:rFonts w:ascii="Times New Roman" w:hAnsi="Times New Roman" w:cs="Times New Roman"/>
                <w:sz w:val="24"/>
                <w:szCs w:val="24"/>
              </w:rPr>
              <w:t xml:space="preserve">iile standard de mediu  pentru care au fost determinate datele tehnice </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Text</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 xml:space="preserve">Tensiunea nominală la </w:t>
            </w:r>
            <w:r w:rsidRPr="00325E73">
              <w:rPr>
                <w:rFonts w:ascii="Times New Roman" w:hAnsi="Times New Roman" w:cs="Times New Roman"/>
                <w:i/>
                <w:iCs/>
                <w:sz w:val="24"/>
                <w:szCs w:val="24"/>
              </w:rPr>
              <w:t>punctul de</w:t>
            </w:r>
            <w:r w:rsidRPr="00325E73">
              <w:rPr>
                <w:rFonts w:ascii="Times New Roman" w:hAnsi="Times New Roman" w:cs="Times New Roman"/>
                <w:sz w:val="24"/>
                <w:szCs w:val="24"/>
              </w:rPr>
              <w:t xml:space="preserve"> </w:t>
            </w:r>
            <w:r w:rsidRPr="00325E73">
              <w:rPr>
                <w:rFonts w:ascii="Times New Roman" w:hAnsi="Times New Roman" w:cs="Times New Roman"/>
                <w:i/>
                <w:iCs/>
                <w:sz w:val="24"/>
                <w:szCs w:val="24"/>
              </w:rPr>
              <w:t>racordare</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kV</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Puterea nominală aparentă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MVA</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Putere netă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MW</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 xml:space="preserve">Puterea activă nominală produsă la borne </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MW</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 xml:space="preserve">Puterea activă maximă produsă la borne </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MW</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Tensiunea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kV</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Frecven</w:t>
            </w:r>
            <w:r w:rsidRPr="00325E73">
              <w:rPr>
                <w:rFonts w:ascii="Tahoma" w:hAnsi="Tahoma" w:cs="Tahoma"/>
                <w:sz w:val="24"/>
                <w:szCs w:val="24"/>
              </w:rPr>
              <w:t>ț</w:t>
            </w:r>
            <w:r w:rsidRPr="00325E73">
              <w:rPr>
                <w:rFonts w:ascii="Times New Roman" w:hAnsi="Times New Roman" w:cs="Times New Roman"/>
                <w:sz w:val="24"/>
                <w:szCs w:val="24"/>
              </w:rPr>
              <w:t>a maximă/minimă de func</w:t>
            </w:r>
            <w:r w:rsidRPr="00325E73">
              <w:rPr>
                <w:rFonts w:ascii="Tahoma" w:hAnsi="Tahoma" w:cs="Tahoma"/>
                <w:sz w:val="24"/>
                <w:szCs w:val="24"/>
              </w:rPr>
              <w:t>ț</w:t>
            </w:r>
            <w:r w:rsidRPr="00325E73">
              <w:rPr>
                <w:rFonts w:ascii="Times New Roman" w:hAnsi="Times New Roman" w:cs="Times New Roman"/>
                <w:sz w:val="24"/>
                <w:szCs w:val="24"/>
              </w:rPr>
              <w:t>ionare la parametrii nominali</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Hz</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Capabilitatea de trecere peste defect LVRT</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diagramă</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S,D,R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Putere reactivă maximă la borne</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MVAr</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 xml:space="preserve">S, D, R </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Putere reactivă minimă la borne</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MVAr</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 xml:space="preserve">S, D, R </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Puterea activă minimă produsă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MW</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 xml:space="preserve">S, D, R </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Constanta de iner</w:t>
            </w:r>
            <w:r w:rsidRPr="00325E73">
              <w:rPr>
                <w:rFonts w:ascii="Tahoma" w:hAnsi="Tahoma" w:cs="Tahoma"/>
                <w:sz w:val="24"/>
                <w:szCs w:val="24"/>
              </w:rPr>
              <w:t>ț</w:t>
            </w:r>
            <w:r w:rsidRPr="00325E73">
              <w:rPr>
                <w:rFonts w:ascii="Times New Roman" w:hAnsi="Times New Roman" w:cs="Times New Roman"/>
                <w:sz w:val="24"/>
                <w:szCs w:val="24"/>
              </w:rPr>
              <w:t>ie a turbogeneratorului (H)</w:t>
            </w:r>
          </w:p>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sau momentul de iner</w:t>
            </w:r>
            <w:r w:rsidRPr="00325E73">
              <w:rPr>
                <w:rFonts w:ascii="Tahoma" w:hAnsi="Tahoma" w:cs="Tahoma"/>
                <w:sz w:val="24"/>
                <w:szCs w:val="24"/>
              </w:rPr>
              <w:t>ț</w:t>
            </w:r>
            <w:r w:rsidRPr="00325E73">
              <w:rPr>
                <w:rFonts w:ascii="Times New Roman" w:hAnsi="Times New Roman" w:cs="Times New Roman"/>
                <w:sz w:val="24"/>
                <w:szCs w:val="24"/>
              </w:rPr>
              <w:t>ie (GD</w:t>
            </w:r>
            <w:r w:rsidRPr="00325E73">
              <w:rPr>
                <w:rFonts w:ascii="Times New Roman" w:hAnsi="Times New Roman" w:cs="Times New Roman"/>
                <w:sz w:val="24"/>
                <w:szCs w:val="24"/>
                <w:vertAlign w:val="superscript"/>
              </w:rPr>
              <w:t>2</w:t>
            </w:r>
            <w:r w:rsidRPr="00325E73">
              <w:rPr>
                <w:rFonts w:ascii="Times New Roman" w:hAnsi="Times New Roman" w:cs="Times New Roman"/>
                <w:sz w:val="24"/>
                <w:szCs w:val="24"/>
              </w:rPr>
              <w:t>)</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MWs/MVA</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Tura</w:t>
            </w:r>
            <w:r w:rsidRPr="00325E73">
              <w:rPr>
                <w:rFonts w:ascii="Tahoma" w:hAnsi="Tahoma" w:cs="Tahoma"/>
                <w:sz w:val="24"/>
                <w:szCs w:val="24"/>
              </w:rPr>
              <w:t>ț</w:t>
            </w:r>
            <w:r w:rsidRPr="00325E73">
              <w:rPr>
                <w:rFonts w:ascii="Times New Roman" w:hAnsi="Times New Roman" w:cs="Times New Roman"/>
                <w:sz w:val="24"/>
                <w:szCs w:val="24"/>
              </w:rPr>
              <w:t xml:space="preserve">ia nominală </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rpm</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 xml:space="preserve">Raportul de </w:t>
            </w:r>
            <w:r w:rsidRPr="00325E73">
              <w:rPr>
                <w:rFonts w:ascii="Times New Roman" w:hAnsi="Times New Roman" w:cs="Times New Roman"/>
                <w:i/>
                <w:iCs/>
                <w:sz w:val="24"/>
                <w:szCs w:val="24"/>
              </w:rPr>
              <w:t>scurtcircuit</w:t>
            </w:r>
          </w:p>
        </w:tc>
        <w:tc>
          <w:tcPr>
            <w:tcW w:w="1715" w:type="dxa"/>
          </w:tcPr>
          <w:p w:rsidR="0040665F" w:rsidRPr="00325E73" w:rsidRDefault="0040665F" w:rsidP="005F5A45">
            <w:pPr>
              <w:jc w:val="both"/>
              <w:rPr>
                <w:rFonts w:ascii="Times New Roman" w:hAnsi="Times New Roman" w:cs="Times New Roman"/>
                <w:sz w:val="24"/>
                <w:szCs w:val="24"/>
              </w:rPr>
            </w:pP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Curent statoric nominal</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A</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cantSplit/>
          <w:jc w:val="center"/>
        </w:trPr>
        <w:tc>
          <w:tcPr>
            <w:tcW w:w="8983" w:type="dxa"/>
            <w:gridSpan w:val="3"/>
          </w:tcPr>
          <w:p w:rsidR="0040665F" w:rsidRPr="00325E73" w:rsidRDefault="0040665F" w:rsidP="005F5A45">
            <w:pPr>
              <w:jc w:val="both"/>
              <w:rPr>
                <w:rFonts w:ascii="Times New Roman" w:hAnsi="Times New Roman" w:cs="Times New Roman"/>
                <w:b/>
                <w:bCs/>
                <w:sz w:val="24"/>
                <w:szCs w:val="24"/>
              </w:rPr>
            </w:pPr>
            <w:r w:rsidRPr="00325E73">
              <w:rPr>
                <w:rFonts w:ascii="Times New Roman" w:hAnsi="Times New Roman" w:cs="Times New Roman"/>
                <w:b/>
                <w:bCs/>
                <w:sz w:val="24"/>
                <w:szCs w:val="24"/>
              </w:rPr>
              <w:t xml:space="preserve">Reactanţe saturate şi nesaturate ale </w:t>
            </w:r>
            <w:r w:rsidRPr="00325E73">
              <w:rPr>
                <w:rFonts w:ascii="Times New Roman" w:hAnsi="Times New Roman" w:cs="Times New Roman"/>
                <w:b/>
                <w:bCs/>
                <w:i/>
                <w:iCs/>
                <w:sz w:val="24"/>
                <w:szCs w:val="24"/>
              </w:rPr>
              <w:t>generatoarelor sincrone</w:t>
            </w:r>
            <w:r w:rsidRPr="00325E73">
              <w:rPr>
                <w:rFonts w:ascii="Times New Roman" w:hAnsi="Times New Roman" w:cs="Times New Roman"/>
                <w:b/>
                <w:bCs/>
                <w:sz w:val="24"/>
                <w:szCs w:val="24"/>
              </w:rPr>
              <w:t>:</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nominală [tensiune nominală</w:t>
            </w:r>
            <w:r w:rsidRPr="00325E73">
              <w:rPr>
                <w:rFonts w:ascii="Times New Roman" w:hAnsi="Times New Roman" w:cs="Times New Roman"/>
                <w:sz w:val="24"/>
                <w:szCs w:val="24"/>
                <w:vertAlign w:val="superscript"/>
              </w:rPr>
              <w:t>2</w:t>
            </w:r>
            <w:r w:rsidRPr="00325E73">
              <w:rPr>
                <w:rFonts w:ascii="Times New Roman" w:hAnsi="Times New Roman" w:cs="Times New Roman"/>
                <w:sz w:val="24"/>
                <w:szCs w:val="24"/>
              </w:rPr>
              <w:t>/putere aparentă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ohm</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sincronă longitudinală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tranzitorie longitudinală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supra-tranzitorie longitudinală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sincronă transversală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tranzitorie transversală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supra-tranzitorie transversală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de scăpări statorică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de secven</w:t>
            </w:r>
            <w:r w:rsidRPr="00325E73">
              <w:rPr>
                <w:rFonts w:ascii="Tahoma" w:hAnsi="Tahoma" w:cs="Tahoma"/>
                <w:sz w:val="24"/>
                <w:szCs w:val="24"/>
              </w:rPr>
              <w:t>ț</w:t>
            </w:r>
            <w:r w:rsidRPr="00325E73">
              <w:rPr>
                <w:rFonts w:ascii="Times New Roman" w:hAnsi="Times New Roman" w:cs="Times New Roman"/>
                <w:sz w:val="24"/>
                <w:szCs w:val="24"/>
              </w:rPr>
              <w:t>ă zero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de secven</w:t>
            </w:r>
            <w:r w:rsidRPr="00325E73">
              <w:rPr>
                <w:rFonts w:ascii="Tahoma" w:hAnsi="Tahoma" w:cs="Tahoma"/>
                <w:sz w:val="24"/>
                <w:szCs w:val="24"/>
              </w:rPr>
              <w:t>ț</w:t>
            </w:r>
            <w:r w:rsidRPr="00325E73">
              <w:rPr>
                <w:rFonts w:ascii="Times New Roman" w:hAnsi="Times New Roman" w:cs="Times New Roman"/>
                <w:sz w:val="24"/>
                <w:szCs w:val="24"/>
              </w:rPr>
              <w:t>ă negativă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 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Reactan</w:t>
            </w:r>
            <w:r w:rsidRPr="00325E73">
              <w:rPr>
                <w:rFonts w:ascii="Tahoma" w:hAnsi="Tahoma" w:cs="Tahoma"/>
                <w:sz w:val="24"/>
                <w:szCs w:val="24"/>
              </w:rPr>
              <w:t>ț</w:t>
            </w:r>
            <w:r w:rsidRPr="00325E73">
              <w:rPr>
                <w:rFonts w:ascii="Times New Roman" w:hAnsi="Times New Roman" w:cs="Times New Roman"/>
                <w:sz w:val="24"/>
                <w:szCs w:val="24"/>
              </w:rPr>
              <w:t>a Potier  % din reactan</w:t>
            </w:r>
            <w:r w:rsidRPr="00325E73">
              <w:rPr>
                <w:rFonts w:ascii="Tahoma" w:hAnsi="Tahoma" w:cs="Tahoma"/>
                <w:sz w:val="24"/>
                <w:szCs w:val="24"/>
              </w:rPr>
              <w:t>ț</w:t>
            </w:r>
            <w:r w:rsidRPr="00325E73">
              <w:rPr>
                <w:rFonts w:ascii="Times New Roman" w:hAnsi="Times New Roman" w:cs="Times New Roman"/>
                <w:sz w:val="24"/>
                <w:szCs w:val="24"/>
              </w:rPr>
              <w:t>a nominală</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cantSplit/>
          <w:jc w:val="center"/>
        </w:trPr>
        <w:tc>
          <w:tcPr>
            <w:tcW w:w="8983" w:type="dxa"/>
            <w:gridSpan w:val="3"/>
          </w:tcPr>
          <w:p w:rsidR="0040665F" w:rsidRPr="00325E73" w:rsidRDefault="0040665F" w:rsidP="005F5A45">
            <w:pPr>
              <w:jc w:val="both"/>
              <w:rPr>
                <w:rFonts w:ascii="Times New Roman" w:hAnsi="Times New Roman" w:cs="Times New Roman"/>
                <w:b/>
                <w:bCs/>
                <w:sz w:val="24"/>
                <w:szCs w:val="24"/>
              </w:rPr>
            </w:pPr>
            <w:r w:rsidRPr="00325E73">
              <w:rPr>
                <w:rFonts w:ascii="Times New Roman" w:hAnsi="Times New Roman" w:cs="Times New Roman"/>
                <w:b/>
                <w:bCs/>
                <w:sz w:val="24"/>
                <w:szCs w:val="24"/>
              </w:rPr>
              <w:t xml:space="preserve">Constante de timp ale </w:t>
            </w:r>
            <w:r w:rsidRPr="00325E73">
              <w:rPr>
                <w:rFonts w:ascii="Times New Roman" w:hAnsi="Times New Roman" w:cs="Times New Roman"/>
                <w:b/>
                <w:bCs/>
                <w:i/>
                <w:iCs/>
                <w:sz w:val="24"/>
                <w:szCs w:val="24"/>
              </w:rPr>
              <w:t>generatoarelor sincrone</w:t>
            </w:r>
            <w:r w:rsidRPr="00325E73">
              <w:rPr>
                <w:rFonts w:ascii="Times New Roman" w:hAnsi="Times New Roman" w:cs="Times New Roman"/>
                <w:b/>
                <w:bCs/>
                <w:sz w:val="24"/>
                <w:szCs w:val="24"/>
              </w:rPr>
              <w:t>:</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Tranzitorie a înfă</w:t>
            </w:r>
            <w:r w:rsidRPr="00325E73">
              <w:rPr>
                <w:rFonts w:ascii="Tahoma" w:hAnsi="Tahoma" w:cs="Tahoma"/>
                <w:sz w:val="24"/>
                <w:szCs w:val="24"/>
              </w:rPr>
              <w:t>ș</w:t>
            </w:r>
            <w:r w:rsidRPr="00325E73">
              <w:rPr>
                <w:rFonts w:ascii="Times New Roman" w:hAnsi="Times New Roman" w:cs="Times New Roman"/>
                <w:sz w:val="24"/>
                <w:szCs w:val="24"/>
              </w:rPr>
              <w:t>urării de excita</w:t>
            </w:r>
            <w:r w:rsidRPr="00325E73">
              <w:rPr>
                <w:rFonts w:ascii="Tahoma" w:hAnsi="Tahoma" w:cs="Tahoma"/>
                <w:sz w:val="24"/>
                <w:szCs w:val="24"/>
              </w:rPr>
              <w:t>ț</w:t>
            </w:r>
            <w:r w:rsidRPr="00325E73">
              <w:rPr>
                <w:rFonts w:ascii="Times New Roman" w:hAnsi="Times New Roman" w:cs="Times New Roman"/>
                <w:sz w:val="24"/>
                <w:szCs w:val="24"/>
              </w:rPr>
              <w:t>ie cu statorul închis (T</w:t>
            </w:r>
            <w:r w:rsidRPr="00325E73">
              <w:rPr>
                <w:rFonts w:ascii="Times New Roman" w:hAnsi="Times New Roman" w:cs="Times New Roman"/>
                <w:sz w:val="24"/>
                <w:szCs w:val="24"/>
                <w:vertAlign w:val="subscript"/>
              </w:rPr>
              <w:t>d</w:t>
            </w:r>
            <w:r w:rsidRPr="00325E73">
              <w:rPr>
                <w:rFonts w:ascii="Times New Roman" w:hAnsi="Times New Roman" w:cs="Times New Roman"/>
                <w:sz w:val="24"/>
                <w:szCs w:val="24"/>
              </w:rPr>
              <w:t>’)</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Supra-tranzitorie a înfă</w:t>
            </w:r>
            <w:r w:rsidRPr="00325E73">
              <w:rPr>
                <w:rFonts w:ascii="Tahoma" w:hAnsi="Tahoma" w:cs="Tahoma"/>
                <w:sz w:val="24"/>
                <w:szCs w:val="24"/>
              </w:rPr>
              <w:t>ș</w:t>
            </w:r>
            <w:r w:rsidRPr="00325E73">
              <w:rPr>
                <w:rFonts w:ascii="Times New Roman" w:hAnsi="Times New Roman" w:cs="Times New Roman"/>
                <w:sz w:val="24"/>
                <w:szCs w:val="24"/>
              </w:rPr>
              <w:t>urării de amortizare cu statorul închis (T</w:t>
            </w:r>
            <w:r w:rsidRPr="00325E73">
              <w:rPr>
                <w:rFonts w:ascii="Times New Roman" w:hAnsi="Times New Roman" w:cs="Times New Roman"/>
                <w:sz w:val="24"/>
                <w:szCs w:val="24"/>
                <w:vertAlign w:val="subscript"/>
              </w:rPr>
              <w:t>d</w:t>
            </w:r>
            <w:r w:rsidRPr="00325E73">
              <w:rPr>
                <w:rFonts w:ascii="Times New Roman" w:hAnsi="Times New Roman" w:cs="Times New Roman"/>
                <w:sz w:val="24"/>
                <w:szCs w:val="24"/>
              </w:rPr>
              <w:t>”)</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Tranzitorie a înfă</w:t>
            </w:r>
            <w:r w:rsidRPr="00325E73">
              <w:rPr>
                <w:rFonts w:ascii="Tahoma" w:hAnsi="Tahoma" w:cs="Tahoma"/>
                <w:sz w:val="24"/>
                <w:szCs w:val="24"/>
              </w:rPr>
              <w:t>ș</w:t>
            </w:r>
            <w:r w:rsidRPr="00325E73">
              <w:rPr>
                <w:rFonts w:ascii="Times New Roman" w:hAnsi="Times New Roman" w:cs="Times New Roman"/>
                <w:sz w:val="24"/>
                <w:szCs w:val="24"/>
              </w:rPr>
              <w:t>urării de excita</w:t>
            </w:r>
            <w:r w:rsidRPr="00325E73">
              <w:rPr>
                <w:rFonts w:ascii="Tahoma" w:hAnsi="Tahoma" w:cs="Tahoma"/>
                <w:sz w:val="24"/>
                <w:szCs w:val="24"/>
              </w:rPr>
              <w:t>ț</w:t>
            </w:r>
            <w:r w:rsidRPr="00325E73">
              <w:rPr>
                <w:rFonts w:ascii="Times New Roman" w:hAnsi="Times New Roman" w:cs="Times New Roman"/>
                <w:sz w:val="24"/>
                <w:szCs w:val="24"/>
              </w:rPr>
              <w:t>ie cu statorul deschis (T</w:t>
            </w:r>
            <w:r w:rsidRPr="00325E73">
              <w:rPr>
                <w:rFonts w:ascii="Times New Roman" w:hAnsi="Times New Roman" w:cs="Times New Roman"/>
                <w:sz w:val="24"/>
                <w:szCs w:val="24"/>
                <w:vertAlign w:val="subscript"/>
              </w:rPr>
              <w:t>d0</w:t>
            </w:r>
            <w:r w:rsidRPr="00325E73">
              <w:rPr>
                <w:rFonts w:ascii="Times New Roman" w:hAnsi="Times New Roman" w:cs="Times New Roman"/>
                <w:sz w:val="24"/>
                <w:szCs w:val="24"/>
              </w:rPr>
              <w:t>’)</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Supra-tranzitorie a înfă</w:t>
            </w:r>
            <w:r w:rsidRPr="00325E73">
              <w:rPr>
                <w:rFonts w:ascii="Tahoma" w:hAnsi="Tahoma" w:cs="Tahoma"/>
                <w:sz w:val="24"/>
                <w:szCs w:val="24"/>
              </w:rPr>
              <w:t>ș</w:t>
            </w:r>
            <w:r w:rsidRPr="00325E73">
              <w:rPr>
                <w:rFonts w:ascii="Times New Roman" w:hAnsi="Times New Roman" w:cs="Times New Roman"/>
                <w:sz w:val="24"/>
                <w:szCs w:val="24"/>
              </w:rPr>
              <w:t>urării de amortizare cu statorul deschis (T</w:t>
            </w:r>
            <w:r w:rsidRPr="00325E73">
              <w:rPr>
                <w:rFonts w:ascii="Times New Roman" w:hAnsi="Times New Roman" w:cs="Times New Roman"/>
                <w:sz w:val="24"/>
                <w:szCs w:val="24"/>
                <w:vertAlign w:val="subscript"/>
              </w:rPr>
              <w:t>d0</w:t>
            </w:r>
            <w:r w:rsidRPr="00325E73">
              <w:rPr>
                <w:rFonts w:ascii="Times New Roman" w:hAnsi="Times New Roman" w:cs="Times New Roman"/>
                <w:sz w:val="24"/>
                <w:szCs w:val="24"/>
              </w:rPr>
              <w:t>”)</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Tranzitorie a înfă</w:t>
            </w:r>
            <w:r w:rsidRPr="00325E73">
              <w:rPr>
                <w:rFonts w:ascii="Tahoma" w:hAnsi="Tahoma" w:cs="Tahoma"/>
                <w:sz w:val="24"/>
                <w:szCs w:val="24"/>
              </w:rPr>
              <w:t>ș</w:t>
            </w:r>
            <w:r w:rsidRPr="00325E73">
              <w:rPr>
                <w:rFonts w:ascii="Times New Roman" w:hAnsi="Times New Roman" w:cs="Times New Roman"/>
                <w:sz w:val="24"/>
                <w:szCs w:val="24"/>
              </w:rPr>
              <w:t>urării de excita</w:t>
            </w:r>
            <w:r w:rsidRPr="00325E73">
              <w:rPr>
                <w:rFonts w:ascii="Tahoma" w:hAnsi="Tahoma" w:cs="Tahoma"/>
                <w:sz w:val="24"/>
                <w:szCs w:val="24"/>
              </w:rPr>
              <w:t>ț</w:t>
            </w:r>
            <w:r w:rsidRPr="00325E73">
              <w:rPr>
                <w:rFonts w:ascii="Times New Roman" w:hAnsi="Times New Roman" w:cs="Times New Roman"/>
                <w:sz w:val="24"/>
                <w:szCs w:val="24"/>
              </w:rPr>
              <w:t>ie cu statorul deschis, pe axa q (T</w:t>
            </w:r>
            <w:r w:rsidRPr="00325E73">
              <w:rPr>
                <w:rFonts w:ascii="Times New Roman" w:hAnsi="Times New Roman" w:cs="Times New Roman"/>
                <w:sz w:val="24"/>
                <w:szCs w:val="24"/>
                <w:vertAlign w:val="subscript"/>
              </w:rPr>
              <w:t>q0</w:t>
            </w:r>
            <w:r w:rsidRPr="00325E73">
              <w:rPr>
                <w:rFonts w:ascii="Times New Roman" w:hAnsi="Times New Roman" w:cs="Times New Roman"/>
                <w:sz w:val="24"/>
                <w:szCs w:val="24"/>
              </w:rPr>
              <w:t>’)</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Supra-tranzitorie a înfă</w:t>
            </w:r>
            <w:r w:rsidRPr="00325E73">
              <w:rPr>
                <w:rFonts w:ascii="Tahoma" w:hAnsi="Tahoma" w:cs="Tahoma"/>
                <w:sz w:val="24"/>
                <w:szCs w:val="24"/>
              </w:rPr>
              <w:t>ș</w:t>
            </w:r>
            <w:r w:rsidRPr="00325E73">
              <w:rPr>
                <w:rFonts w:ascii="Times New Roman" w:hAnsi="Times New Roman" w:cs="Times New Roman"/>
                <w:sz w:val="24"/>
                <w:szCs w:val="24"/>
              </w:rPr>
              <w:t>urării de amortizare cu statorul deschis, pe axa q (T</w:t>
            </w:r>
            <w:r w:rsidRPr="00325E73">
              <w:rPr>
                <w:rFonts w:ascii="Times New Roman" w:hAnsi="Times New Roman" w:cs="Times New Roman"/>
                <w:sz w:val="24"/>
                <w:szCs w:val="24"/>
                <w:vertAlign w:val="subscript"/>
              </w:rPr>
              <w:t>q0</w:t>
            </w:r>
            <w:r w:rsidRPr="00325E73">
              <w:rPr>
                <w:rFonts w:ascii="Times New Roman" w:hAnsi="Times New Roman" w:cs="Times New Roman"/>
                <w:sz w:val="24"/>
                <w:szCs w:val="24"/>
              </w:rPr>
              <w:t>”)</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s</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Diagrama de capabilitate P-Q</w:t>
            </w:r>
          </w:p>
        </w:tc>
        <w:tc>
          <w:tcPr>
            <w:tcW w:w="1715"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Date grafice</w:t>
            </w:r>
          </w:p>
        </w:tc>
        <w:tc>
          <w:tcPr>
            <w:tcW w:w="1506"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 R</w:t>
            </w:r>
          </w:p>
        </w:tc>
      </w:tr>
      <w:tr w:rsidR="0040665F" w:rsidRPr="00325E73">
        <w:trPr>
          <w:jc w:val="center"/>
        </w:trPr>
        <w:tc>
          <w:tcPr>
            <w:tcW w:w="5762" w:type="dxa"/>
          </w:tcPr>
          <w:p w:rsidR="0040665F" w:rsidRPr="00325E73" w:rsidRDefault="0040665F" w:rsidP="005F5A45">
            <w:pPr>
              <w:jc w:val="both"/>
              <w:rPr>
                <w:rFonts w:ascii="Times New Roman" w:hAnsi="Times New Roman" w:cs="Times New Roman"/>
                <w:sz w:val="24"/>
                <w:szCs w:val="24"/>
              </w:rPr>
            </w:pPr>
            <w:r w:rsidRPr="00325E73">
              <w:rPr>
                <w:rFonts w:ascii="Times New Roman" w:hAnsi="Times New Roman" w:cs="Times New Roman"/>
                <w:sz w:val="24"/>
                <w:szCs w:val="24"/>
              </w:rPr>
              <w:t>Diagrama de varia</w:t>
            </w:r>
            <w:r w:rsidRPr="00325E73">
              <w:rPr>
                <w:rFonts w:ascii="Tahoma" w:hAnsi="Tahoma" w:cs="Tahoma"/>
                <w:sz w:val="24"/>
                <w:szCs w:val="24"/>
              </w:rPr>
              <w:t>ț</w:t>
            </w:r>
            <w:r w:rsidRPr="00325E73">
              <w:rPr>
                <w:rFonts w:ascii="Times New Roman" w:hAnsi="Times New Roman" w:cs="Times New Roman"/>
                <w:sz w:val="24"/>
                <w:szCs w:val="24"/>
              </w:rPr>
              <w:t>ie a  datelor tehnice în func</w:t>
            </w:r>
            <w:r w:rsidRPr="00325E73">
              <w:rPr>
                <w:rFonts w:ascii="Tahoma" w:hAnsi="Tahoma" w:cs="Tahoma"/>
                <w:sz w:val="24"/>
                <w:szCs w:val="24"/>
              </w:rPr>
              <w:t>ț</w:t>
            </w:r>
            <w:r w:rsidRPr="00325E73">
              <w:rPr>
                <w:rFonts w:ascii="Times New Roman" w:hAnsi="Times New Roman" w:cs="Times New Roman"/>
                <w:sz w:val="24"/>
                <w:szCs w:val="24"/>
              </w:rPr>
              <w:t>ie de abaterile fa</w:t>
            </w:r>
            <w:r w:rsidRPr="00325E73">
              <w:rPr>
                <w:rFonts w:ascii="Tahoma" w:hAnsi="Tahoma" w:cs="Tahoma"/>
                <w:sz w:val="24"/>
                <w:szCs w:val="24"/>
              </w:rPr>
              <w:t>ț</w:t>
            </w:r>
            <w:r w:rsidRPr="00325E73">
              <w:rPr>
                <w:rFonts w:ascii="Times New Roman" w:hAnsi="Times New Roman" w:cs="Times New Roman"/>
                <w:sz w:val="24"/>
                <w:szCs w:val="24"/>
              </w:rPr>
              <w:t>ă de condi</w:t>
            </w:r>
            <w:r w:rsidRPr="00325E73">
              <w:rPr>
                <w:rFonts w:ascii="Tahoma" w:hAnsi="Tahoma" w:cs="Tahoma"/>
                <w:sz w:val="24"/>
                <w:szCs w:val="24"/>
              </w:rPr>
              <w:t>ț</w:t>
            </w:r>
            <w:r w:rsidRPr="00325E73">
              <w:rPr>
                <w:rFonts w:ascii="Times New Roman" w:hAnsi="Times New Roman" w:cs="Times New Roman"/>
                <w:sz w:val="24"/>
                <w:szCs w:val="24"/>
              </w:rPr>
              <w:t>iile standard de mediu</w:t>
            </w:r>
          </w:p>
        </w:tc>
        <w:tc>
          <w:tcPr>
            <w:tcW w:w="1715" w:type="dxa"/>
          </w:tcPr>
          <w:p w:rsidR="0040665F" w:rsidRPr="00325E73" w:rsidRDefault="0040665F" w:rsidP="005F5A45">
            <w:pPr>
              <w:jc w:val="both"/>
              <w:rPr>
                <w:rFonts w:ascii="Times New Roman" w:hAnsi="Times New Roman" w:cs="Times New Roman"/>
                <w:sz w:val="24"/>
                <w:szCs w:val="24"/>
              </w:rPr>
            </w:pPr>
          </w:p>
        </w:tc>
        <w:tc>
          <w:tcPr>
            <w:tcW w:w="1506" w:type="dxa"/>
          </w:tcPr>
          <w:p w:rsidR="0040665F" w:rsidRPr="00325E73" w:rsidRDefault="0040665F" w:rsidP="005F5A45">
            <w:pPr>
              <w:jc w:val="both"/>
              <w:rPr>
                <w:rFonts w:ascii="Times New Roman" w:hAnsi="Times New Roman" w:cs="Times New Roman"/>
                <w:sz w:val="24"/>
                <w:szCs w:val="24"/>
              </w:rPr>
            </w:pPr>
          </w:p>
        </w:tc>
      </w:tr>
    </w:tbl>
    <w:p w:rsidR="0040665F" w:rsidRDefault="0040665F" w:rsidP="002D363A">
      <w:pPr>
        <w:jc w:val="both"/>
        <w:rPr>
          <w:rFonts w:ascii="Times New Roman" w:hAnsi="Times New Roman" w:cs="Times New Roman"/>
          <w:b/>
          <w:bCs/>
        </w:rPr>
      </w:pPr>
    </w:p>
    <w:p w:rsidR="0040665F" w:rsidRDefault="0040665F" w:rsidP="002D363A">
      <w:pPr>
        <w:jc w:val="both"/>
        <w:rPr>
          <w:rFonts w:ascii="Times New Roman" w:hAnsi="Times New Roman" w:cs="Times New Roman"/>
          <w:b/>
          <w:bCs/>
        </w:rPr>
      </w:pPr>
    </w:p>
    <w:p w:rsidR="0040665F" w:rsidRDefault="0040665F" w:rsidP="002D363A">
      <w:pPr>
        <w:jc w:val="both"/>
        <w:rPr>
          <w:rFonts w:ascii="Times New Roman" w:hAnsi="Times New Roman" w:cs="Times New Roman"/>
          <w:b/>
          <w:bCs/>
        </w:rPr>
      </w:pPr>
    </w:p>
    <w:p w:rsidR="0040665F" w:rsidRDefault="0040665F" w:rsidP="002D363A">
      <w:pPr>
        <w:jc w:val="both"/>
        <w:rPr>
          <w:rFonts w:ascii="Times New Roman" w:hAnsi="Times New Roman" w:cs="Times New Roman"/>
          <w:b/>
          <w:bCs/>
        </w:rPr>
      </w:pPr>
    </w:p>
    <w:p w:rsidR="0040665F" w:rsidRDefault="0040665F" w:rsidP="002D363A">
      <w:pPr>
        <w:jc w:val="both"/>
        <w:rPr>
          <w:rFonts w:ascii="Times New Roman" w:hAnsi="Times New Roman" w:cs="Times New Roman"/>
          <w:b/>
          <w:bCs/>
        </w:rPr>
      </w:pPr>
    </w:p>
    <w:p w:rsidR="0040665F" w:rsidRDefault="0040665F" w:rsidP="002D363A">
      <w:pPr>
        <w:jc w:val="both"/>
        <w:rPr>
          <w:rFonts w:ascii="Times New Roman" w:hAnsi="Times New Roman" w:cs="Times New Roman"/>
          <w:b/>
          <w:bCs/>
        </w:rPr>
      </w:pPr>
    </w:p>
    <w:p w:rsidR="0040665F" w:rsidRDefault="0040665F" w:rsidP="002D363A">
      <w:pPr>
        <w:jc w:val="both"/>
        <w:rPr>
          <w:rFonts w:ascii="Times New Roman" w:hAnsi="Times New Roman" w:cs="Times New Roman"/>
          <w:b/>
          <w:bCs/>
        </w:rPr>
      </w:pPr>
    </w:p>
    <w:p w:rsidR="0040665F" w:rsidRDefault="0040665F" w:rsidP="002D363A">
      <w:pPr>
        <w:jc w:val="both"/>
        <w:rPr>
          <w:rFonts w:ascii="Times New Roman" w:hAnsi="Times New Roman" w:cs="Times New Roman"/>
          <w:b/>
          <w:bCs/>
        </w:rPr>
      </w:pPr>
    </w:p>
    <w:p w:rsidR="0040665F" w:rsidRDefault="0040665F" w:rsidP="002D363A">
      <w:pPr>
        <w:jc w:val="both"/>
        <w:rPr>
          <w:rFonts w:ascii="Times New Roman" w:hAnsi="Times New Roman" w:cs="Times New Roman"/>
          <w:b/>
          <w:bCs/>
        </w:rPr>
      </w:pPr>
    </w:p>
    <w:p w:rsidR="0040665F" w:rsidRDefault="0040665F" w:rsidP="002D363A">
      <w:pPr>
        <w:jc w:val="both"/>
        <w:rPr>
          <w:rFonts w:ascii="Times New Roman" w:hAnsi="Times New Roman" w:cs="Times New Roman"/>
          <w:b/>
          <w:bCs/>
        </w:rPr>
      </w:pPr>
    </w:p>
    <w:p w:rsidR="0040665F" w:rsidRDefault="0040665F" w:rsidP="002D363A">
      <w:pPr>
        <w:jc w:val="both"/>
        <w:rPr>
          <w:rFonts w:ascii="Times New Roman" w:hAnsi="Times New Roman" w:cs="Times New Roman"/>
          <w:b/>
          <w:bCs/>
        </w:rPr>
      </w:pPr>
    </w:p>
    <w:p w:rsidR="0040665F" w:rsidRDefault="0040665F" w:rsidP="002D363A">
      <w:pPr>
        <w:jc w:val="both"/>
        <w:rPr>
          <w:rFonts w:ascii="Times New Roman" w:hAnsi="Times New Roman" w:cs="Times New Roman"/>
          <w:b/>
          <w:bCs/>
        </w:rPr>
      </w:pPr>
    </w:p>
    <w:p w:rsidR="0040665F" w:rsidRDefault="0040665F" w:rsidP="002D363A">
      <w:pPr>
        <w:jc w:val="both"/>
        <w:rPr>
          <w:rFonts w:ascii="Times New Roman" w:hAnsi="Times New Roman" w:cs="Times New Roman"/>
          <w:b/>
          <w:bCs/>
        </w:rPr>
      </w:pPr>
    </w:p>
    <w:p w:rsidR="0040665F" w:rsidRDefault="0040665F" w:rsidP="00112586">
      <w:pPr>
        <w:jc w:val="center"/>
        <w:rPr>
          <w:rFonts w:ascii="Times New Roman" w:hAnsi="Times New Roman" w:cs="Times New Roman"/>
          <w:b/>
          <w:bCs/>
          <w:i/>
          <w:iCs/>
          <w:sz w:val="28"/>
          <w:szCs w:val="28"/>
        </w:rPr>
      </w:pPr>
      <w:r>
        <w:rPr>
          <w:rFonts w:ascii="Times New Roman" w:hAnsi="Times New Roman" w:cs="Times New Roman"/>
          <w:b/>
          <w:bCs/>
          <w:i/>
          <w:iCs/>
          <w:sz w:val="28"/>
          <w:szCs w:val="28"/>
        </w:rPr>
        <w:t>CAPITOLUL VIII</w:t>
      </w:r>
    </w:p>
    <w:p w:rsidR="0040665F" w:rsidRDefault="0040665F" w:rsidP="00112586">
      <w:pPr>
        <w:spacing w:after="0" w:line="240" w:lineRule="auto"/>
        <w:ind w:left="450" w:hanging="425"/>
        <w:jc w:val="center"/>
        <w:rPr>
          <w:rFonts w:ascii="Times New Roman" w:hAnsi="Times New Roman" w:cs="Times New Roman"/>
          <w:b/>
          <w:bCs/>
          <w:sz w:val="28"/>
          <w:szCs w:val="28"/>
        </w:rPr>
      </w:pPr>
      <w:r>
        <w:rPr>
          <w:rFonts w:ascii="Times New Roman" w:hAnsi="Times New Roman" w:cs="Times New Roman"/>
          <w:b/>
          <w:bCs/>
          <w:sz w:val="28"/>
          <w:szCs w:val="28"/>
        </w:rPr>
        <w:t>CERIN</w:t>
      </w:r>
      <w:r>
        <w:rPr>
          <w:rFonts w:ascii="Tahoma" w:hAnsi="Tahoma" w:cs="Tahoma"/>
          <w:b/>
          <w:bCs/>
          <w:sz w:val="28"/>
          <w:szCs w:val="28"/>
        </w:rPr>
        <w:t>Ț</w:t>
      </w:r>
      <w:r>
        <w:rPr>
          <w:rFonts w:ascii="Times New Roman" w:hAnsi="Times New Roman" w:cs="Times New Roman"/>
          <w:b/>
          <w:bCs/>
          <w:sz w:val="28"/>
          <w:szCs w:val="28"/>
        </w:rPr>
        <w:t>E GENERALE PENTRU GENERATOARELE SINCRONE DE TIP C</w:t>
      </w:r>
    </w:p>
    <w:p w:rsidR="0040665F" w:rsidRPr="00023F5A" w:rsidRDefault="0040665F" w:rsidP="00112586">
      <w:pPr>
        <w:spacing w:after="0" w:line="240" w:lineRule="auto"/>
        <w:jc w:val="center"/>
        <w:rPr>
          <w:rFonts w:ascii="Times New Roman" w:hAnsi="Times New Roman" w:cs="Times New Roman"/>
          <w:b/>
          <w:bCs/>
          <w:sz w:val="28"/>
          <w:szCs w:val="28"/>
        </w:rPr>
      </w:pPr>
    </w:p>
    <w:p w:rsidR="0040665F" w:rsidRPr="00430983" w:rsidRDefault="0040665F" w:rsidP="00112586">
      <w:pPr>
        <w:spacing w:after="0" w:line="240" w:lineRule="auto"/>
        <w:jc w:val="center"/>
        <w:rPr>
          <w:rFonts w:ascii="Times New Roman" w:hAnsi="Times New Roman" w:cs="Times New Roman"/>
          <w:sz w:val="24"/>
          <w:szCs w:val="24"/>
        </w:rPr>
      </w:pPr>
    </w:p>
    <w:p w:rsidR="0040665F" w:rsidRPr="00430983" w:rsidRDefault="0040665F" w:rsidP="00112586">
      <w:pPr>
        <w:pStyle w:val="ListParagraph"/>
        <w:spacing w:after="0" w:line="240" w:lineRule="auto"/>
        <w:ind w:left="851" w:hanging="851"/>
        <w:jc w:val="both"/>
        <w:rPr>
          <w:rFonts w:ascii="Times New Roman" w:hAnsi="Times New Roman" w:cs="Times New Roman"/>
          <w:b/>
          <w:bCs/>
          <w:sz w:val="24"/>
          <w:szCs w:val="24"/>
        </w:rPr>
      </w:pPr>
      <w:r w:rsidRPr="00430983">
        <w:rPr>
          <w:rFonts w:ascii="Times New Roman" w:hAnsi="Times New Roman" w:cs="Times New Roman"/>
          <w:b/>
          <w:bCs/>
          <w:sz w:val="24"/>
          <w:szCs w:val="24"/>
        </w:rPr>
        <w:t>Art. 40.</w:t>
      </w:r>
      <w:r>
        <w:rPr>
          <w:rFonts w:ascii="Times New Roman" w:hAnsi="Times New Roman" w:cs="Times New Roman"/>
          <w:sz w:val="24"/>
          <w:szCs w:val="24"/>
        </w:rPr>
        <w:t xml:space="preserve"> </w:t>
      </w:r>
      <w:r w:rsidRPr="00430983">
        <w:rPr>
          <w:rFonts w:ascii="Times New Roman" w:hAnsi="Times New Roman" w:cs="Times New Roman"/>
          <w:sz w:val="24"/>
          <w:szCs w:val="24"/>
        </w:rPr>
        <w:t>Generatoarele sincrone de tip C îndeplinesc următoarele cerin</w:t>
      </w:r>
      <w:r w:rsidRPr="00430983">
        <w:rPr>
          <w:rFonts w:ascii="Tahoma" w:hAnsi="Tahoma" w:cs="Tahoma"/>
          <w:sz w:val="24"/>
          <w:szCs w:val="24"/>
        </w:rPr>
        <w:t>ț</w:t>
      </w:r>
      <w:r w:rsidRPr="00430983">
        <w:rPr>
          <w:rFonts w:ascii="Times New Roman" w:hAnsi="Times New Roman" w:cs="Times New Roman"/>
          <w:sz w:val="24"/>
          <w:szCs w:val="24"/>
        </w:rPr>
        <w:t xml:space="preserve">e </w:t>
      </w:r>
      <w:r w:rsidRPr="00430983">
        <w:rPr>
          <w:rFonts w:ascii="Times New Roman" w:hAnsi="Times New Roman" w:cs="Times New Roman"/>
          <w:b/>
          <w:bCs/>
          <w:sz w:val="24"/>
          <w:szCs w:val="24"/>
        </w:rPr>
        <w:t>în ceea ce prive</w:t>
      </w:r>
      <w:r w:rsidRPr="00430983">
        <w:rPr>
          <w:rFonts w:ascii="Tahoma" w:hAnsi="Tahoma" w:cs="Tahoma"/>
          <w:b/>
          <w:bCs/>
          <w:sz w:val="24"/>
          <w:szCs w:val="24"/>
        </w:rPr>
        <w:t>ș</w:t>
      </w:r>
      <w:r w:rsidRPr="00430983">
        <w:rPr>
          <w:rFonts w:ascii="Times New Roman" w:hAnsi="Times New Roman" w:cs="Times New Roman"/>
          <w:b/>
          <w:bCs/>
          <w:sz w:val="24"/>
          <w:szCs w:val="24"/>
        </w:rPr>
        <w:t>te stabilitatea de frecven</w:t>
      </w:r>
      <w:r w:rsidRPr="00430983">
        <w:rPr>
          <w:rFonts w:ascii="Tahoma" w:hAnsi="Tahoma" w:cs="Tahoma"/>
          <w:b/>
          <w:bCs/>
          <w:sz w:val="24"/>
          <w:szCs w:val="24"/>
        </w:rPr>
        <w:t>ț</w:t>
      </w:r>
      <w:r w:rsidRPr="00430983">
        <w:rPr>
          <w:rFonts w:ascii="Times New Roman" w:hAnsi="Times New Roman" w:cs="Times New Roman"/>
          <w:b/>
          <w:bCs/>
          <w:sz w:val="24"/>
          <w:szCs w:val="24"/>
        </w:rPr>
        <w:t>ă:</w:t>
      </w:r>
    </w:p>
    <w:p w:rsidR="0040665F" w:rsidRPr="00430983" w:rsidRDefault="0040665F" w:rsidP="00112586">
      <w:pPr>
        <w:pStyle w:val="ListParagraph"/>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(a) </w:t>
      </w:r>
      <w:r w:rsidRPr="00430983">
        <w:rPr>
          <w:rFonts w:ascii="Times New Roman" w:hAnsi="Times New Roman" w:cs="Times New Roman"/>
          <w:sz w:val="24"/>
          <w:szCs w:val="24"/>
        </w:rPr>
        <w:t>generatorul sincron trebuie să rămână conectat la re</w:t>
      </w:r>
      <w:r w:rsidRPr="00430983">
        <w:rPr>
          <w:rFonts w:ascii="Tahoma" w:hAnsi="Tahoma" w:cs="Tahoma"/>
          <w:sz w:val="24"/>
          <w:szCs w:val="24"/>
        </w:rPr>
        <w:t>ț</w:t>
      </w:r>
      <w:r w:rsidRPr="00430983">
        <w:rPr>
          <w:rFonts w:ascii="Times New Roman" w:hAnsi="Times New Roman" w:cs="Times New Roman"/>
          <w:sz w:val="24"/>
          <w:szCs w:val="24"/>
        </w:rPr>
        <w:t xml:space="preserve">ea </w:t>
      </w:r>
      <w:r w:rsidRPr="00430983">
        <w:rPr>
          <w:rFonts w:ascii="Tahoma" w:hAnsi="Tahoma" w:cs="Tahoma"/>
          <w:sz w:val="24"/>
          <w:szCs w:val="24"/>
        </w:rPr>
        <w:t>ș</w:t>
      </w:r>
      <w:r w:rsidRPr="00430983">
        <w:rPr>
          <w:rFonts w:ascii="Times New Roman" w:hAnsi="Times New Roman" w:cs="Times New Roman"/>
          <w:sz w:val="24"/>
          <w:szCs w:val="24"/>
        </w:rPr>
        <w:t>i să func</w:t>
      </w:r>
      <w:r w:rsidRPr="00430983">
        <w:rPr>
          <w:rFonts w:ascii="Tahoma" w:hAnsi="Tahoma" w:cs="Tahoma"/>
          <w:sz w:val="24"/>
          <w:szCs w:val="24"/>
        </w:rPr>
        <w:t>ț</w:t>
      </w:r>
      <w:r w:rsidRPr="00430983">
        <w:rPr>
          <w:rFonts w:ascii="Times New Roman" w:hAnsi="Times New Roman" w:cs="Times New Roman"/>
          <w:sz w:val="24"/>
          <w:szCs w:val="24"/>
        </w:rPr>
        <w:t xml:space="preserve">ioneze în </w:t>
      </w:r>
      <w:r w:rsidRPr="00430983">
        <w:rPr>
          <w:rFonts w:ascii="Times New Roman" w:hAnsi="Times New Roman" w:cs="Times New Roman"/>
          <w:b/>
          <w:bCs/>
          <w:sz w:val="24"/>
          <w:szCs w:val="24"/>
        </w:rPr>
        <w:t>domeniile de frecven</w:t>
      </w:r>
      <w:r w:rsidRPr="00430983">
        <w:rPr>
          <w:rFonts w:ascii="Tahoma" w:hAnsi="Tahoma" w:cs="Tahoma"/>
          <w:b/>
          <w:bCs/>
          <w:sz w:val="24"/>
          <w:szCs w:val="24"/>
        </w:rPr>
        <w:t>ț</w:t>
      </w:r>
      <w:r w:rsidRPr="00430983">
        <w:rPr>
          <w:rFonts w:ascii="Times New Roman" w:hAnsi="Times New Roman" w:cs="Times New Roman"/>
          <w:b/>
          <w:bCs/>
          <w:sz w:val="24"/>
          <w:szCs w:val="24"/>
        </w:rPr>
        <w:t>ă</w:t>
      </w:r>
      <w:r w:rsidRPr="00430983">
        <w:rPr>
          <w:rFonts w:ascii="Times New Roman" w:hAnsi="Times New Roman" w:cs="Times New Roman"/>
          <w:sz w:val="24"/>
          <w:szCs w:val="24"/>
        </w:rPr>
        <w:t xml:space="preserve"> </w:t>
      </w:r>
      <w:r w:rsidRPr="00430983">
        <w:rPr>
          <w:rFonts w:ascii="Tahoma" w:hAnsi="Tahoma" w:cs="Tahoma"/>
          <w:sz w:val="24"/>
          <w:szCs w:val="24"/>
        </w:rPr>
        <w:t>ș</w:t>
      </w:r>
      <w:r w:rsidRPr="00430983">
        <w:rPr>
          <w:rFonts w:ascii="Times New Roman" w:hAnsi="Times New Roman" w:cs="Times New Roman"/>
          <w:sz w:val="24"/>
          <w:szCs w:val="24"/>
        </w:rPr>
        <w:t>i perioadele de timp specificate în tabelul 1</w:t>
      </w:r>
      <w:r>
        <w:rPr>
          <w:rFonts w:ascii="Times New Roman" w:hAnsi="Times New Roman" w:cs="Times New Roman"/>
          <w:sz w:val="24"/>
          <w:szCs w:val="24"/>
        </w:rPr>
        <w:t>C</w:t>
      </w:r>
      <w:r w:rsidRPr="00430983">
        <w:rPr>
          <w:rFonts w:ascii="Times New Roman" w:hAnsi="Times New Roman" w:cs="Times New Roman"/>
          <w:sz w:val="24"/>
          <w:szCs w:val="24"/>
        </w:rPr>
        <w:t xml:space="preserve"> (</w:t>
      </w:r>
      <w:r>
        <w:rPr>
          <w:rFonts w:ascii="Times New Roman" w:hAnsi="Times New Roman" w:cs="Times New Roman"/>
        </w:rPr>
        <w:t>a</w:t>
      </w:r>
      <w:r w:rsidRPr="00430983">
        <w:rPr>
          <w:rFonts w:ascii="Times New Roman" w:hAnsi="Times New Roman" w:cs="Times New Roman"/>
        </w:rPr>
        <w:t>rt. 13 alin 1 (a) - i</w:t>
      </w:r>
      <w:r w:rsidRPr="00430983">
        <w:rPr>
          <w:rFonts w:ascii="Times New Roman" w:hAnsi="Times New Roman" w:cs="Times New Roman"/>
          <w:sz w:val="24"/>
          <w:szCs w:val="24"/>
        </w:rPr>
        <w:t>);</w:t>
      </w:r>
    </w:p>
    <w:p w:rsidR="0040665F" w:rsidRDefault="0040665F" w:rsidP="00112586">
      <w:pPr>
        <w:spacing w:after="0"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 xml:space="preserve">(b) </w:t>
      </w:r>
      <w:r>
        <w:rPr>
          <w:rFonts w:ascii="Times New Roman" w:hAnsi="Times New Roman" w:cs="Times New Roman"/>
          <w:sz w:val="24"/>
          <w:szCs w:val="24"/>
        </w:rPr>
        <w:t xml:space="preserve"> </w:t>
      </w:r>
      <w:r w:rsidRPr="00430983">
        <w:rPr>
          <w:rFonts w:ascii="Times New Roman" w:hAnsi="Times New Roman" w:cs="Times New Roman"/>
          <w:sz w:val="24"/>
          <w:szCs w:val="24"/>
        </w:rPr>
        <w:t>generatorul sincron trebuie să rămână conectat la re</w:t>
      </w:r>
      <w:r w:rsidRPr="00430983">
        <w:rPr>
          <w:rFonts w:ascii="Tahoma" w:hAnsi="Tahoma" w:cs="Tahoma"/>
          <w:sz w:val="24"/>
          <w:szCs w:val="24"/>
        </w:rPr>
        <w:t>ț</w:t>
      </w:r>
      <w:r w:rsidRPr="00430983">
        <w:rPr>
          <w:rFonts w:ascii="Times New Roman" w:hAnsi="Times New Roman" w:cs="Times New Roman"/>
          <w:sz w:val="24"/>
          <w:szCs w:val="24"/>
        </w:rPr>
        <w:t xml:space="preserve">ea </w:t>
      </w:r>
      <w:r w:rsidRPr="00430983">
        <w:rPr>
          <w:rFonts w:ascii="Tahoma" w:hAnsi="Tahoma" w:cs="Tahoma"/>
          <w:sz w:val="24"/>
          <w:szCs w:val="24"/>
        </w:rPr>
        <w:t>ș</w:t>
      </w:r>
      <w:r w:rsidRPr="00430983">
        <w:rPr>
          <w:rFonts w:ascii="Times New Roman" w:hAnsi="Times New Roman" w:cs="Times New Roman"/>
          <w:sz w:val="24"/>
          <w:szCs w:val="24"/>
        </w:rPr>
        <w:t>i să func</w:t>
      </w:r>
      <w:r w:rsidRPr="00430983">
        <w:rPr>
          <w:rFonts w:ascii="Tahoma" w:hAnsi="Tahoma" w:cs="Tahoma"/>
          <w:sz w:val="24"/>
          <w:szCs w:val="24"/>
        </w:rPr>
        <w:t>ț</w:t>
      </w:r>
      <w:r w:rsidRPr="00430983">
        <w:rPr>
          <w:rFonts w:ascii="Times New Roman" w:hAnsi="Times New Roman" w:cs="Times New Roman"/>
          <w:sz w:val="24"/>
          <w:szCs w:val="24"/>
        </w:rPr>
        <w:t>ioneze la o viteză de varia</w:t>
      </w:r>
      <w:r w:rsidRPr="00430983">
        <w:rPr>
          <w:rFonts w:ascii="Tahoma" w:hAnsi="Tahoma" w:cs="Tahoma"/>
          <w:sz w:val="24"/>
          <w:szCs w:val="24"/>
        </w:rPr>
        <w:t>ț</w:t>
      </w:r>
      <w:r w:rsidRPr="00430983">
        <w:rPr>
          <w:rFonts w:ascii="Times New Roman" w:hAnsi="Times New Roman" w:cs="Times New Roman"/>
          <w:sz w:val="24"/>
          <w:szCs w:val="24"/>
        </w:rPr>
        <w:t>ie a frecven</w:t>
      </w:r>
      <w:r w:rsidRPr="00430983">
        <w:rPr>
          <w:rFonts w:ascii="Tahoma" w:hAnsi="Tahoma" w:cs="Tahoma"/>
          <w:sz w:val="24"/>
          <w:szCs w:val="24"/>
        </w:rPr>
        <w:t>ț</w:t>
      </w:r>
      <w:r w:rsidRPr="00430983">
        <w:rPr>
          <w:rFonts w:ascii="Times New Roman" w:hAnsi="Times New Roman" w:cs="Times New Roman"/>
          <w:sz w:val="24"/>
          <w:szCs w:val="24"/>
        </w:rPr>
        <w:t>ei de 2,5 Hz/sec (</w:t>
      </w:r>
      <w:r>
        <w:rPr>
          <w:rFonts w:ascii="Times New Roman" w:hAnsi="Times New Roman" w:cs="Times New Roman"/>
        </w:rPr>
        <w:t>a</w:t>
      </w:r>
      <w:r w:rsidRPr="00430983">
        <w:rPr>
          <w:rFonts w:ascii="Times New Roman" w:hAnsi="Times New Roman" w:cs="Times New Roman"/>
        </w:rPr>
        <w:t>rt. 13 alin 1 (b) - i</w:t>
      </w:r>
      <w:r w:rsidRPr="00430983">
        <w:rPr>
          <w:rFonts w:ascii="Times New Roman" w:hAnsi="Times New Roman" w:cs="Times New Roman"/>
          <w:sz w:val="24"/>
          <w:szCs w:val="24"/>
        </w:rPr>
        <w:t xml:space="preserve">). </w:t>
      </w:r>
    </w:p>
    <w:p w:rsidR="0040665F" w:rsidRPr="00430983" w:rsidRDefault="0040665F" w:rsidP="00112586">
      <w:pPr>
        <w:spacing w:after="0" w:line="240" w:lineRule="auto"/>
        <w:ind w:left="1276" w:hanging="425"/>
        <w:jc w:val="both"/>
        <w:rPr>
          <w:rFonts w:ascii="Times New Roman" w:hAnsi="Times New Roman" w:cs="Times New Roman"/>
          <w:sz w:val="24"/>
          <w:szCs w:val="24"/>
        </w:rPr>
      </w:pPr>
    </w:p>
    <w:p w:rsidR="0040665F" w:rsidRPr="00430983" w:rsidRDefault="0040665F" w:rsidP="00112586">
      <w:pPr>
        <w:pStyle w:val="ListParagraph"/>
        <w:spacing w:line="240" w:lineRule="auto"/>
        <w:ind w:left="0"/>
        <w:jc w:val="center"/>
        <w:rPr>
          <w:rFonts w:ascii="Times New Roman" w:hAnsi="Times New Roman" w:cs="Times New Roman"/>
          <w:b/>
          <w:bCs/>
        </w:rPr>
      </w:pPr>
      <w:r w:rsidRPr="00430983">
        <w:rPr>
          <w:rFonts w:ascii="Times New Roman" w:hAnsi="Times New Roman" w:cs="Times New Roman"/>
          <w:b/>
          <w:bCs/>
        </w:rPr>
        <w:t>Tabelul 1</w:t>
      </w:r>
      <w:r>
        <w:rPr>
          <w:rFonts w:ascii="Times New Roman" w:hAnsi="Times New Roman" w:cs="Times New Roman"/>
          <w:b/>
          <w:bCs/>
        </w:rPr>
        <w:t>C</w:t>
      </w:r>
      <w:r w:rsidRPr="00430983">
        <w:rPr>
          <w:rFonts w:ascii="Times New Roman" w:hAnsi="Times New Roman" w:cs="Times New Roman"/>
          <w:b/>
          <w:bCs/>
        </w:rPr>
        <w:t xml:space="preserve">. </w:t>
      </w:r>
      <w:r w:rsidRPr="00430983">
        <w:rPr>
          <w:rFonts w:ascii="Times New Roman" w:hAnsi="Times New Roman" w:cs="Times New Roman"/>
          <w:i/>
          <w:iCs/>
        </w:rPr>
        <w:t>Durata minimă de timp în care un generator sincron trebuie să fie capabil să rămână conectat la re</w:t>
      </w:r>
      <w:r w:rsidRPr="00430983">
        <w:rPr>
          <w:rFonts w:ascii="Tahoma" w:hAnsi="Tahoma" w:cs="Tahoma"/>
          <w:i/>
          <w:iCs/>
        </w:rPr>
        <w:t>ț</w:t>
      </w:r>
      <w:r w:rsidRPr="00430983">
        <w:rPr>
          <w:rFonts w:ascii="Times New Roman" w:hAnsi="Times New Roman" w:cs="Times New Roman"/>
          <w:i/>
          <w:iCs/>
        </w:rPr>
        <w:t xml:space="preserve">ea </w:t>
      </w:r>
      <w:r w:rsidRPr="00430983">
        <w:rPr>
          <w:rFonts w:ascii="Tahoma" w:hAnsi="Tahoma" w:cs="Tahoma"/>
          <w:i/>
          <w:iCs/>
        </w:rPr>
        <w:t>ș</w:t>
      </w:r>
      <w:r w:rsidRPr="00430983">
        <w:rPr>
          <w:rFonts w:ascii="Times New Roman" w:hAnsi="Times New Roman" w:cs="Times New Roman"/>
          <w:i/>
          <w:iCs/>
        </w:rPr>
        <w:t>i să func</w:t>
      </w:r>
      <w:r w:rsidRPr="00430983">
        <w:rPr>
          <w:rFonts w:ascii="Tahoma" w:hAnsi="Tahoma" w:cs="Tahoma"/>
          <w:i/>
          <w:iCs/>
        </w:rPr>
        <w:t>ț</w:t>
      </w:r>
      <w:r w:rsidRPr="00430983">
        <w:rPr>
          <w:rFonts w:ascii="Times New Roman" w:hAnsi="Times New Roman" w:cs="Times New Roman"/>
          <w:i/>
          <w:iCs/>
        </w:rPr>
        <w:t>ioneze la frecven</w:t>
      </w:r>
      <w:r w:rsidRPr="00430983">
        <w:rPr>
          <w:rFonts w:ascii="Tahoma" w:hAnsi="Tahoma" w:cs="Tahoma"/>
          <w:i/>
          <w:iCs/>
        </w:rPr>
        <w:t>ț</w:t>
      </w:r>
      <w:r w:rsidRPr="00430983">
        <w:rPr>
          <w:rFonts w:ascii="Times New Roman" w:hAnsi="Times New Roman" w:cs="Times New Roman"/>
          <w:i/>
          <w:iCs/>
        </w:rPr>
        <w:t>e care se abat de la valoarea nominală</w:t>
      </w:r>
    </w:p>
    <w:tbl>
      <w:tblPr>
        <w:tblW w:w="6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95"/>
        <w:gridCol w:w="4889"/>
      </w:tblGrid>
      <w:tr w:rsidR="0040665F" w:rsidRPr="00325E73">
        <w:trPr>
          <w:jc w:val="center"/>
        </w:trPr>
        <w:tc>
          <w:tcPr>
            <w:tcW w:w="1995" w:type="dxa"/>
            <w:tcBorders>
              <w:bottom w:val="double" w:sz="4" w:space="0" w:color="auto"/>
            </w:tcBorders>
            <w:vAlign w:val="center"/>
          </w:tcPr>
          <w:p w:rsidR="0040665F" w:rsidRPr="00325E73" w:rsidRDefault="0040665F" w:rsidP="00D678DC">
            <w:pPr>
              <w:keepNext/>
              <w:spacing w:before="60" w:after="60" w:line="240" w:lineRule="auto"/>
              <w:jc w:val="center"/>
              <w:rPr>
                <w:rFonts w:ascii="Times New Roman" w:hAnsi="Times New Roman" w:cs="Times New Roman"/>
                <w:b/>
                <w:bCs/>
              </w:rPr>
            </w:pPr>
            <w:r w:rsidRPr="00325E73">
              <w:rPr>
                <w:rFonts w:ascii="Times New Roman" w:hAnsi="Times New Roman" w:cs="Times New Roman"/>
                <w:b/>
                <w:bCs/>
              </w:rPr>
              <w:t>Domeniul de frecven</w:t>
            </w:r>
            <w:r w:rsidRPr="00325E73">
              <w:rPr>
                <w:rFonts w:ascii="Tahoma" w:hAnsi="Tahoma" w:cs="Tahoma"/>
                <w:b/>
                <w:bCs/>
              </w:rPr>
              <w:t>ț</w:t>
            </w:r>
            <w:r w:rsidRPr="00325E73">
              <w:rPr>
                <w:rFonts w:ascii="Times New Roman" w:hAnsi="Times New Roman" w:cs="Times New Roman"/>
                <w:b/>
                <w:bCs/>
              </w:rPr>
              <w:t>e</w:t>
            </w:r>
          </w:p>
        </w:tc>
        <w:tc>
          <w:tcPr>
            <w:tcW w:w="4889" w:type="dxa"/>
            <w:tcBorders>
              <w:bottom w:val="double" w:sz="4" w:space="0" w:color="auto"/>
            </w:tcBorders>
            <w:vAlign w:val="center"/>
          </w:tcPr>
          <w:p w:rsidR="0040665F" w:rsidRPr="00325E73" w:rsidRDefault="0040665F" w:rsidP="00D678DC">
            <w:pPr>
              <w:keepNext/>
              <w:spacing w:before="60" w:after="60" w:line="240" w:lineRule="auto"/>
              <w:jc w:val="center"/>
              <w:rPr>
                <w:rFonts w:ascii="Times New Roman" w:hAnsi="Times New Roman" w:cs="Times New Roman"/>
                <w:b/>
                <w:bCs/>
              </w:rPr>
            </w:pPr>
            <w:r w:rsidRPr="00325E73">
              <w:rPr>
                <w:rFonts w:ascii="Times New Roman" w:hAnsi="Times New Roman" w:cs="Times New Roman"/>
                <w:b/>
                <w:bCs/>
              </w:rPr>
              <w:t>Perioada de func</w:t>
            </w:r>
            <w:r w:rsidRPr="00325E73">
              <w:rPr>
                <w:rFonts w:ascii="Tahoma" w:hAnsi="Tahoma" w:cs="Tahoma"/>
                <w:b/>
                <w:bCs/>
              </w:rPr>
              <w:t>ț</w:t>
            </w:r>
            <w:r w:rsidRPr="00325E73">
              <w:rPr>
                <w:rFonts w:ascii="Times New Roman" w:hAnsi="Times New Roman" w:cs="Times New Roman"/>
                <w:b/>
                <w:bCs/>
              </w:rPr>
              <w:t>ionare</w:t>
            </w:r>
          </w:p>
        </w:tc>
      </w:tr>
      <w:tr w:rsidR="0040665F" w:rsidRPr="00325E73">
        <w:trPr>
          <w:jc w:val="center"/>
        </w:trPr>
        <w:tc>
          <w:tcPr>
            <w:tcW w:w="1995" w:type="dxa"/>
            <w:tcBorders>
              <w:top w:val="double" w:sz="4" w:space="0" w:color="auto"/>
            </w:tcBorders>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47,5 Hz – 48,5 Hz</w:t>
            </w:r>
          </w:p>
        </w:tc>
        <w:tc>
          <w:tcPr>
            <w:tcW w:w="4889" w:type="dxa"/>
            <w:tcBorders>
              <w:top w:val="double" w:sz="4" w:space="0" w:color="auto"/>
            </w:tcBorders>
            <w:vAlign w:val="center"/>
          </w:tcPr>
          <w:p w:rsidR="0040665F" w:rsidRPr="00325E73" w:rsidRDefault="0040665F" w:rsidP="003026D1">
            <w:pPr>
              <w:keepNext/>
              <w:spacing w:before="60" w:after="60" w:line="240" w:lineRule="auto"/>
              <w:jc w:val="center"/>
              <w:rPr>
                <w:rFonts w:ascii="Times New Roman" w:hAnsi="Times New Roman" w:cs="Times New Roman"/>
              </w:rPr>
            </w:pPr>
            <w:r w:rsidRPr="00325E73">
              <w:rPr>
                <w:rFonts w:ascii="Times New Roman" w:hAnsi="Times New Roman" w:cs="Times New Roman"/>
              </w:rPr>
              <w:t>Nelimitată (art. 13 alin 1 (a) – i şi ii)</w:t>
            </w:r>
          </w:p>
        </w:tc>
      </w:tr>
      <w:tr w:rsidR="0040665F" w:rsidRPr="00325E73">
        <w:trPr>
          <w:jc w:val="center"/>
        </w:trPr>
        <w:tc>
          <w:tcPr>
            <w:tcW w:w="1995" w:type="dxa"/>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48,5 Hz – 51,0 Hz</w:t>
            </w:r>
          </w:p>
        </w:tc>
        <w:tc>
          <w:tcPr>
            <w:tcW w:w="4889" w:type="dxa"/>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Nelimitată</w:t>
            </w:r>
          </w:p>
        </w:tc>
      </w:tr>
      <w:tr w:rsidR="0040665F" w:rsidRPr="00325E73">
        <w:trPr>
          <w:trHeight w:val="303"/>
          <w:jc w:val="center"/>
        </w:trPr>
        <w:tc>
          <w:tcPr>
            <w:tcW w:w="1995" w:type="dxa"/>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51,0 Hz – 51,5 Hz</w:t>
            </w:r>
          </w:p>
        </w:tc>
        <w:tc>
          <w:tcPr>
            <w:tcW w:w="4889" w:type="dxa"/>
            <w:vAlign w:val="center"/>
          </w:tcPr>
          <w:p w:rsidR="0040665F" w:rsidRPr="00325E73" w:rsidRDefault="0040665F" w:rsidP="00D678DC">
            <w:pPr>
              <w:pStyle w:val="ListParagraph"/>
              <w:keepNext/>
              <w:numPr>
                <w:ilvl w:val="0"/>
                <w:numId w:val="44"/>
              </w:numPr>
              <w:spacing w:before="60" w:after="60" w:line="240" w:lineRule="auto"/>
              <w:jc w:val="center"/>
              <w:rPr>
                <w:rFonts w:ascii="Times New Roman" w:hAnsi="Times New Roman" w:cs="Times New Roman"/>
              </w:rPr>
            </w:pPr>
            <w:r w:rsidRPr="00325E73">
              <w:rPr>
                <w:rFonts w:ascii="Times New Roman" w:hAnsi="Times New Roman" w:cs="Times New Roman"/>
              </w:rPr>
              <w:t>de minute</w:t>
            </w:r>
          </w:p>
        </w:tc>
      </w:tr>
    </w:tbl>
    <w:p w:rsidR="0040665F" w:rsidRPr="00430983" w:rsidRDefault="0040665F" w:rsidP="00112586">
      <w:pPr>
        <w:spacing w:line="240" w:lineRule="auto"/>
        <w:jc w:val="both"/>
        <w:rPr>
          <w:rFonts w:ascii="Times New Roman" w:hAnsi="Times New Roman" w:cs="Times New Roman"/>
          <w:sz w:val="24"/>
          <w:szCs w:val="24"/>
        </w:rPr>
      </w:pPr>
    </w:p>
    <w:p w:rsidR="0040665F" w:rsidRPr="00430983" w:rsidRDefault="0040665F" w:rsidP="00112586">
      <w:pPr>
        <w:pStyle w:val="ListParagraph"/>
        <w:spacing w:after="0" w:line="240" w:lineRule="auto"/>
        <w:ind w:left="851" w:hanging="851"/>
        <w:jc w:val="both"/>
        <w:rPr>
          <w:rFonts w:ascii="Times New Roman" w:hAnsi="Times New Roman" w:cs="Times New Roman"/>
          <w:sz w:val="24"/>
          <w:szCs w:val="24"/>
        </w:rPr>
      </w:pPr>
      <w:r w:rsidRPr="00430983">
        <w:rPr>
          <w:rFonts w:ascii="Times New Roman" w:hAnsi="Times New Roman" w:cs="Times New Roman"/>
          <w:b/>
          <w:bCs/>
          <w:sz w:val="24"/>
          <w:szCs w:val="24"/>
        </w:rPr>
        <w:t>Art. 41.</w:t>
      </w:r>
      <w:r>
        <w:rPr>
          <w:rFonts w:ascii="Times New Roman" w:hAnsi="Times New Roman" w:cs="Times New Roman"/>
          <w:sz w:val="24"/>
          <w:szCs w:val="24"/>
        </w:rPr>
        <w:t xml:space="preserve"> </w:t>
      </w:r>
      <w:r w:rsidRPr="00430983">
        <w:rPr>
          <w:rFonts w:ascii="Times New Roman" w:hAnsi="Times New Roman" w:cs="Times New Roman"/>
          <w:sz w:val="24"/>
          <w:szCs w:val="24"/>
        </w:rPr>
        <w:t>Generatorul sincron asigură un răspuns limitat la abaterile de frecven</w:t>
      </w:r>
      <w:r w:rsidRPr="00430983">
        <w:rPr>
          <w:rFonts w:ascii="Tahoma" w:hAnsi="Tahoma" w:cs="Tahoma"/>
          <w:sz w:val="24"/>
          <w:szCs w:val="24"/>
        </w:rPr>
        <w:t>ț</w:t>
      </w:r>
      <w:r w:rsidRPr="00430983">
        <w:rPr>
          <w:rFonts w:ascii="Times New Roman" w:hAnsi="Times New Roman" w:cs="Times New Roman"/>
          <w:sz w:val="24"/>
          <w:szCs w:val="24"/>
        </w:rPr>
        <w:t xml:space="preserve">ă – respectiv la </w:t>
      </w:r>
      <w:r w:rsidRPr="00430983">
        <w:rPr>
          <w:rFonts w:ascii="Times New Roman" w:hAnsi="Times New Roman" w:cs="Times New Roman"/>
          <w:b/>
          <w:bCs/>
          <w:sz w:val="24"/>
          <w:szCs w:val="24"/>
        </w:rPr>
        <w:t>cre</w:t>
      </w:r>
      <w:r w:rsidRPr="00430983">
        <w:rPr>
          <w:rFonts w:ascii="Tahoma" w:hAnsi="Tahoma" w:cs="Tahoma"/>
          <w:b/>
          <w:bCs/>
          <w:sz w:val="24"/>
          <w:szCs w:val="24"/>
        </w:rPr>
        <w:t>ș</w:t>
      </w:r>
      <w:r w:rsidRPr="00430983">
        <w:rPr>
          <w:rFonts w:ascii="Times New Roman" w:hAnsi="Times New Roman" w:cs="Times New Roman"/>
          <w:b/>
          <w:bCs/>
          <w:sz w:val="24"/>
          <w:szCs w:val="24"/>
        </w:rPr>
        <w:t>terile de frecven</w:t>
      </w:r>
      <w:r w:rsidRPr="00430983">
        <w:rPr>
          <w:rFonts w:ascii="Tahoma" w:hAnsi="Tahoma" w:cs="Tahoma"/>
          <w:b/>
          <w:bCs/>
          <w:sz w:val="24"/>
          <w:szCs w:val="24"/>
        </w:rPr>
        <w:t>ț</w:t>
      </w:r>
      <w:r w:rsidRPr="00430983">
        <w:rPr>
          <w:rFonts w:ascii="Times New Roman" w:hAnsi="Times New Roman" w:cs="Times New Roman"/>
          <w:b/>
          <w:bCs/>
          <w:sz w:val="24"/>
          <w:szCs w:val="24"/>
        </w:rPr>
        <w:t>ă</w:t>
      </w:r>
      <w:r w:rsidRPr="00430983">
        <w:rPr>
          <w:rFonts w:ascii="Times New Roman" w:hAnsi="Times New Roman" w:cs="Times New Roman"/>
          <w:sz w:val="24"/>
          <w:szCs w:val="24"/>
        </w:rPr>
        <w:t xml:space="preserve"> peste valoarea nominală de 50 Hz (</w:t>
      </w:r>
      <w:r w:rsidRPr="00430983">
        <w:rPr>
          <w:rFonts w:ascii="Times New Roman" w:hAnsi="Times New Roman" w:cs="Times New Roman"/>
          <w:b/>
          <w:bCs/>
          <w:sz w:val="24"/>
          <w:szCs w:val="24"/>
        </w:rPr>
        <w:t>RFA-CR</w:t>
      </w:r>
      <w:r w:rsidRPr="00430983">
        <w:rPr>
          <w:rFonts w:ascii="Times New Roman" w:hAnsi="Times New Roman" w:cs="Times New Roman"/>
          <w:sz w:val="24"/>
          <w:szCs w:val="24"/>
        </w:rPr>
        <w:t>) astfel (</w:t>
      </w:r>
      <w:r w:rsidRPr="00430983">
        <w:rPr>
          <w:rFonts w:ascii="Times New Roman" w:hAnsi="Times New Roman" w:cs="Times New Roman"/>
        </w:rPr>
        <w:t>art. 13 alin 2</w:t>
      </w:r>
      <w:r w:rsidRPr="00430983">
        <w:rPr>
          <w:rFonts w:ascii="Times New Roman" w:hAnsi="Times New Roman" w:cs="Times New Roman"/>
          <w:sz w:val="24"/>
          <w:szCs w:val="24"/>
        </w:rPr>
        <w:t xml:space="preserve">): </w:t>
      </w:r>
    </w:p>
    <w:p w:rsidR="0040665F" w:rsidRPr="00430983" w:rsidRDefault="0040665F" w:rsidP="00112586">
      <w:pPr>
        <w:pStyle w:val="ListParagraph"/>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(a) </w:t>
      </w:r>
      <w:r w:rsidRPr="00430983">
        <w:rPr>
          <w:rFonts w:ascii="Times New Roman" w:hAnsi="Times New Roman" w:cs="Times New Roman"/>
          <w:sz w:val="24"/>
          <w:szCs w:val="24"/>
        </w:rPr>
        <w:t>la cre</w:t>
      </w:r>
      <w:r w:rsidRPr="00430983">
        <w:rPr>
          <w:rFonts w:ascii="Tahoma" w:hAnsi="Tahoma" w:cs="Tahoma"/>
          <w:sz w:val="24"/>
          <w:szCs w:val="24"/>
        </w:rPr>
        <w:t>ș</w:t>
      </w:r>
      <w:r w:rsidRPr="00430983">
        <w:rPr>
          <w:rFonts w:ascii="Times New Roman" w:hAnsi="Times New Roman" w:cs="Times New Roman"/>
          <w:sz w:val="24"/>
          <w:szCs w:val="24"/>
        </w:rPr>
        <w:t>terile de frecven</w:t>
      </w:r>
      <w:r w:rsidRPr="00430983">
        <w:rPr>
          <w:rFonts w:ascii="Tahoma" w:hAnsi="Tahoma" w:cs="Tahoma"/>
          <w:sz w:val="24"/>
          <w:szCs w:val="24"/>
        </w:rPr>
        <w:t>ț</w:t>
      </w:r>
      <w:r w:rsidRPr="00430983">
        <w:rPr>
          <w:rFonts w:ascii="Times New Roman" w:hAnsi="Times New Roman" w:cs="Times New Roman"/>
          <w:sz w:val="24"/>
          <w:szCs w:val="24"/>
        </w:rPr>
        <w:t>ă, generatorul sincron trebuie să scadă puterea activă generată, corespunzător varia</w:t>
      </w:r>
      <w:r w:rsidRPr="00430983">
        <w:rPr>
          <w:rFonts w:ascii="Tahoma" w:hAnsi="Tahoma" w:cs="Tahoma"/>
          <w:sz w:val="24"/>
          <w:szCs w:val="24"/>
        </w:rPr>
        <w:t>ț</w:t>
      </w:r>
      <w:r w:rsidRPr="00430983">
        <w:rPr>
          <w:rFonts w:ascii="Times New Roman" w:hAnsi="Times New Roman" w:cs="Times New Roman"/>
          <w:sz w:val="24"/>
          <w:szCs w:val="24"/>
        </w:rPr>
        <w:t>iei de frecven</w:t>
      </w:r>
      <w:r w:rsidRPr="00430983">
        <w:rPr>
          <w:rFonts w:ascii="Tahoma" w:hAnsi="Tahoma" w:cs="Tahoma"/>
          <w:sz w:val="24"/>
          <w:szCs w:val="24"/>
        </w:rPr>
        <w:t>ț</w:t>
      </w:r>
      <w:r w:rsidRPr="00430983">
        <w:rPr>
          <w:rFonts w:ascii="Times New Roman" w:hAnsi="Times New Roman" w:cs="Times New Roman"/>
          <w:sz w:val="24"/>
          <w:szCs w:val="24"/>
        </w:rPr>
        <w:t>ă în conformitate cu figura 1</w:t>
      </w:r>
      <w:r>
        <w:rPr>
          <w:rFonts w:ascii="Times New Roman" w:hAnsi="Times New Roman" w:cs="Times New Roman"/>
          <w:sz w:val="24"/>
          <w:szCs w:val="24"/>
        </w:rPr>
        <w:t>C</w:t>
      </w:r>
      <w:r w:rsidRPr="00430983">
        <w:rPr>
          <w:rFonts w:ascii="Times New Roman" w:hAnsi="Times New Roman" w:cs="Times New Roman"/>
          <w:sz w:val="24"/>
          <w:szCs w:val="24"/>
        </w:rPr>
        <w:t xml:space="preserve">, </w:t>
      </w:r>
      <w:r w:rsidRPr="00430983">
        <w:rPr>
          <w:rFonts w:ascii="Tahoma" w:hAnsi="Tahoma" w:cs="Tahoma"/>
          <w:sz w:val="24"/>
          <w:szCs w:val="24"/>
        </w:rPr>
        <w:t>ș</w:t>
      </w:r>
      <w:r w:rsidRPr="00430983">
        <w:rPr>
          <w:rFonts w:ascii="Times New Roman" w:hAnsi="Times New Roman" w:cs="Times New Roman"/>
          <w:sz w:val="24"/>
          <w:szCs w:val="24"/>
        </w:rPr>
        <w:t>i următorii parametrii (</w:t>
      </w:r>
      <w:r>
        <w:rPr>
          <w:rFonts w:ascii="Times New Roman" w:hAnsi="Times New Roman" w:cs="Times New Roman"/>
        </w:rPr>
        <w:t>a</w:t>
      </w:r>
      <w:r w:rsidRPr="00430983">
        <w:rPr>
          <w:rFonts w:ascii="Times New Roman" w:hAnsi="Times New Roman" w:cs="Times New Roman"/>
        </w:rPr>
        <w:t>rt. 13 alin 2 (a)</w:t>
      </w:r>
      <w:r w:rsidRPr="00430983">
        <w:rPr>
          <w:rFonts w:ascii="Times New Roman" w:hAnsi="Times New Roman" w:cs="Times New Roman"/>
          <w:sz w:val="24"/>
          <w:szCs w:val="24"/>
        </w:rPr>
        <w:t>):</w:t>
      </w:r>
    </w:p>
    <w:p w:rsidR="0040665F" w:rsidRPr="00430983" w:rsidRDefault="0040665F" w:rsidP="00C011E4">
      <w:pPr>
        <w:pStyle w:val="ListParagraph"/>
        <w:numPr>
          <w:ilvl w:val="0"/>
          <w:numId w:val="45"/>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pragul de frecven</w:t>
      </w:r>
      <w:r w:rsidRPr="00430983">
        <w:rPr>
          <w:rFonts w:ascii="Tahoma" w:hAnsi="Tahoma" w:cs="Tahoma"/>
          <w:sz w:val="24"/>
          <w:szCs w:val="24"/>
        </w:rPr>
        <w:t>ț</w:t>
      </w:r>
      <w:r w:rsidRPr="00430983">
        <w:rPr>
          <w:rFonts w:ascii="Times New Roman" w:hAnsi="Times New Roman" w:cs="Times New Roman"/>
          <w:sz w:val="24"/>
          <w:szCs w:val="24"/>
        </w:rPr>
        <w:t>ă de la care generatorul sincron asigură răspunsul la cre</w:t>
      </w:r>
      <w:r w:rsidRPr="00430983">
        <w:rPr>
          <w:rFonts w:ascii="Tahoma" w:hAnsi="Tahoma" w:cs="Tahoma"/>
          <w:sz w:val="24"/>
          <w:szCs w:val="24"/>
        </w:rPr>
        <w:t>ș</w:t>
      </w:r>
      <w:r w:rsidRPr="00430983">
        <w:rPr>
          <w:rFonts w:ascii="Times New Roman" w:hAnsi="Times New Roman" w:cs="Times New Roman"/>
          <w:sz w:val="24"/>
          <w:szCs w:val="24"/>
        </w:rPr>
        <w:t>terea de frecven</w:t>
      </w:r>
      <w:r w:rsidRPr="00430983">
        <w:rPr>
          <w:rFonts w:ascii="Tahoma" w:hAnsi="Tahoma" w:cs="Tahoma"/>
          <w:sz w:val="24"/>
          <w:szCs w:val="24"/>
        </w:rPr>
        <w:t>ț</w:t>
      </w:r>
      <w:r w:rsidRPr="00430983">
        <w:rPr>
          <w:rFonts w:ascii="Times New Roman" w:hAnsi="Times New Roman" w:cs="Times New Roman"/>
          <w:sz w:val="24"/>
          <w:szCs w:val="24"/>
        </w:rPr>
        <w:t>ă este 50,2 Hz (</w:t>
      </w:r>
      <w:r>
        <w:rPr>
          <w:rFonts w:ascii="Times New Roman" w:hAnsi="Times New Roman" w:cs="Times New Roman"/>
        </w:rPr>
        <w:t>a</w:t>
      </w:r>
      <w:r w:rsidRPr="00430983">
        <w:rPr>
          <w:rFonts w:ascii="Times New Roman" w:hAnsi="Times New Roman" w:cs="Times New Roman"/>
        </w:rPr>
        <w:t>rt. 13. alin 2 (c)</w:t>
      </w:r>
      <w:r w:rsidRPr="00430983">
        <w:rPr>
          <w:rFonts w:ascii="Times New Roman" w:hAnsi="Times New Roman" w:cs="Times New Roman"/>
          <w:sz w:val="24"/>
          <w:szCs w:val="24"/>
        </w:rPr>
        <w:t xml:space="preserve">); </w:t>
      </w:r>
    </w:p>
    <w:p w:rsidR="0040665F" w:rsidRPr="00430983" w:rsidRDefault="0040665F" w:rsidP="00C011E4">
      <w:pPr>
        <w:pStyle w:val="ListParagraph"/>
        <w:numPr>
          <w:ilvl w:val="0"/>
          <w:numId w:val="45"/>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 xml:space="preserve">valoarea statismului setat se situează între 2 % </w:t>
      </w:r>
      <w:r w:rsidRPr="00430983">
        <w:rPr>
          <w:rFonts w:ascii="Tahoma" w:hAnsi="Tahoma" w:cs="Tahoma"/>
          <w:sz w:val="24"/>
          <w:szCs w:val="24"/>
        </w:rPr>
        <w:t>ș</w:t>
      </w:r>
      <w:r w:rsidRPr="00430983">
        <w:rPr>
          <w:rFonts w:ascii="Times New Roman" w:hAnsi="Times New Roman" w:cs="Times New Roman"/>
          <w:sz w:val="24"/>
          <w:szCs w:val="24"/>
        </w:rPr>
        <w:t xml:space="preserve">i 12 %, este stabilit la punerea în funcţiune a generatorului sincron şi poate fi modificat de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ea relevant prin dispozi</w:t>
      </w:r>
      <w:r w:rsidRPr="00430983">
        <w:rPr>
          <w:rFonts w:ascii="Tahoma" w:hAnsi="Tahoma" w:cs="Tahoma"/>
          <w:sz w:val="24"/>
          <w:szCs w:val="24"/>
        </w:rPr>
        <w:t>ț</w:t>
      </w:r>
      <w:r w:rsidRPr="00430983">
        <w:rPr>
          <w:rFonts w:ascii="Times New Roman" w:hAnsi="Times New Roman" w:cs="Times New Roman"/>
          <w:sz w:val="24"/>
          <w:szCs w:val="24"/>
        </w:rPr>
        <w:t>ii de dispecer (</w:t>
      </w:r>
      <w:r>
        <w:rPr>
          <w:rFonts w:ascii="Times New Roman" w:hAnsi="Times New Roman" w:cs="Times New Roman"/>
        </w:rPr>
        <w:t>a</w:t>
      </w:r>
      <w:r w:rsidRPr="00430983">
        <w:rPr>
          <w:rFonts w:ascii="Times New Roman" w:hAnsi="Times New Roman" w:cs="Times New Roman"/>
        </w:rPr>
        <w:t>rt. 13 alin 2 (d))</w:t>
      </w:r>
      <w:r w:rsidRPr="00430983">
        <w:rPr>
          <w:rFonts w:ascii="Times New Roman" w:hAnsi="Times New Roman" w:cs="Times New Roman"/>
          <w:sz w:val="24"/>
          <w:szCs w:val="24"/>
        </w:rPr>
        <w:t xml:space="preserve">. </w:t>
      </w:r>
    </w:p>
    <w:p w:rsidR="0040665F" w:rsidRPr="00430983" w:rsidRDefault="0040665F" w:rsidP="00C011E4">
      <w:pPr>
        <w:pStyle w:val="ListParagraph"/>
        <w:numPr>
          <w:ilvl w:val="0"/>
          <w:numId w:val="45"/>
        </w:numPr>
        <w:tabs>
          <w:tab w:val="left" w:pos="1701"/>
        </w:tabs>
        <w:spacing w:after="0" w:line="240" w:lineRule="auto"/>
        <w:ind w:left="1701" w:hanging="425"/>
        <w:jc w:val="both"/>
        <w:rPr>
          <w:rStyle w:val="CommentReference"/>
          <w:rFonts w:ascii="Times New Roman" w:hAnsi="Times New Roman" w:cs="Times New Roman"/>
          <w:sz w:val="24"/>
          <w:szCs w:val="24"/>
        </w:rPr>
      </w:pPr>
      <w:r w:rsidRPr="00430983">
        <w:rPr>
          <w:rFonts w:ascii="Times New Roman" w:hAnsi="Times New Roman" w:cs="Times New Roman"/>
          <w:sz w:val="24"/>
          <w:szCs w:val="24"/>
        </w:rPr>
        <w:t>generatorul sincron trebuie să fie capabil să scadă puterea activă corespunzătoare varia</w:t>
      </w:r>
      <w:r w:rsidRPr="00430983">
        <w:rPr>
          <w:rFonts w:ascii="Tahoma" w:hAnsi="Tahoma" w:cs="Tahoma"/>
          <w:sz w:val="24"/>
          <w:szCs w:val="24"/>
        </w:rPr>
        <w:t>ț</w:t>
      </w:r>
      <w:r w:rsidRPr="00430983">
        <w:rPr>
          <w:rFonts w:ascii="Times New Roman" w:hAnsi="Times New Roman" w:cs="Times New Roman"/>
          <w:sz w:val="24"/>
          <w:szCs w:val="24"/>
        </w:rPr>
        <w:t>iei de frecven</w:t>
      </w:r>
      <w:r w:rsidRPr="00430983">
        <w:rPr>
          <w:rFonts w:ascii="Tahoma" w:hAnsi="Tahoma" w:cs="Tahoma"/>
          <w:sz w:val="24"/>
          <w:szCs w:val="24"/>
        </w:rPr>
        <w:t>ț</w:t>
      </w:r>
      <w:r w:rsidRPr="00430983">
        <w:rPr>
          <w:rFonts w:ascii="Times New Roman" w:hAnsi="Times New Roman" w:cs="Times New Roman"/>
          <w:sz w:val="24"/>
          <w:szCs w:val="24"/>
        </w:rPr>
        <w:t>ă cu o întârziere ini</w:t>
      </w:r>
      <w:r w:rsidRPr="00430983">
        <w:rPr>
          <w:rFonts w:ascii="Tahoma" w:hAnsi="Tahoma" w:cs="Tahoma"/>
          <w:sz w:val="24"/>
          <w:szCs w:val="24"/>
        </w:rPr>
        <w:t>ț</w:t>
      </w:r>
      <w:r w:rsidRPr="00430983">
        <w:rPr>
          <w:rFonts w:ascii="Times New Roman" w:hAnsi="Times New Roman" w:cs="Times New Roman"/>
          <w:sz w:val="24"/>
          <w:szCs w:val="24"/>
        </w:rPr>
        <w:t xml:space="preserve">ială (denumită timp mort </w:t>
      </w:r>
      <w:r w:rsidRPr="00430983">
        <w:rPr>
          <w:rFonts w:ascii="Tahoma" w:hAnsi="Tahoma" w:cs="Tahoma"/>
          <w:sz w:val="24"/>
          <w:szCs w:val="24"/>
        </w:rPr>
        <w:t>ș</w:t>
      </w:r>
      <w:r w:rsidRPr="00430983">
        <w:rPr>
          <w:rFonts w:ascii="Times New Roman" w:hAnsi="Times New Roman" w:cs="Times New Roman"/>
          <w:sz w:val="24"/>
          <w:szCs w:val="24"/>
        </w:rPr>
        <w:t>i notată t</w:t>
      </w:r>
      <w:r w:rsidRPr="00430983">
        <w:rPr>
          <w:rFonts w:ascii="Times New Roman" w:hAnsi="Times New Roman" w:cs="Times New Roman"/>
          <w:sz w:val="24"/>
          <w:szCs w:val="24"/>
          <w:vertAlign w:val="subscript"/>
        </w:rPr>
        <w:t>1</w:t>
      </w:r>
      <w:r w:rsidRPr="00430983">
        <w:rPr>
          <w:rFonts w:ascii="Times New Roman" w:hAnsi="Times New Roman" w:cs="Times New Roman"/>
          <w:sz w:val="24"/>
          <w:szCs w:val="24"/>
        </w:rPr>
        <w:t xml:space="preserve"> în figura 5</w:t>
      </w:r>
      <w:r>
        <w:rPr>
          <w:rFonts w:ascii="Times New Roman" w:hAnsi="Times New Roman" w:cs="Times New Roman"/>
          <w:sz w:val="24"/>
          <w:szCs w:val="24"/>
        </w:rPr>
        <w:t>C</w:t>
      </w:r>
      <w:r w:rsidRPr="00430983">
        <w:rPr>
          <w:rFonts w:ascii="Times New Roman" w:hAnsi="Times New Roman" w:cs="Times New Roman"/>
          <w:sz w:val="24"/>
          <w:szCs w:val="24"/>
        </w:rPr>
        <w:t>), cât mai mică (</w:t>
      </w:r>
      <w:r>
        <w:rPr>
          <w:rFonts w:ascii="Times New Roman" w:hAnsi="Times New Roman" w:cs="Times New Roman"/>
        </w:rPr>
        <w:t>a</w:t>
      </w:r>
      <w:r w:rsidRPr="00430983">
        <w:rPr>
          <w:rFonts w:ascii="Times New Roman" w:hAnsi="Times New Roman" w:cs="Times New Roman"/>
        </w:rPr>
        <w:t>rt. 13 alin 2 (e))</w:t>
      </w:r>
      <w:r w:rsidRPr="00430983">
        <w:rPr>
          <w:rFonts w:ascii="Times New Roman" w:hAnsi="Times New Roman" w:cs="Times New Roman"/>
          <w:sz w:val="24"/>
          <w:szCs w:val="24"/>
        </w:rPr>
        <w:t>. În cazul în care această întârziere este mai mare de două secunde, gestionarul instala</w:t>
      </w:r>
      <w:r w:rsidRPr="00430983">
        <w:rPr>
          <w:rFonts w:ascii="Tahoma" w:hAnsi="Tahoma" w:cs="Tahoma"/>
          <w:sz w:val="24"/>
          <w:szCs w:val="24"/>
        </w:rPr>
        <w:t>ț</w:t>
      </w:r>
      <w:r w:rsidRPr="00430983">
        <w:rPr>
          <w:rFonts w:ascii="Times New Roman" w:hAnsi="Times New Roman" w:cs="Times New Roman"/>
          <w:sz w:val="24"/>
          <w:szCs w:val="24"/>
        </w:rPr>
        <w:t>iei de produc</w:t>
      </w:r>
      <w:r w:rsidRPr="00430983">
        <w:rPr>
          <w:rFonts w:ascii="Tahoma" w:hAnsi="Tahoma" w:cs="Tahoma"/>
          <w:sz w:val="24"/>
          <w:szCs w:val="24"/>
        </w:rPr>
        <w:t>ț</w:t>
      </w:r>
      <w:r w:rsidRPr="00430983">
        <w:rPr>
          <w:rFonts w:ascii="Times New Roman" w:hAnsi="Times New Roman" w:cs="Times New Roman"/>
          <w:sz w:val="24"/>
          <w:szCs w:val="24"/>
        </w:rPr>
        <w:t>ie a energiei electrice justifică această întârziere, furnizând dovezi tehnice către OTS</w:t>
      </w:r>
      <w:r w:rsidRPr="00430983">
        <w:rPr>
          <w:rFonts w:ascii="Times New Roman" w:hAnsi="Times New Roman" w:cs="Times New Roman"/>
        </w:rPr>
        <w:t>.</w:t>
      </w:r>
    </w:p>
    <w:p w:rsidR="0040665F" w:rsidRPr="00430983" w:rsidRDefault="0040665F" w:rsidP="00112586">
      <w:pPr>
        <w:pStyle w:val="ListParagraph"/>
        <w:spacing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(b)  la atingerea puterii corespunzătoare abaterii de frecven</w:t>
      </w:r>
      <w:r w:rsidRPr="00430983">
        <w:rPr>
          <w:rFonts w:ascii="Tahoma" w:hAnsi="Tahoma" w:cs="Tahoma"/>
          <w:sz w:val="24"/>
          <w:szCs w:val="24"/>
        </w:rPr>
        <w:t>ț</w:t>
      </w:r>
      <w:r w:rsidRPr="00430983">
        <w:rPr>
          <w:rFonts w:ascii="Times New Roman" w:hAnsi="Times New Roman" w:cs="Times New Roman"/>
          <w:sz w:val="24"/>
          <w:szCs w:val="24"/>
        </w:rPr>
        <w:t>ă, generatorul sincron este capabil să (</w:t>
      </w:r>
      <w:r>
        <w:rPr>
          <w:rFonts w:ascii="Times New Roman" w:hAnsi="Times New Roman" w:cs="Times New Roman"/>
        </w:rPr>
        <w:t>a</w:t>
      </w:r>
      <w:r w:rsidRPr="00430983">
        <w:rPr>
          <w:rFonts w:ascii="Times New Roman" w:hAnsi="Times New Roman" w:cs="Times New Roman"/>
        </w:rPr>
        <w:t>rt. 13 alin 2 (f))</w:t>
      </w:r>
      <w:r w:rsidRPr="00430983">
        <w:rPr>
          <w:rFonts w:ascii="Times New Roman" w:hAnsi="Times New Roman" w:cs="Times New Roman"/>
          <w:sz w:val="24"/>
          <w:szCs w:val="24"/>
        </w:rPr>
        <w:t xml:space="preserve">: </w:t>
      </w:r>
    </w:p>
    <w:p w:rsidR="0040665F" w:rsidRPr="00430983" w:rsidRDefault="0040665F" w:rsidP="00C011E4">
      <w:pPr>
        <w:pStyle w:val="ListParagraph"/>
        <w:numPr>
          <w:ilvl w:val="0"/>
          <w:numId w:val="46"/>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func</w:t>
      </w:r>
      <w:r w:rsidRPr="00430983">
        <w:rPr>
          <w:rFonts w:ascii="Tahoma" w:hAnsi="Tahoma" w:cs="Tahoma"/>
          <w:sz w:val="24"/>
          <w:szCs w:val="24"/>
        </w:rPr>
        <w:t>ț</w:t>
      </w:r>
      <w:r w:rsidRPr="00430983">
        <w:rPr>
          <w:rFonts w:ascii="Times New Roman" w:hAnsi="Times New Roman" w:cs="Times New Roman"/>
          <w:sz w:val="24"/>
          <w:szCs w:val="24"/>
        </w:rPr>
        <w:t>ioneze în continuare la acest nivel (</w:t>
      </w:r>
      <w:r>
        <w:rPr>
          <w:rFonts w:ascii="Times New Roman" w:hAnsi="Times New Roman" w:cs="Times New Roman"/>
        </w:rPr>
        <w:t>a</w:t>
      </w:r>
      <w:r w:rsidRPr="00430983">
        <w:rPr>
          <w:rFonts w:ascii="Times New Roman" w:hAnsi="Times New Roman" w:cs="Times New Roman"/>
        </w:rPr>
        <w:t>rt. 13 alin 2 (f) – i)</w:t>
      </w:r>
      <w:r w:rsidRPr="00430983">
        <w:rPr>
          <w:rFonts w:ascii="Times New Roman" w:hAnsi="Times New Roman" w:cs="Times New Roman"/>
          <w:sz w:val="24"/>
          <w:szCs w:val="24"/>
        </w:rPr>
        <w:t>;</w:t>
      </w:r>
    </w:p>
    <w:p w:rsidR="0040665F" w:rsidRPr="00430983" w:rsidRDefault="0040665F" w:rsidP="00C011E4">
      <w:pPr>
        <w:pStyle w:val="ListParagraph"/>
        <w:numPr>
          <w:ilvl w:val="0"/>
          <w:numId w:val="46"/>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reducă în continuare puterea activă produsă, conform dispozi</w:t>
      </w:r>
      <w:r w:rsidRPr="00430983">
        <w:rPr>
          <w:rFonts w:ascii="Tahoma" w:hAnsi="Tahoma" w:cs="Tahoma"/>
          <w:sz w:val="24"/>
          <w:szCs w:val="24"/>
        </w:rPr>
        <w:t>ț</w:t>
      </w:r>
      <w:r w:rsidRPr="00430983">
        <w:rPr>
          <w:rFonts w:ascii="Times New Roman" w:hAnsi="Times New Roman" w:cs="Times New Roman"/>
          <w:sz w:val="24"/>
          <w:szCs w:val="24"/>
        </w:rPr>
        <w:t xml:space="preserve">iei de dispecer </w:t>
      </w:r>
      <w:r w:rsidRPr="00430983">
        <w:rPr>
          <w:rFonts w:ascii="Tahoma" w:hAnsi="Tahoma" w:cs="Tahoma"/>
          <w:sz w:val="24"/>
          <w:szCs w:val="24"/>
        </w:rPr>
        <w:t>ș</w:t>
      </w:r>
      <w:r w:rsidRPr="00430983">
        <w:rPr>
          <w:rFonts w:ascii="Times New Roman" w:hAnsi="Times New Roman" w:cs="Times New Roman"/>
          <w:sz w:val="24"/>
          <w:szCs w:val="24"/>
        </w:rPr>
        <w:t>i în conformitate cu caracteristicile func</w:t>
      </w:r>
      <w:r w:rsidRPr="00430983">
        <w:rPr>
          <w:rFonts w:ascii="Tahoma" w:hAnsi="Tahoma" w:cs="Tahoma"/>
          <w:sz w:val="24"/>
          <w:szCs w:val="24"/>
        </w:rPr>
        <w:t>ț</w:t>
      </w:r>
      <w:r w:rsidRPr="00430983">
        <w:rPr>
          <w:rFonts w:ascii="Times New Roman" w:hAnsi="Times New Roman" w:cs="Times New Roman"/>
          <w:sz w:val="24"/>
          <w:szCs w:val="24"/>
        </w:rPr>
        <w:t>ionale ale generatoarelor sincrone de acela</w:t>
      </w:r>
      <w:r w:rsidRPr="00430983">
        <w:rPr>
          <w:rFonts w:ascii="Tahoma" w:hAnsi="Tahoma" w:cs="Tahoma"/>
          <w:sz w:val="24"/>
          <w:szCs w:val="24"/>
        </w:rPr>
        <w:t>ș</w:t>
      </w:r>
      <w:r w:rsidRPr="00430983">
        <w:rPr>
          <w:rFonts w:ascii="Times New Roman" w:hAnsi="Times New Roman" w:cs="Times New Roman"/>
          <w:sz w:val="24"/>
          <w:szCs w:val="24"/>
        </w:rPr>
        <w:t>i tip (</w:t>
      </w:r>
      <w:r>
        <w:rPr>
          <w:rFonts w:ascii="Times New Roman" w:hAnsi="Times New Roman" w:cs="Times New Roman"/>
        </w:rPr>
        <w:t>a</w:t>
      </w:r>
      <w:r w:rsidRPr="00430983">
        <w:rPr>
          <w:rFonts w:ascii="Times New Roman" w:hAnsi="Times New Roman" w:cs="Times New Roman"/>
        </w:rPr>
        <w:t>rt. 13 alin 2 (f) - ii</w:t>
      </w:r>
      <w:r w:rsidRPr="00430983">
        <w:rPr>
          <w:rFonts w:ascii="Times New Roman" w:hAnsi="Times New Roman" w:cs="Times New Roman"/>
          <w:sz w:val="24"/>
          <w:szCs w:val="24"/>
        </w:rPr>
        <w:t>).</w:t>
      </w:r>
    </w:p>
    <w:p w:rsidR="0040665F" w:rsidRPr="00430983" w:rsidRDefault="0040665F" w:rsidP="00C011E4">
      <w:pPr>
        <w:pStyle w:val="ListParagraph"/>
        <w:numPr>
          <w:ilvl w:val="0"/>
          <w:numId w:val="40"/>
        </w:numPr>
        <w:spacing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generatorul sincron este stabil pe durata func</w:t>
      </w:r>
      <w:r w:rsidRPr="00430983">
        <w:rPr>
          <w:rFonts w:ascii="Tahoma" w:hAnsi="Tahoma" w:cs="Tahoma"/>
          <w:sz w:val="24"/>
          <w:szCs w:val="24"/>
        </w:rPr>
        <w:t>ț</w:t>
      </w:r>
      <w:r w:rsidRPr="00430983">
        <w:rPr>
          <w:rFonts w:ascii="Times New Roman" w:hAnsi="Times New Roman" w:cs="Times New Roman"/>
          <w:sz w:val="24"/>
          <w:szCs w:val="24"/>
        </w:rPr>
        <w:t>ionării în modul RFA-CR, la cre</w:t>
      </w:r>
      <w:r w:rsidRPr="00430983">
        <w:rPr>
          <w:rFonts w:ascii="Tahoma" w:hAnsi="Tahoma" w:cs="Tahoma"/>
          <w:sz w:val="24"/>
          <w:szCs w:val="24"/>
        </w:rPr>
        <w:t>ș</w:t>
      </w:r>
      <w:r w:rsidRPr="00430983">
        <w:rPr>
          <w:rFonts w:ascii="Times New Roman" w:hAnsi="Times New Roman" w:cs="Times New Roman"/>
          <w:sz w:val="24"/>
          <w:szCs w:val="24"/>
        </w:rPr>
        <w:t>teri ale frecven</w:t>
      </w:r>
      <w:r w:rsidRPr="00430983">
        <w:rPr>
          <w:rFonts w:ascii="Tahoma" w:hAnsi="Tahoma" w:cs="Tahoma"/>
          <w:sz w:val="24"/>
          <w:szCs w:val="24"/>
        </w:rPr>
        <w:t>ț</w:t>
      </w:r>
      <w:r w:rsidRPr="00430983">
        <w:rPr>
          <w:rFonts w:ascii="Times New Roman" w:hAnsi="Times New Roman" w:cs="Times New Roman"/>
          <w:sz w:val="24"/>
          <w:szCs w:val="24"/>
        </w:rPr>
        <w:t>ei peste 50,2 Hz. Când RFA-CR este activ, consemnul RFA-CR va prevala asupra oricărei referin</w:t>
      </w:r>
      <w:r w:rsidRPr="00430983">
        <w:rPr>
          <w:rFonts w:ascii="Tahoma" w:hAnsi="Tahoma" w:cs="Tahoma"/>
          <w:sz w:val="24"/>
          <w:szCs w:val="24"/>
        </w:rPr>
        <w:t>ț</w:t>
      </w:r>
      <w:r w:rsidRPr="00430983">
        <w:rPr>
          <w:rFonts w:ascii="Times New Roman" w:hAnsi="Times New Roman" w:cs="Times New Roman"/>
          <w:sz w:val="24"/>
          <w:szCs w:val="24"/>
        </w:rPr>
        <w:t>e a puterii active (</w:t>
      </w:r>
      <w:r>
        <w:rPr>
          <w:rFonts w:ascii="Times New Roman" w:hAnsi="Times New Roman" w:cs="Times New Roman"/>
        </w:rPr>
        <w:t>a</w:t>
      </w:r>
      <w:r w:rsidRPr="00430983">
        <w:rPr>
          <w:rFonts w:ascii="Times New Roman" w:hAnsi="Times New Roman" w:cs="Times New Roman"/>
        </w:rPr>
        <w:t>rt. 13 alin 2 (g))</w:t>
      </w:r>
      <w:r w:rsidRPr="00430983">
        <w:rPr>
          <w:rFonts w:ascii="Times New Roman" w:hAnsi="Times New Roman" w:cs="Times New Roman"/>
          <w:sz w:val="24"/>
          <w:szCs w:val="24"/>
        </w:rPr>
        <w:t>.</w:t>
      </w:r>
    </w:p>
    <w:p w:rsidR="0040665F" w:rsidRPr="00430983" w:rsidRDefault="0040665F" w:rsidP="00112586">
      <w:pPr>
        <w:pStyle w:val="ListParagraph"/>
        <w:spacing w:line="240" w:lineRule="auto"/>
        <w:ind w:left="0"/>
        <w:jc w:val="center"/>
        <w:rPr>
          <w:rFonts w:ascii="Times New Roman" w:hAnsi="Times New Roman" w:cs="Times New Roman"/>
          <w:sz w:val="24"/>
          <w:szCs w:val="24"/>
        </w:rPr>
      </w:pPr>
      <w:r w:rsidRPr="00F25B3E">
        <w:rPr>
          <w:rFonts w:ascii="Times New Roman" w:hAnsi="Times New Roman" w:cs="Times New Roman"/>
          <w:noProof/>
          <w:sz w:val="24"/>
          <w:szCs w:val="24"/>
          <w:lang w:val="en-US"/>
        </w:rPr>
        <w:pict>
          <v:shape id="Picture 25" o:spid="_x0000_i1034" type="#_x0000_t75" style="width:449.25pt;height:280.5pt;visibility:visible">
            <v:imagedata r:id="rId11" o:title=""/>
          </v:shape>
        </w:pict>
      </w:r>
    </w:p>
    <w:p w:rsidR="0040665F" w:rsidRPr="00430983" w:rsidRDefault="0040665F" w:rsidP="00112586">
      <w:pPr>
        <w:pStyle w:val="ListParagraph"/>
        <w:spacing w:line="240" w:lineRule="auto"/>
        <w:ind w:left="1077"/>
        <w:jc w:val="center"/>
        <w:rPr>
          <w:rFonts w:ascii="Times New Roman" w:hAnsi="Times New Roman" w:cs="Times New Roman"/>
        </w:rPr>
      </w:pPr>
      <w:r w:rsidRPr="00430983">
        <w:rPr>
          <w:rFonts w:ascii="Times New Roman" w:hAnsi="Times New Roman" w:cs="Times New Roman"/>
          <w:b/>
          <w:bCs/>
        </w:rPr>
        <w:t>Fig. 1</w:t>
      </w:r>
      <w:r>
        <w:rPr>
          <w:rFonts w:ascii="Times New Roman" w:hAnsi="Times New Roman" w:cs="Times New Roman"/>
          <w:b/>
          <w:bCs/>
        </w:rPr>
        <w:t>C</w:t>
      </w:r>
      <w:r w:rsidRPr="00430983">
        <w:rPr>
          <w:rFonts w:ascii="Times New Roman" w:hAnsi="Times New Roman" w:cs="Times New Roman"/>
          <w:b/>
          <w:bCs/>
        </w:rPr>
        <w:t>.</w:t>
      </w:r>
      <w:r w:rsidRPr="00430983">
        <w:rPr>
          <w:rFonts w:ascii="Times New Roman" w:hAnsi="Times New Roman" w:cs="Times New Roman"/>
        </w:rPr>
        <w:t xml:space="preserve"> </w:t>
      </w:r>
      <w:r w:rsidRPr="00430983">
        <w:rPr>
          <w:rFonts w:ascii="Times New Roman" w:hAnsi="Times New Roman" w:cs="Times New Roman"/>
          <w:i/>
          <w:iCs/>
        </w:rPr>
        <w:t>Capacitatea de răspuns în putere activă la abaterile de frecven</w:t>
      </w:r>
      <w:r w:rsidRPr="00430983">
        <w:rPr>
          <w:rFonts w:ascii="Tahoma" w:hAnsi="Tahoma" w:cs="Tahoma"/>
          <w:i/>
          <w:iCs/>
        </w:rPr>
        <w:t>ț</w:t>
      </w:r>
      <w:r w:rsidRPr="00430983">
        <w:rPr>
          <w:rFonts w:ascii="Times New Roman" w:hAnsi="Times New Roman" w:cs="Times New Roman"/>
          <w:i/>
          <w:iCs/>
        </w:rPr>
        <w:t xml:space="preserve">ă pentru generatorul sincron în modul RFA-CR </w:t>
      </w:r>
    </w:p>
    <w:p w:rsidR="0040665F" w:rsidRPr="00430983" w:rsidRDefault="0040665F" w:rsidP="00112586">
      <w:pPr>
        <w:pStyle w:val="ListParagraph"/>
        <w:spacing w:line="240" w:lineRule="auto"/>
        <w:ind w:left="1077"/>
        <w:jc w:val="both"/>
        <w:rPr>
          <w:rFonts w:ascii="Times New Roman" w:hAnsi="Times New Roman" w:cs="Times New Roman"/>
          <w:sz w:val="24"/>
          <w:szCs w:val="24"/>
        </w:rPr>
      </w:pPr>
    </w:p>
    <w:p w:rsidR="0040665F" w:rsidRPr="00430983" w:rsidRDefault="0040665F" w:rsidP="00112586">
      <w:pPr>
        <w:pStyle w:val="ListParagraph"/>
        <w:spacing w:line="240" w:lineRule="auto"/>
        <w:ind w:left="284"/>
        <w:jc w:val="both"/>
        <w:rPr>
          <w:rFonts w:ascii="Times New Roman" w:hAnsi="Times New Roman" w:cs="Times New Roman"/>
          <w:i/>
          <w:iCs/>
          <w:sz w:val="24"/>
          <w:szCs w:val="24"/>
        </w:rPr>
      </w:pPr>
      <w:r w:rsidRPr="00430983">
        <w:rPr>
          <w:rFonts w:ascii="Times New Roman" w:hAnsi="Times New Roman" w:cs="Times New Roman"/>
          <w:i/>
          <w:iCs/>
          <w:sz w:val="24"/>
          <w:szCs w:val="24"/>
        </w:rPr>
        <w:t xml:space="preserve">în care: </w:t>
      </w:r>
      <w:r w:rsidRPr="005F3ABE">
        <w:rPr>
          <w:rFonts w:ascii="Times New Roman" w:hAnsi="Times New Roman" w:cs="Times New Roman"/>
          <w:i/>
          <w:iCs/>
          <w:sz w:val="24"/>
          <w:szCs w:val="24"/>
        </w:rPr>
        <w:fldChar w:fldCharType="begin"/>
      </w:r>
      <w:r w:rsidRPr="005F3ABE">
        <w:rPr>
          <w:rFonts w:ascii="Times New Roman" w:hAnsi="Times New Roman" w:cs="Times New Roman"/>
          <w:i/>
          <w:iCs/>
          <w:sz w:val="24"/>
          <w:szCs w:val="24"/>
        </w:rPr>
        <w:instrText xml:space="preserve"> QUOTE </w:instrText>
      </w:r>
      <w:r w:rsidRPr="00F25B3E">
        <w:rPr>
          <w:rFonts w:ascii="Times New Roman" w:hAnsi="Times New Roman" w:cs="Times New Roman"/>
          <w:i/>
          <w:iCs/>
          <w:noProof/>
          <w:lang w:val="en-US"/>
        </w:rPr>
        <w:pict>
          <v:shape id="Picture 16" o:spid="_x0000_i1035" type="#_x0000_t75" style="width:24.75pt;height:12.75pt;visibility:visible">
            <v:imagedata r:id="rId8" o:title="" chromakey="white"/>
          </v:shape>
        </w:pict>
      </w:r>
      <w:r w:rsidRPr="005F3ABE">
        <w:rPr>
          <w:rFonts w:ascii="Times New Roman" w:hAnsi="Times New Roman" w:cs="Times New Roman"/>
          <w:i/>
          <w:iCs/>
          <w:sz w:val="24"/>
          <w:szCs w:val="24"/>
        </w:rPr>
        <w:instrText xml:space="preserve"> </w:instrText>
      </w:r>
      <w:r w:rsidRPr="005F3ABE">
        <w:rPr>
          <w:rFonts w:ascii="Times New Roman" w:hAnsi="Times New Roman" w:cs="Times New Roman"/>
          <w:i/>
          <w:iCs/>
          <w:sz w:val="24"/>
          <w:szCs w:val="24"/>
        </w:rPr>
        <w:fldChar w:fldCharType="separate"/>
      </w:r>
      <w:r w:rsidRPr="00AE1592">
        <w:rPr>
          <w:rFonts w:ascii="Times New Roman" w:hAnsi="Times New Roman" w:cs="Times New Roman"/>
          <w:i/>
          <w:iCs/>
          <w:noProof/>
          <w:lang w:eastAsia="en-GB"/>
        </w:rPr>
        <w:t>P</w:t>
      </w:r>
      <w:r w:rsidRPr="00AE1592">
        <w:rPr>
          <w:rFonts w:ascii="Times New Roman" w:hAnsi="Times New Roman" w:cs="Times New Roman"/>
          <w:i/>
          <w:iCs/>
          <w:noProof/>
          <w:vertAlign w:val="subscript"/>
          <w:lang w:eastAsia="en-GB"/>
        </w:rPr>
        <w:t>ref</w:t>
      </w:r>
      <w:r w:rsidRPr="005F3ABE">
        <w:rPr>
          <w:rFonts w:ascii="Times New Roman" w:hAnsi="Times New Roman" w:cs="Times New Roman"/>
          <w:i/>
          <w:iCs/>
          <w:sz w:val="24"/>
          <w:szCs w:val="24"/>
        </w:rPr>
        <w:fldChar w:fldCharType="end"/>
      </w:r>
      <w:r w:rsidRPr="00430983">
        <w:rPr>
          <w:rFonts w:ascii="Times New Roman" w:hAnsi="Times New Roman" w:cs="Times New Roman"/>
          <w:i/>
          <w:iCs/>
          <w:sz w:val="24"/>
          <w:szCs w:val="24"/>
        </w:rPr>
        <w:t xml:space="preserve"> este referin</w:t>
      </w:r>
      <w:r w:rsidRPr="00430983">
        <w:rPr>
          <w:rFonts w:ascii="Tahoma" w:hAnsi="Tahoma" w:cs="Tahoma"/>
          <w:i/>
          <w:iCs/>
          <w:sz w:val="24"/>
          <w:szCs w:val="24"/>
        </w:rPr>
        <w:t>ț</w:t>
      </w:r>
      <w:r w:rsidRPr="00430983">
        <w:rPr>
          <w:rFonts w:ascii="Times New Roman" w:hAnsi="Times New Roman" w:cs="Times New Roman"/>
          <w:i/>
          <w:iCs/>
          <w:sz w:val="24"/>
          <w:szCs w:val="24"/>
        </w:rPr>
        <w:t>a de putere activă la care se referă ΔP; ΔP este varia</w:t>
      </w:r>
      <w:r w:rsidRPr="00430983">
        <w:rPr>
          <w:rFonts w:ascii="Tahoma" w:hAnsi="Tahoma" w:cs="Tahoma"/>
          <w:i/>
          <w:iCs/>
          <w:sz w:val="24"/>
          <w:szCs w:val="24"/>
        </w:rPr>
        <w:t>ț</w:t>
      </w:r>
      <w:r w:rsidRPr="00430983">
        <w:rPr>
          <w:rFonts w:ascii="Times New Roman" w:hAnsi="Times New Roman" w:cs="Times New Roman"/>
          <w:i/>
          <w:iCs/>
          <w:sz w:val="24"/>
          <w:szCs w:val="24"/>
        </w:rPr>
        <w:t xml:space="preserve">ia puterii active produsă de generatorul sincron; </w:t>
      </w:r>
      <w:r w:rsidRPr="005F3ABE">
        <w:rPr>
          <w:rFonts w:ascii="Times New Roman" w:hAnsi="Times New Roman" w:cs="Times New Roman"/>
          <w:i/>
          <w:iCs/>
          <w:sz w:val="24"/>
          <w:szCs w:val="24"/>
        </w:rPr>
        <w:fldChar w:fldCharType="begin"/>
      </w:r>
      <w:r w:rsidRPr="005F3ABE">
        <w:rPr>
          <w:rFonts w:ascii="Times New Roman" w:hAnsi="Times New Roman" w:cs="Times New Roman"/>
          <w:i/>
          <w:iCs/>
          <w:sz w:val="24"/>
          <w:szCs w:val="24"/>
        </w:rPr>
        <w:instrText xml:space="preserve"> QUOTE </w:instrText>
      </w:r>
      <w:r w:rsidRPr="00F25B3E">
        <w:rPr>
          <w:rFonts w:ascii="Times New Roman" w:hAnsi="Times New Roman" w:cs="Times New Roman"/>
          <w:i/>
          <w:iCs/>
          <w:noProof/>
          <w:lang w:val="en-US"/>
        </w:rPr>
        <w:pict>
          <v:shape id="Picture 21" o:spid="_x0000_i1036" type="#_x0000_t75" style="width:13.5pt;height:12pt;visibility:visible">
            <v:imagedata r:id="rId9" o:title="" chromakey="white"/>
          </v:shape>
        </w:pict>
      </w:r>
      <w:r w:rsidRPr="005F3ABE">
        <w:rPr>
          <w:rFonts w:ascii="Times New Roman" w:hAnsi="Times New Roman" w:cs="Times New Roman"/>
          <w:i/>
          <w:iCs/>
          <w:sz w:val="24"/>
          <w:szCs w:val="24"/>
        </w:rPr>
        <w:instrText xml:space="preserve"> </w:instrText>
      </w:r>
      <w:r w:rsidRPr="005F3ABE">
        <w:rPr>
          <w:rFonts w:ascii="Times New Roman" w:hAnsi="Times New Roman" w:cs="Times New Roman"/>
          <w:i/>
          <w:iCs/>
          <w:sz w:val="24"/>
          <w:szCs w:val="24"/>
        </w:rPr>
        <w:fldChar w:fldCharType="separate"/>
      </w:r>
      <w:r w:rsidRPr="00AE1592">
        <w:rPr>
          <w:rFonts w:ascii="Times New Roman" w:hAnsi="Times New Roman" w:cs="Times New Roman"/>
          <w:i/>
          <w:iCs/>
          <w:noProof/>
          <w:lang w:eastAsia="en-GB"/>
        </w:rPr>
        <w:t>f</w:t>
      </w:r>
      <w:r w:rsidRPr="00AE1592">
        <w:rPr>
          <w:rFonts w:ascii="Times New Roman" w:hAnsi="Times New Roman" w:cs="Times New Roman"/>
          <w:i/>
          <w:iCs/>
          <w:noProof/>
          <w:vertAlign w:val="subscript"/>
          <w:lang w:eastAsia="en-GB"/>
        </w:rPr>
        <w:t>n</w:t>
      </w:r>
      <w:r w:rsidRPr="00AE1592">
        <w:rPr>
          <w:rFonts w:ascii="Times New Roman" w:hAnsi="Times New Roman" w:cs="Times New Roman"/>
          <w:i/>
          <w:iCs/>
          <w:noProof/>
          <w:lang w:eastAsia="en-GB"/>
        </w:rPr>
        <w:t xml:space="preserve"> </w:t>
      </w:r>
      <w:r w:rsidRPr="005F3ABE">
        <w:rPr>
          <w:rFonts w:ascii="Times New Roman" w:hAnsi="Times New Roman" w:cs="Times New Roman"/>
          <w:i/>
          <w:iCs/>
          <w:sz w:val="24"/>
          <w:szCs w:val="24"/>
        </w:rPr>
        <w:fldChar w:fldCharType="end"/>
      </w:r>
      <w:r w:rsidRPr="00430983">
        <w:rPr>
          <w:rFonts w:ascii="Times New Roman" w:hAnsi="Times New Roman" w:cs="Times New Roman"/>
          <w:i/>
          <w:iCs/>
          <w:sz w:val="24"/>
          <w:szCs w:val="24"/>
        </w:rPr>
        <w:t>este frecven</w:t>
      </w:r>
      <w:r w:rsidRPr="00430983">
        <w:rPr>
          <w:rFonts w:ascii="Tahoma" w:hAnsi="Tahoma" w:cs="Tahoma"/>
          <w:i/>
          <w:iCs/>
          <w:sz w:val="24"/>
          <w:szCs w:val="24"/>
        </w:rPr>
        <w:t>ț</w:t>
      </w:r>
      <w:r w:rsidRPr="00430983">
        <w:rPr>
          <w:rFonts w:ascii="Times New Roman" w:hAnsi="Times New Roman" w:cs="Times New Roman"/>
          <w:i/>
          <w:iCs/>
          <w:sz w:val="24"/>
          <w:szCs w:val="24"/>
        </w:rPr>
        <w:t>a nominală (50 Hz) în re</w:t>
      </w:r>
      <w:r w:rsidRPr="00430983">
        <w:rPr>
          <w:rFonts w:ascii="Tahoma" w:hAnsi="Tahoma" w:cs="Tahoma"/>
          <w:i/>
          <w:iCs/>
          <w:sz w:val="24"/>
          <w:szCs w:val="24"/>
        </w:rPr>
        <w:t>ț</w:t>
      </w:r>
      <w:r w:rsidRPr="00430983">
        <w:rPr>
          <w:rFonts w:ascii="Times New Roman" w:hAnsi="Times New Roman" w:cs="Times New Roman"/>
          <w:i/>
          <w:iCs/>
          <w:sz w:val="24"/>
          <w:szCs w:val="24"/>
        </w:rPr>
        <w:t xml:space="preserve">ea </w:t>
      </w:r>
      <w:r w:rsidRPr="00430983">
        <w:rPr>
          <w:rFonts w:ascii="Tahoma" w:hAnsi="Tahoma" w:cs="Tahoma"/>
          <w:i/>
          <w:iCs/>
          <w:sz w:val="24"/>
          <w:szCs w:val="24"/>
        </w:rPr>
        <w:t>ș</w:t>
      </w:r>
      <w:r w:rsidRPr="00430983">
        <w:rPr>
          <w:rFonts w:ascii="Times New Roman" w:hAnsi="Times New Roman" w:cs="Times New Roman"/>
          <w:i/>
          <w:iCs/>
          <w:sz w:val="24"/>
          <w:szCs w:val="24"/>
        </w:rPr>
        <w:t>i Δf este abaterea frecven</w:t>
      </w:r>
      <w:r w:rsidRPr="00430983">
        <w:rPr>
          <w:rFonts w:ascii="Tahoma" w:hAnsi="Tahoma" w:cs="Tahoma"/>
          <w:i/>
          <w:iCs/>
          <w:sz w:val="24"/>
          <w:szCs w:val="24"/>
        </w:rPr>
        <w:t>ț</w:t>
      </w:r>
      <w:r w:rsidRPr="00430983">
        <w:rPr>
          <w:rFonts w:ascii="Times New Roman" w:hAnsi="Times New Roman" w:cs="Times New Roman"/>
          <w:i/>
          <w:iCs/>
          <w:sz w:val="24"/>
          <w:szCs w:val="24"/>
        </w:rPr>
        <w:t>ei în re</w:t>
      </w:r>
      <w:r w:rsidRPr="00430983">
        <w:rPr>
          <w:rFonts w:ascii="Tahoma" w:hAnsi="Tahoma" w:cs="Tahoma"/>
          <w:i/>
          <w:iCs/>
          <w:sz w:val="24"/>
          <w:szCs w:val="24"/>
        </w:rPr>
        <w:t>ț</w:t>
      </w:r>
      <w:r w:rsidRPr="00430983">
        <w:rPr>
          <w:rFonts w:ascii="Times New Roman" w:hAnsi="Times New Roman" w:cs="Times New Roman"/>
          <w:i/>
          <w:iCs/>
          <w:sz w:val="24"/>
          <w:szCs w:val="24"/>
        </w:rPr>
        <w:t>ea. În cazul cre</w:t>
      </w:r>
      <w:r w:rsidRPr="00430983">
        <w:rPr>
          <w:rFonts w:ascii="Tahoma" w:hAnsi="Tahoma" w:cs="Tahoma"/>
          <w:i/>
          <w:iCs/>
          <w:sz w:val="24"/>
          <w:szCs w:val="24"/>
        </w:rPr>
        <w:t>ș</w:t>
      </w:r>
      <w:r w:rsidRPr="00430983">
        <w:rPr>
          <w:rFonts w:ascii="Times New Roman" w:hAnsi="Times New Roman" w:cs="Times New Roman"/>
          <w:i/>
          <w:iCs/>
          <w:sz w:val="24"/>
          <w:szCs w:val="24"/>
        </w:rPr>
        <w:t>terilor de frecven</w:t>
      </w:r>
      <w:r w:rsidRPr="00430983">
        <w:rPr>
          <w:rFonts w:ascii="Tahoma" w:hAnsi="Tahoma" w:cs="Tahoma"/>
          <w:i/>
          <w:iCs/>
          <w:sz w:val="24"/>
          <w:szCs w:val="24"/>
        </w:rPr>
        <w:t>ț</w:t>
      </w:r>
      <w:r w:rsidRPr="00430983">
        <w:rPr>
          <w:rFonts w:ascii="Times New Roman" w:hAnsi="Times New Roman" w:cs="Times New Roman"/>
          <w:i/>
          <w:iCs/>
          <w:sz w:val="24"/>
          <w:szCs w:val="24"/>
        </w:rPr>
        <w:t>ă, unde Δf este mai mare de +200 mHz fa</w:t>
      </w:r>
      <w:r w:rsidRPr="00430983">
        <w:rPr>
          <w:rFonts w:ascii="Tahoma" w:hAnsi="Tahoma" w:cs="Tahoma"/>
          <w:i/>
          <w:iCs/>
          <w:sz w:val="24"/>
          <w:szCs w:val="24"/>
        </w:rPr>
        <w:t>ț</w:t>
      </w:r>
      <w:r w:rsidRPr="00430983">
        <w:rPr>
          <w:rFonts w:ascii="Times New Roman" w:hAnsi="Times New Roman" w:cs="Times New Roman"/>
          <w:i/>
          <w:iCs/>
          <w:sz w:val="24"/>
          <w:szCs w:val="24"/>
        </w:rPr>
        <w:t>ă de valoarea nominală (50 Hz)  , generatorul sincron trebuie să scadă puterea activă în conformitate cu statismul s</w:t>
      </w:r>
      <w:r w:rsidRPr="00430983">
        <w:rPr>
          <w:rFonts w:ascii="Times New Roman" w:hAnsi="Times New Roman" w:cs="Times New Roman"/>
          <w:i/>
          <w:iCs/>
          <w:sz w:val="24"/>
          <w:szCs w:val="24"/>
          <w:vertAlign w:val="subscript"/>
        </w:rPr>
        <w:t>2.</w:t>
      </w:r>
    </w:p>
    <w:p w:rsidR="0040665F" w:rsidRPr="00430983" w:rsidRDefault="0040665F" w:rsidP="00112586">
      <w:pPr>
        <w:pStyle w:val="ListParagraph"/>
        <w:spacing w:line="240" w:lineRule="auto"/>
        <w:ind w:left="284"/>
        <w:jc w:val="both"/>
        <w:rPr>
          <w:rFonts w:ascii="Times New Roman" w:hAnsi="Times New Roman" w:cs="Times New Roman"/>
          <w:sz w:val="24"/>
          <w:szCs w:val="24"/>
        </w:rPr>
      </w:pPr>
    </w:p>
    <w:p w:rsidR="0040665F" w:rsidRPr="00430983" w:rsidRDefault="0040665F" w:rsidP="00112586">
      <w:pPr>
        <w:pStyle w:val="ListParagraph"/>
        <w:spacing w:line="240" w:lineRule="auto"/>
        <w:ind w:left="993" w:hanging="993"/>
        <w:jc w:val="both"/>
        <w:rPr>
          <w:rFonts w:ascii="Times New Roman" w:hAnsi="Times New Roman" w:cs="Times New Roman"/>
          <w:i/>
          <w:iCs/>
          <w:sz w:val="24"/>
          <w:szCs w:val="24"/>
        </w:rPr>
      </w:pPr>
      <w:r w:rsidRPr="008F72BA">
        <w:rPr>
          <w:rFonts w:ascii="Times New Roman" w:hAnsi="Times New Roman" w:cs="Times New Roman"/>
          <w:b/>
          <w:bCs/>
          <w:sz w:val="24"/>
          <w:szCs w:val="24"/>
        </w:rPr>
        <w:t>Art. 42.</w:t>
      </w:r>
      <w:r>
        <w:rPr>
          <w:rFonts w:ascii="Times New Roman" w:hAnsi="Times New Roman" w:cs="Times New Roman"/>
          <w:sz w:val="24"/>
          <w:szCs w:val="24"/>
        </w:rPr>
        <w:t xml:space="preserve"> </w:t>
      </w:r>
      <w:r w:rsidRPr="00430983">
        <w:rPr>
          <w:rFonts w:ascii="Times New Roman" w:hAnsi="Times New Roman" w:cs="Times New Roman"/>
          <w:sz w:val="24"/>
          <w:szCs w:val="24"/>
        </w:rPr>
        <w:t>Generatorul sincron trebuie să poată men</w:t>
      </w:r>
      <w:r w:rsidRPr="00430983">
        <w:rPr>
          <w:rFonts w:ascii="Tahoma" w:hAnsi="Tahoma" w:cs="Tahoma"/>
          <w:sz w:val="24"/>
          <w:szCs w:val="24"/>
        </w:rPr>
        <w:t>ț</w:t>
      </w:r>
      <w:r w:rsidRPr="00430983">
        <w:rPr>
          <w:rFonts w:ascii="Times New Roman" w:hAnsi="Times New Roman" w:cs="Times New Roman"/>
          <w:sz w:val="24"/>
          <w:szCs w:val="24"/>
        </w:rPr>
        <w:t>ine constantă valoarea puterii active mobilizate indiferent de varia</w:t>
      </w:r>
      <w:r w:rsidRPr="00430983">
        <w:rPr>
          <w:rFonts w:ascii="Tahoma" w:hAnsi="Tahoma" w:cs="Tahoma"/>
          <w:sz w:val="24"/>
          <w:szCs w:val="24"/>
        </w:rPr>
        <w:t>ț</w:t>
      </w:r>
      <w:r w:rsidRPr="00430983">
        <w:rPr>
          <w:rFonts w:ascii="Times New Roman" w:hAnsi="Times New Roman" w:cs="Times New Roman"/>
          <w:sz w:val="24"/>
          <w:szCs w:val="24"/>
        </w:rPr>
        <w:t xml:space="preserve">iile de </w:t>
      </w:r>
      <w:r>
        <w:rPr>
          <w:rFonts w:ascii="Times New Roman" w:hAnsi="Times New Roman" w:cs="Times New Roman"/>
          <w:sz w:val="24"/>
          <w:szCs w:val="24"/>
        </w:rPr>
        <w:t>frecven</w:t>
      </w:r>
      <w:r>
        <w:rPr>
          <w:rFonts w:ascii="Tahoma" w:hAnsi="Tahoma" w:cs="Tahoma"/>
          <w:sz w:val="24"/>
          <w:szCs w:val="24"/>
        </w:rPr>
        <w:t>ț</w:t>
      </w:r>
      <w:r>
        <w:rPr>
          <w:rFonts w:ascii="Times New Roman" w:hAnsi="Times New Roman" w:cs="Times New Roman"/>
          <w:sz w:val="24"/>
          <w:szCs w:val="24"/>
        </w:rPr>
        <w:t>ă, cu excep</w:t>
      </w:r>
      <w:r>
        <w:rPr>
          <w:rFonts w:ascii="Tahoma" w:hAnsi="Tahoma" w:cs="Tahoma"/>
          <w:sz w:val="24"/>
          <w:szCs w:val="24"/>
        </w:rPr>
        <w:t>ț</w:t>
      </w:r>
      <w:r>
        <w:rPr>
          <w:rFonts w:ascii="Times New Roman" w:hAnsi="Times New Roman" w:cs="Times New Roman"/>
          <w:sz w:val="24"/>
          <w:szCs w:val="24"/>
        </w:rPr>
        <w:t xml:space="preserve">ia cazului </w:t>
      </w:r>
      <w:r w:rsidRPr="00430983">
        <w:rPr>
          <w:rFonts w:ascii="Times New Roman" w:hAnsi="Times New Roman" w:cs="Times New Roman"/>
          <w:sz w:val="24"/>
          <w:szCs w:val="24"/>
        </w:rPr>
        <w:t>în care generatoarele sincrone care intră în componen</w:t>
      </w:r>
      <w:r w:rsidRPr="00430983">
        <w:rPr>
          <w:rFonts w:ascii="Tahoma" w:hAnsi="Tahoma" w:cs="Tahoma"/>
          <w:sz w:val="24"/>
          <w:szCs w:val="24"/>
        </w:rPr>
        <w:t>ț</w:t>
      </w:r>
      <w:r w:rsidRPr="00430983">
        <w:rPr>
          <w:rFonts w:ascii="Times New Roman" w:hAnsi="Times New Roman" w:cs="Times New Roman"/>
          <w:sz w:val="24"/>
          <w:szCs w:val="24"/>
        </w:rPr>
        <w:t>a centralei răspund la cre</w:t>
      </w:r>
      <w:r w:rsidRPr="00430983">
        <w:rPr>
          <w:rFonts w:ascii="Tahoma" w:hAnsi="Tahoma" w:cs="Tahoma"/>
          <w:sz w:val="24"/>
          <w:szCs w:val="24"/>
        </w:rPr>
        <w:t>ș</w:t>
      </w:r>
      <w:r w:rsidRPr="00430983">
        <w:rPr>
          <w:rFonts w:ascii="Times New Roman" w:hAnsi="Times New Roman" w:cs="Times New Roman"/>
          <w:sz w:val="24"/>
          <w:szCs w:val="24"/>
        </w:rPr>
        <w:t>terile de frecven</w:t>
      </w:r>
      <w:r w:rsidRPr="00430983">
        <w:rPr>
          <w:rFonts w:ascii="Tahoma" w:hAnsi="Tahoma" w:cs="Tahoma"/>
          <w:sz w:val="24"/>
          <w:szCs w:val="24"/>
        </w:rPr>
        <w:t>ț</w:t>
      </w:r>
      <w:r w:rsidRPr="00430983">
        <w:rPr>
          <w:rFonts w:ascii="Times New Roman" w:hAnsi="Times New Roman" w:cs="Times New Roman"/>
          <w:sz w:val="24"/>
          <w:szCs w:val="24"/>
        </w:rPr>
        <w:t>ă sau au reduceri acceptabile de putere la scăderea frecven</w:t>
      </w:r>
      <w:r w:rsidRPr="00430983">
        <w:rPr>
          <w:rFonts w:ascii="Tahoma" w:hAnsi="Tahoma" w:cs="Tahoma"/>
          <w:sz w:val="24"/>
          <w:szCs w:val="24"/>
        </w:rPr>
        <w:t>ț</w:t>
      </w:r>
      <w:r w:rsidRPr="00430983">
        <w:rPr>
          <w:rFonts w:ascii="Times New Roman" w:hAnsi="Times New Roman" w:cs="Times New Roman"/>
          <w:sz w:val="24"/>
          <w:szCs w:val="24"/>
        </w:rPr>
        <w:t xml:space="preserve">ei în conformitate cu prevederile </w:t>
      </w:r>
      <w:r>
        <w:rPr>
          <w:rFonts w:ascii="Times New Roman" w:hAnsi="Times New Roman" w:cs="Times New Roman"/>
          <w:sz w:val="24"/>
          <w:szCs w:val="24"/>
        </w:rPr>
        <w:t xml:space="preserve">articolelor 41 </w:t>
      </w:r>
      <w:r>
        <w:rPr>
          <w:rFonts w:ascii="Tahoma" w:hAnsi="Tahoma" w:cs="Tahoma"/>
          <w:sz w:val="24"/>
          <w:szCs w:val="24"/>
        </w:rPr>
        <w:t>ș</w:t>
      </w:r>
      <w:r>
        <w:rPr>
          <w:rFonts w:ascii="Times New Roman" w:hAnsi="Times New Roman" w:cs="Times New Roman"/>
          <w:sz w:val="24"/>
          <w:szCs w:val="24"/>
        </w:rPr>
        <w:t>i 43</w:t>
      </w:r>
      <w:r w:rsidRPr="00430983">
        <w:rPr>
          <w:rFonts w:ascii="Times New Roman" w:hAnsi="Times New Roman" w:cs="Times New Roman"/>
          <w:sz w:val="24"/>
          <w:szCs w:val="24"/>
        </w:rPr>
        <w:t xml:space="preserve"> (</w:t>
      </w:r>
      <w:r>
        <w:rPr>
          <w:rFonts w:ascii="Times New Roman" w:hAnsi="Times New Roman" w:cs="Times New Roman"/>
        </w:rPr>
        <w:t>a</w:t>
      </w:r>
      <w:r w:rsidRPr="00430983">
        <w:rPr>
          <w:rFonts w:ascii="Times New Roman" w:hAnsi="Times New Roman" w:cs="Times New Roman"/>
        </w:rPr>
        <w:t>rt. 13 alin 3)</w:t>
      </w:r>
      <w:r w:rsidRPr="00430983">
        <w:rPr>
          <w:rFonts w:ascii="Times New Roman" w:hAnsi="Times New Roman" w:cs="Times New Roman"/>
          <w:sz w:val="24"/>
          <w:szCs w:val="24"/>
        </w:rPr>
        <w:t>.</w:t>
      </w:r>
    </w:p>
    <w:p w:rsidR="0040665F" w:rsidRPr="00430983" w:rsidRDefault="0040665F" w:rsidP="00112586">
      <w:pPr>
        <w:pStyle w:val="ListParagraph"/>
        <w:spacing w:after="0" w:line="240" w:lineRule="auto"/>
        <w:ind w:left="993" w:hanging="993"/>
        <w:jc w:val="both"/>
        <w:rPr>
          <w:rFonts w:ascii="Times New Roman" w:hAnsi="Times New Roman" w:cs="Times New Roman"/>
          <w:sz w:val="24"/>
          <w:szCs w:val="24"/>
        </w:rPr>
      </w:pPr>
      <w:r w:rsidRPr="00487F47">
        <w:rPr>
          <w:rFonts w:ascii="Times New Roman" w:hAnsi="Times New Roman" w:cs="Times New Roman"/>
          <w:b/>
          <w:bCs/>
          <w:sz w:val="24"/>
          <w:szCs w:val="24"/>
        </w:rPr>
        <w:t>Art. 43.</w:t>
      </w:r>
      <w:r>
        <w:rPr>
          <w:rFonts w:ascii="Times New Roman" w:hAnsi="Times New Roman" w:cs="Times New Roman"/>
          <w:sz w:val="24"/>
          <w:szCs w:val="24"/>
        </w:rPr>
        <w:t xml:space="preserve">  </w:t>
      </w:r>
      <w:r w:rsidRPr="00430983">
        <w:rPr>
          <w:rFonts w:ascii="Times New Roman" w:hAnsi="Times New Roman" w:cs="Times New Roman"/>
          <w:sz w:val="24"/>
          <w:szCs w:val="24"/>
        </w:rPr>
        <w:t>Reducerea de putere activă fa</w:t>
      </w:r>
      <w:r w:rsidRPr="00430983">
        <w:rPr>
          <w:rFonts w:ascii="Tahoma" w:hAnsi="Tahoma" w:cs="Tahoma"/>
          <w:sz w:val="24"/>
          <w:szCs w:val="24"/>
        </w:rPr>
        <w:t>ț</w:t>
      </w:r>
      <w:r w:rsidRPr="00430983">
        <w:rPr>
          <w:rFonts w:ascii="Times New Roman" w:hAnsi="Times New Roman" w:cs="Times New Roman"/>
          <w:sz w:val="24"/>
          <w:szCs w:val="24"/>
        </w:rPr>
        <w:t>ă de puterea maximă, ca urmare a scăderii frecven</w:t>
      </w:r>
      <w:r w:rsidRPr="00430983">
        <w:rPr>
          <w:rFonts w:ascii="Tahoma" w:hAnsi="Tahoma" w:cs="Tahoma"/>
          <w:sz w:val="24"/>
          <w:szCs w:val="24"/>
        </w:rPr>
        <w:t>ț</w:t>
      </w:r>
      <w:r w:rsidRPr="00430983">
        <w:rPr>
          <w:rFonts w:ascii="Times New Roman" w:hAnsi="Times New Roman" w:cs="Times New Roman"/>
          <w:sz w:val="24"/>
          <w:szCs w:val="24"/>
        </w:rPr>
        <w:t>ei este admisă în limitele marcate în figura 2</w:t>
      </w:r>
      <w:r>
        <w:rPr>
          <w:rFonts w:ascii="Times New Roman" w:hAnsi="Times New Roman" w:cs="Times New Roman"/>
          <w:sz w:val="24"/>
          <w:szCs w:val="24"/>
        </w:rPr>
        <w:t>C</w:t>
      </w:r>
      <w:r w:rsidRPr="00430983">
        <w:rPr>
          <w:rFonts w:ascii="Times New Roman" w:hAnsi="Times New Roman" w:cs="Times New Roman"/>
          <w:sz w:val="24"/>
          <w:szCs w:val="24"/>
        </w:rPr>
        <w:t>, astfel (</w:t>
      </w:r>
      <w:r>
        <w:rPr>
          <w:rFonts w:ascii="Times New Roman" w:hAnsi="Times New Roman" w:cs="Times New Roman"/>
        </w:rPr>
        <w:t>a</w:t>
      </w:r>
      <w:r w:rsidRPr="00430983">
        <w:rPr>
          <w:rFonts w:ascii="Times New Roman" w:hAnsi="Times New Roman" w:cs="Times New Roman"/>
        </w:rPr>
        <w:t>rt. 13 alin 4)</w:t>
      </w:r>
      <w:r w:rsidRPr="00430983">
        <w:rPr>
          <w:rFonts w:ascii="Times New Roman" w:hAnsi="Times New Roman" w:cs="Times New Roman"/>
          <w:sz w:val="24"/>
          <w:szCs w:val="24"/>
        </w:rPr>
        <w:t>:</w:t>
      </w:r>
    </w:p>
    <w:p w:rsidR="0040665F" w:rsidRPr="00430983" w:rsidRDefault="0040665F" w:rsidP="00C011E4">
      <w:pPr>
        <w:pStyle w:val="ListParagraph"/>
        <w:numPr>
          <w:ilvl w:val="0"/>
          <w:numId w:val="47"/>
        </w:numPr>
        <w:spacing w:after="0" w:line="240" w:lineRule="auto"/>
        <w:ind w:left="1418" w:hanging="425"/>
        <w:jc w:val="both"/>
        <w:rPr>
          <w:rFonts w:ascii="Times New Roman" w:hAnsi="Times New Roman" w:cs="Times New Roman"/>
          <w:sz w:val="24"/>
          <w:szCs w:val="24"/>
        </w:rPr>
      </w:pPr>
      <w:r w:rsidRPr="00430983">
        <w:rPr>
          <w:rFonts w:ascii="Times New Roman" w:hAnsi="Times New Roman" w:cs="Times New Roman"/>
          <w:sz w:val="24"/>
          <w:szCs w:val="24"/>
        </w:rPr>
        <w:t>sub 49 Hz, se admite scăderea puterii active produse cu o rampă de 2 % din puterea  maximă produsă la frecvenţa de 50 Hz pentru o scădere a frecven</w:t>
      </w:r>
      <w:r w:rsidRPr="00430983">
        <w:rPr>
          <w:rFonts w:ascii="Tahoma" w:hAnsi="Tahoma" w:cs="Tahoma"/>
          <w:sz w:val="24"/>
          <w:szCs w:val="24"/>
        </w:rPr>
        <w:t>ț</w:t>
      </w:r>
      <w:r w:rsidRPr="00430983">
        <w:rPr>
          <w:rFonts w:ascii="Times New Roman" w:hAnsi="Times New Roman" w:cs="Times New Roman"/>
          <w:sz w:val="24"/>
          <w:szCs w:val="24"/>
        </w:rPr>
        <w:t>ei cu 1 Hz (</w:t>
      </w:r>
      <w:r>
        <w:rPr>
          <w:rFonts w:ascii="Times New Roman" w:hAnsi="Times New Roman" w:cs="Times New Roman"/>
        </w:rPr>
        <w:t>a</w:t>
      </w:r>
      <w:r w:rsidRPr="00430983">
        <w:rPr>
          <w:rFonts w:ascii="Times New Roman" w:hAnsi="Times New Roman" w:cs="Times New Roman"/>
        </w:rPr>
        <w:t>rt. 13 alin 4 (a))</w:t>
      </w:r>
      <w:r w:rsidRPr="00430983">
        <w:rPr>
          <w:rFonts w:ascii="Times New Roman" w:hAnsi="Times New Roman" w:cs="Times New Roman"/>
          <w:sz w:val="24"/>
          <w:szCs w:val="24"/>
        </w:rPr>
        <w:t xml:space="preserve">;  </w:t>
      </w:r>
    </w:p>
    <w:p w:rsidR="0040665F" w:rsidRDefault="0040665F" w:rsidP="00C011E4">
      <w:pPr>
        <w:pStyle w:val="ListParagraph"/>
        <w:numPr>
          <w:ilvl w:val="0"/>
          <w:numId w:val="47"/>
        </w:numPr>
        <w:spacing w:after="0" w:line="240" w:lineRule="auto"/>
        <w:ind w:left="1418" w:hanging="425"/>
        <w:jc w:val="both"/>
        <w:rPr>
          <w:rFonts w:ascii="Times New Roman" w:hAnsi="Times New Roman" w:cs="Times New Roman"/>
          <w:sz w:val="24"/>
          <w:szCs w:val="24"/>
        </w:rPr>
      </w:pPr>
      <w:r w:rsidRPr="00430983">
        <w:rPr>
          <w:rFonts w:ascii="Times New Roman" w:hAnsi="Times New Roman" w:cs="Times New Roman"/>
          <w:sz w:val="24"/>
          <w:szCs w:val="24"/>
        </w:rPr>
        <w:t>sub 49,5 Hz, se admite scăderea puterii active produse cu o rampă de 10 % din puterea maximă produsă la frecvenţa de 50 Hz pentru o scădere a frecven</w:t>
      </w:r>
      <w:r w:rsidRPr="00430983">
        <w:rPr>
          <w:rFonts w:ascii="Tahoma" w:hAnsi="Tahoma" w:cs="Tahoma"/>
          <w:sz w:val="24"/>
          <w:szCs w:val="24"/>
        </w:rPr>
        <w:t>ț</w:t>
      </w:r>
      <w:r w:rsidRPr="00430983">
        <w:rPr>
          <w:rFonts w:ascii="Times New Roman" w:hAnsi="Times New Roman" w:cs="Times New Roman"/>
          <w:sz w:val="24"/>
          <w:szCs w:val="24"/>
        </w:rPr>
        <w:t>ei cu 1 Hz (</w:t>
      </w:r>
      <w:r>
        <w:rPr>
          <w:rFonts w:ascii="Times New Roman" w:hAnsi="Times New Roman" w:cs="Times New Roman"/>
        </w:rPr>
        <w:t>a</w:t>
      </w:r>
      <w:r w:rsidRPr="00430983">
        <w:rPr>
          <w:rFonts w:ascii="Times New Roman" w:hAnsi="Times New Roman" w:cs="Times New Roman"/>
        </w:rPr>
        <w:t>rt. 13 alin 4 (b))</w:t>
      </w:r>
      <w:r w:rsidRPr="00430983">
        <w:rPr>
          <w:rFonts w:ascii="Times New Roman" w:hAnsi="Times New Roman" w:cs="Times New Roman"/>
          <w:sz w:val="24"/>
          <w:szCs w:val="24"/>
        </w:rPr>
        <w:t xml:space="preserve">. </w:t>
      </w:r>
    </w:p>
    <w:p w:rsidR="0040665F" w:rsidRPr="00430983" w:rsidRDefault="0040665F" w:rsidP="00112586">
      <w:pPr>
        <w:pStyle w:val="ListParagraph"/>
        <w:spacing w:after="0" w:line="240" w:lineRule="auto"/>
        <w:ind w:left="1418"/>
        <w:jc w:val="both"/>
        <w:rPr>
          <w:rFonts w:ascii="Times New Roman" w:hAnsi="Times New Roman" w:cs="Times New Roman"/>
          <w:sz w:val="24"/>
          <w:szCs w:val="24"/>
        </w:rPr>
      </w:pPr>
    </w:p>
    <w:p w:rsidR="0040665F" w:rsidRPr="00430983" w:rsidRDefault="0040665F" w:rsidP="00112586">
      <w:pPr>
        <w:pStyle w:val="ListParagraph"/>
        <w:spacing w:after="0" w:line="240" w:lineRule="auto"/>
        <w:ind w:left="993" w:hanging="993"/>
        <w:jc w:val="both"/>
        <w:rPr>
          <w:rFonts w:ascii="Times New Roman" w:hAnsi="Times New Roman" w:cs="Times New Roman"/>
          <w:sz w:val="24"/>
          <w:szCs w:val="24"/>
        </w:rPr>
      </w:pPr>
      <w:r w:rsidRPr="004041BE">
        <w:rPr>
          <w:rFonts w:ascii="Times New Roman" w:hAnsi="Times New Roman" w:cs="Times New Roman"/>
          <w:b/>
          <w:bCs/>
          <w:sz w:val="24"/>
          <w:szCs w:val="24"/>
        </w:rPr>
        <w:t>Art. 44.</w:t>
      </w:r>
      <w:r>
        <w:rPr>
          <w:rFonts w:ascii="Times New Roman" w:hAnsi="Times New Roman" w:cs="Times New Roman"/>
          <w:sz w:val="24"/>
          <w:szCs w:val="24"/>
        </w:rPr>
        <w:t xml:space="preserve">   </w:t>
      </w:r>
      <w:r w:rsidRPr="00430983">
        <w:rPr>
          <w:rFonts w:ascii="Times New Roman" w:hAnsi="Times New Roman" w:cs="Times New Roman"/>
          <w:sz w:val="24"/>
          <w:szCs w:val="24"/>
        </w:rPr>
        <w:t>Reducerea de putere activă admisibilă fa</w:t>
      </w:r>
      <w:r w:rsidRPr="00430983">
        <w:rPr>
          <w:rFonts w:ascii="Tahoma" w:hAnsi="Tahoma" w:cs="Tahoma"/>
          <w:sz w:val="24"/>
          <w:szCs w:val="24"/>
        </w:rPr>
        <w:t>ț</w:t>
      </w:r>
      <w:r w:rsidRPr="00430983">
        <w:rPr>
          <w:rFonts w:ascii="Times New Roman" w:hAnsi="Times New Roman" w:cs="Times New Roman"/>
          <w:sz w:val="24"/>
          <w:szCs w:val="24"/>
        </w:rPr>
        <w:t xml:space="preserve">ă de puterea maximă generată </w:t>
      </w:r>
      <w:r w:rsidRPr="00430983">
        <w:rPr>
          <w:rFonts w:ascii="Tahoma" w:hAnsi="Tahoma" w:cs="Tahoma"/>
          <w:sz w:val="24"/>
          <w:szCs w:val="24"/>
        </w:rPr>
        <w:t>ț</w:t>
      </w:r>
      <w:r w:rsidRPr="00430983">
        <w:rPr>
          <w:rFonts w:ascii="Times New Roman" w:hAnsi="Times New Roman" w:cs="Times New Roman"/>
          <w:sz w:val="24"/>
          <w:szCs w:val="24"/>
        </w:rPr>
        <w:t>ine seama de</w:t>
      </w:r>
      <w:r>
        <w:rPr>
          <w:rFonts w:ascii="Times New Roman" w:hAnsi="Times New Roman" w:cs="Times New Roman"/>
          <w:sz w:val="24"/>
          <w:szCs w:val="24"/>
        </w:rPr>
        <w:t xml:space="preserve"> </w:t>
      </w:r>
      <w:r w:rsidRPr="00430983">
        <w:rPr>
          <w:rFonts w:ascii="Times New Roman" w:hAnsi="Times New Roman" w:cs="Times New Roman"/>
          <w:sz w:val="24"/>
          <w:szCs w:val="24"/>
        </w:rPr>
        <w:t>(</w:t>
      </w:r>
      <w:r>
        <w:rPr>
          <w:rFonts w:ascii="Times New Roman" w:hAnsi="Times New Roman" w:cs="Times New Roman"/>
        </w:rPr>
        <w:t>a</w:t>
      </w:r>
      <w:r w:rsidRPr="00430983">
        <w:rPr>
          <w:rFonts w:ascii="Times New Roman" w:hAnsi="Times New Roman" w:cs="Times New Roman"/>
        </w:rPr>
        <w:t>rt. 13 alin 5)</w:t>
      </w:r>
      <w:r w:rsidRPr="00430983">
        <w:rPr>
          <w:rFonts w:ascii="Times New Roman" w:hAnsi="Times New Roman" w:cs="Times New Roman"/>
          <w:sz w:val="24"/>
          <w:szCs w:val="24"/>
        </w:rPr>
        <w:t>:</w:t>
      </w:r>
    </w:p>
    <w:p w:rsidR="0040665F" w:rsidRPr="004041BE" w:rsidRDefault="0040665F" w:rsidP="00112586">
      <w:pPr>
        <w:spacing w:after="0" w:line="240" w:lineRule="auto"/>
        <w:ind w:left="1418" w:hanging="425"/>
        <w:jc w:val="both"/>
        <w:rPr>
          <w:rFonts w:ascii="Times New Roman" w:hAnsi="Times New Roman" w:cs="Times New Roman"/>
          <w:sz w:val="24"/>
          <w:szCs w:val="24"/>
        </w:rPr>
      </w:pPr>
      <w:r w:rsidRPr="004041BE">
        <w:rPr>
          <w:rFonts w:ascii="Times New Roman" w:hAnsi="Times New Roman" w:cs="Times New Roman"/>
          <w:sz w:val="24"/>
          <w:szCs w:val="24"/>
        </w:rPr>
        <w:t xml:space="preserve">(a) </w:t>
      </w:r>
      <w:r>
        <w:rPr>
          <w:rFonts w:ascii="Times New Roman" w:hAnsi="Times New Roman" w:cs="Times New Roman"/>
          <w:sz w:val="24"/>
          <w:szCs w:val="24"/>
        </w:rPr>
        <w:t xml:space="preserve"> </w:t>
      </w:r>
      <w:r w:rsidRPr="004041BE">
        <w:rPr>
          <w:rFonts w:ascii="Times New Roman" w:hAnsi="Times New Roman" w:cs="Times New Roman"/>
          <w:sz w:val="24"/>
          <w:szCs w:val="24"/>
        </w:rPr>
        <w:t>Diagrama dependen</w:t>
      </w:r>
      <w:r w:rsidRPr="004041BE">
        <w:rPr>
          <w:rFonts w:ascii="Tahoma" w:hAnsi="Tahoma" w:cs="Tahoma"/>
          <w:sz w:val="24"/>
          <w:szCs w:val="24"/>
        </w:rPr>
        <w:t>ț</w:t>
      </w:r>
      <w:r w:rsidRPr="004041BE">
        <w:rPr>
          <w:rFonts w:ascii="Times New Roman" w:hAnsi="Times New Roman" w:cs="Times New Roman"/>
          <w:sz w:val="24"/>
          <w:szCs w:val="24"/>
        </w:rPr>
        <w:t>ei puterii active generate în func</w:t>
      </w:r>
      <w:r w:rsidRPr="004041BE">
        <w:rPr>
          <w:rFonts w:ascii="Tahoma" w:hAnsi="Tahoma" w:cs="Tahoma"/>
          <w:sz w:val="24"/>
          <w:szCs w:val="24"/>
        </w:rPr>
        <w:t>ț</w:t>
      </w:r>
      <w:r w:rsidRPr="004041BE">
        <w:rPr>
          <w:rFonts w:ascii="Times New Roman" w:hAnsi="Times New Roman" w:cs="Times New Roman"/>
          <w:sz w:val="24"/>
          <w:szCs w:val="24"/>
        </w:rPr>
        <w:t>ie de condi</w:t>
      </w:r>
      <w:r w:rsidRPr="004041BE">
        <w:rPr>
          <w:rFonts w:ascii="Tahoma" w:hAnsi="Tahoma" w:cs="Tahoma"/>
          <w:sz w:val="24"/>
          <w:szCs w:val="24"/>
        </w:rPr>
        <w:t>ț</w:t>
      </w:r>
      <w:r w:rsidRPr="004041BE">
        <w:rPr>
          <w:rFonts w:ascii="Times New Roman" w:hAnsi="Times New Roman" w:cs="Times New Roman"/>
          <w:sz w:val="24"/>
          <w:szCs w:val="24"/>
        </w:rPr>
        <w:t>iile de mediu. Această dependen</w:t>
      </w:r>
      <w:r w:rsidRPr="004041BE">
        <w:rPr>
          <w:rFonts w:ascii="Tahoma" w:hAnsi="Tahoma" w:cs="Tahoma"/>
          <w:sz w:val="24"/>
          <w:szCs w:val="24"/>
        </w:rPr>
        <w:t>ț</w:t>
      </w:r>
      <w:r w:rsidRPr="004041BE">
        <w:rPr>
          <w:rFonts w:ascii="Times New Roman" w:hAnsi="Times New Roman" w:cs="Times New Roman"/>
          <w:sz w:val="24"/>
          <w:szCs w:val="24"/>
        </w:rPr>
        <w:t>ă este transmisă în faza de studiu de solu</w:t>
      </w:r>
      <w:r w:rsidRPr="004041BE">
        <w:rPr>
          <w:rFonts w:ascii="Tahoma" w:hAnsi="Tahoma" w:cs="Tahoma"/>
          <w:sz w:val="24"/>
          <w:szCs w:val="24"/>
        </w:rPr>
        <w:t>ț</w:t>
      </w:r>
      <w:r w:rsidRPr="004041BE">
        <w:rPr>
          <w:rFonts w:ascii="Times New Roman" w:hAnsi="Times New Roman" w:cs="Times New Roman"/>
          <w:sz w:val="24"/>
          <w:szCs w:val="24"/>
        </w:rPr>
        <w:t xml:space="preserve">ie împreună cu datele tehnice solicitate în </w:t>
      </w:r>
      <w:r w:rsidRPr="009F1738">
        <w:rPr>
          <w:rFonts w:ascii="Times New Roman" w:hAnsi="Times New Roman" w:cs="Times New Roman"/>
          <w:sz w:val="24"/>
          <w:szCs w:val="24"/>
        </w:rPr>
        <w:t>A</w:t>
      </w:r>
      <w:r w:rsidRPr="004041BE">
        <w:rPr>
          <w:rFonts w:ascii="Times New Roman" w:hAnsi="Times New Roman" w:cs="Times New Roman"/>
          <w:sz w:val="24"/>
          <w:szCs w:val="24"/>
        </w:rPr>
        <w:t xml:space="preserve">nexa </w:t>
      </w:r>
      <w:r>
        <w:rPr>
          <w:rFonts w:ascii="Times New Roman" w:hAnsi="Times New Roman" w:cs="Times New Roman"/>
          <w:sz w:val="24"/>
          <w:szCs w:val="24"/>
        </w:rPr>
        <w:t>1 GS - C</w:t>
      </w:r>
      <w:r w:rsidRPr="004041BE">
        <w:rPr>
          <w:rFonts w:ascii="Times New Roman" w:hAnsi="Times New Roman" w:cs="Times New Roman"/>
          <w:sz w:val="24"/>
          <w:szCs w:val="24"/>
        </w:rPr>
        <w:t xml:space="preserve"> (</w:t>
      </w:r>
      <w:r>
        <w:rPr>
          <w:rFonts w:ascii="Times New Roman" w:hAnsi="Times New Roman" w:cs="Times New Roman"/>
        </w:rPr>
        <w:t>a</w:t>
      </w:r>
      <w:r w:rsidRPr="004041BE">
        <w:rPr>
          <w:rFonts w:ascii="Times New Roman" w:hAnsi="Times New Roman" w:cs="Times New Roman"/>
        </w:rPr>
        <w:t>rt. 13 alin 5 (a)</w:t>
      </w:r>
      <w:r w:rsidRPr="004041BE">
        <w:rPr>
          <w:rFonts w:ascii="Times New Roman" w:hAnsi="Times New Roman" w:cs="Times New Roman"/>
          <w:sz w:val="24"/>
          <w:szCs w:val="24"/>
        </w:rPr>
        <w:t>);</w:t>
      </w:r>
    </w:p>
    <w:p w:rsidR="0040665F" w:rsidRPr="004041BE" w:rsidRDefault="0040665F" w:rsidP="00112586">
      <w:pPr>
        <w:spacing w:after="0" w:line="240" w:lineRule="auto"/>
        <w:ind w:left="1418" w:hanging="425"/>
        <w:jc w:val="both"/>
        <w:rPr>
          <w:rFonts w:ascii="Times New Roman" w:hAnsi="Times New Roman" w:cs="Times New Roman"/>
          <w:sz w:val="24"/>
          <w:szCs w:val="24"/>
        </w:rPr>
      </w:pPr>
      <w:r w:rsidRPr="004041BE">
        <w:rPr>
          <w:rFonts w:ascii="Times New Roman" w:hAnsi="Times New Roman" w:cs="Times New Roman"/>
          <w:sz w:val="24"/>
          <w:szCs w:val="24"/>
        </w:rPr>
        <w:t>(b) capabilitatea tehnică a generatoarelor sincrone. Această capabilitate este transmisă în faza de studiu de solu</w:t>
      </w:r>
      <w:r w:rsidRPr="004041BE">
        <w:rPr>
          <w:rFonts w:ascii="Tahoma" w:hAnsi="Tahoma" w:cs="Tahoma"/>
          <w:sz w:val="24"/>
          <w:szCs w:val="24"/>
        </w:rPr>
        <w:t>ț</w:t>
      </w:r>
      <w:r w:rsidRPr="004041BE">
        <w:rPr>
          <w:rFonts w:ascii="Times New Roman" w:hAnsi="Times New Roman" w:cs="Times New Roman"/>
          <w:sz w:val="24"/>
          <w:szCs w:val="24"/>
        </w:rPr>
        <w:t xml:space="preserve">ie împreună cu datele tehnice solicitate în </w:t>
      </w:r>
      <w:r w:rsidRPr="009F1738">
        <w:rPr>
          <w:rFonts w:ascii="Times New Roman" w:hAnsi="Times New Roman" w:cs="Times New Roman"/>
          <w:sz w:val="24"/>
          <w:szCs w:val="24"/>
        </w:rPr>
        <w:t>A</w:t>
      </w:r>
      <w:r w:rsidRPr="004041BE">
        <w:rPr>
          <w:rFonts w:ascii="Times New Roman" w:hAnsi="Times New Roman" w:cs="Times New Roman"/>
          <w:sz w:val="24"/>
          <w:szCs w:val="24"/>
        </w:rPr>
        <w:t xml:space="preserve">nexa </w:t>
      </w:r>
      <w:r>
        <w:rPr>
          <w:rFonts w:ascii="Times New Roman" w:hAnsi="Times New Roman" w:cs="Times New Roman"/>
          <w:sz w:val="24"/>
          <w:szCs w:val="24"/>
        </w:rPr>
        <w:t>1 GS - C</w:t>
      </w:r>
      <w:r w:rsidRPr="004041BE">
        <w:rPr>
          <w:rFonts w:ascii="Times New Roman" w:hAnsi="Times New Roman" w:cs="Times New Roman"/>
          <w:sz w:val="24"/>
          <w:szCs w:val="24"/>
        </w:rPr>
        <w:t xml:space="preserve"> (</w:t>
      </w:r>
      <w:r>
        <w:rPr>
          <w:rFonts w:ascii="Times New Roman" w:hAnsi="Times New Roman" w:cs="Times New Roman"/>
        </w:rPr>
        <w:t>a</w:t>
      </w:r>
      <w:r w:rsidRPr="004041BE">
        <w:rPr>
          <w:rFonts w:ascii="Times New Roman" w:hAnsi="Times New Roman" w:cs="Times New Roman"/>
        </w:rPr>
        <w:t>rt. 13 alin 5 (b))</w:t>
      </w:r>
      <w:r w:rsidRPr="004041BE">
        <w:rPr>
          <w:rFonts w:ascii="Times New Roman" w:hAnsi="Times New Roman" w:cs="Times New Roman"/>
          <w:sz w:val="24"/>
          <w:szCs w:val="24"/>
        </w:rPr>
        <w:t>.</w:t>
      </w:r>
    </w:p>
    <w:p w:rsidR="0040665F" w:rsidRPr="00430983" w:rsidRDefault="0040665F" w:rsidP="00112586">
      <w:pPr>
        <w:pStyle w:val="ListParagraph"/>
        <w:spacing w:line="240" w:lineRule="auto"/>
        <w:ind w:left="709"/>
        <w:jc w:val="both"/>
        <w:rPr>
          <w:rFonts w:ascii="Times New Roman" w:hAnsi="Times New Roman" w:cs="Times New Roman"/>
          <w:sz w:val="24"/>
          <w:szCs w:val="24"/>
        </w:rPr>
      </w:pPr>
    </w:p>
    <w:p w:rsidR="0040665F" w:rsidRPr="00430983" w:rsidRDefault="0040665F" w:rsidP="00112586">
      <w:pPr>
        <w:pStyle w:val="ListParagraph"/>
        <w:spacing w:line="240" w:lineRule="auto"/>
        <w:ind w:left="0"/>
        <w:rPr>
          <w:rFonts w:ascii="Times New Roman" w:hAnsi="Times New Roman" w:cs="Times New Roman"/>
          <w:sz w:val="24"/>
          <w:szCs w:val="24"/>
        </w:rPr>
      </w:pPr>
    </w:p>
    <w:p w:rsidR="0040665F" w:rsidRPr="00430983" w:rsidRDefault="0040665F" w:rsidP="00112586">
      <w:pPr>
        <w:pStyle w:val="ListParagraph"/>
        <w:spacing w:line="240" w:lineRule="auto"/>
        <w:ind w:left="0"/>
        <w:jc w:val="center"/>
        <w:rPr>
          <w:rFonts w:ascii="Times New Roman" w:hAnsi="Times New Roman" w:cs="Times New Roman"/>
          <w:sz w:val="24"/>
          <w:szCs w:val="24"/>
        </w:rPr>
      </w:pPr>
      <w:r w:rsidRPr="00F25B3E">
        <w:rPr>
          <w:rFonts w:ascii="Times New Roman" w:hAnsi="Times New Roman" w:cs="Times New Roman"/>
          <w:noProof/>
          <w:lang w:val="en-US"/>
        </w:rPr>
        <w:pict>
          <v:shape id="Picture 77" o:spid="_x0000_i1037" type="#_x0000_t75" style="width:318pt;height:310.5pt;visibility:visible">
            <v:imagedata r:id="rId10" o:title=""/>
          </v:shape>
        </w:pict>
      </w:r>
    </w:p>
    <w:p w:rsidR="0040665F" w:rsidRPr="00430983" w:rsidRDefault="0040665F" w:rsidP="00112586">
      <w:pPr>
        <w:pStyle w:val="ListParagraph"/>
        <w:spacing w:line="240" w:lineRule="auto"/>
        <w:ind w:left="0"/>
        <w:jc w:val="center"/>
        <w:rPr>
          <w:rFonts w:ascii="Times New Roman" w:hAnsi="Times New Roman" w:cs="Times New Roman"/>
          <w:i/>
          <w:iCs/>
          <w:sz w:val="24"/>
          <w:szCs w:val="24"/>
        </w:rPr>
      </w:pPr>
      <w:r w:rsidRPr="00430983">
        <w:rPr>
          <w:rFonts w:ascii="Times New Roman" w:hAnsi="Times New Roman" w:cs="Times New Roman"/>
          <w:b/>
          <w:bCs/>
        </w:rPr>
        <w:t>Fig. 2</w:t>
      </w:r>
      <w:r>
        <w:rPr>
          <w:rFonts w:ascii="Times New Roman" w:hAnsi="Times New Roman" w:cs="Times New Roman"/>
          <w:b/>
          <w:bCs/>
        </w:rPr>
        <w:t>C</w:t>
      </w:r>
      <w:r w:rsidRPr="00430983">
        <w:rPr>
          <w:rFonts w:ascii="Times New Roman" w:hAnsi="Times New Roman" w:cs="Times New Roman"/>
          <w:b/>
          <w:bCs/>
        </w:rPr>
        <w:t>.</w:t>
      </w:r>
      <w:r w:rsidRPr="00430983">
        <w:rPr>
          <w:rFonts w:ascii="Times New Roman" w:hAnsi="Times New Roman" w:cs="Times New Roman"/>
        </w:rPr>
        <w:t xml:space="preserve"> </w:t>
      </w:r>
      <w:r w:rsidRPr="00430983">
        <w:rPr>
          <w:rFonts w:ascii="Times New Roman" w:hAnsi="Times New Roman" w:cs="Times New Roman"/>
          <w:i/>
          <w:iCs/>
        </w:rPr>
        <w:t>Limitele în care reducerea de putere poate fi stabilită de Operatorul de re</w:t>
      </w:r>
      <w:r w:rsidRPr="00430983">
        <w:rPr>
          <w:rFonts w:ascii="Tahoma" w:hAnsi="Tahoma" w:cs="Tahoma"/>
          <w:i/>
          <w:iCs/>
        </w:rPr>
        <w:t>ț</w:t>
      </w:r>
      <w:r w:rsidRPr="00430983">
        <w:rPr>
          <w:rFonts w:ascii="Times New Roman" w:hAnsi="Times New Roman" w:cs="Times New Roman"/>
          <w:i/>
          <w:iCs/>
        </w:rPr>
        <w:t>ea în cazul scăderii frecvenţei</w:t>
      </w:r>
    </w:p>
    <w:p w:rsidR="0040665F" w:rsidRPr="00430983" w:rsidRDefault="0040665F" w:rsidP="00112586">
      <w:pPr>
        <w:pStyle w:val="ListParagraph"/>
        <w:spacing w:line="240" w:lineRule="auto"/>
        <w:ind w:left="0"/>
        <w:rPr>
          <w:rFonts w:ascii="Times New Roman" w:hAnsi="Times New Roman" w:cs="Times New Roman"/>
          <w:i/>
          <w:iCs/>
          <w:sz w:val="24"/>
          <w:szCs w:val="24"/>
        </w:rPr>
      </w:pPr>
    </w:p>
    <w:p w:rsidR="0040665F" w:rsidRPr="00430983" w:rsidRDefault="0040665F" w:rsidP="00112586">
      <w:pPr>
        <w:pStyle w:val="ListParagraph"/>
        <w:spacing w:after="0" w:line="240" w:lineRule="auto"/>
        <w:ind w:left="993" w:hanging="993"/>
        <w:jc w:val="both"/>
        <w:rPr>
          <w:rFonts w:ascii="Times New Roman" w:hAnsi="Times New Roman" w:cs="Times New Roman"/>
          <w:sz w:val="24"/>
          <w:szCs w:val="24"/>
        </w:rPr>
      </w:pPr>
      <w:r w:rsidRPr="008806AC">
        <w:rPr>
          <w:rFonts w:ascii="Times New Roman" w:hAnsi="Times New Roman" w:cs="Times New Roman"/>
          <w:b/>
          <w:bCs/>
          <w:sz w:val="24"/>
          <w:szCs w:val="24"/>
        </w:rPr>
        <w:t>Art. 45.</w:t>
      </w:r>
      <w:r>
        <w:rPr>
          <w:rFonts w:ascii="Times New Roman" w:hAnsi="Times New Roman" w:cs="Times New Roman"/>
          <w:sz w:val="24"/>
          <w:szCs w:val="24"/>
        </w:rPr>
        <w:t xml:space="preserve"> </w:t>
      </w:r>
      <w:r w:rsidRPr="00430983">
        <w:rPr>
          <w:rFonts w:ascii="Times New Roman" w:hAnsi="Times New Roman" w:cs="Times New Roman"/>
          <w:sz w:val="24"/>
          <w:szCs w:val="24"/>
        </w:rPr>
        <w:t>Sistemul de reglaj al puterii active al generatorului sincron trebuie să permită modificarea referin</w:t>
      </w:r>
      <w:r w:rsidRPr="00430983">
        <w:rPr>
          <w:rFonts w:ascii="Tahoma" w:hAnsi="Tahoma" w:cs="Tahoma"/>
          <w:sz w:val="24"/>
          <w:szCs w:val="24"/>
        </w:rPr>
        <w:t>ț</w:t>
      </w:r>
      <w:r w:rsidRPr="00430983">
        <w:rPr>
          <w:rFonts w:ascii="Times New Roman" w:hAnsi="Times New Roman" w:cs="Times New Roman"/>
          <w:sz w:val="24"/>
          <w:szCs w:val="24"/>
        </w:rPr>
        <w:t>ei de putere activă în conformitate cu dispozi</w:t>
      </w:r>
      <w:r w:rsidRPr="00430983">
        <w:rPr>
          <w:rFonts w:ascii="Tahoma" w:hAnsi="Tahoma" w:cs="Tahoma"/>
          <w:sz w:val="24"/>
          <w:szCs w:val="24"/>
        </w:rPr>
        <w:t>ț</w:t>
      </w:r>
      <w:r w:rsidRPr="00430983">
        <w:rPr>
          <w:rFonts w:ascii="Times New Roman" w:hAnsi="Times New Roman" w:cs="Times New Roman"/>
          <w:sz w:val="24"/>
          <w:szCs w:val="24"/>
        </w:rPr>
        <w:t xml:space="preserve">iile date gestionarului generatorului sincron de către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ea relevant sau OTS. Timpul de atingere a referin</w:t>
      </w:r>
      <w:r w:rsidRPr="00430983">
        <w:rPr>
          <w:rFonts w:ascii="Tahoma" w:hAnsi="Tahoma" w:cs="Tahoma"/>
          <w:sz w:val="24"/>
          <w:szCs w:val="24"/>
        </w:rPr>
        <w:t>ț</w:t>
      </w:r>
      <w:r w:rsidRPr="00430983">
        <w:rPr>
          <w:rFonts w:ascii="Times New Roman" w:hAnsi="Times New Roman" w:cs="Times New Roman"/>
          <w:sz w:val="24"/>
          <w:szCs w:val="24"/>
        </w:rPr>
        <w:t>ei de putere activă sau viteza de varia</w:t>
      </w:r>
      <w:r w:rsidRPr="00430983">
        <w:rPr>
          <w:rFonts w:ascii="Tahoma" w:hAnsi="Tahoma" w:cs="Tahoma"/>
          <w:sz w:val="24"/>
          <w:szCs w:val="24"/>
        </w:rPr>
        <w:t>ț</w:t>
      </w:r>
      <w:r w:rsidRPr="00430983">
        <w:rPr>
          <w:rFonts w:ascii="Times New Roman" w:hAnsi="Times New Roman" w:cs="Times New Roman"/>
          <w:sz w:val="24"/>
          <w:szCs w:val="24"/>
        </w:rPr>
        <w:t>ie a puterii active la modificarea referinţei se încadrează în domeniul 2-10 % Pn / min în funcţie de tehnologie, timpul mort (timpul scurs până la mi</w:t>
      </w:r>
      <w:r w:rsidRPr="00430983">
        <w:rPr>
          <w:rFonts w:ascii="Tahoma" w:hAnsi="Tahoma" w:cs="Tahoma"/>
          <w:sz w:val="24"/>
          <w:szCs w:val="24"/>
        </w:rPr>
        <w:t>ș</w:t>
      </w:r>
      <w:r w:rsidRPr="00430983">
        <w:rPr>
          <w:rFonts w:ascii="Times New Roman" w:hAnsi="Times New Roman" w:cs="Times New Roman"/>
          <w:sz w:val="24"/>
          <w:szCs w:val="24"/>
        </w:rPr>
        <w:t xml:space="preserve">carea motorului primar) este de 2 secunde </w:t>
      </w:r>
      <w:r w:rsidRPr="00430983">
        <w:rPr>
          <w:rFonts w:ascii="Tahoma" w:hAnsi="Tahoma" w:cs="Tahoma"/>
          <w:sz w:val="24"/>
          <w:szCs w:val="24"/>
        </w:rPr>
        <w:t>ș</w:t>
      </w:r>
      <w:r w:rsidRPr="00430983">
        <w:rPr>
          <w:rFonts w:ascii="Times New Roman" w:hAnsi="Times New Roman" w:cs="Times New Roman"/>
          <w:sz w:val="24"/>
          <w:szCs w:val="24"/>
        </w:rPr>
        <w:t>i toleran</w:t>
      </w:r>
      <w:r w:rsidRPr="00430983">
        <w:rPr>
          <w:rFonts w:ascii="Tahoma" w:hAnsi="Tahoma" w:cs="Tahoma"/>
          <w:sz w:val="24"/>
          <w:szCs w:val="24"/>
        </w:rPr>
        <w:t>ț</w:t>
      </w:r>
      <w:r w:rsidRPr="00430983">
        <w:rPr>
          <w:rFonts w:ascii="Times New Roman" w:hAnsi="Times New Roman" w:cs="Times New Roman"/>
          <w:sz w:val="24"/>
          <w:szCs w:val="24"/>
        </w:rPr>
        <w:t>a de realizare a referin</w:t>
      </w:r>
      <w:r w:rsidRPr="00430983">
        <w:rPr>
          <w:rFonts w:ascii="Tahoma" w:hAnsi="Tahoma" w:cs="Tahoma"/>
          <w:sz w:val="24"/>
          <w:szCs w:val="24"/>
        </w:rPr>
        <w:t>ț</w:t>
      </w:r>
      <w:r w:rsidRPr="00430983">
        <w:rPr>
          <w:rFonts w:ascii="Times New Roman" w:hAnsi="Times New Roman" w:cs="Times New Roman"/>
          <w:sz w:val="24"/>
          <w:szCs w:val="24"/>
        </w:rPr>
        <w:t>ei este de 1% Pn (</w:t>
      </w:r>
      <w:r>
        <w:rPr>
          <w:rFonts w:ascii="Times New Roman" w:hAnsi="Times New Roman" w:cs="Times New Roman"/>
        </w:rPr>
        <w:t>a</w:t>
      </w:r>
      <w:r w:rsidRPr="00430983">
        <w:rPr>
          <w:rFonts w:ascii="Times New Roman" w:hAnsi="Times New Roman" w:cs="Times New Roman"/>
        </w:rPr>
        <w:t>rt. 15 alin. 2 (a</w:t>
      </w:r>
      <w:r w:rsidRPr="00430983">
        <w:rPr>
          <w:rFonts w:ascii="Times New Roman" w:hAnsi="Times New Roman" w:cs="Times New Roman"/>
          <w:sz w:val="24"/>
          <w:szCs w:val="24"/>
        </w:rPr>
        <w:t>)</w:t>
      </w:r>
      <w:r>
        <w:rPr>
          <w:rFonts w:ascii="Times New Roman" w:hAnsi="Times New Roman" w:cs="Times New Roman"/>
          <w:sz w:val="24"/>
          <w:szCs w:val="24"/>
        </w:rPr>
        <w:t>)</w:t>
      </w:r>
      <w:r w:rsidRPr="00430983">
        <w:rPr>
          <w:rFonts w:ascii="Times New Roman" w:hAnsi="Times New Roman" w:cs="Times New Roman"/>
          <w:sz w:val="24"/>
          <w:szCs w:val="24"/>
        </w:rPr>
        <w:t>.</w:t>
      </w:r>
    </w:p>
    <w:p w:rsidR="0040665F" w:rsidRPr="00430983" w:rsidRDefault="0040665F" w:rsidP="00112586">
      <w:pPr>
        <w:tabs>
          <w:tab w:val="left" w:pos="284"/>
        </w:tabs>
        <w:spacing w:after="0" w:line="240" w:lineRule="auto"/>
        <w:ind w:left="993" w:hanging="993"/>
        <w:jc w:val="both"/>
        <w:rPr>
          <w:rFonts w:ascii="Times New Roman" w:hAnsi="Times New Roman" w:cs="Times New Roman"/>
          <w:sz w:val="24"/>
          <w:szCs w:val="24"/>
        </w:rPr>
      </w:pPr>
      <w:r w:rsidRPr="002243B7">
        <w:rPr>
          <w:rFonts w:ascii="Times New Roman" w:hAnsi="Times New Roman" w:cs="Times New Roman"/>
          <w:b/>
          <w:bCs/>
          <w:sz w:val="24"/>
          <w:szCs w:val="24"/>
        </w:rPr>
        <w:t>Art. 46.</w:t>
      </w:r>
      <w:r>
        <w:rPr>
          <w:rFonts w:ascii="Times New Roman" w:hAnsi="Times New Roman" w:cs="Times New Roman"/>
          <w:sz w:val="24"/>
          <w:szCs w:val="24"/>
        </w:rPr>
        <w:t xml:space="preserve">  </w:t>
      </w:r>
      <w:r w:rsidRPr="00430983">
        <w:rPr>
          <w:rFonts w:ascii="Times New Roman" w:hAnsi="Times New Roman" w:cs="Times New Roman"/>
          <w:sz w:val="24"/>
          <w:szCs w:val="24"/>
        </w:rPr>
        <w:t>În cazul în care echipamentele automate de reglaj la distan</w:t>
      </w:r>
      <w:r w:rsidRPr="00430983">
        <w:rPr>
          <w:rFonts w:ascii="Tahoma" w:hAnsi="Tahoma" w:cs="Tahoma"/>
          <w:sz w:val="24"/>
          <w:szCs w:val="24"/>
        </w:rPr>
        <w:t>ț</w:t>
      </w:r>
      <w:r w:rsidRPr="00430983">
        <w:rPr>
          <w:rFonts w:ascii="Times New Roman" w:hAnsi="Times New Roman" w:cs="Times New Roman"/>
          <w:sz w:val="24"/>
          <w:szCs w:val="24"/>
        </w:rPr>
        <w:t>ă sunt indisponibile, se permite reglajul local (</w:t>
      </w:r>
      <w:r>
        <w:rPr>
          <w:rFonts w:ascii="Times New Roman" w:hAnsi="Times New Roman" w:cs="Times New Roman"/>
        </w:rPr>
        <w:t>a</w:t>
      </w:r>
      <w:r w:rsidRPr="00430983">
        <w:rPr>
          <w:rFonts w:ascii="Times New Roman" w:hAnsi="Times New Roman" w:cs="Times New Roman"/>
        </w:rPr>
        <w:t>rt. 15 alin. 2 (b)</w:t>
      </w:r>
      <w:r w:rsidRPr="00430983">
        <w:rPr>
          <w:rFonts w:ascii="Times New Roman" w:hAnsi="Times New Roman" w:cs="Times New Roman"/>
          <w:sz w:val="24"/>
          <w:szCs w:val="24"/>
        </w:rPr>
        <w:t xml:space="preserve">). </w:t>
      </w:r>
    </w:p>
    <w:p w:rsidR="0040665F" w:rsidRPr="00F0172E" w:rsidRDefault="0040665F" w:rsidP="00112586">
      <w:pPr>
        <w:spacing w:after="0" w:line="240" w:lineRule="auto"/>
        <w:ind w:left="993" w:hanging="993"/>
        <w:jc w:val="both"/>
        <w:rPr>
          <w:rFonts w:ascii="Times New Roman" w:hAnsi="Times New Roman" w:cs="Times New Roman"/>
          <w:sz w:val="24"/>
          <w:szCs w:val="24"/>
        </w:rPr>
      </w:pPr>
      <w:r w:rsidRPr="00F0172E">
        <w:rPr>
          <w:rFonts w:ascii="Times New Roman" w:hAnsi="Times New Roman" w:cs="Times New Roman"/>
          <w:b/>
          <w:bCs/>
          <w:sz w:val="24"/>
          <w:szCs w:val="24"/>
        </w:rPr>
        <w:t>Art. 47.</w:t>
      </w:r>
      <w:r w:rsidRPr="00F0172E">
        <w:rPr>
          <w:rFonts w:ascii="Times New Roman" w:hAnsi="Times New Roman" w:cs="Times New Roman"/>
          <w:sz w:val="24"/>
          <w:szCs w:val="24"/>
        </w:rPr>
        <w:t xml:space="preserve"> Operatorul de re</w:t>
      </w:r>
      <w:r w:rsidRPr="00F0172E">
        <w:rPr>
          <w:rFonts w:ascii="Tahoma" w:hAnsi="Tahoma" w:cs="Tahoma"/>
          <w:sz w:val="24"/>
          <w:szCs w:val="24"/>
        </w:rPr>
        <w:t>ț</w:t>
      </w:r>
      <w:r w:rsidRPr="00F0172E">
        <w:rPr>
          <w:rFonts w:ascii="Times New Roman" w:hAnsi="Times New Roman" w:cs="Times New Roman"/>
          <w:sz w:val="24"/>
          <w:szCs w:val="24"/>
        </w:rPr>
        <w:t>ea relevant stabile</w:t>
      </w:r>
      <w:r w:rsidRPr="00F0172E">
        <w:rPr>
          <w:rFonts w:ascii="Tahoma" w:hAnsi="Tahoma" w:cs="Tahoma"/>
          <w:sz w:val="24"/>
          <w:szCs w:val="24"/>
        </w:rPr>
        <w:t>ș</w:t>
      </w:r>
      <w:r w:rsidRPr="00F0172E">
        <w:rPr>
          <w:rFonts w:ascii="Times New Roman" w:hAnsi="Times New Roman" w:cs="Times New Roman"/>
          <w:sz w:val="24"/>
          <w:szCs w:val="24"/>
        </w:rPr>
        <w:t>te condi</w:t>
      </w:r>
      <w:r w:rsidRPr="00F0172E">
        <w:rPr>
          <w:rFonts w:ascii="Tahoma" w:hAnsi="Tahoma" w:cs="Tahoma"/>
          <w:sz w:val="24"/>
          <w:szCs w:val="24"/>
        </w:rPr>
        <w:t>ț</w:t>
      </w:r>
      <w:r w:rsidRPr="00F0172E">
        <w:rPr>
          <w:rFonts w:ascii="Times New Roman" w:hAnsi="Times New Roman" w:cs="Times New Roman"/>
          <w:sz w:val="24"/>
          <w:szCs w:val="24"/>
        </w:rPr>
        <w:t>iile în care un generator sincron se conectează automat la re</w:t>
      </w:r>
      <w:r w:rsidRPr="00F0172E">
        <w:rPr>
          <w:rFonts w:ascii="Tahoma" w:hAnsi="Tahoma" w:cs="Tahoma"/>
          <w:sz w:val="24"/>
          <w:szCs w:val="24"/>
        </w:rPr>
        <w:t>ț</w:t>
      </w:r>
      <w:r w:rsidRPr="00F0172E">
        <w:rPr>
          <w:rFonts w:ascii="Times New Roman" w:hAnsi="Times New Roman" w:cs="Times New Roman"/>
          <w:sz w:val="24"/>
          <w:szCs w:val="24"/>
        </w:rPr>
        <w:t>ea. Aceste condi</w:t>
      </w:r>
      <w:r w:rsidRPr="00F0172E">
        <w:rPr>
          <w:rFonts w:ascii="Tahoma" w:hAnsi="Tahoma" w:cs="Tahoma"/>
          <w:sz w:val="24"/>
          <w:szCs w:val="24"/>
        </w:rPr>
        <w:t>ț</w:t>
      </w:r>
      <w:r w:rsidRPr="00F0172E">
        <w:rPr>
          <w:rFonts w:ascii="Times New Roman" w:hAnsi="Times New Roman" w:cs="Times New Roman"/>
          <w:sz w:val="24"/>
          <w:szCs w:val="24"/>
        </w:rPr>
        <w:t>ii includ (</w:t>
      </w:r>
      <w:r>
        <w:rPr>
          <w:rFonts w:ascii="Times New Roman" w:hAnsi="Times New Roman" w:cs="Times New Roman"/>
        </w:rPr>
        <w:t>a</w:t>
      </w:r>
      <w:r w:rsidRPr="00F0172E">
        <w:rPr>
          <w:rFonts w:ascii="Times New Roman" w:hAnsi="Times New Roman" w:cs="Times New Roman"/>
        </w:rPr>
        <w:t>rt. 13 alin 7</w:t>
      </w:r>
      <w:r w:rsidRPr="00F0172E">
        <w:rPr>
          <w:rFonts w:ascii="Times New Roman" w:hAnsi="Times New Roman" w:cs="Times New Roman"/>
          <w:sz w:val="24"/>
          <w:szCs w:val="24"/>
        </w:rPr>
        <w:t>):</w:t>
      </w:r>
    </w:p>
    <w:p w:rsidR="0040665F" w:rsidRPr="00430983" w:rsidRDefault="0040665F" w:rsidP="00112586">
      <w:pPr>
        <w:pStyle w:val="ListParagraph"/>
        <w:tabs>
          <w:tab w:val="left" w:pos="993"/>
        </w:tabs>
        <w:spacing w:after="0" w:line="240" w:lineRule="auto"/>
        <w:ind w:left="1418" w:hanging="567"/>
        <w:jc w:val="both"/>
        <w:rPr>
          <w:rFonts w:ascii="Times New Roman" w:hAnsi="Times New Roman" w:cs="Times New Roman"/>
          <w:sz w:val="24"/>
          <w:szCs w:val="24"/>
        </w:rPr>
      </w:pPr>
      <w:r>
        <w:rPr>
          <w:rFonts w:ascii="Times New Roman" w:hAnsi="Times New Roman" w:cs="Times New Roman"/>
          <w:sz w:val="24"/>
          <w:szCs w:val="24"/>
        </w:rPr>
        <w:t xml:space="preserve">  (a)  </w:t>
      </w:r>
      <w:r w:rsidRPr="00430983">
        <w:rPr>
          <w:rFonts w:ascii="Times New Roman" w:hAnsi="Times New Roman" w:cs="Times New Roman"/>
          <w:sz w:val="24"/>
          <w:szCs w:val="24"/>
        </w:rPr>
        <w:t>domeniile de frecven</w:t>
      </w:r>
      <w:r w:rsidRPr="00430983">
        <w:rPr>
          <w:rFonts w:ascii="Tahoma" w:hAnsi="Tahoma" w:cs="Tahoma"/>
          <w:sz w:val="24"/>
          <w:szCs w:val="24"/>
        </w:rPr>
        <w:t>ț</w:t>
      </w:r>
      <w:r w:rsidRPr="00430983">
        <w:rPr>
          <w:rFonts w:ascii="Times New Roman" w:hAnsi="Times New Roman" w:cs="Times New Roman"/>
          <w:sz w:val="24"/>
          <w:szCs w:val="24"/>
        </w:rPr>
        <w:t xml:space="preserve">ă în care este admisă conectarea automată </w:t>
      </w:r>
      <w:r w:rsidRPr="00430983">
        <w:rPr>
          <w:rFonts w:ascii="Tahoma" w:hAnsi="Tahoma" w:cs="Tahoma"/>
          <w:sz w:val="24"/>
          <w:szCs w:val="24"/>
        </w:rPr>
        <w:t>ș</w:t>
      </w:r>
      <w:r>
        <w:rPr>
          <w:rFonts w:ascii="Times New Roman" w:hAnsi="Times New Roman" w:cs="Times New Roman"/>
          <w:sz w:val="24"/>
          <w:szCs w:val="24"/>
        </w:rPr>
        <w:t xml:space="preserve">i timpul de </w:t>
      </w:r>
      <w:r w:rsidRPr="00430983">
        <w:rPr>
          <w:rFonts w:ascii="Times New Roman" w:hAnsi="Times New Roman" w:cs="Times New Roman"/>
          <w:sz w:val="24"/>
          <w:szCs w:val="24"/>
        </w:rPr>
        <w:t>întârziere asociat</w:t>
      </w:r>
      <w:r>
        <w:rPr>
          <w:rFonts w:ascii="Times New Roman" w:hAnsi="Times New Roman" w:cs="Times New Roman"/>
          <w:sz w:val="24"/>
          <w:szCs w:val="24"/>
        </w:rPr>
        <w:t xml:space="preserve"> conform </w:t>
      </w:r>
      <w:r w:rsidRPr="00112586">
        <w:rPr>
          <w:rFonts w:ascii="Times New Roman" w:hAnsi="Times New Roman" w:cs="Times New Roman"/>
          <w:sz w:val="24"/>
          <w:szCs w:val="24"/>
        </w:rPr>
        <w:t>art</w:t>
      </w:r>
      <w:r>
        <w:rPr>
          <w:rFonts w:ascii="Times New Roman" w:hAnsi="Times New Roman" w:cs="Times New Roman"/>
          <w:sz w:val="24"/>
          <w:szCs w:val="24"/>
        </w:rPr>
        <w:t>icolul 40 punctul (</w:t>
      </w:r>
      <w:r w:rsidRPr="00430983">
        <w:rPr>
          <w:rFonts w:ascii="Times New Roman" w:hAnsi="Times New Roman" w:cs="Times New Roman"/>
          <w:sz w:val="24"/>
          <w:szCs w:val="24"/>
        </w:rPr>
        <w:t>a</w:t>
      </w:r>
      <w:r>
        <w:rPr>
          <w:rFonts w:ascii="Times New Roman" w:hAnsi="Times New Roman" w:cs="Times New Roman"/>
          <w:sz w:val="24"/>
          <w:szCs w:val="24"/>
        </w:rPr>
        <w:t>)</w:t>
      </w:r>
      <w:r w:rsidRPr="00430983">
        <w:rPr>
          <w:rFonts w:ascii="Times New Roman" w:hAnsi="Times New Roman" w:cs="Times New Roman"/>
          <w:sz w:val="24"/>
          <w:szCs w:val="24"/>
        </w:rPr>
        <w:t xml:space="preserve"> </w:t>
      </w:r>
      <w:r w:rsidRPr="00430983">
        <w:rPr>
          <w:rFonts w:ascii="Tahoma" w:hAnsi="Tahoma" w:cs="Tahoma"/>
          <w:sz w:val="24"/>
          <w:szCs w:val="24"/>
        </w:rPr>
        <w:t>ș</w:t>
      </w:r>
      <w:r w:rsidRPr="00430983">
        <w:rPr>
          <w:rFonts w:ascii="Times New Roman" w:hAnsi="Times New Roman" w:cs="Times New Roman"/>
          <w:sz w:val="24"/>
          <w:szCs w:val="24"/>
        </w:rPr>
        <w:t xml:space="preserve">i </w:t>
      </w:r>
      <w:r>
        <w:rPr>
          <w:rFonts w:ascii="Times New Roman" w:hAnsi="Times New Roman" w:cs="Times New Roman"/>
          <w:sz w:val="24"/>
          <w:szCs w:val="24"/>
        </w:rPr>
        <w:t>articolul 41 punctul</w:t>
      </w:r>
      <w:r w:rsidRPr="00430983">
        <w:rPr>
          <w:rFonts w:ascii="Times New Roman" w:hAnsi="Times New Roman" w:cs="Times New Roman"/>
          <w:sz w:val="24"/>
          <w:szCs w:val="24"/>
        </w:rPr>
        <w:t xml:space="preserve"> </w:t>
      </w:r>
      <w:r>
        <w:rPr>
          <w:rFonts w:ascii="Times New Roman" w:hAnsi="Times New Roman" w:cs="Times New Roman"/>
          <w:sz w:val="24"/>
          <w:szCs w:val="24"/>
        </w:rPr>
        <w:t>(</w:t>
      </w:r>
      <w:r w:rsidRPr="00430983">
        <w:rPr>
          <w:rFonts w:ascii="Times New Roman" w:hAnsi="Times New Roman" w:cs="Times New Roman"/>
          <w:sz w:val="24"/>
          <w:szCs w:val="24"/>
        </w:rPr>
        <w:t>a</w:t>
      </w:r>
      <w:r>
        <w:rPr>
          <w:rFonts w:ascii="Times New Roman" w:hAnsi="Times New Roman" w:cs="Times New Roman"/>
          <w:sz w:val="24"/>
          <w:szCs w:val="24"/>
        </w:rPr>
        <w:t>) -</w:t>
      </w:r>
      <w:r w:rsidRPr="00430983">
        <w:rPr>
          <w:rFonts w:ascii="Times New Roman" w:hAnsi="Times New Roman" w:cs="Times New Roman"/>
          <w:sz w:val="24"/>
          <w:szCs w:val="24"/>
        </w:rPr>
        <w:t xml:space="preserve"> iii (</w:t>
      </w:r>
      <w:r>
        <w:rPr>
          <w:rFonts w:ascii="Times New Roman" w:hAnsi="Times New Roman" w:cs="Times New Roman"/>
        </w:rPr>
        <w:t>a</w:t>
      </w:r>
      <w:r w:rsidRPr="00430983">
        <w:rPr>
          <w:rFonts w:ascii="Times New Roman" w:hAnsi="Times New Roman" w:cs="Times New Roman"/>
        </w:rPr>
        <w:t>rt. 13 alin 7 (a)</w:t>
      </w:r>
      <w:r w:rsidRPr="00430983">
        <w:rPr>
          <w:rFonts w:ascii="Times New Roman" w:hAnsi="Times New Roman" w:cs="Times New Roman"/>
          <w:sz w:val="24"/>
          <w:szCs w:val="24"/>
        </w:rPr>
        <w:t>);</w:t>
      </w:r>
    </w:p>
    <w:p w:rsidR="0040665F" w:rsidRPr="00F0172E" w:rsidRDefault="0040665F" w:rsidP="00112586">
      <w:pPr>
        <w:spacing w:after="0" w:line="240" w:lineRule="auto"/>
        <w:ind w:left="1418" w:hanging="425"/>
        <w:jc w:val="both"/>
        <w:rPr>
          <w:rFonts w:ascii="Times New Roman" w:hAnsi="Times New Roman" w:cs="Times New Roman"/>
          <w:sz w:val="24"/>
          <w:szCs w:val="24"/>
        </w:rPr>
      </w:pPr>
      <w:r w:rsidRPr="00F0172E">
        <w:rPr>
          <w:rFonts w:ascii="Times New Roman" w:hAnsi="Times New Roman" w:cs="Times New Roman"/>
          <w:sz w:val="24"/>
          <w:szCs w:val="24"/>
        </w:rPr>
        <w:t xml:space="preserve">(b) </w:t>
      </w:r>
      <w:r>
        <w:rPr>
          <w:rFonts w:ascii="Times New Roman" w:hAnsi="Times New Roman" w:cs="Times New Roman"/>
          <w:sz w:val="24"/>
          <w:szCs w:val="24"/>
        </w:rPr>
        <w:t xml:space="preserve"> </w:t>
      </w:r>
      <w:r w:rsidRPr="00F0172E">
        <w:rPr>
          <w:rFonts w:ascii="Times New Roman" w:hAnsi="Times New Roman" w:cs="Times New Roman"/>
          <w:sz w:val="24"/>
          <w:szCs w:val="24"/>
        </w:rPr>
        <w:t>rampa admisă pentru cre</w:t>
      </w:r>
      <w:r w:rsidRPr="00F0172E">
        <w:rPr>
          <w:rFonts w:ascii="Tahoma" w:hAnsi="Tahoma" w:cs="Tahoma"/>
          <w:sz w:val="24"/>
          <w:szCs w:val="24"/>
        </w:rPr>
        <w:t>ș</w:t>
      </w:r>
      <w:r w:rsidRPr="00F0172E">
        <w:rPr>
          <w:rFonts w:ascii="Times New Roman" w:hAnsi="Times New Roman" w:cs="Times New Roman"/>
          <w:sz w:val="24"/>
          <w:szCs w:val="24"/>
        </w:rPr>
        <w:t>terea puterii active după conectare de minim 1% Pn (</w:t>
      </w:r>
      <w:r>
        <w:rPr>
          <w:rFonts w:ascii="Times New Roman" w:hAnsi="Times New Roman" w:cs="Times New Roman"/>
        </w:rPr>
        <w:t>a</w:t>
      </w:r>
      <w:r w:rsidRPr="00F0172E">
        <w:rPr>
          <w:rFonts w:ascii="Times New Roman" w:hAnsi="Times New Roman" w:cs="Times New Roman"/>
        </w:rPr>
        <w:t>rt. 13 alin 7 (b)</w:t>
      </w:r>
      <w:r w:rsidRPr="00F0172E">
        <w:rPr>
          <w:rFonts w:ascii="Times New Roman" w:hAnsi="Times New Roman" w:cs="Times New Roman"/>
          <w:sz w:val="24"/>
          <w:szCs w:val="24"/>
        </w:rPr>
        <w:t xml:space="preserve">).  </w:t>
      </w:r>
    </w:p>
    <w:p w:rsidR="0040665F" w:rsidRDefault="0040665F" w:rsidP="00112586">
      <w:pPr>
        <w:pStyle w:val="ListParagraph"/>
        <w:spacing w:after="0" w:line="240" w:lineRule="auto"/>
        <w:ind w:left="993"/>
        <w:jc w:val="both"/>
        <w:rPr>
          <w:rFonts w:ascii="Times New Roman" w:hAnsi="Times New Roman" w:cs="Times New Roman"/>
          <w:sz w:val="24"/>
          <w:szCs w:val="24"/>
        </w:rPr>
      </w:pPr>
      <w:r w:rsidRPr="00430983">
        <w:rPr>
          <w:rFonts w:ascii="Times New Roman" w:hAnsi="Times New Roman" w:cs="Times New Roman"/>
          <w:sz w:val="24"/>
          <w:szCs w:val="24"/>
        </w:rPr>
        <w:t xml:space="preserve">Parametrii de la </w:t>
      </w:r>
      <w:r>
        <w:rPr>
          <w:rFonts w:ascii="Times New Roman" w:hAnsi="Times New Roman" w:cs="Times New Roman"/>
          <w:sz w:val="24"/>
          <w:szCs w:val="24"/>
        </w:rPr>
        <w:t>articolul 47 punctele</w:t>
      </w:r>
      <w:r w:rsidRPr="00430983">
        <w:rPr>
          <w:rFonts w:ascii="Times New Roman" w:hAnsi="Times New Roman" w:cs="Times New Roman"/>
          <w:sz w:val="24"/>
          <w:szCs w:val="24"/>
        </w:rPr>
        <w:t xml:space="preserve"> </w:t>
      </w:r>
      <w:r>
        <w:rPr>
          <w:rFonts w:ascii="Times New Roman" w:hAnsi="Times New Roman" w:cs="Times New Roman"/>
          <w:sz w:val="24"/>
          <w:szCs w:val="24"/>
        </w:rPr>
        <w:t>(</w:t>
      </w:r>
      <w:r w:rsidRPr="00430983">
        <w:rPr>
          <w:rFonts w:ascii="Times New Roman" w:hAnsi="Times New Roman" w:cs="Times New Roman"/>
          <w:sz w:val="24"/>
          <w:szCs w:val="24"/>
        </w:rPr>
        <w:t>a</w:t>
      </w:r>
      <w:r>
        <w:rPr>
          <w:rFonts w:ascii="Times New Roman" w:hAnsi="Times New Roman" w:cs="Times New Roman"/>
          <w:sz w:val="24"/>
          <w:szCs w:val="24"/>
        </w:rPr>
        <w:t>)</w:t>
      </w:r>
      <w:r w:rsidRPr="00430983">
        <w:rPr>
          <w:rFonts w:ascii="Times New Roman" w:hAnsi="Times New Roman" w:cs="Times New Roman"/>
          <w:sz w:val="24"/>
          <w:szCs w:val="24"/>
        </w:rPr>
        <w:t xml:space="preserve"> </w:t>
      </w:r>
      <w:r w:rsidRPr="00430983">
        <w:rPr>
          <w:rFonts w:ascii="Tahoma" w:hAnsi="Tahoma" w:cs="Tahoma"/>
          <w:sz w:val="24"/>
          <w:szCs w:val="24"/>
        </w:rPr>
        <w:t>ș</w:t>
      </w:r>
      <w:r w:rsidRPr="00430983">
        <w:rPr>
          <w:rFonts w:ascii="Times New Roman" w:hAnsi="Times New Roman" w:cs="Times New Roman"/>
          <w:sz w:val="24"/>
          <w:szCs w:val="24"/>
        </w:rPr>
        <w:t xml:space="preserve">i </w:t>
      </w:r>
      <w:r>
        <w:rPr>
          <w:rFonts w:ascii="Times New Roman" w:hAnsi="Times New Roman" w:cs="Times New Roman"/>
          <w:sz w:val="24"/>
          <w:szCs w:val="24"/>
        </w:rPr>
        <w:t>(</w:t>
      </w:r>
      <w:r w:rsidRPr="00430983">
        <w:rPr>
          <w:rFonts w:ascii="Times New Roman" w:hAnsi="Times New Roman" w:cs="Times New Roman"/>
          <w:sz w:val="24"/>
          <w:szCs w:val="24"/>
        </w:rPr>
        <w:t>b</w:t>
      </w:r>
      <w:r>
        <w:rPr>
          <w:rFonts w:ascii="Times New Roman" w:hAnsi="Times New Roman" w:cs="Times New Roman"/>
          <w:sz w:val="24"/>
          <w:szCs w:val="24"/>
        </w:rPr>
        <w:t>)</w:t>
      </w:r>
      <w:r w:rsidRPr="00430983">
        <w:rPr>
          <w:rFonts w:ascii="Times New Roman" w:hAnsi="Times New Roman" w:cs="Times New Roman"/>
          <w:sz w:val="24"/>
          <w:szCs w:val="24"/>
        </w:rPr>
        <w:t xml:space="preserve"> se stabilesc prin dispozi</w:t>
      </w:r>
      <w:r w:rsidRPr="00430983">
        <w:rPr>
          <w:rFonts w:ascii="Tahoma" w:hAnsi="Tahoma" w:cs="Tahoma"/>
          <w:sz w:val="24"/>
          <w:szCs w:val="24"/>
        </w:rPr>
        <w:t>ț</w:t>
      </w:r>
      <w:r w:rsidRPr="00430983">
        <w:rPr>
          <w:rFonts w:ascii="Times New Roman" w:hAnsi="Times New Roman" w:cs="Times New Roman"/>
          <w:sz w:val="24"/>
          <w:szCs w:val="24"/>
        </w:rPr>
        <w:t xml:space="preserve">ii de dispecer, de către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 xml:space="preserve">ea relevant în coordonare cu OTS. </w:t>
      </w:r>
    </w:p>
    <w:p w:rsidR="0040665F" w:rsidRPr="00430983" w:rsidRDefault="0040665F" w:rsidP="00112586">
      <w:pPr>
        <w:pStyle w:val="ListParagraph"/>
        <w:spacing w:after="0" w:line="240" w:lineRule="auto"/>
        <w:ind w:left="993"/>
        <w:jc w:val="both"/>
        <w:rPr>
          <w:rFonts w:ascii="Times New Roman" w:hAnsi="Times New Roman" w:cs="Times New Roman"/>
          <w:sz w:val="24"/>
          <w:szCs w:val="24"/>
        </w:rPr>
      </w:pPr>
    </w:p>
    <w:p w:rsidR="0040665F" w:rsidRPr="00430983" w:rsidRDefault="0040665F" w:rsidP="00112586">
      <w:pPr>
        <w:pStyle w:val="ListParagraph"/>
        <w:spacing w:after="0" w:line="240" w:lineRule="auto"/>
        <w:ind w:left="851" w:hanging="851"/>
        <w:jc w:val="both"/>
        <w:rPr>
          <w:rFonts w:ascii="Times New Roman" w:hAnsi="Times New Roman" w:cs="Times New Roman"/>
          <w:sz w:val="24"/>
          <w:szCs w:val="24"/>
        </w:rPr>
      </w:pPr>
      <w:r w:rsidRPr="00D3297D">
        <w:rPr>
          <w:rFonts w:ascii="Times New Roman" w:hAnsi="Times New Roman" w:cs="Times New Roman"/>
          <w:b/>
          <w:bCs/>
          <w:sz w:val="24"/>
          <w:szCs w:val="24"/>
        </w:rPr>
        <w:t>Art. 48.</w:t>
      </w:r>
      <w:r>
        <w:rPr>
          <w:rFonts w:ascii="Times New Roman" w:hAnsi="Times New Roman" w:cs="Times New Roman"/>
          <w:sz w:val="24"/>
          <w:szCs w:val="24"/>
        </w:rPr>
        <w:t xml:space="preserve"> </w:t>
      </w:r>
      <w:r w:rsidRPr="00430983">
        <w:rPr>
          <w:rFonts w:ascii="Times New Roman" w:hAnsi="Times New Roman" w:cs="Times New Roman"/>
          <w:sz w:val="24"/>
          <w:szCs w:val="24"/>
        </w:rPr>
        <w:t>Generatoarele sincrone asigură răspunsul limitat la abaterile de frecven</w:t>
      </w:r>
      <w:r w:rsidRPr="00430983">
        <w:rPr>
          <w:rFonts w:ascii="Tahoma" w:hAnsi="Tahoma" w:cs="Tahoma"/>
          <w:sz w:val="24"/>
          <w:szCs w:val="24"/>
        </w:rPr>
        <w:t>ț</w:t>
      </w:r>
      <w:r w:rsidRPr="00430983">
        <w:rPr>
          <w:rFonts w:ascii="Times New Roman" w:hAnsi="Times New Roman" w:cs="Times New Roman"/>
          <w:sz w:val="24"/>
          <w:szCs w:val="24"/>
        </w:rPr>
        <w:t>ă în cazul scăderii frecven</w:t>
      </w:r>
      <w:r w:rsidRPr="00430983">
        <w:rPr>
          <w:rFonts w:ascii="Tahoma" w:hAnsi="Tahoma" w:cs="Tahoma"/>
          <w:sz w:val="24"/>
          <w:szCs w:val="24"/>
        </w:rPr>
        <w:t>ț</w:t>
      </w:r>
      <w:r w:rsidRPr="00430983">
        <w:rPr>
          <w:rFonts w:ascii="Times New Roman" w:hAnsi="Times New Roman" w:cs="Times New Roman"/>
          <w:sz w:val="24"/>
          <w:szCs w:val="24"/>
        </w:rPr>
        <w:t>ei (RFA-SC) astfel (</w:t>
      </w:r>
      <w:r>
        <w:rPr>
          <w:rFonts w:ascii="Times New Roman" w:hAnsi="Times New Roman" w:cs="Times New Roman"/>
        </w:rPr>
        <w:t>a</w:t>
      </w:r>
      <w:r w:rsidRPr="00430983">
        <w:rPr>
          <w:rFonts w:ascii="Times New Roman" w:hAnsi="Times New Roman" w:cs="Times New Roman"/>
        </w:rPr>
        <w:t>rt. 15 alin 2 (c)</w:t>
      </w:r>
      <w:r w:rsidRPr="00430983">
        <w:rPr>
          <w:rFonts w:ascii="Times New Roman" w:hAnsi="Times New Roman" w:cs="Times New Roman"/>
          <w:sz w:val="24"/>
          <w:szCs w:val="24"/>
        </w:rPr>
        <w:t>) :</w:t>
      </w:r>
    </w:p>
    <w:p w:rsidR="0040665F" w:rsidRPr="00430983" w:rsidRDefault="0040665F" w:rsidP="00C011E4">
      <w:pPr>
        <w:pStyle w:val="ListParagraph"/>
        <w:numPr>
          <w:ilvl w:val="0"/>
          <w:numId w:val="31"/>
        </w:numPr>
        <w:spacing w:after="0" w:line="240" w:lineRule="auto"/>
        <w:ind w:left="1276" w:hanging="425"/>
        <w:jc w:val="both"/>
        <w:rPr>
          <w:rFonts w:ascii="Times New Roman" w:hAnsi="Times New Roman" w:cs="Times New Roman"/>
          <w:sz w:val="28"/>
          <w:szCs w:val="28"/>
        </w:rPr>
      </w:pPr>
      <w:r w:rsidRPr="00430983">
        <w:rPr>
          <w:rFonts w:ascii="Times New Roman" w:hAnsi="Times New Roman" w:cs="Times New Roman"/>
          <w:sz w:val="24"/>
          <w:szCs w:val="24"/>
        </w:rPr>
        <w:t>generatorul sincron trebuie să poată mobiliza puterea activă ca răspuns la scăderea frecven</w:t>
      </w:r>
      <w:r w:rsidRPr="00430983">
        <w:rPr>
          <w:rFonts w:ascii="Tahoma" w:hAnsi="Tahoma" w:cs="Tahoma"/>
          <w:sz w:val="24"/>
          <w:szCs w:val="24"/>
        </w:rPr>
        <w:t>ț</w:t>
      </w:r>
      <w:r w:rsidRPr="00430983">
        <w:rPr>
          <w:rFonts w:ascii="Times New Roman" w:hAnsi="Times New Roman" w:cs="Times New Roman"/>
          <w:sz w:val="24"/>
          <w:szCs w:val="24"/>
        </w:rPr>
        <w:t>ei sub un prag de frecven</w:t>
      </w:r>
      <w:r w:rsidRPr="00430983">
        <w:rPr>
          <w:rFonts w:ascii="Tahoma" w:hAnsi="Tahoma" w:cs="Tahoma"/>
          <w:sz w:val="24"/>
          <w:szCs w:val="24"/>
        </w:rPr>
        <w:t>ț</w:t>
      </w:r>
      <w:r w:rsidRPr="00430983">
        <w:rPr>
          <w:rFonts w:ascii="Times New Roman" w:hAnsi="Times New Roman" w:cs="Times New Roman"/>
          <w:sz w:val="24"/>
          <w:szCs w:val="24"/>
        </w:rPr>
        <w:t xml:space="preserve">ă de 49,8 Hz </w:t>
      </w:r>
      <w:r w:rsidRPr="00430983">
        <w:rPr>
          <w:rFonts w:ascii="Tahoma" w:hAnsi="Tahoma" w:cs="Tahoma"/>
          <w:sz w:val="24"/>
          <w:szCs w:val="24"/>
        </w:rPr>
        <w:t>ș</w:t>
      </w:r>
      <w:r w:rsidRPr="00430983">
        <w:rPr>
          <w:rFonts w:ascii="Times New Roman" w:hAnsi="Times New Roman" w:cs="Times New Roman"/>
          <w:sz w:val="24"/>
          <w:szCs w:val="24"/>
        </w:rPr>
        <w:t>i cu un statism stabilit de OTS pentru fiecare generatorul sincron, la punerea în funcţiune sau prin dispoziţii în limitele 2÷12%,  în conformitate cu figura 3</w:t>
      </w:r>
      <w:r>
        <w:rPr>
          <w:rFonts w:ascii="Times New Roman" w:hAnsi="Times New Roman" w:cs="Times New Roman"/>
          <w:sz w:val="24"/>
          <w:szCs w:val="24"/>
        </w:rPr>
        <w:t>C</w:t>
      </w:r>
      <w:r w:rsidRPr="00430983">
        <w:rPr>
          <w:rFonts w:ascii="Times New Roman" w:hAnsi="Times New Roman" w:cs="Times New Roman"/>
          <w:sz w:val="24"/>
          <w:szCs w:val="24"/>
        </w:rPr>
        <w:t xml:space="preserve"> (</w:t>
      </w:r>
      <w:r w:rsidRPr="008A088A">
        <w:rPr>
          <w:rFonts w:ascii="Times New Roman" w:hAnsi="Times New Roman" w:cs="Times New Roman"/>
        </w:rPr>
        <w:t>art. 15 alin 2 (c) – i)</w:t>
      </w:r>
      <w:r w:rsidRPr="00430983">
        <w:rPr>
          <w:rFonts w:ascii="Times New Roman" w:hAnsi="Times New Roman" w:cs="Times New Roman"/>
          <w:sz w:val="24"/>
          <w:szCs w:val="24"/>
        </w:rPr>
        <w:t>;</w:t>
      </w:r>
    </w:p>
    <w:p w:rsidR="0040665F" w:rsidRPr="00430983" w:rsidRDefault="0040665F" w:rsidP="00C011E4">
      <w:pPr>
        <w:pStyle w:val="ListParagraph"/>
        <w:numPr>
          <w:ilvl w:val="0"/>
          <w:numId w:val="31"/>
        </w:numPr>
        <w:spacing w:after="0" w:line="240" w:lineRule="auto"/>
        <w:ind w:left="1276" w:hanging="425"/>
        <w:jc w:val="both"/>
        <w:rPr>
          <w:rFonts w:ascii="Times New Roman" w:hAnsi="Times New Roman" w:cs="Times New Roman"/>
          <w:sz w:val="28"/>
          <w:szCs w:val="28"/>
        </w:rPr>
      </w:pPr>
      <w:r w:rsidRPr="00430983">
        <w:rPr>
          <w:rFonts w:ascii="Times New Roman" w:hAnsi="Times New Roman" w:cs="Times New Roman"/>
          <w:sz w:val="24"/>
          <w:szCs w:val="24"/>
        </w:rPr>
        <w:t>furnizarea puterii active ca răspuns la scăderea frecven</w:t>
      </w:r>
      <w:r w:rsidRPr="00430983">
        <w:rPr>
          <w:rFonts w:ascii="Tahoma" w:hAnsi="Tahoma" w:cs="Tahoma"/>
          <w:sz w:val="24"/>
          <w:szCs w:val="24"/>
        </w:rPr>
        <w:t>ț</w:t>
      </w:r>
      <w:r w:rsidRPr="00430983">
        <w:rPr>
          <w:rFonts w:ascii="Times New Roman" w:hAnsi="Times New Roman" w:cs="Times New Roman"/>
          <w:sz w:val="24"/>
          <w:szCs w:val="24"/>
        </w:rPr>
        <w:t xml:space="preserve">ei (în modul RFA-SC), </w:t>
      </w:r>
      <w:r w:rsidRPr="00430983">
        <w:rPr>
          <w:rFonts w:ascii="Tahoma" w:hAnsi="Tahoma" w:cs="Tahoma"/>
          <w:sz w:val="24"/>
          <w:szCs w:val="24"/>
        </w:rPr>
        <w:t>ț</w:t>
      </w:r>
      <w:r w:rsidRPr="00430983">
        <w:rPr>
          <w:rFonts w:ascii="Times New Roman" w:hAnsi="Times New Roman" w:cs="Times New Roman"/>
          <w:sz w:val="24"/>
          <w:szCs w:val="24"/>
        </w:rPr>
        <w:t>ine seama, după caz, de (</w:t>
      </w:r>
      <w:r w:rsidRPr="008A088A">
        <w:rPr>
          <w:rFonts w:ascii="Times New Roman" w:hAnsi="Times New Roman" w:cs="Times New Roman"/>
        </w:rPr>
        <w:t>art. 15 alin 2 (c) - ii</w:t>
      </w:r>
      <w:r w:rsidRPr="00430983">
        <w:rPr>
          <w:rFonts w:ascii="Times New Roman" w:hAnsi="Times New Roman" w:cs="Times New Roman"/>
          <w:sz w:val="24"/>
          <w:szCs w:val="24"/>
        </w:rPr>
        <w:t>):</w:t>
      </w:r>
    </w:p>
    <w:p w:rsidR="0040665F" w:rsidRPr="00430983" w:rsidRDefault="0040665F" w:rsidP="00C011E4">
      <w:pPr>
        <w:pStyle w:val="ListParagraph"/>
        <w:numPr>
          <w:ilvl w:val="0"/>
          <w:numId w:val="32"/>
        </w:numPr>
        <w:spacing w:after="0" w:line="240" w:lineRule="auto"/>
        <w:ind w:left="1701" w:hanging="425"/>
        <w:jc w:val="both"/>
        <w:rPr>
          <w:rFonts w:ascii="Times New Roman" w:hAnsi="Times New Roman" w:cs="Times New Roman"/>
          <w:sz w:val="28"/>
          <w:szCs w:val="28"/>
        </w:rPr>
      </w:pPr>
      <w:r>
        <w:rPr>
          <w:rFonts w:ascii="Times New Roman" w:hAnsi="Times New Roman" w:cs="Times New Roman"/>
          <w:sz w:val="24"/>
          <w:szCs w:val="24"/>
        </w:rPr>
        <w:t>d</w:t>
      </w:r>
      <w:r w:rsidRPr="00430983">
        <w:rPr>
          <w:rFonts w:ascii="Times New Roman" w:hAnsi="Times New Roman" w:cs="Times New Roman"/>
          <w:sz w:val="24"/>
          <w:szCs w:val="24"/>
        </w:rPr>
        <w:t>iagrama dependen</w:t>
      </w:r>
      <w:r w:rsidRPr="00430983">
        <w:rPr>
          <w:rFonts w:ascii="Tahoma" w:hAnsi="Tahoma" w:cs="Tahoma"/>
          <w:sz w:val="24"/>
          <w:szCs w:val="24"/>
        </w:rPr>
        <w:t>ț</w:t>
      </w:r>
      <w:r w:rsidRPr="00430983">
        <w:rPr>
          <w:rFonts w:ascii="Times New Roman" w:hAnsi="Times New Roman" w:cs="Times New Roman"/>
          <w:sz w:val="24"/>
          <w:szCs w:val="24"/>
        </w:rPr>
        <w:t>ei puterii active generate în</w:t>
      </w:r>
      <w:r>
        <w:rPr>
          <w:rFonts w:ascii="Times New Roman" w:hAnsi="Times New Roman" w:cs="Times New Roman"/>
          <w:sz w:val="24"/>
          <w:szCs w:val="24"/>
        </w:rPr>
        <w:t xml:space="preserve"> func</w:t>
      </w:r>
      <w:r>
        <w:rPr>
          <w:rFonts w:ascii="Tahoma" w:hAnsi="Tahoma" w:cs="Tahoma"/>
          <w:sz w:val="24"/>
          <w:szCs w:val="24"/>
        </w:rPr>
        <w:t>ț</w:t>
      </w:r>
      <w:r>
        <w:rPr>
          <w:rFonts w:ascii="Times New Roman" w:hAnsi="Times New Roman" w:cs="Times New Roman"/>
          <w:sz w:val="24"/>
          <w:szCs w:val="24"/>
        </w:rPr>
        <w:t>ie de condi</w:t>
      </w:r>
      <w:r>
        <w:rPr>
          <w:rFonts w:ascii="Tahoma" w:hAnsi="Tahoma" w:cs="Tahoma"/>
          <w:sz w:val="24"/>
          <w:szCs w:val="24"/>
        </w:rPr>
        <w:t>ț</w:t>
      </w:r>
      <w:r>
        <w:rPr>
          <w:rFonts w:ascii="Times New Roman" w:hAnsi="Times New Roman" w:cs="Times New Roman"/>
          <w:sz w:val="24"/>
          <w:szCs w:val="24"/>
        </w:rPr>
        <w:t>iile de mediu</w:t>
      </w:r>
      <w:r w:rsidRPr="00430983">
        <w:rPr>
          <w:rFonts w:ascii="Times New Roman" w:hAnsi="Times New Roman" w:cs="Times New Roman"/>
          <w:sz w:val="24"/>
          <w:szCs w:val="24"/>
        </w:rPr>
        <w:t>;</w:t>
      </w:r>
    </w:p>
    <w:p w:rsidR="0040665F" w:rsidRPr="00430983" w:rsidRDefault="0040665F" w:rsidP="00C011E4">
      <w:pPr>
        <w:pStyle w:val="ListParagraph"/>
        <w:numPr>
          <w:ilvl w:val="0"/>
          <w:numId w:val="32"/>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condi</w:t>
      </w:r>
      <w:r w:rsidRPr="00430983">
        <w:rPr>
          <w:rFonts w:ascii="Tahoma" w:hAnsi="Tahoma" w:cs="Tahoma"/>
          <w:sz w:val="24"/>
          <w:szCs w:val="24"/>
        </w:rPr>
        <w:t>ț</w:t>
      </w:r>
      <w:r w:rsidRPr="00430983">
        <w:rPr>
          <w:rFonts w:ascii="Times New Roman" w:hAnsi="Times New Roman" w:cs="Times New Roman"/>
          <w:sz w:val="24"/>
          <w:szCs w:val="24"/>
        </w:rPr>
        <w:t>iile de func</w:t>
      </w:r>
      <w:r w:rsidRPr="00430983">
        <w:rPr>
          <w:rFonts w:ascii="Tahoma" w:hAnsi="Tahoma" w:cs="Tahoma"/>
          <w:sz w:val="24"/>
          <w:szCs w:val="24"/>
        </w:rPr>
        <w:t>ț</w:t>
      </w:r>
      <w:r w:rsidRPr="00430983">
        <w:rPr>
          <w:rFonts w:ascii="Times New Roman" w:hAnsi="Times New Roman" w:cs="Times New Roman"/>
          <w:sz w:val="24"/>
          <w:szCs w:val="24"/>
        </w:rPr>
        <w:t>ionare ale generatorului sincron, în special limitările privind func</w:t>
      </w:r>
      <w:r w:rsidRPr="00430983">
        <w:rPr>
          <w:rFonts w:ascii="Tahoma" w:hAnsi="Tahoma" w:cs="Tahoma"/>
          <w:sz w:val="24"/>
          <w:szCs w:val="24"/>
        </w:rPr>
        <w:t>ț</w:t>
      </w:r>
      <w:r w:rsidRPr="00430983">
        <w:rPr>
          <w:rFonts w:ascii="Times New Roman" w:hAnsi="Times New Roman" w:cs="Times New Roman"/>
          <w:sz w:val="24"/>
          <w:szCs w:val="24"/>
        </w:rPr>
        <w:t>ionarea în apropierea capacită</w:t>
      </w:r>
      <w:r w:rsidRPr="00430983">
        <w:rPr>
          <w:rFonts w:ascii="Tahoma" w:hAnsi="Tahoma" w:cs="Tahoma"/>
          <w:sz w:val="24"/>
          <w:szCs w:val="24"/>
        </w:rPr>
        <w:t>ț</w:t>
      </w:r>
      <w:r w:rsidRPr="00430983">
        <w:rPr>
          <w:rFonts w:ascii="Times New Roman" w:hAnsi="Times New Roman" w:cs="Times New Roman"/>
          <w:sz w:val="24"/>
          <w:szCs w:val="24"/>
        </w:rPr>
        <w:t>ii maxime în cazul unei frecven</w:t>
      </w:r>
      <w:r w:rsidRPr="00430983">
        <w:rPr>
          <w:rFonts w:ascii="Tahoma" w:hAnsi="Tahoma" w:cs="Tahoma"/>
          <w:sz w:val="24"/>
          <w:szCs w:val="24"/>
        </w:rPr>
        <w:t>ț</w:t>
      </w:r>
      <w:r w:rsidRPr="00430983">
        <w:rPr>
          <w:rFonts w:ascii="Times New Roman" w:hAnsi="Times New Roman" w:cs="Times New Roman"/>
          <w:sz w:val="24"/>
          <w:szCs w:val="24"/>
        </w:rPr>
        <w:t xml:space="preserve">e scăzute </w:t>
      </w:r>
      <w:r w:rsidRPr="00430983">
        <w:rPr>
          <w:rFonts w:ascii="Tahoma" w:hAnsi="Tahoma" w:cs="Tahoma"/>
          <w:sz w:val="24"/>
          <w:szCs w:val="24"/>
        </w:rPr>
        <w:t>ș</w:t>
      </w:r>
      <w:r w:rsidRPr="00430983">
        <w:rPr>
          <w:rFonts w:ascii="Times New Roman" w:hAnsi="Times New Roman" w:cs="Times New Roman"/>
          <w:sz w:val="24"/>
          <w:szCs w:val="24"/>
        </w:rPr>
        <w:t>i impactul condi</w:t>
      </w:r>
      <w:r w:rsidRPr="00430983">
        <w:rPr>
          <w:rFonts w:ascii="Tahoma" w:hAnsi="Tahoma" w:cs="Tahoma"/>
          <w:sz w:val="24"/>
          <w:szCs w:val="24"/>
        </w:rPr>
        <w:t>ț</w:t>
      </w:r>
      <w:r w:rsidRPr="00430983">
        <w:rPr>
          <w:rFonts w:ascii="Times New Roman" w:hAnsi="Times New Roman" w:cs="Times New Roman"/>
          <w:sz w:val="24"/>
          <w:szCs w:val="24"/>
        </w:rPr>
        <w:t>iilor externe de func</w:t>
      </w:r>
      <w:r w:rsidRPr="00430983">
        <w:rPr>
          <w:rFonts w:ascii="Tahoma" w:hAnsi="Tahoma" w:cs="Tahoma"/>
          <w:sz w:val="24"/>
          <w:szCs w:val="24"/>
        </w:rPr>
        <w:t>ț</w:t>
      </w:r>
      <w:r w:rsidRPr="00430983">
        <w:rPr>
          <w:rFonts w:ascii="Times New Roman" w:hAnsi="Times New Roman" w:cs="Times New Roman"/>
          <w:sz w:val="24"/>
          <w:szCs w:val="24"/>
        </w:rPr>
        <w:t>ionare în conformitate cu punctele 4 şi 5;</w:t>
      </w:r>
    </w:p>
    <w:p w:rsidR="0040665F" w:rsidRPr="00430983" w:rsidRDefault="0040665F" w:rsidP="00C011E4">
      <w:pPr>
        <w:pStyle w:val="ListParagraph"/>
        <w:numPr>
          <w:ilvl w:val="0"/>
          <w:numId w:val="32"/>
        </w:numPr>
        <w:spacing w:after="0" w:line="240" w:lineRule="auto"/>
        <w:ind w:left="1701" w:hanging="425"/>
        <w:jc w:val="both"/>
        <w:rPr>
          <w:rFonts w:ascii="Times New Roman" w:hAnsi="Times New Roman" w:cs="Times New Roman"/>
          <w:sz w:val="28"/>
          <w:szCs w:val="28"/>
        </w:rPr>
      </w:pPr>
      <w:r w:rsidRPr="00430983">
        <w:rPr>
          <w:rFonts w:ascii="Times New Roman" w:hAnsi="Times New Roman" w:cs="Times New Roman"/>
          <w:sz w:val="24"/>
          <w:szCs w:val="24"/>
        </w:rPr>
        <w:t>disponibilitatea surselor de energie primară.</w:t>
      </w:r>
    </w:p>
    <w:p w:rsidR="0040665F" w:rsidRPr="00430983" w:rsidRDefault="0040665F" w:rsidP="00C011E4">
      <w:pPr>
        <w:pStyle w:val="ListParagraph"/>
        <w:numPr>
          <w:ilvl w:val="0"/>
          <w:numId w:val="31"/>
        </w:numPr>
        <w:spacing w:after="0"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activarea răspunsului în putere activă la abaterile de frecven</w:t>
      </w:r>
      <w:r w:rsidRPr="00430983">
        <w:rPr>
          <w:rFonts w:ascii="Tahoma" w:hAnsi="Tahoma" w:cs="Tahoma"/>
          <w:sz w:val="24"/>
          <w:szCs w:val="24"/>
        </w:rPr>
        <w:t>ț</w:t>
      </w:r>
      <w:r w:rsidRPr="00430983">
        <w:rPr>
          <w:rFonts w:ascii="Times New Roman" w:hAnsi="Times New Roman" w:cs="Times New Roman"/>
          <w:sz w:val="24"/>
          <w:szCs w:val="24"/>
        </w:rPr>
        <w:t xml:space="preserve">ă de către generatorul sincron nu va fi întârziată în mod nejustificat. În cazul în care această întârziere,  denumită timp mort </w:t>
      </w:r>
      <w:r w:rsidRPr="00430983">
        <w:rPr>
          <w:rFonts w:ascii="Tahoma" w:hAnsi="Tahoma" w:cs="Tahoma"/>
          <w:sz w:val="24"/>
          <w:szCs w:val="24"/>
        </w:rPr>
        <w:t>ș</w:t>
      </w:r>
      <w:r w:rsidRPr="00430983">
        <w:rPr>
          <w:rFonts w:ascii="Times New Roman" w:hAnsi="Times New Roman" w:cs="Times New Roman"/>
          <w:sz w:val="24"/>
          <w:szCs w:val="24"/>
        </w:rPr>
        <w:t>i notată cu t</w:t>
      </w:r>
      <w:r w:rsidRPr="00430983">
        <w:rPr>
          <w:rFonts w:ascii="Times New Roman" w:hAnsi="Times New Roman" w:cs="Times New Roman"/>
          <w:sz w:val="24"/>
          <w:szCs w:val="24"/>
          <w:vertAlign w:val="subscript"/>
        </w:rPr>
        <w:t xml:space="preserve">1 </w:t>
      </w:r>
      <w:r w:rsidRPr="00430983">
        <w:rPr>
          <w:rFonts w:ascii="Times New Roman" w:hAnsi="Times New Roman" w:cs="Times New Roman"/>
          <w:sz w:val="24"/>
          <w:szCs w:val="24"/>
        </w:rPr>
        <w:t>în figura 5</w:t>
      </w:r>
      <w:r>
        <w:rPr>
          <w:rFonts w:ascii="Times New Roman" w:hAnsi="Times New Roman" w:cs="Times New Roman"/>
          <w:sz w:val="24"/>
          <w:szCs w:val="24"/>
        </w:rPr>
        <w:t xml:space="preserve">C </w:t>
      </w:r>
      <w:r w:rsidRPr="00430983">
        <w:rPr>
          <w:rFonts w:ascii="Times New Roman" w:hAnsi="Times New Roman" w:cs="Times New Roman"/>
          <w:sz w:val="24"/>
          <w:szCs w:val="24"/>
        </w:rPr>
        <w:t>este mai mare de două secunde, gestionarul generatorului sincron trebuie să justifice această întârziere în fa</w:t>
      </w:r>
      <w:r w:rsidRPr="00430983">
        <w:rPr>
          <w:rFonts w:ascii="Tahoma" w:hAnsi="Tahoma" w:cs="Tahoma"/>
          <w:sz w:val="24"/>
          <w:szCs w:val="24"/>
        </w:rPr>
        <w:t>ț</w:t>
      </w:r>
      <w:r w:rsidRPr="00430983">
        <w:rPr>
          <w:rFonts w:ascii="Times New Roman" w:hAnsi="Times New Roman" w:cs="Times New Roman"/>
          <w:sz w:val="24"/>
          <w:szCs w:val="24"/>
        </w:rPr>
        <w:t>a OTS (</w:t>
      </w:r>
      <w:r w:rsidRPr="008A088A">
        <w:rPr>
          <w:rFonts w:ascii="Times New Roman" w:hAnsi="Times New Roman" w:cs="Times New Roman"/>
        </w:rPr>
        <w:t>art. 15 alin 2 (c) - iii</w:t>
      </w:r>
      <w:r w:rsidRPr="00430983">
        <w:rPr>
          <w:rFonts w:ascii="Times New Roman" w:hAnsi="Times New Roman" w:cs="Times New Roman"/>
          <w:sz w:val="24"/>
          <w:szCs w:val="24"/>
        </w:rPr>
        <w:t>);</w:t>
      </w:r>
    </w:p>
    <w:p w:rsidR="0040665F" w:rsidRPr="00430983" w:rsidRDefault="0040665F" w:rsidP="00C011E4">
      <w:pPr>
        <w:pStyle w:val="ListParagraph"/>
        <w:numPr>
          <w:ilvl w:val="0"/>
          <w:numId w:val="31"/>
        </w:numPr>
        <w:spacing w:after="0"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la funcţionarea în modul RFA-SC – reglaj de frecvenţă activ la scăderea frecvenţei (RFA-SC), generatorul sincron trebuie să asigure o cre</w:t>
      </w:r>
      <w:r w:rsidRPr="00430983">
        <w:rPr>
          <w:rFonts w:ascii="Tahoma" w:hAnsi="Tahoma" w:cs="Tahoma"/>
          <w:sz w:val="24"/>
          <w:szCs w:val="24"/>
        </w:rPr>
        <w:t>ș</w:t>
      </w:r>
      <w:r w:rsidRPr="00430983">
        <w:rPr>
          <w:rFonts w:ascii="Times New Roman" w:hAnsi="Times New Roman" w:cs="Times New Roman"/>
          <w:sz w:val="24"/>
          <w:szCs w:val="24"/>
        </w:rPr>
        <w:t>tere de putere până la capacitatea maximă (</w:t>
      </w:r>
      <w:r w:rsidRPr="008A088A">
        <w:rPr>
          <w:rFonts w:ascii="Times New Roman" w:hAnsi="Times New Roman" w:cs="Times New Roman"/>
        </w:rPr>
        <w:t>art. 15 alin 2 (c) - iv</w:t>
      </w:r>
      <w:r w:rsidRPr="00430983">
        <w:rPr>
          <w:rFonts w:ascii="Times New Roman" w:hAnsi="Times New Roman" w:cs="Times New Roman"/>
          <w:sz w:val="24"/>
          <w:szCs w:val="24"/>
        </w:rPr>
        <w:t xml:space="preserve">); </w:t>
      </w:r>
    </w:p>
    <w:p w:rsidR="0040665F" w:rsidRPr="00430983" w:rsidRDefault="0040665F" w:rsidP="00C011E4">
      <w:pPr>
        <w:pStyle w:val="ListParagraph"/>
        <w:numPr>
          <w:ilvl w:val="0"/>
          <w:numId w:val="31"/>
        </w:numPr>
        <w:spacing w:after="0"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generatorul sincron trebuie să funcţioneze stabil în timpul modului RFA-SC pe durata unor frecvenţe mai mici de 49,8 Hz (</w:t>
      </w:r>
      <w:r>
        <w:rPr>
          <w:rFonts w:ascii="Times New Roman" w:hAnsi="Times New Roman" w:cs="Times New Roman"/>
        </w:rPr>
        <w:t>a</w:t>
      </w:r>
      <w:r w:rsidRPr="00430983">
        <w:rPr>
          <w:rFonts w:ascii="Times New Roman" w:hAnsi="Times New Roman" w:cs="Times New Roman"/>
        </w:rPr>
        <w:t>rt. 15 alin 2 (c) - v</w:t>
      </w:r>
      <w:r w:rsidRPr="00430983">
        <w:rPr>
          <w:rFonts w:ascii="Times New Roman" w:hAnsi="Times New Roman" w:cs="Times New Roman"/>
          <w:sz w:val="24"/>
          <w:szCs w:val="24"/>
        </w:rPr>
        <w:t>).</w:t>
      </w:r>
    </w:p>
    <w:p w:rsidR="0040665F" w:rsidRPr="00430983" w:rsidRDefault="0040665F" w:rsidP="00112586">
      <w:pPr>
        <w:pStyle w:val="ListParagraph"/>
        <w:spacing w:line="240" w:lineRule="auto"/>
        <w:ind w:left="1134"/>
        <w:jc w:val="both"/>
        <w:rPr>
          <w:rFonts w:ascii="Times New Roman" w:hAnsi="Times New Roman" w:cs="Times New Roman"/>
          <w:sz w:val="24"/>
          <w:szCs w:val="24"/>
        </w:rPr>
      </w:pPr>
    </w:p>
    <w:p w:rsidR="0040665F" w:rsidRPr="00430983" w:rsidRDefault="0040665F" w:rsidP="00112586">
      <w:pPr>
        <w:pStyle w:val="ListParagraph"/>
        <w:spacing w:line="240" w:lineRule="auto"/>
        <w:ind w:left="1134"/>
        <w:rPr>
          <w:rFonts w:ascii="Times New Roman" w:hAnsi="Times New Roman" w:cs="Times New Roman"/>
          <w:sz w:val="24"/>
          <w:szCs w:val="24"/>
        </w:rPr>
      </w:pPr>
      <w:r w:rsidRPr="00F25B3E">
        <w:rPr>
          <w:rFonts w:ascii="Times New Roman" w:hAnsi="Times New Roman" w:cs="Times New Roman"/>
          <w:noProof/>
          <w:sz w:val="16"/>
          <w:szCs w:val="16"/>
          <w:lang w:val="en-US"/>
        </w:rPr>
        <w:pict>
          <v:shape id="Picture 26" o:spid="_x0000_i1038" type="#_x0000_t75" style="width:390.75pt;height:214.5pt;visibility:visible">
            <v:imagedata r:id="rId13" o:title=""/>
          </v:shape>
        </w:pict>
      </w:r>
    </w:p>
    <w:p w:rsidR="0040665F" w:rsidRPr="00430983" w:rsidRDefault="0040665F" w:rsidP="00112586">
      <w:pPr>
        <w:pStyle w:val="ListParagraph"/>
        <w:spacing w:line="240" w:lineRule="auto"/>
        <w:jc w:val="center"/>
        <w:rPr>
          <w:rFonts w:ascii="Times New Roman" w:hAnsi="Times New Roman" w:cs="Times New Roman"/>
          <w:i/>
          <w:iCs/>
        </w:rPr>
      </w:pPr>
      <w:r w:rsidRPr="00430983">
        <w:rPr>
          <w:rFonts w:ascii="Times New Roman" w:hAnsi="Times New Roman" w:cs="Times New Roman"/>
          <w:b/>
          <w:bCs/>
          <w:i/>
          <w:iCs/>
        </w:rPr>
        <w:t>Fig. 3</w:t>
      </w:r>
      <w:r>
        <w:rPr>
          <w:rFonts w:ascii="Times New Roman" w:hAnsi="Times New Roman" w:cs="Times New Roman"/>
          <w:b/>
          <w:bCs/>
          <w:i/>
          <w:iCs/>
        </w:rPr>
        <w:t>C</w:t>
      </w:r>
      <w:r w:rsidRPr="00430983">
        <w:rPr>
          <w:rFonts w:ascii="Times New Roman" w:hAnsi="Times New Roman" w:cs="Times New Roman"/>
          <w:b/>
          <w:bCs/>
          <w:i/>
          <w:iCs/>
        </w:rPr>
        <w:t>.</w:t>
      </w:r>
      <w:r w:rsidRPr="00430983">
        <w:rPr>
          <w:rFonts w:ascii="Times New Roman" w:hAnsi="Times New Roman" w:cs="Times New Roman"/>
          <w:i/>
          <w:iCs/>
        </w:rPr>
        <w:t xml:space="preserve"> Capacitatea de răspuns la scăderea frecven</w:t>
      </w:r>
      <w:r w:rsidRPr="00430983">
        <w:rPr>
          <w:rFonts w:ascii="Tahoma" w:hAnsi="Tahoma" w:cs="Tahoma"/>
          <w:i/>
          <w:iCs/>
        </w:rPr>
        <w:t>ț</w:t>
      </w:r>
      <w:r w:rsidRPr="00430983">
        <w:rPr>
          <w:rFonts w:ascii="Times New Roman" w:hAnsi="Times New Roman" w:cs="Times New Roman"/>
          <w:i/>
          <w:iCs/>
        </w:rPr>
        <w:t>ei a generatoarelor sincrone (RFA-SC)</w:t>
      </w:r>
    </w:p>
    <w:p w:rsidR="0040665F" w:rsidRPr="00430983" w:rsidRDefault="0040665F" w:rsidP="00112586">
      <w:pPr>
        <w:pStyle w:val="ListParagraph"/>
        <w:spacing w:line="240" w:lineRule="auto"/>
        <w:jc w:val="both"/>
        <w:rPr>
          <w:rFonts w:ascii="Times New Roman" w:hAnsi="Times New Roman" w:cs="Times New Roman"/>
          <w:i/>
          <w:iCs/>
        </w:rPr>
      </w:pPr>
    </w:p>
    <w:p w:rsidR="0040665F" w:rsidRDefault="0040665F" w:rsidP="00112586">
      <w:pPr>
        <w:pStyle w:val="ListParagraph"/>
        <w:spacing w:line="240" w:lineRule="auto"/>
        <w:ind w:left="142"/>
        <w:jc w:val="both"/>
        <w:rPr>
          <w:rFonts w:ascii="Times New Roman" w:hAnsi="Times New Roman" w:cs="Times New Roman"/>
          <w:i/>
          <w:iCs/>
          <w:sz w:val="24"/>
          <w:szCs w:val="24"/>
        </w:rPr>
      </w:pPr>
      <w:r w:rsidRPr="00430983">
        <w:rPr>
          <w:rFonts w:ascii="Times New Roman" w:hAnsi="Times New Roman" w:cs="Times New Roman"/>
          <w:i/>
          <w:iCs/>
          <w:sz w:val="24"/>
          <w:szCs w:val="24"/>
        </w:rPr>
        <w:t xml:space="preserve">în care: </w:t>
      </w:r>
      <w:r w:rsidRPr="009F1738">
        <w:rPr>
          <w:rFonts w:ascii="Times New Roman" w:hAnsi="Times New Roman" w:cs="Times New Roman"/>
          <w:i/>
          <w:iCs/>
          <w:sz w:val="24"/>
          <w:szCs w:val="24"/>
        </w:rPr>
        <w:fldChar w:fldCharType="begin"/>
      </w:r>
      <w:r w:rsidRPr="009F1738">
        <w:rPr>
          <w:rFonts w:ascii="Times New Roman" w:hAnsi="Times New Roman" w:cs="Times New Roman"/>
          <w:i/>
          <w:iCs/>
          <w:sz w:val="24"/>
          <w:szCs w:val="24"/>
        </w:rPr>
        <w:instrText xml:space="preserve"> QUOTE </w:instrText>
      </w:r>
      <w:r w:rsidRPr="00F25B3E">
        <w:rPr>
          <w:rFonts w:ascii="Times New Roman" w:hAnsi="Times New Roman" w:cs="Times New Roman"/>
          <w:i/>
          <w:iCs/>
          <w:noProof/>
          <w:lang w:val="en-US"/>
        </w:rPr>
        <w:pict>
          <v:shape id="Picture 32" o:spid="_x0000_i1039" type="#_x0000_t75" style="width:24.75pt;height:12.75pt;visibility:visible">
            <v:imagedata r:id="rId8" o:title="" chromakey="white"/>
          </v:shape>
        </w:pict>
      </w:r>
      <w:r w:rsidRPr="009F1738">
        <w:rPr>
          <w:rFonts w:ascii="Times New Roman" w:hAnsi="Times New Roman" w:cs="Times New Roman"/>
          <w:i/>
          <w:iCs/>
          <w:sz w:val="24"/>
          <w:szCs w:val="24"/>
        </w:rPr>
        <w:instrText xml:space="preserve"> </w:instrText>
      </w:r>
      <w:r w:rsidRPr="009F1738">
        <w:rPr>
          <w:rFonts w:ascii="Times New Roman" w:hAnsi="Times New Roman" w:cs="Times New Roman"/>
          <w:i/>
          <w:iCs/>
          <w:sz w:val="24"/>
          <w:szCs w:val="24"/>
        </w:rPr>
        <w:fldChar w:fldCharType="separate"/>
      </w:r>
      <w:r w:rsidRPr="00AE1592">
        <w:rPr>
          <w:rFonts w:ascii="Times New Roman" w:hAnsi="Times New Roman" w:cs="Times New Roman"/>
          <w:i/>
          <w:iCs/>
          <w:noProof/>
          <w:lang w:eastAsia="en-GB"/>
        </w:rPr>
        <w:t>P</w:t>
      </w:r>
      <w:r w:rsidRPr="00AE1592">
        <w:rPr>
          <w:rFonts w:ascii="Times New Roman" w:hAnsi="Times New Roman" w:cs="Times New Roman"/>
          <w:i/>
          <w:iCs/>
          <w:noProof/>
          <w:vertAlign w:val="subscript"/>
          <w:lang w:eastAsia="en-GB"/>
        </w:rPr>
        <w:t>ref</w:t>
      </w:r>
      <w:r w:rsidRPr="009F1738">
        <w:rPr>
          <w:rFonts w:ascii="Times New Roman" w:hAnsi="Times New Roman" w:cs="Times New Roman"/>
          <w:i/>
          <w:iCs/>
          <w:sz w:val="24"/>
          <w:szCs w:val="24"/>
        </w:rPr>
        <w:fldChar w:fldCharType="end"/>
      </w:r>
      <w:r w:rsidRPr="00430983">
        <w:rPr>
          <w:rFonts w:ascii="Times New Roman" w:hAnsi="Times New Roman" w:cs="Times New Roman"/>
          <w:i/>
          <w:iCs/>
          <w:sz w:val="24"/>
          <w:szCs w:val="24"/>
        </w:rPr>
        <w:t xml:space="preserve"> este referin</w:t>
      </w:r>
      <w:r w:rsidRPr="00430983">
        <w:rPr>
          <w:rFonts w:ascii="Tahoma" w:hAnsi="Tahoma" w:cs="Tahoma"/>
          <w:i/>
          <w:iCs/>
          <w:sz w:val="24"/>
          <w:szCs w:val="24"/>
        </w:rPr>
        <w:t>ț</w:t>
      </w:r>
      <w:r w:rsidRPr="00430983">
        <w:rPr>
          <w:rFonts w:ascii="Times New Roman" w:hAnsi="Times New Roman" w:cs="Times New Roman"/>
          <w:i/>
          <w:iCs/>
          <w:sz w:val="24"/>
          <w:szCs w:val="24"/>
        </w:rPr>
        <w:t xml:space="preserve">a de putere activă la care se referă ΔP </w:t>
      </w:r>
      <w:r w:rsidRPr="00430983">
        <w:rPr>
          <w:rFonts w:ascii="Tahoma" w:hAnsi="Tahoma" w:cs="Tahoma"/>
          <w:i/>
          <w:iCs/>
          <w:sz w:val="24"/>
          <w:szCs w:val="24"/>
        </w:rPr>
        <w:t>ș</w:t>
      </w:r>
      <w:r w:rsidRPr="00430983">
        <w:rPr>
          <w:rFonts w:ascii="Times New Roman" w:hAnsi="Times New Roman" w:cs="Times New Roman"/>
          <w:i/>
          <w:iCs/>
          <w:sz w:val="24"/>
          <w:szCs w:val="24"/>
        </w:rPr>
        <w:t>i ΔP este varia</w:t>
      </w:r>
      <w:r w:rsidRPr="00430983">
        <w:rPr>
          <w:rFonts w:ascii="Tahoma" w:hAnsi="Tahoma" w:cs="Tahoma"/>
          <w:i/>
          <w:iCs/>
          <w:sz w:val="24"/>
          <w:szCs w:val="24"/>
        </w:rPr>
        <w:t>ț</w:t>
      </w:r>
      <w:r w:rsidRPr="00430983">
        <w:rPr>
          <w:rFonts w:ascii="Times New Roman" w:hAnsi="Times New Roman" w:cs="Times New Roman"/>
          <w:i/>
          <w:iCs/>
          <w:sz w:val="24"/>
          <w:szCs w:val="24"/>
        </w:rPr>
        <w:t xml:space="preserve">ia puterii active produsă de generatorul sincron; </w:t>
      </w:r>
      <w:r w:rsidRPr="00430983">
        <w:rPr>
          <w:rFonts w:ascii="Times New Roman" w:hAnsi="Times New Roman" w:cs="Times New Roman"/>
          <w:sz w:val="24"/>
          <w:szCs w:val="24"/>
        </w:rPr>
        <w:fldChar w:fldCharType="begin"/>
      </w:r>
      <w:r w:rsidRPr="00430983">
        <w:rPr>
          <w:rFonts w:ascii="Times New Roman" w:hAnsi="Times New Roman" w:cs="Times New Roman"/>
          <w:sz w:val="24"/>
          <w:szCs w:val="24"/>
        </w:rPr>
        <w:instrText xml:space="preserve"> QUOTE </w:instrText>
      </w:r>
      <w:r w:rsidRPr="00F25B3E">
        <w:rPr>
          <w:rFonts w:ascii="Times New Roman" w:hAnsi="Times New Roman" w:cs="Times New Roman"/>
          <w:noProof/>
          <w:lang w:val="en-US"/>
        </w:rPr>
        <w:pict>
          <v:shape id="Picture 34" o:spid="_x0000_i1040" type="#_x0000_t75" style="width:13.5pt;height:12pt;visibility:visible">
            <v:imagedata r:id="rId9" o:title="" chromakey="white"/>
          </v:shape>
        </w:pict>
      </w:r>
      <w:r w:rsidRPr="00430983">
        <w:rPr>
          <w:rFonts w:ascii="Times New Roman" w:hAnsi="Times New Roman" w:cs="Times New Roman"/>
          <w:sz w:val="24"/>
          <w:szCs w:val="24"/>
        </w:rPr>
        <w:instrText xml:space="preserve"> </w:instrText>
      </w:r>
      <w:r w:rsidRPr="00430983">
        <w:rPr>
          <w:rFonts w:ascii="Times New Roman" w:hAnsi="Times New Roman" w:cs="Times New Roman"/>
          <w:sz w:val="24"/>
          <w:szCs w:val="24"/>
        </w:rPr>
        <w:fldChar w:fldCharType="separate"/>
      </w:r>
      <w:r w:rsidRPr="00AE1592">
        <w:rPr>
          <w:rFonts w:ascii="Times New Roman" w:hAnsi="Times New Roman" w:cs="Times New Roman"/>
          <w:i/>
          <w:iCs/>
          <w:noProof/>
          <w:lang w:eastAsia="en-GB"/>
        </w:rPr>
        <w:t>f</w:t>
      </w:r>
      <w:r w:rsidRPr="00AE1592">
        <w:rPr>
          <w:rFonts w:ascii="Times New Roman" w:hAnsi="Times New Roman" w:cs="Times New Roman"/>
          <w:i/>
          <w:iCs/>
          <w:noProof/>
          <w:vertAlign w:val="subscript"/>
          <w:lang w:eastAsia="en-GB"/>
        </w:rPr>
        <w:t>n</w:t>
      </w:r>
      <w:r w:rsidRPr="00AE1592">
        <w:rPr>
          <w:rFonts w:ascii="Times New Roman" w:hAnsi="Times New Roman" w:cs="Times New Roman"/>
          <w:noProof/>
          <w:lang w:eastAsia="en-GB"/>
        </w:rPr>
        <w:t xml:space="preserve"> </w:t>
      </w:r>
      <w:r w:rsidRPr="00430983">
        <w:rPr>
          <w:rFonts w:ascii="Times New Roman" w:hAnsi="Times New Roman" w:cs="Times New Roman"/>
          <w:sz w:val="24"/>
          <w:szCs w:val="24"/>
        </w:rPr>
        <w:fldChar w:fldCharType="end"/>
      </w:r>
      <w:r w:rsidRPr="00430983">
        <w:rPr>
          <w:rFonts w:ascii="Times New Roman" w:hAnsi="Times New Roman" w:cs="Times New Roman"/>
          <w:i/>
          <w:iCs/>
          <w:sz w:val="24"/>
          <w:szCs w:val="24"/>
        </w:rPr>
        <w:t>este frecven</w:t>
      </w:r>
      <w:r w:rsidRPr="00430983">
        <w:rPr>
          <w:rFonts w:ascii="Tahoma" w:hAnsi="Tahoma" w:cs="Tahoma"/>
          <w:i/>
          <w:iCs/>
          <w:sz w:val="24"/>
          <w:szCs w:val="24"/>
        </w:rPr>
        <w:t>ț</w:t>
      </w:r>
      <w:r w:rsidRPr="00430983">
        <w:rPr>
          <w:rFonts w:ascii="Times New Roman" w:hAnsi="Times New Roman" w:cs="Times New Roman"/>
          <w:i/>
          <w:iCs/>
          <w:sz w:val="24"/>
          <w:szCs w:val="24"/>
        </w:rPr>
        <w:t>a nominală (50 Hz) în re</w:t>
      </w:r>
      <w:r w:rsidRPr="00430983">
        <w:rPr>
          <w:rFonts w:ascii="Tahoma" w:hAnsi="Tahoma" w:cs="Tahoma"/>
          <w:i/>
          <w:iCs/>
          <w:sz w:val="24"/>
          <w:szCs w:val="24"/>
        </w:rPr>
        <w:t>ț</w:t>
      </w:r>
      <w:r w:rsidRPr="00430983">
        <w:rPr>
          <w:rFonts w:ascii="Times New Roman" w:hAnsi="Times New Roman" w:cs="Times New Roman"/>
          <w:i/>
          <w:iCs/>
          <w:sz w:val="24"/>
          <w:szCs w:val="24"/>
        </w:rPr>
        <w:t xml:space="preserve">ea </w:t>
      </w:r>
      <w:r w:rsidRPr="00430983">
        <w:rPr>
          <w:rFonts w:ascii="Tahoma" w:hAnsi="Tahoma" w:cs="Tahoma"/>
          <w:i/>
          <w:iCs/>
          <w:sz w:val="24"/>
          <w:szCs w:val="24"/>
        </w:rPr>
        <w:t>ș</w:t>
      </w:r>
      <w:r w:rsidRPr="00430983">
        <w:rPr>
          <w:rFonts w:ascii="Times New Roman" w:hAnsi="Times New Roman" w:cs="Times New Roman"/>
          <w:i/>
          <w:iCs/>
          <w:sz w:val="24"/>
          <w:szCs w:val="24"/>
        </w:rPr>
        <w:t>i Δf este abaterea frecven</w:t>
      </w:r>
      <w:r w:rsidRPr="00430983">
        <w:rPr>
          <w:rFonts w:ascii="Tahoma" w:hAnsi="Tahoma" w:cs="Tahoma"/>
          <w:i/>
          <w:iCs/>
          <w:sz w:val="24"/>
          <w:szCs w:val="24"/>
        </w:rPr>
        <w:t>ț</w:t>
      </w:r>
      <w:r w:rsidRPr="00430983">
        <w:rPr>
          <w:rFonts w:ascii="Times New Roman" w:hAnsi="Times New Roman" w:cs="Times New Roman"/>
          <w:i/>
          <w:iCs/>
          <w:sz w:val="24"/>
          <w:szCs w:val="24"/>
        </w:rPr>
        <w:t>ei în re</w:t>
      </w:r>
      <w:r w:rsidRPr="00430983">
        <w:rPr>
          <w:rFonts w:ascii="Tahoma" w:hAnsi="Tahoma" w:cs="Tahoma"/>
          <w:i/>
          <w:iCs/>
          <w:sz w:val="24"/>
          <w:szCs w:val="24"/>
        </w:rPr>
        <w:t>ț</w:t>
      </w:r>
      <w:r w:rsidRPr="00430983">
        <w:rPr>
          <w:rFonts w:ascii="Times New Roman" w:hAnsi="Times New Roman" w:cs="Times New Roman"/>
          <w:i/>
          <w:iCs/>
          <w:sz w:val="24"/>
          <w:szCs w:val="24"/>
        </w:rPr>
        <w:t>ea. În cazul scăderilor de frecven</w:t>
      </w:r>
      <w:r w:rsidRPr="00430983">
        <w:rPr>
          <w:rFonts w:ascii="Tahoma" w:hAnsi="Tahoma" w:cs="Tahoma"/>
          <w:i/>
          <w:iCs/>
          <w:sz w:val="24"/>
          <w:szCs w:val="24"/>
        </w:rPr>
        <w:t>ț</w:t>
      </w:r>
      <w:r w:rsidRPr="00430983">
        <w:rPr>
          <w:rFonts w:ascii="Times New Roman" w:hAnsi="Times New Roman" w:cs="Times New Roman"/>
          <w:i/>
          <w:iCs/>
          <w:sz w:val="24"/>
          <w:szCs w:val="24"/>
        </w:rPr>
        <w:t>ă sub 49,8 Hz, unde Δf este mai mic -200 mHz , generatorul sincron trebuie să crească puterea activă în conformitate cu statismul s</w:t>
      </w:r>
      <w:r w:rsidRPr="00430983">
        <w:rPr>
          <w:rFonts w:ascii="Times New Roman" w:hAnsi="Times New Roman" w:cs="Times New Roman"/>
          <w:i/>
          <w:iCs/>
          <w:sz w:val="24"/>
          <w:szCs w:val="24"/>
          <w:vertAlign w:val="subscript"/>
        </w:rPr>
        <w:t>2</w:t>
      </w:r>
      <w:r w:rsidRPr="00430983">
        <w:rPr>
          <w:rFonts w:ascii="Times New Roman" w:hAnsi="Times New Roman" w:cs="Times New Roman"/>
          <w:i/>
          <w:iCs/>
          <w:sz w:val="24"/>
          <w:szCs w:val="24"/>
        </w:rPr>
        <w:t>.</w:t>
      </w:r>
    </w:p>
    <w:p w:rsidR="0040665F" w:rsidRPr="00430983" w:rsidRDefault="0040665F" w:rsidP="00112586">
      <w:pPr>
        <w:pStyle w:val="ListParagraph"/>
        <w:spacing w:line="240" w:lineRule="auto"/>
        <w:ind w:left="142"/>
        <w:jc w:val="both"/>
        <w:rPr>
          <w:rFonts w:ascii="Times New Roman" w:hAnsi="Times New Roman" w:cs="Times New Roman"/>
          <w:i/>
          <w:iCs/>
          <w:sz w:val="24"/>
          <w:szCs w:val="24"/>
        </w:rPr>
      </w:pPr>
    </w:p>
    <w:p w:rsidR="0040665F" w:rsidRPr="00D57A63" w:rsidRDefault="0040665F" w:rsidP="00112586">
      <w:pPr>
        <w:tabs>
          <w:tab w:val="left" w:pos="426"/>
        </w:tabs>
        <w:spacing w:after="0" w:line="240" w:lineRule="auto"/>
        <w:ind w:left="851" w:hanging="851"/>
        <w:jc w:val="both"/>
        <w:rPr>
          <w:rFonts w:ascii="Times New Roman" w:hAnsi="Times New Roman" w:cs="Times New Roman"/>
          <w:sz w:val="24"/>
          <w:szCs w:val="24"/>
        </w:rPr>
      </w:pPr>
      <w:r w:rsidRPr="00D57A63">
        <w:rPr>
          <w:rFonts w:ascii="Times New Roman" w:hAnsi="Times New Roman" w:cs="Times New Roman"/>
          <w:b/>
          <w:bCs/>
          <w:sz w:val="24"/>
          <w:szCs w:val="24"/>
        </w:rPr>
        <w:t>Art. 49.</w:t>
      </w:r>
      <w:r w:rsidRPr="00D57A63">
        <w:rPr>
          <w:rFonts w:ascii="Times New Roman" w:hAnsi="Times New Roman" w:cs="Times New Roman"/>
          <w:sz w:val="24"/>
          <w:szCs w:val="24"/>
        </w:rPr>
        <w:t xml:space="preserve"> Atunci când este  activ modul de reglaj de frecven</w:t>
      </w:r>
      <w:r w:rsidRPr="00D57A63">
        <w:rPr>
          <w:rFonts w:ascii="Tahoma" w:hAnsi="Tahoma" w:cs="Tahoma"/>
          <w:sz w:val="24"/>
          <w:szCs w:val="24"/>
        </w:rPr>
        <w:t>ț</w:t>
      </w:r>
      <w:r w:rsidRPr="00D57A63">
        <w:rPr>
          <w:rFonts w:ascii="Times New Roman" w:hAnsi="Times New Roman" w:cs="Times New Roman"/>
          <w:sz w:val="24"/>
          <w:szCs w:val="24"/>
        </w:rPr>
        <w:t>ă RFA, în plus fa</w:t>
      </w:r>
      <w:r w:rsidRPr="00D57A63">
        <w:rPr>
          <w:rFonts w:ascii="Tahoma" w:hAnsi="Tahoma" w:cs="Tahoma"/>
          <w:sz w:val="24"/>
          <w:szCs w:val="24"/>
        </w:rPr>
        <w:t>ț</w:t>
      </w:r>
      <w:r w:rsidRPr="00D57A63">
        <w:rPr>
          <w:rFonts w:ascii="Times New Roman" w:hAnsi="Times New Roman" w:cs="Times New Roman"/>
          <w:sz w:val="24"/>
          <w:szCs w:val="24"/>
        </w:rPr>
        <w:t>ă de cele de mai sus, se aplică în mod cumulativ conform figurii nr. 4</w:t>
      </w:r>
      <w:r>
        <w:rPr>
          <w:rFonts w:ascii="Times New Roman" w:hAnsi="Times New Roman" w:cs="Times New Roman"/>
          <w:sz w:val="24"/>
          <w:szCs w:val="24"/>
        </w:rPr>
        <w:t>C</w:t>
      </w:r>
      <w:r w:rsidRPr="00D57A63">
        <w:rPr>
          <w:rFonts w:ascii="Times New Roman" w:hAnsi="Times New Roman" w:cs="Times New Roman"/>
          <w:sz w:val="24"/>
          <w:szCs w:val="24"/>
        </w:rPr>
        <w:t>, următoarele condi</w:t>
      </w:r>
      <w:r w:rsidRPr="00D57A63">
        <w:rPr>
          <w:rFonts w:ascii="Tahoma" w:hAnsi="Tahoma" w:cs="Tahoma"/>
          <w:sz w:val="24"/>
          <w:szCs w:val="24"/>
        </w:rPr>
        <w:t>ț</w:t>
      </w:r>
      <w:r w:rsidRPr="00D57A63">
        <w:rPr>
          <w:rFonts w:ascii="Times New Roman" w:hAnsi="Times New Roman" w:cs="Times New Roman"/>
          <w:sz w:val="24"/>
          <w:szCs w:val="24"/>
        </w:rPr>
        <w:t>ii (</w:t>
      </w:r>
      <w:r>
        <w:rPr>
          <w:rFonts w:ascii="Times New Roman" w:hAnsi="Times New Roman" w:cs="Times New Roman"/>
        </w:rPr>
        <w:t>a</w:t>
      </w:r>
      <w:r w:rsidRPr="00D57A63">
        <w:rPr>
          <w:rFonts w:ascii="Times New Roman" w:hAnsi="Times New Roman" w:cs="Times New Roman"/>
        </w:rPr>
        <w:t>rt. 15 alin 2 (d)</w:t>
      </w:r>
      <w:r w:rsidRPr="00D57A63">
        <w:rPr>
          <w:rFonts w:ascii="Times New Roman" w:hAnsi="Times New Roman" w:cs="Times New Roman"/>
          <w:sz w:val="24"/>
          <w:szCs w:val="24"/>
        </w:rPr>
        <w:t>):</w:t>
      </w:r>
    </w:p>
    <w:p w:rsidR="0040665F" w:rsidRPr="00430983" w:rsidRDefault="0040665F" w:rsidP="00C011E4">
      <w:pPr>
        <w:pStyle w:val="ListParagraph"/>
        <w:numPr>
          <w:ilvl w:val="0"/>
          <w:numId w:val="41"/>
        </w:numPr>
        <w:spacing w:after="0" w:line="240" w:lineRule="auto"/>
        <w:ind w:left="1276" w:hanging="425"/>
        <w:jc w:val="both"/>
        <w:rPr>
          <w:rFonts w:ascii="Times New Roman" w:hAnsi="Times New Roman" w:cs="Times New Roman"/>
          <w:sz w:val="28"/>
          <w:szCs w:val="28"/>
        </w:rPr>
      </w:pPr>
      <w:r w:rsidRPr="00430983">
        <w:rPr>
          <w:rFonts w:ascii="Times New Roman" w:hAnsi="Times New Roman" w:cs="Times New Roman"/>
          <w:sz w:val="24"/>
          <w:szCs w:val="24"/>
        </w:rPr>
        <w:t>generatorul sincron furnizează un răspuns frecven</w:t>
      </w:r>
      <w:r w:rsidRPr="00430983">
        <w:rPr>
          <w:rFonts w:ascii="Tahoma" w:hAnsi="Tahoma" w:cs="Tahoma"/>
          <w:sz w:val="24"/>
          <w:szCs w:val="24"/>
        </w:rPr>
        <w:t>ț</w:t>
      </w:r>
      <w:r w:rsidRPr="00430983">
        <w:rPr>
          <w:rFonts w:ascii="Times New Roman" w:hAnsi="Times New Roman" w:cs="Times New Roman"/>
          <w:sz w:val="24"/>
          <w:szCs w:val="24"/>
        </w:rPr>
        <w:t>ă/putere activă (RFA), în conformitate cu parametrii stabili</w:t>
      </w:r>
      <w:r w:rsidRPr="00430983">
        <w:rPr>
          <w:rFonts w:ascii="Tahoma" w:hAnsi="Tahoma" w:cs="Tahoma"/>
          <w:sz w:val="24"/>
          <w:szCs w:val="24"/>
        </w:rPr>
        <w:t>ț</w:t>
      </w:r>
      <w:r w:rsidRPr="00430983">
        <w:rPr>
          <w:rFonts w:ascii="Times New Roman" w:hAnsi="Times New Roman" w:cs="Times New Roman"/>
          <w:sz w:val="24"/>
          <w:szCs w:val="24"/>
        </w:rPr>
        <w:t>i de către OTS (în domeniile de valori men</w:t>
      </w:r>
      <w:r w:rsidRPr="00430983">
        <w:rPr>
          <w:rFonts w:ascii="Tahoma" w:hAnsi="Tahoma" w:cs="Tahoma"/>
          <w:sz w:val="24"/>
          <w:szCs w:val="24"/>
        </w:rPr>
        <w:t>ț</w:t>
      </w:r>
      <w:r w:rsidRPr="00430983">
        <w:rPr>
          <w:rFonts w:ascii="Times New Roman" w:hAnsi="Times New Roman" w:cs="Times New Roman"/>
          <w:sz w:val="24"/>
          <w:szCs w:val="24"/>
        </w:rPr>
        <w:t>ionate în tabelul 2</w:t>
      </w:r>
      <w:r>
        <w:rPr>
          <w:rFonts w:ascii="Times New Roman" w:hAnsi="Times New Roman" w:cs="Times New Roman"/>
          <w:sz w:val="24"/>
          <w:szCs w:val="24"/>
        </w:rPr>
        <w:t>C</w:t>
      </w:r>
      <w:r w:rsidRPr="00430983">
        <w:rPr>
          <w:rFonts w:ascii="Times New Roman" w:hAnsi="Times New Roman" w:cs="Times New Roman"/>
          <w:sz w:val="24"/>
          <w:szCs w:val="24"/>
        </w:rPr>
        <w:t>), astfel (</w:t>
      </w:r>
      <w:r>
        <w:rPr>
          <w:rFonts w:ascii="Times New Roman" w:hAnsi="Times New Roman" w:cs="Times New Roman"/>
        </w:rPr>
        <w:t>a</w:t>
      </w:r>
      <w:r w:rsidRPr="00430983">
        <w:rPr>
          <w:rFonts w:ascii="Times New Roman" w:hAnsi="Times New Roman" w:cs="Times New Roman"/>
        </w:rPr>
        <w:t>rt. 15 alin 2 (d) - i</w:t>
      </w:r>
      <w:r w:rsidRPr="00430983">
        <w:rPr>
          <w:rFonts w:ascii="Times New Roman" w:hAnsi="Times New Roman" w:cs="Times New Roman"/>
          <w:sz w:val="24"/>
          <w:szCs w:val="24"/>
        </w:rPr>
        <w:t>):</w:t>
      </w:r>
    </w:p>
    <w:p w:rsidR="0040665F" w:rsidRPr="00430983" w:rsidRDefault="0040665F" w:rsidP="00C011E4">
      <w:pPr>
        <w:pStyle w:val="ListParagraph"/>
        <w:numPr>
          <w:ilvl w:val="0"/>
          <w:numId w:val="33"/>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în cazul cre</w:t>
      </w:r>
      <w:r w:rsidRPr="00430983">
        <w:rPr>
          <w:rFonts w:ascii="Tahoma" w:hAnsi="Tahoma" w:cs="Tahoma"/>
          <w:sz w:val="24"/>
          <w:szCs w:val="24"/>
        </w:rPr>
        <w:t>ș</w:t>
      </w:r>
      <w:r w:rsidRPr="00430983">
        <w:rPr>
          <w:rFonts w:ascii="Times New Roman" w:hAnsi="Times New Roman" w:cs="Times New Roman"/>
          <w:sz w:val="24"/>
          <w:szCs w:val="24"/>
        </w:rPr>
        <w:t>terii frecven</w:t>
      </w:r>
      <w:r w:rsidRPr="00430983">
        <w:rPr>
          <w:rFonts w:ascii="Tahoma" w:hAnsi="Tahoma" w:cs="Tahoma"/>
          <w:sz w:val="24"/>
          <w:szCs w:val="24"/>
        </w:rPr>
        <w:t>ț</w:t>
      </w:r>
      <w:r w:rsidRPr="00430983">
        <w:rPr>
          <w:rFonts w:ascii="Times New Roman" w:hAnsi="Times New Roman" w:cs="Times New Roman"/>
          <w:sz w:val="24"/>
          <w:szCs w:val="24"/>
        </w:rPr>
        <w:t>ei faţă de valoarea de 50 Hz, răspunsul în putere activă la abaterea de frecven</w:t>
      </w:r>
      <w:r w:rsidRPr="00430983">
        <w:rPr>
          <w:rFonts w:ascii="Tahoma" w:hAnsi="Tahoma" w:cs="Tahoma"/>
          <w:sz w:val="24"/>
          <w:szCs w:val="24"/>
        </w:rPr>
        <w:t>ț</w:t>
      </w:r>
      <w:r w:rsidRPr="00430983">
        <w:rPr>
          <w:rFonts w:ascii="Times New Roman" w:hAnsi="Times New Roman" w:cs="Times New Roman"/>
          <w:sz w:val="24"/>
          <w:szCs w:val="24"/>
        </w:rPr>
        <w:t>ă este limitat la nivelul minim de reglare a puterii active;</w:t>
      </w:r>
    </w:p>
    <w:p w:rsidR="0040665F" w:rsidRPr="00430983" w:rsidRDefault="0040665F" w:rsidP="00C011E4">
      <w:pPr>
        <w:pStyle w:val="ListParagraph"/>
        <w:numPr>
          <w:ilvl w:val="0"/>
          <w:numId w:val="33"/>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în cazul scăderii frecven</w:t>
      </w:r>
      <w:r w:rsidRPr="00430983">
        <w:rPr>
          <w:rFonts w:ascii="Tahoma" w:hAnsi="Tahoma" w:cs="Tahoma"/>
          <w:sz w:val="24"/>
          <w:szCs w:val="24"/>
        </w:rPr>
        <w:t>ț</w:t>
      </w:r>
      <w:r w:rsidRPr="00430983">
        <w:rPr>
          <w:rFonts w:ascii="Times New Roman" w:hAnsi="Times New Roman" w:cs="Times New Roman"/>
          <w:sz w:val="24"/>
          <w:szCs w:val="24"/>
        </w:rPr>
        <w:t>ei faţă de valoarea de 50 Hz, răspunsul în putere activă la abaterea de frecven</w:t>
      </w:r>
      <w:r w:rsidRPr="00430983">
        <w:rPr>
          <w:rFonts w:ascii="Tahoma" w:hAnsi="Tahoma" w:cs="Tahoma"/>
          <w:sz w:val="24"/>
          <w:szCs w:val="24"/>
        </w:rPr>
        <w:t>ț</w:t>
      </w:r>
      <w:r w:rsidRPr="00430983">
        <w:rPr>
          <w:rFonts w:ascii="Times New Roman" w:hAnsi="Times New Roman" w:cs="Times New Roman"/>
          <w:sz w:val="24"/>
          <w:szCs w:val="24"/>
        </w:rPr>
        <w:t xml:space="preserve">ă este limitată la puterea maximă disponibilă; </w:t>
      </w:r>
    </w:p>
    <w:p w:rsidR="0040665F" w:rsidRPr="00430983" w:rsidRDefault="0040665F" w:rsidP="00C011E4">
      <w:pPr>
        <w:pStyle w:val="ListParagraph"/>
        <w:numPr>
          <w:ilvl w:val="0"/>
          <w:numId w:val="33"/>
        </w:numPr>
        <w:spacing w:after="0" w:line="240" w:lineRule="auto"/>
        <w:ind w:left="1701" w:hanging="425"/>
        <w:jc w:val="both"/>
        <w:rPr>
          <w:rFonts w:ascii="Times New Roman" w:hAnsi="Times New Roman" w:cs="Times New Roman"/>
          <w:i/>
          <w:iCs/>
        </w:rPr>
      </w:pPr>
      <w:r w:rsidRPr="00430983">
        <w:rPr>
          <w:rFonts w:ascii="Times New Roman" w:hAnsi="Times New Roman" w:cs="Times New Roman"/>
          <w:sz w:val="24"/>
          <w:szCs w:val="24"/>
        </w:rPr>
        <w:t>furnizarea efectivă a răspunsului în putere activă la abaterea de frecven</w:t>
      </w:r>
      <w:r w:rsidRPr="00430983">
        <w:rPr>
          <w:rFonts w:ascii="Tahoma" w:hAnsi="Tahoma" w:cs="Tahoma"/>
          <w:sz w:val="24"/>
          <w:szCs w:val="24"/>
        </w:rPr>
        <w:t>ț</w:t>
      </w:r>
      <w:r w:rsidRPr="00430983">
        <w:rPr>
          <w:rFonts w:ascii="Times New Roman" w:hAnsi="Times New Roman" w:cs="Times New Roman"/>
          <w:sz w:val="24"/>
          <w:szCs w:val="24"/>
        </w:rPr>
        <w:t>ă depinde de condi</w:t>
      </w:r>
      <w:r w:rsidRPr="00430983">
        <w:rPr>
          <w:rFonts w:ascii="Tahoma" w:hAnsi="Tahoma" w:cs="Tahoma"/>
          <w:sz w:val="24"/>
          <w:szCs w:val="24"/>
        </w:rPr>
        <w:t>ț</w:t>
      </w:r>
      <w:r w:rsidRPr="00430983">
        <w:rPr>
          <w:rFonts w:ascii="Times New Roman" w:hAnsi="Times New Roman" w:cs="Times New Roman"/>
          <w:sz w:val="24"/>
          <w:szCs w:val="24"/>
        </w:rPr>
        <w:t xml:space="preserve">iile externe </w:t>
      </w:r>
      <w:r w:rsidRPr="00430983">
        <w:rPr>
          <w:rFonts w:ascii="Tahoma" w:hAnsi="Tahoma" w:cs="Tahoma"/>
          <w:sz w:val="24"/>
          <w:szCs w:val="24"/>
        </w:rPr>
        <w:t>ș</w:t>
      </w:r>
      <w:r w:rsidRPr="00430983">
        <w:rPr>
          <w:rFonts w:ascii="Times New Roman" w:hAnsi="Times New Roman" w:cs="Times New Roman"/>
          <w:sz w:val="24"/>
          <w:szCs w:val="24"/>
        </w:rPr>
        <w:t>i de func</w:t>
      </w:r>
      <w:r w:rsidRPr="00430983">
        <w:rPr>
          <w:rFonts w:ascii="Tahoma" w:hAnsi="Tahoma" w:cs="Tahoma"/>
          <w:sz w:val="24"/>
          <w:szCs w:val="24"/>
        </w:rPr>
        <w:t>ț</w:t>
      </w:r>
      <w:r w:rsidRPr="00430983">
        <w:rPr>
          <w:rFonts w:ascii="Times New Roman" w:hAnsi="Times New Roman" w:cs="Times New Roman"/>
          <w:sz w:val="24"/>
          <w:szCs w:val="24"/>
        </w:rPr>
        <w:t>ionare a generatorului sincron în momentul mobilizării puterii active, în particular de limitările date de func</w:t>
      </w:r>
      <w:r w:rsidRPr="00430983">
        <w:rPr>
          <w:rFonts w:ascii="Tahoma" w:hAnsi="Tahoma" w:cs="Tahoma"/>
          <w:sz w:val="24"/>
          <w:szCs w:val="24"/>
        </w:rPr>
        <w:t>ț</w:t>
      </w:r>
      <w:r w:rsidRPr="00430983">
        <w:rPr>
          <w:rFonts w:ascii="Times New Roman" w:hAnsi="Times New Roman" w:cs="Times New Roman"/>
          <w:sz w:val="24"/>
          <w:szCs w:val="24"/>
        </w:rPr>
        <w:t xml:space="preserve">ionarea în apropierea puterii maxime </w:t>
      </w:r>
      <w:r w:rsidRPr="00430983">
        <w:rPr>
          <w:rFonts w:ascii="Tahoma" w:hAnsi="Tahoma" w:cs="Tahoma"/>
          <w:sz w:val="24"/>
          <w:szCs w:val="24"/>
        </w:rPr>
        <w:t>ș</w:t>
      </w:r>
      <w:r w:rsidRPr="00430983">
        <w:rPr>
          <w:rFonts w:ascii="Times New Roman" w:hAnsi="Times New Roman" w:cs="Times New Roman"/>
          <w:sz w:val="24"/>
          <w:szCs w:val="24"/>
        </w:rPr>
        <w:t>i de disponibilitatea sursei de energie primară.</w:t>
      </w:r>
    </w:p>
    <w:p w:rsidR="0040665F" w:rsidRPr="00430983" w:rsidRDefault="0040665F" w:rsidP="00112586">
      <w:pPr>
        <w:pStyle w:val="ListParagraph"/>
        <w:spacing w:line="240" w:lineRule="auto"/>
        <w:ind w:left="1560"/>
        <w:jc w:val="both"/>
        <w:rPr>
          <w:rFonts w:ascii="Times New Roman" w:hAnsi="Times New Roman" w:cs="Times New Roman"/>
          <w:sz w:val="24"/>
          <w:szCs w:val="24"/>
        </w:rPr>
      </w:pPr>
    </w:p>
    <w:p w:rsidR="0040665F" w:rsidRPr="00430983" w:rsidRDefault="0040665F" w:rsidP="00112586">
      <w:pPr>
        <w:pStyle w:val="ListParagraph"/>
        <w:spacing w:line="240" w:lineRule="auto"/>
        <w:ind w:left="0"/>
        <w:jc w:val="center"/>
        <w:rPr>
          <w:rFonts w:ascii="Times New Roman" w:hAnsi="Times New Roman" w:cs="Times New Roman"/>
          <w:sz w:val="24"/>
          <w:szCs w:val="24"/>
        </w:rPr>
      </w:pPr>
      <w:r w:rsidRPr="00430983">
        <w:rPr>
          <w:rFonts w:ascii="Times New Roman" w:hAnsi="Times New Roman" w:cs="Times New Roman"/>
          <w:b/>
          <w:bCs/>
        </w:rPr>
        <w:t>Tabelul 2</w:t>
      </w:r>
      <w:r>
        <w:rPr>
          <w:rFonts w:ascii="Times New Roman" w:hAnsi="Times New Roman" w:cs="Times New Roman"/>
          <w:b/>
          <w:bCs/>
        </w:rPr>
        <w:t>C</w:t>
      </w:r>
      <w:r w:rsidRPr="00430983">
        <w:rPr>
          <w:rFonts w:ascii="Times New Roman" w:hAnsi="Times New Roman" w:cs="Times New Roman"/>
          <w:b/>
          <w:bCs/>
        </w:rPr>
        <w:t xml:space="preserve">. </w:t>
      </w:r>
      <w:r w:rsidRPr="00430983">
        <w:rPr>
          <w:rFonts w:ascii="Times New Roman" w:hAnsi="Times New Roman" w:cs="Times New Roman"/>
          <w:i/>
          <w:iCs/>
        </w:rPr>
        <w:t>Parametrii de răspuns în putere activă la abaterea de frecven</w:t>
      </w:r>
      <w:r w:rsidRPr="00430983">
        <w:rPr>
          <w:rFonts w:ascii="Tahoma" w:hAnsi="Tahoma" w:cs="Tahoma"/>
          <w:i/>
          <w:iCs/>
        </w:rPr>
        <w:t>ț</w:t>
      </w:r>
      <w:r w:rsidRPr="00430983">
        <w:rPr>
          <w:rFonts w:ascii="Times New Roman" w:hAnsi="Times New Roman" w:cs="Times New Roman"/>
          <w:i/>
          <w:iCs/>
        </w:rPr>
        <w:t xml:space="preserve">ă </w:t>
      </w:r>
      <w:r w:rsidRPr="005867F8">
        <w:rPr>
          <w:rFonts w:ascii="Times New Roman" w:hAnsi="Times New Roman" w:cs="Times New Roman"/>
        </w:rPr>
        <w:t>(</w:t>
      </w:r>
      <w:r w:rsidRPr="008A088A">
        <w:rPr>
          <w:rFonts w:ascii="Times New Roman" w:hAnsi="Times New Roman" w:cs="Times New Roman"/>
        </w:rPr>
        <w:t>art. 15 alin 2 (d) – i tabelul 4</w:t>
      </w:r>
      <w:r w:rsidRPr="005867F8">
        <w:rPr>
          <w:rFonts w:ascii="Times New Roman" w:hAnsi="Times New Roman" w:cs="Times New Roman"/>
        </w:rPr>
        <w:t>)</w:t>
      </w:r>
    </w:p>
    <w:tbl>
      <w:tblPr>
        <w:tblW w:w="8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43"/>
        <w:gridCol w:w="1875"/>
        <w:gridCol w:w="1874"/>
      </w:tblGrid>
      <w:tr w:rsidR="0040665F" w:rsidRPr="00325E73">
        <w:trPr>
          <w:trHeight w:val="135"/>
          <w:jc w:val="center"/>
        </w:trPr>
        <w:tc>
          <w:tcPr>
            <w:tcW w:w="6318" w:type="dxa"/>
            <w:gridSpan w:val="2"/>
            <w:tcBorders>
              <w:bottom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b/>
                <w:bCs/>
              </w:rPr>
              <w:t>Parametri</w:t>
            </w:r>
          </w:p>
        </w:tc>
        <w:tc>
          <w:tcPr>
            <w:tcW w:w="1874" w:type="dxa"/>
            <w:tcBorders>
              <w:bottom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b/>
                <w:bCs/>
              </w:rPr>
            </w:pPr>
            <w:r w:rsidRPr="00325E73">
              <w:rPr>
                <w:rFonts w:ascii="Times New Roman" w:hAnsi="Times New Roman" w:cs="Times New Roman"/>
                <w:b/>
                <w:bCs/>
              </w:rPr>
              <w:t>Intervale</w:t>
            </w:r>
          </w:p>
        </w:tc>
      </w:tr>
      <w:tr w:rsidR="0040665F" w:rsidRPr="00325E73">
        <w:trPr>
          <w:trHeight w:val="550"/>
          <w:jc w:val="center"/>
        </w:trPr>
        <w:tc>
          <w:tcPr>
            <w:tcW w:w="6318" w:type="dxa"/>
            <w:gridSpan w:val="2"/>
            <w:tcBorders>
              <w:top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lang w:val="it-IT"/>
              </w:rPr>
            </w:pPr>
            <w:r w:rsidRPr="00325E73">
              <w:rPr>
                <w:rFonts w:ascii="Times New Roman" w:hAnsi="Times New Roman" w:cs="Times New Roman"/>
              </w:rPr>
              <w:t>Varia</w:t>
            </w:r>
            <w:r w:rsidRPr="00325E73">
              <w:rPr>
                <w:rFonts w:ascii="Tahoma" w:hAnsi="Tahoma" w:cs="Tahoma"/>
              </w:rPr>
              <w:t>ț</w:t>
            </w:r>
            <w:r w:rsidRPr="00325E73">
              <w:rPr>
                <w:rFonts w:ascii="Times New Roman" w:hAnsi="Times New Roman" w:cs="Times New Roman"/>
              </w:rPr>
              <w:t xml:space="preserve">ia puterii active raportată la capacitatea maximă </w:t>
            </w:r>
            <w:r w:rsidRPr="00F25B3E">
              <w:rPr>
                <w:rFonts w:ascii="Times New Roman" w:hAnsi="Times New Roman" w:cs="Times New Roman"/>
                <w:noProof/>
                <w:position w:val="-30"/>
                <w:lang w:val="en-US"/>
              </w:rPr>
              <w:pict>
                <v:shape id="Picture 20" o:spid="_x0000_i1041" type="#_x0000_t75" style="width:26.25pt;height:34.5pt;visibility:visible">
                  <v:imagedata r:id="rId14" o:title=""/>
                </v:shape>
              </w:pict>
            </w:r>
          </w:p>
        </w:tc>
        <w:tc>
          <w:tcPr>
            <w:tcW w:w="1874" w:type="dxa"/>
            <w:tcBorders>
              <w:top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1,5 – 10 %</w:t>
            </w:r>
          </w:p>
        </w:tc>
      </w:tr>
      <w:tr w:rsidR="0040665F" w:rsidRPr="00325E73">
        <w:trPr>
          <w:trHeight w:val="210"/>
          <w:jc w:val="center"/>
        </w:trPr>
        <w:tc>
          <w:tcPr>
            <w:tcW w:w="4443" w:type="dxa"/>
            <w:vMerge w:val="restart"/>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Zona de insensibilitate pentru răspunsul la abaterea de frecven</w:t>
            </w:r>
            <w:r w:rsidRPr="00325E73">
              <w:rPr>
                <w:rFonts w:ascii="Tahoma" w:hAnsi="Tahoma" w:cs="Tahoma"/>
              </w:rPr>
              <w:t>ț</w:t>
            </w:r>
            <w:r w:rsidRPr="00325E73">
              <w:rPr>
                <w:rFonts w:ascii="Times New Roman" w:hAnsi="Times New Roman" w:cs="Times New Roman"/>
              </w:rPr>
              <w:t>ă</w:t>
            </w:r>
          </w:p>
        </w:tc>
        <w:tc>
          <w:tcPr>
            <w:tcW w:w="1875" w:type="dxa"/>
            <w:vAlign w:val="center"/>
          </w:tcPr>
          <w:p w:rsidR="0040665F" w:rsidRPr="00325E73" w:rsidRDefault="0040665F" w:rsidP="00D678DC">
            <w:pPr>
              <w:keepNext/>
              <w:spacing w:line="240" w:lineRule="auto"/>
              <w:jc w:val="center"/>
              <w:rPr>
                <w:rFonts w:ascii="Times New Roman" w:hAnsi="Times New Roman" w:cs="Times New Roman"/>
                <w:b/>
                <w:bCs/>
                <w:i/>
                <w:iCs/>
                <w:sz w:val="26"/>
                <w:szCs w:val="26"/>
              </w:rPr>
            </w:pPr>
            <w:r w:rsidRPr="00F25B3E">
              <w:rPr>
                <w:rFonts w:ascii="Times New Roman" w:hAnsi="Times New Roman" w:cs="Times New Roman"/>
                <w:noProof/>
                <w:position w:val="-14"/>
                <w:lang w:val="en-US"/>
              </w:rPr>
              <w:pict>
                <v:shape id="_x0000_i1042" type="#_x0000_t75" style="width:15pt;height:15pt;visibility:visible">
                  <v:imagedata r:id="rId15" o:title=""/>
                </v:shape>
              </w:pict>
            </w:r>
          </w:p>
        </w:tc>
        <w:tc>
          <w:tcPr>
            <w:tcW w:w="1874" w:type="dxa"/>
            <w:vAlign w:val="center"/>
          </w:tcPr>
          <w:p w:rsidR="0040665F" w:rsidRPr="00325E73" w:rsidRDefault="0040665F" w:rsidP="00D678DC">
            <w:pPr>
              <w:keepNext/>
              <w:spacing w:line="240" w:lineRule="auto"/>
              <w:jc w:val="center"/>
              <w:rPr>
                <w:rFonts w:ascii="Times New Roman" w:hAnsi="Times New Roman" w:cs="Times New Roman"/>
                <w:b/>
                <w:bCs/>
                <w:i/>
                <w:iCs/>
                <w:sz w:val="28"/>
                <w:szCs w:val="28"/>
              </w:rPr>
            </w:pPr>
            <w:r w:rsidRPr="00325E73">
              <w:rPr>
                <w:rFonts w:ascii="Times New Roman" w:hAnsi="Times New Roman" w:cs="Times New Roman"/>
              </w:rPr>
              <w:t>10 mHz</w:t>
            </w:r>
          </w:p>
        </w:tc>
      </w:tr>
      <w:tr w:rsidR="0040665F" w:rsidRPr="00325E73">
        <w:trPr>
          <w:trHeight w:val="236"/>
          <w:jc w:val="center"/>
        </w:trPr>
        <w:tc>
          <w:tcPr>
            <w:tcW w:w="4443" w:type="dxa"/>
            <w:vMerge/>
            <w:vAlign w:val="center"/>
          </w:tcPr>
          <w:p w:rsidR="0040665F" w:rsidRPr="00325E73" w:rsidRDefault="0040665F" w:rsidP="00D678DC">
            <w:pPr>
              <w:keepNext/>
              <w:spacing w:line="240" w:lineRule="auto"/>
              <w:jc w:val="center"/>
              <w:rPr>
                <w:rFonts w:ascii="Times New Roman" w:hAnsi="Times New Roman" w:cs="Times New Roman"/>
              </w:rPr>
            </w:pPr>
          </w:p>
        </w:tc>
        <w:tc>
          <w:tcPr>
            <w:tcW w:w="1875" w:type="dxa"/>
            <w:vAlign w:val="center"/>
          </w:tcPr>
          <w:p w:rsidR="0040665F" w:rsidRPr="00325E73" w:rsidRDefault="0040665F" w:rsidP="00D678DC">
            <w:pPr>
              <w:keepNext/>
              <w:spacing w:line="240" w:lineRule="auto"/>
              <w:jc w:val="center"/>
              <w:rPr>
                <w:rFonts w:ascii="Times New Roman" w:hAnsi="Times New Roman" w:cs="Times New Roman"/>
              </w:rPr>
            </w:pPr>
            <w:r w:rsidRPr="00F25B3E">
              <w:rPr>
                <w:rFonts w:ascii="Times New Roman" w:hAnsi="Times New Roman" w:cs="Times New Roman"/>
                <w:noProof/>
                <w:position w:val="-30"/>
                <w:lang w:val="en-US"/>
              </w:rPr>
              <w:pict>
                <v:shape id="Picture 22" o:spid="_x0000_i1043" type="#_x0000_t75" style="width:19.5pt;height:32.25pt;visibility:visible">
                  <v:imagedata r:id="rId16" o:title=""/>
                </v:shape>
              </w:pict>
            </w:r>
          </w:p>
        </w:tc>
        <w:tc>
          <w:tcPr>
            <w:tcW w:w="1874" w:type="dxa"/>
            <w:vAlign w:val="center"/>
          </w:tcPr>
          <w:p w:rsidR="0040665F" w:rsidRPr="00325E73" w:rsidRDefault="0040665F" w:rsidP="00D678DC">
            <w:pPr>
              <w:keepNext/>
              <w:spacing w:line="240" w:lineRule="auto"/>
              <w:jc w:val="center"/>
              <w:rPr>
                <w:rFonts w:ascii="Times New Roman" w:hAnsi="Times New Roman" w:cs="Times New Roman"/>
                <w:b/>
                <w:bCs/>
                <w:sz w:val="26"/>
                <w:szCs w:val="26"/>
              </w:rPr>
            </w:pPr>
            <w:r w:rsidRPr="00325E73">
              <w:rPr>
                <w:rFonts w:ascii="Times New Roman" w:hAnsi="Times New Roman" w:cs="Times New Roman"/>
              </w:rPr>
              <w:t>0,02 – 0,06 %</w:t>
            </w:r>
          </w:p>
        </w:tc>
      </w:tr>
      <w:tr w:rsidR="0040665F" w:rsidRPr="00325E73">
        <w:trPr>
          <w:trHeight w:val="236"/>
          <w:jc w:val="center"/>
        </w:trPr>
        <w:tc>
          <w:tcPr>
            <w:tcW w:w="6318" w:type="dxa"/>
            <w:gridSpan w:val="2"/>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Bandă moartă pentru răspunsul la abaterea de frecven</w:t>
            </w:r>
            <w:r w:rsidRPr="00325E73">
              <w:rPr>
                <w:rFonts w:ascii="Tahoma" w:hAnsi="Tahoma" w:cs="Tahoma"/>
              </w:rPr>
              <w:t>ț</w:t>
            </w:r>
            <w:r w:rsidRPr="00325E73">
              <w:rPr>
                <w:rFonts w:ascii="Times New Roman" w:hAnsi="Times New Roman" w:cs="Times New Roman"/>
              </w:rPr>
              <w:t>ă</w:t>
            </w:r>
          </w:p>
        </w:tc>
        <w:tc>
          <w:tcPr>
            <w:tcW w:w="1874" w:type="dxa"/>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0 mHz</w:t>
            </w:r>
          </w:p>
        </w:tc>
      </w:tr>
      <w:tr w:rsidR="0040665F" w:rsidRPr="00325E73">
        <w:trPr>
          <w:trHeight w:val="624"/>
          <w:jc w:val="center"/>
        </w:trPr>
        <w:tc>
          <w:tcPr>
            <w:tcW w:w="6318" w:type="dxa"/>
            <w:gridSpan w:val="2"/>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 xml:space="preserve">Statism </w:t>
            </w:r>
            <w:r w:rsidRPr="00F25B3E">
              <w:rPr>
                <w:rFonts w:ascii="Times New Roman" w:hAnsi="Times New Roman" w:cs="Times New Roman"/>
                <w:noProof/>
                <w:position w:val="-10"/>
                <w:lang w:val="en-US"/>
              </w:rPr>
              <w:pict>
                <v:shape id="Picture 23" o:spid="_x0000_i1044" type="#_x0000_t75" style="width:12.75pt;height:10.5pt;visibility:visible">
                  <v:imagedata r:id="rId17" o:title=""/>
                </v:shape>
              </w:pict>
            </w:r>
            <w:r w:rsidRPr="00325E73">
              <w:rPr>
                <w:rFonts w:ascii="Times New Roman" w:hAnsi="Times New Roman" w:cs="Times New Roman"/>
              </w:rPr>
              <w:t>în func</w:t>
            </w:r>
            <w:r w:rsidRPr="00325E73">
              <w:rPr>
                <w:rFonts w:ascii="Tahoma" w:hAnsi="Tahoma" w:cs="Tahoma"/>
              </w:rPr>
              <w:t>ț</w:t>
            </w:r>
            <w:r w:rsidRPr="00325E73">
              <w:rPr>
                <w:rFonts w:ascii="Times New Roman" w:hAnsi="Times New Roman" w:cs="Times New Roman"/>
              </w:rPr>
              <w:t>ie de tipul centralei (hidro, termo, ciclu combinat, etc.)</w:t>
            </w:r>
          </w:p>
        </w:tc>
        <w:tc>
          <w:tcPr>
            <w:tcW w:w="1874" w:type="dxa"/>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2 – 12 %</w:t>
            </w:r>
          </w:p>
        </w:tc>
      </w:tr>
    </w:tbl>
    <w:p w:rsidR="0040665F" w:rsidRPr="00430983" w:rsidRDefault="0040665F" w:rsidP="00112586">
      <w:pPr>
        <w:pStyle w:val="ListParagraph"/>
        <w:spacing w:line="240" w:lineRule="auto"/>
        <w:ind w:left="1560"/>
        <w:jc w:val="both"/>
        <w:rPr>
          <w:rFonts w:ascii="Times New Roman" w:hAnsi="Times New Roman" w:cs="Times New Roman"/>
          <w:i/>
          <w:iCs/>
        </w:rPr>
      </w:pPr>
    </w:p>
    <w:p w:rsidR="0040665F" w:rsidRPr="00430983" w:rsidRDefault="0040665F" w:rsidP="00112586">
      <w:pPr>
        <w:pStyle w:val="ListParagraph"/>
        <w:spacing w:line="240" w:lineRule="auto"/>
        <w:ind w:left="1560"/>
        <w:jc w:val="both"/>
        <w:rPr>
          <w:rFonts w:ascii="Times New Roman" w:hAnsi="Times New Roman" w:cs="Times New Roman"/>
          <w:i/>
          <w:iCs/>
        </w:rPr>
      </w:pPr>
    </w:p>
    <w:p w:rsidR="0040665F" w:rsidRPr="00430983" w:rsidRDefault="0040665F" w:rsidP="00112586">
      <w:pPr>
        <w:pStyle w:val="ListParagraph"/>
        <w:spacing w:line="240" w:lineRule="auto"/>
        <w:ind w:left="0"/>
        <w:jc w:val="both"/>
        <w:rPr>
          <w:rFonts w:ascii="Times New Roman" w:hAnsi="Times New Roman" w:cs="Times New Roman"/>
          <w:i/>
          <w:iCs/>
        </w:rPr>
      </w:pPr>
      <w:r w:rsidRPr="00F25B3E">
        <w:rPr>
          <w:rFonts w:ascii="Times New Roman" w:hAnsi="Times New Roman" w:cs="Times New Roman"/>
          <w:noProof/>
          <w:sz w:val="16"/>
          <w:szCs w:val="16"/>
          <w:lang w:val="en-US"/>
        </w:rPr>
        <w:pict>
          <v:shape id="Picture 27" o:spid="_x0000_i1045" type="#_x0000_t75" style="width:426.75pt;height:304.5pt;visibility:visible">
            <v:imagedata r:id="rId18" o:title=""/>
          </v:shape>
        </w:pict>
      </w:r>
    </w:p>
    <w:p w:rsidR="0040665F" w:rsidRPr="00430983" w:rsidRDefault="0040665F" w:rsidP="00112586">
      <w:pPr>
        <w:pStyle w:val="ListParagraph"/>
        <w:spacing w:line="240" w:lineRule="auto"/>
        <w:ind w:left="0"/>
        <w:jc w:val="both"/>
        <w:rPr>
          <w:rFonts w:ascii="Times New Roman" w:hAnsi="Times New Roman" w:cs="Times New Roman"/>
          <w:i/>
          <w:iCs/>
        </w:rPr>
      </w:pPr>
    </w:p>
    <w:p w:rsidR="0040665F" w:rsidRPr="00430983" w:rsidRDefault="0040665F" w:rsidP="00112586">
      <w:pPr>
        <w:pStyle w:val="ListParagraph"/>
        <w:spacing w:line="240" w:lineRule="auto"/>
        <w:ind w:left="0"/>
        <w:jc w:val="both"/>
        <w:rPr>
          <w:rFonts w:ascii="Times New Roman" w:hAnsi="Times New Roman" w:cs="Times New Roman"/>
          <w:i/>
          <w:iCs/>
        </w:rPr>
      </w:pPr>
    </w:p>
    <w:p w:rsidR="0040665F" w:rsidRPr="00430983" w:rsidRDefault="0040665F" w:rsidP="00112586">
      <w:pPr>
        <w:pStyle w:val="Text1"/>
        <w:ind w:left="0"/>
        <w:jc w:val="center"/>
        <w:rPr>
          <w:rFonts w:ascii="Times New Roman" w:hAnsi="Times New Roman" w:cs="Times New Roman"/>
          <w:i/>
          <w:iCs/>
          <w:sz w:val="22"/>
          <w:szCs w:val="22"/>
        </w:rPr>
      </w:pPr>
      <w:r w:rsidRPr="00430983">
        <w:rPr>
          <w:rFonts w:ascii="Times New Roman" w:hAnsi="Times New Roman" w:cs="Times New Roman"/>
          <w:b/>
          <w:bCs/>
          <w:sz w:val="22"/>
          <w:szCs w:val="22"/>
        </w:rPr>
        <w:t>Fig. 4</w:t>
      </w:r>
      <w:r>
        <w:rPr>
          <w:rFonts w:ascii="Times New Roman" w:hAnsi="Times New Roman" w:cs="Times New Roman"/>
          <w:b/>
          <w:bCs/>
          <w:sz w:val="22"/>
          <w:szCs w:val="22"/>
        </w:rPr>
        <w:t>C</w:t>
      </w:r>
      <w:r w:rsidRPr="00430983">
        <w:rPr>
          <w:rFonts w:ascii="Times New Roman" w:hAnsi="Times New Roman" w:cs="Times New Roman"/>
          <w:b/>
          <w:bCs/>
          <w:sz w:val="22"/>
          <w:szCs w:val="22"/>
        </w:rPr>
        <w:t>.</w:t>
      </w:r>
      <w:r w:rsidRPr="00430983">
        <w:rPr>
          <w:rFonts w:ascii="Times New Roman" w:hAnsi="Times New Roman" w:cs="Times New Roman"/>
          <w:i/>
          <w:iCs/>
          <w:sz w:val="22"/>
          <w:szCs w:val="22"/>
        </w:rPr>
        <w:t xml:space="preserve"> Capacitatea de răspuns la abaterile de frecven</w:t>
      </w:r>
      <w:r w:rsidRPr="00430983">
        <w:rPr>
          <w:rFonts w:ascii="Tahoma" w:hAnsi="Tahoma" w:cs="Tahoma"/>
          <w:i/>
          <w:iCs/>
          <w:sz w:val="22"/>
          <w:szCs w:val="22"/>
        </w:rPr>
        <w:t>ț</w:t>
      </w:r>
      <w:r w:rsidRPr="00430983">
        <w:rPr>
          <w:rFonts w:ascii="Times New Roman" w:hAnsi="Times New Roman" w:cs="Times New Roman"/>
          <w:i/>
          <w:iCs/>
          <w:sz w:val="22"/>
          <w:szCs w:val="22"/>
        </w:rPr>
        <w:t xml:space="preserve">ă a generatoarelor sincrone în regim RFA în cazul în care zona de insensibilitate </w:t>
      </w:r>
      <w:r w:rsidRPr="00430983">
        <w:rPr>
          <w:rFonts w:ascii="Tahoma" w:hAnsi="Tahoma" w:cs="Tahoma"/>
          <w:i/>
          <w:iCs/>
          <w:sz w:val="22"/>
          <w:szCs w:val="22"/>
        </w:rPr>
        <w:t>ș</w:t>
      </w:r>
      <w:r w:rsidRPr="00430983">
        <w:rPr>
          <w:rFonts w:ascii="Times New Roman" w:hAnsi="Times New Roman" w:cs="Times New Roman"/>
          <w:i/>
          <w:iCs/>
          <w:sz w:val="22"/>
          <w:szCs w:val="22"/>
        </w:rPr>
        <w:t>i bandă moartă sunt zero. P</w:t>
      </w:r>
      <w:r w:rsidRPr="00430983">
        <w:rPr>
          <w:rFonts w:ascii="Times New Roman" w:hAnsi="Times New Roman" w:cs="Times New Roman"/>
          <w:i/>
          <w:iCs/>
          <w:sz w:val="22"/>
          <w:szCs w:val="22"/>
          <w:vertAlign w:val="subscript"/>
        </w:rPr>
        <w:t>ref</w:t>
      </w:r>
      <w:r w:rsidRPr="00430983">
        <w:rPr>
          <w:rFonts w:ascii="Times New Roman" w:hAnsi="Times New Roman" w:cs="Times New Roman"/>
          <w:i/>
          <w:iCs/>
          <w:sz w:val="22"/>
          <w:szCs w:val="22"/>
        </w:rPr>
        <w:t xml:space="preserve"> este referin</w:t>
      </w:r>
      <w:r w:rsidRPr="00430983">
        <w:rPr>
          <w:rFonts w:ascii="Tahoma" w:hAnsi="Tahoma" w:cs="Tahoma"/>
          <w:i/>
          <w:iCs/>
          <w:sz w:val="22"/>
          <w:szCs w:val="22"/>
        </w:rPr>
        <w:t>ț</w:t>
      </w:r>
      <w:r w:rsidRPr="00430983">
        <w:rPr>
          <w:rFonts w:ascii="Times New Roman" w:hAnsi="Times New Roman" w:cs="Times New Roman"/>
          <w:i/>
          <w:iCs/>
          <w:sz w:val="22"/>
          <w:szCs w:val="22"/>
        </w:rPr>
        <w:t>a de putere activă care determină varia</w:t>
      </w:r>
      <w:r w:rsidRPr="00430983">
        <w:rPr>
          <w:rFonts w:ascii="Tahoma" w:hAnsi="Tahoma" w:cs="Tahoma"/>
          <w:i/>
          <w:iCs/>
          <w:sz w:val="22"/>
          <w:szCs w:val="22"/>
        </w:rPr>
        <w:t>ț</w:t>
      </w:r>
      <w:r w:rsidRPr="00430983">
        <w:rPr>
          <w:rFonts w:ascii="Times New Roman" w:hAnsi="Times New Roman" w:cs="Times New Roman"/>
          <w:i/>
          <w:iCs/>
          <w:sz w:val="22"/>
          <w:szCs w:val="22"/>
        </w:rPr>
        <w:t xml:space="preserve">ia de putere activă </w:t>
      </w:r>
      <w:r w:rsidRPr="00430983">
        <w:rPr>
          <w:rFonts w:ascii="Times New Roman" w:hAnsi="Times New Roman" w:cs="Times New Roman"/>
          <w:i/>
          <w:iCs/>
          <w:sz w:val="22"/>
          <w:szCs w:val="22"/>
        </w:rPr>
        <w:sym w:font="Symbol" w:char="F044"/>
      </w:r>
      <w:r w:rsidRPr="00430983">
        <w:rPr>
          <w:rFonts w:ascii="Times New Roman" w:hAnsi="Times New Roman" w:cs="Times New Roman"/>
          <w:i/>
          <w:iCs/>
          <w:sz w:val="22"/>
          <w:szCs w:val="22"/>
        </w:rPr>
        <w:t xml:space="preserve">P. </w:t>
      </w:r>
      <w:r w:rsidRPr="00430983">
        <w:rPr>
          <w:rFonts w:ascii="Times New Roman" w:hAnsi="Times New Roman" w:cs="Times New Roman"/>
          <w:i/>
          <w:iCs/>
          <w:sz w:val="22"/>
          <w:szCs w:val="22"/>
        </w:rPr>
        <w:sym w:font="Symbol" w:char="F044"/>
      </w:r>
      <w:r w:rsidRPr="00430983">
        <w:rPr>
          <w:rFonts w:ascii="Times New Roman" w:hAnsi="Times New Roman" w:cs="Times New Roman"/>
          <w:i/>
          <w:iCs/>
          <w:sz w:val="22"/>
          <w:szCs w:val="22"/>
        </w:rPr>
        <w:t>P este varia</w:t>
      </w:r>
      <w:r w:rsidRPr="00430983">
        <w:rPr>
          <w:rFonts w:ascii="Tahoma" w:hAnsi="Tahoma" w:cs="Tahoma"/>
          <w:i/>
          <w:iCs/>
          <w:sz w:val="22"/>
          <w:szCs w:val="22"/>
        </w:rPr>
        <w:t>ț</w:t>
      </w:r>
      <w:r w:rsidRPr="00430983">
        <w:rPr>
          <w:rFonts w:ascii="Times New Roman" w:hAnsi="Times New Roman" w:cs="Times New Roman"/>
          <w:i/>
          <w:iCs/>
          <w:sz w:val="22"/>
          <w:szCs w:val="22"/>
        </w:rPr>
        <w:t>ia puterii active produsă de generatorul sincron. f</w:t>
      </w:r>
      <w:r w:rsidRPr="00430983">
        <w:rPr>
          <w:rFonts w:ascii="Times New Roman" w:hAnsi="Times New Roman" w:cs="Times New Roman"/>
          <w:i/>
          <w:iCs/>
          <w:sz w:val="22"/>
          <w:szCs w:val="22"/>
          <w:vertAlign w:val="subscript"/>
        </w:rPr>
        <w:t>n</w:t>
      </w:r>
      <w:r w:rsidRPr="00430983">
        <w:rPr>
          <w:rFonts w:ascii="Times New Roman" w:hAnsi="Times New Roman" w:cs="Times New Roman"/>
          <w:i/>
          <w:iCs/>
          <w:sz w:val="22"/>
          <w:szCs w:val="22"/>
        </w:rPr>
        <w:t xml:space="preserve"> este frecven</w:t>
      </w:r>
      <w:r w:rsidRPr="00430983">
        <w:rPr>
          <w:rFonts w:ascii="Tahoma" w:hAnsi="Tahoma" w:cs="Tahoma"/>
          <w:i/>
          <w:iCs/>
          <w:sz w:val="22"/>
          <w:szCs w:val="22"/>
        </w:rPr>
        <w:t>ț</w:t>
      </w:r>
      <w:r w:rsidRPr="00430983">
        <w:rPr>
          <w:rFonts w:ascii="Times New Roman" w:hAnsi="Times New Roman" w:cs="Times New Roman"/>
          <w:i/>
          <w:iCs/>
          <w:sz w:val="22"/>
          <w:szCs w:val="22"/>
        </w:rPr>
        <w:t>a nominală (50 Hz) în re</w:t>
      </w:r>
      <w:r w:rsidRPr="00430983">
        <w:rPr>
          <w:rFonts w:ascii="Tahoma" w:hAnsi="Tahoma" w:cs="Tahoma"/>
          <w:i/>
          <w:iCs/>
          <w:sz w:val="22"/>
          <w:szCs w:val="22"/>
        </w:rPr>
        <w:t>ț</w:t>
      </w:r>
      <w:r w:rsidRPr="00430983">
        <w:rPr>
          <w:rFonts w:ascii="Times New Roman" w:hAnsi="Times New Roman" w:cs="Times New Roman"/>
          <w:i/>
          <w:iCs/>
          <w:sz w:val="22"/>
          <w:szCs w:val="22"/>
        </w:rPr>
        <w:t xml:space="preserve">ea </w:t>
      </w:r>
      <w:r w:rsidRPr="00430983">
        <w:rPr>
          <w:rFonts w:ascii="Tahoma" w:hAnsi="Tahoma" w:cs="Tahoma"/>
          <w:i/>
          <w:iCs/>
          <w:sz w:val="22"/>
          <w:szCs w:val="22"/>
        </w:rPr>
        <w:t>ș</w:t>
      </w:r>
      <w:r w:rsidRPr="00430983">
        <w:rPr>
          <w:rFonts w:ascii="Times New Roman" w:hAnsi="Times New Roman" w:cs="Times New Roman"/>
          <w:i/>
          <w:iCs/>
          <w:sz w:val="22"/>
          <w:szCs w:val="22"/>
        </w:rPr>
        <w:t xml:space="preserve">i </w:t>
      </w:r>
      <w:r w:rsidRPr="00430983">
        <w:rPr>
          <w:rFonts w:ascii="Times New Roman" w:hAnsi="Times New Roman" w:cs="Times New Roman"/>
          <w:i/>
          <w:iCs/>
          <w:sz w:val="22"/>
          <w:szCs w:val="22"/>
        </w:rPr>
        <w:sym w:font="Symbol" w:char="F044"/>
      </w:r>
      <w:r w:rsidRPr="00430983">
        <w:rPr>
          <w:rFonts w:ascii="Times New Roman" w:hAnsi="Times New Roman" w:cs="Times New Roman"/>
          <w:i/>
          <w:iCs/>
          <w:sz w:val="22"/>
          <w:szCs w:val="22"/>
        </w:rPr>
        <w:t>f este abaterea  frecven</w:t>
      </w:r>
      <w:r w:rsidRPr="00430983">
        <w:rPr>
          <w:rFonts w:ascii="Tahoma" w:hAnsi="Tahoma" w:cs="Tahoma"/>
          <w:i/>
          <w:iCs/>
          <w:sz w:val="22"/>
          <w:szCs w:val="22"/>
        </w:rPr>
        <w:t>ț</w:t>
      </w:r>
      <w:r w:rsidRPr="00430983">
        <w:rPr>
          <w:rFonts w:ascii="Times New Roman" w:hAnsi="Times New Roman" w:cs="Times New Roman"/>
          <w:i/>
          <w:iCs/>
          <w:sz w:val="22"/>
          <w:szCs w:val="22"/>
        </w:rPr>
        <w:t>ei în re</w:t>
      </w:r>
      <w:r w:rsidRPr="00430983">
        <w:rPr>
          <w:rFonts w:ascii="Tahoma" w:hAnsi="Tahoma" w:cs="Tahoma"/>
          <w:i/>
          <w:iCs/>
          <w:sz w:val="22"/>
          <w:szCs w:val="22"/>
        </w:rPr>
        <w:t>ț</w:t>
      </w:r>
      <w:r w:rsidRPr="00430983">
        <w:rPr>
          <w:rFonts w:ascii="Times New Roman" w:hAnsi="Times New Roman" w:cs="Times New Roman"/>
          <w:i/>
          <w:iCs/>
          <w:sz w:val="22"/>
          <w:szCs w:val="22"/>
        </w:rPr>
        <w:t>ea.</w:t>
      </w:r>
    </w:p>
    <w:p w:rsidR="0040665F" w:rsidRPr="00430983" w:rsidRDefault="0040665F" w:rsidP="00112586">
      <w:pPr>
        <w:pStyle w:val="ListParagraph"/>
        <w:spacing w:line="240" w:lineRule="auto"/>
        <w:ind w:left="0"/>
        <w:jc w:val="both"/>
        <w:rPr>
          <w:rFonts w:ascii="Times New Roman" w:hAnsi="Times New Roman" w:cs="Times New Roman"/>
          <w:i/>
          <w:iCs/>
        </w:rPr>
      </w:pPr>
    </w:p>
    <w:p w:rsidR="0040665F" w:rsidRPr="00430983" w:rsidRDefault="0040665F" w:rsidP="00C011E4">
      <w:pPr>
        <w:pStyle w:val="ListParagraph"/>
        <w:numPr>
          <w:ilvl w:val="0"/>
          <w:numId w:val="41"/>
        </w:numPr>
        <w:spacing w:after="0" w:line="240" w:lineRule="auto"/>
        <w:ind w:left="1276" w:hanging="425"/>
        <w:jc w:val="both"/>
        <w:rPr>
          <w:rFonts w:ascii="Times New Roman" w:hAnsi="Times New Roman" w:cs="Times New Roman"/>
          <w:sz w:val="32"/>
          <w:szCs w:val="32"/>
        </w:rPr>
      </w:pPr>
      <w:r w:rsidRPr="00430983">
        <w:rPr>
          <w:rFonts w:ascii="Times New Roman" w:hAnsi="Times New Roman" w:cs="Times New Roman"/>
          <w:sz w:val="24"/>
          <w:szCs w:val="24"/>
        </w:rPr>
        <w:t>banda moartă în frecven</w:t>
      </w:r>
      <w:r w:rsidRPr="00430983">
        <w:rPr>
          <w:rFonts w:ascii="Tahoma" w:hAnsi="Tahoma" w:cs="Tahoma"/>
          <w:sz w:val="24"/>
          <w:szCs w:val="24"/>
        </w:rPr>
        <w:t>ț</w:t>
      </w:r>
      <w:r w:rsidRPr="00430983">
        <w:rPr>
          <w:rFonts w:ascii="Times New Roman" w:hAnsi="Times New Roman" w:cs="Times New Roman"/>
          <w:sz w:val="24"/>
          <w:szCs w:val="24"/>
        </w:rPr>
        <w:t xml:space="preserve">ă </w:t>
      </w:r>
      <w:r w:rsidRPr="00430983">
        <w:rPr>
          <w:rFonts w:ascii="Tahoma" w:hAnsi="Tahoma" w:cs="Tahoma"/>
          <w:sz w:val="24"/>
          <w:szCs w:val="24"/>
        </w:rPr>
        <w:t>ș</w:t>
      </w:r>
      <w:r w:rsidRPr="00430983">
        <w:rPr>
          <w:rFonts w:ascii="Times New Roman" w:hAnsi="Times New Roman" w:cs="Times New Roman"/>
          <w:sz w:val="24"/>
          <w:szCs w:val="24"/>
        </w:rPr>
        <w:t>i statismul pot fi modificate la dispozi</w:t>
      </w:r>
      <w:r w:rsidRPr="00430983">
        <w:rPr>
          <w:rFonts w:ascii="Tahoma" w:hAnsi="Tahoma" w:cs="Tahoma"/>
          <w:sz w:val="24"/>
          <w:szCs w:val="24"/>
        </w:rPr>
        <w:t>ț</w:t>
      </w:r>
      <w:r w:rsidRPr="00430983">
        <w:rPr>
          <w:rFonts w:ascii="Times New Roman" w:hAnsi="Times New Roman" w:cs="Times New Roman"/>
          <w:sz w:val="24"/>
          <w:szCs w:val="24"/>
        </w:rPr>
        <w:t xml:space="preserve">ia </w:t>
      </w:r>
      <w:r>
        <w:rPr>
          <w:rFonts w:ascii="Times New Roman" w:hAnsi="Times New Roman" w:cs="Times New Roman"/>
          <w:sz w:val="24"/>
          <w:szCs w:val="24"/>
        </w:rPr>
        <w:t>O</w:t>
      </w:r>
      <w:r w:rsidRPr="00430983">
        <w:rPr>
          <w:rFonts w:ascii="Times New Roman" w:hAnsi="Times New Roman" w:cs="Times New Roman"/>
          <w:sz w:val="24"/>
          <w:szCs w:val="24"/>
        </w:rPr>
        <w:t>peratorului de re</w:t>
      </w:r>
      <w:r w:rsidRPr="00430983">
        <w:rPr>
          <w:rFonts w:ascii="Tahoma" w:hAnsi="Tahoma" w:cs="Tahoma"/>
          <w:sz w:val="24"/>
          <w:szCs w:val="24"/>
        </w:rPr>
        <w:t>ț</w:t>
      </w:r>
      <w:r w:rsidRPr="00430983">
        <w:rPr>
          <w:rFonts w:ascii="Times New Roman" w:hAnsi="Times New Roman" w:cs="Times New Roman"/>
          <w:sz w:val="24"/>
          <w:szCs w:val="24"/>
        </w:rPr>
        <w:t>ea (</w:t>
      </w:r>
      <w:r w:rsidRPr="008A088A">
        <w:rPr>
          <w:rFonts w:ascii="Times New Roman" w:hAnsi="Times New Roman" w:cs="Times New Roman"/>
        </w:rPr>
        <w:t>art. 15 alin 2 (d) – ii</w:t>
      </w:r>
      <w:r w:rsidRPr="00430983">
        <w:rPr>
          <w:rFonts w:ascii="Times New Roman" w:hAnsi="Times New Roman" w:cs="Times New Roman"/>
          <w:sz w:val="24"/>
          <w:szCs w:val="24"/>
        </w:rPr>
        <w:t>);</w:t>
      </w:r>
    </w:p>
    <w:p w:rsidR="0040665F" w:rsidRPr="00430983" w:rsidRDefault="0040665F" w:rsidP="00C011E4">
      <w:pPr>
        <w:pStyle w:val="ListParagraph"/>
        <w:numPr>
          <w:ilvl w:val="0"/>
          <w:numId w:val="41"/>
        </w:numPr>
        <w:spacing w:after="0" w:line="240" w:lineRule="auto"/>
        <w:ind w:left="1276" w:hanging="425"/>
        <w:jc w:val="both"/>
        <w:rPr>
          <w:rFonts w:ascii="Times New Roman" w:hAnsi="Times New Roman" w:cs="Times New Roman"/>
          <w:sz w:val="32"/>
          <w:szCs w:val="32"/>
        </w:rPr>
      </w:pPr>
      <w:r w:rsidRPr="00430983">
        <w:rPr>
          <w:rFonts w:ascii="Times New Roman" w:hAnsi="Times New Roman" w:cs="Times New Roman"/>
          <w:sz w:val="24"/>
          <w:szCs w:val="24"/>
        </w:rPr>
        <w:t>în cazul varia</w:t>
      </w:r>
      <w:r w:rsidRPr="00430983">
        <w:rPr>
          <w:rFonts w:ascii="Tahoma" w:hAnsi="Tahoma" w:cs="Tahoma"/>
          <w:sz w:val="24"/>
          <w:szCs w:val="24"/>
        </w:rPr>
        <w:t>ț</w:t>
      </w:r>
      <w:r w:rsidRPr="00430983">
        <w:rPr>
          <w:rFonts w:ascii="Times New Roman" w:hAnsi="Times New Roman" w:cs="Times New Roman"/>
          <w:sz w:val="24"/>
          <w:szCs w:val="24"/>
        </w:rPr>
        <w:t>iei treaptă a frecven</w:t>
      </w:r>
      <w:r w:rsidRPr="00430983">
        <w:rPr>
          <w:rFonts w:ascii="Tahoma" w:hAnsi="Tahoma" w:cs="Tahoma"/>
          <w:sz w:val="24"/>
          <w:szCs w:val="24"/>
        </w:rPr>
        <w:t>ț</w:t>
      </w:r>
      <w:r w:rsidRPr="00430983">
        <w:rPr>
          <w:rFonts w:ascii="Times New Roman" w:hAnsi="Times New Roman" w:cs="Times New Roman"/>
          <w:sz w:val="24"/>
          <w:szCs w:val="24"/>
        </w:rPr>
        <w:t>ei, generatorul sincron trebuie să fie capabil să activeze integral puterea activă necesară ca răspuns la abaterea de frecven</w:t>
      </w:r>
      <w:r w:rsidRPr="00430983">
        <w:rPr>
          <w:rFonts w:ascii="Tahoma" w:hAnsi="Tahoma" w:cs="Tahoma"/>
          <w:sz w:val="24"/>
          <w:szCs w:val="24"/>
        </w:rPr>
        <w:t>ț</w:t>
      </w:r>
      <w:r w:rsidRPr="00430983">
        <w:rPr>
          <w:rFonts w:ascii="Times New Roman" w:hAnsi="Times New Roman" w:cs="Times New Roman"/>
          <w:sz w:val="24"/>
          <w:szCs w:val="24"/>
        </w:rPr>
        <w:t>ă, la sau peste linia din figura 5</w:t>
      </w:r>
      <w:r>
        <w:rPr>
          <w:rFonts w:ascii="Times New Roman" w:hAnsi="Times New Roman" w:cs="Times New Roman"/>
          <w:sz w:val="24"/>
          <w:szCs w:val="24"/>
        </w:rPr>
        <w:t>C</w:t>
      </w:r>
      <w:r w:rsidRPr="00430983">
        <w:rPr>
          <w:rFonts w:ascii="Times New Roman" w:hAnsi="Times New Roman" w:cs="Times New Roman"/>
          <w:sz w:val="24"/>
          <w:szCs w:val="24"/>
        </w:rPr>
        <w:t>, în conformitate cu parametri specifica</w:t>
      </w:r>
      <w:r w:rsidRPr="00430983">
        <w:rPr>
          <w:rFonts w:ascii="Tahoma" w:hAnsi="Tahoma" w:cs="Tahoma"/>
          <w:sz w:val="24"/>
          <w:szCs w:val="24"/>
        </w:rPr>
        <w:t>ț</w:t>
      </w:r>
      <w:r w:rsidRPr="00430983">
        <w:rPr>
          <w:rFonts w:ascii="Times New Roman" w:hAnsi="Times New Roman" w:cs="Times New Roman"/>
          <w:sz w:val="24"/>
          <w:szCs w:val="24"/>
        </w:rPr>
        <w:t>i  în tabelul 5</w:t>
      </w:r>
      <w:r>
        <w:rPr>
          <w:rFonts w:ascii="Times New Roman" w:hAnsi="Times New Roman" w:cs="Times New Roman"/>
          <w:sz w:val="24"/>
          <w:szCs w:val="24"/>
        </w:rPr>
        <w:t>C</w:t>
      </w:r>
      <w:r w:rsidRPr="00430983">
        <w:rPr>
          <w:rFonts w:ascii="Times New Roman" w:hAnsi="Times New Roman" w:cs="Times New Roman"/>
          <w:sz w:val="24"/>
          <w:szCs w:val="24"/>
        </w:rPr>
        <w:t xml:space="preserve"> </w:t>
      </w:r>
      <w:r w:rsidRPr="00430983">
        <w:rPr>
          <w:rFonts w:ascii="Tahoma" w:hAnsi="Tahoma" w:cs="Tahoma"/>
          <w:sz w:val="24"/>
          <w:szCs w:val="24"/>
        </w:rPr>
        <w:t>ș</w:t>
      </w:r>
      <w:r w:rsidRPr="00430983">
        <w:rPr>
          <w:rFonts w:ascii="Times New Roman" w:hAnsi="Times New Roman" w:cs="Times New Roman"/>
          <w:sz w:val="24"/>
          <w:szCs w:val="24"/>
        </w:rPr>
        <w:t>i anume: cu un timp mort (t</w:t>
      </w:r>
      <w:r w:rsidRPr="00430983">
        <w:rPr>
          <w:rFonts w:ascii="Times New Roman" w:hAnsi="Times New Roman" w:cs="Times New Roman"/>
          <w:sz w:val="24"/>
          <w:szCs w:val="24"/>
          <w:vertAlign w:val="subscript"/>
        </w:rPr>
        <w:t>1</w:t>
      </w:r>
      <w:r w:rsidRPr="00430983">
        <w:rPr>
          <w:rFonts w:ascii="Times New Roman" w:hAnsi="Times New Roman" w:cs="Times New Roman"/>
          <w:sz w:val="24"/>
          <w:szCs w:val="24"/>
        </w:rPr>
        <w:t>) de 2 secunde si un timp de activare de maxim 30 secunde (t</w:t>
      </w:r>
      <w:r w:rsidRPr="00430983">
        <w:rPr>
          <w:rFonts w:ascii="Times New Roman" w:hAnsi="Times New Roman" w:cs="Times New Roman"/>
          <w:sz w:val="24"/>
          <w:szCs w:val="24"/>
          <w:vertAlign w:val="subscript"/>
        </w:rPr>
        <w:t>2</w:t>
      </w:r>
      <w:r w:rsidRPr="00430983">
        <w:rPr>
          <w:rFonts w:ascii="Times New Roman" w:hAnsi="Times New Roman" w:cs="Times New Roman"/>
          <w:sz w:val="24"/>
          <w:szCs w:val="24"/>
        </w:rPr>
        <w:t>) (</w:t>
      </w:r>
      <w:r>
        <w:rPr>
          <w:rFonts w:ascii="Times New Roman" w:hAnsi="Times New Roman" w:cs="Times New Roman"/>
        </w:rPr>
        <w:t>a</w:t>
      </w:r>
      <w:r w:rsidRPr="00430983">
        <w:rPr>
          <w:rFonts w:ascii="Times New Roman" w:hAnsi="Times New Roman" w:cs="Times New Roman"/>
        </w:rPr>
        <w:t>rt. 15 alin 2 (d) – iii</w:t>
      </w:r>
      <w:r w:rsidRPr="00430983">
        <w:rPr>
          <w:rFonts w:ascii="Times New Roman" w:hAnsi="Times New Roman" w:cs="Times New Roman"/>
          <w:sz w:val="24"/>
          <w:szCs w:val="24"/>
        </w:rPr>
        <w:t>);</w:t>
      </w:r>
    </w:p>
    <w:p w:rsidR="0040665F" w:rsidRPr="00430983" w:rsidRDefault="0040665F" w:rsidP="00C011E4">
      <w:pPr>
        <w:pStyle w:val="ListParagraph"/>
        <w:numPr>
          <w:ilvl w:val="0"/>
          <w:numId w:val="41"/>
        </w:numPr>
        <w:spacing w:after="0" w:line="240" w:lineRule="auto"/>
        <w:ind w:left="1276" w:hanging="425"/>
        <w:jc w:val="both"/>
        <w:rPr>
          <w:rFonts w:ascii="Times New Roman" w:hAnsi="Times New Roman" w:cs="Times New Roman"/>
          <w:sz w:val="32"/>
          <w:szCs w:val="32"/>
        </w:rPr>
      </w:pPr>
      <w:r w:rsidRPr="00430983">
        <w:rPr>
          <w:rFonts w:ascii="Times New Roman" w:hAnsi="Times New Roman" w:cs="Times New Roman"/>
          <w:sz w:val="24"/>
          <w:szCs w:val="24"/>
        </w:rPr>
        <w:t>durata de activare a puterii active ca răspuns la abaterile de frecven</w:t>
      </w:r>
      <w:r w:rsidRPr="00430983">
        <w:rPr>
          <w:rFonts w:ascii="Tahoma" w:hAnsi="Tahoma" w:cs="Tahoma"/>
          <w:sz w:val="24"/>
          <w:szCs w:val="24"/>
        </w:rPr>
        <w:t>ț</w:t>
      </w:r>
      <w:r w:rsidRPr="00430983">
        <w:rPr>
          <w:rFonts w:ascii="Times New Roman" w:hAnsi="Times New Roman" w:cs="Times New Roman"/>
          <w:sz w:val="24"/>
          <w:szCs w:val="24"/>
        </w:rPr>
        <w:t>ă (timpul mort) nu va fi mai mare de două secunde şi nu va fi întârziată în mod nejustificat (</w:t>
      </w:r>
      <w:r>
        <w:rPr>
          <w:rFonts w:ascii="Times New Roman" w:hAnsi="Times New Roman" w:cs="Times New Roman"/>
        </w:rPr>
        <w:t>a</w:t>
      </w:r>
      <w:r w:rsidRPr="00430983">
        <w:rPr>
          <w:rFonts w:ascii="Times New Roman" w:hAnsi="Times New Roman" w:cs="Times New Roman"/>
        </w:rPr>
        <w:t>rt. 15 alin 2 (d) – iv</w:t>
      </w:r>
      <w:r w:rsidRPr="00430983">
        <w:rPr>
          <w:rFonts w:ascii="Times New Roman" w:hAnsi="Times New Roman" w:cs="Times New Roman"/>
          <w:sz w:val="24"/>
          <w:szCs w:val="24"/>
        </w:rPr>
        <w:t>). În cazul în care întârzierea la activarea ini</w:t>
      </w:r>
      <w:r w:rsidRPr="00430983">
        <w:rPr>
          <w:rFonts w:ascii="Tahoma" w:hAnsi="Tahoma" w:cs="Tahoma"/>
          <w:sz w:val="24"/>
          <w:szCs w:val="24"/>
        </w:rPr>
        <w:t>ț</w:t>
      </w:r>
      <w:r w:rsidRPr="00430983">
        <w:rPr>
          <w:rFonts w:ascii="Times New Roman" w:hAnsi="Times New Roman" w:cs="Times New Roman"/>
          <w:sz w:val="24"/>
          <w:szCs w:val="24"/>
        </w:rPr>
        <w:t>ială este mai mare de două secunde, gestionarul generatorului sincron furnizează dovezi tehnice care să demonstreze motivele pentru care este necesară o perioadă mai lungă de timp;</w:t>
      </w:r>
    </w:p>
    <w:p w:rsidR="0040665F" w:rsidRPr="00430983" w:rsidRDefault="0040665F" w:rsidP="00C011E4">
      <w:pPr>
        <w:pStyle w:val="ListParagraph"/>
        <w:numPr>
          <w:ilvl w:val="0"/>
          <w:numId w:val="41"/>
        </w:numPr>
        <w:spacing w:after="0"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generatorul sincron trebuie să aibă capacitatea de a furniza puterea activă corespunzător abaterii de frecven</w:t>
      </w:r>
      <w:r w:rsidRPr="00430983">
        <w:rPr>
          <w:rFonts w:ascii="Tahoma" w:hAnsi="Tahoma" w:cs="Tahoma"/>
          <w:sz w:val="24"/>
          <w:szCs w:val="24"/>
        </w:rPr>
        <w:t>ț</w:t>
      </w:r>
      <w:r w:rsidRPr="00430983">
        <w:rPr>
          <w:rFonts w:ascii="Times New Roman" w:hAnsi="Times New Roman" w:cs="Times New Roman"/>
          <w:sz w:val="24"/>
          <w:szCs w:val="24"/>
        </w:rPr>
        <w:t>ă pe o durată de 30 de minute în funcţie de sursa de energie primară (</w:t>
      </w:r>
      <w:r w:rsidRPr="008A088A">
        <w:rPr>
          <w:rFonts w:ascii="Times New Roman" w:hAnsi="Times New Roman" w:cs="Times New Roman"/>
        </w:rPr>
        <w:t>art. 15 alin 2 (d) – v</w:t>
      </w:r>
      <w:r w:rsidRPr="00430983">
        <w:rPr>
          <w:rFonts w:ascii="Times New Roman" w:hAnsi="Times New Roman" w:cs="Times New Roman"/>
          <w:sz w:val="24"/>
          <w:szCs w:val="24"/>
        </w:rPr>
        <w:t>);</w:t>
      </w:r>
    </w:p>
    <w:p w:rsidR="0040665F" w:rsidRPr="00430983" w:rsidRDefault="0040665F" w:rsidP="00C011E4">
      <w:pPr>
        <w:pStyle w:val="ListParagraph"/>
        <w:numPr>
          <w:ilvl w:val="0"/>
          <w:numId w:val="41"/>
        </w:numPr>
        <w:spacing w:after="0"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reglajul puterii active nu trebuie să aibă niciun impact negativ asupra răspunsului la abaterile de frecven</w:t>
      </w:r>
      <w:r w:rsidRPr="00430983">
        <w:rPr>
          <w:rFonts w:ascii="Tahoma" w:hAnsi="Tahoma" w:cs="Tahoma"/>
          <w:sz w:val="24"/>
          <w:szCs w:val="24"/>
        </w:rPr>
        <w:t>ț</w:t>
      </w:r>
      <w:r w:rsidRPr="00430983">
        <w:rPr>
          <w:rFonts w:ascii="Times New Roman" w:hAnsi="Times New Roman" w:cs="Times New Roman"/>
          <w:sz w:val="24"/>
          <w:szCs w:val="24"/>
        </w:rPr>
        <w:t>ă al generatoarelor sincrone (</w:t>
      </w:r>
      <w:r w:rsidRPr="008A088A">
        <w:rPr>
          <w:rFonts w:ascii="Times New Roman" w:hAnsi="Times New Roman" w:cs="Times New Roman"/>
        </w:rPr>
        <w:t>art. 15 alin 2 (d) – vi</w:t>
      </w:r>
      <w:r w:rsidRPr="00430983">
        <w:rPr>
          <w:rFonts w:ascii="Times New Roman" w:hAnsi="Times New Roman" w:cs="Times New Roman"/>
          <w:sz w:val="24"/>
          <w:szCs w:val="24"/>
        </w:rPr>
        <w:t>).</w:t>
      </w:r>
    </w:p>
    <w:p w:rsidR="0040665F" w:rsidRPr="00430983" w:rsidRDefault="0040665F" w:rsidP="00112586">
      <w:pPr>
        <w:pStyle w:val="ListParagraph"/>
        <w:spacing w:line="240" w:lineRule="auto"/>
        <w:ind w:left="1134"/>
        <w:jc w:val="both"/>
        <w:rPr>
          <w:rFonts w:ascii="Times New Roman" w:hAnsi="Times New Roman" w:cs="Times New Roman"/>
          <w:sz w:val="24"/>
          <w:szCs w:val="24"/>
        </w:rPr>
      </w:pPr>
    </w:p>
    <w:p w:rsidR="0040665F" w:rsidRPr="00430983" w:rsidRDefault="0040665F" w:rsidP="00112586">
      <w:pPr>
        <w:pStyle w:val="ListParagraph"/>
        <w:spacing w:line="240" w:lineRule="auto"/>
        <w:ind w:left="90"/>
        <w:jc w:val="both"/>
        <w:rPr>
          <w:rFonts w:ascii="Times New Roman" w:hAnsi="Times New Roman" w:cs="Times New Roman"/>
          <w:sz w:val="24"/>
          <w:szCs w:val="24"/>
        </w:rPr>
      </w:pPr>
      <w:r w:rsidRPr="00F25B3E">
        <w:rPr>
          <w:rFonts w:ascii="Times New Roman" w:hAnsi="Times New Roman" w:cs="Times New Roman"/>
          <w:noProof/>
          <w:sz w:val="24"/>
          <w:szCs w:val="24"/>
          <w:lang w:val="en-US"/>
        </w:rPr>
        <w:pict>
          <v:shape id="Picture 28" o:spid="_x0000_i1046" type="#_x0000_t75" style="width:421.5pt;height:252.75pt;visibility:visible">
            <v:imagedata r:id="rId19" o:title=""/>
          </v:shape>
        </w:pict>
      </w:r>
    </w:p>
    <w:p w:rsidR="0040665F" w:rsidRPr="00430983" w:rsidRDefault="0040665F" w:rsidP="00112586">
      <w:pPr>
        <w:spacing w:line="240" w:lineRule="auto"/>
        <w:jc w:val="center"/>
        <w:rPr>
          <w:rFonts w:ascii="Times New Roman" w:hAnsi="Times New Roman" w:cs="Times New Roman"/>
        </w:rPr>
      </w:pPr>
      <w:r w:rsidRPr="00430983">
        <w:rPr>
          <w:rFonts w:ascii="Times New Roman" w:hAnsi="Times New Roman" w:cs="Times New Roman"/>
          <w:b/>
          <w:bCs/>
        </w:rPr>
        <w:t>Fig. 5</w:t>
      </w:r>
      <w:r>
        <w:rPr>
          <w:rFonts w:ascii="Times New Roman" w:hAnsi="Times New Roman" w:cs="Times New Roman"/>
          <w:b/>
          <w:bCs/>
        </w:rPr>
        <w:t>C</w:t>
      </w:r>
      <w:r w:rsidRPr="00430983">
        <w:rPr>
          <w:rFonts w:ascii="Times New Roman" w:hAnsi="Times New Roman" w:cs="Times New Roman"/>
          <w:b/>
          <w:bCs/>
        </w:rPr>
        <w:t>.</w:t>
      </w:r>
      <w:r w:rsidRPr="00430983">
        <w:rPr>
          <w:rFonts w:ascii="Times New Roman" w:hAnsi="Times New Roman" w:cs="Times New Roman"/>
        </w:rPr>
        <w:t xml:space="preserve"> </w:t>
      </w:r>
      <w:r w:rsidRPr="00430983">
        <w:rPr>
          <w:rFonts w:ascii="Times New Roman" w:hAnsi="Times New Roman" w:cs="Times New Roman"/>
          <w:i/>
          <w:iCs/>
        </w:rPr>
        <w:t>Capabilitatea de răspuns la abaterile de frecven</w:t>
      </w:r>
      <w:r w:rsidRPr="00430983">
        <w:rPr>
          <w:rFonts w:ascii="Tahoma" w:hAnsi="Tahoma" w:cs="Tahoma"/>
          <w:i/>
          <w:iCs/>
        </w:rPr>
        <w:t>ț</w:t>
      </w:r>
      <w:r w:rsidRPr="00430983">
        <w:rPr>
          <w:rFonts w:ascii="Times New Roman" w:hAnsi="Times New Roman" w:cs="Times New Roman"/>
          <w:i/>
          <w:iCs/>
        </w:rPr>
        <w:t>ă</w:t>
      </w:r>
    </w:p>
    <w:p w:rsidR="0040665F" w:rsidRPr="00430983" w:rsidRDefault="0040665F" w:rsidP="00112586">
      <w:pPr>
        <w:spacing w:line="240" w:lineRule="auto"/>
        <w:jc w:val="both"/>
        <w:rPr>
          <w:rFonts w:ascii="Times New Roman" w:hAnsi="Times New Roman" w:cs="Times New Roman"/>
          <w:i/>
          <w:iCs/>
          <w:sz w:val="24"/>
          <w:szCs w:val="24"/>
        </w:rPr>
      </w:pPr>
      <w:r w:rsidRPr="00430983">
        <w:rPr>
          <w:rFonts w:ascii="Times New Roman" w:hAnsi="Times New Roman" w:cs="Times New Roman"/>
          <w:i/>
          <w:iCs/>
          <w:sz w:val="24"/>
          <w:szCs w:val="24"/>
        </w:rPr>
        <w:t>în care: P</w:t>
      </w:r>
      <w:r w:rsidRPr="00430983">
        <w:rPr>
          <w:rFonts w:ascii="Times New Roman" w:hAnsi="Times New Roman" w:cs="Times New Roman"/>
          <w:i/>
          <w:iCs/>
          <w:sz w:val="24"/>
          <w:szCs w:val="24"/>
          <w:vertAlign w:val="subscript"/>
        </w:rPr>
        <w:t>max</w:t>
      </w:r>
      <w:r w:rsidRPr="00430983">
        <w:rPr>
          <w:rFonts w:ascii="Times New Roman" w:hAnsi="Times New Roman" w:cs="Times New Roman"/>
          <w:i/>
          <w:iCs/>
          <w:sz w:val="24"/>
          <w:szCs w:val="24"/>
        </w:rPr>
        <w:t xml:space="preserve"> este capacitatea maximă la care se referă varia</w:t>
      </w:r>
      <w:r w:rsidRPr="00430983">
        <w:rPr>
          <w:rFonts w:ascii="Tahoma" w:hAnsi="Tahoma" w:cs="Tahoma"/>
          <w:i/>
          <w:iCs/>
          <w:sz w:val="24"/>
          <w:szCs w:val="24"/>
        </w:rPr>
        <w:t>ț</w:t>
      </w:r>
      <w:r w:rsidRPr="00430983">
        <w:rPr>
          <w:rFonts w:ascii="Times New Roman" w:hAnsi="Times New Roman" w:cs="Times New Roman"/>
          <w:i/>
          <w:iCs/>
          <w:sz w:val="24"/>
          <w:szCs w:val="24"/>
        </w:rPr>
        <w:t xml:space="preserve">ia de putere activă mobilizată </w:t>
      </w:r>
      <w:r w:rsidRPr="00430983">
        <w:rPr>
          <w:rFonts w:ascii="Times New Roman" w:hAnsi="Times New Roman" w:cs="Times New Roman"/>
          <w:i/>
          <w:iCs/>
          <w:sz w:val="24"/>
          <w:szCs w:val="24"/>
        </w:rPr>
        <w:sym w:font="Symbol" w:char="F044"/>
      </w:r>
      <w:r w:rsidRPr="00430983">
        <w:rPr>
          <w:rFonts w:ascii="Times New Roman" w:hAnsi="Times New Roman" w:cs="Times New Roman"/>
          <w:i/>
          <w:iCs/>
          <w:sz w:val="24"/>
          <w:szCs w:val="24"/>
        </w:rPr>
        <w:t xml:space="preserve">P; </w:t>
      </w:r>
      <w:r w:rsidRPr="00430983">
        <w:rPr>
          <w:rFonts w:ascii="Times New Roman" w:hAnsi="Times New Roman" w:cs="Times New Roman"/>
          <w:i/>
          <w:iCs/>
          <w:sz w:val="24"/>
          <w:szCs w:val="24"/>
        </w:rPr>
        <w:sym w:font="Symbol" w:char="F044"/>
      </w:r>
      <w:r w:rsidRPr="00430983">
        <w:rPr>
          <w:rFonts w:ascii="Times New Roman" w:hAnsi="Times New Roman" w:cs="Times New Roman"/>
          <w:i/>
          <w:iCs/>
          <w:sz w:val="24"/>
          <w:szCs w:val="24"/>
        </w:rPr>
        <w:t>P este varia</w:t>
      </w:r>
      <w:r w:rsidRPr="00430983">
        <w:rPr>
          <w:rFonts w:ascii="Tahoma" w:hAnsi="Tahoma" w:cs="Tahoma"/>
          <w:i/>
          <w:iCs/>
          <w:sz w:val="24"/>
          <w:szCs w:val="24"/>
        </w:rPr>
        <w:t>ț</w:t>
      </w:r>
      <w:r w:rsidRPr="00430983">
        <w:rPr>
          <w:rFonts w:ascii="Times New Roman" w:hAnsi="Times New Roman" w:cs="Times New Roman"/>
          <w:i/>
          <w:iCs/>
          <w:sz w:val="24"/>
          <w:szCs w:val="24"/>
        </w:rPr>
        <w:t xml:space="preserve">ia de putere activă a generatorului sincron. Generatorul sincron trebuie să activeze o putere activă </w:t>
      </w:r>
      <w:r w:rsidRPr="00430983">
        <w:rPr>
          <w:rFonts w:ascii="Times New Roman" w:hAnsi="Times New Roman" w:cs="Times New Roman"/>
          <w:i/>
          <w:iCs/>
          <w:sz w:val="24"/>
          <w:szCs w:val="24"/>
        </w:rPr>
        <w:sym w:font="Symbol" w:char="F044"/>
      </w:r>
      <w:r w:rsidRPr="00430983">
        <w:rPr>
          <w:rFonts w:ascii="Times New Roman" w:hAnsi="Times New Roman" w:cs="Times New Roman"/>
          <w:i/>
          <w:iCs/>
          <w:sz w:val="24"/>
          <w:szCs w:val="24"/>
        </w:rPr>
        <w:t xml:space="preserve">P până la punctul </w:t>
      </w:r>
      <w:r w:rsidRPr="00430983">
        <w:rPr>
          <w:rFonts w:ascii="Times New Roman" w:hAnsi="Times New Roman" w:cs="Times New Roman"/>
          <w:i/>
          <w:iCs/>
          <w:sz w:val="24"/>
          <w:szCs w:val="24"/>
        </w:rPr>
        <w:sym w:font="Symbol" w:char="F044"/>
      </w:r>
      <w:r w:rsidRPr="00430983">
        <w:rPr>
          <w:rFonts w:ascii="Times New Roman" w:hAnsi="Times New Roman" w:cs="Times New Roman"/>
          <w:i/>
          <w:iCs/>
          <w:sz w:val="24"/>
          <w:szCs w:val="24"/>
        </w:rPr>
        <w:t>P</w:t>
      </w:r>
      <w:r w:rsidRPr="00430983">
        <w:rPr>
          <w:rFonts w:ascii="Times New Roman" w:hAnsi="Times New Roman" w:cs="Times New Roman"/>
          <w:i/>
          <w:iCs/>
          <w:sz w:val="24"/>
          <w:szCs w:val="24"/>
          <w:vertAlign w:val="subscript"/>
        </w:rPr>
        <w:t>1</w:t>
      </w:r>
      <w:r w:rsidRPr="00430983">
        <w:rPr>
          <w:rFonts w:ascii="Times New Roman" w:hAnsi="Times New Roman" w:cs="Times New Roman"/>
          <w:i/>
          <w:iCs/>
          <w:sz w:val="24"/>
          <w:szCs w:val="24"/>
        </w:rPr>
        <w:t xml:space="preserve"> în conformitate cu timpii t</w:t>
      </w:r>
      <w:r w:rsidRPr="00430983">
        <w:rPr>
          <w:rFonts w:ascii="Times New Roman" w:hAnsi="Times New Roman" w:cs="Times New Roman"/>
          <w:i/>
          <w:iCs/>
          <w:sz w:val="24"/>
          <w:szCs w:val="24"/>
          <w:vertAlign w:val="subscript"/>
        </w:rPr>
        <w:t>1</w:t>
      </w:r>
      <w:r w:rsidRPr="00430983">
        <w:rPr>
          <w:rFonts w:ascii="Times New Roman" w:hAnsi="Times New Roman" w:cs="Times New Roman"/>
          <w:i/>
          <w:iCs/>
          <w:sz w:val="24"/>
          <w:szCs w:val="24"/>
        </w:rPr>
        <w:t xml:space="preserve"> </w:t>
      </w:r>
      <w:r w:rsidRPr="00430983">
        <w:rPr>
          <w:rFonts w:ascii="Tahoma" w:hAnsi="Tahoma" w:cs="Tahoma"/>
          <w:i/>
          <w:iCs/>
          <w:sz w:val="24"/>
          <w:szCs w:val="24"/>
        </w:rPr>
        <w:t>ș</w:t>
      </w:r>
      <w:r w:rsidRPr="00430983">
        <w:rPr>
          <w:rFonts w:ascii="Times New Roman" w:hAnsi="Times New Roman" w:cs="Times New Roman"/>
          <w:i/>
          <w:iCs/>
          <w:sz w:val="24"/>
          <w:szCs w:val="24"/>
        </w:rPr>
        <w:t>i t</w:t>
      </w:r>
      <w:r w:rsidRPr="00430983">
        <w:rPr>
          <w:rFonts w:ascii="Times New Roman" w:hAnsi="Times New Roman" w:cs="Times New Roman"/>
          <w:i/>
          <w:iCs/>
          <w:sz w:val="24"/>
          <w:szCs w:val="24"/>
          <w:vertAlign w:val="subscript"/>
        </w:rPr>
        <w:t>2</w:t>
      </w:r>
      <w:r w:rsidRPr="00430983">
        <w:rPr>
          <w:rFonts w:ascii="Times New Roman" w:hAnsi="Times New Roman" w:cs="Times New Roman"/>
          <w:i/>
          <w:iCs/>
          <w:sz w:val="24"/>
          <w:szCs w:val="24"/>
        </w:rPr>
        <w:t xml:space="preserve">, valorile </w:t>
      </w:r>
      <w:r w:rsidRPr="00430983">
        <w:rPr>
          <w:rFonts w:ascii="Times New Roman" w:hAnsi="Times New Roman" w:cs="Times New Roman"/>
          <w:i/>
          <w:iCs/>
          <w:sz w:val="24"/>
          <w:szCs w:val="24"/>
        </w:rPr>
        <w:sym w:font="Symbol" w:char="F044"/>
      </w:r>
      <w:r w:rsidRPr="00430983">
        <w:rPr>
          <w:rFonts w:ascii="Times New Roman" w:hAnsi="Times New Roman" w:cs="Times New Roman"/>
          <w:i/>
          <w:iCs/>
          <w:sz w:val="24"/>
          <w:szCs w:val="24"/>
        </w:rPr>
        <w:t>P</w:t>
      </w:r>
      <w:r w:rsidRPr="00430983">
        <w:rPr>
          <w:rFonts w:ascii="Times New Roman" w:hAnsi="Times New Roman" w:cs="Times New Roman"/>
          <w:i/>
          <w:iCs/>
          <w:sz w:val="24"/>
          <w:szCs w:val="24"/>
          <w:vertAlign w:val="subscript"/>
        </w:rPr>
        <w:t>1</w:t>
      </w:r>
      <w:r w:rsidRPr="00430983">
        <w:rPr>
          <w:rFonts w:ascii="Times New Roman" w:hAnsi="Times New Roman" w:cs="Times New Roman"/>
          <w:i/>
          <w:iCs/>
          <w:sz w:val="24"/>
          <w:szCs w:val="24"/>
        </w:rPr>
        <w:t>,t</w:t>
      </w:r>
      <w:r w:rsidRPr="00430983">
        <w:rPr>
          <w:rFonts w:ascii="Times New Roman" w:hAnsi="Times New Roman" w:cs="Times New Roman"/>
          <w:i/>
          <w:iCs/>
          <w:sz w:val="24"/>
          <w:szCs w:val="24"/>
          <w:vertAlign w:val="subscript"/>
        </w:rPr>
        <w:t>1</w:t>
      </w:r>
      <w:r w:rsidRPr="00430983">
        <w:rPr>
          <w:rFonts w:ascii="Times New Roman" w:hAnsi="Times New Roman" w:cs="Times New Roman"/>
          <w:i/>
          <w:iCs/>
          <w:sz w:val="24"/>
          <w:szCs w:val="24"/>
        </w:rPr>
        <w:t xml:space="preserve"> </w:t>
      </w:r>
      <w:r w:rsidRPr="00430983">
        <w:rPr>
          <w:rFonts w:ascii="Tahoma" w:hAnsi="Tahoma" w:cs="Tahoma"/>
          <w:i/>
          <w:iCs/>
          <w:sz w:val="24"/>
          <w:szCs w:val="24"/>
        </w:rPr>
        <w:t>ș</w:t>
      </w:r>
      <w:r w:rsidRPr="00430983">
        <w:rPr>
          <w:rFonts w:ascii="Times New Roman" w:hAnsi="Times New Roman" w:cs="Times New Roman"/>
          <w:i/>
          <w:iCs/>
          <w:sz w:val="24"/>
          <w:szCs w:val="24"/>
        </w:rPr>
        <w:t>i t</w:t>
      </w:r>
      <w:r w:rsidRPr="00430983">
        <w:rPr>
          <w:rFonts w:ascii="Times New Roman" w:hAnsi="Times New Roman" w:cs="Times New Roman"/>
          <w:i/>
          <w:iCs/>
          <w:sz w:val="24"/>
          <w:szCs w:val="24"/>
          <w:vertAlign w:val="subscript"/>
        </w:rPr>
        <w:t>2</w:t>
      </w:r>
      <w:r w:rsidRPr="00430983">
        <w:rPr>
          <w:rFonts w:ascii="Times New Roman" w:hAnsi="Times New Roman" w:cs="Times New Roman"/>
          <w:i/>
          <w:iCs/>
          <w:sz w:val="24"/>
          <w:szCs w:val="24"/>
        </w:rPr>
        <w:t xml:space="preserve"> fiind specificate de OTS în conformitate cu tabelul 3</w:t>
      </w:r>
      <w:r>
        <w:rPr>
          <w:rFonts w:ascii="Times New Roman" w:hAnsi="Times New Roman" w:cs="Times New Roman"/>
          <w:i/>
          <w:iCs/>
          <w:sz w:val="24"/>
          <w:szCs w:val="24"/>
        </w:rPr>
        <w:t>C</w:t>
      </w:r>
      <w:r w:rsidRPr="00430983">
        <w:rPr>
          <w:rFonts w:ascii="Times New Roman" w:hAnsi="Times New Roman" w:cs="Times New Roman"/>
          <w:i/>
          <w:iCs/>
          <w:sz w:val="24"/>
          <w:szCs w:val="24"/>
        </w:rPr>
        <w:t>; t</w:t>
      </w:r>
      <w:r w:rsidRPr="00430983">
        <w:rPr>
          <w:rFonts w:ascii="Times New Roman" w:hAnsi="Times New Roman" w:cs="Times New Roman"/>
          <w:i/>
          <w:iCs/>
          <w:sz w:val="24"/>
          <w:szCs w:val="24"/>
          <w:vertAlign w:val="subscript"/>
        </w:rPr>
        <w:t>1</w:t>
      </w:r>
      <w:r w:rsidRPr="00430983">
        <w:rPr>
          <w:rFonts w:ascii="Times New Roman" w:hAnsi="Times New Roman" w:cs="Times New Roman"/>
          <w:i/>
          <w:iCs/>
          <w:sz w:val="24"/>
          <w:szCs w:val="24"/>
        </w:rPr>
        <w:t xml:space="preserve"> este întârzierea ini</w:t>
      </w:r>
      <w:r w:rsidRPr="00430983">
        <w:rPr>
          <w:rFonts w:ascii="Tahoma" w:hAnsi="Tahoma" w:cs="Tahoma"/>
          <w:i/>
          <w:iCs/>
          <w:sz w:val="24"/>
          <w:szCs w:val="24"/>
        </w:rPr>
        <w:t>ț</w:t>
      </w:r>
      <w:r w:rsidRPr="00430983">
        <w:rPr>
          <w:rFonts w:ascii="Times New Roman" w:hAnsi="Times New Roman" w:cs="Times New Roman"/>
          <w:i/>
          <w:iCs/>
          <w:sz w:val="24"/>
          <w:szCs w:val="24"/>
        </w:rPr>
        <w:t>ială (timpul mort); t</w:t>
      </w:r>
      <w:r w:rsidRPr="00430983">
        <w:rPr>
          <w:rFonts w:ascii="Times New Roman" w:hAnsi="Times New Roman" w:cs="Times New Roman"/>
          <w:i/>
          <w:iCs/>
          <w:sz w:val="24"/>
          <w:szCs w:val="24"/>
          <w:vertAlign w:val="subscript"/>
        </w:rPr>
        <w:t>2</w:t>
      </w:r>
      <w:r w:rsidRPr="00430983">
        <w:rPr>
          <w:rFonts w:ascii="Times New Roman" w:hAnsi="Times New Roman" w:cs="Times New Roman"/>
          <w:i/>
          <w:iCs/>
          <w:sz w:val="24"/>
          <w:szCs w:val="24"/>
        </w:rPr>
        <w:t xml:space="preserve"> este durata până la activarea completă.</w:t>
      </w:r>
    </w:p>
    <w:p w:rsidR="0040665F" w:rsidRPr="00430983" w:rsidRDefault="0040665F" w:rsidP="00112586">
      <w:pPr>
        <w:spacing w:line="240" w:lineRule="auto"/>
        <w:jc w:val="center"/>
        <w:rPr>
          <w:rFonts w:ascii="Times New Roman" w:hAnsi="Times New Roman" w:cs="Times New Roman"/>
          <w:sz w:val="24"/>
          <w:szCs w:val="24"/>
        </w:rPr>
      </w:pPr>
      <w:r w:rsidRPr="00430983">
        <w:rPr>
          <w:rFonts w:ascii="Times New Roman" w:hAnsi="Times New Roman" w:cs="Times New Roman"/>
          <w:b/>
          <w:bCs/>
        </w:rPr>
        <w:t>Tabelul 3</w:t>
      </w:r>
      <w:r>
        <w:rPr>
          <w:rFonts w:ascii="Times New Roman" w:hAnsi="Times New Roman" w:cs="Times New Roman"/>
          <w:b/>
          <w:bCs/>
        </w:rPr>
        <w:t>C</w:t>
      </w:r>
      <w:r w:rsidRPr="00430983">
        <w:rPr>
          <w:rFonts w:ascii="Times New Roman" w:hAnsi="Times New Roman" w:cs="Times New Roman"/>
          <w:b/>
          <w:bCs/>
        </w:rPr>
        <w:t xml:space="preserve">. </w:t>
      </w:r>
      <w:r w:rsidRPr="00430983">
        <w:rPr>
          <w:rFonts w:ascii="Times New Roman" w:hAnsi="Times New Roman" w:cs="Times New Roman"/>
          <w:i/>
          <w:iCs/>
        </w:rPr>
        <w:t>Parametrii pentru activarea integrală a puterii active ca răspuns la abaterea treaptă de frecven</w:t>
      </w:r>
      <w:r w:rsidRPr="00430983">
        <w:rPr>
          <w:rFonts w:ascii="Tahoma" w:hAnsi="Tahoma" w:cs="Tahoma"/>
          <w:i/>
          <w:iCs/>
        </w:rPr>
        <w:t>ț</w:t>
      </w:r>
      <w:r w:rsidRPr="00430983">
        <w:rPr>
          <w:rFonts w:ascii="Times New Roman" w:hAnsi="Times New Roman" w:cs="Times New Roman"/>
          <w:i/>
          <w:iCs/>
        </w:rPr>
        <w:t>ă (explica</w:t>
      </w:r>
      <w:r w:rsidRPr="00430983">
        <w:rPr>
          <w:rFonts w:ascii="Tahoma" w:hAnsi="Tahoma" w:cs="Tahoma"/>
          <w:i/>
          <w:iCs/>
        </w:rPr>
        <w:t>ț</w:t>
      </w:r>
      <w:r w:rsidRPr="00430983">
        <w:rPr>
          <w:rFonts w:ascii="Times New Roman" w:hAnsi="Times New Roman" w:cs="Times New Roman"/>
          <w:i/>
          <w:iCs/>
        </w:rPr>
        <w:t>ie pentru figura 5</w:t>
      </w:r>
      <w:r>
        <w:rPr>
          <w:rFonts w:ascii="Times New Roman" w:hAnsi="Times New Roman" w:cs="Times New Roman"/>
          <w:i/>
          <w:iCs/>
        </w:rPr>
        <w:t>C</w:t>
      </w:r>
      <w:r w:rsidRPr="00430983">
        <w:rPr>
          <w:rFonts w:ascii="Times New Roman" w:hAnsi="Times New Roman" w:cs="Times New Roman"/>
          <w:i/>
          <w:iCs/>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66"/>
        <w:gridCol w:w="1800"/>
      </w:tblGrid>
      <w:tr w:rsidR="0040665F" w:rsidRPr="00325E73">
        <w:trPr>
          <w:cantSplit/>
          <w:jc w:val="center"/>
        </w:trPr>
        <w:tc>
          <w:tcPr>
            <w:tcW w:w="6066" w:type="dxa"/>
            <w:tcBorders>
              <w:bottom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b/>
                <w:bCs/>
              </w:rPr>
            </w:pPr>
            <w:r w:rsidRPr="00325E73">
              <w:rPr>
                <w:rFonts w:ascii="Times New Roman" w:hAnsi="Times New Roman" w:cs="Times New Roman"/>
                <w:b/>
                <w:bCs/>
              </w:rPr>
              <w:t>Parametri</w:t>
            </w:r>
          </w:p>
        </w:tc>
        <w:tc>
          <w:tcPr>
            <w:tcW w:w="1800" w:type="dxa"/>
            <w:tcBorders>
              <w:bottom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b/>
                <w:bCs/>
              </w:rPr>
            </w:pPr>
            <w:r w:rsidRPr="00325E73">
              <w:rPr>
                <w:rFonts w:ascii="Times New Roman" w:hAnsi="Times New Roman" w:cs="Times New Roman"/>
                <w:b/>
                <w:bCs/>
              </w:rPr>
              <w:t>Intervale sau valori</w:t>
            </w:r>
          </w:p>
        </w:tc>
      </w:tr>
      <w:tr w:rsidR="0040665F" w:rsidRPr="00325E73">
        <w:trPr>
          <w:cantSplit/>
          <w:jc w:val="center"/>
        </w:trPr>
        <w:tc>
          <w:tcPr>
            <w:tcW w:w="6066" w:type="dxa"/>
            <w:tcBorders>
              <w:top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Varia</w:t>
            </w:r>
            <w:r w:rsidRPr="00325E73">
              <w:rPr>
                <w:rFonts w:ascii="Tahoma" w:hAnsi="Tahoma" w:cs="Tahoma"/>
              </w:rPr>
              <w:t>ț</w:t>
            </w:r>
            <w:r w:rsidRPr="00325E73">
              <w:rPr>
                <w:rFonts w:ascii="Times New Roman" w:hAnsi="Times New Roman" w:cs="Times New Roman"/>
              </w:rPr>
              <w:t>ia de putere activă mobilizată raportată la capacitatea maximă (domeniul răspuns la varia</w:t>
            </w:r>
            <w:r w:rsidRPr="00325E73">
              <w:rPr>
                <w:rFonts w:ascii="Tahoma" w:hAnsi="Tahoma" w:cs="Tahoma"/>
              </w:rPr>
              <w:t>ț</w:t>
            </w:r>
            <w:r w:rsidRPr="00325E73">
              <w:rPr>
                <w:rFonts w:ascii="Times New Roman" w:hAnsi="Times New Roman" w:cs="Times New Roman"/>
              </w:rPr>
              <w:t>ia de frecven</w:t>
            </w:r>
            <w:r w:rsidRPr="00325E73">
              <w:rPr>
                <w:rFonts w:ascii="Tahoma" w:hAnsi="Tahoma" w:cs="Tahoma"/>
              </w:rPr>
              <w:t>ț</w:t>
            </w:r>
            <w:r w:rsidRPr="00325E73">
              <w:rPr>
                <w:rFonts w:ascii="Times New Roman" w:hAnsi="Times New Roman" w:cs="Times New Roman"/>
              </w:rPr>
              <w:t xml:space="preserve">ă) </w:t>
            </w:r>
            <w:r w:rsidRPr="00F25B3E">
              <w:rPr>
                <w:rFonts w:ascii="Times New Roman" w:hAnsi="Times New Roman" w:cs="Times New Roman"/>
                <w:noProof/>
                <w:position w:val="-30"/>
                <w:lang w:val="en-US"/>
              </w:rPr>
              <w:pict>
                <v:shape id="_x0000_i1047" type="#_x0000_t75" style="width:21.75pt;height:24pt;visibility:visible">
                  <v:imagedata r:id="rId20" o:title=""/>
                </v:shape>
              </w:pict>
            </w:r>
          </w:p>
        </w:tc>
        <w:tc>
          <w:tcPr>
            <w:tcW w:w="1800" w:type="dxa"/>
            <w:tcBorders>
              <w:top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b/>
                <w:bCs/>
                <w:i/>
                <w:iCs/>
                <w:sz w:val="28"/>
                <w:szCs w:val="28"/>
              </w:rPr>
            </w:pPr>
            <w:r w:rsidRPr="00325E73">
              <w:rPr>
                <w:rFonts w:ascii="Times New Roman" w:hAnsi="Times New Roman" w:cs="Times New Roman"/>
              </w:rPr>
              <w:t>1,5 – 10 %</w:t>
            </w:r>
          </w:p>
        </w:tc>
      </w:tr>
      <w:tr w:rsidR="0040665F" w:rsidRPr="00325E73">
        <w:trPr>
          <w:cantSplit/>
          <w:jc w:val="center"/>
        </w:trPr>
        <w:tc>
          <w:tcPr>
            <w:tcW w:w="6066" w:type="dxa"/>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Pentru generatoarele sincrone cu iner</w:t>
            </w:r>
            <w:r w:rsidRPr="00325E73">
              <w:rPr>
                <w:rFonts w:ascii="Tahoma" w:hAnsi="Tahoma" w:cs="Tahoma"/>
              </w:rPr>
              <w:t>ț</w:t>
            </w:r>
            <w:r w:rsidRPr="00325E73">
              <w:rPr>
                <w:rFonts w:ascii="Times New Roman" w:hAnsi="Times New Roman" w:cs="Times New Roman"/>
              </w:rPr>
              <w:t>ie, întârzierea ini</w:t>
            </w:r>
            <w:r w:rsidRPr="00325E73">
              <w:rPr>
                <w:rFonts w:ascii="Tahoma" w:hAnsi="Tahoma" w:cs="Tahoma"/>
              </w:rPr>
              <w:t>ț</w:t>
            </w:r>
            <w:r w:rsidRPr="00325E73">
              <w:rPr>
                <w:rFonts w:ascii="Times New Roman" w:hAnsi="Times New Roman" w:cs="Times New Roman"/>
              </w:rPr>
              <w:t xml:space="preserve">ială maximă admisibilă </w:t>
            </w:r>
            <w:r w:rsidRPr="00F25B3E">
              <w:rPr>
                <w:rFonts w:ascii="Times New Roman" w:hAnsi="Times New Roman" w:cs="Times New Roman"/>
                <w:noProof/>
                <w:position w:val="-10"/>
                <w:lang w:val="en-US"/>
              </w:rPr>
              <w:pict>
                <v:shape id="Picture 3" o:spid="_x0000_i1048" type="#_x0000_t75" style="width:4.5pt;height:17.25pt;visibility:visible">
                  <v:imagedata r:id="rId21" o:title=""/>
                </v:shape>
              </w:pict>
            </w:r>
            <w:r w:rsidRPr="00325E73">
              <w:rPr>
                <w:rFonts w:ascii="Times New Roman" w:hAnsi="Times New Roman" w:cs="Times New Roman"/>
              </w:rPr>
              <w:t>, cu excep</w:t>
            </w:r>
            <w:r w:rsidRPr="00325E73">
              <w:rPr>
                <w:rFonts w:ascii="Tahoma" w:hAnsi="Tahoma" w:cs="Tahoma"/>
              </w:rPr>
              <w:t>ț</w:t>
            </w:r>
            <w:r w:rsidRPr="00325E73">
              <w:rPr>
                <w:rFonts w:ascii="Times New Roman" w:hAnsi="Times New Roman" w:cs="Times New Roman"/>
              </w:rPr>
              <w:t>ia cazului în care sunt admise perioade mai lungi de activare de către OTS în baza dovezilor tehnice furnizate de gestionarul generatorului sincron</w:t>
            </w:r>
          </w:p>
        </w:tc>
        <w:tc>
          <w:tcPr>
            <w:tcW w:w="1800" w:type="dxa"/>
            <w:vAlign w:val="center"/>
          </w:tcPr>
          <w:p w:rsidR="0040665F" w:rsidRPr="00325E73" w:rsidRDefault="0040665F" w:rsidP="00D678DC">
            <w:pPr>
              <w:keepNext/>
              <w:spacing w:line="240" w:lineRule="auto"/>
              <w:jc w:val="center"/>
              <w:rPr>
                <w:rFonts w:ascii="Times New Roman" w:hAnsi="Times New Roman" w:cs="Times New Roman"/>
                <w:b/>
                <w:bCs/>
                <w:i/>
                <w:iCs/>
                <w:sz w:val="20"/>
                <w:szCs w:val="20"/>
              </w:rPr>
            </w:pPr>
            <w:r w:rsidRPr="00325E73">
              <w:rPr>
                <w:rFonts w:ascii="Times New Roman" w:hAnsi="Times New Roman" w:cs="Times New Roman"/>
              </w:rPr>
              <w:t>2 secunde</w:t>
            </w:r>
          </w:p>
        </w:tc>
      </w:tr>
      <w:tr w:rsidR="0040665F" w:rsidRPr="00325E73">
        <w:trPr>
          <w:cantSplit/>
          <w:jc w:val="center"/>
        </w:trPr>
        <w:tc>
          <w:tcPr>
            <w:tcW w:w="6066" w:type="dxa"/>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 xml:space="preserve">Valoarea maximă admisibilă a timpului de activare integrală </w:t>
            </w:r>
            <w:r w:rsidRPr="00F25B3E">
              <w:rPr>
                <w:rFonts w:ascii="Times New Roman" w:hAnsi="Times New Roman" w:cs="Times New Roman"/>
                <w:noProof/>
                <w:position w:val="-10"/>
                <w:lang w:val="en-US"/>
              </w:rPr>
              <w:pict>
                <v:shape id="_x0000_i1049" type="#_x0000_t75" style="width:9pt;height:15pt;visibility:visible">
                  <v:imagedata r:id="rId22" o:title=""/>
                </v:shape>
              </w:pict>
            </w:r>
            <w:r w:rsidRPr="00325E73">
              <w:rPr>
                <w:rFonts w:ascii="Times New Roman" w:hAnsi="Times New Roman" w:cs="Times New Roman"/>
              </w:rPr>
              <w:t>, cu excep</w:t>
            </w:r>
            <w:r w:rsidRPr="00325E73">
              <w:rPr>
                <w:rFonts w:ascii="Tahoma" w:hAnsi="Tahoma" w:cs="Tahoma"/>
              </w:rPr>
              <w:t>ț</w:t>
            </w:r>
            <w:r w:rsidRPr="00325E73">
              <w:rPr>
                <w:rFonts w:ascii="Times New Roman" w:hAnsi="Times New Roman" w:cs="Times New Roman"/>
              </w:rPr>
              <w:t xml:space="preserve">ia cazului în care sunt admise perioade mai lungi de activare de către OTS din motive de stabilitate a sistemului </w:t>
            </w:r>
          </w:p>
        </w:tc>
        <w:tc>
          <w:tcPr>
            <w:tcW w:w="1800" w:type="dxa"/>
            <w:vAlign w:val="center"/>
          </w:tcPr>
          <w:p w:rsidR="0040665F" w:rsidRPr="00325E73" w:rsidRDefault="0040665F" w:rsidP="00D678DC">
            <w:pPr>
              <w:keepNext/>
              <w:spacing w:line="240" w:lineRule="auto"/>
              <w:jc w:val="center"/>
              <w:rPr>
                <w:rFonts w:ascii="Times New Roman" w:hAnsi="Times New Roman" w:cs="Times New Roman"/>
                <w:b/>
                <w:bCs/>
                <w:sz w:val="26"/>
                <w:szCs w:val="26"/>
              </w:rPr>
            </w:pPr>
            <w:r w:rsidRPr="00325E73">
              <w:rPr>
                <w:rFonts w:ascii="Times New Roman" w:hAnsi="Times New Roman" w:cs="Times New Roman"/>
              </w:rPr>
              <w:t>30 de secunde</w:t>
            </w:r>
          </w:p>
        </w:tc>
      </w:tr>
    </w:tbl>
    <w:p w:rsidR="0040665F" w:rsidRPr="00430983" w:rsidRDefault="0040665F" w:rsidP="00112586">
      <w:pPr>
        <w:spacing w:line="240" w:lineRule="auto"/>
        <w:jc w:val="both"/>
        <w:rPr>
          <w:rFonts w:ascii="Times New Roman" w:hAnsi="Times New Roman" w:cs="Times New Roman"/>
          <w:sz w:val="24"/>
          <w:szCs w:val="24"/>
        </w:rPr>
      </w:pPr>
    </w:p>
    <w:p w:rsidR="0040665F" w:rsidRPr="00430983" w:rsidRDefault="0040665F" w:rsidP="00C011E4">
      <w:pPr>
        <w:pStyle w:val="ListParagraph"/>
        <w:numPr>
          <w:ilvl w:val="0"/>
          <w:numId w:val="41"/>
        </w:numPr>
        <w:spacing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pentru participarea la procesul de restabilirea a frecven</w:t>
      </w:r>
      <w:r w:rsidRPr="00430983">
        <w:rPr>
          <w:rFonts w:ascii="Tahoma" w:hAnsi="Tahoma" w:cs="Tahoma"/>
          <w:sz w:val="24"/>
          <w:szCs w:val="24"/>
        </w:rPr>
        <w:t>ț</w:t>
      </w:r>
      <w:r w:rsidRPr="00430983">
        <w:rPr>
          <w:rFonts w:ascii="Times New Roman" w:hAnsi="Times New Roman" w:cs="Times New Roman"/>
          <w:sz w:val="24"/>
          <w:szCs w:val="24"/>
        </w:rPr>
        <w:t>ei la valoarea sa nominală sau/</w:t>
      </w:r>
      <w:r w:rsidRPr="00430983">
        <w:rPr>
          <w:rFonts w:ascii="Tahoma" w:hAnsi="Tahoma" w:cs="Tahoma"/>
          <w:sz w:val="24"/>
          <w:szCs w:val="24"/>
        </w:rPr>
        <w:t>ș</w:t>
      </w:r>
      <w:r w:rsidRPr="00430983">
        <w:rPr>
          <w:rFonts w:ascii="Times New Roman" w:hAnsi="Times New Roman" w:cs="Times New Roman"/>
          <w:sz w:val="24"/>
          <w:szCs w:val="24"/>
        </w:rPr>
        <w:t>i a puterilor de schimb la valorile program, generatorul sincron trebuie să asigure func</w:t>
      </w:r>
      <w:r w:rsidRPr="00430983">
        <w:rPr>
          <w:rFonts w:ascii="Tahoma" w:hAnsi="Tahoma" w:cs="Tahoma"/>
          <w:sz w:val="24"/>
          <w:szCs w:val="24"/>
        </w:rPr>
        <w:t>ț</w:t>
      </w:r>
      <w:r w:rsidRPr="00430983">
        <w:rPr>
          <w:rFonts w:ascii="Times New Roman" w:hAnsi="Times New Roman" w:cs="Times New Roman"/>
          <w:sz w:val="24"/>
          <w:szCs w:val="24"/>
        </w:rPr>
        <w:t>ii specifice pentru realizarea acestor servicii, stabilite prin proceduri elaborate de OTS (</w:t>
      </w:r>
      <w:r w:rsidRPr="008A088A">
        <w:rPr>
          <w:rFonts w:ascii="Times New Roman" w:hAnsi="Times New Roman" w:cs="Times New Roman"/>
        </w:rPr>
        <w:t>art. 15 alin 2 (e))</w:t>
      </w:r>
      <w:r w:rsidRPr="00430983">
        <w:rPr>
          <w:rFonts w:ascii="Times New Roman" w:hAnsi="Times New Roman" w:cs="Times New Roman"/>
          <w:sz w:val="24"/>
          <w:szCs w:val="24"/>
        </w:rPr>
        <w:t>;</w:t>
      </w:r>
    </w:p>
    <w:p w:rsidR="0040665F" w:rsidRPr="00430983" w:rsidRDefault="0040665F" w:rsidP="00C011E4">
      <w:pPr>
        <w:pStyle w:val="ListParagraph"/>
        <w:numPr>
          <w:ilvl w:val="0"/>
          <w:numId w:val="41"/>
        </w:numPr>
        <w:spacing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în ceea ce priveşte deconectarea pe criteriul de frecven</w:t>
      </w:r>
      <w:r w:rsidRPr="00430983">
        <w:rPr>
          <w:rFonts w:ascii="Tahoma" w:hAnsi="Tahoma" w:cs="Tahoma"/>
          <w:sz w:val="24"/>
          <w:szCs w:val="24"/>
        </w:rPr>
        <w:t>ț</w:t>
      </w:r>
      <w:r w:rsidRPr="00430983">
        <w:rPr>
          <w:rFonts w:ascii="Times New Roman" w:hAnsi="Times New Roman" w:cs="Times New Roman"/>
          <w:sz w:val="24"/>
          <w:szCs w:val="24"/>
        </w:rPr>
        <w:t xml:space="preserve">ă minimă, </w:t>
      </w:r>
      <w:r w:rsidRPr="00430983">
        <w:rPr>
          <w:rFonts w:ascii="Times New Roman" w:hAnsi="Times New Roman" w:cs="Times New Roman"/>
          <w:i/>
          <w:iCs/>
          <w:sz w:val="24"/>
          <w:szCs w:val="24"/>
          <w:u w:val="single"/>
        </w:rPr>
        <w:t>instala</w:t>
      </w:r>
      <w:r w:rsidRPr="00430983">
        <w:rPr>
          <w:rFonts w:ascii="Tahoma" w:hAnsi="Tahoma" w:cs="Tahoma"/>
          <w:i/>
          <w:iCs/>
          <w:sz w:val="24"/>
          <w:szCs w:val="24"/>
          <w:u w:val="single"/>
        </w:rPr>
        <w:t>ț</w:t>
      </w:r>
      <w:r w:rsidRPr="00430983">
        <w:rPr>
          <w:rFonts w:ascii="Times New Roman" w:hAnsi="Times New Roman" w:cs="Times New Roman"/>
          <w:i/>
          <w:iCs/>
          <w:sz w:val="24"/>
          <w:szCs w:val="24"/>
          <w:u w:val="single"/>
        </w:rPr>
        <w:t>ia de producere a energiei electrice</w:t>
      </w:r>
      <w:r w:rsidRPr="00430983">
        <w:rPr>
          <w:rFonts w:ascii="Times New Roman" w:hAnsi="Times New Roman" w:cs="Times New Roman"/>
          <w:sz w:val="24"/>
          <w:szCs w:val="24"/>
        </w:rPr>
        <w:t xml:space="preserve"> care are atât generatoare sincrone</w:t>
      </w:r>
      <w:r>
        <w:rPr>
          <w:rFonts w:ascii="Times New Roman" w:hAnsi="Times New Roman" w:cs="Times New Roman"/>
          <w:sz w:val="24"/>
          <w:szCs w:val="24"/>
        </w:rPr>
        <w:t>,</w:t>
      </w:r>
      <w:r w:rsidRPr="00430983">
        <w:rPr>
          <w:rFonts w:ascii="Times New Roman" w:hAnsi="Times New Roman" w:cs="Times New Roman"/>
          <w:sz w:val="24"/>
          <w:szCs w:val="24"/>
        </w:rPr>
        <w:t xml:space="preserve"> cât </w:t>
      </w:r>
      <w:r w:rsidRPr="00430983">
        <w:rPr>
          <w:rFonts w:ascii="Tahoma" w:hAnsi="Tahoma" w:cs="Tahoma"/>
          <w:sz w:val="24"/>
          <w:szCs w:val="24"/>
        </w:rPr>
        <w:t>ș</w:t>
      </w:r>
      <w:r w:rsidRPr="00430983">
        <w:rPr>
          <w:rFonts w:ascii="Times New Roman" w:hAnsi="Times New Roman" w:cs="Times New Roman"/>
          <w:sz w:val="24"/>
          <w:szCs w:val="24"/>
        </w:rPr>
        <w:t xml:space="preserve">i </w:t>
      </w:r>
      <w:r w:rsidRPr="00430983">
        <w:rPr>
          <w:rFonts w:ascii="Times New Roman" w:hAnsi="Times New Roman" w:cs="Times New Roman"/>
          <w:i/>
          <w:iCs/>
          <w:sz w:val="24"/>
          <w:szCs w:val="24"/>
          <w:u w:val="single"/>
        </w:rPr>
        <w:t>consumatori</w:t>
      </w:r>
      <w:r w:rsidRPr="00430983">
        <w:rPr>
          <w:rFonts w:ascii="Times New Roman" w:hAnsi="Times New Roman" w:cs="Times New Roman"/>
          <w:sz w:val="24"/>
          <w:szCs w:val="24"/>
        </w:rPr>
        <w:t>, inclusiv unită</w:t>
      </w:r>
      <w:r w:rsidRPr="00430983">
        <w:rPr>
          <w:rFonts w:ascii="Tahoma" w:hAnsi="Tahoma" w:cs="Tahoma"/>
          <w:sz w:val="24"/>
          <w:szCs w:val="24"/>
        </w:rPr>
        <w:t>ț</w:t>
      </w:r>
      <w:r w:rsidRPr="00430983">
        <w:rPr>
          <w:rFonts w:ascii="Times New Roman" w:hAnsi="Times New Roman" w:cs="Times New Roman"/>
          <w:sz w:val="24"/>
          <w:szCs w:val="24"/>
        </w:rPr>
        <w:t>ile generatoare din c</w:t>
      </w:r>
      <w:r>
        <w:rPr>
          <w:rFonts w:ascii="Times New Roman" w:hAnsi="Times New Roman" w:cs="Times New Roman"/>
          <w:sz w:val="24"/>
          <w:szCs w:val="24"/>
        </w:rPr>
        <w:t xml:space="preserve">entralele hidroelectrice cu acumulare </w:t>
      </w:r>
      <w:r>
        <w:rPr>
          <w:rFonts w:ascii="Tahoma" w:hAnsi="Tahoma" w:cs="Tahoma"/>
          <w:sz w:val="24"/>
          <w:szCs w:val="24"/>
        </w:rPr>
        <w:t>ș</w:t>
      </w:r>
      <w:r>
        <w:rPr>
          <w:rFonts w:ascii="Times New Roman" w:hAnsi="Times New Roman" w:cs="Times New Roman"/>
          <w:sz w:val="24"/>
          <w:szCs w:val="24"/>
        </w:rPr>
        <w:t>i pompare</w:t>
      </w:r>
      <w:r w:rsidRPr="00430983">
        <w:rPr>
          <w:rFonts w:ascii="Times New Roman" w:hAnsi="Times New Roman" w:cs="Times New Roman"/>
          <w:sz w:val="24"/>
          <w:szCs w:val="24"/>
        </w:rPr>
        <w:t>, trebuie să î</w:t>
      </w:r>
      <w:r w:rsidRPr="00430983">
        <w:rPr>
          <w:rFonts w:ascii="Tahoma" w:hAnsi="Tahoma" w:cs="Tahoma"/>
          <w:sz w:val="24"/>
          <w:szCs w:val="24"/>
        </w:rPr>
        <w:t>ș</w:t>
      </w:r>
      <w:r w:rsidRPr="00430983">
        <w:rPr>
          <w:rFonts w:ascii="Times New Roman" w:hAnsi="Times New Roman" w:cs="Times New Roman"/>
          <w:sz w:val="24"/>
          <w:szCs w:val="24"/>
        </w:rPr>
        <w:t>i poată deconecta consumul la scăderea frecven</w:t>
      </w:r>
      <w:r w:rsidRPr="00430983">
        <w:rPr>
          <w:rFonts w:ascii="Tahoma" w:hAnsi="Tahoma" w:cs="Tahoma"/>
          <w:sz w:val="24"/>
          <w:szCs w:val="24"/>
        </w:rPr>
        <w:t>ț</w:t>
      </w:r>
      <w:r w:rsidRPr="00430983">
        <w:rPr>
          <w:rFonts w:ascii="Times New Roman" w:hAnsi="Times New Roman" w:cs="Times New Roman"/>
          <w:sz w:val="24"/>
          <w:szCs w:val="24"/>
        </w:rPr>
        <w:t>ei. Cerin</w:t>
      </w:r>
      <w:r w:rsidRPr="00430983">
        <w:rPr>
          <w:rFonts w:ascii="Tahoma" w:hAnsi="Tahoma" w:cs="Tahoma"/>
          <w:sz w:val="24"/>
          <w:szCs w:val="24"/>
        </w:rPr>
        <w:t>ț</w:t>
      </w:r>
      <w:r w:rsidRPr="00430983">
        <w:rPr>
          <w:rFonts w:ascii="Times New Roman" w:hAnsi="Times New Roman" w:cs="Times New Roman"/>
          <w:sz w:val="24"/>
          <w:szCs w:val="24"/>
        </w:rPr>
        <w:t>a men</w:t>
      </w:r>
      <w:r w:rsidRPr="00430983">
        <w:rPr>
          <w:rFonts w:ascii="Tahoma" w:hAnsi="Tahoma" w:cs="Tahoma"/>
          <w:sz w:val="24"/>
          <w:szCs w:val="24"/>
        </w:rPr>
        <w:t>ț</w:t>
      </w:r>
      <w:r w:rsidRPr="00430983">
        <w:rPr>
          <w:rFonts w:ascii="Times New Roman" w:hAnsi="Times New Roman" w:cs="Times New Roman"/>
          <w:sz w:val="24"/>
          <w:szCs w:val="24"/>
        </w:rPr>
        <w:t>ionată la prezentul punct nu se aplica la alimentarea serviciilor proprii (</w:t>
      </w:r>
      <w:r>
        <w:rPr>
          <w:rFonts w:ascii="Times New Roman" w:hAnsi="Times New Roman" w:cs="Times New Roman"/>
          <w:lang w:val="it-IT"/>
        </w:rPr>
        <w:t>a</w:t>
      </w:r>
      <w:r w:rsidRPr="00430983">
        <w:rPr>
          <w:rFonts w:ascii="Times New Roman" w:hAnsi="Times New Roman" w:cs="Times New Roman"/>
          <w:lang w:val="it-IT"/>
        </w:rPr>
        <w:t>rt. 15 alin 2 (f)</w:t>
      </w:r>
      <w:r w:rsidRPr="00430983">
        <w:rPr>
          <w:rFonts w:ascii="Times New Roman" w:hAnsi="Times New Roman" w:cs="Times New Roman"/>
          <w:sz w:val="24"/>
          <w:szCs w:val="24"/>
        </w:rPr>
        <w:t>).</w:t>
      </w:r>
    </w:p>
    <w:p w:rsidR="0040665F" w:rsidRPr="00E94A76" w:rsidRDefault="0040665F" w:rsidP="00112586">
      <w:pPr>
        <w:spacing w:after="0" w:line="240" w:lineRule="auto"/>
        <w:ind w:left="851" w:hanging="851"/>
        <w:jc w:val="both"/>
        <w:rPr>
          <w:rFonts w:ascii="Times New Roman" w:hAnsi="Times New Roman" w:cs="Times New Roman"/>
          <w:sz w:val="24"/>
          <w:szCs w:val="24"/>
        </w:rPr>
      </w:pPr>
      <w:r w:rsidRPr="00E94A76">
        <w:rPr>
          <w:rFonts w:ascii="Times New Roman" w:hAnsi="Times New Roman" w:cs="Times New Roman"/>
          <w:b/>
          <w:bCs/>
          <w:sz w:val="24"/>
          <w:szCs w:val="24"/>
        </w:rPr>
        <w:t>Art. 50.</w:t>
      </w:r>
      <w:r>
        <w:rPr>
          <w:rFonts w:ascii="Times New Roman" w:hAnsi="Times New Roman" w:cs="Times New Roman"/>
          <w:sz w:val="24"/>
          <w:szCs w:val="24"/>
        </w:rPr>
        <w:t xml:space="preserve"> </w:t>
      </w:r>
      <w:r w:rsidRPr="00E94A76">
        <w:rPr>
          <w:rFonts w:ascii="Times New Roman" w:hAnsi="Times New Roman" w:cs="Times New Roman"/>
          <w:sz w:val="24"/>
          <w:szCs w:val="24"/>
        </w:rPr>
        <w:t>În ceea ce prive</w:t>
      </w:r>
      <w:r w:rsidRPr="00E94A76">
        <w:rPr>
          <w:rFonts w:ascii="Tahoma" w:hAnsi="Tahoma" w:cs="Tahoma"/>
          <w:sz w:val="24"/>
          <w:szCs w:val="24"/>
        </w:rPr>
        <w:t>ș</w:t>
      </w:r>
      <w:r w:rsidRPr="00E94A76">
        <w:rPr>
          <w:rFonts w:ascii="Times New Roman" w:hAnsi="Times New Roman" w:cs="Times New Roman"/>
          <w:sz w:val="24"/>
          <w:szCs w:val="24"/>
        </w:rPr>
        <w:t>te monitorizarea în timp real a răspunsului automat la abaterile de frecvenţă (</w:t>
      </w:r>
      <w:r w:rsidRPr="008A088A">
        <w:rPr>
          <w:rFonts w:ascii="Times New Roman" w:hAnsi="Times New Roman" w:cs="Times New Roman"/>
        </w:rPr>
        <w:t>art. 15 alin 2 (g)</w:t>
      </w:r>
      <w:r w:rsidRPr="00E94A76">
        <w:rPr>
          <w:rFonts w:ascii="Times New Roman" w:hAnsi="Times New Roman" w:cs="Times New Roman"/>
          <w:sz w:val="24"/>
          <w:szCs w:val="24"/>
        </w:rPr>
        <w:t>):</w:t>
      </w:r>
    </w:p>
    <w:p w:rsidR="0040665F" w:rsidRPr="00430983" w:rsidRDefault="0040665F" w:rsidP="00026BE4">
      <w:pPr>
        <w:pStyle w:val="ListParagraph"/>
        <w:tabs>
          <w:tab w:val="left" w:pos="1418"/>
        </w:tabs>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(a) </w:t>
      </w:r>
      <w:r w:rsidRPr="00430983">
        <w:rPr>
          <w:rFonts w:ascii="Times New Roman" w:hAnsi="Times New Roman" w:cs="Times New Roman"/>
          <w:sz w:val="24"/>
          <w:szCs w:val="24"/>
        </w:rPr>
        <w:t>generatoarele sincrone asigură monitorizarea func</w:t>
      </w:r>
      <w:r w:rsidRPr="00430983">
        <w:rPr>
          <w:rFonts w:ascii="Tahoma" w:hAnsi="Tahoma" w:cs="Tahoma"/>
          <w:sz w:val="24"/>
          <w:szCs w:val="24"/>
        </w:rPr>
        <w:t>ț</w:t>
      </w:r>
      <w:r w:rsidRPr="00430983">
        <w:rPr>
          <w:rFonts w:ascii="Times New Roman" w:hAnsi="Times New Roman" w:cs="Times New Roman"/>
          <w:sz w:val="24"/>
          <w:szCs w:val="24"/>
        </w:rPr>
        <w:t>ionării la abaterile de frecven</w:t>
      </w:r>
      <w:r w:rsidRPr="00430983">
        <w:rPr>
          <w:rFonts w:ascii="Tahoma" w:hAnsi="Tahoma" w:cs="Tahoma"/>
          <w:sz w:val="24"/>
          <w:szCs w:val="24"/>
        </w:rPr>
        <w:t>ț</w:t>
      </w:r>
      <w:r w:rsidRPr="00430983">
        <w:rPr>
          <w:rFonts w:ascii="Times New Roman" w:hAnsi="Times New Roman" w:cs="Times New Roman"/>
          <w:sz w:val="24"/>
          <w:szCs w:val="24"/>
        </w:rPr>
        <w:t>ă printr-o interfa</w:t>
      </w:r>
      <w:r w:rsidRPr="00430983">
        <w:rPr>
          <w:rFonts w:ascii="Tahoma" w:hAnsi="Tahoma" w:cs="Tahoma"/>
          <w:sz w:val="24"/>
          <w:szCs w:val="24"/>
        </w:rPr>
        <w:t>ț</w:t>
      </w:r>
      <w:r w:rsidRPr="00430983">
        <w:rPr>
          <w:rFonts w:ascii="Times New Roman" w:hAnsi="Times New Roman" w:cs="Times New Roman"/>
          <w:sz w:val="24"/>
          <w:szCs w:val="24"/>
        </w:rPr>
        <w:t xml:space="preserve">ă de comunicare capabilă să transmită în timp real </w:t>
      </w:r>
      <w:r w:rsidRPr="00430983">
        <w:rPr>
          <w:rFonts w:ascii="Tahoma" w:hAnsi="Tahoma" w:cs="Tahoma"/>
          <w:sz w:val="24"/>
          <w:szCs w:val="24"/>
        </w:rPr>
        <w:t>ș</w:t>
      </w:r>
      <w:r w:rsidRPr="00430983">
        <w:rPr>
          <w:rFonts w:ascii="Times New Roman" w:hAnsi="Times New Roman" w:cs="Times New Roman"/>
          <w:sz w:val="24"/>
          <w:szCs w:val="24"/>
        </w:rPr>
        <w:t xml:space="preserve">i în mod securizat de la generatorul sincron la centrul de dispecer al </w:t>
      </w:r>
      <w:r>
        <w:rPr>
          <w:rFonts w:ascii="Times New Roman" w:hAnsi="Times New Roman" w:cs="Times New Roman"/>
          <w:sz w:val="24"/>
          <w:szCs w:val="24"/>
        </w:rPr>
        <w:t>O</w:t>
      </w:r>
      <w:r w:rsidRPr="00430983">
        <w:rPr>
          <w:rFonts w:ascii="Times New Roman" w:hAnsi="Times New Roman" w:cs="Times New Roman"/>
          <w:sz w:val="24"/>
          <w:szCs w:val="24"/>
        </w:rPr>
        <w:t>peratorului de re</w:t>
      </w:r>
      <w:r w:rsidRPr="00430983">
        <w:rPr>
          <w:rFonts w:ascii="Tahoma" w:hAnsi="Tahoma" w:cs="Tahoma"/>
          <w:sz w:val="24"/>
          <w:szCs w:val="24"/>
        </w:rPr>
        <w:t>ț</w:t>
      </w:r>
      <w:r w:rsidRPr="00430983">
        <w:rPr>
          <w:rFonts w:ascii="Times New Roman" w:hAnsi="Times New Roman" w:cs="Times New Roman"/>
          <w:sz w:val="24"/>
          <w:szCs w:val="24"/>
        </w:rPr>
        <w:t>ea relevant, la cererea acestuia, cel pu</w:t>
      </w:r>
      <w:r w:rsidRPr="00430983">
        <w:rPr>
          <w:rFonts w:ascii="Tahoma" w:hAnsi="Tahoma" w:cs="Tahoma"/>
          <w:sz w:val="24"/>
          <w:szCs w:val="24"/>
        </w:rPr>
        <w:t>ț</w:t>
      </w:r>
      <w:r w:rsidRPr="00430983">
        <w:rPr>
          <w:rFonts w:ascii="Times New Roman" w:hAnsi="Times New Roman" w:cs="Times New Roman"/>
          <w:sz w:val="24"/>
          <w:szCs w:val="24"/>
        </w:rPr>
        <w:t>in a următoarelor semnale (</w:t>
      </w:r>
      <w:r>
        <w:rPr>
          <w:rFonts w:ascii="Times New Roman" w:hAnsi="Times New Roman" w:cs="Times New Roman"/>
        </w:rPr>
        <w:t>a</w:t>
      </w:r>
      <w:r w:rsidRPr="00430983">
        <w:rPr>
          <w:rFonts w:ascii="Times New Roman" w:hAnsi="Times New Roman" w:cs="Times New Roman"/>
        </w:rPr>
        <w:t>rt. 15 alin 2 (g) - i</w:t>
      </w:r>
      <w:r w:rsidRPr="00430983">
        <w:rPr>
          <w:rFonts w:ascii="Times New Roman" w:hAnsi="Times New Roman" w:cs="Times New Roman"/>
          <w:sz w:val="24"/>
          <w:szCs w:val="24"/>
        </w:rPr>
        <w:t>):</w:t>
      </w:r>
    </w:p>
    <w:p w:rsidR="0040665F" w:rsidRPr="00430983" w:rsidRDefault="0040665F" w:rsidP="00C011E4">
      <w:pPr>
        <w:pStyle w:val="ListParagraph"/>
        <w:numPr>
          <w:ilvl w:val="0"/>
          <w:numId w:val="34"/>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semnalul de stare de func</w:t>
      </w:r>
      <w:r w:rsidRPr="00430983">
        <w:rPr>
          <w:rFonts w:ascii="Tahoma" w:hAnsi="Tahoma" w:cs="Tahoma"/>
          <w:sz w:val="24"/>
          <w:szCs w:val="24"/>
        </w:rPr>
        <w:t>ț</w:t>
      </w:r>
      <w:r w:rsidRPr="00430983">
        <w:rPr>
          <w:rFonts w:ascii="Times New Roman" w:hAnsi="Times New Roman" w:cs="Times New Roman"/>
          <w:sz w:val="24"/>
          <w:szCs w:val="24"/>
        </w:rPr>
        <w:t>ionare cu/fără răspuns automat la abaterile de frecven</w:t>
      </w:r>
      <w:r w:rsidRPr="00430983">
        <w:rPr>
          <w:rFonts w:ascii="Tahoma" w:hAnsi="Tahoma" w:cs="Tahoma"/>
          <w:sz w:val="24"/>
          <w:szCs w:val="24"/>
        </w:rPr>
        <w:t>ț</w:t>
      </w:r>
      <w:r w:rsidRPr="00430983">
        <w:rPr>
          <w:rFonts w:ascii="Times New Roman" w:hAnsi="Times New Roman" w:cs="Times New Roman"/>
          <w:sz w:val="24"/>
          <w:szCs w:val="24"/>
        </w:rPr>
        <w:t>ă;</w:t>
      </w:r>
    </w:p>
    <w:p w:rsidR="0040665F" w:rsidRPr="00430983" w:rsidRDefault="0040665F" w:rsidP="00C011E4">
      <w:pPr>
        <w:pStyle w:val="ListParagraph"/>
        <w:numPr>
          <w:ilvl w:val="0"/>
          <w:numId w:val="34"/>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puterea activă de referin</w:t>
      </w:r>
      <w:r w:rsidRPr="00430983">
        <w:rPr>
          <w:rFonts w:ascii="Tahoma" w:hAnsi="Tahoma" w:cs="Tahoma"/>
          <w:sz w:val="24"/>
          <w:szCs w:val="24"/>
        </w:rPr>
        <w:t>ț</w:t>
      </w:r>
      <w:r w:rsidRPr="00430983">
        <w:rPr>
          <w:rFonts w:ascii="Times New Roman" w:hAnsi="Times New Roman" w:cs="Times New Roman"/>
          <w:sz w:val="24"/>
          <w:szCs w:val="24"/>
        </w:rPr>
        <w:t>ă (programată);</w:t>
      </w:r>
    </w:p>
    <w:p w:rsidR="0040665F" w:rsidRPr="00430983" w:rsidRDefault="0040665F" w:rsidP="00C011E4">
      <w:pPr>
        <w:pStyle w:val="ListParagraph"/>
        <w:numPr>
          <w:ilvl w:val="0"/>
          <w:numId w:val="34"/>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valoarea reală a puterii active;</w:t>
      </w:r>
    </w:p>
    <w:p w:rsidR="0040665F" w:rsidRPr="00430983" w:rsidRDefault="0040665F" w:rsidP="00C011E4">
      <w:pPr>
        <w:pStyle w:val="ListParagraph"/>
        <w:numPr>
          <w:ilvl w:val="0"/>
          <w:numId w:val="34"/>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banda moartă</w:t>
      </w:r>
      <w:r>
        <w:rPr>
          <w:rFonts w:ascii="Times New Roman" w:hAnsi="Times New Roman" w:cs="Times New Roman"/>
          <w:sz w:val="24"/>
          <w:szCs w:val="24"/>
        </w:rPr>
        <w:t>.</w:t>
      </w:r>
    </w:p>
    <w:p w:rsidR="0040665F" w:rsidRPr="00430983" w:rsidRDefault="0040665F" w:rsidP="00112586">
      <w:pPr>
        <w:pStyle w:val="ListParagraph"/>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sz w:val="24"/>
          <w:szCs w:val="24"/>
        </w:rPr>
        <w:tab/>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 xml:space="preserve">ea relevant precizează semnalele suplimentare care urmează să fie furnizate de către generatorul sincron pentru dispozitivele de monitorizare </w:t>
      </w:r>
      <w:r w:rsidRPr="00430983">
        <w:rPr>
          <w:rFonts w:ascii="Tahoma" w:hAnsi="Tahoma" w:cs="Tahoma"/>
          <w:sz w:val="24"/>
          <w:szCs w:val="24"/>
        </w:rPr>
        <w:t>ș</w:t>
      </w:r>
      <w:r w:rsidRPr="00430983">
        <w:rPr>
          <w:rFonts w:ascii="Times New Roman" w:hAnsi="Times New Roman" w:cs="Times New Roman"/>
          <w:sz w:val="24"/>
          <w:szCs w:val="24"/>
        </w:rPr>
        <w:t>i înregistrare pentru a verifica performan</w:t>
      </w:r>
      <w:r w:rsidRPr="00430983">
        <w:rPr>
          <w:rFonts w:ascii="Tahoma" w:hAnsi="Tahoma" w:cs="Tahoma"/>
          <w:sz w:val="24"/>
          <w:szCs w:val="24"/>
        </w:rPr>
        <w:t>ț</w:t>
      </w:r>
      <w:r w:rsidRPr="00430983">
        <w:rPr>
          <w:rFonts w:ascii="Times New Roman" w:hAnsi="Times New Roman" w:cs="Times New Roman"/>
          <w:sz w:val="24"/>
          <w:szCs w:val="24"/>
        </w:rPr>
        <w:t xml:space="preserve">a </w:t>
      </w:r>
      <w:r w:rsidRPr="0008402B">
        <w:rPr>
          <w:rFonts w:ascii="Times New Roman" w:hAnsi="Times New Roman" w:cs="Times New Roman"/>
          <w:sz w:val="24"/>
          <w:szCs w:val="24"/>
        </w:rPr>
        <w:t>furnizării răspunsului în putere activă la abaterile de frecven</w:t>
      </w:r>
      <w:r w:rsidRPr="0008402B">
        <w:rPr>
          <w:rFonts w:ascii="Tahoma" w:hAnsi="Tahoma" w:cs="Tahoma"/>
          <w:sz w:val="24"/>
          <w:szCs w:val="24"/>
        </w:rPr>
        <w:t>ț</w:t>
      </w:r>
      <w:r w:rsidRPr="0008402B">
        <w:rPr>
          <w:rFonts w:ascii="Times New Roman" w:hAnsi="Times New Roman" w:cs="Times New Roman"/>
          <w:sz w:val="24"/>
          <w:szCs w:val="24"/>
        </w:rPr>
        <w:t>ă (art. 15 alin 2 (g) – ii). Acestea sunt: frecven</w:t>
      </w:r>
      <w:r w:rsidRPr="0008402B">
        <w:rPr>
          <w:rFonts w:ascii="Tahoma" w:hAnsi="Tahoma" w:cs="Tahoma"/>
          <w:sz w:val="24"/>
          <w:szCs w:val="24"/>
        </w:rPr>
        <w:t>ț</w:t>
      </w:r>
      <w:r w:rsidRPr="0008402B">
        <w:rPr>
          <w:rFonts w:ascii="Times New Roman" w:hAnsi="Times New Roman" w:cs="Times New Roman"/>
          <w:sz w:val="24"/>
          <w:szCs w:val="24"/>
        </w:rPr>
        <w:t xml:space="preserve">a </w:t>
      </w:r>
      <w:r>
        <w:rPr>
          <w:rFonts w:ascii="Times New Roman" w:hAnsi="Times New Roman" w:cs="Times New Roman"/>
          <w:sz w:val="24"/>
          <w:szCs w:val="24"/>
        </w:rPr>
        <w:t>î</w:t>
      </w:r>
      <w:r w:rsidRPr="0008402B">
        <w:rPr>
          <w:rFonts w:ascii="Times New Roman" w:hAnsi="Times New Roman" w:cs="Times New Roman"/>
          <w:sz w:val="24"/>
          <w:szCs w:val="24"/>
        </w:rPr>
        <w:t xml:space="preserve">n punctul de racordare, semnale de stare şi comenzi: poziţie întreruptor şi poziţie separatoare. </w:t>
      </w:r>
      <w:r>
        <w:rPr>
          <w:rFonts w:ascii="Times New Roman" w:hAnsi="Times New Roman" w:cs="Times New Roman"/>
          <w:sz w:val="24"/>
          <w:szCs w:val="24"/>
        </w:rPr>
        <w:t xml:space="preserve">Gestionarul generatorului sincron </w:t>
      </w:r>
      <w:r w:rsidRPr="0008402B">
        <w:rPr>
          <w:rFonts w:ascii="Times New Roman" w:hAnsi="Times New Roman" w:cs="Times New Roman"/>
          <w:sz w:val="24"/>
          <w:szCs w:val="24"/>
        </w:rPr>
        <w:t>asigură redundanţa transmiterii semnalelor prin două căi de comunicaţie independente, dintre care cel puţin calea principală va fi asigurată prin suport de fibră optică. După caz</w:t>
      </w:r>
      <w:r>
        <w:rPr>
          <w:rFonts w:ascii="Times New Roman" w:hAnsi="Times New Roman" w:cs="Times New Roman"/>
          <w:sz w:val="24"/>
          <w:szCs w:val="24"/>
        </w:rPr>
        <w:t>,</w:t>
      </w:r>
      <w:r w:rsidRPr="0008402B">
        <w:rPr>
          <w:rFonts w:ascii="Times New Roman" w:hAnsi="Times New Roman" w:cs="Times New Roman"/>
          <w:sz w:val="24"/>
          <w:szCs w:val="24"/>
        </w:rPr>
        <w:t xml:space="preserve"> se vor asigura prin măsurători în sistemele de reglaj locale înregistrarea următorilor parametri: presiune, debit </w:t>
      </w:r>
      <w:r w:rsidRPr="0008402B">
        <w:rPr>
          <w:rFonts w:ascii="Tahoma" w:hAnsi="Tahoma" w:cs="Tahoma"/>
          <w:sz w:val="24"/>
          <w:szCs w:val="24"/>
        </w:rPr>
        <w:t>ș</w:t>
      </w:r>
      <w:r w:rsidRPr="0008402B">
        <w:rPr>
          <w:rFonts w:ascii="Times New Roman" w:hAnsi="Times New Roman" w:cs="Times New Roman"/>
          <w:sz w:val="24"/>
          <w:szCs w:val="24"/>
        </w:rPr>
        <w:t xml:space="preserve">i temperatura abur la intrarea în turbină, debit gaze, deschidere aparat director </w:t>
      </w:r>
      <w:r w:rsidRPr="0008402B">
        <w:rPr>
          <w:rFonts w:ascii="Tahoma" w:hAnsi="Tahoma" w:cs="Tahoma"/>
          <w:sz w:val="24"/>
          <w:szCs w:val="24"/>
        </w:rPr>
        <w:t>ș</w:t>
      </w:r>
      <w:r w:rsidRPr="0008402B">
        <w:rPr>
          <w:rFonts w:ascii="Times New Roman" w:hAnsi="Times New Roman" w:cs="Times New Roman"/>
          <w:sz w:val="24"/>
          <w:szCs w:val="24"/>
        </w:rPr>
        <w:t>i pale rotor,</w:t>
      </w:r>
      <w:r>
        <w:rPr>
          <w:rFonts w:ascii="Times New Roman" w:hAnsi="Times New Roman" w:cs="Times New Roman"/>
          <w:sz w:val="24"/>
          <w:szCs w:val="24"/>
        </w:rPr>
        <w:t xml:space="preserve"> deschidere ventile de reglaj </w:t>
      </w:r>
      <w:r w:rsidRPr="0008402B">
        <w:rPr>
          <w:rFonts w:ascii="Times New Roman" w:hAnsi="Times New Roman" w:cs="Times New Roman"/>
          <w:sz w:val="24"/>
          <w:szCs w:val="24"/>
        </w:rPr>
        <w:t>etc.</w:t>
      </w:r>
    </w:p>
    <w:p w:rsidR="0040665F" w:rsidRDefault="0040665F" w:rsidP="00C011E4">
      <w:pPr>
        <w:pStyle w:val="ListParagraph"/>
        <w:numPr>
          <w:ilvl w:val="0"/>
          <w:numId w:val="47"/>
        </w:numPr>
        <w:spacing w:after="0"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setările parametrilor aferenţi modului reglaj de frecven</w:t>
      </w:r>
      <w:r w:rsidRPr="00430983">
        <w:rPr>
          <w:rFonts w:ascii="Tahoma" w:hAnsi="Tahoma" w:cs="Tahoma"/>
          <w:sz w:val="24"/>
          <w:szCs w:val="24"/>
        </w:rPr>
        <w:t>ț</w:t>
      </w:r>
      <w:r w:rsidRPr="00430983">
        <w:rPr>
          <w:rFonts w:ascii="Times New Roman" w:hAnsi="Times New Roman" w:cs="Times New Roman"/>
          <w:sz w:val="24"/>
          <w:szCs w:val="24"/>
        </w:rPr>
        <w:t xml:space="preserve">ă activă </w:t>
      </w:r>
      <w:r w:rsidRPr="00430983">
        <w:rPr>
          <w:rFonts w:ascii="Tahoma" w:hAnsi="Tahoma" w:cs="Tahoma"/>
          <w:sz w:val="24"/>
          <w:szCs w:val="24"/>
        </w:rPr>
        <w:t>ș</w:t>
      </w:r>
      <w:r w:rsidRPr="00430983">
        <w:rPr>
          <w:rFonts w:ascii="Times New Roman" w:hAnsi="Times New Roman" w:cs="Times New Roman"/>
          <w:sz w:val="24"/>
          <w:szCs w:val="24"/>
        </w:rPr>
        <w:t>i statismul se stabilesc prin dispozi</w:t>
      </w:r>
      <w:r w:rsidRPr="00430983">
        <w:rPr>
          <w:rFonts w:ascii="Tahoma" w:hAnsi="Tahoma" w:cs="Tahoma"/>
          <w:sz w:val="24"/>
          <w:szCs w:val="24"/>
        </w:rPr>
        <w:t>ț</w:t>
      </w:r>
      <w:r w:rsidRPr="00430983">
        <w:rPr>
          <w:rFonts w:ascii="Times New Roman" w:hAnsi="Times New Roman" w:cs="Times New Roman"/>
          <w:sz w:val="24"/>
          <w:szCs w:val="24"/>
        </w:rPr>
        <w:t>ii de dispecer</w:t>
      </w:r>
      <w:r>
        <w:rPr>
          <w:rFonts w:ascii="Times New Roman" w:hAnsi="Times New Roman" w:cs="Times New Roman"/>
          <w:sz w:val="24"/>
          <w:szCs w:val="24"/>
        </w:rPr>
        <w:t>.</w:t>
      </w:r>
      <w:r w:rsidRPr="00430983">
        <w:rPr>
          <w:rFonts w:ascii="Times New Roman" w:hAnsi="Times New Roman" w:cs="Times New Roman"/>
          <w:sz w:val="24"/>
          <w:szCs w:val="24"/>
        </w:rPr>
        <w:t xml:space="preserve"> </w:t>
      </w:r>
    </w:p>
    <w:p w:rsidR="0040665F" w:rsidRPr="00430983" w:rsidRDefault="0040665F" w:rsidP="00112586">
      <w:pPr>
        <w:pStyle w:val="ListParagraph"/>
        <w:spacing w:after="0" w:line="240" w:lineRule="auto"/>
        <w:ind w:left="1276"/>
        <w:jc w:val="both"/>
        <w:rPr>
          <w:rFonts w:ascii="Times New Roman" w:hAnsi="Times New Roman" w:cs="Times New Roman"/>
          <w:sz w:val="24"/>
          <w:szCs w:val="24"/>
        </w:rPr>
      </w:pPr>
    </w:p>
    <w:p w:rsidR="0040665F" w:rsidRPr="00026BE4" w:rsidRDefault="0040665F" w:rsidP="00026BE4">
      <w:pPr>
        <w:pStyle w:val="ListParagraph"/>
        <w:spacing w:after="0" w:line="240" w:lineRule="auto"/>
        <w:ind w:left="993" w:hanging="993"/>
        <w:jc w:val="both"/>
        <w:rPr>
          <w:rFonts w:ascii="Times New Roman" w:hAnsi="Times New Roman" w:cs="Times New Roman"/>
          <w:sz w:val="24"/>
          <w:szCs w:val="24"/>
        </w:rPr>
      </w:pPr>
      <w:r w:rsidRPr="00AC365A">
        <w:rPr>
          <w:rFonts w:ascii="Times New Roman" w:hAnsi="Times New Roman" w:cs="Times New Roman"/>
          <w:b/>
          <w:bCs/>
          <w:sz w:val="24"/>
          <w:szCs w:val="24"/>
        </w:rPr>
        <w:t>Art. 51.</w:t>
      </w:r>
      <w:r>
        <w:rPr>
          <w:rFonts w:ascii="Times New Roman" w:hAnsi="Times New Roman" w:cs="Times New Roman"/>
          <w:sz w:val="24"/>
          <w:szCs w:val="24"/>
        </w:rPr>
        <w:t xml:space="preserve"> </w:t>
      </w:r>
      <w:r w:rsidRPr="00430983">
        <w:rPr>
          <w:rFonts w:ascii="Times New Roman" w:hAnsi="Times New Roman" w:cs="Times New Roman"/>
          <w:sz w:val="24"/>
          <w:szCs w:val="24"/>
        </w:rPr>
        <w:t>Generatoarele sincrone de tip C îndeplinesc următoarele cerin</w:t>
      </w:r>
      <w:r w:rsidRPr="00430983">
        <w:rPr>
          <w:rFonts w:ascii="Tahoma" w:hAnsi="Tahoma" w:cs="Tahoma"/>
          <w:sz w:val="24"/>
          <w:szCs w:val="24"/>
        </w:rPr>
        <w:t>ț</w:t>
      </w:r>
      <w:r w:rsidRPr="00430983">
        <w:rPr>
          <w:rFonts w:ascii="Times New Roman" w:hAnsi="Times New Roman" w:cs="Times New Roman"/>
          <w:sz w:val="24"/>
          <w:szCs w:val="24"/>
        </w:rPr>
        <w:t xml:space="preserve">e </w:t>
      </w:r>
      <w:r w:rsidRPr="00430983">
        <w:rPr>
          <w:rFonts w:ascii="Times New Roman" w:hAnsi="Times New Roman" w:cs="Times New Roman"/>
          <w:b/>
          <w:bCs/>
          <w:sz w:val="24"/>
          <w:szCs w:val="24"/>
        </w:rPr>
        <w:t>de stabilitate în func</w:t>
      </w:r>
      <w:r w:rsidRPr="00430983">
        <w:rPr>
          <w:rFonts w:ascii="Tahoma" w:hAnsi="Tahoma" w:cs="Tahoma"/>
          <w:b/>
          <w:bCs/>
          <w:sz w:val="24"/>
          <w:szCs w:val="24"/>
        </w:rPr>
        <w:t>ț</w:t>
      </w:r>
      <w:r w:rsidRPr="00430983">
        <w:rPr>
          <w:rFonts w:ascii="Times New Roman" w:hAnsi="Times New Roman" w:cs="Times New Roman"/>
          <w:b/>
          <w:bCs/>
          <w:sz w:val="24"/>
          <w:szCs w:val="24"/>
        </w:rPr>
        <w:t>ionare (</w:t>
      </w:r>
      <w:r>
        <w:rPr>
          <w:rFonts w:ascii="Times New Roman" w:hAnsi="Times New Roman" w:cs="Times New Roman"/>
        </w:rPr>
        <w:t>a</w:t>
      </w:r>
      <w:r w:rsidRPr="00430983">
        <w:rPr>
          <w:rFonts w:ascii="Times New Roman" w:hAnsi="Times New Roman" w:cs="Times New Roman"/>
        </w:rPr>
        <w:t>rt. 14 alin 3)</w:t>
      </w:r>
      <w:r>
        <w:rPr>
          <w:rFonts w:ascii="Times New Roman" w:hAnsi="Times New Roman" w:cs="Times New Roman"/>
          <w:sz w:val="24"/>
          <w:szCs w:val="24"/>
        </w:rPr>
        <w:t>:</w:t>
      </w:r>
    </w:p>
    <w:p w:rsidR="0040665F" w:rsidRPr="00430983" w:rsidRDefault="0040665F" w:rsidP="00112586">
      <w:pPr>
        <w:pStyle w:val="ListParagraph"/>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(a)   </w:t>
      </w:r>
      <w:r w:rsidRPr="00430983">
        <w:rPr>
          <w:rFonts w:ascii="Times New Roman" w:hAnsi="Times New Roman" w:cs="Times New Roman"/>
          <w:sz w:val="24"/>
          <w:szCs w:val="24"/>
        </w:rPr>
        <w:t>în ceea ce priveşte capacitate de trecere peste defect a generatoarelor sincrone (</w:t>
      </w:r>
      <w:r>
        <w:rPr>
          <w:rFonts w:ascii="Times New Roman" w:hAnsi="Times New Roman" w:cs="Times New Roman"/>
        </w:rPr>
        <w:t>a</w:t>
      </w:r>
      <w:r w:rsidRPr="00430983">
        <w:rPr>
          <w:rFonts w:ascii="Times New Roman" w:hAnsi="Times New Roman" w:cs="Times New Roman"/>
        </w:rPr>
        <w:t>rt. 14 alin 3 (a))</w:t>
      </w:r>
      <w:r w:rsidRPr="00430983">
        <w:rPr>
          <w:rFonts w:ascii="Times New Roman" w:hAnsi="Times New Roman" w:cs="Times New Roman"/>
          <w:sz w:val="24"/>
          <w:szCs w:val="24"/>
        </w:rPr>
        <w:t xml:space="preserve">: </w:t>
      </w:r>
    </w:p>
    <w:p w:rsidR="0040665F" w:rsidRPr="00430983" w:rsidRDefault="0040665F" w:rsidP="00C011E4">
      <w:pPr>
        <w:pStyle w:val="ListParagraph"/>
        <w:numPr>
          <w:ilvl w:val="0"/>
          <w:numId w:val="48"/>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generatorul sincron este capabil să rămână conectat la re</w:t>
      </w:r>
      <w:r w:rsidRPr="00430983">
        <w:rPr>
          <w:rFonts w:ascii="Tahoma" w:hAnsi="Tahoma" w:cs="Tahoma"/>
          <w:sz w:val="24"/>
          <w:szCs w:val="24"/>
        </w:rPr>
        <w:t>ț</w:t>
      </w:r>
      <w:r w:rsidRPr="00430983">
        <w:rPr>
          <w:rFonts w:ascii="Times New Roman" w:hAnsi="Times New Roman" w:cs="Times New Roman"/>
          <w:sz w:val="24"/>
          <w:szCs w:val="24"/>
        </w:rPr>
        <w:t>ea, continuând să func</w:t>
      </w:r>
      <w:r w:rsidRPr="00430983">
        <w:rPr>
          <w:rFonts w:ascii="Tahoma" w:hAnsi="Tahoma" w:cs="Tahoma"/>
          <w:sz w:val="24"/>
          <w:szCs w:val="24"/>
        </w:rPr>
        <w:t>ț</w:t>
      </w:r>
      <w:r w:rsidRPr="00430983">
        <w:rPr>
          <w:rFonts w:ascii="Times New Roman" w:hAnsi="Times New Roman" w:cs="Times New Roman"/>
          <w:sz w:val="24"/>
          <w:szCs w:val="24"/>
        </w:rPr>
        <w:t>ioneze în mod stabil după un defect eliminat corect în reţea, în conformitate cu dependen</w:t>
      </w:r>
      <w:r w:rsidRPr="00430983">
        <w:rPr>
          <w:rFonts w:ascii="Tahoma" w:hAnsi="Tahoma" w:cs="Tahoma"/>
          <w:sz w:val="24"/>
          <w:szCs w:val="24"/>
        </w:rPr>
        <w:t>ț</w:t>
      </w:r>
      <w:r w:rsidRPr="00430983">
        <w:rPr>
          <w:rFonts w:ascii="Times New Roman" w:hAnsi="Times New Roman" w:cs="Times New Roman"/>
          <w:sz w:val="24"/>
          <w:szCs w:val="24"/>
        </w:rPr>
        <w:t>a tensiune-timp descrisă în figura 6</w:t>
      </w:r>
      <w:r>
        <w:rPr>
          <w:rFonts w:ascii="Times New Roman" w:hAnsi="Times New Roman" w:cs="Times New Roman"/>
          <w:sz w:val="24"/>
          <w:szCs w:val="24"/>
        </w:rPr>
        <w:t>C</w:t>
      </w:r>
      <w:r w:rsidRPr="00430983">
        <w:rPr>
          <w:rFonts w:ascii="Times New Roman" w:hAnsi="Times New Roman" w:cs="Times New Roman"/>
          <w:sz w:val="24"/>
          <w:szCs w:val="24"/>
        </w:rPr>
        <w:t xml:space="preserve"> raportată la punctul de racordare, descrisă de parametrii din </w:t>
      </w:r>
      <w:r w:rsidRPr="00307FCD">
        <w:rPr>
          <w:rFonts w:ascii="Times New Roman" w:hAnsi="Times New Roman" w:cs="Times New Roman"/>
          <w:sz w:val="24"/>
          <w:szCs w:val="24"/>
        </w:rPr>
        <w:t>tabelul 4C</w:t>
      </w:r>
      <w:r w:rsidRPr="00430983">
        <w:rPr>
          <w:rFonts w:ascii="Times New Roman" w:hAnsi="Times New Roman" w:cs="Times New Roman"/>
          <w:sz w:val="24"/>
          <w:szCs w:val="24"/>
        </w:rPr>
        <w:t xml:space="preserve"> </w:t>
      </w:r>
      <w:r w:rsidRPr="00430983">
        <w:rPr>
          <w:rFonts w:ascii="Times New Roman" w:hAnsi="Times New Roman" w:cs="Times New Roman"/>
        </w:rPr>
        <w:t>(</w:t>
      </w:r>
      <w:r>
        <w:rPr>
          <w:rFonts w:ascii="Times New Roman" w:hAnsi="Times New Roman" w:cs="Times New Roman"/>
        </w:rPr>
        <w:t>a</w:t>
      </w:r>
      <w:r w:rsidRPr="00430983">
        <w:rPr>
          <w:rFonts w:ascii="Times New Roman" w:hAnsi="Times New Roman" w:cs="Times New Roman"/>
        </w:rPr>
        <w:t>rt. 14 alin 3 (a) - i</w:t>
      </w:r>
      <w:r>
        <w:rPr>
          <w:rFonts w:ascii="Times New Roman" w:hAnsi="Times New Roman" w:cs="Times New Roman"/>
        </w:rPr>
        <w:t>ii</w:t>
      </w:r>
      <w:r w:rsidRPr="00430983">
        <w:rPr>
          <w:rFonts w:ascii="Times New Roman" w:hAnsi="Times New Roman" w:cs="Times New Roman"/>
          <w:sz w:val="24"/>
          <w:szCs w:val="24"/>
        </w:rPr>
        <w:t>);</w:t>
      </w:r>
    </w:p>
    <w:p w:rsidR="0040665F" w:rsidRPr="00430983" w:rsidRDefault="0040665F" w:rsidP="00C011E4">
      <w:pPr>
        <w:pStyle w:val="ListParagraph"/>
        <w:numPr>
          <w:ilvl w:val="0"/>
          <w:numId w:val="48"/>
        </w:numPr>
        <w:tabs>
          <w:tab w:val="left" w:pos="1276"/>
        </w:tabs>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diagrama de evolu</w:t>
      </w:r>
      <w:r w:rsidRPr="00430983">
        <w:rPr>
          <w:rFonts w:ascii="Tahoma" w:hAnsi="Tahoma" w:cs="Tahoma"/>
          <w:sz w:val="24"/>
          <w:szCs w:val="24"/>
        </w:rPr>
        <w:t>ț</w:t>
      </w:r>
      <w:r w:rsidRPr="00430983">
        <w:rPr>
          <w:rFonts w:ascii="Times New Roman" w:hAnsi="Times New Roman" w:cs="Times New Roman"/>
          <w:sz w:val="24"/>
          <w:szCs w:val="24"/>
        </w:rPr>
        <w:t>ie a tensiunii în timp exprimă o limită inferioară a evolu</w:t>
      </w:r>
      <w:r w:rsidRPr="00430983">
        <w:rPr>
          <w:rFonts w:ascii="Tahoma" w:hAnsi="Tahoma" w:cs="Tahoma"/>
          <w:sz w:val="24"/>
          <w:szCs w:val="24"/>
        </w:rPr>
        <w:t>ț</w:t>
      </w:r>
      <w:r w:rsidRPr="00430983">
        <w:rPr>
          <w:rFonts w:ascii="Times New Roman" w:hAnsi="Times New Roman" w:cs="Times New Roman"/>
          <w:sz w:val="24"/>
          <w:szCs w:val="24"/>
        </w:rPr>
        <w:t>iei tensiunii de linie a re</w:t>
      </w:r>
      <w:r w:rsidRPr="00430983">
        <w:rPr>
          <w:rFonts w:ascii="Tahoma" w:hAnsi="Tahoma" w:cs="Tahoma"/>
          <w:sz w:val="24"/>
          <w:szCs w:val="24"/>
        </w:rPr>
        <w:t>ț</w:t>
      </w:r>
      <w:r w:rsidRPr="00430983">
        <w:rPr>
          <w:rFonts w:ascii="Times New Roman" w:hAnsi="Times New Roman" w:cs="Times New Roman"/>
          <w:sz w:val="24"/>
          <w:szCs w:val="24"/>
        </w:rPr>
        <w:t>elei în punctul de racordare în timpul unui defect simetric, ca func</w:t>
      </w:r>
      <w:r w:rsidRPr="00430983">
        <w:rPr>
          <w:rFonts w:ascii="Tahoma" w:hAnsi="Tahoma" w:cs="Tahoma"/>
          <w:sz w:val="24"/>
          <w:szCs w:val="24"/>
        </w:rPr>
        <w:t>ț</w:t>
      </w:r>
      <w:r w:rsidRPr="00430983">
        <w:rPr>
          <w:rFonts w:ascii="Times New Roman" w:hAnsi="Times New Roman" w:cs="Times New Roman"/>
          <w:sz w:val="24"/>
          <w:szCs w:val="24"/>
        </w:rPr>
        <w:t xml:space="preserve">ie de timp înainte, în timpul defectului </w:t>
      </w:r>
      <w:r w:rsidRPr="00430983">
        <w:rPr>
          <w:rFonts w:ascii="Tahoma" w:hAnsi="Tahoma" w:cs="Tahoma"/>
          <w:sz w:val="24"/>
          <w:szCs w:val="24"/>
        </w:rPr>
        <w:t>ș</w:t>
      </w:r>
      <w:r w:rsidRPr="00430983">
        <w:rPr>
          <w:rFonts w:ascii="Times New Roman" w:hAnsi="Times New Roman" w:cs="Times New Roman"/>
          <w:sz w:val="24"/>
          <w:szCs w:val="24"/>
        </w:rPr>
        <w:t>i după defect (</w:t>
      </w:r>
      <w:r>
        <w:rPr>
          <w:rFonts w:ascii="Times New Roman" w:hAnsi="Times New Roman" w:cs="Times New Roman"/>
        </w:rPr>
        <w:t>a</w:t>
      </w:r>
      <w:r w:rsidRPr="00430983">
        <w:rPr>
          <w:rFonts w:ascii="Times New Roman" w:hAnsi="Times New Roman" w:cs="Times New Roman"/>
        </w:rPr>
        <w:t>rt. 14 alin 3 (a) – ii)</w:t>
      </w:r>
      <w:r w:rsidRPr="00430983">
        <w:rPr>
          <w:rFonts w:ascii="Times New Roman" w:hAnsi="Times New Roman" w:cs="Times New Roman"/>
          <w:sz w:val="24"/>
          <w:szCs w:val="24"/>
        </w:rPr>
        <w:t>;</w:t>
      </w:r>
    </w:p>
    <w:p w:rsidR="0040665F" w:rsidRPr="00430983" w:rsidRDefault="0040665F" w:rsidP="00C011E4">
      <w:pPr>
        <w:pStyle w:val="ListParagraph"/>
        <w:numPr>
          <w:ilvl w:val="0"/>
          <w:numId w:val="48"/>
        </w:numPr>
        <w:tabs>
          <w:tab w:val="left" w:pos="1276"/>
        </w:tabs>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OTS stabile</w:t>
      </w:r>
      <w:r w:rsidRPr="00430983">
        <w:rPr>
          <w:rFonts w:ascii="Tahoma" w:hAnsi="Tahoma" w:cs="Tahoma"/>
          <w:sz w:val="24"/>
          <w:szCs w:val="24"/>
        </w:rPr>
        <w:t>ș</w:t>
      </w:r>
      <w:r w:rsidRPr="00430983">
        <w:rPr>
          <w:rFonts w:ascii="Times New Roman" w:hAnsi="Times New Roman" w:cs="Times New Roman"/>
          <w:sz w:val="24"/>
          <w:szCs w:val="24"/>
        </w:rPr>
        <w:t xml:space="preserve">te </w:t>
      </w:r>
      <w:r w:rsidRPr="00430983">
        <w:rPr>
          <w:rFonts w:ascii="Tahoma" w:hAnsi="Tahoma" w:cs="Tahoma"/>
          <w:sz w:val="24"/>
          <w:szCs w:val="24"/>
        </w:rPr>
        <w:t>ș</w:t>
      </w:r>
      <w:r w:rsidRPr="00430983">
        <w:rPr>
          <w:rFonts w:ascii="Times New Roman" w:hAnsi="Times New Roman" w:cs="Times New Roman"/>
          <w:sz w:val="24"/>
          <w:szCs w:val="24"/>
        </w:rPr>
        <w:t>i face publice condi</w:t>
      </w:r>
      <w:r w:rsidRPr="00430983">
        <w:rPr>
          <w:rFonts w:ascii="Tahoma" w:hAnsi="Tahoma" w:cs="Tahoma"/>
          <w:sz w:val="24"/>
          <w:szCs w:val="24"/>
        </w:rPr>
        <w:t>ț</w:t>
      </w:r>
      <w:r w:rsidRPr="00430983">
        <w:rPr>
          <w:rFonts w:ascii="Times New Roman" w:hAnsi="Times New Roman" w:cs="Times New Roman"/>
          <w:sz w:val="24"/>
          <w:szCs w:val="24"/>
        </w:rPr>
        <w:t xml:space="preserve">iile </w:t>
      </w:r>
      <w:r>
        <w:rPr>
          <w:rFonts w:ascii="Times New Roman" w:hAnsi="Times New Roman" w:cs="Times New Roman"/>
          <w:sz w:val="24"/>
          <w:szCs w:val="24"/>
        </w:rPr>
        <w:t>înainte</w:t>
      </w:r>
      <w:r w:rsidRPr="00430983">
        <w:rPr>
          <w:rFonts w:ascii="Times New Roman" w:hAnsi="Times New Roman" w:cs="Times New Roman"/>
          <w:sz w:val="24"/>
          <w:szCs w:val="24"/>
        </w:rPr>
        <w:t xml:space="preserve"> </w:t>
      </w:r>
      <w:r w:rsidRPr="00430983">
        <w:rPr>
          <w:rFonts w:ascii="Tahoma" w:hAnsi="Tahoma" w:cs="Tahoma"/>
          <w:sz w:val="24"/>
          <w:szCs w:val="24"/>
        </w:rPr>
        <w:t>ș</w:t>
      </w:r>
      <w:r w:rsidRPr="00430983">
        <w:rPr>
          <w:rFonts w:ascii="Times New Roman" w:hAnsi="Times New Roman" w:cs="Times New Roman"/>
          <w:sz w:val="24"/>
          <w:szCs w:val="24"/>
        </w:rPr>
        <w:t xml:space="preserve">i </w:t>
      </w:r>
      <w:r>
        <w:rPr>
          <w:rFonts w:ascii="Times New Roman" w:hAnsi="Times New Roman" w:cs="Times New Roman"/>
          <w:sz w:val="24"/>
          <w:szCs w:val="24"/>
        </w:rPr>
        <w:t xml:space="preserve">după </w:t>
      </w:r>
      <w:r w:rsidRPr="00430983">
        <w:rPr>
          <w:rFonts w:ascii="Times New Roman" w:hAnsi="Times New Roman" w:cs="Times New Roman"/>
          <w:sz w:val="24"/>
          <w:szCs w:val="24"/>
        </w:rPr>
        <w:t>defect pentru capacitatea de trecere peste defect în ceea ce prive</w:t>
      </w:r>
      <w:r w:rsidRPr="00430983">
        <w:rPr>
          <w:rFonts w:ascii="Tahoma" w:hAnsi="Tahoma" w:cs="Tahoma"/>
          <w:sz w:val="24"/>
          <w:szCs w:val="24"/>
        </w:rPr>
        <w:t>ș</w:t>
      </w:r>
      <w:r w:rsidRPr="00430983">
        <w:rPr>
          <w:rFonts w:ascii="Times New Roman" w:hAnsi="Times New Roman" w:cs="Times New Roman"/>
          <w:sz w:val="24"/>
          <w:szCs w:val="24"/>
        </w:rPr>
        <w:t>te (</w:t>
      </w:r>
      <w:r>
        <w:rPr>
          <w:rFonts w:ascii="Times New Roman" w:hAnsi="Times New Roman" w:cs="Times New Roman"/>
        </w:rPr>
        <w:t>a</w:t>
      </w:r>
      <w:r w:rsidRPr="00430983">
        <w:rPr>
          <w:rFonts w:ascii="Times New Roman" w:hAnsi="Times New Roman" w:cs="Times New Roman"/>
        </w:rPr>
        <w:t>rt. 14 alin 3 (a) – iv)</w:t>
      </w:r>
      <w:r w:rsidRPr="00430983">
        <w:rPr>
          <w:rFonts w:ascii="Times New Roman" w:hAnsi="Times New Roman" w:cs="Times New Roman"/>
          <w:sz w:val="24"/>
          <w:szCs w:val="24"/>
        </w:rPr>
        <w:t xml:space="preserve">: </w:t>
      </w:r>
    </w:p>
    <w:p w:rsidR="0040665F" w:rsidRPr="00430983" w:rsidRDefault="0040665F" w:rsidP="00C011E4">
      <w:pPr>
        <w:pStyle w:val="ListParagraph"/>
        <w:numPr>
          <w:ilvl w:val="0"/>
          <w:numId w:val="25"/>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 xml:space="preserve">calculul puterii minime de scurtcircuit </w:t>
      </w:r>
      <w:r>
        <w:rPr>
          <w:rFonts w:ascii="Times New Roman" w:hAnsi="Times New Roman" w:cs="Times New Roman"/>
          <w:sz w:val="24"/>
          <w:szCs w:val="24"/>
        </w:rPr>
        <w:t xml:space="preserve">înainte de </w:t>
      </w:r>
      <w:r w:rsidRPr="00430983">
        <w:rPr>
          <w:rFonts w:ascii="Times New Roman" w:hAnsi="Times New Roman" w:cs="Times New Roman"/>
          <w:sz w:val="24"/>
          <w:szCs w:val="24"/>
        </w:rPr>
        <w:t xml:space="preserve">defect la punctul de racordare </w:t>
      </w:r>
    </w:p>
    <w:p w:rsidR="0040665F" w:rsidRPr="00430983" w:rsidRDefault="0040665F" w:rsidP="00C011E4">
      <w:pPr>
        <w:pStyle w:val="ListParagraph"/>
        <w:numPr>
          <w:ilvl w:val="0"/>
          <w:numId w:val="25"/>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punctul de func</w:t>
      </w:r>
      <w:r w:rsidRPr="00430983">
        <w:rPr>
          <w:rFonts w:ascii="Tahoma" w:hAnsi="Tahoma" w:cs="Tahoma"/>
          <w:sz w:val="24"/>
          <w:szCs w:val="24"/>
        </w:rPr>
        <w:t>ț</w:t>
      </w:r>
      <w:r w:rsidRPr="00430983">
        <w:rPr>
          <w:rFonts w:ascii="Times New Roman" w:hAnsi="Times New Roman" w:cs="Times New Roman"/>
          <w:sz w:val="24"/>
          <w:szCs w:val="24"/>
        </w:rPr>
        <w:t xml:space="preserve">ionare al generatorului sincron ca putere activă </w:t>
      </w:r>
      <w:r w:rsidRPr="00430983">
        <w:rPr>
          <w:rFonts w:ascii="Tahoma" w:hAnsi="Tahoma" w:cs="Tahoma"/>
          <w:sz w:val="24"/>
          <w:szCs w:val="24"/>
        </w:rPr>
        <w:t>ș</w:t>
      </w:r>
      <w:r w:rsidRPr="00430983">
        <w:rPr>
          <w:rFonts w:ascii="Times New Roman" w:hAnsi="Times New Roman" w:cs="Times New Roman"/>
          <w:sz w:val="24"/>
          <w:szCs w:val="24"/>
        </w:rPr>
        <w:t xml:space="preserve">i reactivă </w:t>
      </w:r>
      <w:r>
        <w:rPr>
          <w:rFonts w:ascii="Times New Roman" w:hAnsi="Times New Roman" w:cs="Times New Roman"/>
          <w:sz w:val="24"/>
          <w:szCs w:val="24"/>
        </w:rPr>
        <w:t xml:space="preserve">înainte de </w:t>
      </w:r>
      <w:r w:rsidRPr="00430983">
        <w:rPr>
          <w:rFonts w:ascii="Times New Roman" w:hAnsi="Times New Roman" w:cs="Times New Roman"/>
          <w:sz w:val="24"/>
          <w:szCs w:val="24"/>
        </w:rPr>
        <w:t xml:space="preserve">defect în punctul de racordare </w:t>
      </w:r>
      <w:r w:rsidRPr="00430983">
        <w:rPr>
          <w:rFonts w:ascii="Tahoma" w:hAnsi="Tahoma" w:cs="Tahoma"/>
          <w:sz w:val="24"/>
          <w:szCs w:val="24"/>
        </w:rPr>
        <w:t>ș</w:t>
      </w:r>
      <w:r w:rsidRPr="00430983">
        <w:rPr>
          <w:rFonts w:ascii="Times New Roman" w:hAnsi="Times New Roman" w:cs="Times New Roman"/>
          <w:sz w:val="24"/>
          <w:szCs w:val="24"/>
        </w:rPr>
        <w:t xml:space="preserve">i tensiunea în punctul de racordare; </w:t>
      </w:r>
      <w:r w:rsidRPr="00430983">
        <w:rPr>
          <w:rFonts w:ascii="Tahoma" w:hAnsi="Tahoma" w:cs="Tahoma"/>
          <w:sz w:val="24"/>
          <w:szCs w:val="24"/>
        </w:rPr>
        <w:t>ș</w:t>
      </w:r>
      <w:r w:rsidRPr="00430983">
        <w:rPr>
          <w:rFonts w:ascii="Times New Roman" w:hAnsi="Times New Roman" w:cs="Times New Roman"/>
          <w:sz w:val="24"/>
          <w:szCs w:val="24"/>
        </w:rPr>
        <w:t xml:space="preserve">i </w:t>
      </w:r>
    </w:p>
    <w:p w:rsidR="0040665F" w:rsidRPr="00430983" w:rsidRDefault="0040665F" w:rsidP="00C011E4">
      <w:pPr>
        <w:pStyle w:val="ListParagraph"/>
        <w:numPr>
          <w:ilvl w:val="0"/>
          <w:numId w:val="25"/>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 xml:space="preserve">calculul puterii minime de scurtcircuit </w:t>
      </w:r>
      <w:r>
        <w:rPr>
          <w:rFonts w:ascii="Times New Roman" w:hAnsi="Times New Roman" w:cs="Times New Roman"/>
          <w:sz w:val="24"/>
          <w:szCs w:val="24"/>
        </w:rPr>
        <w:t>după defect la punctul de racordare.</w:t>
      </w:r>
      <w:r w:rsidRPr="00430983">
        <w:rPr>
          <w:rFonts w:ascii="Times New Roman" w:hAnsi="Times New Roman" w:cs="Times New Roman"/>
          <w:sz w:val="24"/>
          <w:szCs w:val="24"/>
        </w:rPr>
        <w:t xml:space="preserve"> </w:t>
      </w:r>
    </w:p>
    <w:p w:rsidR="0040665F" w:rsidRPr="00430983" w:rsidRDefault="0040665F" w:rsidP="00C011E4">
      <w:pPr>
        <w:pStyle w:val="ListParagraph"/>
        <w:numPr>
          <w:ilvl w:val="0"/>
          <w:numId w:val="48"/>
        </w:numPr>
        <w:tabs>
          <w:tab w:val="left" w:pos="1701"/>
        </w:tabs>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 xml:space="preserve">La solicitarea unui gestionar de generator sincron,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ea relevant furnizează condi</w:t>
      </w:r>
      <w:r w:rsidRPr="00430983">
        <w:rPr>
          <w:rFonts w:ascii="Tahoma" w:hAnsi="Tahoma" w:cs="Tahoma"/>
          <w:sz w:val="24"/>
          <w:szCs w:val="24"/>
        </w:rPr>
        <w:t>ț</w:t>
      </w:r>
      <w:r w:rsidRPr="00430983">
        <w:rPr>
          <w:rFonts w:ascii="Times New Roman" w:hAnsi="Times New Roman" w:cs="Times New Roman"/>
          <w:sz w:val="24"/>
          <w:szCs w:val="24"/>
        </w:rPr>
        <w:t xml:space="preserve">iile </w:t>
      </w:r>
      <w:r>
        <w:rPr>
          <w:rFonts w:ascii="Times New Roman" w:hAnsi="Times New Roman" w:cs="Times New Roman"/>
          <w:sz w:val="24"/>
          <w:szCs w:val="24"/>
        </w:rPr>
        <w:t>înainte</w:t>
      </w:r>
      <w:r w:rsidRPr="00430983">
        <w:rPr>
          <w:rFonts w:ascii="Times New Roman" w:hAnsi="Times New Roman" w:cs="Times New Roman"/>
          <w:sz w:val="24"/>
          <w:szCs w:val="24"/>
        </w:rPr>
        <w:t xml:space="preserve"> </w:t>
      </w:r>
      <w:r w:rsidRPr="00430983">
        <w:rPr>
          <w:rFonts w:ascii="Tahoma" w:hAnsi="Tahoma" w:cs="Tahoma"/>
          <w:sz w:val="24"/>
          <w:szCs w:val="24"/>
        </w:rPr>
        <w:t>ș</w:t>
      </w:r>
      <w:r w:rsidRPr="00430983">
        <w:rPr>
          <w:rFonts w:ascii="Times New Roman" w:hAnsi="Times New Roman" w:cs="Times New Roman"/>
          <w:sz w:val="24"/>
          <w:szCs w:val="24"/>
        </w:rPr>
        <w:t xml:space="preserve">i </w:t>
      </w:r>
      <w:r>
        <w:rPr>
          <w:rFonts w:ascii="Times New Roman" w:hAnsi="Times New Roman" w:cs="Times New Roman"/>
          <w:sz w:val="24"/>
          <w:szCs w:val="24"/>
        </w:rPr>
        <w:t xml:space="preserve">după </w:t>
      </w:r>
      <w:r w:rsidRPr="00430983">
        <w:rPr>
          <w:rFonts w:ascii="Times New Roman" w:hAnsi="Times New Roman" w:cs="Times New Roman"/>
          <w:sz w:val="24"/>
          <w:szCs w:val="24"/>
        </w:rPr>
        <w:t>defect (ca valori relevante rezultate din cazuri tipice) care se iau în considerare pentru capacitatea de trecere peste defect ca rezultat al calculelor din punctul de racordare, a</w:t>
      </w:r>
      <w:r w:rsidRPr="00430983">
        <w:rPr>
          <w:rFonts w:ascii="Tahoma" w:hAnsi="Tahoma" w:cs="Tahoma"/>
          <w:sz w:val="24"/>
          <w:szCs w:val="24"/>
        </w:rPr>
        <w:t>ș</w:t>
      </w:r>
      <w:r w:rsidRPr="00430983">
        <w:rPr>
          <w:rFonts w:ascii="Times New Roman" w:hAnsi="Times New Roman" w:cs="Times New Roman"/>
          <w:sz w:val="24"/>
          <w:szCs w:val="24"/>
        </w:rPr>
        <w:t>a cum se prevede la</w:t>
      </w:r>
      <w:r>
        <w:rPr>
          <w:rFonts w:ascii="Times New Roman" w:hAnsi="Times New Roman" w:cs="Times New Roman"/>
          <w:sz w:val="24"/>
          <w:szCs w:val="24"/>
        </w:rPr>
        <w:t xml:space="preserve"> art. 51 alin (a) – iii,</w:t>
      </w:r>
      <w:r w:rsidRPr="00430983">
        <w:rPr>
          <w:rFonts w:ascii="Times New Roman" w:hAnsi="Times New Roman" w:cs="Times New Roman"/>
          <w:sz w:val="24"/>
          <w:szCs w:val="24"/>
        </w:rPr>
        <w:t xml:space="preserve"> privind (</w:t>
      </w:r>
      <w:r>
        <w:rPr>
          <w:rFonts w:ascii="Times New Roman" w:hAnsi="Times New Roman" w:cs="Times New Roman"/>
        </w:rPr>
        <w:t>a</w:t>
      </w:r>
      <w:r w:rsidRPr="00430983">
        <w:rPr>
          <w:rFonts w:ascii="Times New Roman" w:hAnsi="Times New Roman" w:cs="Times New Roman"/>
        </w:rPr>
        <w:t>rt. 14 alin 3 (a) – v)</w:t>
      </w:r>
      <w:r w:rsidRPr="00430983">
        <w:rPr>
          <w:rFonts w:ascii="Times New Roman" w:hAnsi="Times New Roman" w:cs="Times New Roman"/>
          <w:sz w:val="24"/>
          <w:szCs w:val="24"/>
        </w:rPr>
        <w:t xml:space="preserve">: </w:t>
      </w:r>
    </w:p>
    <w:p w:rsidR="0040665F" w:rsidRPr="00430983" w:rsidRDefault="0040665F" w:rsidP="00C011E4">
      <w:pPr>
        <w:pStyle w:val="ListParagraph"/>
        <w:numPr>
          <w:ilvl w:val="0"/>
          <w:numId w:val="25"/>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 xml:space="preserve">puterea minimă de scurtcircuit înainte de defect în fiecare punct de racordare, exprimată în MVA; </w:t>
      </w:r>
    </w:p>
    <w:p w:rsidR="0040665F" w:rsidRPr="00430983" w:rsidRDefault="0040665F" w:rsidP="00C011E4">
      <w:pPr>
        <w:pStyle w:val="ListParagraph"/>
        <w:numPr>
          <w:ilvl w:val="0"/>
          <w:numId w:val="25"/>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punctul de func</w:t>
      </w:r>
      <w:r w:rsidRPr="00430983">
        <w:rPr>
          <w:rFonts w:ascii="Tahoma" w:hAnsi="Tahoma" w:cs="Tahoma"/>
          <w:sz w:val="24"/>
          <w:szCs w:val="24"/>
        </w:rPr>
        <w:t>ț</w:t>
      </w:r>
      <w:r w:rsidRPr="00430983">
        <w:rPr>
          <w:rFonts w:ascii="Times New Roman" w:hAnsi="Times New Roman" w:cs="Times New Roman"/>
          <w:sz w:val="24"/>
          <w:szCs w:val="24"/>
        </w:rPr>
        <w:t xml:space="preserve">ionare înainte de defect al generatorului sincron, exprimat în putere activă </w:t>
      </w:r>
      <w:r w:rsidRPr="00430983">
        <w:rPr>
          <w:rFonts w:ascii="Tahoma" w:hAnsi="Tahoma" w:cs="Tahoma"/>
          <w:sz w:val="24"/>
          <w:szCs w:val="24"/>
        </w:rPr>
        <w:t>ș</w:t>
      </w:r>
      <w:r w:rsidRPr="00430983">
        <w:rPr>
          <w:rFonts w:ascii="Times New Roman" w:hAnsi="Times New Roman" w:cs="Times New Roman"/>
          <w:sz w:val="24"/>
          <w:szCs w:val="24"/>
        </w:rPr>
        <w:t xml:space="preserve">i putere reactivă în punctul de racordare </w:t>
      </w:r>
      <w:r w:rsidRPr="00430983">
        <w:rPr>
          <w:rFonts w:ascii="Tahoma" w:hAnsi="Tahoma" w:cs="Tahoma"/>
          <w:sz w:val="24"/>
          <w:szCs w:val="24"/>
        </w:rPr>
        <w:t>ș</w:t>
      </w:r>
      <w:r w:rsidRPr="00430983">
        <w:rPr>
          <w:rFonts w:ascii="Times New Roman" w:hAnsi="Times New Roman" w:cs="Times New Roman"/>
          <w:sz w:val="24"/>
          <w:szCs w:val="24"/>
        </w:rPr>
        <w:t xml:space="preserve">i tensiune în punctul de racordare; </w:t>
      </w:r>
      <w:r w:rsidRPr="00430983">
        <w:rPr>
          <w:rFonts w:ascii="Tahoma" w:hAnsi="Tahoma" w:cs="Tahoma"/>
          <w:sz w:val="24"/>
          <w:szCs w:val="24"/>
        </w:rPr>
        <w:t>ș</w:t>
      </w:r>
      <w:r w:rsidRPr="00430983">
        <w:rPr>
          <w:rFonts w:ascii="Times New Roman" w:hAnsi="Times New Roman" w:cs="Times New Roman"/>
          <w:sz w:val="24"/>
          <w:szCs w:val="24"/>
        </w:rPr>
        <w:t xml:space="preserve">i </w:t>
      </w:r>
    </w:p>
    <w:p w:rsidR="0040665F" w:rsidRPr="00430983" w:rsidRDefault="0040665F" w:rsidP="00C011E4">
      <w:pPr>
        <w:pStyle w:val="ListParagraph"/>
        <w:numPr>
          <w:ilvl w:val="0"/>
          <w:numId w:val="25"/>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 xml:space="preserve">puterea minimă de scurtcircuit </w:t>
      </w:r>
      <w:r>
        <w:rPr>
          <w:rFonts w:ascii="Times New Roman" w:hAnsi="Times New Roman" w:cs="Times New Roman"/>
          <w:sz w:val="24"/>
          <w:szCs w:val="24"/>
        </w:rPr>
        <w:t xml:space="preserve">după </w:t>
      </w:r>
      <w:r w:rsidRPr="00430983">
        <w:rPr>
          <w:rFonts w:ascii="Times New Roman" w:hAnsi="Times New Roman" w:cs="Times New Roman"/>
          <w:sz w:val="24"/>
          <w:szCs w:val="24"/>
        </w:rPr>
        <w:t>defect în punctul de racordare, exprimată în MVA.</w:t>
      </w:r>
    </w:p>
    <w:p w:rsidR="0040665F" w:rsidRPr="00430983" w:rsidRDefault="0040665F" w:rsidP="00112586">
      <w:pPr>
        <w:spacing w:line="240" w:lineRule="auto"/>
        <w:jc w:val="center"/>
        <w:rPr>
          <w:rFonts w:ascii="Times New Roman" w:hAnsi="Times New Roman" w:cs="Times New Roman"/>
          <w:sz w:val="24"/>
          <w:szCs w:val="24"/>
        </w:rPr>
      </w:pPr>
      <w:r w:rsidRPr="00F25B3E">
        <w:rPr>
          <w:rFonts w:ascii="Times New Roman" w:hAnsi="Times New Roman" w:cs="Times New Roman"/>
          <w:noProof/>
          <w:lang w:val="en-US"/>
        </w:rPr>
        <w:pict>
          <v:shape id="Picture 29" o:spid="_x0000_i1050" type="#_x0000_t75" style="width:447.75pt;height:185.25pt;visibility:visible">
            <v:imagedata r:id="rId12" o:title="" croptop="19069f" cropbottom="13107f" cropleft="10939f" cropright="9183f"/>
          </v:shape>
        </w:pict>
      </w:r>
    </w:p>
    <w:p w:rsidR="0040665F" w:rsidRPr="00430983" w:rsidRDefault="0040665F" w:rsidP="00112586">
      <w:pPr>
        <w:spacing w:line="240" w:lineRule="auto"/>
        <w:jc w:val="center"/>
        <w:rPr>
          <w:rFonts w:ascii="Times New Roman" w:hAnsi="Times New Roman" w:cs="Times New Roman"/>
          <w:i/>
          <w:iCs/>
        </w:rPr>
      </w:pPr>
      <w:r w:rsidRPr="00430983">
        <w:rPr>
          <w:rFonts w:ascii="Times New Roman" w:hAnsi="Times New Roman" w:cs="Times New Roman"/>
          <w:b/>
          <w:bCs/>
        </w:rPr>
        <w:t>Fig. 6</w:t>
      </w:r>
      <w:r>
        <w:rPr>
          <w:rFonts w:ascii="Times New Roman" w:hAnsi="Times New Roman" w:cs="Times New Roman"/>
          <w:b/>
          <w:bCs/>
        </w:rPr>
        <w:t>C</w:t>
      </w:r>
      <w:r w:rsidRPr="00430983">
        <w:rPr>
          <w:rFonts w:ascii="Times New Roman" w:hAnsi="Times New Roman" w:cs="Times New Roman"/>
        </w:rPr>
        <w:t xml:space="preserve">. </w:t>
      </w:r>
      <w:r w:rsidRPr="00430983">
        <w:rPr>
          <w:rFonts w:ascii="Times New Roman" w:hAnsi="Times New Roman" w:cs="Times New Roman"/>
          <w:i/>
          <w:iCs/>
        </w:rPr>
        <w:t>Diagrama de capabilitate privind trecerea peste defect a unui generator sincron</w:t>
      </w:r>
    </w:p>
    <w:p w:rsidR="0040665F" w:rsidRDefault="0040665F" w:rsidP="00112586">
      <w:pPr>
        <w:pStyle w:val="ListParagraph"/>
        <w:spacing w:line="240" w:lineRule="auto"/>
        <w:ind w:left="0"/>
        <w:jc w:val="both"/>
        <w:rPr>
          <w:rFonts w:ascii="Times New Roman" w:hAnsi="Times New Roman" w:cs="Times New Roman"/>
          <w:i/>
          <w:iCs/>
          <w:sz w:val="24"/>
          <w:szCs w:val="24"/>
        </w:rPr>
      </w:pPr>
      <w:r w:rsidRPr="00430983">
        <w:rPr>
          <w:rFonts w:ascii="Times New Roman" w:hAnsi="Times New Roman" w:cs="Times New Roman"/>
          <w:i/>
          <w:iCs/>
          <w:sz w:val="24"/>
          <w:szCs w:val="24"/>
        </w:rPr>
        <w:t>*Diagrama din fig. 6</w:t>
      </w:r>
      <w:r>
        <w:rPr>
          <w:rFonts w:ascii="Times New Roman" w:hAnsi="Times New Roman" w:cs="Times New Roman"/>
          <w:i/>
          <w:iCs/>
          <w:sz w:val="24"/>
          <w:szCs w:val="24"/>
        </w:rPr>
        <w:t>C</w:t>
      </w:r>
      <w:r w:rsidRPr="00430983">
        <w:rPr>
          <w:rFonts w:ascii="Times New Roman" w:hAnsi="Times New Roman" w:cs="Times New Roman"/>
          <w:i/>
          <w:iCs/>
          <w:sz w:val="24"/>
          <w:szCs w:val="24"/>
        </w:rPr>
        <w:t>. reprezintă limita inferioară a graficului de evolu</w:t>
      </w:r>
      <w:r w:rsidRPr="00430983">
        <w:rPr>
          <w:rFonts w:ascii="Tahoma" w:hAnsi="Tahoma" w:cs="Tahoma"/>
          <w:i/>
          <w:iCs/>
          <w:sz w:val="24"/>
          <w:szCs w:val="24"/>
        </w:rPr>
        <w:t>ț</w:t>
      </w:r>
      <w:r w:rsidRPr="00430983">
        <w:rPr>
          <w:rFonts w:ascii="Times New Roman" w:hAnsi="Times New Roman" w:cs="Times New Roman"/>
          <w:i/>
          <w:iCs/>
          <w:sz w:val="24"/>
          <w:szCs w:val="24"/>
        </w:rPr>
        <w:t xml:space="preserve">ie a tensiunii în timp în punctul de racordare, exprimată ca raport între valoarea curentă </w:t>
      </w:r>
      <w:r w:rsidRPr="00430983">
        <w:rPr>
          <w:rFonts w:ascii="Tahoma" w:hAnsi="Tahoma" w:cs="Tahoma"/>
          <w:i/>
          <w:iCs/>
          <w:sz w:val="24"/>
          <w:szCs w:val="24"/>
        </w:rPr>
        <w:t>ș</w:t>
      </w:r>
      <w:r w:rsidRPr="00430983">
        <w:rPr>
          <w:rFonts w:ascii="Times New Roman" w:hAnsi="Times New Roman" w:cs="Times New Roman"/>
          <w:i/>
          <w:iCs/>
          <w:sz w:val="24"/>
          <w:szCs w:val="24"/>
        </w:rPr>
        <w:t>i valoarea de referin</w:t>
      </w:r>
      <w:r w:rsidRPr="00430983">
        <w:rPr>
          <w:rFonts w:ascii="Tahoma" w:hAnsi="Tahoma" w:cs="Tahoma"/>
          <w:i/>
          <w:iCs/>
          <w:sz w:val="24"/>
          <w:szCs w:val="24"/>
        </w:rPr>
        <w:t>ț</w:t>
      </w:r>
      <w:r w:rsidRPr="00430983">
        <w:rPr>
          <w:rFonts w:ascii="Times New Roman" w:hAnsi="Times New Roman" w:cs="Times New Roman"/>
          <w:i/>
          <w:iCs/>
          <w:sz w:val="24"/>
          <w:szCs w:val="24"/>
        </w:rPr>
        <w:t>ă exprimată în unită</w:t>
      </w:r>
      <w:r w:rsidRPr="00430983">
        <w:rPr>
          <w:rFonts w:ascii="Tahoma" w:hAnsi="Tahoma" w:cs="Tahoma"/>
          <w:i/>
          <w:iCs/>
          <w:sz w:val="24"/>
          <w:szCs w:val="24"/>
        </w:rPr>
        <w:t>ț</w:t>
      </w:r>
      <w:r w:rsidRPr="00430983">
        <w:rPr>
          <w:rFonts w:ascii="Times New Roman" w:hAnsi="Times New Roman" w:cs="Times New Roman"/>
          <w:i/>
          <w:iCs/>
          <w:sz w:val="24"/>
          <w:szCs w:val="24"/>
        </w:rPr>
        <w:t xml:space="preserve">i relative, înainte, în timpul </w:t>
      </w:r>
      <w:r w:rsidRPr="00430983">
        <w:rPr>
          <w:rFonts w:ascii="Tahoma" w:hAnsi="Tahoma" w:cs="Tahoma"/>
          <w:i/>
          <w:iCs/>
          <w:sz w:val="24"/>
          <w:szCs w:val="24"/>
        </w:rPr>
        <w:t>ș</w:t>
      </w:r>
      <w:r w:rsidRPr="00430983">
        <w:rPr>
          <w:rFonts w:ascii="Times New Roman" w:hAnsi="Times New Roman" w:cs="Times New Roman"/>
          <w:i/>
          <w:iCs/>
          <w:sz w:val="24"/>
          <w:szCs w:val="24"/>
        </w:rPr>
        <w:t>i după eliminarea unui defect. Tensiunea U</w:t>
      </w:r>
      <w:r w:rsidRPr="00430983">
        <w:rPr>
          <w:rFonts w:ascii="Times New Roman" w:hAnsi="Times New Roman" w:cs="Times New Roman"/>
          <w:i/>
          <w:iCs/>
          <w:sz w:val="24"/>
          <w:szCs w:val="24"/>
          <w:vertAlign w:val="subscript"/>
        </w:rPr>
        <w:t>ret</w:t>
      </w:r>
      <w:r w:rsidRPr="00430983">
        <w:rPr>
          <w:rFonts w:ascii="Times New Roman" w:hAnsi="Times New Roman" w:cs="Times New Roman"/>
          <w:i/>
          <w:iCs/>
          <w:sz w:val="24"/>
          <w:szCs w:val="24"/>
        </w:rPr>
        <w:t xml:space="preserve"> este tensiunea reziduală la punctul de racordare în timpul unui defect, t</w:t>
      </w:r>
      <w:r w:rsidRPr="00430983">
        <w:rPr>
          <w:rFonts w:ascii="Times New Roman" w:hAnsi="Times New Roman" w:cs="Times New Roman"/>
          <w:i/>
          <w:iCs/>
          <w:sz w:val="24"/>
          <w:szCs w:val="24"/>
          <w:vertAlign w:val="subscript"/>
        </w:rPr>
        <w:t>clear</w:t>
      </w:r>
      <w:r w:rsidRPr="00430983">
        <w:rPr>
          <w:rFonts w:ascii="Times New Roman" w:hAnsi="Times New Roman" w:cs="Times New Roman"/>
          <w:i/>
          <w:iCs/>
          <w:sz w:val="24"/>
          <w:szCs w:val="24"/>
        </w:rPr>
        <w:t xml:space="preserve"> este momentul în care defectul a fost eliminat. U</w:t>
      </w:r>
      <w:r w:rsidRPr="00430983">
        <w:rPr>
          <w:rFonts w:ascii="Times New Roman" w:hAnsi="Times New Roman" w:cs="Times New Roman"/>
          <w:i/>
          <w:iCs/>
          <w:sz w:val="24"/>
          <w:szCs w:val="24"/>
          <w:vertAlign w:val="subscript"/>
        </w:rPr>
        <w:t>rec1</w:t>
      </w:r>
      <w:r w:rsidRPr="00430983">
        <w:rPr>
          <w:rFonts w:ascii="Times New Roman" w:hAnsi="Times New Roman" w:cs="Times New Roman"/>
          <w:i/>
          <w:iCs/>
          <w:sz w:val="24"/>
          <w:szCs w:val="24"/>
        </w:rPr>
        <w:t>, U</w:t>
      </w:r>
      <w:r w:rsidRPr="00430983">
        <w:rPr>
          <w:rFonts w:ascii="Times New Roman" w:hAnsi="Times New Roman" w:cs="Times New Roman"/>
          <w:i/>
          <w:iCs/>
          <w:sz w:val="24"/>
          <w:szCs w:val="24"/>
          <w:vertAlign w:val="subscript"/>
        </w:rPr>
        <w:t>rec2</w:t>
      </w:r>
      <w:r w:rsidRPr="00430983">
        <w:rPr>
          <w:rFonts w:ascii="Times New Roman" w:hAnsi="Times New Roman" w:cs="Times New Roman"/>
          <w:i/>
          <w:iCs/>
          <w:sz w:val="24"/>
          <w:szCs w:val="24"/>
        </w:rPr>
        <w:t>, t</w:t>
      </w:r>
      <w:r w:rsidRPr="00430983">
        <w:rPr>
          <w:rFonts w:ascii="Times New Roman" w:hAnsi="Times New Roman" w:cs="Times New Roman"/>
          <w:i/>
          <w:iCs/>
          <w:sz w:val="24"/>
          <w:szCs w:val="24"/>
          <w:vertAlign w:val="subscript"/>
        </w:rPr>
        <w:t>rec1</w:t>
      </w:r>
      <w:r w:rsidRPr="00430983">
        <w:rPr>
          <w:rFonts w:ascii="Times New Roman" w:hAnsi="Times New Roman" w:cs="Times New Roman"/>
          <w:i/>
          <w:iCs/>
          <w:sz w:val="24"/>
          <w:szCs w:val="24"/>
        </w:rPr>
        <w:t>, t</w:t>
      </w:r>
      <w:r w:rsidRPr="00430983">
        <w:rPr>
          <w:rFonts w:ascii="Times New Roman" w:hAnsi="Times New Roman" w:cs="Times New Roman"/>
          <w:i/>
          <w:iCs/>
          <w:sz w:val="24"/>
          <w:szCs w:val="24"/>
          <w:vertAlign w:val="subscript"/>
        </w:rPr>
        <w:t>rec2</w:t>
      </w:r>
      <w:r w:rsidRPr="00430983">
        <w:rPr>
          <w:rFonts w:ascii="Times New Roman" w:hAnsi="Times New Roman" w:cs="Times New Roman"/>
          <w:i/>
          <w:iCs/>
          <w:sz w:val="24"/>
          <w:szCs w:val="24"/>
        </w:rPr>
        <w:t xml:space="preserve"> </w:t>
      </w:r>
      <w:r w:rsidRPr="00430983">
        <w:rPr>
          <w:rFonts w:ascii="Tahoma" w:hAnsi="Tahoma" w:cs="Tahoma"/>
          <w:i/>
          <w:iCs/>
          <w:sz w:val="24"/>
          <w:szCs w:val="24"/>
        </w:rPr>
        <w:t>ș</w:t>
      </w:r>
      <w:r w:rsidRPr="00430983">
        <w:rPr>
          <w:rFonts w:ascii="Times New Roman" w:hAnsi="Times New Roman" w:cs="Times New Roman"/>
          <w:i/>
          <w:iCs/>
          <w:sz w:val="24"/>
          <w:szCs w:val="24"/>
        </w:rPr>
        <w:t>i t</w:t>
      </w:r>
      <w:r w:rsidRPr="00430983">
        <w:rPr>
          <w:rFonts w:ascii="Times New Roman" w:hAnsi="Times New Roman" w:cs="Times New Roman"/>
          <w:i/>
          <w:iCs/>
          <w:sz w:val="24"/>
          <w:szCs w:val="24"/>
          <w:vertAlign w:val="subscript"/>
        </w:rPr>
        <w:t>rec3</w:t>
      </w:r>
      <w:r w:rsidRPr="00430983">
        <w:rPr>
          <w:rFonts w:ascii="Times New Roman" w:hAnsi="Times New Roman" w:cs="Times New Roman"/>
          <w:i/>
          <w:iCs/>
          <w:sz w:val="24"/>
          <w:szCs w:val="24"/>
        </w:rPr>
        <w:t xml:space="preserve"> specifică anumite puncte ale limitelor inferioare ale tensiunii reziduale după eliminarea defectului.</w:t>
      </w:r>
    </w:p>
    <w:p w:rsidR="0040665F" w:rsidRPr="00430983" w:rsidRDefault="0040665F" w:rsidP="00112586">
      <w:pPr>
        <w:pStyle w:val="ListParagraph"/>
        <w:spacing w:line="240" w:lineRule="auto"/>
        <w:ind w:left="0"/>
        <w:jc w:val="both"/>
        <w:rPr>
          <w:rFonts w:ascii="Times New Roman" w:hAnsi="Times New Roman" w:cs="Times New Roman"/>
          <w:i/>
          <w:iCs/>
          <w:sz w:val="24"/>
          <w:szCs w:val="24"/>
        </w:rPr>
      </w:pPr>
    </w:p>
    <w:p w:rsidR="0040665F" w:rsidRPr="00430983" w:rsidRDefault="0040665F" w:rsidP="00112586">
      <w:pPr>
        <w:pStyle w:val="ListParagraph"/>
        <w:spacing w:line="240" w:lineRule="auto"/>
        <w:ind w:left="0"/>
        <w:jc w:val="center"/>
        <w:rPr>
          <w:rFonts w:ascii="Times New Roman" w:hAnsi="Times New Roman" w:cs="Times New Roman"/>
          <w:b/>
          <w:bCs/>
        </w:rPr>
      </w:pPr>
      <w:r w:rsidRPr="00430983">
        <w:rPr>
          <w:rFonts w:ascii="Times New Roman" w:hAnsi="Times New Roman" w:cs="Times New Roman"/>
          <w:b/>
          <w:bCs/>
        </w:rPr>
        <w:t>Tabelul 4</w:t>
      </w:r>
      <w:r>
        <w:rPr>
          <w:rFonts w:ascii="Times New Roman" w:hAnsi="Times New Roman" w:cs="Times New Roman"/>
          <w:b/>
          <w:bCs/>
        </w:rPr>
        <w:t>C</w:t>
      </w:r>
      <w:r w:rsidRPr="00430983">
        <w:rPr>
          <w:rFonts w:ascii="Times New Roman" w:hAnsi="Times New Roman" w:cs="Times New Roman"/>
          <w:b/>
          <w:bCs/>
        </w:rPr>
        <w:t xml:space="preserve">. </w:t>
      </w:r>
      <w:r w:rsidRPr="00430983">
        <w:rPr>
          <w:rFonts w:ascii="Times New Roman" w:hAnsi="Times New Roman" w:cs="Times New Roman"/>
          <w:i/>
          <w:iCs/>
        </w:rPr>
        <w:t xml:space="preserve">Parametrii referitori la capacitatea de trecere peste defect la generatoarele sincrone </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51"/>
        <w:gridCol w:w="2268"/>
        <w:gridCol w:w="1251"/>
        <w:gridCol w:w="3649"/>
      </w:tblGrid>
      <w:tr w:rsidR="0040665F" w:rsidRPr="00325E73">
        <w:trPr>
          <w:jc w:val="center"/>
        </w:trPr>
        <w:tc>
          <w:tcPr>
            <w:tcW w:w="3519" w:type="dxa"/>
            <w:gridSpan w:val="2"/>
          </w:tcPr>
          <w:p w:rsidR="0040665F" w:rsidRPr="00325E73" w:rsidRDefault="0040665F" w:rsidP="00D678DC">
            <w:pPr>
              <w:keepNext/>
              <w:spacing w:before="200" w:line="240" w:lineRule="auto"/>
              <w:jc w:val="center"/>
              <w:rPr>
                <w:rFonts w:ascii="Times New Roman" w:hAnsi="Times New Roman" w:cs="Times New Roman"/>
                <w:b/>
                <w:bCs/>
              </w:rPr>
            </w:pPr>
            <w:r w:rsidRPr="00325E73">
              <w:rPr>
                <w:rFonts w:ascii="Times New Roman" w:hAnsi="Times New Roman" w:cs="Times New Roman"/>
                <w:b/>
                <w:bCs/>
              </w:rPr>
              <w:t>Parametrii tensiunii [PU]</w:t>
            </w:r>
          </w:p>
        </w:tc>
        <w:tc>
          <w:tcPr>
            <w:tcW w:w="4900" w:type="dxa"/>
            <w:gridSpan w:val="2"/>
          </w:tcPr>
          <w:p w:rsidR="0040665F" w:rsidRPr="00325E73" w:rsidRDefault="0040665F" w:rsidP="00D678DC">
            <w:pPr>
              <w:keepNext/>
              <w:spacing w:before="200" w:line="240" w:lineRule="auto"/>
              <w:jc w:val="center"/>
              <w:rPr>
                <w:rFonts w:ascii="Times New Roman" w:hAnsi="Times New Roman" w:cs="Times New Roman"/>
                <w:b/>
                <w:bCs/>
              </w:rPr>
            </w:pPr>
            <w:r w:rsidRPr="00325E73">
              <w:rPr>
                <w:rFonts w:ascii="Times New Roman" w:hAnsi="Times New Roman" w:cs="Times New Roman"/>
                <w:b/>
                <w:bCs/>
              </w:rPr>
              <w:t>Parametrii de timp [secunde]</w:t>
            </w:r>
          </w:p>
        </w:tc>
      </w:tr>
      <w:tr w:rsidR="0040665F" w:rsidRPr="00325E73">
        <w:trPr>
          <w:jc w:val="center"/>
        </w:trPr>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U</w:t>
            </w:r>
            <w:r w:rsidRPr="00325E73">
              <w:rPr>
                <w:rFonts w:ascii="Times New Roman" w:hAnsi="Times New Roman" w:cs="Times New Roman"/>
                <w:vertAlign w:val="subscript"/>
              </w:rPr>
              <w:t>ret</w:t>
            </w:r>
            <w:r w:rsidRPr="00325E73">
              <w:rPr>
                <w:rFonts w:ascii="Times New Roman" w:hAnsi="Times New Roman" w:cs="Times New Roman"/>
              </w:rPr>
              <w:t>:</w:t>
            </w:r>
          </w:p>
        </w:tc>
        <w:tc>
          <w:tcPr>
            <w:tcW w:w="2268"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0,3</w:t>
            </w:r>
          </w:p>
        </w:tc>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t</w:t>
            </w:r>
            <w:r w:rsidRPr="00325E73">
              <w:rPr>
                <w:rFonts w:ascii="Times New Roman" w:hAnsi="Times New Roman" w:cs="Times New Roman"/>
                <w:vertAlign w:val="subscript"/>
              </w:rPr>
              <w:t>clear</w:t>
            </w:r>
            <w:r w:rsidRPr="00325E73">
              <w:rPr>
                <w:rFonts w:ascii="Times New Roman" w:hAnsi="Times New Roman" w:cs="Times New Roman"/>
              </w:rPr>
              <w:t>:</w:t>
            </w:r>
          </w:p>
        </w:tc>
        <w:tc>
          <w:tcPr>
            <w:tcW w:w="3649"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 xml:space="preserve">0,25 </w:t>
            </w:r>
          </w:p>
        </w:tc>
      </w:tr>
      <w:tr w:rsidR="0040665F" w:rsidRPr="00325E73">
        <w:trPr>
          <w:jc w:val="center"/>
        </w:trPr>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U</w:t>
            </w:r>
            <w:r w:rsidRPr="00325E73">
              <w:rPr>
                <w:rFonts w:ascii="Times New Roman" w:hAnsi="Times New Roman" w:cs="Times New Roman"/>
                <w:vertAlign w:val="subscript"/>
              </w:rPr>
              <w:t>clear</w:t>
            </w:r>
            <w:r w:rsidRPr="00325E73">
              <w:rPr>
                <w:rFonts w:ascii="Times New Roman" w:hAnsi="Times New Roman" w:cs="Times New Roman"/>
              </w:rPr>
              <w:t>:</w:t>
            </w:r>
          </w:p>
        </w:tc>
        <w:tc>
          <w:tcPr>
            <w:tcW w:w="2268"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0.7</w:t>
            </w:r>
          </w:p>
        </w:tc>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t</w:t>
            </w:r>
            <w:r w:rsidRPr="00325E73">
              <w:rPr>
                <w:rFonts w:ascii="Times New Roman" w:hAnsi="Times New Roman" w:cs="Times New Roman"/>
                <w:vertAlign w:val="subscript"/>
              </w:rPr>
              <w:t>rec1</w:t>
            </w:r>
            <w:r w:rsidRPr="00325E73">
              <w:rPr>
                <w:rFonts w:ascii="Times New Roman" w:hAnsi="Times New Roman" w:cs="Times New Roman"/>
              </w:rPr>
              <w:t>:</w:t>
            </w:r>
          </w:p>
        </w:tc>
        <w:tc>
          <w:tcPr>
            <w:tcW w:w="3649"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0.25</w:t>
            </w:r>
          </w:p>
        </w:tc>
      </w:tr>
      <w:tr w:rsidR="0040665F" w:rsidRPr="00325E73">
        <w:trPr>
          <w:jc w:val="center"/>
        </w:trPr>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U</w:t>
            </w:r>
            <w:r w:rsidRPr="00325E73">
              <w:rPr>
                <w:rFonts w:ascii="Times New Roman" w:hAnsi="Times New Roman" w:cs="Times New Roman"/>
                <w:vertAlign w:val="subscript"/>
              </w:rPr>
              <w:t>rec1</w:t>
            </w:r>
            <w:r w:rsidRPr="00325E73">
              <w:rPr>
                <w:rFonts w:ascii="Times New Roman" w:hAnsi="Times New Roman" w:cs="Times New Roman"/>
              </w:rPr>
              <w:t>:</w:t>
            </w:r>
          </w:p>
        </w:tc>
        <w:tc>
          <w:tcPr>
            <w:tcW w:w="2268"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0.7</w:t>
            </w:r>
          </w:p>
        </w:tc>
        <w:tc>
          <w:tcPr>
            <w:tcW w:w="1251"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t</w:t>
            </w:r>
            <w:r w:rsidRPr="00325E73">
              <w:rPr>
                <w:rFonts w:ascii="Times New Roman" w:hAnsi="Times New Roman" w:cs="Times New Roman"/>
                <w:vertAlign w:val="subscript"/>
              </w:rPr>
              <w:t>rec2</w:t>
            </w:r>
            <w:r w:rsidRPr="00325E73">
              <w:rPr>
                <w:rFonts w:ascii="Times New Roman" w:hAnsi="Times New Roman" w:cs="Times New Roman"/>
              </w:rPr>
              <w:t>:</w:t>
            </w:r>
          </w:p>
        </w:tc>
        <w:tc>
          <w:tcPr>
            <w:tcW w:w="3649"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0,7</w:t>
            </w:r>
          </w:p>
        </w:tc>
      </w:tr>
      <w:tr w:rsidR="0040665F" w:rsidRPr="00325E73">
        <w:trPr>
          <w:jc w:val="center"/>
        </w:trPr>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U</w:t>
            </w:r>
            <w:r w:rsidRPr="00325E73">
              <w:rPr>
                <w:rFonts w:ascii="Times New Roman" w:hAnsi="Times New Roman" w:cs="Times New Roman"/>
                <w:vertAlign w:val="subscript"/>
              </w:rPr>
              <w:t>rec2</w:t>
            </w:r>
            <w:r w:rsidRPr="00325E73">
              <w:rPr>
                <w:rFonts w:ascii="Times New Roman" w:hAnsi="Times New Roman" w:cs="Times New Roman"/>
              </w:rPr>
              <w:t>:</w:t>
            </w:r>
          </w:p>
        </w:tc>
        <w:tc>
          <w:tcPr>
            <w:tcW w:w="2268"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0,85</w:t>
            </w:r>
          </w:p>
        </w:tc>
        <w:tc>
          <w:tcPr>
            <w:tcW w:w="1251"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t</w:t>
            </w:r>
            <w:r w:rsidRPr="00325E73">
              <w:rPr>
                <w:rFonts w:ascii="Times New Roman" w:hAnsi="Times New Roman" w:cs="Times New Roman"/>
                <w:vertAlign w:val="subscript"/>
              </w:rPr>
              <w:t>rec3</w:t>
            </w:r>
            <w:r w:rsidRPr="00325E73">
              <w:rPr>
                <w:rFonts w:ascii="Times New Roman" w:hAnsi="Times New Roman" w:cs="Times New Roman"/>
              </w:rPr>
              <w:t>:</w:t>
            </w:r>
          </w:p>
        </w:tc>
        <w:tc>
          <w:tcPr>
            <w:tcW w:w="3649"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1,5</w:t>
            </w:r>
          </w:p>
        </w:tc>
      </w:tr>
    </w:tbl>
    <w:p w:rsidR="0040665F" w:rsidRPr="00430983" w:rsidRDefault="0040665F" w:rsidP="00112586">
      <w:pPr>
        <w:spacing w:line="240" w:lineRule="auto"/>
        <w:jc w:val="both"/>
        <w:rPr>
          <w:rFonts w:ascii="Times New Roman" w:hAnsi="Times New Roman" w:cs="Times New Roman"/>
          <w:sz w:val="24"/>
          <w:szCs w:val="24"/>
        </w:rPr>
      </w:pPr>
    </w:p>
    <w:p w:rsidR="0040665F" w:rsidRPr="00430983" w:rsidRDefault="0040665F" w:rsidP="00C011E4">
      <w:pPr>
        <w:pStyle w:val="ListParagraph"/>
        <w:numPr>
          <w:ilvl w:val="0"/>
          <w:numId w:val="48"/>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generatorul sincron trebuie să rămână conectat la re</w:t>
      </w:r>
      <w:r w:rsidRPr="00430983">
        <w:rPr>
          <w:rFonts w:ascii="Tahoma" w:hAnsi="Tahoma" w:cs="Tahoma"/>
          <w:sz w:val="24"/>
          <w:szCs w:val="24"/>
        </w:rPr>
        <w:t>ț</w:t>
      </w:r>
      <w:r w:rsidRPr="00430983">
        <w:rPr>
          <w:rFonts w:ascii="Times New Roman" w:hAnsi="Times New Roman" w:cs="Times New Roman"/>
          <w:sz w:val="24"/>
          <w:szCs w:val="24"/>
        </w:rPr>
        <w:t xml:space="preserve">ea </w:t>
      </w:r>
      <w:r w:rsidRPr="00430983">
        <w:rPr>
          <w:rFonts w:ascii="Tahoma" w:hAnsi="Tahoma" w:cs="Tahoma"/>
          <w:sz w:val="24"/>
          <w:szCs w:val="24"/>
        </w:rPr>
        <w:t>ș</w:t>
      </w:r>
      <w:r w:rsidRPr="00430983">
        <w:rPr>
          <w:rFonts w:ascii="Times New Roman" w:hAnsi="Times New Roman" w:cs="Times New Roman"/>
          <w:sz w:val="24"/>
          <w:szCs w:val="24"/>
        </w:rPr>
        <w:t>i să continue să func</w:t>
      </w:r>
      <w:r w:rsidRPr="00430983">
        <w:rPr>
          <w:rFonts w:ascii="Tahoma" w:hAnsi="Tahoma" w:cs="Tahoma"/>
          <w:sz w:val="24"/>
          <w:szCs w:val="24"/>
        </w:rPr>
        <w:t>ț</w:t>
      </w:r>
      <w:r w:rsidRPr="00430983">
        <w:rPr>
          <w:rFonts w:ascii="Times New Roman" w:hAnsi="Times New Roman" w:cs="Times New Roman"/>
          <w:sz w:val="24"/>
          <w:szCs w:val="24"/>
        </w:rPr>
        <w:t>ioneze stabil în cazul în care varia</w:t>
      </w:r>
      <w:r w:rsidRPr="00430983">
        <w:rPr>
          <w:rFonts w:ascii="Tahoma" w:hAnsi="Tahoma" w:cs="Tahoma"/>
          <w:sz w:val="24"/>
          <w:szCs w:val="24"/>
        </w:rPr>
        <w:t>ț</w:t>
      </w:r>
      <w:r w:rsidRPr="00430983">
        <w:rPr>
          <w:rFonts w:ascii="Times New Roman" w:hAnsi="Times New Roman" w:cs="Times New Roman"/>
          <w:sz w:val="24"/>
          <w:szCs w:val="24"/>
        </w:rPr>
        <w:t>ia reală a tensiunii de linie a re</w:t>
      </w:r>
      <w:r w:rsidRPr="00430983">
        <w:rPr>
          <w:rFonts w:ascii="Tahoma" w:hAnsi="Tahoma" w:cs="Tahoma"/>
          <w:sz w:val="24"/>
          <w:szCs w:val="24"/>
        </w:rPr>
        <w:t>ț</w:t>
      </w:r>
      <w:r w:rsidRPr="00430983">
        <w:rPr>
          <w:rFonts w:ascii="Times New Roman" w:hAnsi="Times New Roman" w:cs="Times New Roman"/>
          <w:sz w:val="24"/>
          <w:szCs w:val="24"/>
        </w:rPr>
        <w:t>elei în punctul de racordare, pe durata unui defect simetric, având în vedere condi</w:t>
      </w:r>
      <w:r w:rsidRPr="00430983">
        <w:rPr>
          <w:rFonts w:ascii="Tahoma" w:hAnsi="Tahoma" w:cs="Tahoma"/>
          <w:sz w:val="24"/>
          <w:szCs w:val="24"/>
        </w:rPr>
        <w:t>ț</w:t>
      </w:r>
      <w:r w:rsidRPr="00430983">
        <w:rPr>
          <w:rFonts w:ascii="Times New Roman" w:hAnsi="Times New Roman" w:cs="Times New Roman"/>
          <w:sz w:val="24"/>
          <w:szCs w:val="24"/>
        </w:rPr>
        <w:t xml:space="preserve">iile </w:t>
      </w:r>
      <w:r>
        <w:rPr>
          <w:rFonts w:ascii="Times New Roman" w:hAnsi="Times New Roman" w:cs="Times New Roman"/>
          <w:sz w:val="24"/>
          <w:szCs w:val="24"/>
        </w:rPr>
        <w:t>înainte</w:t>
      </w:r>
      <w:r w:rsidRPr="00430983">
        <w:rPr>
          <w:rFonts w:ascii="Times New Roman" w:hAnsi="Times New Roman" w:cs="Times New Roman"/>
          <w:sz w:val="24"/>
          <w:szCs w:val="24"/>
        </w:rPr>
        <w:t xml:space="preserve"> </w:t>
      </w:r>
      <w:r w:rsidRPr="00430983">
        <w:rPr>
          <w:rFonts w:ascii="Tahoma" w:hAnsi="Tahoma" w:cs="Tahoma"/>
          <w:sz w:val="24"/>
          <w:szCs w:val="24"/>
        </w:rPr>
        <w:t>ș</w:t>
      </w:r>
      <w:r w:rsidRPr="00430983">
        <w:rPr>
          <w:rFonts w:ascii="Times New Roman" w:hAnsi="Times New Roman" w:cs="Times New Roman"/>
          <w:sz w:val="24"/>
          <w:szCs w:val="24"/>
        </w:rPr>
        <w:t xml:space="preserve">i </w:t>
      </w:r>
      <w:r>
        <w:rPr>
          <w:rFonts w:ascii="Times New Roman" w:hAnsi="Times New Roman" w:cs="Times New Roman"/>
          <w:sz w:val="24"/>
          <w:szCs w:val="24"/>
        </w:rPr>
        <w:t xml:space="preserve">după </w:t>
      </w:r>
      <w:r w:rsidRPr="00430983">
        <w:rPr>
          <w:rFonts w:ascii="Times New Roman" w:hAnsi="Times New Roman" w:cs="Times New Roman"/>
          <w:sz w:val="24"/>
          <w:szCs w:val="24"/>
        </w:rPr>
        <w:t xml:space="preserve">defect de </w:t>
      </w:r>
      <w:r>
        <w:rPr>
          <w:rFonts w:ascii="Times New Roman" w:hAnsi="Times New Roman" w:cs="Times New Roman"/>
          <w:sz w:val="24"/>
          <w:szCs w:val="24"/>
        </w:rPr>
        <w:t xml:space="preserve">la </w:t>
      </w:r>
      <w:r w:rsidRPr="00112586">
        <w:rPr>
          <w:rFonts w:ascii="Times New Roman" w:hAnsi="Times New Roman" w:cs="Times New Roman"/>
          <w:sz w:val="24"/>
          <w:szCs w:val="24"/>
        </w:rPr>
        <w:t>articolul 51 punctul (a) - iii) şi iv), depă</w:t>
      </w:r>
      <w:r w:rsidRPr="00112586">
        <w:rPr>
          <w:rFonts w:ascii="Tahoma" w:hAnsi="Tahoma" w:cs="Tahoma"/>
          <w:sz w:val="24"/>
          <w:szCs w:val="24"/>
        </w:rPr>
        <w:t>ș</w:t>
      </w:r>
      <w:r w:rsidRPr="00112586">
        <w:rPr>
          <w:rFonts w:ascii="Times New Roman" w:hAnsi="Times New Roman" w:cs="Times New Roman"/>
          <w:sz w:val="24"/>
          <w:szCs w:val="24"/>
        </w:rPr>
        <w:t>e</w:t>
      </w:r>
      <w:r w:rsidRPr="00112586">
        <w:rPr>
          <w:rFonts w:ascii="Tahoma" w:hAnsi="Tahoma" w:cs="Tahoma"/>
          <w:sz w:val="24"/>
          <w:szCs w:val="24"/>
        </w:rPr>
        <w:t>ș</w:t>
      </w:r>
      <w:r w:rsidRPr="00112586">
        <w:rPr>
          <w:rFonts w:ascii="Times New Roman" w:hAnsi="Times New Roman" w:cs="Times New Roman"/>
          <w:sz w:val="24"/>
          <w:szCs w:val="24"/>
        </w:rPr>
        <w:t>te limita inferioară prevăzută la articolul 51</w:t>
      </w:r>
      <w:r w:rsidRPr="00430983">
        <w:rPr>
          <w:rFonts w:ascii="Times New Roman" w:hAnsi="Times New Roman" w:cs="Times New Roman"/>
          <w:sz w:val="24"/>
          <w:szCs w:val="24"/>
        </w:rPr>
        <w:t xml:space="preserve"> </w:t>
      </w:r>
      <w:r>
        <w:rPr>
          <w:rFonts w:ascii="Times New Roman" w:hAnsi="Times New Roman" w:cs="Times New Roman"/>
          <w:sz w:val="24"/>
          <w:szCs w:val="24"/>
        </w:rPr>
        <w:t xml:space="preserve">punctul (a) - </w:t>
      </w:r>
      <w:r w:rsidRPr="00430983">
        <w:rPr>
          <w:rFonts w:ascii="Times New Roman" w:hAnsi="Times New Roman" w:cs="Times New Roman"/>
          <w:sz w:val="24"/>
          <w:szCs w:val="24"/>
        </w:rPr>
        <w:t>ii), cu excep</w:t>
      </w:r>
      <w:r w:rsidRPr="00430983">
        <w:rPr>
          <w:rFonts w:ascii="Tahoma" w:hAnsi="Tahoma" w:cs="Tahoma"/>
          <w:sz w:val="24"/>
          <w:szCs w:val="24"/>
        </w:rPr>
        <w:t>ț</w:t>
      </w:r>
      <w:r w:rsidRPr="00430983">
        <w:rPr>
          <w:rFonts w:ascii="Times New Roman" w:hAnsi="Times New Roman" w:cs="Times New Roman"/>
          <w:sz w:val="24"/>
          <w:szCs w:val="24"/>
        </w:rPr>
        <w:t>ia declan</w:t>
      </w:r>
      <w:r w:rsidRPr="00430983">
        <w:rPr>
          <w:rFonts w:ascii="Tahoma" w:hAnsi="Tahoma" w:cs="Tahoma"/>
          <w:sz w:val="24"/>
          <w:szCs w:val="24"/>
        </w:rPr>
        <w:t>ș</w:t>
      </w:r>
      <w:r w:rsidRPr="00430983">
        <w:rPr>
          <w:rFonts w:ascii="Times New Roman" w:hAnsi="Times New Roman" w:cs="Times New Roman"/>
          <w:sz w:val="24"/>
          <w:szCs w:val="24"/>
        </w:rPr>
        <w:t>ărilor prin protec</w:t>
      </w:r>
      <w:r w:rsidRPr="00430983">
        <w:rPr>
          <w:rFonts w:ascii="Tahoma" w:hAnsi="Tahoma" w:cs="Tahoma"/>
          <w:sz w:val="24"/>
          <w:szCs w:val="24"/>
        </w:rPr>
        <w:t>ț</w:t>
      </w:r>
      <w:r w:rsidRPr="00430983">
        <w:rPr>
          <w:rFonts w:ascii="Times New Roman" w:hAnsi="Times New Roman" w:cs="Times New Roman"/>
          <w:sz w:val="24"/>
          <w:szCs w:val="24"/>
        </w:rPr>
        <w:t xml:space="preserve">iile împotriva defectelor electrice interne. Schemele </w:t>
      </w:r>
      <w:r>
        <w:rPr>
          <w:rFonts w:ascii="Tahoma" w:hAnsi="Tahoma" w:cs="Tahoma"/>
          <w:sz w:val="24"/>
          <w:szCs w:val="24"/>
        </w:rPr>
        <w:t>ș</w:t>
      </w:r>
      <w:r w:rsidRPr="00430983">
        <w:rPr>
          <w:rFonts w:ascii="Times New Roman" w:hAnsi="Times New Roman" w:cs="Times New Roman"/>
          <w:sz w:val="24"/>
          <w:szCs w:val="24"/>
        </w:rPr>
        <w:t>i setările sistemelor de protec</w:t>
      </w:r>
      <w:r w:rsidRPr="00430983">
        <w:rPr>
          <w:rFonts w:ascii="Tahoma" w:hAnsi="Tahoma" w:cs="Tahoma"/>
          <w:sz w:val="24"/>
          <w:szCs w:val="24"/>
        </w:rPr>
        <w:t>ț</w:t>
      </w:r>
      <w:r w:rsidRPr="00430983">
        <w:rPr>
          <w:rFonts w:ascii="Times New Roman" w:hAnsi="Times New Roman" w:cs="Times New Roman"/>
          <w:sz w:val="24"/>
          <w:szCs w:val="24"/>
        </w:rPr>
        <w:t>ie împotriva defectelor electrice interne nu trebuie să pericliteze performan</w:t>
      </w:r>
      <w:r w:rsidRPr="00430983">
        <w:rPr>
          <w:rFonts w:ascii="Tahoma" w:hAnsi="Tahoma" w:cs="Tahoma"/>
          <w:sz w:val="24"/>
          <w:szCs w:val="24"/>
        </w:rPr>
        <w:t>ț</w:t>
      </w:r>
      <w:r w:rsidRPr="00430983">
        <w:rPr>
          <w:rFonts w:ascii="Times New Roman" w:hAnsi="Times New Roman" w:cs="Times New Roman"/>
          <w:sz w:val="24"/>
          <w:szCs w:val="24"/>
        </w:rPr>
        <w:t>a capacită</w:t>
      </w:r>
      <w:r w:rsidRPr="00430983">
        <w:rPr>
          <w:rFonts w:ascii="Tahoma" w:hAnsi="Tahoma" w:cs="Tahoma"/>
          <w:sz w:val="24"/>
          <w:szCs w:val="24"/>
        </w:rPr>
        <w:t>ț</w:t>
      </w:r>
      <w:r w:rsidRPr="00430983">
        <w:rPr>
          <w:rFonts w:ascii="Times New Roman" w:hAnsi="Times New Roman" w:cs="Times New Roman"/>
          <w:sz w:val="24"/>
          <w:szCs w:val="24"/>
        </w:rPr>
        <w:t>ii de trecere peste defect (</w:t>
      </w:r>
      <w:r w:rsidRPr="008A088A">
        <w:rPr>
          <w:rFonts w:ascii="Times New Roman" w:hAnsi="Times New Roman" w:cs="Times New Roman"/>
        </w:rPr>
        <w:t>art. 14 alin 3 – vi)</w:t>
      </w:r>
      <w:r w:rsidRPr="00430983">
        <w:rPr>
          <w:rFonts w:ascii="Times New Roman" w:hAnsi="Times New Roman" w:cs="Times New Roman"/>
          <w:sz w:val="24"/>
          <w:szCs w:val="24"/>
        </w:rPr>
        <w:t>;</w:t>
      </w:r>
    </w:p>
    <w:p w:rsidR="0040665F" w:rsidRPr="00430983" w:rsidRDefault="0040665F" w:rsidP="00C011E4">
      <w:pPr>
        <w:pStyle w:val="ListParagraph"/>
        <w:numPr>
          <w:ilvl w:val="0"/>
          <w:numId w:val="48"/>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cu luarea în considerare a cerinţelor din alineatul precedent, gestionarul generatorului sincron stabileşte protec</w:t>
      </w:r>
      <w:r w:rsidRPr="00430983">
        <w:rPr>
          <w:rFonts w:ascii="Tahoma" w:hAnsi="Tahoma" w:cs="Tahoma"/>
          <w:sz w:val="24"/>
          <w:szCs w:val="24"/>
        </w:rPr>
        <w:t>ț</w:t>
      </w:r>
      <w:r w:rsidRPr="00430983">
        <w:rPr>
          <w:rFonts w:ascii="Times New Roman" w:hAnsi="Times New Roman" w:cs="Times New Roman"/>
          <w:sz w:val="24"/>
          <w:szCs w:val="24"/>
        </w:rPr>
        <w:t>ia la tensiune minimă (fie capa</w:t>
      </w:r>
      <w:r>
        <w:rPr>
          <w:rFonts w:ascii="Times New Roman" w:hAnsi="Times New Roman" w:cs="Times New Roman"/>
          <w:sz w:val="24"/>
          <w:szCs w:val="24"/>
        </w:rPr>
        <w:t>citatea de trecere peste defect</w:t>
      </w:r>
      <w:r w:rsidRPr="00430983">
        <w:rPr>
          <w:rFonts w:ascii="Times New Roman" w:hAnsi="Times New Roman" w:cs="Times New Roman"/>
          <w:sz w:val="24"/>
          <w:szCs w:val="24"/>
        </w:rPr>
        <w:t>, fie tensiunea minimă definită la punctul de racordare) în conformitate cu cea mai largă capacitate tehnică a generatorului, cu excep</w:t>
      </w:r>
      <w:r w:rsidRPr="00430983">
        <w:rPr>
          <w:rFonts w:ascii="Tahoma" w:hAnsi="Tahoma" w:cs="Tahoma"/>
          <w:sz w:val="24"/>
          <w:szCs w:val="24"/>
        </w:rPr>
        <w:t>ț</w:t>
      </w:r>
      <w:r w:rsidRPr="00430983">
        <w:rPr>
          <w:rFonts w:ascii="Times New Roman" w:hAnsi="Times New Roman" w:cs="Times New Roman"/>
          <w:sz w:val="24"/>
          <w:szCs w:val="24"/>
        </w:rPr>
        <w:t xml:space="preserve">ia cazului în care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 xml:space="preserve">ea relevant solicită un domeniu mai restrâns, în conformitate cu </w:t>
      </w:r>
      <w:r>
        <w:rPr>
          <w:rFonts w:ascii="Times New Roman" w:hAnsi="Times New Roman" w:cs="Times New Roman"/>
          <w:sz w:val="24"/>
          <w:szCs w:val="24"/>
        </w:rPr>
        <w:t>articolul 53</w:t>
      </w:r>
      <w:r w:rsidRPr="00430983">
        <w:rPr>
          <w:rFonts w:ascii="Times New Roman" w:hAnsi="Times New Roman" w:cs="Times New Roman"/>
          <w:sz w:val="24"/>
          <w:szCs w:val="24"/>
        </w:rPr>
        <w:t xml:space="preserve"> punctul (b). Setările sunt justificate de gestionarul generatorului sincron în conformitate cu acest principiu (</w:t>
      </w:r>
      <w:r>
        <w:rPr>
          <w:rFonts w:ascii="Times New Roman" w:hAnsi="Times New Roman" w:cs="Times New Roman"/>
        </w:rPr>
        <w:t>a</w:t>
      </w:r>
      <w:r w:rsidRPr="00430983">
        <w:rPr>
          <w:rFonts w:ascii="Times New Roman" w:hAnsi="Times New Roman" w:cs="Times New Roman"/>
        </w:rPr>
        <w:t>rt. 14 alin 3 – vii)</w:t>
      </w:r>
      <w:r w:rsidRPr="00430983">
        <w:rPr>
          <w:rFonts w:ascii="Times New Roman" w:hAnsi="Times New Roman" w:cs="Times New Roman"/>
          <w:sz w:val="24"/>
          <w:szCs w:val="24"/>
        </w:rPr>
        <w:t xml:space="preserve">; </w:t>
      </w:r>
    </w:p>
    <w:p w:rsidR="0040665F" w:rsidRPr="00893DEE" w:rsidRDefault="0040665F" w:rsidP="00893DEE">
      <w:pPr>
        <w:spacing w:after="0" w:line="240" w:lineRule="auto"/>
        <w:ind w:left="1276" w:hanging="425"/>
        <w:jc w:val="both"/>
        <w:rPr>
          <w:rFonts w:ascii="Times New Roman" w:hAnsi="Times New Roman" w:cs="Times New Roman"/>
          <w:sz w:val="24"/>
          <w:szCs w:val="24"/>
        </w:rPr>
      </w:pPr>
      <w:r w:rsidRPr="00893DEE">
        <w:rPr>
          <w:rFonts w:ascii="Times New Roman" w:hAnsi="Times New Roman" w:cs="Times New Roman"/>
          <w:sz w:val="24"/>
          <w:szCs w:val="24"/>
        </w:rPr>
        <w:t xml:space="preserve">(b) </w:t>
      </w:r>
      <w:r>
        <w:rPr>
          <w:rFonts w:ascii="Times New Roman" w:hAnsi="Times New Roman" w:cs="Times New Roman"/>
          <w:sz w:val="24"/>
          <w:szCs w:val="24"/>
        </w:rPr>
        <w:tab/>
      </w:r>
      <w:r w:rsidRPr="00893DEE">
        <w:rPr>
          <w:rFonts w:ascii="Times New Roman" w:hAnsi="Times New Roman" w:cs="Times New Roman"/>
          <w:sz w:val="24"/>
          <w:szCs w:val="24"/>
        </w:rPr>
        <w:t xml:space="preserve">în cazul defectelor asimetrice capacitatea de trecere peste defect rămâne identică cu forma </w:t>
      </w:r>
      <w:r w:rsidRPr="00893DEE">
        <w:rPr>
          <w:rFonts w:ascii="Tahoma" w:hAnsi="Tahoma" w:cs="Tahoma"/>
          <w:sz w:val="24"/>
          <w:szCs w:val="24"/>
        </w:rPr>
        <w:t>ș</w:t>
      </w:r>
      <w:r w:rsidRPr="00893DEE">
        <w:rPr>
          <w:rFonts w:ascii="Times New Roman" w:hAnsi="Times New Roman" w:cs="Times New Roman"/>
          <w:sz w:val="24"/>
          <w:szCs w:val="24"/>
        </w:rPr>
        <w:t>i parametrii defini</w:t>
      </w:r>
      <w:r w:rsidRPr="00893DEE">
        <w:rPr>
          <w:rFonts w:ascii="Tahoma" w:hAnsi="Tahoma" w:cs="Tahoma"/>
          <w:sz w:val="24"/>
          <w:szCs w:val="24"/>
        </w:rPr>
        <w:t>ț</w:t>
      </w:r>
      <w:r w:rsidRPr="00893DEE">
        <w:rPr>
          <w:rFonts w:ascii="Times New Roman" w:hAnsi="Times New Roman" w:cs="Times New Roman"/>
          <w:sz w:val="24"/>
          <w:szCs w:val="24"/>
        </w:rPr>
        <w:t>i anterior la art. 51 alin (a) - i, pentru defecte simetrice (art. 16 alin 3 (c));</w:t>
      </w:r>
    </w:p>
    <w:p w:rsidR="0040665F" w:rsidRPr="00893DEE" w:rsidRDefault="0040665F" w:rsidP="00893DEE">
      <w:pPr>
        <w:spacing w:after="0" w:line="240" w:lineRule="auto"/>
        <w:ind w:left="1276" w:hanging="425"/>
        <w:jc w:val="both"/>
        <w:rPr>
          <w:rFonts w:ascii="Times New Roman" w:hAnsi="Times New Roman" w:cs="Times New Roman"/>
          <w:sz w:val="24"/>
          <w:szCs w:val="24"/>
        </w:rPr>
      </w:pPr>
      <w:r w:rsidRPr="00893DEE">
        <w:rPr>
          <w:rFonts w:ascii="Times New Roman" w:hAnsi="Times New Roman" w:cs="Times New Roman"/>
          <w:sz w:val="24"/>
          <w:szCs w:val="24"/>
        </w:rPr>
        <w:t xml:space="preserve">(c) </w:t>
      </w:r>
      <w:r>
        <w:rPr>
          <w:rFonts w:ascii="Times New Roman" w:hAnsi="Times New Roman" w:cs="Times New Roman"/>
          <w:sz w:val="24"/>
          <w:szCs w:val="24"/>
        </w:rPr>
        <w:tab/>
      </w:r>
      <w:r w:rsidRPr="00893DEE">
        <w:rPr>
          <w:rFonts w:ascii="Times New Roman" w:hAnsi="Times New Roman" w:cs="Times New Roman"/>
          <w:sz w:val="24"/>
          <w:szCs w:val="24"/>
        </w:rPr>
        <w:t>generatorul sincron trebuie să asigure revenirea puterii active după defect la valoarea produsă înainte de defect, imediat după eliminarea defectului (</w:t>
      </w:r>
      <w:r w:rsidRPr="008A088A">
        <w:rPr>
          <w:rFonts w:ascii="Times New Roman" w:hAnsi="Times New Roman" w:cs="Times New Roman"/>
        </w:rPr>
        <w:t>art. 17 alin 3 (a))</w:t>
      </w:r>
      <w:r w:rsidRPr="00893DEE">
        <w:rPr>
          <w:rFonts w:ascii="Times New Roman" w:hAnsi="Times New Roman" w:cs="Times New Roman"/>
          <w:sz w:val="24"/>
          <w:szCs w:val="24"/>
        </w:rPr>
        <w:t xml:space="preserve">; </w:t>
      </w:r>
      <w:r w:rsidRPr="00893DEE">
        <w:rPr>
          <w:rFonts w:ascii="Times New Roman" w:hAnsi="Times New Roman" w:cs="Times New Roman"/>
        </w:rPr>
        <w:t xml:space="preserve"> </w:t>
      </w:r>
    </w:p>
    <w:p w:rsidR="0040665F" w:rsidRPr="00430983" w:rsidRDefault="0040665F" w:rsidP="00C011E4">
      <w:pPr>
        <w:pStyle w:val="ListParagraph"/>
        <w:numPr>
          <w:ilvl w:val="0"/>
          <w:numId w:val="24"/>
        </w:numPr>
        <w:spacing w:after="0"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în cazul oscila</w:t>
      </w:r>
      <w:r w:rsidRPr="00430983">
        <w:rPr>
          <w:rFonts w:ascii="Tahoma" w:hAnsi="Tahoma" w:cs="Tahoma"/>
          <w:sz w:val="24"/>
          <w:szCs w:val="24"/>
        </w:rPr>
        <w:t>ț</w:t>
      </w:r>
      <w:r w:rsidRPr="00430983">
        <w:rPr>
          <w:rFonts w:ascii="Times New Roman" w:hAnsi="Times New Roman" w:cs="Times New Roman"/>
          <w:sz w:val="24"/>
          <w:szCs w:val="24"/>
        </w:rPr>
        <w:t>iilor de putere, generatoarele sincrone trebuie să î</w:t>
      </w:r>
      <w:r w:rsidRPr="00430983">
        <w:rPr>
          <w:rFonts w:ascii="Tahoma" w:hAnsi="Tahoma" w:cs="Tahoma"/>
          <w:sz w:val="24"/>
          <w:szCs w:val="24"/>
        </w:rPr>
        <w:t>ș</w:t>
      </w:r>
      <w:r w:rsidRPr="00430983">
        <w:rPr>
          <w:rFonts w:ascii="Times New Roman" w:hAnsi="Times New Roman" w:cs="Times New Roman"/>
          <w:sz w:val="24"/>
          <w:szCs w:val="24"/>
        </w:rPr>
        <w:t>i men</w:t>
      </w:r>
      <w:r w:rsidRPr="00430983">
        <w:rPr>
          <w:rFonts w:ascii="Tahoma" w:hAnsi="Tahoma" w:cs="Tahoma"/>
          <w:sz w:val="24"/>
          <w:szCs w:val="24"/>
        </w:rPr>
        <w:t>ț</w:t>
      </w:r>
      <w:r w:rsidRPr="00430983">
        <w:rPr>
          <w:rFonts w:ascii="Times New Roman" w:hAnsi="Times New Roman" w:cs="Times New Roman"/>
          <w:sz w:val="24"/>
          <w:szCs w:val="24"/>
        </w:rPr>
        <w:t>ină funcţionarea stabilă în orice punct al diagramei de capacitate P-Q (</w:t>
      </w:r>
      <w:r w:rsidRPr="008A088A">
        <w:rPr>
          <w:rFonts w:ascii="Times New Roman" w:hAnsi="Times New Roman" w:cs="Times New Roman"/>
        </w:rPr>
        <w:t>art. 15 alin 4 (a))</w:t>
      </w:r>
      <w:r w:rsidRPr="00430983">
        <w:rPr>
          <w:rFonts w:ascii="Times New Roman" w:hAnsi="Times New Roman" w:cs="Times New Roman"/>
          <w:sz w:val="24"/>
          <w:szCs w:val="24"/>
        </w:rPr>
        <w:t>;</w:t>
      </w:r>
    </w:p>
    <w:p w:rsidR="0040665F" w:rsidRPr="00430983" w:rsidRDefault="0040665F" w:rsidP="00C011E4">
      <w:pPr>
        <w:pStyle w:val="ListParagraph"/>
        <w:numPr>
          <w:ilvl w:val="0"/>
          <w:numId w:val="24"/>
        </w:numPr>
        <w:spacing w:after="0" w:line="240" w:lineRule="auto"/>
        <w:ind w:left="1276" w:hanging="425"/>
        <w:jc w:val="both"/>
        <w:rPr>
          <w:rFonts w:ascii="Times New Roman" w:hAnsi="Times New Roman" w:cs="Times New Roman"/>
        </w:rPr>
      </w:pPr>
      <w:r w:rsidRPr="00430983">
        <w:rPr>
          <w:rFonts w:ascii="Times New Roman" w:hAnsi="Times New Roman" w:cs="Times New Roman"/>
          <w:sz w:val="24"/>
          <w:szCs w:val="24"/>
        </w:rPr>
        <w:t>generatoarele sincrone rămân conectate la re</w:t>
      </w:r>
      <w:r w:rsidRPr="00430983">
        <w:rPr>
          <w:rFonts w:ascii="Tahoma" w:hAnsi="Tahoma" w:cs="Tahoma"/>
          <w:sz w:val="24"/>
          <w:szCs w:val="24"/>
        </w:rPr>
        <w:t>ț</w:t>
      </w:r>
      <w:r w:rsidRPr="00430983">
        <w:rPr>
          <w:rFonts w:ascii="Times New Roman" w:hAnsi="Times New Roman" w:cs="Times New Roman"/>
          <w:sz w:val="24"/>
          <w:szCs w:val="24"/>
        </w:rPr>
        <w:t xml:space="preserve">ea fără a reduce puterea, atâta timp cât tensiunea </w:t>
      </w:r>
      <w:r w:rsidRPr="00430983">
        <w:rPr>
          <w:rFonts w:ascii="Tahoma" w:hAnsi="Tahoma" w:cs="Tahoma"/>
          <w:sz w:val="24"/>
          <w:szCs w:val="24"/>
        </w:rPr>
        <w:t>ș</w:t>
      </w:r>
      <w:r w:rsidRPr="00430983">
        <w:rPr>
          <w:rFonts w:ascii="Times New Roman" w:hAnsi="Times New Roman" w:cs="Times New Roman"/>
          <w:sz w:val="24"/>
          <w:szCs w:val="24"/>
        </w:rPr>
        <w:t>i frecven</w:t>
      </w:r>
      <w:r w:rsidRPr="00430983">
        <w:rPr>
          <w:rFonts w:ascii="Tahoma" w:hAnsi="Tahoma" w:cs="Tahoma"/>
          <w:sz w:val="24"/>
          <w:szCs w:val="24"/>
        </w:rPr>
        <w:t>ț</w:t>
      </w:r>
      <w:r w:rsidRPr="00430983">
        <w:rPr>
          <w:rFonts w:ascii="Times New Roman" w:hAnsi="Times New Roman" w:cs="Times New Roman"/>
          <w:sz w:val="24"/>
          <w:szCs w:val="24"/>
        </w:rPr>
        <w:t>a se încadrează în limitele specificate în limitele specificate în tabelul 2</w:t>
      </w:r>
      <w:r>
        <w:rPr>
          <w:rFonts w:ascii="Times New Roman" w:hAnsi="Times New Roman" w:cs="Times New Roman"/>
          <w:sz w:val="24"/>
          <w:szCs w:val="24"/>
        </w:rPr>
        <w:t>C</w:t>
      </w:r>
      <w:r w:rsidRPr="00430983">
        <w:rPr>
          <w:rFonts w:ascii="Times New Roman" w:hAnsi="Times New Roman" w:cs="Times New Roman"/>
          <w:sz w:val="24"/>
          <w:szCs w:val="24"/>
        </w:rPr>
        <w:t xml:space="preserve"> respectiv +/- 10% Un (</w:t>
      </w:r>
      <w:r>
        <w:rPr>
          <w:rFonts w:ascii="Times New Roman" w:hAnsi="Times New Roman" w:cs="Times New Roman"/>
        </w:rPr>
        <w:t>a</w:t>
      </w:r>
      <w:r w:rsidRPr="00430983">
        <w:rPr>
          <w:rFonts w:ascii="Times New Roman" w:hAnsi="Times New Roman" w:cs="Times New Roman"/>
        </w:rPr>
        <w:t>rt. 15 alin 4 (b))</w:t>
      </w:r>
      <w:r w:rsidRPr="00430983">
        <w:rPr>
          <w:rFonts w:ascii="Times New Roman" w:hAnsi="Times New Roman" w:cs="Times New Roman"/>
          <w:sz w:val="24"/>
          <w:szCs w:val="24"/>
        </w:rPr>
        <w:t xml:space="preserve">; </w:t>
      </w:r>
    </w:p>
    <w:p w:rsidR="0040665F" w:rsidRPr="00430983" w:rsidRDefault="0040665F" w:rsidP="00C011E4">
      <w:pPr>
        <w:pStyle w:val="ListParagraph"/>
        <w:numPr>
          <w:ilvl w:val="0"/>
          <w:numId w:val="24"/>
        </w:numPr>
        <w:spacing w:after="0" w:line="240" w:lineRule="auto"/>
        <w:ind w:left="1276" w:hanging="425"/>
        <w:jc w:val="both"/>
        <w:rPr>
          <w:rFonts w:ascii="Times New Roman" w:hAnsi="Times New Roman" w:cs="Times New Roman"/>
        </w:rPr>
      </w:pPr>
      <w:r w:rsidRPr="00430983">
        <w:rPr>
          <w:rFonts w:ascii="Times New Roman" w:hAnsi="Times New Roman" w:cs="Times New Roman"/>
          <w:sz w:val="24"/>
          <w:szCs w:val="24"/>
        </w:rPr>
        <w:t>generatoarele sincrone trebuie să fie capabile să rămână conectate la re</w:t>
      </w:r>
      <w:r w:rsidRPr="00430983">
        <w:rPr>
          <w:rFonts w:ascii="Tahoma" w:hAnsi="Tahoma" w:cs="Tahoma"/>
          <w:sz w:val="24"/>
          <w:szCs w:val="24"/>
        </w:rPr>
        <w:t>ț</w:t>
      </w:r>
      <w:r w:rsidRPr="00430983">
        <w:rPr>
          <w:rFonts w:ascii="Times New Roman" w:hAnsi="Times New Roman" w:cs="Times New Roman"/>
          <w:sz w:val="24"/>
          <w:szCs w:val="24"/>
        </w:rPr>
        <w:t>ea în cazul acţiunii RAR (reanclanşare automată rapidă) monofazat sau trifazat a liniilor pe liniile din re</w:t>
      </w:r>
      <w:r w:rsidRPr="00430983">
        <w:rPr>
          <w:rFonts w:ascii="Tahoma" w:hAnsi="Tahoma" w:cs="Tahoma"/>
          <w:sz w:val="24"/>
          <w:szCs w:val="24"/>
        </w:rPr>
        <w:t>ț</w:t>
      </w:r>
      <w:r w:rsidRPr="00430983">
        <w:rPr>
          <w:rFonts w:ascii="Times New Roman" w:hAnsi="Times New Roman" w:cs="Times New Roman"/>
          <w:sz w:val="24"/>
          <w:szCs w:val="24"/>
        </w:rPr>
        <w:t xml:space="preserve">eaua buclată la care sunt conectate. Detaliile tehnice specifice fac obiectul coordonării </w:t>
      </w:r>
      <w:r w:rsidRPr="00430983">
        <w:rPr>
          <w:rFonts w:ascii="Tahoma" w:hAnsi="Tahoma" w:cs="Tahoma"/>
          <w:sz w:val="24"/>
          <w:szCs w:val="24"/>
        </w:rPr>
        <w:t>ș</w:t>
      </w:r>
      <w:r w:rsidRPr="00430983">
        <w:rPr>
          <w:rFonts w:ascii="Times New Roman" w:hAnsi="Times New Roman" w:cs="Times New Roman"/>
          <w:sz w:val="24"/>
          <w:szCs w:val="24"/>
        </w:rPr>
        <w:t>i dispoziţiilor privind sistemele de protec</w:t>
      </w:r>
      <w:r w:rsidRPr="00430983">
        <w:rPr>
          <w:rFonts w:ascii="Tahoma" w:hAnsi="Tahoma" w:cs="Tahoma"/>
          <w:sz w:val="24"/>
          <w:szCs w:val="24"/>
        </w:rPr>
        <w:t>ț</w:t>
      </w:r>
      <w:r w:rsidRPr="00430983">
        <w:rPr>
          <w:rFonts w:ascii="Times New Roman" w:hAnsi="Times New Roman" w:cs="Times New Roman"/>
          <w:sz w:val="24"/>
          <w:szCs w:val="24"/>
        </w:rPr>
        <w:t xml:space="preserve">ie </w:t>
      </w:r>
      <w:r w:rsidRPr="00430983">
        <w:rPr>
          <w:rFonts w:ascii="Tahoma" w:hAnsi="Tahoma" w:cs="Tahoma"/>
          <w:sz w:val="24"/>
          <w:szCs w:val="24"/>
        </w:rPr>
        <w:t>ș</w:t>
      </w:r>
      <w:r w:rsidRPr="00430983">
        <w:rPr>
          <w:rFonts w:ascii="Times New Roman" w:hAnsi="Times New Roman" w:cs="Times New Roman"/>
          <w:sz w:val="24"/>
          <w:szCs w:val="24"/>
        </w:rPr>
        <w:t xml:space="preserve">i setările convenite cu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ea relevant (</w:t>
      </w:r>
      <w:r>
        <w:rPr>
          <w:rFonts w:ascii="Times New Roman" w:hAnsi="Times New Roman" w:cs="Times New Roman"/>
        </w:rPr>
        <w:t>a</w:t>
      </w:r>
      <w:r w:rsidRPr="00430983">
        <w:rPr>
          <w:rFonts w:ascii="Times New Roman" w:hAnsi="Times New Roman" w:cs="Times New Roman"/>
        </w:rPr>
        <w:t>rt. 15 alin 4 (c))</w:t>
      </w:r>
      <w:r w:rsidRPr="00430983">
        <w:rPr>
          <w:rFonts w:ascii="Times New Roman" w:hAnsi="Times New Roman" w:cs="Times New Roman"/>
          <w:sz w:val="24"/>
          <w:szCs w:val="24"/>
        </w:rPr>
        <w:t>.</w:t>
      </w:r>
    </w:p>
    <w:p w:rsidR="0040665F" w:rsidRPr="00430983" w:rsidRDefault="0040665F" w:rsidP="00112586">
      <w:pPr>
        <w:pStyle w:val="ListParagraph"/>
        <w:spacing w:line="240" w:lineRule="auto"/>
        <w:ind w:left="851" w:hanging="851"/>
        <w:jc w:val="both"/>
        <w:rPr>
          <w:rFonts w:ascii="Times New Roman" w:hAnsi="Times New Roman" w:cs="Times New Roman"/>
          <w:sz w:val="24"/>
          <w:szCs w:val="24"/>
        </w:rPr>
      </w:pPr>
      <w:r w:rsidRPr="000A45BD">
        <w:rPr>
          <w:rFonts w:ascii="Times New Roman" w:hAnsi="Times New Roman" w:cs="Times New Roman"/>
          <w:b/>
          <w:bCs/>
          <w:sz w:val="24"/>
          <w:szCs w:val="24"/>
        </w:rPr>
        <w:t>Art. 52.</w:t>
      </w:r>
      <w:r>
        <w:rPr>
          <w:rFonts w:ascii="Times New Roman" w:hAnsi="Times New Roman" w:cs="Times New Roman"/>
          <w:sz w:val="24"/>
          <w:szCs w:val="24"/>
        </w:rPr>
        <w:t xml:space="preserve"> </w:t>
      </w:r>
      <w:r w:rsidRPr="00430983">
        <w:rPr>
          <w:rFonts w:ascii="Times New Roman" w:hAnsi="Times New Roman" w:cs="Times New Roman"/>
          <w:sz w:val="24"/>
          <w:szCs w:val="24"/>
        </w:rPr>
        <w:t>Generatoarele sincrone de tip C trebuie să îndeplinească următoarele cerin</w:t>
      </w:r>
      <w:r w:rsidRPr="00430983">
        <w:rPr>
          <w:rFonts w:ascii="Tahoma" w:hAnsi="Tahoma" w:cs="Tahoma"/>
          <w:sz w:val="24"/>
          <w:szCs w:val="24"/>
        </w:rPr>
        <w:t>ț</w:t>
      </w:r>
      <w:r w:rsidRPr="00430983">
        <w:rPr>
          <w:rFonts w:ascii="Times New Roman" w:hAnsi="Times New Roman" w:cs="Times New Roman"/>
          <w:sz w:val="24"/>
          <w:szCs w:val="24"/>
        </w:rPr>
        <w:t>e în ceea ce prive</w:t>
      </w:r>
      <w:r w:rsidRPr="00430983">
        <w:rPr>
          <w:rFonts w:ascii="Tahoma" w:hAnsi="Tahoma" w:cs="Tahoma"/>
          <w:sz w:val="24"/>
          <w:szCs w:val="24"/>
        </w:rPr>
        <w:t>ș</w:t>
      </w:r>
      <w:r w:rsidRPr="00430983">
        <w:rPr>
          <w:rFonts w:ascii="Times New Roman" w:hAnsi="Times New Roman" w:cs="Times New Roman"/>
          <w:sz w:val="24"/>
          <w:szCs w:val="24"/>
        </w:rPr>
        <w:t xml:space="preserve">te </w:t>
      </w:r>
      <w:r w:rsidRPr="00430983">
        <w:rPr>
          <w:rFonts w:ascii="Times New Roman" w:hAnsi="Times New Roman" w:cs="Times New Roman"/>
          <w:b/>
          <w:bCs/>
          <w:sz w:val="24"/>
          <w:szCs w:val="24"/>
        </w:rPr>
        <w:t>restaurarea sistemului (</w:t>
      </w:r>
      <w:r>
        <w:rPr>
          <w:rFonts w:ascii="Times New Roman" w:hAnsi="Times New Roman" w:cs="Times New Roman"/>
        </w:rPr>
        <w:t>a</w:t>
      </w:r>
      <w:r w:rsidRPr="00430983">
        <w:rPr>
          <w:rFonts w:ascii="Times New Roman" w:hAnsi="Times New Roman" w:cs="Times New Roman"/>
        </w:rPr>
        <w:t>rt. 14 alin 4)</w:t>
      </w:r>
      <w:r w:rsidRPr="00430983">
        <w:rPr>
          <w:rFonts w:ascii="Times New Roman" w:hAnsi="Times New Roman" w:cs="Times New Roman"/>
          <w:sz w:val="24"/>
          <w:szCs w:val="24"/>
        </w:rPr>
        <w:t xml:space="preserve">: </w:t>
      </w:r>
    </w:p>
    <w:p w:rsidR="0040665F" w:rsidRPr="00430983" w:rsidRDefault="0040665F" w:rsidP="00112586">
      <w:pPr>
        <w:pStyle w:val="ListParagraph"/>
        <w:spacing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(a) OTS define</w:t>
      </w:r>
      <w:r w:rsidRPr="00430983">
        <w:rPr>
          <w:rFonts w:ascii="Tahoma" w:hAnsi="Tahoma" w:cs="Tahoma"/>
          <w:sz w:val="24"/>
          <w:szCs w:val="24"/>
        </w:rPr>
        <w:t>ș</w:t>
      </w:r>
      <w:r w:rsidRPr="00430983">
        <w:rPr>
          <w:rFonts w:ascii="Times New Roman" w:hAnsi="Times New Roman" w:cs="Times New Roman"/>
          <w:sz w:val="24"/>
          <w:szCs w:val="24"/>
        </w:rPr>
        <w:t>te condi</w:t>
      </w:r>
      <w:r w:rsidRPr="00430983">
        <w:rPr>
          <w:rFonts w:ascii="Tahoma" w:hAnsi="Tahoma" w:cs="Tahoma"/>
          <w:sz w:val="24"/>
          <w:szCs w:val="24"/>
        </w:rPr>
        <w:t>ț</w:t>
      </w:r>
      <w:r w:rsidRPr="00430983">
        <w:rPr>
          <w:rFonts w:ascii="Times New Roman" w:hAnsi="Times New Roman" w:cs="Times New Roman"/>
          <w:sz w:val="24"/>
          <w:szCs w:val="24"/>
        </w:rPr>
        <w:t>iile în care un generator sincron este capabil să se reconecteze la re</w:t>
      </w:r>
      <w:r w:rsidRPr="00430983">
        <w:rPr>
          <w:rFonts w:ascii="Tahoma" w:hAnsi="Tahoma" w:cs="Tahoma"/>
          <w:sz w:val="24"/>
          <w:szCs w:val="24"/>
        </w:rPr>
        <w:t>ț</w:t>
      </w:r>
      <w:r w:rsidRPr="00430983">
        <w:rPr>
          <w:rFonts w:ascii="Times New Roman" w:hAnsi="Times New Roman" w:cs="Times New Roman"/>
          <w:sz w:val="24"/>
          <w:szCs w:val="24"/>
        </w:rPr>
        <w:t>ea după o deconectare accidentală cauzată de un eveniment în re</w:t>
      </w:r>
      <w:r w:rsidRPr="00430983">
        <w:rPr>
          <w:rFonts w:ascii="Tahoma" w:hAnsi="Tahoma" w:cs="Tahoma"/>
          <w:sz w:val="24"/>
          <w:szCs w:val="24"/>
        </w:rPr>
        <w:t>ț</w:t>
      </w:r>
      <w:r w:rsidRPr="00430983">
        <w:rPr>
          <w:rFonts w:ascii="Times New Roman" w:hAnsi="Times New Roman" w:cs="Times New Roman"/>
          <w:sz w:val="24"/>
          <w:szCs w:val="24"/>
        </w:rPr>
        <w:t>ea (</w:t>
      </w:r>
      <w:r>
        <w:rPr>
          <w:rFonts w:ascii="Times New Roman" w:hAnsi="Times New Roman" w:cs="Times New Roman"/>
        </w:rPr>
        <w:t>a</w:t>
      </w:r>
      <w:r w:rsidRPr="00430983">
        <w:rPr>
          <w:rFonts w:ascii="Times New Roman" w:hAnsi="Times New Roman" w:cs="Times New Roman"/>
        </w:rPr>
        <w:t>rt. 14 alin 4 (a))</w:t>
      </w:r>
      <w:r w:rsidRPr="00430983">
        <w:rPr>
          <w:rFonts w:ascii="Times New Roman" w:hAnsi="Times New Roman" w:cs="Times New Roman"/>
          <w:sz w:val="24"/>
          <w:szCs w:val="24"/>
        </w:rPr>
        <w:t xml:space="preserve">; </w:t>
      </w:r>
      <w:r w:rsidRPr="00430983">
        <w:rPr>
          <w:rFonts w:ascii="Tahoma" w:hAnsi="Tahoma" w:cs="Tahoma"/>
          <w:sz w:val="24"/>
          <w:szCs w:val="24"/>
        </w:rPr>
        <w:t>ș</w:t>
      </w:r>
      <w:r w:rsidRPr="00430983">
        <w:rPr>
          <w:rFonts w:ascii="Times New Roman" w:hAnsi="Times New Roman" w:cs="Times New Roman"/>
          <w:sz w:val="24"/>
          <w:szCs w:val="24"/>
        </w:rPr>
        <w:t xml:space="preserve">i </w:t>
      </w:r>
    </w:p>
    <w:p w:rsidR="0040665F" w:rsidRPr="00430983" w:rsidRDefault="0040665F" w:rsidP="00112586">
      <w:pPr>
        <w:pStyle w:val="ListParagraph"/>
        <w:spacing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 xml:space="preserve">(b)  instalarea sistemelor de reconectare automată este supusă unei avizări prealabile de către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ea relevant</w:t>
      </w:r>
      <w:r>
        <w:rPr>
          <w:rFonts w:ascii="Times New Roman" w:hAnsi="Times New Roman" w:cs="Times New Roman"/>
          <w:sz w:val="24"/>
          <w:szCs w:val="24"/>
        </w:rPr>
        <w:t>, cu informarea OTS,</w:t>
      </w:r>
      <w:r w:rsidRPr="006216AB">
        <w:rPr>
          <w:rFonts w:ascii="Times New Roman" w:hAnsi="Times New Roman" w:cs="Times New Roman"/>
          <w:sz w:val="24"/>
          <w:szCs w:val="24"/>
        </w:rPr>
        <w:t xml:space="preserve"> </w:t>
      </w:r>
      <w:r w:rsidRPr="00430983">
        <w:rPr>
          <w:rFonts w:ascii="Times New Roman" w:hAnsi="Times New Roman" w:cs="Times New Roman"/>
          <w:sz w:val="24"/>
          <w:szCs w:val="24"/>
        </w:rPr>
        <w:t xml:space="preserve"> care specifică </w:t>
      </w:r>
      <w:r w:rsidRPr="00430983">
        <w:rPr>
          <w:rFonts w:ascii="Tahoma" w:hAnsi="Tahoma" w:cs="Tahoma"/>
          <w:sz w:val="24"/>
          <w:szCs w:val="24"/>
        </w:rPr>
        <w:t>ș</w:t>
      </w:r>
      <w:r w:rsidRPr="00430983">
        <w:rPr>
          <w:rFonts w:ascii="Times New Roman" w:hAnsi="Times New Roman" w:cs="Times New Roman"/>
          <w:sz w:val="24"/>
          <w:szCs w:val="24"/>
        </w:rPr>
        <w:t>i condi</w:t>
      </w:r>
      <w:r w:rsidRPr="00430983">
        <w:rPr>
          <w:rFonts w:ascii="Tahoma" w:hAnsi="Tahoma" w:cs="Tahoma"/>
          <w:sz w:val="24"/>
          <w:szCs w:val="24"/>
        </w:rPr>
        <w:t>ț</w:t>
      </w:r>
      <w:r w:rsidRPr="00430983">
        <w:rPr>
          <w:rFonts w:ascii="Times New Roman" w:hAnsi="Times New Roman" w:cs="Times New Roman"/>
          <w:sz w:val="24"/>
          <w:szCs w:val="24"/>
        </w:rPr>
        <w:t>iile de reconectare automată. Cerin</w:t>
      </w:r>
      <w:r w:rsidRPr="00430983">
        <w:rPr>
          <w:rFonts w:ascii="Tahoma" w:hAnsi="Tahoma" w:cs="Tahoma"/>
          <w:sz w:val="24"/>
          <w:szCs w:val="24"/>
        </w:rPr>
        <w:t>ț</w:t>
      </w:r>
      <w:r w:rsidRPr="00430983">
        <w:rPr>
          <w:rFonts w:ascii="Times New Roman" w:hAnsi="Times New Roman" w:cs="Times New Roman"/>
          <w:sz w:val="24"/>
          <w:szCs w:val="24"/>
        </w:rPr>
        <w:t xml:space="preserve">ele </w:t>
      </w:r>
      <w:r w:rsidRPr="00430983">
        <w:rPr>
          <w:rFonts w:ascii="Tahoma" w:hAnsi="Tahoma" w:cs="Tahoma"/>
          <w:sz w:val="24"/>
          <w:szCs w:val="24"/>
        </w:rPr>
        <w:t>ș</w:t>
      </w:r>
      <w:r w:rsidRPr="00430983">
        <w:rPr>
          <w:rFonts w:ascii="Times New Roman" w:hAnsi="Times New Roman" w:cs="Times New Roman"/>
          <w:sz w:val="24"/>
          <w:szCs w:val="24"/>
        </w:rPr>
        <w:t>i condi</w:t>
      </w:r>
      <w:r w:rsidRPr="00430983">
        <w:rPr>
          <w:rFonts w:ascii="Tahoma" w:hAnsi="Tahoma" w:cs="Tahoma"/>
          <w:sz w:val="24"/>
          <w:szCs w:val="24"/>
        </w:rPr>
        <w:t>ț</w:t>
      </w:r>
      <w:r w:rsidRPr="00430983">
        <w:rPr>
          <w:rFonts w:ascii="Times New Roman" w:hAnsi="Times New Roman" w:cs="Times New Roman"/>
          <w:sz w:val="24"/>
          <w:szCs w:val="24"/>
        </w:rPr>
        <w:t>iile pentru reconectarea automată sunt aduse la cuno</w:t>
      </w:r>
      <w:r w:rsidRPr="00430983">
        <w:rPr>
          <w:rFonts w:ascii="Tahoma" w:hAnsi="Tahoma" w:cs="Tahoma"/>
          <w:sz w:val="24"/>
          <w:szCs w:val="24"/>
        </w:rPr>
        <w:t>ș</w:t>
      </w:r>
      <w:r w:rsidRPr="00430983">
        <w:rPr>
          <w:rFonts w:ascii="Times New Roman" w:hAnsi="Times New Roman" w:cs="Times New Roman"/>
          <w:sz w:val="24"/>
          <w:szCs w:val="24"/>
        </w:rPr>
        <w:t>tin</w:t>
      </w:r>
      <w:r w:rsidRPr="00430983">
        <w:rPr>
          <w:rFonts w:ascii="Tahoma" w:hAnsi="Tahoma" w:cs="Tahoma"/>
          <w:sz w:val="24"/>
          <w:szCs w:val="24"/>
        </w:rPr>
        <w:t>ț</w:t>
      </w:r>
      <w:r w:rsidRPr="00430983">
        <w:rPr>
          <w:rFonts w:ascii="Times New Roman" w:hAnsi="Times New Roman" w:cs="Times New Roman"/>
          <w:sz w:val="24"/>
          <w:szCs w:val="24"/>
        </w:rPr>
        <w:t>a gestionarului generatorului sincron în procesul de racordare la re</w:t>
      </w:r>
      <w:r w:rsidRPr="00430983">
        <w:rPr>
          <w:rFonts w:ascii="Tahoma" w:hAnsi="Tahoma" w:cs="Tahoma"/>
          <w:sz w:val="24"/>
          <w:szCs w:val="24"/>
        </w:rPr>
        <w:t>ț</w:t>
      </w:r>
      <w:r w:rsidRPr="00430983">
        <w:rPr>
          <w:rFonts w:ascii="Times New Roman" w:hAnsi="Times New Roman" w:cs="Times New Roman"/>
          <w:sz w:val="24"/>
          <w:szCs w:val="24"/>
        </w:rPr>
        <w:t>ea (</w:t>
      </w:r>
      <w:r>
        <w:rPr>
          <w:rFonts w:ascii="Times New Roman" w:hAnsi="Times New Roman" w:cs="Times New Roman"/>
        </w:rPr>
        <w:t>a</w:t>
      </w:r>
      <w:r w:rsidRPr="00430983">
        <w:rPr>
          <w:rFonts w:ascii="Times New Roman" w:hAnsi="Times New Roman" w:cs="Times New Roman"/>
        </w:rPr>
        <w:t>rt. 14 alin 4 (b))</w:t>
      </w:r>
      <w:r w:rsidRPr="00430983">
        <w:rPr>
          <w:rFonts w:ascii="Times New Roman" w:hAnsi="Times New Roman" w:cs="Times New Roman"/>
          <w:sz w:val="24"/>
          <w:szCs w:val="24"/>
        </w:rPr>
        <w:t>.</w:t>
      </w:r>
    </w:p>
    <w:p w:rsidR="0040665F" w:rsidRPr="00430983" w:rsidRDefault="0040665F" w:rsidP="00112586">
      <w:pPr>
        <w:pStyle w:val="ListParagraph"/>
        <w:spacing w:after="0"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(c)   În ceea ce prive</w:t>
      </w:r>
      <w:r w:rsidRPr="00430983">
        <w:rPr>
          <w:rFonts w:ascii="Tahoma" w:hAnsi="Tahoma" w:cs="Tahoma"/>
          <w:sz w:val="24"/>
          <w:szCs w:val="24"/>
        </w:rPr>
        <w:t>ș</w:t>
      </w:r>
      <w:r w:rsidRPr="00430983">
        <w:rPr>
          <w:rFonts w:ascii="Times New Roman" w:hAnsi="Times New Roman" w:cs="Times New Roman"/>
          <w:sz w:val="24"/>
          <w:szCs w:val="24"/>
        </w:rPr>
        <w:t>te capacitatea de pornire fără sursă de tensiune din sistem (</w:t>
      </w:r>
      <w:r>
        <w:rPr>
          <w:rFonts w:ascii="Times New Roman" w:hAnsi="Times New Roman" w:cs="Times New Roman"/>
        </w:rPr>
        <w:t>a</w:t>
      </w:r>
      <w:r w:rsidRPr="00430983">
        <w:rPr>
          <w:rFonts w:ascii="Times New Roman" w:hAnsi="Times New Roman" w:cs="Times New Roman"/>
        </w:rPr>
        <w:t>rt. 15 alin 5 (a))</w:t>
      </w:r>
      <w:r w:rsidRPr="00430983">
        <w:rPr>
          <w:rFonts w:ascii="Times New Roman" w:hAnsi="Times New Roman" w:cs="Times New Roman"/>
          <w:sz w:val="24"/>
          <w:szCs w:val="24"/>
        </w:rPr>
        <w:t>:</w:t>
      </w:r>
    </w:p>
    <w:p w:rsidR="0040665F" w:rsidRPr="00430983" w:rsidRDefault="0040665F" w:rsidP="00C011E4">
      <w:pPr>
        <w:pStyle w:val="ListParagraph"/>
        <w:numPr>
          <w:ilvl w:val="0"/>
          <w:numId w:val="35"/>
        </w:numPr>
        <w:spacing w:after="0" w:line="240" w:lineRule="auto"/>
        <w:ind w:left="1701" w:hanging="436"/>
        <w:jc w:val="both"/>
        <w:rPr>
          <w:rFonts w:ascii="Times New Roman" w:hAnsi="Times New Roman" w:cs="Times New Roman"/>
          <w:sz w:val="24"/>
          <w:szCs w:val="24"/>
        </w:rPr>
      </w:pPr>
      <w:r w:rsidRPr="00430983">
        <w:rPr>
          <w:rFonts w:ascii="Times New Roman" w:hAnsi="Times New Roman" w:cs="Times New Roman"/>
          <w:sz w:val="24"/>
          <w:szCs w:val="24"/>
        </w:rPr>
        <w:t>capacitatea de pornire fără sursă de tensiune din sistem nu este obligatorie dar poate fi solicitată de către OTS în etapa de racordare la re</w:t>
      </w:r>
      <w:r w:rsidRPr="00430983">
        <w:rPr>
          <w:rFonts w:ascii="Tahoma" w:hAnsi="Tahoma" w:cs="Tahoma"/>
          <w:sz w:val="24"/>
          <w:szCs w:val="24"/>
        </w:rPr>
        <w:t>ț</w:t>
      </w:r>
      <w:r w:rsidRPr="00430983">
        <w:rPr>
          <w:rFonts w:ascii="Times New Roman" w:hAnsi="Times New Roman" w:cs="Times New Roman"/>
          <w:sz w:val="24"/>
          <w:szCs w:val="24"/>
        </w:rPr>
        <w:t>ea în scopul asigurării siguranţei în funcţionare a sistemului (</w:t>
      </w:r>
      <w:r>
        <w:rPr>
          <w:rFonts w:ascii="Times New Roman" w:hAnsi="Times New Roman" w:cs="Times New Roman"/>
        </w:rPr>
        <w:t>a</w:t>
      </w:r>
      <w:r w:rsidRPr="00430983">
        <w:rPr>
          <w:rFonts w:ascii="Times New Roman" w:hAnsi="Times New Roman" w:cs="Times New Roman"/>
        </w:rPr>
        <w:t>rt. 15 alin 5 (a) – i)</w:t>
      </w:r>
      <w:r w:rsidRPr="00430983">
        <w:rPr>
          <w:rFonts w:ascii="Times New Roman" w:hAnsi="Times New Roman" w:cs="Times New Roman"/>
          <w:sz w:val="24"/>
          <w:szCs w:val="24"/>
        </w:rPr>
        <w:t>;</w:t>
      </w:r>
    </w:p>
    <w:p w:rsidR="0040665F" w:rsidRPr="00430983" w:rsidRDefault="0040665F" w:rsidP="00C011E4">
      <w:pPr>
        <w:pStyle w:val="ListParagraph"/>
        <w:numPr>
          <w:ilvl w:val="0"/>
          <w:numId w:val="35"/>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gestionarii generatoarelor sincrone, la cererea OTS, fac o ofertă pentru furnizarea capacită</w:t>
      </w:r>
      <w:r w:rsidRPr="00430983">
        <w:rPr>
          <w:rFonts w:ascii="Tahoma" w:hAnsi="Tahoma" w:cs="Tahoma"/>
          <w:sz w:val="24"/>
          <w:szCs w:val="24"/>
        </w:rPr>
        <w:t>ț</w:t>
      </w:r>
      <w:r w:rsidRPr="00430983">
        <w:rPr>
          <w:rFonts w:ascii="Times New Roman" w:hAnsi="Times New Roman" w:cs="Times New Roman"/>
          <w:sz w:val="24"/>
          <w:szCs w:val="24"/>
        </w:rPr>
        <w:t>ii de pornire fără sursă de tensiune din sistem. În cazul în care consideră că siguran</w:t>
      </w:r>
      <w:r w:rsidRPr="00430983">
        <w:rPr>
          <w:rFonts w:ascii="Tahoma" w:hAnsi="Tahoma" w:cs="Tahoma"/>
          <w:sz w:val="24"/>
          <w:szCs w:val="24"/>
        </w:rPr>
        <w:t>ț</w:t>
      </w:r>
      <w:r w:rsidRPr="00430983">
        <w:rPr>
          <w:rFonts w:ascii="Times New Roman" w:hAnsi="Times New Roman" w:cs="Times New Roman"/>
          <w:sz w:val="24"/>
          <w:szCs w:val="24"/>
        </w:rPr>
        <w:t>a în func</w:t>
      </w:r>
      <w:r w:rsidRPr="00430983">
        <w:rPr>
          <w:rFonts w:ascii="Tahoma" w:hAnsi="Tahoma" w:cs="Tahoma"/>
          <w:sz w:val="24"/>
          <w:szCs w:val="24"/>
        </w:rPr>
        <w:t>ț</w:t>
      </w:r>
      <w:r w:rsidRPr="00430983">
        <w:rPr>
          <w:rFonts w:ascii="Times New Roman" w:hAnsi="Times New Roman" w:cs="Times New Roman"/>
          <w:sz w:val="24"/>
          <w:szCs w:val="24"/>
        </w:rPr>
        <w:t>ionare a sistemului este în pericol din cauza lipsei de capacitate de pornire fără sursă de tensiune din sistem în aria de control în care se află generatorul sincron, OTS poate face o astfel de solicitare (</w:t>
      </w:r>
      <w:r>
        <w:rPr>
          <w:rFonts w:ascii="Times New Roman" w:hAnsi="Times New Roman" w:cs="Times New Roman"/>
        </w:rPr>
        <w:t>a</w:t>
      </w:r>
      <w:r w:rsidRPr="00430983">
        <w:rPr>
          <w:rFonts w:ascii="Times New Roman" w:hAnsi="Times New Roman" w:cs="Times New Roman"/>
        </w:rPr>
        <w:t>rt. 15 alin 5 (a) – ii)</w:t>
      </w:r>
      <w:r w:rsidRPr="00430983">
        <w:rPr>
          <w:rFonts w:ascii="Times New Roman" w:hAnsi="Times New Roman" w:cs="Times New Roman"/>
          <w:sz w:val="24"/>
          <w:szCs w:val="24"/>
        </w:rPr>
        <w:t xml:space="preserve">; </w:t>
      </w:r>
    </w:p>
    <w:p w:rsidR="0040665F" w:rsidRPr="00430983" w:rsidRDefault="0040665F" w:rsidP="00C011E4">
      <w:pPr>
        <w:pStyle w:val="ListParagraph"/>
        <w:numPr>
          <w:ilvl w:val="0"/>
          <w:numId w:val="35"/>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un generator sincron cu capacitate de pornire fără sursă de tensiune din sistem trebuie să fie capabil să pornească din starea oprit fără a utiliza nicio sursă de alimentare cu energie electrică externă într-un interval de timp stabilit de către OTS, de regulă 15-30 minute de la momentul primirii dispozi</w:t>
      </w:r>
      <w:r w:rsidRPr="00430983">
        <w:rPr>
          <w:rFonts w:ascii="Tahoma" w:hAnsi="Tahoma" w:cs="Tahoma"/>
          <w:sz w:val="24"/>
          <w:szCs w:val="24"/>
        </w:rPr>
        <w:t>ț</w:t>
      </w:r>
      <w:r w:rsidRPr="00430983">
        <w:rPr>
          <w:rFonts w:ascii="Times New Roman" w:hAnsi="Times New Roman" w:cs="Times New Roman"/>
          <w:sz w:val="24"/>
          <w:szCs w:val="24"/>
        </w:rPr>
        <w:t>iei (</w:t>
      </w:r>
      <w:r>
        <w:rPr>
          <w:rFonts w:ascii="Times New Roman" w:hAnsi="Times New Roman" w:cs="Times New Roman"/>
        </w:rPr>
        <w:t>a</w:t>
      </w:r>
      <w:r w:rsidRPr="00430983">
        <w:rPr>
          <w:rFonts w:ascii="Times New Roman" w:hAnsi="Times New Roman" w:cs="Times New Roman"/>
        </w:rPr>
        <w:t>rt. 15 alin 5 (a) – iii)</w:t>
      </w:r>
      <w:r w:rsidRPr="00430983">
        <w:rPr>
          <w:rFonts w:ascii="Times New Roman" w:hAnsi="Times New Roman" w:cs="Times New Roman"/>
          <w:sz w:val="24"/>
          <w:szCs w:val="24"/>
        </w:rPr>
        <w:t>;</w:t>
      </w:r>
    </w:p>
    <w:p w:rsidR="0040665F" w:rsidRPr="00430983" w:rsidRDefault="0040665F" w:rsidP="00C011E4">
      <w:pPr>
        <w:pStyle w:val="ListParagraph"/>
        <w:numPr>
          <w:ilvl w:val="0"/>
          <w:numId w:val="35"/>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un generator sincron cu capacitate de pornire fără sursă de tensiune din sistem trebuie să se poată sincroniza în domeniul de frecven</w:t>
      </w:r>
      <w:r w:rsidRPr="00430983">
        <w:rPr>
          <w:rFonts w:ascii="Tahoma" w:hAnsi="Tahoma" w:cs="Tahoma"/>
          <w:sz w:val="24"/>
          <w:szCs w:val="24"/>
        </w:rPr>
        <w:t>ț</w:t>
      </w:r>
      <w:r w:rsidRPr="00430983">
        <w:rPr>
          <w:rFonts w:ascii="Times New Roman" w:hAnsi="Times New Roman" w:cs="Times New Roman"/>
          <w:sz w:val="24"/>
          <w:szCs w:val="24"/>
        </w:rPr>
        <w:t>ă 47,5÷51,5 Hz şi în domeniul de tensiune specificat de Operatorul de re</w:t>
      </w:r>
      <w:r w:rsidRPr="00430983">
        <w:rPr>
          <w:rFonts w:ascii="Tahoma" w:hAnsi="Tahoma" w:cs="Tahoma"/>
          <w:sz w:val="24"/>
          <w:szCs w:val="24"/>
        </w:rPr>
        <w:t>ț</w:t>
      </w:r>
      <w:r w:rsidRPr="00430983">
        <w:rPr>
          <w:rFonts w:ascii="Times New Roman" w:hAnsi="Times New Roman" w:cs="Times New Roman"/>
          <w:sz w:val="24"/>
          <w:szCs w:val="24"/>
        </w:rPr>
        <w:t>ea  de 0,9</w:t>
      </w:r>
      <w:r>
        <w:rPr>
          <w:rFonts w:ascii="Times New Roman" w:hAnsi="Times New Roman" w:cs="Times New Roman"/>
          <w:sz w:val="24"/>
          <w:szCs w:val="24"/>
        </w:rPr>
        <w:t>÷</w:t>
      </w:r>
      <w:r w:rsidRPr="00430983">
        <w:rPr>
          <w:rFonts w:ascii="Times New Roman" w:hAnsi="Times New Roman" w:cs="Times New Roman"/>
          <w:sz w:val="24"/>
          <w:szCs w:val="24"/>
        </w:rPr>
        <w:t>1,1 Un (</w:t>
      </w:r>
      <w:r w:rsidRPr="008A088A">
        <w:rPr>
          <w:rFonts w:ascii="Times New Roman" w:hAnsi="Times New Roman" w:cs="Times New Roman"/>
        </w:rPr>
        <w:t>art. 15 alin 5 (a) - iv</w:t>
      </w:r>
      <w:r w:rsidRPr="00430983">
        <w:rPr>
          <w:rFonts w:ascii="Times New Roman" w:hAnsi="Times New Roman" w:cs="Times New Roman"/>
          <w:sz w:val="24"/>
          <w:szCs w:val="24"/>
        </w:rPr>
        <w:t>);</w:t>
      </w:r>
    </w:p>
    <w:p w:rsidR="0040665F" w:rsidRPr="00430983" w:rsidRDefault="0040665F" w:rsidP="00C011E4">
      <w:pPr>
        <w:pStyle w:val="ListParagraph"/>
        <w:numPr>
          <w:ilvl w:val="0"/>
          <w:numId w:val="35"/>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un generator sincron cu capacitate de pornire fără sursă de tensiune din sistem trebuie să poată regla automat tensiunea inclusiv variaţiile de tensiune care pot apărea în procesul de restaurare (</w:t>
      </w:r>
      <w:r w:rsidRPr="008A088A">
        <w:rPr>
          <w:rFonts w:ascii="Times New Roman" w:hAnsi="Times New Roman" w:cs="Times New Roman"/>
        </w:rPr>
        <w:t>art. 15 alin 5 (a) – v)</w:t>
      </w:r>
      <w:r w:rsidRPr="00430983">
        <w:rPr>
          <w:rFonts w:ascii="Times New Roman" w:hAnsi="Times New Roman" w:cs="Times New Roman"/>
          <w:sz w:val="24"/>
          <w:szCs w:val="24"/>
        </w:rPr>
        <w:t>;</w:t>
      </w:r>
    </w:p>
    <w:p w:rsidR="0040665F" w:rsidRPr="00430983" w:rsidRDefault="0040665F" w:rsidP="00C011E4">
      <w:pPr>
        <w:pStyle w:val="ListParagraph"/>
        <w:numPr>
          <w:ilvl w:val="0"/>
          <w:numId w:val="35"/>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un generator sincron cu capacitate de pornire fără sursă de tensiune din sistem trebuie (</w:t>
      </w:r>
      <w:r>
        <w:rPr>
          <w:rFonts w:ascii="Times New Roman" w:hAnsi="Times New Roman" w:cs="Times New Roman"/>
          <w:lang w:val="it-IT"/>
        </w:rPr>
        <w:t>a</w:t>
      </w:r>
      <w:r w:rsidRPr="00430983">
        <w:rPr>
          <w:rFonts w:ascii="Times New Roman" w:hAnsi="Times New Roman" w:cs="Times New Roman"/>
          <w:lang w:val="it-IT"/>
        </w:rPr>
        <w:t>rt. 15 alin 5 (a) – vi)</w:t>
      </w:r>
      <w:r w:rsidRPr="00430983">
        <w:rPr>
          <w:rFonts w:ascii="Times New Roman" w:hAnsi="Times New Roman" w:cs="Times New Roman"/>
          <w:sz w:val="24"/>
          <w:szCs w:val="24"/>
        </w:rPr>
        <w:t xml:space="preserve">: </w:t>
      </w:r>
    </w:p>
    <w:p w:rsidR="0040665F" w:rsidRPr="00430983" w:rsidRDefault="0040665F" w:rsidP="00C011E4">
      <w:pPr>
        <w:pStyle w:val="ListParagraph"/>
        <w:numPr>
          <w:ilvl w:val="0"/>
          <w:numId w:val="37"/>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 xml:space="preserve">să fie capabil să regleze puterea produsă în cazul conectărilor unor consumatori; </w:t>
      </w:r>
    </w:p>
    <w:p w:rsidR="0040665F" w:rsidRPr="00430983" w:rsidRDefault="0040665F" w:rsidP="00C011E4">
      <w:pPr>
        <w:pStyle w:val="ListParagraph"/>
        <w:numPr>
          <w:ilvl w:val="0"/>
          <w:numId w:val="37"/>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să fie capabil să participe la varia</w:t>
      </w:r>
      <w:r w:rsidRPr="00430983">
        <w:rPr>
          <w:rFonts w:ascii="Tahoma" w:hAnsi="Tahoma" w:cs="Tahoma"/>
          <w:sz w:val="24"/>
          <w:szCs w:val="24"/>
        </w:rPr>
        <w:t>ț</w:t>
      </w:r>
      <w:r w:rsidRPr="00430983">
        <w:rPr>
          <w:rFonts w:ascii="Times New Roman" w:hAnsi="Times New Roman" w:cs="Times New Roman"/>
          <w:sz w:val="24"/>
          <w:szCs w:val="24"/>
        </w:rPr>
        <w:t>iile de frecven</w:t>
      </w:r>
      <w:r w:rsidRPr="00430983">
        <w:rPr>
          <w:rFonts w:ascii="Tahoma" w:hAnsi="Tahoma" w:cs="Tahoma"/>
          <w:sz w:val="24"/>
          <w:szCs w:val="24"/>
        </w:rPr>
        <w:t>ț</w:t>
      </w:r>
      <w:r w:rsidRPr="00430983">
        <w:rPr>
          <w:rFonts w:ascii="Times New Roman" w:hAnsi="Times New Roman" w:cs="Times New Roman"/>
          <w:sz w:val="24"/>
          <w:szCs w:val="24"/>
        </w:rPr>
        <w:t>ă atât la cre</w:t>
      </w:r>
      <w:r w:rsidRPr="00430983">
        <w:rPr>
          <w:rFonts w:ascii="Tahoma" w:hAnsi="Tahoma" w:cs="Tahoma"/>
          <w:sz w:val="24"/>
          <w:szCs w:val="24"/>
        </w:rPr>
        <w:t>ș</w:t>
      </w:r>
      <w:r w:rsidRPr="00430983">
        <w:rPr>
          <w:rFonts w:ascii="Times New Roman" w:hAnsi="Times New Roman" w:cs="Times New Roman"/>
          <w:sz w:val="24"/>
          <w:szCs w:val="24"/>
        </w:rPr>
        <w:t xml:space="preserve">terea peste 50,2 Hz (în modul RFA-CR) cât </w:t>
      </w:r>
      <w:r w:rsidRPr="00430983">
        <w:rPr>
          <w:rFonts w:ascii="Tahoma" w:hAnsi="Tahoma" w:cs="Tahoma"/>
          <w:sz w:val="24"/>
          <w:szCs w:val="24"/>
        </w:rPr>
        <w:t>ș</w:t>
      </w:r>
      <w:r w:rsidRPr="00430983">
        <w:rPr>
          <w:rFonts w:ascii="Times New Roman" w:hAnsi="Times New Roman" w:cs="Times New Roman"/>
          <w:sz w:val="24"/>
          <w:szCs w:val="24"/>
        </w:rPr>
        <w:t xml:space="preserve">i la scăderea acesteia sub 49,8 Hz (în modul RFA-SC); </w:t>
      </w:r>
    </w:p>
    <w:p w:rsidR="0040665F" w:rsidRPr="00430983" w:rsidRDefault="0040665F" w:rsidP="00C011E4">
      <w:pPr>
        <w:pStyle w:val="ListParagraph"/>
        <w:numPr>
          <w:ilvl w:val="0"/>
          <w:numId w:val="37"/>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să participe la stabilizarea frecven</w:t>
      </w:r>
      <w:r w:rsidRPr="00430983">
        <w:rPr>
          <w:rFonts w:ascii="Tahoma" w:hAnsi="Tahoma" w:cs="Tahoma"/>
          <w:sz w:val="24"/>
          <w:szCs w:val="24"/>
        </w:rPr>
        <w:t>ț</w:t>
      </w:r>
      <w:r w:rsidRPr="00430983">
        <w:rPr>
          <w:rFonts w:ascii="Times New Roman" w:hAnsi="Times New Roman" w:cs="Times New Roman"/>
          <w:sz w:val="24"/>
          <w:szCs w:val="24"/>
        </w:rPr>
        <w:t>ei în cazul cre</w:t>
      </w:r>
      <w:r w:rsidRPr="00430983">
        <w:rPr>
          <w:rFonts w:ascii="Tahoma" w:hAnsi="Tahoma" w:cs="Tahoma"/>
          <w:sz w:val="24"/>
          <w:szCs w:val="24"/>
        </w:rPr>
        <w:t>ș</w:t>
      </w:r>
      <w:r w:rsidRPr="00430983">
        <w:rPr>
          <w:rFonts w:ascii="Times New Roman" w:hAnsi="Times New Roman" w:cs="Times New Roman"/>
          <w:sz w:val="24"/>
          <w:szCs w:val="24"/>
        </w:rPr>
        <w:t>terii sau scăderii frecven</w:t>
      </w:r>
      <w:r w:rsidRPr="00430983">
        <w:rPr>
          <w:rFonts w:ascii="Tahoma" w:hAnsi="Tahoma" w:cs="Tahoma"/>
          <w:sz w:val="24"/>
          <w:szCs w:val="24"/>
        </w:rPr>
        <w:t>ț</w:t>
      </w:r>
      <w:r w:rsidRPr="00430983">
        <w:rPr>
          <w:rFonts w:ascii="Times New Roman" w:hAnsi="Times New Roman" w:cs="Times New Roman"/>
          <w:sz w:val="24"/>
          <w:szCs w:val="24"/>
        </w:rPr>
        <w:t xml:space="preserve">ei în întreg domeniul  de putere activă livrate, între nivelul puterii active minime </w:t>
      </w:r>
      <w:r w:rsidRPr="00430983">
        <w:rPr>
          <w:rFonts w:ascii="Tahoma" w:hAnsi="Tahoma" w:cs="Tahoma"/>
          <w:sz w:val="24"/>
          <w:szCs w:val="24"/>
        </w:rPr>
        <w:t>ș</w:t>
      </w:r>
      <w:r w:rsidRPr="00430983">
        <w:rPr>
          <w:rFonts w:ascii="Times New Roman" w:hAnsi="Times New Roman" w:cs="Times New Roman"/>
          <w:sz w:val="24"/>
          <w:szCs w:val="24"/>
        </w:rPr>
        <w:t xml:space="preserve">i puterea maximă, precum </w:t>
      </w:r>
      <w:r w:rsidRPr="00430983">
        <w:rPr>
          <w:rFonts w:ascii="Tahoma" w:hAnsi="Tahoma" w:cs="Tahoma"/>
          <w:sz w:val="24"/>
          <w:szCs w:val="24"/>
        </w:rPr>
        <w:t>ș</w:t>
      </w:r>
      <w:r w:rsidRPr="00430983">
        <w:rPr>
          <w:rFonts w:ascii="Times New Roman" w:hAnsi="Times New Roman" w:cs="Times New Roman"/>
          <w:sz w:val="24"/>
          <w:szCs w:val="24"/>
        </w:rPr>
        <w:t>i în func</w:t>
      </w:r>
      <w:r w:rsidRPr="00430983">
        <w:rPr>
          <w:rFonts w:ascii="Tahoma" w:hAnsi="Tahoma" w:cs="Tahoma"/>
          <w:sz w:val="24"/>
          <w:szCs w:val="24"/>
        </w:rPr>
        <w:t>ț</w:t>
      </w:r>
      <w:r w:rsidRPr="00430983">
        <w:rPr>
          <w:rFonts w:ascii="Times New Roman" w:hAnsi="Times New Roman" w:cs="Times New Roman"/>
          <w:sz w:val="24"/>
          <w:szCs w:val="24"/>
        </w:rPr>
        <w:t xml:space="preserve">ionarea pe servicii proprii (în funcţionarea izolat pe servicii proprii); </w:t>
      </w:r>
    </w:p>
    <w:p w:rsidR="0040665F" w:rsidRPr="00430983" w:rsidRDefault="0040665F" w:rsidP="00C011E4">
      <w:pPr>
        <w:pStyle w:val="ListParagraph"/>
        <w:numPr>
          <w:ilvl w:val="0"/>
          <w:numId w:val="37"/>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să poată să func</w:t>
      </w:r>
      <w:r w:rsidRPr="00430983">
        <w:rPr>
          <w:rFonts w:ascii="Tahoma" w:hAnsi="Tahoma" w:cs="Tahoma"/>
          <w:sz w:val="24"/>
          <w:szCs w:val="24"/>
        </w:rPr>
        <w:t>ț</w:t>
      </w:r>
      <w:r w:rsidRPr="00430983">
        <w:rPr>
          <w:rFonts w:ascii="Times New Roman" w:hAnsi="Times New Roman" w:cs="Times New Roman"/>
          <w:sz w:val="24"/>
          <w:szCs w:val="24"/>
        </w:rPr>
        <w:t xml:space="preserve">ioneze în paralel cu alte generatoare sincrone ce debitează în insulă; </w:t>
      </w:r>
    </w:p>
    <w:p w:rsidR="0040665F" w:rsidRPr="007E50AA" w:rsidRDefault="0040665F" w:rsidP="00C011E4">
      <w:pPr>
        <w:pStyle w:val="ListParagraph"/>
        <w:numPr>
          <w:ilvl w:val="0"/>
          <w:numId w:val="37"/>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să regleze automat tensiunea în timpul restaurării sistemului în domeniul +/- 10 % Un.</w:t>
      </w:r>
    </w:p>
    <w:p w:rsidR="0040665F" w:rsidRPr="00430983" w:rsidRDefault="0040665F" w:rsidP="00566397">
      <w:pPr>
        <w:pStyle w:val="ListParagraph"/>
        <w:tabs>
          <w:tab w:val="left" w:pos="1134"/>
        </w:tabs>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(d) </w:t>
      </w:r>
      <w:r w:rsidRPr="00430983">
        <w:rPr>
          <w:rFonts w:ascii="Times New Roman" w:hAnsi="Times New Roman" w:cs="Times New Roman"/>
          <w:sz w:val="24"/>
          <w:szCs w:val="24"/>
        </w:rPr>
        <w:t>În ceea ce prive</w:t>
      </w:r>
      <w:r w:rsidRPr="00430983">
        <w:rPr>
          <w:rFonts w:ascii="Tahoma" w:hAnsi="Tahoma" w:cs="Tahoma"/>
          <w:sz w:val="24"/>
          <w:szCs w:val="24"/>
        </w:rPr>
        <w:t>ș</w:t>
      </w:r>
      <w:r w:rsidRPr="00430983">
        <w:rPr>
          <w:rFonts w:ascii="Times New Roman" w:hAnsi="Times New Roman" w:cs="Times New Roman"/>
          <w:sz w:val="24"/>
          <w:szCs w:val="24"/>
        </w:rPr>
        <w:t>te capabilitatea de a func</w:t>
      </w:r>
      <w:r w:rsidRPr="00430983">
        <w:rPr>
          <w:rFonts w:ascii="Tahoma" w:hAnsi="Tahoma" w:cs="Tahoma"/>
          <w:sz w:val="24"/>
          <w:szCs w:val="24"/>
        </w:rPr>
        <w:t>ț</w:t>
      </w:r>
      <w:r w:rsidRPr="00430983">
        <w:rPr>
          <w:rFonts w:ascii="Times New Roman" w:hAnsi="Times New Roman" w:cs="Times New Roman"/>
          <w:sz w:val="24"/>
          <w:szCs w:val="24"/>
        </w:rPr>
        <w:t>iona în regim de func</w:t>
      </w:r>
      <w:r w:rsidRPr="00430983">
        <w:rPr>
          <w:rFonts w:ascii="Tahoma" w:hAnsi="Tahoma" w:cs="Tahoma"/>
          <w:sz w:val="24"/>
          <w:szCs w:val="24"/>
        </w:rPr>
        <w:t>ț</w:t>
      </w:r>
      <w:r w:rsidRPr="00430983">
        <w:rPr>
          <w:rFonts w:ascii="Times New Roman" w:hAnsi="Times New Roman" w:cs="Times New Roman"/>
          <w:sz w:val="24"/>
          <w:szCs w:val="24"/>
        </w:rPr>
        <w:t>ionare insularizat (</w:t>
      </w:r>
      <w:r w:rsidRPr="008A088A">
        <w:rPr>
          <w:rFonts w:ascii="Times New Roman" w:hAnsi="Times New Roman" w:cs="Times New Roman"/>
          <w:lang w:val="pt-BR"/>
        </w:rPr>
        <w:t>art. 15 alin 5 (b))</w:t>
      </w:r>
      <w:r w:rsidRPr="00430983">
        <w:rPr>
          <w:rFonts w:ascii="Times New Roman" w:hAnsi="Times New Roman" w:cs="Times New Roman"/>
          <w:sz w:val="24"/>
          <w:szCs w:val="24"/>
        </w:rPr>
        <w:t>:</w:t>
      </w:r>
    </w:p>
    <w:p w:rsidR="0040665F" w:rsidRPr="00430983" w:rsidRDefault="0040665F" w:rsidP="00C011E4">
      <w:pPr>
        <w:pStyle w:val="ListParagraph"/>
        <w:numPr>
          <w:ilvl w:val="0"/>
          <w:numId w:val="49"/>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Generatoarele sincrone trebuie să fie capabile să func</w:t>
      </w:r>
      <w:r w:rsidRPr="00430983">
        <w:rPr>
          <w:rFonts w:ascii="Tahoma" w:hAnsi="Tahoma" w:cs="Tahoma"/>
          <w:sz w:val="24"/>
          <w:szCs w:val="24"/>
        </w:rPr>
        <w:t>ț</w:t>
      </w:r>
      <w:r w:rsidRPr="00430983">
        <w:rPr>
          <w:rFonts w:ascii="Times New Roman" w:hAnsi="Times New Roman" w:cs="Times New Roman"/>
          <w:sz w:val="24"/>
          <w:szCs w:val="24"/>
        </w:rPr>
        <w:t>ioneze în regim de func</w:t>
      </w:r>
      <w:r w:rsidRPr="00430983">
        <w:rPr>
          <w:rFonts w:ascii="Tahoma" w:hAnsi="Tahoma" w:cs="Tahoma"/>
          <w:sz w:val="24"/>
          <w:szCs w:val="24"/>
        </w:rPr>
        <w:t>ț</w:t>
      </w:r>
      <w:r w:rsidRPr="00430983">
        <w:rPr>
          <w:rFonts w:ascii="Times New Roman" w:hAnsi="Times New Roman" w:cs="Times New Roman"/>
          <w:sz w:val="24"/>
          <w:szCs w:val="24"/>
        </w:rPr>
        <w:t>ionare insularizat sau să participe la operarea insulei dacă</w:t>
      </w:r>
      <w:r>
        <w:rPr>
          <w:rFonts w:ascii="Times New Roman" w:hAnsi="Times New Roman" w:cs="Times New Roman"/>
          <w:sz w:val="24"/>
          <w:szCs w:val="24"/>
        </w:rPr>
        <w:t xml:space="preserve"> acest lucru este solicitat de 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ea relevant (</w:t>
      </w:r>
      <w:r w:rsidRPr="008A088A">
        <w:rPr>
          <w:rFonts w:ascii="Times New Roman" w:hAnsi="Times New Roman" w:cs="Times New Roman"/>
        </w:rPr>
        <w:t>art. 15 alin 5 (b) - i</w:t>
      </w:r>
      <w:r w:rsidRPr="00430983">
        <w:rPr>
          <w:rFonts w:ascii="Times New Roman" w:hAnsi="Times New Roman" w:cs="Times New Roman"/>
          <w:sz w:val="24"/>
          <w:szCs w:val="24"/>
        </w:rPr>
        <w:t xml:space="preserve"> ) şi </w:t>
      </w:r>
    </w:p>
    <w:p w:rsidR="0040665F" w:rsidRPr="00430983" w:rsidRDefault="0040665F" w:rsidP="00C011E4">
      <w:pPr>
        <w:pStyle w:val="ListParagraph"/>
        <w:numPr>
          <w:ilvl w:val="0"/>
          <w:numId w:val="37"/>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domeniul de frecven</w:t>
      </w:r>
      <w:r w:rsidRPr="00430983">
        <w:rPr>
          <w:rFonts w:ascii="Tahoma" w:hAnsi="Tahoma" w:cs="Tahoma"/>
          <w:sz w:val="24"/>
          <w:szCs w:val="24"/>
        </w:rPr>
        <w:t>ț</w:t>
      </w:r>
      <w:r w:rsidRPr="00430983">
        <w:rPr>
          <w:rFonts w:ascii="Times New Roman" w:hAnsi="Times New Roman" w:cs="Times New Roman"/>
          <w:sz w:val="24"/>
          <w:szCs w:val="24"/>
        </w:rPr>
        <w:t>ă la func</w:t>
      </w:r>
      <w:r w:rsidRPr="00430983">
        <w:rPr>
          <w:rFonts w:ascii="Tahoma" w:hAnsi="Tahoma" w:cs="Tahoma"/>
          <w:sz w:val="24"/>
          <w:szCs w:val="24"/>
        </w:rPr>
        <w:t>ț</w:t>
      </w:r>
      <w:r w:rsidRPr="00430983">
        <w:rPr>
          <w:rFonts w:ascii="Times New Roman" w:hAnsi="Times New Roman" w:cs="Times New Roman"/>
          <w:sz w:val="24"/>
          <w:szCs w:val="24"/>
        </w:rPr>
        <w:t>ionarea în re</w:t>
      </w:r>
      <w:r>
        <w:rPr>
          <w:rFonts w:ascii="Times New Roman" w:hAnsi="Times New Roman" w:cs="Times New Roman"/>
          <w:sz w:val="24"/>
          <w:szCs w:val="24"/>
        </w:rPr>
        <w:t>gim insularizat de 47,5÷51,5 Hz</w:t>
      </w:r>
      <w:r w:rsidRPr="00430983">
        <w:rPr>
          <w:rFonts w:ascii="Times New Roman" w:hAnsi="Times New Roman" w:cs="Times New Roman"/>
          <w:sz w:val="24"/>
          <w:szCs w:val="24"/>
        </w:rPr>
        <w:t xml:space="preserve">; </w:t>
      </w:r>
    </w:p>
    <w:p w:rsidR="0040665F" w:rsidRDefault="0040665F" w:rsidP="00C011E4">
      <w:pPr>
        <w:pStyle w:val="ListParagraph"/>
        <w:numPr>
          <w:ilvl w:val="0"/>
          <w:numId w:val="37"/>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domeniul de tensiune la func</w:t>
      </w:r>
      <w:r w:rsidRPr="00430983">
        <w:rPr>
          <w:rFonts w:ascii="Tahoma" w:hAnsi="Tahoma" w:cs="Tahoma"/>
          <w:sz w:val="24"/>
          <w:szCs w:val="24"/>
        </w:rPr>
        <w:t>ț</w:t>
      </w:r>
      <w:r w:rsidRPr="00430983">
        <w:rPr>
          <w:rFonts w:ascii="Times New Roman" w:hAnsi="Times New Roman" w:cs="Times New Roman"/>
          <w:sz w:val="24"/>
          <w:szCs w:val="24"/>
        </w:rPr>
        <w:t>io</w:t>
      </w:r>
      <w:r>
        <w:rPr>
          <w:rFonts w:ascii="Times New Roman" w:hAnsi="Times New Roman" w:cs="Times New Roman"/>
          <w:sz w:val="24"/>
          <w:szCs w:val="24"/>
        </w:rPr>
        <w:t>narea în regim insularizat este</w:t>
      </w:r>
      <w:r w:rsidRPr="00430983">
        <w:rPr>
          <w:rFonts w:ascii="Times New Roman" w:hAnsi="Times New Roman" w:cs="Times New Roman"/>
          <w:sz w:val="24"/>
          <w:szCs w:val="24"/>
        </w:rPr>
        <w:t>:</w:t>
      </w:r>
    </w:p>
    <w:p w:rsidR="0040665F" w:rsidRPr="00430983" w:rsidRDefault="0040665F" w:rsidP="00112586">
      <w:pPr>
        <w:pStyle w:val="ListParagraph"/>
        <w:spacing w:after="0" w:line="240" w:lineRule="auto"/>
        <w:ind w:left="1985"/>
        <w:jc w:val="both"/>
        <w:rPr>
          <w:rFonts w:ascii="Times New Roman" w:hAnsi="Times New Roman" w:cs="Times New Roman"/>
          <w:sz w:val="24"/>
          <w:szCs w:val="24"/>
        </w:rPr>
      </w:pPr>
    </w:p>
    <w:p w:rsidR="0040665F" w:rsidRPr="0087475C" w:rsidRDefault="0040665F" w:rsidP="00112586">
      <w:pPr>
        <w:pStyle w:val="ListParagraph"/>
        <w:spacing w:after="0" w:line="240" w:lineRule="auto"/>
        <w:ind w:left="1985"/>
        <w:jc w:val="both"/>
        <w:rPr>
          <w:rFonts w:ascii="Times New Roman" w:hAnsi="Times New Roman" w:cs="Times New Roman"/>
          <w:sz w:val="24"/>
          <w:szCs w:val="24"/>
        </w:rPr>
      </w:pPr>
      <w:r w:rsidRPr="00430983">
        <w:rPr>
          <w:rFonts w:ascii="Times New Roman" w:hAnsi="Times New Roman" w:cs="Times New Roman"/>
          <w:sz w:val="24"/>
          <w:szCs w:val="24"/>
        </w:rPr>
        <w:fldChar w:fldCharType="begin"/>
      </w:r>
      <w:r w:rsidRPr="00430983">
        <w:rPr>
          <w:rFonts w:ascii="Times New Roman" w:hAnsi="Times New Roman" w:cs="Times New Roman"/>
          <w:sz w:val="24"/>
          <w:szCs w:val="24"/>
        </w:rPr>
        <w:instrText xml:space="preserve"> QUOTE </w:instrText>
      </w:r>
      <w:r w:rsidRPr="00F25B3E">
        <w:rPr>
          <w:rFonts w:ascii="Times New Roman" w:hAnsi="Times New Roman" w:cs="Times New Roman"/>
          <w:noProof/>
          <w:lang w:val="en-US"/>
        </w:rPr>
        <w:pict>
          <v:shape id="_x0000_i1051" type="#_x0000_t75" style="width:54.75pt;height:11.25pt;visibility:visible">
            <v:imagedata r:id="rId23" o:title="" chromakey="white"/>
          </v:shape>
        </w:pict>
      </w:r>
      <w:r w:rsidRPr="00430983">
        <w:rPr>
          <w:rFonts w:ascii="Times New Roman" w:hAnsi="Times New Roman" w:cs="Times New Roman"/>
          <w:sz w:val="24"/>
          <w:szCs w:val="24"/>
        </w:rPr>
        <w:instrText xml:space="preserve"> </w:instrText>
      </w:r>
      <w:r w:rsidRPr="00430983">
        <w:rPr>
          <w:rFonts w:ascii="Times New Roman" w:hAnsi="Times New Roman" w:cs="Times New Roman"/>
          <w:sz w:val="24"/>
          <w:szCs w:val="24"/>
        </w:rPr>
        <w:fldChar w:fldCharType="separate"/>
      </w:r>
      <w:r w:rsidRPr="00D6480F">
        <w:rPr>
          <w:rFonts w:ascii="Times New Roman" w:hAnsi="Times New Roman" w:cs="Times New Roman"/>
          <w:sz w:val="24"/>
          <w:szCs w:val="24"/>
        </w:rPr>
        <w:t xml:space="preserve"> </w:t>
      </w:r>
      <w:r w:rsidRPr="00D6480F">
        <w:rPr>
          <w:rFonts w:ascii="Times New Roman" w:hAnsi="Times New Roman" w:cs="Times New Roman"/>
          <w:i/>
          <w:iCs/>
          <w:sz w:val="24"/>
          <w:szCs w:val="24"/>
        </w:rPr>
        <w:t>U</w:t>
      </w:r>
      <w:r w:rsidRPr="00D6480F">
        <w:rPr>
          <w:rFonts w:ascii="Times New Roman" w:hAnsi="Times New Roman" w:cs="Times New Roman"/>
          <w:i/>
          <w:iCs/>
          <w:sz w:val="24"/>
          <w:szCs w:val="24"/>
          <w:vertAlign w:val="subscript"/>
        </w:rPr>
        <w:t>n</w:t>
      </w:r>
      <w:r>
        <w:rPr>
          <w:rFonts w:ascii="Times New Roman" w:hAnsi="Times New Roman" w:cs="Times New Roman"/>
          <w:sz w:val="24"/>
          <w:szCs w:val="24"/>
        </w:rPr>
        <w:t xml:space="preserve">  ± 10 </w:t>
      </w:r>
      <w:r w:rsidRPr="00430983">
        <w:rPr>
          <w:rFonts w:ascii="Times New Roman" w:hAnsi="Times New Roman" w:cs="Times New Roman"/>
          <w:sz w:val="24"/>
          <w:szCs w:val="24"/>
        </w:rPr>
        <w:fldChar w:fldCharType="end"/>
      </w:r>
      <w:r>
        <w:rPr>
          <w:rFonts w:ascii="Times New Roman" w:hAnsi="Times New Roman" w:cs="Times New Roman"/>
          <w:sz w:val="24"/>
          <w:szCs w:val="24"/>
        </w:rPr>
        <w:t>%</w:t>
      </w:r>
      <w:r w:rsidRPr="00430983">
        <w:rPr>
          <w:rFonts w:ascii="Times New Roman" w:hAnsi="Times New Roman" w:cs="Times New Roman"/>
          <w:sz w:val="24"/>
          <w:szCs w:val="24"/>
        </w:rPr>
        <w:t xml:space="preserve"> pentru tensiuni &lt;110</w:t>
      </w:r>
      <w:r>
        <w:rPr>
          <w:rFonts w:ascii="Times New Roman" w:hAnsi="Times New Roman" w:cs="Times New Roman"/>
          <w:sz w:val="24"/>
          <w:szCs w:val="24"/>
        </w:rPr>
        <w:t xml:space="preserve"> kV.</w:t>
      </w:r>
    </w:p>
    <w:p w:rsidR="0040665F" w:rsidRPr="00430983" w:rsidRDefault="0040665F" w:rsidP="00C011E4">
      <w:pPr>
        <w:pStyle w:val="ListParagraph"/>
        <w:numPr>
          <w:ilvl w:val="0"/>
          <w:numId w:val="49"/>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Generatoarele sincrone trebuie să fie capabile să func</w:t>
      </w:r>
      <w:r w:rsidRPr="00430983">
        <w:rPr>
          <w:rFonts w:ascii="Tahoma" w:hAnsi="Tahoma" w:cs="Tahoma"/>
          <w:sz w:val="24"/>
          <w:szCs w:val="24"/>
        </w:rPr>
        <w:t>ț</w:t>
      </w:r>
      <w:r w:rsidRPr="00430983">
        <w:rPr>
          <w:rFonts w:ascii="Times New Roman" w:hAnsi="Times New Roman" w:cs="Times New Roman"/>
          <w:sz w:val="24"/>
          <w:szCs w:val="24"/>
        </w:rPr>
        <w:t>ioneze cu reglaj de frecven</w:t>
      </w:r>
      <w:r w:rsidRPr="00430983">
        <w:rPr>
          <w:rFonts w:ascii="Tahoma" w:hAnsi="Tahoma" w:cs="Tahoma"/>
          <w:sz w:val="24"/>
          <w:szCs w:val="24"/>
        </w:rPr>
        <w:t>ț</w:t>
      </w:r>
      <w:r w:rsidRPr="00430983">
        <w:rPr>
          <w:rFonts w:ascii="Times New Roman" w:hAnsi="Times New Roman" w:cs="Times New Roman"/>
          <w:sz w:val="24"/>
          <w:szCs w:val="24"/>
        </w:rPr>
        <w:t>ă activ în timpul func</w:t>
      </w:r>
      <w:r w:rsidRPr="00430983">
        <w:rPr>
          <w:rFonts w:ascii="Tahoma" w:hAnsi="Tahoma" w:cs="Tahoma"/>
          <w:sz w:val="24"/>
          <w:szCs w:val="24"/>
        </w:rPr>
        <w:t>ț</w:t>
      </w:r>
      <w:r w:rsidRPr="00430983">
        <w:rPr>
          <w:rFonts w:ascii="Times New Roman" w:hAnsi="Times New Roman" w:cs="Times New Roman"/>
          <w:sz w:val="24"/>
          <w:szCs w:val="24"/>
        </w:rPr>
        <w:t>ionării în regim insularizat. În cazul unui excedent de putere, generatoarele sincrone trebuie să fie capabile să reducă puterea activă livrată din punctul de func</w:t>
      </w:r>
      <w:r w:rsidRPr="00430983">
        <w:rPr>
          <w:rFonts w:ascii="Tahoma" w:hAnsi="Tahoma" w:cs="Tahoma"/>
          <w:sz w:val="24"/>
          <w:szCs w:val="24"/>
        </w:rPr>
        <w:t>ț</w:t>
      </w:r>
      <w:r w:rsidRPr="00430983">
        <w:rPr>
          <w:rFonts w:ascii="Times New Roman" w:hAnsi="Times New Roman" w:cs="Times New Roman"/>
          <w:sz w:val="24"/>
          <w:szCs w:val="24"/>
        </w:rPr>
        <w:t>ionare anterior în orice nou punct de func</w:t>
      </w:r>
      <w:r w:rsidRPr="00430983">
        <w:rPr>
          <w:rFonts w:ascii="Tahoma" w:hAnsi="Tahoma" w:cs="Tahoma"/>
          <w:sz w:val="24"/>
          <w:szCs w:val="24"/>
        </w:rPr>
        <w:t>ț</w:t>
      </w:r>
      <w:r w:rsidRPr="00430983">
        <w:rPr>
          <w:rFonts w:ascii="Times New Roman" w:hAnsi="Times New Roman" w:cs="Times New Roman"/>
          <w:sz w:val="24"/>
          <w:szCs w:val="24"/>
        </w:rPr>
        <w:t>ionare al diagramei de capabilitate P-Q. În această privin</w:t>
      </w:r>
      <w:r w:rsidRPr="00430983">
        <w:rPr>
          <w:rFonts w:ascii="Tahoma" w:hAnsi="Tahoma" w:cs="Tahoma"/>
          <w:sz w:val="24"/>
          <w:szCs w:val="24"/>
        </w:rPr>
        <w:t>ț</w:t>
      </w:r>
      <w:r w:rsidRPr="00430983">
        <w:rPr>
          <w:rFonts w:ascii="Times New Roman" w:hAnsi="Times New Roman" w:cs="Times New Roman"/>
          <w:sz w:val="24"/>
          <w:szCs w:val="24"/>
        </w:rPr>
        <w:t>ă, generatorul sincron trebuie să fie capabil să reducă puterea activă până la limita posibilă din punct de vedere tehnic, dar până la cel pu</w:t>
      </w:r>
      <w:r w:rsidRPr="00430983">
        <w:rPr>
          <w:rFonts w:ascii="Tahoma" w:hAnsi="Tahoma" w:cs="Tahoma"/>
          <w:sz w:val="24"/>
          <w:szCs w:val="24"/>
        </w:rPr>
        <w:t>ț</w:t>
      </w:r>
      <w:r w:rsidRPr="00430983">
        <w:rPr>
          <w:rFonts w:ascii="Times New Roman" w:hAnsi="Times New Roman" w:cs="Times New Roman"/>
          <w:sz w:val="24"/>
          <w:szCs w:val="24"/>
        </w:rPr>
        <w:t>in 55 % din capacitatea sa maximă (</w:t>
      </w:r>
      <w:r>
        <w:rPr>
          <w:rFonts w:ascii="Times New Roman" w:hAnsi="Times New Roman" w:cs="Times New Roman"/>
        </w:rPr>
        <w:t>a</w:t>
      </w:r>
      <w:r w:rsidRPr="00430983">
        <w:rPr>
          <w:rFonts w:ascii="Times New Roman" w:hAnsi="Times New Roman" w:cs="Times New Roman"/>
        </w:rPr>
        <w:t>rt. 15 alin 5 (b) – ii)</w:t>
      </w:r>
      <w:r w:rsidRPr="00430983">
        <w:rPr>
          <w:rFonts w:ascii="Times New Roman" w:hAnsi="Times New Roman" w:cs="Times New Roman"/>
          <w:sz w:val="24"/>
          <w:szCs w:val="24"/>
        </w:rPr>
        <w:t xml:space="preserve">; </w:t>
      </w:r>
    </w:p>
    <w:p w:rsidR="0040665F" w:rsidRPr="00430983" w:rsidRDefault="0040665F" w:rsidP="00C011E4">
      <w:pPr>
        <w:pStyle w:val="ListParagraph"/>
        <w:numPr>
          <w:ilvl w:val="0"/>
          <w:numId w:val="49"/>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metoda de detectare a trecerii de la func</w:t>
      </w:r>
      <w:r w:rsidRPr="00430983">
        <w:rPr>
          <w:rFonts w:ascii="Tahoma" w:hAnsi="Tahoma" w:cs="Tahoma"/>
          <w:sz w:val="24"/>
          <w:szCs w:val="24"/>
        </w:rPr>
        <w:t>ț</w:t>
      </w:r>
      <w:r w:rsidRPr="00430983">
        <w:rPr>
          <w:rFonts w:ascii="Times New Roman" w:hAnsi="Times New Roman" w:cs="Times New Roman"/>
          <w:sz w:val="24"/>
          <w:szCs w:val="24"/>
        </w:rPr>
        <w:t>ionarea în sistem interconectat la func</w:t>
      </w:r>
      <w:r w:rsidRPr="00430983">
        <w:rPr>
          <w:rFonts w:ascii="Tahoma" w:hAnsi="Tahoma" w:cs="Tahoma"/>
          <w:sz w:val="24"/>
          <w:szCs w:val="24"/>
        </w:rPr>
        <w:t>ț</w:t>
      </w:r>
      <w:r w:rsidRPr="00430983">
        <w:rPr>
          <w:rFonts w:ascii="Times New Roman" w:hAnsi="Times New Roman" w:cs="Times New Roman"/>
          <w:sz w:val="24"/>
          <w:szCs w:val="24"/>
        </w:rPr>
        <w:t>ionarea în regim insularizat se stabile</w:t>
      </w:r>
      <w:r w:rsidRPr="00430983">
        <w:rPr>
          <w:rFonts w:ascii="Tahoma" w:hAnsi="Tahoma" w:cs="Tahoma"/>
          <w:sz w:val="24"/>
          <w:szCs w:val="24"/>
        </w:rPr>
        <w:t>ș</w:t>
      </w:r>
      <w:r w:rsidRPr="00430983">
        <w:rPr>
          <w:rFonts w:ascii="Times New Roman" w:hAnsi="Times New Roman" w:cs="Times New Roman"/>
          <w:sz w:val="24"/>
          <w:szCs w:val="24"/>
        </w:rPr>
        <w:t xml:space="preserve">te de comun acord între gestionarul generatorului sincron </w:t>
      </w:r>
      <w:r w:rsidRPr="00430983">
        <w:rPr>
          <w:rFonts w:ascii="Tahoma" w:hAnsi="Tahoma" w:cs="Tahoma"/>
          <w:sz w:val="24"/>
          <w:szCs w:val="24"/>
        </w:rPr>
        <w:t>ș</w:t>
      </w:r>
      <w:r w:rsidRPr="00430983">
        <w:rPr>
          <w:rFonts w:ascii="Times New Roman" w:hAnsi="Times New Roman" w:cs="Times New Roman"/>
          <w:sz w:val="24"/>
          <w:szCs w:val="24"/>
        </w:rPr>
        <w:t xml:space="preserve">i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 xml:space="preserve">ea relevant în coordonare cu OTS. Metoda de detectare poate fi activă sau pasivă </w:t>
      </w:r>
      <w:r w:rsidRPr="00430983">
        <w:rPr>
          <w:rFonts w:ascii="Tahoma" w:hAnsi="Tahoma" w:cs="Tahoma"/>
          <w:sz w:val="24"/>
          <w:szCs w:val="24"/>
        </w:rPr>
        <w:t>ș</w:t>
      </w:r>
      <w:r w:rsidRPr="00430983">
        <w:rPr>
          <w:rFonts w:ascii="Times New Roman" w:hAnsi="Times New Roman" w:cs="Times New Roman"/>
          <w:sz w:val="24"/>
          <w:szCs w:val="24"/>
        </w:rPr>
        <w:t>i nu trebuie să se bazeze exclusiv pe semnalele de pozi</w:t>
      </w:r>
      <w:r w:rsidRPr="00430983">
        <w:rPr>
          <w:rFonts w:ascii="Tahoma" w:hAnsi="Tahoma" w:cs="Tahoma"/>
          <w:sz w:val="24"/>
          <w:szCs w:val="24"/>
        </w:rPr>
        <w:t>ț</w:t>
      </w:r>
      <w:r w:rsidRPr="00430983">
        <w:rPr>
          <w:rFonts w:ascii="Times New Roman" w:hAnsi="Times New Roman" w:cs="Times New Roman"/>
          <w:sz w:val="24"/>
          <w:szCs w:val="24"/>
        </w:rPr>
        <w:t>ie a aparatajului de comuta</w:t>
      </w:r>
      <w:r w:rsidRPr="00430983">
        <w:rPr>
          <w:rFonts w:ascii="Tahoma" w:hAnsi="Tahoma" w:cs="Tahoma"/>
          <w:sz w:val="24"/>
          <w:szCs w:val="24"/>
        </w:rPr>
        <w:t>ț</w:t>
      </w:r>
      <w:r w:rsidRPr="00430983">
        <w:rPr>
          <w:rFonts w:ascii="Times New Roman" w:hAnsi="Times New Roman" w:cs="Times New Roman"/>
          <w:sz w:val="24"/>
          <w:szCs w:val="24"/>
        </w:rPr>
        <w:t xml:space="preserve">ie ale </w:t>
      </w:r>
      <w:r>
        <w:rPr>
          <w:rFonts w:ascii="Times New Roman" w:hAnsi="Times New Roman" w:cs="Times New Roman"/>
          <w:sz w:val="24"/>
          <w:szCs w:val="24"/>
        </w:rPr>
        <w:t>O</w:t>
      </w:r>
      <w:r w:rsidRPr="00430983">
        <w:rPr>
          <w:rFonts w:ascii="Times New Roman" w:hAnsi="Times New Roman" w:cs="Times New Roman"/>
          <w:sz w:val="24"/>
          <w:szCs w:val="24"/>
        </w:rPr>
        <w:t>peratorului de sistem (</w:t>
      </w:r>
      <w:r>
        <w:rPr>
          <w:rFonts w:ascii="Times New Roman" w:hAnsi="Times New Roman" w:cs="Times New Roman"/>
        </w:rPr>
        <w:t>a</w:t>
      </w:r>
      <w:r w:rsidRPr="00430983">
        <w:rPr>
          <w:rFonts w:ascii="Times New Roman" w:hAnsi="Times New Roman" w:cs="Times New Roman"/>
        </w:rPr>
        <w:t>rt. 15 alin 5 (b) – iii)</w:t>
      </w:r>
      <w:r w:rsidRPr="00430983">
        <w:rPr>
          <w:rFonts w:ascii="Times New Roman" w:hAnsi="Times New Roman" w:cs="Times New Roman"/>
          <w:sz w:val="24"/>
          <w:szCs w:val="24"/>
        </w:rPr>
        <w:t xml:space="preserve">; </w:t>
      </w:r>
    </w:p>
    <w:p w:rsidR="0040665F" w:rsidRPr="007E50AA" w:rsidRDefault="0040665F" w:rsidP="00C011E4">
      <w:pPr>
        <w:pStyle w:val="ListParagraph"/>
        <w:numPr>
          <w:ilvl w:val="0"/>
          <w:numId w:val="49"/>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generatoarele sincrone trebuie să poate func</w:t>
      </w:r>
      <w:r w:rsidRPr="00430983">
        <w:rPr>
          <w:rFonts w:ascii="Tahoma" w:hAnsi="Tahoma" w:cs="Tahoma"/>
          <w:sz w:val="24"/>
          <w:szCs w:val="24"/>
        </w:rPr>
        <w:t>ț</w:t>
      </w:r>
      <w:r w:rsidRPr="00430983">
        <w:rPr>
          <w:rFonts w:ascii="Times New Roman" w:hAnsi="Times New Roman" w:cs="Times New Roman"/>
          <w:sz w:val="24"/>
          <w:szCs w:val="24"/>
        </w:rPr>
        <w:t>iona în regim de răspuns limitat la varia</w:t>
      </w:r>
      <w:r w:rsidRPr="00430983">
        <w:rPr>
          <w:rFonts w:ascii="Tahoma" w:hAnsi="Tahoma" w:cs="Tahoma"/>
          <w:sz w:val="24"/>
          <w:szCs w:val="24"/>
        </w:rPr>
        <w:t>ț</w:t>
      </w:r>
      <w:r w:rsidRPr="00430983">
        <w:rPr>
          <w:rFonts w:ascii="Times New Roman" w:hAnsi="Times New Roman" w:cs="Times New Roman"/>
          <w:sz w:val="24"/>
          <w:szCs w:val="24"/>
        </w:rPr>
        <w:t>iile de frecven</w:t>
      </w:r>
      <w:r w:rsidRPr="00430983">
        <w:rPr>
          <w:rFonts w:ascii="Tahoma" w:hAnsi="Tahoma" w:cs="Tahoma"/>
          <w:sz w:val="24"/>
          <w:szCs w:val="24"/>
        </w:rPr>
        <w:t>ț</w:t>
      </w:r>
      <w:r w:rsidRPr="00430983">
        <w:rPr>
          <w:rFonts w:ascii="Times New Roman" w:hAnsi="Times New Roman" w:cs="Times New Roman"/>
          <w:sz w:val="24"/>
          <w:szCs w:val="24"/>
        </w:rPr>
        <w:t>ă la cre</w:t>
      </w:r>
      <w:r w:rsidRPr="00430983">
        <w:rPr>
          <w:rFonts w:ascii="Tahoma" w:hAnsi="Tahoma" w:cs="Tahoma"/>
          <w:sz w:val="24"/>
          <w:szCs w:val="24"/>
        </w:rPr>
        <w:t>ș</w:t>
      </w:r>
      <w:r w:rsidRPr="00430983">
        <w:rPr>
          <w:rFonts w:ascii="Times New Roman" w:hAnsi="Times New Roman" w:cs="Times New Roman"/>
          <w:sz w:val="24"/>
          <w:szCs w:val="24"/>
        </w:rPr>
        <w:t xml:space="preserve">tere </w:t>
      </w:r>
      <w:r w:rsidRPr="00430983">
        <w:rPr>
          <w:rFonts w:ascii="Tahoma" w:hAnsi="Tahoma" w:cs="Tahoma"/>
          <w:sz w:val="24"/>
          <w:szCs w:val="24"/>
        </w:rPr>
        <w:t>ș</w:t>
      </w:r>
      <w:r w:rsidRPr="00430983">
        <w:rPr>
          <w:rFonts w:ascii="Times New Roman" w:hAnsi="Times New Roman" w:cs="Times New Roman"/>
          <w:sz w:val="24"/>
          <w:szCs w:val="24"/>
        </w:rPr>
        <w:t>i scădere (RFA-CR si RFA-SC), aşa cum e stabilit de comun acord cu OTS.</w:t>
      </w:r>
    </w:p>
    <w:p w:rsidR="0040665F" w:rsidRPr="00DF27FB" w:rsidRDefault="0040665F" w:rsidP="00566397">
      <w:pPr>
        <w:pStyle w:val="ListParagraph"/>
        <w:tabs>
          <w:tab w:val="left" w:pos="1276"/>
        </w:tabs>
        <w:spacing w:after="0" w:line="240" w:lineRule="auto"/>
        <w:ind w:left="851"/>
        <w:jc w:val="both"/>
        <w:rPr>
          <w:rFonts w:ascii="Times New Roman" w:hAnsi="Times New Roman" w:cs="Times New Roman"/>
          <w:sz w:val="24"/>
          <w:szCs w:val="24"/>
        </w:rPr>
      </w:pPr>
      <w:r>
        <w:rPr>
          <w:rFonts w:ascii="Times New Roman" w:hAnsi="Times New Roman" w:cs="Times New Roman"/>
          <w:sz w:val="24"/>
          <w:szCs w:val="24"/>
        </w:rPr>
        <w:t xml:space="preserve">(e) </w:t>
      </w:r>
      <w:r w:rsidRPr="00430983">
        <w:rPr>
          <w:rFonts w:ascii="Times New Roman" w:hAnsi="Times New Roman" w:cs="Times New Roman"/>
          <w:sz w:val="24"/>
          <w:szCs w:val="24"/>
        </w:rPr>
        <w:t>În ceea ce prive</w:t>
      </w:r>
      <w:r w:rsidRPr="00430983">
        <w:rPr>
          <w:rFonts w:ascii="Tahoma" w:hAnsi="Tahoma" w:cs="Tahoma"/>
          <w:sz w:val="24"/>
          <w:szCs w:val="24"/>
        </w:rPr>
        <w:t>ș</w:t>
      </w:r>
      <w:r w:rsidRPr="00430983">
        <w:rPr>
          <w:rFonts w:ascii="Times New Roman" w:hAnsi="Times New Roman" w:cs="Times New Roman"/>
          <w:sz w:val="24"/>
          <w:szCs w:val="24"/>
        </w:rPr>
        <w:t>te capacitatea de resincronizare rapidă</w:t>
      </w:r>
      <w:r>
        <w:rPr>
          <w:rFonts w:ascii="Times New Roman" w:hAnsi="Times New Roman" w:cs="Times New Roman"/>
          <w:sz w:val="24"/>
          <w:szCs w:val="24"/>
        </w:rPr>
        <w:t xml:space="preserve"> </w:t>
      </w:r>
      <w:r w:rsidRPr="00DF27FB">
        <w:rPr>
          <w:rFonts w:ascii="Times New Roman" w:hAnsi="Times New Roman" w:cs="Times New Roman"/>
          <w:sz w:val="24"/>
          <w:szCs w:val="24"/>
        </w:rPr>
        <w:t>(art. 15 alin 5 (c)):</w:t>
      </w:r>
    </w:p>
    <w:p w:rsidR="0040665F" w:rsidRPr="00DF27FB" w:rsidRDefault="0040665F" w:rsidP="00566397">
      <w:pPr>
        <w:pStyle w:val="ListParagraph"/>
        <w:spacing w:after="0" w:line="240" w:lineRule="auto"/>
        <w:ind w:left="1701" w:hanging="425"/>
        <w:jc w:val="both"/>
        <w:rPr>
          <w:rFonts w:ascii="Times New Roman" w:hAnsi="Times New Roman" w:cs="Times New Roman"/>
          <w:sz w:val="24"/>
          <w:szCs w:val="24"/>
        </w:rPr>
      </w:pPr>
      <w:r>
        <w:rPr>
          <w:rFonts w:ascii="Times New Roman" w:hAnsi="Times New Roman" w:cs="Times New Roman"/>
          <w:sz w:val="24"/>
          <w:szCs w:val="24"/>
        </w:rPr>
        <w:t xml:space="preserve">i)  </w:t>
      </w:r>
      <w:r w:rsidRPr="00DF27FB">
        <w:rPr>
          <w:rFonts w:ascii="Times New Roman" w:hAnsi="Times New Roman" w:cs="Times New Roman"/>
          <w:sz w:val="24"/>
          <w:szCs w:val="24"/>
        </w:rPr>
        <w:t>în cazul deconectării de la re</w:t>
      </w:r>
      <w:r w:rsidRPr="00DF27FB">
        <w:rPr>
          <w:rFonts w:ascii="Tahoma" w:hAnsi="Tahoma" w:cs="Tahoma"/>
          <w:sz w:val="24"/>
          <w:szCs w:val="24"/>
        </w:rPr>
        <w:t>ț</w:t>
      </w:r>
      <w:r w:rsidRPr="00DF27FB">
        <w:rPr>
          <w:rFonts w:ascii="Times New Roman" w:hAnsi="Times New Roman" w:cs="Times New Roman"/>
          <w:sz w:val="24"/>
          <w:szCs w:val="24"/>
        </w:rPr>
        <w:t>ea, generatorul sincron trebuie să se poată resincroniza rapid, în conformitate cu planul de protec</w:t>
      </w:r>
      <w:r w:rsidRPr="00DF27FB">
        <w:rPr>
          <w:rFonts w:ascii="Tahoma" w:hAnsi="Tahoma" w:cs="Tahoma"/>
          <w:sz w:val="24"/>
          <w:szCs w:val="24"/>
        </w:rPr>
        <w:t>ț</w:t>
      </w:r>
      <w:r w:rsidRPr="00DF27FB">
        <w:rPr>
          <w:rFonts w:ascii="Times New Roman" w:hAnsi="Times New Roman" w:cs="Times New Roman"/>
          <w:sz w:val="24"/>
          <w:szCs w:val="24"/>
        </w:rPr>
        <w:t xml:space="preserve">ii convenit cu </w:t>
      </w:r>
      <w:r>
        <w:rPr>
          <w:rFonts w:ascii="Times New Roman" w:hAnsi="Times New Roman" w:cs="Times New Roman"/>
          <w:sz w:val="24"/>
          <w:szCs w:val="24"/>
        </w:rPr>
        <w:t>O</w:t>
      </w:r>
      <w:r w:rsidRPr="00DF27FB">
        <w:rPr>
          <w:rFonts w:ascii="Times New Roman" w:hAnsi="Times New Roman" w:cs="Times New Roman"/>
          <w:sz w:val="24"/>
          <w:szCs w:val="24"/>
        </w:rPr>
        <w:t>peratorul de re</w:t>
      </w:r>
      <w:r w:rsidRPr="00DF27FB">
        <w:rPr>
          <w:rFonts w:ascii="Tahoma" w:hAnsi="Tahoma" w:cs="Tahoma"/>
          <w:sz w:val="24"/>
          <w:szCs w:val="24"/>
        </w:rPr>
        <w:t>ț</w:t>
      </w:r>
      <w:r w:rsidRPr="00DF27FB">
        <w:rPr>
          <w:rFonts w:ascii="Times New Roman" w:hAnsi="Times New Roman" w:cs="Times New Roman"/>
          <w:sz w:val="24"/>
          <w:szCs w:val="24"/>
        </w:rPr>
        <w:t>ea relevant (</w:t>
      </w:r>
      <w:r>
        <w:rPr>
          <w:rFonts w:ascii="Times New Roman" w:hAnsi="Times New Roman" w:cs="Times New Roman"/>
          <w:sz w:val="24"/>
          <w:szCs w:val="24"/>
        </w:rPr>
        <w:t>a</w:t>
      </w:r>
      <w:r w:rsidRPr="00DF27FB">
        <w:rPr>
          <w:rFonts w:ascii="Times New Roman" w:hAnsi="Times New Roman" w:cs="Times New Roman"/>
          <w:sz w:val="24"/>
          <w:szCs w:val="24"/>
        </w:rPr>
        <w:t>rt. 15 alin 5 (c) – i);</w:t>
      </w:r>
    </w:p>
    <w:p w:rsidR="0040665F" w:rsidRPr="00DF27FB" w:rsidRDefault="0040665F" w:rsidP="00566397">
      <w:pPr>
        <w:pStyle w:val="ListParagraph"/>
        <w:spacing w:after="0" w:line="240" w:lineRule="auto"/>
        <w:ind w:left="1701" w:hanging="425"/>
        <w:jc w:val="both"/>
        <w:rPr>
          <w:rFonts w:ascii="Times New Roman" w:hAnsi="Times New Roman" w:cs="Times New Roman"/>
          <w:sz w:val="24"/>
          <w:szCs w:val="24"/>
        </w:rPr>
      </w:pPr>
      <w:r>
        <w:rPr>
          <w:rFonts w:ascii="Times New Roman" w:hAnsi="Times New Roman" w:cs="Times New Roman"/>
          <w:sz w:val="24"/>
          <w:szCs w:val="24"/>
        </w:rPr>
        <w:t xml:space="preserve">ii)   </w:t>
      </w:r>
      <w:r w:rsidRPr="00DF27FB">
        <w:rPr>
          <w:rFonts w:ascii="Times New Roman" w:hAnsi="Times New Roman" w:cs="Times New Roman"/>
          <w:sz w:val="24"/>
          <w:szCs w:val="24"/>
        </w:rPr>
        <w:t>un generator sincron cu un timp minim de resincronizare mai mare de 15 de minute, după deconectarea de la re</w:t>
      </w:r>
      <w:r w:rsidRPr="00DF27FB">
        <w:rPr>
          <w:rFonts w:ascii="Tahoma" w:hAnsi="Tahoma" w:cs="Tahoma"/>
          <w:sz w:val="24"/>
          <w:szCs w:val="24"/>
        </w:rPr>
        <w:t>ț</w:t>
      </w:r>
      <w:r w:rsidRPr="00DF27FB">
        <w:rPr>
          <w:rFonts w:ascii="Times New Roman" w:hAnsi="Times New Roman" w:cs="Times New Roman"/>
          <w:sz w:val="24"/>
          <w:szCs w:val="24"/>
        </w:rPr>
        <w:t>ea (sistem) trebuie să treacă în funcţionare izolare pe servicii proprii din orice punct de func</w:t>
      </w:r>
      <w:r w:rsidRPr="00DF27FB">
        <w:rPr>
          <w:rFonts w:ascii="Tahoma" w:hAnsi="Tahoma" w:cs="Tahoma"/>
          <w:sz w:val="24"/>
          <w:szCs w:val="24"/>
        </w:rPr>
        <w:t>ț</w:t>
      </w:r>
      <w:r w:rsidRPr="00DF27FB">
        <w:rPr>
          <w:rFonts w:ascii="Times New Roman" w:hAnsi="Times New Roman" w:cs="Times New Roman"/>
          <w:sz w:val="24"/>
          <w:szCs w:val="24"/>
        </w:rPr>
        <w:t>ionare a diagramei sale de capabilitate P-Q. În acest caz, identificarea regimului de izolare pe servicii proprii nu trebuie să se bazeze exclusiv pe semnalele de pozi</w:t>
      </w:r>
      <w:r w:rsidRPr="00DF27FB">
        <w:rPr>
          <w:rFonts w:ascii="Tahoma" w:hAnsi="Tahoma" w:cs="Tahoma"/>
          <w:sz w:val="24"/>
          <w:szCs w:val="24"/>
        </w:rPr>
        <w:t>ț</w:t>
      </w:r>
      <w:r w:rsidRPr="00DF27FB">
        <w:rPr>
          <w:rFonts w:ascii="Times New Roman" w:hAnsi="Times New Roman" w:cs="Times New Roman"/>
          <w:sz w:val="24"/>
          <w:szCs w:val="24"/>
        </w:rPr>
        <w:t>ie a aparatajului de comuta</w:t>
      </w:r>
      <w:r w:rsidRPr="00DF27FB">
        <w:rPr>
          <w:rFonts w:ascii="Tahoma" w:hAnsi="Tahoma" w:cs="Tahoma"/>
          <w:sz w:val="24"/>
          <w:szCs w:val="24"/>
        </w:rPr>
        <w:t>ț</w:t>
      </w:r>
      <w:r w:rsidRPr="00DF27FB">
        <w:rPr>
          <w:rFonts w:ascii="Times New Roman" w:hAnsi="Times New Roman" w:cs="Times New Roman"/>
          <w:sz w:val="24"/>
          <w:szCs w:val="24"/>
        </w:rPr>
        <w:t xml:space="preserve">ie din punctul de racord al </w:t>
      </w:r>
      <w:r>
        <w:rPr>
          <w:rFonts w:ascii="Times New Roman" w:hAnsi="Times New Roman" w:cs="Times New Roman"/>
          <w:sz w:val="24"/>
          <w:szCs w:val="24"/>
        </w:rPr>
        <w:t>O</w:t>
      </w:r>
      <w:r w:rsidRPr="00DF27FB">
        <w:rPr>
          <w:rFonts w:ascii="Times New Roman" w:hAnsi="Times New Roman" w:cs="Times New Roman"/>
          <w:sz w:val="24"/>
          <w:szCs w:val="24"/>
        </w:rPr>
        <w:t>peratorului de sistem (</w:t>
      </w:r>
      <w:r>
        <w:rPr>
          <w:rFonts w:ascii="Times New Roman" w:hAnsi="Times New Roman" w:cs="Times New Roman"/>
          <w:sz w:val="24"/>
          <w:szCs w:val="24"/>
        </w:rPr>
        <w:t>a</w:t>
      </w:r>
      <w:r w:rsidRPr="00DF27FB">
        <w:rPr>
          <w:rFonts w:ascii="Times New Roman" w:hAnsi="Times New Roman" w:cs="Times New Roman"/>
          <w:sz w:val="24"/>
          <w:szCs w:val="24"/>
        </w:rPr>
        <w:t xml:space="preserve">rt. 15 alin 5 (c) – ii); </w:t>
      </w:r>
    </w:p>
    <w:p w:rsidR="0040665F" w:rsidRPr="00566397" w:rsidRDefault="0040665F" w:rsidP="00566397">
      <w:pPr>
        <w:pStyle w:val="ListParagraph"/>
        <w:spacing w:after="0" w:line="240" w:lineRule="auto"/>
        <w:ind w:left="1701" w:hanging="425"/>
        <w:jc w:val="both"/>
        <w:rPr>
          <w:rFonts w:ascii="Times New Roman" w:hAnsi="Times New Roman" w:cs="Times New Roman"/>
          <w:sz w:val="24"/>
          <w:szCs w:val="24"/>
        </w:rPr>
      </w:pPr>
      <w:r>
        <w:rPr>
          <w:rFonts w:ascii="Times New Roman" w:hAnsi="Times New Roman" w:cs="Times New Roman"/>
          <w:sz w:val="24"/>
          <w:szCs w:val="24"/>
        </w:rPr>
        <w:t xml:space="preserve">iii) </w:t>
      </w:r>
      <w:r w:rsidRPr="00DF27FB">
        <w:rPr>
          <w:rFonts w:ascii="Times New Roman" w:hAnsi="Times New Roman" w:cs="Times New Roman"/>
          <w:sz w:val="24"/>
          <w:szCs w:val="24"/>
        </w:rPr>
        <w:t>generatoarele sincrone trebuie să fie capabile să func</w:t>
      </w:r>
      <w:r w:rsidRPr="00DF27FB">
        <w:rPr>
          <w:rFonts w:ascii="Tahoma" w:hAnsi="Tahoma" w:cs="Tahoma"/>
          <w:sz w:val="24"/>
          <w:szCs w:val="24"/>
        </w:rPr>
        <w:t>ț</w:t>
      </w:r>
      <w:r w:rsidRPr="00DF27FB">
        <w:rPr>
          <w:rFonts w:ascii="Times New Roman" w:hAnsi="Times New Roman" w:cs="Times New Roman"/>
          <w:sz w:val="24"/>
          <w:szCs w:val="24"/>
        </w:rPr>
        <w:t xml:space="preserve">ioneze continuu după izolarea pe servicii proprii </w:t>
      </w:r>
      <w:r w:rsidRPr="00DF27FB">
        <w:rPr>
          <w:rFonts w:ascii="Tahoma" w:hAnsi="Tahoma" w:cs="Tahoma"/>
          <w:sz w:val="24"/>
          <w:szCs w:val="24"/>
        </w:rPr>
        <w:t>ș</w:t>
      </w:r>
      <w:r w:rsidRPr="00DF27FB">
        <w:rPr>
          <w:rFonts w:ascii="Times New Roman" w:hAnsi="Times New Roman" w:cs="Times New Roman"/>
          <w:sz w:val="24"/>
          <w:szCs w:val="24"/>
        </w:rPr>
        <w:t>i să suporte varia</w:t>
      </w:r>
      <w:r w:rsidRPr="00DF27FB">
        <w:rPr>
          <w:rFonts w:ascii="Tahoma" w:hAnsi="Tahoma" w:cs="Tahoma"/>
          <w:sz w:val="24"/>
          <w:szCs w:val="24"/>
        </w:rPr>
        <w:t>ț</w:t>
      </w:r>
      <w:r w:rsidRPr="00DF27FB">
        <w:rPr>
          <w:rFonts w:ascii="Times New Roman" w:hAnsi="Times New Roman" w:cs="Times New Roman"/>
          <w:sz w:val="24"/>
          <w:szCs w:val="24"/>
        </w:rPr>
        <w:t>iile de putere ale serviciilor proprii. Durata minimă de func</w:t>
      </w:r>
      <w:r w:rsidRPr="00DF27FB">
        <w:rPr>
          <w:rFonts w:ascii="Tahoma" w:hAnsi="Tahoma" w:cs="Tahoma"/>
          <w:sz w:val="24"/>
          <w:szCs w:val="24"/>
        </w:rPr>
        <w:t>ț</w:t>
      </w:r>
      <w:r w:rsidRPr="00DF27FB">
        <w:rPr>
          <w:rFonts w:ascii="Times New Roman" w:hAnsi="Times New Roman" w:cs="Times New Roman"/>
          <w:sz w:val="24"/>
          <w:szCs w:val="24"/>
        </w:rPr>
        <w:t xml:space="preserve">ionare pe servicii proprii este specificată de </w:t>
      </w:r>
      <w:r>
        <w:rPr>
          <w:rFonts w:ascii="Times New Roman" w:hAnsi="Times New Roman" w:cs="Times New Roman"/>
          <w:sz w:val="24"/>
          <w:szCs w:val="24"/>
        </w:rPr>
        <w:t>O</w:t>
      </w:r>
      <w:r w:rsidRPr="00DF27FB">
        <w:rPr>
          <w:rFonts w:ascii="Times New Roman" w:hAnsi="Times New Roman" w:cs="Times New Roman"/>
          <w:sz w:val="24"/>
          <w:szCs w:val="24"/>
        </w:rPr>
        <w:t>peratorul de re</w:t>
      </w:r>
      <w:r w:rsidRPr="00DF27FB">
        <w:rPr>
          <w:rFonts w:ascii="Tahoma" w:hAnsi="Tahoma" w:cs="Tahoma"/>
          <w:sz w:val="24"/>
          <w:szCs w:val="24"/>
        </w:rPr>
        <w:t>ț</w:t>
      </w:r>
      <w:r w:rsidRPr="00DF27FB">
        <w:rPr>
          <w:rFonts w:ascii="Times New Roman" w:hAnsi="Times New Roman" w:cs="Times New Roman"/>
          <w:sz w:val="24"/>
          <w:szCs w:val="24"/>
        </w:rPr>
        <w:t>ea în coordonare cu OTS, de regulă cel pu</w:t>
      </w:r>
      <w:r w:rsidRPr="00DF27FB">
        <w:rPr>
          <w:rFonts w:ascii="Tahoma" w:hAnsi="Tahoma" w:cs="Tahoma"/>
          <w:sz w:val="24"/>
          <w:szCs w:val="24"/>
        </w:rPr>
        <w:t>ț</w:t>
      </w:r>
      <w:r w:rsidRPr="00DF27FB">
        <w:rPr>
          <w:rFonts w:ascii="Times New Roman" w:hAnsi="Times New Roman" w:cs="Times New Roman"/>
          <w:sz w:val="24"/>
          <w:szCs w:val="24"/>
        </w:rPr>
        <w:t>in 1 oră, în funcţie de caracteristicile tehnologiei sursei/agregatelor primare (</w:t>
      </w:r>
      <w:r>
        <w:rPr>
          <w:rFonts w:ascii="Times New Roman" w:hAnsi="Times New Roman" w:cs="Times New Roman"/>
          <w:sz w:val="24"/>
          <w:szCs w:val="24"/>
        </w:rPr>
        <w:t>a</w:t>
      </w:r>
      <w:r w:rsidRPr="00DF27FB">
        <w:rPr>
          <w:rFonts w:ascii="Times New Roman" w:hAnsi="Times New Roman" w:cs="Times New Roman"/>
          <w:sz w:val="24"/>
          <w:szCs w:val="24"/>
        </w:rPr>
        <w:t>rt. 15 alin 5 (c) – iii)</w:t>
      </w:r>
      <w:r>
        <w:rPr>
          <w:rFonts w:ascii="Times New Roman" w:hAnsi="Times New Roman" w:cs="Times New Roman"/>
          <w:sz w:val="24"/>
          <w:szCs w:val="24"/>
        </w:rPr>
        <w:t>.</w:t>
      </w:r>
    </w:p>
    <w:p w:rsidR="0040665F" w:rsidRPr="00DF27FB" w:rsidRDefault="0040665F" w:rsidP="00112586">
      <w:pPr>
        <w:pStyle w:val="ListParagraph"/>
        <w:spacing w:after="0" w:line="240" w:lineRule="auto"/>
        <w:ind w:left="1701"/>
        <w:jc w:val="both"/>
        <w:rPr>
          <w:rFonts w:ascii="Times New Roman" w:hAnsi="Times New Roman" w:cs="Times New Roman"/>
          <w:sz w:val="24"/>
          <w:szCs w:val="24"/>
        </w:rPr>
      </w:pPr>
    </w:p>
    <w:p w:rsidR="0040665F" w:rsidRPr="00604053" w:rsidRDefault="0040665F" w:rsidP="00112586">
      <w:pPr>
        <w:pStyle w:val="ListParagraph"/>
        <w:spacing w:after="0" w:line="240" w:lineRule="auto"/>
        <w:ind w:left="851" w:hanging="851"/>
        <w:jc w:val="both"/>
        <w:rPr>
          <w:rFonts w:ascii="Times New Roman" w:hAnsi="Times New Roman" w:cs="Times New Roman"/>
          <w:sz w:val="24"/>
          <w:szCs w:val="24"/>
        </w:rPr>
      </w:pPr>
      <w:r w:rsidRPr="005C4A72">
        <w:rPr>
          <w:rFonts w:ascii="Times New Roman" w:hAnsi="Times New Roman" w:cs="Times New Roman"/>
          <w:b/>
          <w:bCs/>
          <w:sz w:val="24"/>
          <w:szCs w:val="24"/>
        </w:rPr>
        <w:t>Art. 53.</w:t>
      </w:r>
      <w:r>
        <w:rPr>
          <w:rFonts w:ascii="Times New Roman" w:hAnsi="Times New Roman" w:cs="Times New Roman"/>
          <w:sz w:val="24"/>
          <w:szCs w:val="24"/>
        </w:rPr>
        <w:t xml:space="preserve"> </w:t>
      </w:r>
      <w:r w:rsidRPr="00604053">
        <w:rPr>
          <w:rFonts w:ascii="Times New Roman" w:hAnsi="Times New Roman" w:cs="Times New Roman"/>
          <w:sz w:val="24"/>
          <w:szCs w:val="24"/>
        </w:rPr>
        <w:t xml:space="preserve">Generatoarele sincrone de tip C îndeplinesc următoarele </w:t>
      </w:r>
      <w:r w:rsidRPr="00604053">
        <w:rPr>
          <w:rFonts w:ascii="Times New Roman" w:hAnsi="Times New Roman" w:cs="Times New Roman"/>
          <w:b/>
          <w:bCs/>
          <w:sz w:val="24"/>
          <w:szCs w:val="24"/>
        </w:rPr>
        <w:t>condi</w:t>
      </w:r>
      <w:r w:rsidRPr="00604053">
        <w:rPr>
          <w:rFonts w:ascii="Tahoma" w:hAnsi="Tahoma" w:cs="Tahoma"/>
          <w:b/>
          <w:bCs/>
          <w:sz w:val="24"/>
          <w:szCs w:val="24"/>
        </w:rPr>
        <w:t>ț</w:t>
      </w:r>
      <w:r w:rsidRPr="00604053">
        <w:rPr>
          <w:rFonts w:ascii="Times New Roman" w:hAnsi="Times New Roman" w:cs="Times New Roman"/>
          <w:b/>
          <w:bCs/>
          <w:sz w:val="24"/>
          <w:szCs w:val="24"/>
        </w:rPr>
        <w:t>ii generale de operare (</w:t>
      </w:r>
      <w:r>
        <w:rPr>
          <w:rFonts w:ascii="Times New Roman" w:hAnsi="Times New Roman" w:cs="Times New Roman"/>
          <w:sz w:val="24"/>
          <w:szCs w:val="24"/>
        </w:rPr>
        <w:t>a</w:t>
      </w:r>
      <w:r w:rsidRPr="00604053">
        <w:rPr>
          <w:rFonts w:ascii="Times New Roman" w:hAnsi="Times New Roman" w:cs="Times New Roman"/>
          <w:sz w:val="24"/>
          <w:szCs w:val="24"/>
        </w:rPr>
        <w:t xml:space="preserve">rt. 14 alin 5): </w:t>
      </w:r>
    </w:p>
    <w:p w:rsidR="0040665F" w:rsidRPr="00604053" w:rsidRDefault="0040665F" w:rsidP="00C011E4">
      <w:pPr>
        <w:pStyle w:val="ListParagraph"/>
        <w:numPr>
          <w:ilvl w:val="0"/>
          <w:numId w:val="42"/>
        </w:numPr>
        <w:spacing w:after="0" w:line="240" w:lineRule="auto"/>
        <w:ind w:left="1276" w:hanging="425"/>
        <w:jc w:val="both"/>
        <w:rPr>
          <w:rFonts w:ascii="Times New Roman" w:hAnsi="Times New Roman" w:cs="Times New Roman"/>
          <w:sz w:val="24"/>
          <w:szCs w:val="24"/>
        </w:rPr>
      </w:pPr>
      <w:r w:rsidRPr="00604053">
        <w:rPr>
          <w:rFonts w:ascii="Times New Roman" w:hAnsi="Times New Roman" w:cs="Times New Roman"/>
          <w:sz w:val="24"/>
          <w:szCs w:val="24"/>
        </w:rPr>
        <w:t>În ceea ce prive</w:t>
      </w:r>
      <w:r w:rsidRPr="00604053">
        <w:rPr>
          <w:rFonts w:ascii="Tahoma" w:hAnsi="Tahoma" w:cs="Tahoma"/>
          <w:sz w:val="24"/>
          <w:szCs w:val="24"/>
        </w:rPr>
        <w:t>ș</w:t>
      </w:r>
      <w:r w:rsidRPr="00604053">
        <w:rPr>
          <w:rFonts w:ascii="Times New Roman" w:hAnsi="Times New Roman" w:cs="Times New Roman"/>
          <w:sz w:val="24"/>
          <w:szCs w:val="24"/>
        </w:rPr>
        <w:t xml:space="preserve">te </w:t>
      </w:r>
      <w:r w:rsidRPr="00604053">
        <w:rPr>
          <w:rFonts w:ascii="Times New Roman" w:hAnsi="Times New Roman" w:cs="Times New Roman"/>
          <w:b/>
          <w:bCs/>
          <w:sz w:val="24"/>
          <w:szCs w:val="24"/>
        </w:rPr>
        <w:t xml:space="preserve">schemele de control </w:t>
      </w:r>
      <w:r w:rsidRPr="00604053">
        <w:rPr>
          <w:rFonts w:ascii="Tahoma" w:hAnsi="Tahoma" w:cs="Tahoma"/>
          <w:b/>
          <w:bCs/>
          <w:sz w:val="24"/>
          <w:szCs w:val="24"/>
        </w:rPr>
        <w:t>ș</w:t>
      </w:r>
      <w:r w:rsidRPr="00604053">
        <w:rPr>
          <w:rFonts w:ascii="Times New Roman" w:hAnsi="Times New Roman" w:cs="Times New Roman"/>
          <w:b/>
          <w:bCs/>
          <w:sz w:val="24"/>
          <w:szCs w:val="24"/>
        </w:rPr>
        <w:t>i automatizare</w:t>
      </w:r>
      <w:r w:rsidRPr="00604053">
        <w:rPr>
          <w:rFonts w:ascii="Times New Roman" w:hAnsi="Times New Roman" w:cs="Times New Roman"/>
          <w:sz w:val="24"/>
          <w:szCs w:val="24"/>
        </w:rPr>
        <w:t xml:space="preserve"> cu setările aferente (</w:t>
      </w:r>
      <w:r>
        <w:rPr>
          <w:rFonts w:ascii="Times New Roman" w:hAnsi="Times New Roman" w:cs="Times New Roman"/>
          <w:sz w:val="24"/>
          <w:szCs w:val="24"/>
        </w:rPr>
        <w:t>a</w:t>
      </w:r>
      <w:r w:rsidRPr="00604053">
        <w:rPr>
          <w:rFonts w:ascii="Times New Roman" w:hAnsi="Times New Roman" w:cs="Times New Roman"/>
          <w:sz w:val="24"/>
          <w:szCs w:val="24"/>
        </w:rPr>
        <w:t xml:space="preserve">rt. 14 alin 5 (a)): </w:t>
      </w:r>
    </w:p>
    <w:p w:rsidR="0040665F" w:rsidRPr="000E74BE" w:rsidRDefault="0040665F" w:rsidP="000E74BE">
      <w:pPr>
        <w:spacing w:after="0" w:line="240" w:lineRule="auto"/>
        <w:ind w:left="1701" w:hanging="425"/>
        <w:jc w:val="both"/>
        <w:rPr>
          <w:rFonts w:ascii="Times New Roman" w:hAnsi="Times New Roman" w:cs="Times New Roman"/>
          <w:sz w:val="24"/>
          <w:szCs w:val="24"/>
        </w:rPr>
      </w:pPr>
      <w:r w:rsidRPr="000E74BE">
        <w:rPr>
          <w:rFonts w:ascii="Times New Roman" w:hAnsi="Times New Roman" w:cs="Times New Roman"/>
          <w:sz w:val="24"/>
          <w:szCs w:val="24"/>
        </w:rPr>
        <w:t xml:space="preserve">i) </w:t>
      </w:r>
      <w:r>
        <w:rPr>
          <w:rFonts w:ascii="Times New Roman" w:hAnsi="Times New Roman" w:cs="Times New Roman"/>
          <w:sz w:val="24"/>
          <w:szCs w:val="24"/>
        </w:rPr>
        <w:t xml:space="preserve">  </w:t>
      </w:r>
      <w:r w:rsidRPr="000E74BE">
        <w:rPr>
          <w:rFonts w:ascii="Times New Roman" w:hAnsi="Times New Roman" w:cs="Times New Roman"/>
          <w:sz w:val="24"/>
          <w:szCs w:val="24"/>
        </w:rPr>
        <w:t xml:space="preserve">schemele de control </w:t>
      </w:r>
      <w:r w:rsidRPr="000E74BE">
        <w:rPr>
          <w:rFonts w:ascii="Tahoma" w:hAnsi="Tahoma" w:cs="Tahoma"/>
          <w:sz w:val="24"/>
          <w:szCs w:val="24"/>
        </w:rPr>
        <w:t>ș</w:t>
      </w:r>
      <w:r w:rsidRPr="000E74BE">
        <w:rPr>
          <w:rFonts w:ascii="Times New Roman" w:hAnsi="Times New Roman" w:cs="Times New Roman"/>
          <w:sz w:val="24"/>
          <w:szCs w:val="24"/>
        </w:rPr>
        <w:t xml:space="preserve">i automatizare ca de exemplu RAV, RAT </w:t>
      </w:r>
      <w:r w:rsidRPr="000E74BE">
        <w:rPr>
          <w:rFonts w:ascii="Tahoma" w:hAnsi="Tahoma" w:cs="Tahoma"/>
          <w:sz w:val="24"/>
          <w:szCs w:val="24"/>
        </w:rPr>
        <w:t>ș</w:t>
      </w:r>
      <w:r w:rsidRPr="000E74BE">
        <w:rPr>
          <w:rFonts w:ascii="Times New Roman" w:hAnsi="Times New Roman" w:cs="Times New Roman"/>
          <w:sz w:val="24"/>
          <w:szCs w:val="24"/>
        </w:rPr>
        <w:t>i setările acestora, inclusiv parametrii de reglaj, necesare calculelor de stabilitate a re</w:t>
      </w:r>
      <w:r w:rsidRPr="000E74BE">
        <w:rPr>
          <w:rFonts w:ascii="Tahoma" w:hAnsi="Tahoma" w:cs="Tahoma"/>
          <w:sz w:val="24"/>
          <w:szCs w:val="24"/>
        </w:rPr>
        <w:t>ț</w:t>
      </w:r>
      <w:r w:rsidRPr="000E74BE">
        <w:rPr>
          <w:rFonts w:ascii="Times New Roman" w:hAnsi="Times New Roman" w:cs="Times New Roman"/>
          <w:sz w:val="24"/>
          <w:szCs w:val="24"/>
        </w:rPr>
        <w:t xml:space="preserve">elei </w:t>
      </w:r>
      <w:r w:rsidRPr="000E74BE">
        <w:rPr>
          <w:rFonts w:ascii="Tahoma" w:hAnsi="Tahoma" w:cs="Tahoma"/>
          <w:sz w:val="24"/>
          <w:szCs w:val="24"/>
        </w:rPr>
        <w:t>ș</w:t>
      </w:r>
      <w:r w:rsidRPr="000E74BE">
        <w:rPr>
          <w:rFonts w:ascii="Times New Roman" w:hAnsi="Times New Roman" w:cs="Times New Roman"/>
          <w:sz w:val="24"/>
          <w:szCs w:val="24"/>
        </w:rPr>
        <w:t>i analizei măsurilor de urgen</w:t>
      </w:r>
      <w:r w:rsidRPr="000E74BE">
        <w:rPr>
          <w:rFonts w:ascii="Tahoma" w:hAnsi="Tahoma" w:cs="Tahoma"/>
          <w:sz w:val="24"/>
          <w:szCs w:val="24"/>
        </w:rPr>
        <w:t>ț</w:t>
      </w:r>
      <w:r w:rsidRPr="000E74BE">
        <w:rPr>
          <w:rFonts w:ascii="Times New Roman" w:hAnsi="Times New Roman" w:cs="Times New Roman"/>
          <w:sz w:val="24"/>
          <w:szCs w:val="24"/>
        </w:rPr>
        <w:t xml:space="preserve">ă, trebuie să fie cunoscute în procesul de racordare, coordonate </w:t>
      </w:r>
      <w:r w:rsidRPr="000E74BE">
        <w:rPr>
          <w:rFonts w:ascii="Tahoma" w:hAnsi="Tahoma" w:cs="Tahoma"/>
          <w:sz w:val="24"/>
          <w:szCs w:val="24"/>
        </w:rPr>
        <w:t>ș</w:t>
      </w:r>
      <w:r w:rsidRPr="000E74BE">
        <w:rPr>
          <w:rFonts w:ascii="Times New Roman" w:hAnsi="Times New Roman" w:cs="Times New Roman"/>
          <w:sz w:val="24"/>
          <w:szCs w:val="24"/>
        </w:rPr>
        <w:t xml:space="preserve">i agreate de către OTS, de către </w:t>
      </w:r>
      <w:r>
        <w:rPr>
          <w:rFonts w:ascii="Times New Roman" w:hAnsi="Times New Roman" w:cs="Times New Roman"/>
          <w:sz w:val="24"/>
          <w:szCs w:val="24"/>
        </w:rPr>
        <w:t>O</w:t>
      </w:r>
      <w:r w:rsidRPr="000E74BE">
        <w:rPr>
          <w:rFonts w:ascii="Times New Roman" w:hAnsi="Times New Roman" w:cs="Times New Roman"/>
          <w:sz w:val="24"/>
          <w:szCs w:val="24"/>
        </w:rPr>
        <w:t>peratorul de re</w:t>
      </w:r>
      <w:r w:rsidRPr="000E74BE">
        <w:rPr>
          <w:rFonts w:ascii="Tahoma" w:hAnsi="Tahoma" w:cs="Tahoma"/>
          <w:sz w:val="24"/>
          <w:szCs w:val="24"/>
        </w:rPr>
        <w:t>ț</w:t>
      </w:r>
      <w:r w:rsidRPr="000E74BE">
        <w:rPr>
          <w:rFonts w:ascii="Times New Roman" w:hAnsi="Times New Roman" w:cs="Times New Roman"/>
          <w:sz w:val="24"/>
          <w:szCs w:val="24"/>
        </w:rPr>
        <w:t xml:space="preserve">ea relevant </w:t>
      </w:r>
      <w:r w:rsidRPr="000E74BE">
        <w:rPr>
          <w:rFonts w:ascii="Tahoma" w:hAnsi="Tahoma" w:cs="Tahoma"/>
          <w:sz w:val="24"/>
          <w:szCs w:val="24"/>
        </w:rPr>
        <w:t>ș</w:t>
      </w:r>
      <w:r w:rsidRPr="000E74BE">
        <w:rPr>
          <w:rFonts w:ascii="Times New Roman" w:hAnsi="Times New Roman" w:cs="Times New Roman"/>
          <w:sz w:val="24"/>
          <w:szCs w:val="24"/>
        </w:rPr>
        <w:t xml:space="preserve">i de către gestionarul generatorului sincron (art. 14 alin 5 (a) – i); </w:t>
      </w:r>
    </w:p>
    <w:p w:rsidR="0040665F" w:rsidRPr="00604053" w:rsidRDefault="0040665F" w:rsidP="00112586">
      <w:pPr>
        <w:pStyle w:val="ListParagraph"/>
        <w:spacing w:after="0" w:line="240" w:lineRule="auto"/>
        <w:ind w:left="1701" w:hanging="425"/>
        <w:jc w:val="both"/>
        <w:rPr>
          <w:rFonts w:ascii="Times New Roman" w:hAnsi="Times New Roman" w:cs="Times New Roman"/>
          <w:sz w:val="24"/>
          <w:szCs w:val="24"/>
        </w:rPr>
      </w:pPr>
      <w:r>
        <w:rPr>
          <w:rFonts w:ascii="Times New Roman" w:hAnsi="Times New Roman" w:cs="Times New Roman"/>
          <w:sz w:val="24"/>
          <w:szCs w:val="24"/>
        </w:rPr>
        <w:t xml:space="preserve">ii)  </w:t>
      </w:r>
      <w:r w:rsidRPr="00604053">
        <w:rPr>
          <w:rFonts w:ascii="Times New Roman" w:hAnsi="Times New Roman" w:cs="Times New Roman"/>
          <w:sz w:val="24"/>
          <w:szCs w:val="24"/>
        </w:rPr>
        <w:t xml:space="preserve">orice modificări ale schemelor de control si automatizare </w:t>
      </w:r>
      <w:r w:rsidRPr="00604053">
        <w:rPr>
          <w:rFonts w:ascii="Tahoma" w:hAnsi="Tahoma" w:cs="Tahoma"/>
          <w:sz w:val="24"/>
          <w:szCs w:val="24"/>
        </w:rPr>
        <w:t>ș</w:t>
      </w:r>
      <w:r w:rsidRPr="00604053">
        <w:rPr>
          <w:rFonts w:ascii="Times New Roman" w:hAnsi="Times New Roman" w:cs="Times New Roman"/>
          <w:sz w:val="24"/>
          <w:szCs w:val="24"/>
        </w:rPr>
        <w:t>i a setărilor aferente, men</w:t>
      </w:r>
      <w:r w:rsidRPr="00604053">
        <w:rPr>
          <w:rFonts w:ascii="Tahoma" w:hAnsi="Tahoma" w:cs="Tahoma"/>
          <w:sz w:val="24"/>
          <w:szCs w:val="24"/>
        </w:rPr>
        <w:t>ț</w:t>
      </w:r>
      <w:r w:rsidRPr="00604053">
        <w:rPr>
          <w:rFonts w:ascii="Times New Roman" w:hAnsi="Times New Roman" w:cs="Times New Roman"/>
          <w:sz w:val="24"/>
          <w:szCs w:val="24"/>
        </w:rPr>
        <w:t xml:space="preserve">ionate la punctul (i), ale diverselor dispozitive de control generatorului sincron trebuie să fie coordonate </w:t>
      </w:r>
      <w:r w:rsidRPr="00604053">
        <w:rPr>
          <w:rFonts w:ascii="Tahoma" w:hAnsi="Tahoma" w:cs="Tahoma"/>
          <w:sz w:val="24"/>
          <w:szCs w:val="24"/>
        </w:rPr>
        <w:t>ș</w:t>
      </w:r>
      <w:r w:rsidRPr="00604053">
        <w:rPr>
          <w:rFonts w:ascii="Times New Roman" w:hAnsi="Times New Roman" w:cs="Times New Roman"/>
          <w:sz w:val="24"/>
          <w:szCs w:val="24"/>
        </w:rPr>
        <w:t xml:space="preserve">i convenite între OTS, </w:t>
      </w:r>
      <w:r>
        <w:rPr>
          <w:rFonts w:ascii="Times New Roman" w:hAnsi="Times New Roman" w:cs="Times New Roman"/>
          <w:sz w:val="24"/>
          <w:szCs w:val="24"/>
        </w:rPr>
        <w:t>O</w:t>
      </w:r>
      <w:r w:rsidRPr="00604053">
        <w:rPr>
          <w:rFonts w:ascii="Times New Roman" w:hAnsi="Times New Roman" w:cs="Times New Roman"/>
          <w:sz w:val="24"/>
          <w:szCs w:val="24"/>
        </w:rPr>
        <w:t>peratorul de re</w:t>
      </w:r>
      <w:r w:rsidRPr="00604053">
        <w:rPr>
          <w:rFonts w:ascii="Tahoma" w:hAnsi="Tahoma" w:cs="Tahoma"/>
          <w:sz w:val="24"/>
          <w:szCs w:val="24"/>
        </w:rPr>
        <w:t>ț</w:t>
      </w:r>
      <w:r w:rsidRPr="00604053">
        <w:rPr>
          <w:rFonts w:ascii="Times New Roman" w:hAnsi="Times New Roman" w:cs="Times New Roman"/>
          <w:sz w:val="24"/>
          <w:szCs w:val="24"/>
        </w:rPr>
        <w:t xml:space="preserve">ea </w:t>
      </w:r>
      <w:r w:rsidRPr="00604053">
        <w:rPr>
          <w:rFonts w:ascii="Tahoma" w:hAnsi="Tahoma" w:cs="Tahoma"/>
          <w:sz w:val="24"/>
          <w:szCs w:val="24"/>
        </w:rPr>
        <w:t>ș</w:t>
      </w:r>
      <w:r w:rsidRPr="00604053">
        <w:rPr>
          <w:rFonts w:ascii="Times New Roman" w:hAnsi="Times New Roman" w:cs="Times New Roman"/>
          <w:sz w:val="24"/>
          <w:szCs w:val="24"/>
        </w:rPr>
        <w:t>i gestionarul generatorului sincron, în special în cazul în care acestea se aplică în situa</w:t>
      </w:r>
      <w:r w:rsidRPr="00604053">
        <w:rPr>
          <w:rFonts w:ascii="Tahoma" w:hAnsi="Tahoma" w:cs="Tahoma"/>
          <w:sz w:val="24"/>
          <w:szCs w:val="24"/>
        </w:rPr>
        <w:t>ț</w:t>
      </w:r>
      <w:r w:rsidRPr="00604053">
        <w:rPr>
          <w:rFonts w:ascii="Times New Roman" w:hAnsi="Times New Roman" w:cs="Times New Roman"/>
          <w:sz w:val="24"/>
          <w:szCs w:val="24"/>
        </w:rPr>
        <w:t xml:space="preserve">iile prevăzute la </w:t>
      </w:r>
      <w:r>
        <w:rPr>
          <w:rFonts w:ascii="Times New Roman" w:hAnsi="Times New Roman" w:cs="Times New Roman"/>
          <w:sz w:val="24"/>
          <w:szCs w:val="24"/>
        </w:rPr>
        <w:t xml:space="preserve">articolul 53 </w:t>
      </w:r>
      <w:r w:rsidRPr="00604053">
        <w:rPr>
          <w:rFonts w:ascii="Times New Roman" w:hAnsi="Times New Roman" w:cs="Times New Roman"/>
          <w:sz w:val="24"/>
          <w:szCs w:val="24"/>
        </w:rPr>
        <w:t xml:space="preserve">punctul </w:t>
      </w:r>
      <w:r>
        <w:rPr>
          <w:rFonts w:ascii="Times New Roman" w:hAnsi="Times New Roman" w:cs="Times New Roman"/>
          <w:sz w:val="24"/>
          <w:szCs w:val="24"/>
        </w:rPr>
        <w:t>(a) -i) (a</w:t>
      </w:r>
      <w:r w:rsidRPr="00604053">
        <w:rPr>
          <w:rFonts w:ascii="Times New Roman" w:hAnsi="Times New Roman" w:cs="Times New Roman"/>
          <w:sz w:val="24"/>
          <w:szCs w:val="24"/>
        </w:rPr>
        <w:t>rt. 14 alin 5 (a) – ii)</w:t>
      </w:r>
      <w:r>
        <w:rPr>
          <w:rFonts w:ascii="Times New Roman" w:hAnsi="Times New Roman" w:cs="Times New Roman"/>
          <w:sz w:val="24"/>
          <w:szCs w:val="24"/>
        </w:rPr>
        <w:t>.</w:t>
      </w:r>
    </w:p>
    <w:p w:rsidR="0040665F" w:rsidRPr="00430983" w:rsidRDefault="0040665F" w:rsidP="00C011E4">
      <w:pPr>
        <w:pStyle w:val="ListParagraph"/>
        <w:numPr>
          <w:ilvl w:val="0"/>
          <w:numId w:val="42"/>
        </w:numPr>
        <w:spacing w:after="0"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 xml:space="preserve">În </w:t>
      </w:r>
      <w:r w:rsidRPr="00757DA0">
        <w:rPr>
          <w:rFonts w:ascii="Times New Roman" w:hAnsi="Times New Roman" w:cs="Times New Roman"/>
          <w:sz w:val="24"/>
          <w:szCs w:val="24"/>
        </w:rPr>
        <w:t>ceea ce prive</w:t>
      </w:r>
      <w:r w:rsidRPr="00757DA0">
        <w:rPr>
          <w:rFonts w:ascii="Tahoma" w:hAnsi="Tahoma" w:cs="Tahoma"/>
          <w:sz w:val="24"/>
          <w:szCs w:val="24"/>
        </w:rPr>
        <w:t>ș</w:t>
      </w:r>
      <w:r w:rsidRPr="00757DA0">
        <w:rPr>
          <w:rFonts w:ascii="Times New Roman" w:hAnsi="Times New Roman" w:cs="Times New Roman"/>
          <w:sz w:val="24"/>
          <w:szCs w:val="24"/>
        </w:rPr>
        <w:t xml:space="preserve">te </w:t>
      </w:r>
      <w:r w:rsidRPr="00757DA0">
        <w:rPr>
          <w:rFonts w:ascii="Times New Roman" w:hAnsi="Times New Roman" w:cs="Times New Roman"/>
          <w:b/>
          <w:bCs/>
          <w:sz w:val="24"/>
          <w:szCs w:val="24"/>
        </w:rPr>
        <w:t>schemele de protec</w:t>
      </w:r>
      <w:r w:rsidRPr="00757DA0">
        <w:rPr>
          <w:rFonts w:ascii="Tahoma" w:hAnsi="Tahoma" w:cs="Tahoma"/>
          <w:b/>
          <w:bCs/>
          <w:sz w:val="24"/>
          <w:szCs w:val="24"/>
        </w:rPr>
        <w:t>ț</w:t>
      </w:r>
      <w:r w:rsidRPr="00757DA0">
        <w:rPr>
          <w:rFonts w:ascii="Times New Roman" w:hAnsi="Times New Roman" w:cs="Times New Roman"/>
          <w:b/>
          <w:bCs/>
          <w:sz w:val="24"/>
          <w:szCs w:val="24"/>
        </w:rPr>
        <w:t xml:space="preserve">ie electrică </w:t>
      </w:r>
      <w:r w:rsidRPr="00757DA0">
        <w:rPr>
          <w:rFonts w:ascii="Tahoma" w:hAnsi="Tahoma" w:cs="Tahoma"/>
          <w:b/>
          <w:bCs/>
          <w:sz w:val="24"/>
          <w:szCs w:val="24"/>
        </w:rPr>
        <w:t>ș</w:t>
      </w:r>
      <w:r w:rsidRPr="00757DA0">
        <w:rPr>
          <w:rFonts w:ascii="Times New Roman" w:hAnsi="Times New Roman" w:cs="Times New Roman"/>
          <w:b/>
          <w:bCs/>
          <w:sz w:val="24"/>
          <w:szCs w:val="24"/>
        </w:rPr>
        <w:t>i setările aferente (</w:t>
      </w:r>
      <w:r>
        <w:rPr>
          <w:rFonts w:ascii="Times New Roman" w:hAnsi="Times New Roman" w:cs="Times New Roman"/>
          <w:sz w:val="24"/>
          <w:szCs w:val="24"/>
        </w:rPr>
        <w:t>a</w:t>
      </w:r>
      <w:r w:rsidRPr="00757DA0">
        <w:rPr>
          <w:rFonts w:ascii="Times New Roman" w:hAnsi="Times New Roman" w:cs="Times New Roman"/>
          <w:sz w:val="24"/>
          <w:szCs w:val="24"/>
        </w:rPr>
        <w:t>rt. 14 alin 5 (b))</w:t>
      </w:r>
      <w:r w:rsidRPr="00430983">
        <w:rPr>
          <w:rFonts w:ascii="Times New Roman" w:hAnsi="Times New Roman" w:cs="Times New Roman"/>
          <w:sz w:val="24"/>
          <w:szCs w:val="24"/>
        </w:rPr>
        <w:t xml:space="preserve">: </w:t>
      </w:r>
    </w:p>
    <w:p w:rsidR="0040665F" w:rsidRPr="00430983" w:rsidRDefault="0040665F" w:rsidP="00C011E4">
      <w:pPr>
        <w:pStyle w:val="ListParagraph"/>
        <w:numPr>
          <w:ilvl w:val="0"/>
          <w:numId w:val="50"/>
        </w:numPr>
        <w:spacing w:after="0" w:line="240" w:lineRule="auto"/>
        <w:ind w:left="1560" w:hanging="284"/>
        <w:jc w:val="both"/>
        <w:rPr>
          <w:rFonts w:ascii="Times New Roman" w:hAnsi="Times New Roman" w:cs="Times New Roman"/>
          <w:sz w:val="24"/>
          <w:szCs w:val="24"/>
        </w:rPr>
      </w:pPr>
      <w:r w:rsidRPr="00430983">
        <w:rPr>
          <w:rFonts w:ascii="Times New Roman" w:hAnsi="Times New Roman" w:cs="Times New Roman"/>
          <w:sz w:val="24"/>
          <w:szCs w:val="24"/>
        </w:rPr>
        <w:t>Sistemele de protec</w:t>
      </w:r>
      <w:r w:rsidRPr="00430983">
        <w:rPr>
          <w:rFonts w:ascii="Tahoma" w:hAnsi="Tahoma" w:cs="Tahoma"/>
          <w:sz w:val="24"/>
          <w:szCs w:val="24"/>
        </w:rPr>
        <w:t>ț</w:t>
      </w:r>
      <w:r w:rsidRPr="00430983">
        <w:rPr>
          <w:rFonts w:ascii="Times New Roman" w:hAnsi="Times New Roman" w:cs="Times New Roman"/>
          <w:sz w:val="24"/>
          <w:szCs w:val="24"/>
        </w:rPr>
        <w:t xml:space="preserve">ie necesare pentru generatorul sincron </w:t>
      </w:r>
      <w:r w:rsidRPr="00430983">
        <w:rPr>
          <w:rFonts w:ascii="Tahoma" w:hAnsi="Tahoma" w:cs="Tahoma"/>
          <w:sz w:val="24"/>
          <w:szCs w:val="24"/>
        </w:rPr>
        <w:t>ș</w:t>
      </w:r>
      <w:r w:rsidRPr="00430983">
        <w:rPr>
          <w:rFonts w:ascii="Times New Roman" w:hAnsi="Times New Roman" w:cs="Times New Roman"/>
          <w:sz w:val="24"/>
          <w:szCs w:val="24"/>
        </w:rPr>
        <w:t>i pentru re</w:t>
      </w:r>
      <w:r w:rsidRPr="00430983">
        <w:rPr>
          <w:rFonts w:ascii="Tahoma" w:hAnsi="Tahoma" w:cs="Tahoma"/>
          <w:sz w:val="24"/>
          <w:szCs w:val="24"/>
        </w:rPr>
        <w:t>ț</w:t>
      </w:r>
      <w:r w:rsidRPr="00430983">
        <w:rPr>
          <w:rFonts w:ascii="Times New Roman" w:hAnsi="Times New Roman" w:cs="Times New Roman"/>
          <w:sz w:val="24"/>
          <w:szCs w:val="24"/>
        </w:rPr>
        <w:t xml:space="preserve">ea, precum </w:t>
      </w:r>
      <w:r w:rsidRPr="00430983">
        <w:rPr>
          <w:rFonts w:ascii="Tahoma" w:hAnsi="Tahoma" w:cs="Tahoma"/>
          <w:sz w:val="24"/>
          <w:szCs w:val="24"/>
        </w:rPr>
        <w:t>ș</w:t>
      </w:r>
      <w:r w:rsidRPr="00430983">
        <w:rPr>
          <w:rFonts w:ascii="Times New Roman" w:hAnsi="Times New Roman" w:cs="Times New Roman"/>
          <w:sz w:val="24"/>
          <w:szCs w:val="24"/>
        </w:rPr>
        <w:t xml:space="preserve">i setările relevante pentru generatorul sincron trebuie să fie coordonate </w:t>
      </w:r>
      <w:r w:rsidRPr="00430983">
        <w:rPr>
          <w:rFonts w:ascii="Tahoma" w:hAnsi="Tahoma" w:cs="Tahoma"/>
          <w:sz w:val="24"/>
          <w:szCs w:val="24"/>
        </w:rPr>
        <w:t>ș</w:t>
      </w:r>
      <w:r w:rsidRPr="00430983">
        <w:rPr>
          <w:rFonts w:ascii="Times New Roman" w:hAnsi="Times New Roman" w:cs="Times New Roman"/>
          <w:sz w:val="24"/>
          <w:szCs w:val="24"/>
        </w:rPr>
        <w:t xml:space="preserve">i agreate de către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 xml:space="preserve">ea relevant </w:t>
      </w:r>
      <w:r w:rsidRPr="00430983">
        <w:rPr>
          <w:rFonts w:ascii="Tahoma" w:hAnsi="Tahoma" w:cs="Tahoma"/>
          <w:sz w:val="24"/>
          <w:szCs w:val="24"/>
        </w:rPr>
        <w:t>ș</w:t>
      </w:r>
      <w:r w:rsidRPr="00430983">
        <w:rPr>
          <w:rFonts w:ascii="Times New Roman" w:hAnsi="Times New Roman" w:cs="Times New Roman"/>
          <w:sz w:val="24"/>
          <w:szCs w:val="24"/>
        </w:rPr>
        <w:t>i gestionarul generatorului sincron. Sistemele de protec</w:t>
      </w:r>
      <w:r w:rsidRPr="00430983">
        <w:rPr>
          <w:rFonts w:ascii="Tahoma" w:hAnsi="Tahoma" w:cs="Tahoma"/>
          <w:sz w:val="24"/>
          <w:szCs w:val="24"/>
        </w:rPr>
        <w:t>ț</w:t>
      </w:r>
      <w:r w:rsidRPr="00430983">
        <w:rPr>
          <w:rFonts w:ascii="Times New Roman" w:hAnsi="Times New Roman" w:cs="Times New Roman"/>
          <w:sz w:val="24"/>
          <w:szCs w:val="24"/>
        </w:rPr>
        <w:t xml:space="preserve">ie </w:t>
      </w:r>
      <w:r w:rsidRPr="00430983">
        <w:rPr>
          <w:rFonts w:ascii="Tahoma" w:hAnsi="Tahoma" w:cs="Tahoma"/>
          <w:sz w:val="24"/>
          <w:szCs w:val="24"/>
        </w:rPr>
        <w:t>ș</w:t>
      </w:r>
      <w:r w:rsidRPr="00430983">
        <w:rPr>
          <w:rFonts w:ascii="Times New Roman" w:hAnsi="Times New Roman" w:cs="Times New Roman"/>
          <w:sz w:val="24"/>
          <w:szCs w:val="24"/>
        </w:rPr>
        <w:t>i setările pentru defec</w:t>
      </w:r>
      <w:r w:rsidRPr="00430983">
        <w:rPr>
          <w:rFonts w:ascii="Tahoma" w:hAnsi="Tahoma" w:cs="Tahoma"/>
          <w:sz w:val="24"/>
          <w:szCs w:val="24"/>
        </w:rPr>
        <w:t>ț</w:t>
      </w:r>
      <w:r w:rsidRPr="00430983">
        <w:rPr>
          <w:rFonts w:ascii="Times New Roman" w:hAnsi="Times New Roman" w:cs="Times New Roman"/>
          <w:sz w:val="24"/>
          <w:szCs w:val="24"/>
        </w:rPr>
        <w:t>iunile electrice interne nu trebuie să pericliteze performan</w:t>
      </w:r>
      <w:r w:rsidRPr="00430983">
        <w:rPr>
          <w:rFonts w:ascii="Tahoma" w:hAnsi="Tahoma" w:cs="Tahoma"/>
          <w:sz w:val="24"/>
          <w:szCs w:val="24"/>
        </w:rPr>
        <w:t>ț</w:t>
      </w:r>
      <w:r w:rsidRPr="00430983">
        <w:rPr>
          <w:rFonts w:ascii="Times New Roman" w:hAnsi="Times New Roman" w:cs="Times New Roman"/>
          <w:sz w:val="24"/>
          <w:szCs w:val="24"/>
        </w:rPr>
        <w:t>a unui generator sincron, în conformitate cu cerin</w:t>
      </w:r>
      <w:r w:rsidRPr="00430983">
        <w:rPr>
          <w:rFonts w:ascii="Tahoma" w:hAnsi="Tahoma" w:cs="Tahoma"/>
          <w:sz w:val="24"/>
          <w:szCs w:val="24"/>
        </w:rPr>
        <w:t>ț</w:t>
      </w:r>
      <w:r w:rsidRPr="00430983">
        <w:rPr>
          <w:rFonts w:ascii="Times New Roman" w:hAnsi="Times New Roman" w:cs="Times New Roman"/>
          <w:sz w:val="24"/>
          <w:szCs w:val="24"/>
        </w:rPr>
        <w:t>ele stabilite în</w:t>
      </w:r>
      <w:r w:rsidRPr="00307E32">
        <w:rPr>
          <w:rFonts w:ascii="Times New Roman" w:hAnsi="Times New Roman" w:cs="Times New Roman"/>
          <w:sz w:val="24"/>
          <w:szCs w:val="24"/>
        </w:rPr>
        <w:t xml:space="preserve"> </w:t>
      </w:r>
      <w:r>
        <w:rPr>
          <w:rFonts w:ascii="Times New Roman" w:hAnsi="Times New Roman" w:cs="Times New Roman"/>
          <w:sz w:val="24"/>
          <w:szCs w:val="24"/>
        </w:rPr>
        <w:t>prezenta normă</w:t>
      </w:r>
      <w:r w:rsidRPr="00430983">
        <w:rPr>
          <w:rFonts w:ascii="Times New Roman" w:hAnsi="Times New Roman" w:cs="Times New Roman"/>
          <w:sz w:val="24"/>
          <w:szCs w:val="24"/>
        </w:rPr>
        <w:t>. Schemele de protec</w:t>
      </w:r>
      <w:r w:rsidRPr="00430983">
        <w:rPr>
          <w:rFonts w:ascii="Tahoma" w:hAnsi="Tahoma" w:cs="Tahoma"/>
          <w:sz w:val="24"/>
          <w:szCs w:val="24"/>
        </w:rPr>
        <w:t>ț</w:t>
      </w:r>
      <w:r w:rsidRPr="00430983">
        <w:rPr>
          <w:rFonts w:ascii="Times New Roman" w:hAnsi="Times New Roman" w:cs="Times New Roman"/>
          <w:sz w:val="24"/>
          <w:szCs w:val="24"/>
        </w:rPr>
        <w:t xml:space="preserve">ie </w:t>
      </w:r>
      <w:r w:rsidRPr="00430983">
        <w:rPr>
          <w:rFonts w:ascii="Tahoma" w:hAnsi="Tahoma" w:cs="Tahoma"/>
          <w:sz w:val="24"/>
          <w:szCs w:val="24"/>
        </w:rPr>
        <w:t>ș</w:t>
      </w:r>
      <w:r w:rsidRPr="00430983">
        <w:rPr>
          <w:rFonts w:ascii="Times New Roman" w:hAnsi="Times New Roman" w:cs="Times New Roman"/>
          <w:sz w:val="24"/>
          <w:szCs w:val="24"/>
        </w:rPr>
        <w:t>i automatizare respectă cel pu</w:t>
      </w:r>
      <w:r w:rsidRPr="00430983">
        <w:rPr>
          <w:rFonts w:ascii="Tahoma" w:hAnsi="Tahoma" w:cs="Tahoma"/>
          <w:sz w:val="24"/>
          <w:szCs w:val="24"/>
        </w:rPr>
        <w:t>ț</w:t>
      </w:r>
      <w:r w:rsidRPr="00430983">
        <w:rPr>
          <w:rFonts w:ascii="Times New Roman" w:hAnsi="Times New Roman" w:cs="Times New Roman"/>
          <w:sz w:val="24"/>
          <w:szCs w:val="24"/>
        </w:rPr>
        <w:t>in:</w:t>
      </w:r>
    </w:p>
    <w:p w:rsidR="0040665F" w:rsidRPr="00430983" w:rsidRDefault="0040665F" w:rsidP="00C011E4">
      <w:pPr>
        <w:pStyle w:val="ListParagraph"/>
        <w:numPr>
          <w:ilvl w:val="0"/>
          <w:numId w:val="37"/>
        </w:numPr>
        <w:spacing w:after="0" w:line="240" w:lineRule="auto"/>
        <w:ind w:hanging="218"/>
        <w:jc w:val="both"/>
        <w:rPr>
          <w:rFonts w:ascii="Times New Roman" w:hAnsi="Times New Roman" w:cs="Times New Roman"/>
          <w:sz w:val="24"/>
          <w:szCs w:val="24"/>
        </w:rPr>
      </w:pPr>
      <w:r w:rsidRPr="00430983">
        <w:rPr>
          <w:rFonts w:ascii="Times New Roman" w:hAnsi="Times New Roman" w:cs="Times New Roman"/>
          <w:sz w:val="24"/>
          <w:szCs w:val="24"/>
        </w:rPr>
        <w:t>Sistemul de protec</w:t>
      </w:r>
      <w:r w:rsidRPr="00430983">
        <w:rPr>
          <w:rFonts w:ascii="Tahoma" w:hAnsi="Tahoma" w:cs="Tahoma"/>
          <w:sz w:val="24"/>
          <w:szCs w:val="24"/>
        </w:rPr>
        <w:t>ț</w:t>
      </w:r>
      <w:r w:rsidRPr="00430983">
        <w:rPr>
          <w:rFonts w:ascii="Times New Roman" w:hAnsi="Times New Roman" w:cs="Times New Roman"/>
          <w:sz w:val="24"/>
          <w:szCs w:val="24"/>
        </w:rPr>
        <w:t>ii electrice aferente unei instala</w:t>
      </w:r>
      <w:r w:rsidRPr="00430983">
        <w:rPr>
          <w:rFonts w:ascii="Tahoma" w:hAnsi="Tahoma" w:cs="Tahoma"/>
          <w:sz w:val="24"/>
          <w:szCs w:val="24"/>
        </w:rPr>
        <w:t>ț</w:t>
      </w:r>
      <w:r w:rsidRPr="00430983">
        <w:rPr>
          <w:rFonts w:ascii="Times New Roman" w:hAnsi="Times New Roman" w:cs="Times New Roman"/>
          <w:sz w:val="24"/>
          <w:szCs w:val="24"/>
        </w:rPr>
        <w:t>ii de producere a energiei electrice cu generatoare sincrone de clasa C, trebuie sa asigure protec</w:t>
      </w:r>
      <w:r w:rsidRPr="00430983">
        <w:rPr>
          <w:rFonts w:ascii="Tahoma" w:hAnsi="Tahoma" w:cs="Tahoma"/>
          <w:sz w:val="24"/>
          <w:szCs w:val="24"/>
        </w:rPr>
        <w:t>ț</w:t>
      </w:r>
      <w:r w:rsidRPr="00430983">
        <w:rPr>
          <w:rFonts w:ascii="Times New Roman" w:hAnsi="Times New Roman" w:cs="Times New Roman"/>
          <w:sz w:val="24"/>
          <w:szCs w:val="24"/>
        </w:rPr>
        <w:t>ia împotriva defectelor interne generatorului sincron, si sa asigure protec</w:t>
      </w:r>
      <w:r w:rsidRPr="00430983">
        <w:rPr>
          <w:rFonts w:ascii="Tahoma" w:hAnsi="Tahoma" w:cs="Tahoma"/>
          <w:sz w:val="24"/>
          <w:szCs w:val="24"/>
        </w:rPr>
        <w:t>ț</w:t>
      </w:r>
      <w:r w:rsidRPr="00430983">
        <w:rPr>
          <w:rFonts w:ascii="Times New Roman" w:hAnsi="Times New Roman" w:cs="Times New Roman"/>
          <w:sz w:val="24"/>
          <w:szCs w:val="24"/>
        </w:rPr>
        <w:t>ie de rezerva împotriva defectelor si regimurilor anormale de func</w:t>
      </w:r>
      <w:r w:rsidRPr="00430983">
        <w:rPr>
          <w:rFonts w:ascii="Tahoma" w:hAnsi="Tahoma" w:cs="Tahoma"/>
          <w:sz w:val="24"/>
          <w:szCs w:val="24"/>
        </w:rPr>
        <w:t>ț</w:t>
      </w:r>
      <w:r w:rsidRPr="00430983">
        <w:rPr>
          <w:rFonts w:ascii="Times New Roman" w:hAnsi="Times New Roman" w:cs="Times New Roman"/>
          <w:sz w:val="24"/>
          <w:szCs w:val="24"/>
        </w:rPr>
        <w:t>ionare din re</w:t>
      </w:r>
      <w:r w:rsidRPr="00430983">
        <w:rPr>
          <w:rFonts w:ascii="Tahoma" w:hAnsi="Tahoma" w:cs="Tahoma"/>
          <w:sz w:val="24"/>
          <w:szCs w:val="24"/>
        </w:rPr>
        <w:t>ț</w:t>
      </w:r>
      <w:r w:rsidRPr="00430983">
        <w:rPr>
          <w:rFonts w:ascii="Times New Roman" w:hAnsi="Times New Roman" w:cs="Times New Roman"/>
          <w:sz w:val="24"/>
          <w:szCs w:val="24"/>
        </w:rPr>
        <w:t>ea unde este racordat.</w:t>
      </w:r>
    </w:p>
    <w:p w:rsidR="0040665F" w:rsidRPr="00430983" w:rsidRDefault="0040665F" w:rsidP="00C011E4">
      <w:pPr>
        <w:pStyle w:val="ListParagraph"/>
        <w:numPr>
          <w:ilvl w:val="0"/>
          <w:numId w:val="37"/>
        </w:numPr>
        <w:spacing w:after="0" w:line="240" w:lineRule="auto"/>
        <w:ind w:hanging="218"/>
        <w:jc w:val="both"/>
        <w:rPr>
          <w:rFonts w:ascii="Times New Roman" w:hAnsi="Times New Roman" w:cs="Times New Roman"/>
          <w:sz w:val="24"/>
          <w:szCs w:val="24"/>
        </w:rPr>
      </w:pPr>
      <w:r w:rsidRPr="00430983">
        <w:rPr>
          <w:rFonts w:ascii="Times New Roman" w:hAnsi="Times New Roman" w:cs="Times New Roman"/>
          <w:sz w:val="24"/>
          <w:szCs w:val="24"/>
        </w:rPr>
        <w:t>Sistemul de protec</w:t>
      </w:r>
      <w:r w:rsidRPr="00430983">
        <w:rPr>
          <w:rFonts w:ascii="Tahoma" w:hAnsi="Tahoma" w:cs="Tahoma"/>
          <w:sz w:val="24"/>
          <w:szCs w:val="24"/>
        </w:rPr>
        <w:t>ț</w:t>
      </w:r>
      <w:r w:rsidRPr="00430983">
        <w:rPr>
          <w:rFonts w:ascii="Times New Roman" w:hAnsi="Times New Roman" w:cs="Times New Roman"/>
          <w:sz w:val="24"/>
          <w:szCs w:val="24"/>
        </w:rPr>
        <w:t xml:space="preserve">ii electrice trebuie să fie performant, de fiabilitate ridicată </w:t>
      </w:r>
      <w:r w:rsidRPr="00430983">
        <w:rPr>
          <w:rFonts w:ascii="Tahoma" w:hAnsi="Tahoma" w:cs="Tahoma"/>
          <w:sz w:val="24"/>
          <w:szCs w:val="24"/>
        </w:rPr>
        <w:t>ș</w:t>
      </w:r>
      <w:r w:rsidRPr="00430983">
        <w:rPr>
          <w:rFonts w:ascii="Times New Roman" w:hAnsi="Times New Roman" w:cs="Times New Roman"/>
          <w:sz w:val="24"/>
          <w:szCs w:val="24"/>
        </w:rPr>
        <w:t>i organizat în grupe cu func</w:t>
      </w:r>
      <w:r w:rsidRPr="00430983">
        <w:rPr>
          <w:rFonts w:ascii="Tahoma" w:hAnsi="Tahoma" w:cs="Tahoma"/>
          <w:sz w:val="24"/>
          <w:szCs w:val="24"/>
        </w:rPr>
        <w:t>ț</w:t>
      </w:r>
      <w:r w:rsidRPr="00430983">
        <w:rPr>
          <w:rFonts w:ascii="Times New Roman" w:hAnsi="Times New Roman" w:cs="Times New Roman"/>
          <w:sz w:val="24"/>
          <w:szCs w:val="24"/>
        </w:rPr>
        <w:t xml:space="preserve">ionalitate redundantă, selective, sensibile, capabile să detecteze defecte interne </w:t>
      </w:r>
      <w:r w:rsidRPr="00430983">
        <w:rPr>
          <w:rFonts w:ascii="Tahoma" w:hAnsi="Tahoma" w:cs="Tahoma"/>
          <w:sz w:val="24"/>
          <w:szCs w:val="24"/>
        </w:rPr>
        <w:t>ș</w:t>
      </w:r>
      <w:r w:rsidRPr="00430983">
        <w:rPr>
          <w:rFonts w:ascii="Times New Roman" w:hAnsi="Times New Roman" w:cs="Times New Roman"/>
          <w:sz w:val="24"/>
          <w:szCs w:val="24"/>
        </w:rPr>
        <w:t xml:space="preserve">i externe,  separate fizic </w:t>
      </w:r>
      <w:r w:rsidRPr="00430983">
        <w:rPr>
          <w:rFonts w:ascii="Tahoma" w:hAnsi="Tahoma" w:cs="Tahoma"/>
          <w:sz w:val="24"/>
          <w:szCs w:val="24"/>
        </w:rPr>
        <w:t>ș</w:t>
      </w:r>
      <w:r w:rsidRPr="00430983">
        <w:rPr>
          <w:rFonts w:ascii="Times New Roman" w:hAnsi="Times New Roman" w:cs="Times New Roman"/>
          <w:sz w:val="24"/>
          <w:szCs w:val="24"/>
        </w:rPr>
        <w:t xml:space="preserve">i galvanic, de la sursele de alimentare cu tensiune operativă, de la transformatoarele de măsură de tensiune </w:t>
      </w:r>
      <w:r w:rsidRPr="00430983">
        <w:rPr>
          <w:rFonts w:ascii="Tahoma" w:hAnsi="Tahoma" w:cs="Tahoma"/>
          <w:sz w:val="24"/>
          <w:szCs w:val="24"/>
        </w:rPr>
        <w:t>ș</w:t>
      </w:r>
      <w:r w:rsidRPr="00430983">
        <w:rPr>
          <w:rFonts w:ascii="Times New Roman" w:hAnsi="Times New Roman" w:cs="Times New Roman"/>
          <w:sz w:val="24"/>
          <w:szCs w:val="24"/>
        </w:rPr>
        <w:t xml:space="preserve">i curent </w:t>
      </w:r>
      <w:r w:rsidRPr="00430983">
        <w:rPr>
          <w:rFonts w:ascii="Tahoma" w:hAnsi="Tahoma" w:cs="Tahoma"/>
          <w:sz w:val="24"/>
          <w:szCs w:val="24"/>
        </w:rPr>
        <w:t>ș</w:t>
      </w:r>
      <w:r w:rsidRPr="00430983">
        <w:rPr>
          <w:rFonts w:ascii="Times New Roman" w:hAnsi="Times New Roman" w:cs="Times New Roman"/>
          <w:sz w:val="24"/>
          <w:szCs w:val="24"/>
        </w:rPr>
        <w:t>i până la dispozitivele de execu</w:t>
      </w:r>
      <w:r w:rsidRPr="00430983">
        <w:rPr>
          <w:rFonts w:ascii="Tahoma" w:hAnsi="Tahoma" w:cs="Tahoma"/>
          <w:sz w:val="24"/>
          <w:szCs w:val="24"/>
        </w:rPr>
        <w:t>ț</w:t>
      </w:r>
      <w:r w:rsidRPr="00430983">
        <w:rPr>
          <w:rFonts w:ascii="Times New Roman" w:hAnsi="Times New Roman" w:cs="Times New Roman"/>
          <w:sz w:val="24"/>
          <w:szCs w:val="24"/>
        </w:rPr>
        <w:t>ie a comenzilor. Echipamentele de protec</w:t>
      </w:r>
      <w:r w:rsidRPr="00430983">
        <w:rPr>
          <w:rFonts w:ascii="Tahoma" w:hAnsi="Tahoma" w:cs="Tahoma"/>
          <w:sz w:val="24"/>
          <w:szCs w:val="24"/>
        </w:rPr>
        <w:t>ț</w:t>
      </w:r>
      <w:r w:rsidRPr="00430983">
        <w:rPr>
          <w:rFonts w:ascii="Times New Roman" w:hAnsi="Times New Roman" w:cs="Times New Roman"/>
          <w:sz w:val="24"/>
          <w:szCs w:val="24"/>
        </w:rPr>
        <w:t>ii electrice vor fi prevăzute cu func</w:t>
      </w:r>
      <w:r w:rsidRPr="00430983">
        <w:rPr>
          <w:rFonts w:ascii="Tahoma" w:hAnsi="Tahoma" w:cs="Tahoma"/>
          <w:sz w:val="24"/>
          <w:szCs w:val="24"/>
        </w:rPr>
        <w:t>ț</w:t>
      </w:r>
      <w:r w:rsidRPr="00430983">
        <w:rPr>
          <w:rFonts w:ascii="Times New Roman" w:hAnsi="Times New Roman" w:cs="Times New Roman"/>
          <w:sz w:val="24"/>
          <w:szCs w:val="24"/>
        </w:rPr>
        <w:t xml:space="preserve">ii extinse de autotestare </w:t>
      </w:r>
      <w:r w:rsidRPr="00430983">
        <w:rPr>
          <w:rFonts w:ascii="Tahoma" w:hAnsi="Tahoma" w:cs="Tahoma"/>
          <w:sz w:val="24"/>
          <w:szCs w:val="24"/>
        </w:rPr>
        <w:t>ș</w:t>
      </w:r>
      <w:r w:rsidRPr="00430983">
        <w:rPr>
          <w:rFonts w:ascii="Times New Roman" w:hAnsi="Times New Roman" w:cs="Times New Roman"/>
          <w:sz w:val="24"/>
          <w:szCs w:val="24"/>
        </w:rPr>
        <w:t xml:space="preserve">i auto-diagnoza </w:t>
      </w:r>
      <w:r w:rsidRPr="00430983">
        <w:rPr>
          <w:rFonts w:ascii="Tahoma" w:hAnsi="Tahoma" w:cs="Tahoma"/>
          <w:sz w:val="24"/>
          <w:szCs w:val="24"/>
        </w:rPr>
        <w:t>ș</w:t>
      </w:r>
      <w:r w:rsidRPr="00430983">
        <w:rPr>
          <w:rFonts w:ascii="Times New Roman" w:hAnsi="Times New Roman" w:cs="Times New Roman"/>
          <w:sz w:val="24"/>
          <w:szCs w:val="24"/>
        </w:rPr>
        <w:t>i cu func</w:t>
      </w:r>
      <w:r w:rsidRPr="00430983">
        <w:rPr>
          <w:rFonts w:ascii="Tahoma" w:hAnsi="Tahoma" w:cs="Tahoma"/>
          <w:sz w:val="24"/>
          <w:szCs w:val="24"/>
        </w:rPr>
        <w:t>ț</w:t>
      </w:r>
      <w:r w:rsidRPr="00430983">
        <w:rPr>
          <w:rFonts w:ascii="Times New Roman" w:hAnsi="Times New Roman" w:cs="Times New Roman"/>
          <w:sz w:val="24"/>
          <w:szCs w:val="24"/>
        </w:rPr>
        <w:t xml:space="preserve">ii de înregistrare evenimente </w:t>
      </w:r>
      <w:r w:rsidRPr="00430983">
        <w:rPr>
          <w:rFonts w:ascii="Tahoma" w:hAnsi="Tahoma" w:cs="Tahoma"/>
          <w:sz w:val="24"/>
          <w:szCs w:val="24"/>
        </w:rPr>
        <w:t>ș</w:t>
      </w:r>
      <w:r w:rsidRPr="00430983">
        <w:rPr>
          <w:rFonts w:ascii="Times New Roman" w:hAnsi="Times New Roman" w:cs="Times New Roman"/>
          <w:sz w:val="24"/>
          <w:szCs w:val="24"/>
        </w:rPr>
        <w:t>i oscilografiere. Sistemul de protec</w:t>
      </w:r>
      <w:r w:rsidRPr="00430983">
        <w:rPr>
          <w:rFonts w:ascii="Tahoma" w:hAnsi="Tahoma" w:cs="Tahoma"/>
          <w:sz w:val="24"/>
          <w:szCs w:val="24"/>
        </w:rPr>
        <w:t>ț</w:t>
      </w:r>
      <w:r w:rsidRPr="00430983">
        <w:rPr>
          <w:rFonts w:ascii="Times New Roman" w:hAnsi="Times New Roman" w:cs="Times New Roman"/>
          <w:sz w:val="24"/>
          <w:szCs w:val="24"/>
        </w:rPr>
        <w:t>ii electrice trebuie prevăzut cu interfe</w:t>
      </w:r>
      <w:r w:rsidRPr="00430983">
        <w:rPr>
          <w:rFonts w:ascii="Tahoma" w:hAnsi="Tahoma" w:cs="Tahoma"/>
          <w:sz w:val="24"/>
          <w:szCs w:val="24"/>
        </w:rPr>
        <w:t>ț</w:t>
      </w:r>
      <w:r w:rsidRPr="00430983">
        <w:rPr>
          <w:rFonts w:ascii="Times New Roman" w:hAnsi="Times New Roman" w:cs="Times New Roman"/>
          <w:sz w:val="24"/>
          <w:szCs w:val="24"/>
        </w:rPr>
        <w:t>e standard de comunica</w:t>
      </w:r>
      <w:r w:rsidRPr="00430983">
        <w:rPr>
          <w:rFonts w:ascii="Tahoma" w:hAnsi="Tahoma" w:cs="Tahoma"/>
          <w:sz w:val="24"/>
          <w:szCs w:val="24"/>
        </w:rPr>
        <w:t>ț</w:t>
      </w:r>
      <w:r w:rsidRPr="00430983">
        <w:rPr>
          <w:rFonts w:ascii="Times New Roman" w:hAnsi="Times New Roman" w:cs="Times New Roman"/>
          <w:sz w:val="24"/>
          <w:szCs w:val="24"/>
        </w:rPr>
        <w:t>ie pentru integrarea la un sistem local de achizi</w:t>
      </w:r>
      <w:r w:rsidRPr="00430983">
        <w:rPr>
          <w:rFonts w:ascii="Tahoma" w:hAnsi="Tahoma" w:cs="Tahoma"/>
          <w:sz w:val="24"/>
          <w:szCs w:val="24"/>
        </w:rPr>
        <w:t>ț</w:t>
      </w:r>
      <w:r w:rsidRPr="00430983">
        <w:rPr>
          <w:rFonts w:ascii="Times New Roman" w:hAnsi="Times New Roman" w:cs="Times New Roman"/>
          <w:sz w:val="24"/>
          <w:szCs w:val="24"/>
        </w:rPr>
        <w:t>ie date, supraveghere si control.</w:t>
      </w:r>
    </w:p>
    <w:p w:rsidR="0040665F" w:rsidRPr="00430983" w:rsidRDefault="0040665F" w:rsidP="00C011E4">
      <w:pPr>
        <w:pStyle w:val="ListParagraph"/>
        <w:numPr>
          <w:ilvl w:val="0"/>
          <w:numId w:val="37"/>
        </w:numPr>
        <w:spacing w:after="0" w:line="240" w:lineRule="auto"/>
        <w:ind w:hanging="218"/>
        <w:jc w:val="both"/>
        <w:rPr>
          <w:rFonts w:ascii="Times New Roman" w:hAnsi="Times New Roman" w:cs="Times New Roman"/>
          <w:sz w:val="24"/>
          <w:szCs w:val="24"/>
        </w:rPr>
      </w:pPr>
      <w:r w:rsidRPr="00430983">
        <w:rPr>
          <w:rFonts w:ascii="Times New Roman" w:hAnsi="Times New Roman" w:cs="Times New Roman"/>
          <w:sz w:val="24"/>
          <w:szCs w:val="24"/>
        </w:rPr>
        <w:t>Sistemul de protec</w:t>
      </w:r>
      <w:r w:rsidRPr="00430983">
        <w:rPr>
          <w:rFonts w:ascii="Tahoma" w:hAnsi="Tahoma" w:cs="Tahoma"/>
          <w:sz w:val="24"/>
          <w:szCs w:val="24"/>
        </w:rPr>
        <w:t>ț</w:t>
      </w:r>
      <w:r w:rsidRPr="00430983">
        <w:rPr>
          <w:rFonts w:ascii="Times New Roman" w:hAnsi="Times New Roman" w:cs="Times New Roman"/>
          <w:sz w:val="24"/>
          <w:szCs w:val="24"/>
        </w:rPr>
        <w:t>ii electrice poate fi organizat în două grupe de protec</w:t>
      </w:r>
      <w:r w:rsidRPr="00430983">
        <w:rPr>
          <w:rFonts w:ascii="Tahoma" w:hAnsi="Tahoma" w:cs="Tahoma"/>
          <w:sz w:val="24"/>
          <w:szCs w:val="24"/>
        </w:rPr>
        <w:t>ț</w:t>
      </w:r>
      <w:r w:rsidRPr="00430983">
        <w:rPr>
          <w:rFonts w:ascii="Times New Roman" w:hAnsi="Times New Roman" w:cs="Times New Roman"/>
          <w:sz w:val="24"/>
          <w:szCs w:val="24"/>
        </w:rPr>
        <w:t xml:space="preserve">ii generator independente </w:t>
      </w:r>
      <w:r w:rsidRPr="00430983">
        <w:rPr>
          <w:rFonts w:ascii="Tahoma" w:hAnsi="Tahoma" w:cs="Tahoma"/>
          <w:sz w:val="24"/>
          <w:szCs w:val="24"/>
        </w:rPr>
        <w:t>ș</w:t>
      </w:r>
      <w:r w:rsidRPr="00430983">
        <w:rPr>
          <w:rFonts w:ascii="Times New Roman" w:hAnsi="Times New Roman" w:cs="Times New Roman"/>
          <w:sz w:val="24"/>
          <w:szCs w:val="24"/>
        </w:rPr>
        <w:t xml:space="preserve">i redundante, </w:t>
      </w:r>
      <w:r w:rsidRPr="00430983">
        <w:rPr>
          <w:rFonts w:ascii="Tahoma" w:hAnsi="Tahoma" w:cs="Tahoma"/>
          <w:sz w:val="24"/>
          <w:szCs w:val="24"/>
        </w:rPr>
        <w:t>ș</w:t>
      </w:r>
      <w:r w:rsidRPr="00430983">
        <w:rPr>
          <w:rFonts w:ascii="Times New Roman" w:hAnsi="Times New Roman" w:cs="Times New Roman"/>
          <w:sz w:val="24"/>
          <w:szCs w:val="24"/>
        </w:rPr>
        <w:t>i, după caz a racordului spre re</w:t>
      </w:r>
      <w:r w:rsidRPr="00430983">
        <w:rPr>
          <w:rFonts w:ascii="Tahoma" w:hAnsi="Tahoma" w:cs="Tahoma"/>
          <w:sz w:val="24"/>
          <w:szCs w:val="24"/>
        </w:rPr>
        <w:t>ț</w:t>
      </w:r>
      <w:r w:rsidRPr="00430983">
        <w:rPr>
          <w:rFonts w:ascii="Times New Roman" w:hAnsi="Times New Roman" w:cs="Times New Roman"/>
          <w:sz w:val="24"/>
          <w:szCs w:val="24"/>
        </w:rPr>
        <w:t xml:space="preserve">ea. </w:t>
      </w:r>
    </w:p>
    <w:p w:rsidR="0040665F" w:rsidRPr="00430983" w:rsidRDefault="0040665F" w:rsidP="00C011E4">
      <w:pPr>
        <w:pStyle w:val="ListParagraph"/>
        <w:numPr>
          <w:ilvl w:val="0"/>
          <w:numId w:val="37"/>
        </w:numPr>
        <w:spacing w:after="0" w:line="240" w:lineRule="auto"/>
        <w:ind w:hanging="218"/>
        <w:jc w:val="both"/>
        <w:rPr>
          <w:rFonts w:ascii="Times New Roman" w:hAnsi="Times New Roman" w:cs="Times New Roman"/>
          <w:sz w:val="24"/>
          <w:szCs w:val="24"/>
        </w:rPr>
      </w:pPr>
      <w:r w:rsidRPr="00430983">
        <w:rPr>
          <w:rFonts w:ascii="Times New Roman" w:hAnsi="Times New Roman" w:cs="Times New Roman"/>
          <w:sz w:val="24"/>
          <w:szCs w:val="24"/>
        </w:rPr>
        <w:t>Sistemul de protec</w:t>
      </w:r>
      <w:r w:rsidRPr="00430983">
        <w:rPr>
          <w:rFonts w:ascii="Tahoma" w:hAnsi="Tahoma" w:cs="Tahoma"/>
          <w:sz w:val="24"/>
          <w:szCs w:val="24"/>
        </w:rPr>
        <w:t>ț</w:t>
      </w:r>
      <w:r w:rsidRPr="00430983">
        <w:rPr>
          <w:rFonts w:ascii="Times New Roman" w:hAnsi="Times New Roman" w:cs="Times New Roman"/>
          <w:sz w:val="24"/>
          <w:szCs w:val="24"/>
        </w:rPr>
        <w:t>ii electrice împotriva defectelor interne va fi capabil să sesizeze, cel pu</w:t>
      </w:r>
      <w:r w:rsidRPr="00430983">
        <w:rPr>
          <w:rFonts w:ascii="Tahoma" w:hAnsi="Tahoma" w:cs="Tahoma"/>
          <w:sz w:val="24"/>
          <w:szCs w:val="24"/>
        </w:rPr>
        <w:t>ț</w:t>
      </w:r>
      <w:r w:rsidRPr="00430983">
        <w:rPr>
          <w:rFonts w:ascii="Times New Roman" w:hAnsi="Times New Roman" w:cs="Times New Roman"/>
          <w:sz w:val="24"/>
          <w:szCs w:val="24"/>
        </w:rPr>
        <w:t>in curen</w:t>
      </w:r>
      <w:r w:rsidRPr="00430983">
        <w:rPr>
          <w:rFonts w:ascii="Tahoma" w:hAnsi="Tahoma" w:cs="Tahoma"/>
          <w:sz w:val="24"/>
          <w:szCs w:val="24"/>
        </w:rPr>
        <w:t>ț</w:t>
      </w:r>
      <w:r w:rsidRPr="00430983">
        <w:rPr>
          <w:rFonts w:ascii="Times New Roman" w:hAnsi="Times New Roman" w:cs="Times New Roman"/>
          <w:sz w:val="24"/>
          <w:szCs w:val="24"/>
        </w:rPr>
        <w:t>ii de scurtcircuit generator, asimetria de curen</w:t>
      </w:r>
      <w:r w:rsidRPr="00430983">
        <w:rPr>
          <w:rFonts w:ascii="Tahoma" w:hAnsi="Tahoma" w:cs="Tahoma"/>
          <w:sz w:val="24"/>
          <w:szCs w:val="24"/>
        </w:rPr>
        <w:t>ț</w:t>
      </w:r>
      <w:r w:rsidRPr="00430983">
        <w:rPr>
          <w:rFonts w:ascii="Times New Roman" w:hAnsi="Times New Roman" w:cs="Times New Roman"/>
          <w:sz w:val="24"/>
          <w:szCs w:val="24"/>
        </w:rPr>
        <w:t xml:space="preserve">i, suprasarcini electrice stator </w:t>
      </w:r>
      <w:r w:rsidRPr="00430983">
        <w:rPr>
          <w:rFonts w:ascii="Tahoma" w:hAnsi="Tahoma" w:cs="Tahoma"/>
          <w:sz w:val="24"/>
          <w:szCs w:val="24"/>
        </w:rPr>
        <w:t>ș</w:t>
      </w:r>
      <w:r w:rsidRPr="00430983">
        <w:rPr>
          <w:rFonts w:ascii="Times New Roman" w:hAnsi="Times New Roman" w:cs="Times New Roman"/>
          <w:sz w:val="24"/>
          <w:szCs w:val="24"/>
        </w:rPr>
        <w:t>i rotor, pierderea excita</w:t>
      </w:r>
      <w:r w:rsidRPr="00430983">
        <w:rPr>
          <w:rFonts w:ascii="Tahoma" w:hAnsi="Tahoma" w:cs="Tahoma"/>
          <w:sz w:val="24"/>
          <w:szCs w:val="24"/>
        </w:rPr>
        <w:t>ț</w:t>
      </w:r>
      <w:r w:rsidRPr="00430983">
        <w:rPr>
          <w:rFonts w:ascii="Times New Roman" w:hAnsi="Times New Roman" w:cs="Times New Roman"/>
          <w:sz w:val="24"/>
          <w:szCs w:val="24"/>
        </w:rPr>
        <w:t>iei generatorului, maximă/minimă tensiune la bornele generatorului, frecven</w:t>
      </w:r>
      <w:r w:rsidRPr="00430983">
        <w:rPr>
          <w:rFonts w:ascii="Tahoma" w:hAnsi="Tahoma" w:cs="Tahoma"/>
          <w:sz w:val="24"/>
          <w:szCs w:val="24"/>
        </w:rPr>
        <w:t>ț</w:t>
      </w:r>
      <w:r w:rsidRPr="00430983">
        <w:rPr>
          <w:rFonts w:ascii="Times New Roman" w:hAnsi="Times New Roman" w:cs="Times New Roman"/>
          <w:sz w:val="24"/>
          <w:szCs w:val="24"/>
        </w:rPr>
        <w:t>a maximă/minimă la bornele generatorului.</w:t>
      </w:r>
    </w:p>
    <w:p w:rsidR="0040665F" w:rsidRPr="00A45DC5" w:rsidRDefault="0040665F" w:rsidP="00C011E4">
      <w:pPr>
        <w:pStyle w:val="ListParagraph"/>
        <w:numPr>
          <w:ilvl w:val="0"/>
          <w:numId w:val="37"/>
        </w:numPr>
        <w:spacing w:after="0" w:line="240" w:lineRule="auto"/>
        <w:ind w:hanging="218"/>
        <w:jc w:val="both"/>
        <w:rPr>
          <w:rFonts w:ascii="Times New Roman" w:hAnsi="Times New Roman" w:cs="Times New Roman"/>
          <w:sz w:val="24"/>
          <w:szCs w:val="24"/>
        </w:rPr>
      </w:pPr>
      <w:r w:rsidRPr="00430983">
        <w:rPr>
          <w:rFonts w:ascii="Times New Roman" w:hAnsi="Times New Roman" w:cs="Times New Roman"/>
          <w:sz w:val="24"/>
          <w:szCs w:val="24"/>
        </w:rPr>
        <w:t>Sistemul de protec</w:t>
      </w:r>
      <w:r w:rsidRPr="00430983">
        <w:rPr>
          <w:rFonts w:ascii="Tahoma" w:hAnsi="Tahoma" w:cs="Tahoma"/>
          <w:sz w:val="24"/>
          <w:szCs w:val="24"/>
        </w:rPr>
        <w:t>ț</w:t>
      </w:r>
      <w:r w:rsidRPr="00430983">
        <w:rPr>
          <w:rFonts w:ascii="Times New Roman" w:hAnsi="Times New Roman" w:cs="Times New Roman"/>
          <w:sz w:val="24"/>
          <w:szCs w:val="24"/>
        </w:rPr>
        <w:t>ii electrice împotriva defectelor externe, ca protec</w:t>
      </w:r>
      <w:r w:rsidRPr="00430983">
        <w:rPr>
          <w:rFonts w:ascii="Tahoma" w:hAnsi="Tahoma" w:cs="Tahoma"/>
          <w:sz w:val="24"/>
          <w:szCs w:val="24"/>
        </w:rPr>
        <w:t>ț</w:t>
      </w:r>
      <w:r w:rsidRPr="00430983">
        <w:rPr>
          <w:rFonts w:ascii="Times New Roman" w:hAnsi="Times New Roman" w:cs="Times New Roman"/>
          <w:sz w:val="24"/>
          <w:szCs w:val="24"/>
        </w:rPr>
        <w:t>ii de rezervă va fi capabil să sesizeze, cel pu</w:t>
      </w:r>
      <w:r w:rsidRPr="00430983">
        <w:rPr>
          <w:rFonts w:ascii="Tahoma" w:hAnsi="Tahoma" w:cs="Tahoma"/>
          <w:sz w:val="24"/>
          <w:szCs w:val="24"/>
        </w:rPr>
        <w:t>ț</w:t>
      </w:r>
      <w:r w:rsidRPr="00430983">
        <w:rPr>
          <w:rFonts w:ascii="Times New Roman" w:hAnsi="Times New Roman" w:cs="Times New Roman"/>
          <w:sz w:val="24"/>
          <w:szCs w:val="24"/>
        </w:rPr>
        <w:t xml:space="preserve">in scurtcircuitele simetrice </w:t>
      </w:r>
      <w:r w:rsidRPr="00430983">
        <w:rPr>
          <w:rFonts w:ascii="Tahoma" w:hAnsi="Tahoma" w:cs="Tahoma"/>
          <w:sz w:val="24"/>
          <w:szCs w:val="24"/>
        </w:rPr>
        <w:t>ș</w:t>
      </w:r>
      <w:r w:rsidRPr="00430983">
        <w:rPr>
          <w:rFonts w:ascii="Times New Roman" w:hAnsi="Times New Roman" w:cs="Times New Roman"/>
          <w:sz w:val="24"/>
          <w:szCs w:val="24"/>
        </w:rPr>
        <w:t>i asimetrice din re</w:t>
      </w:r>
      <w:r w:rsidRPr="00430983">
        <w:rPr>
          <w:rFonts w:ascii="Tahoma" w:hAnsi="Tahoma" w:cs="Tahoma"/>
          <w:sz w:val="24"/>
          <w:szCs w:val="24"/>
        </w:rPr>
        <w:t>ț</w:t>
      </w:r>
      <w:r w:rsidRPr="00430983">
        <w:rPr>
          <w:rFonts w:ascii="Times New Roman" w:hAnsi="Times New Roman" w:cs="Times New Roman"/>
          <w:sz w:val="24"/>
          <w:szCs w:val="24"/>
        </w:rPr>
        <w:t>eaua unde este racordat, oscila</w:t>
      </w:r>
      <w:r w:rsidRPr="00430983">
        <w:rPr>
          <w:rFonts w:ascii="Tahoma" w:hAnsi="Tahoma" w:cs="Tahoma"/>
          <w:sz w:val="24"/>
          <w:szCs w:val="24"/>
        </w:rPr>
        <w:t>ț</w:t>
      </w:r>
      <w:r w:rsidRPr="00430983">
        <w:rPr>
          <w:rFonts w:ascii="Times New Roman" w:hAnsi="Times New Roman" w:cs="Times New Roman"/>
          <w:sz w:val="24"/>
          <w:szCs w:val="24"/>
        </w:rPr>
        <w:t xml:space="preserve">iile de putere </w:t>
      </w:r>
      <w:r w:rsidRPr="00430983">
        <w:rPr>
          <w:rFonts w:ascii="Tahoma" w:hAnsi="Tahoma" w:cs="Tahoma"/>
          <w:sz w:val="24"/>
          <w:szCs w:val="24"/>
        </w:rPr>
        <w:t>ș</w:t>
      </w:r>
      <w:r w:rsidRPr="00430983">
        <w:rPr>
          <w:rFonts w:ascii="Times New Roman" w:hAnsi="Times New Roman" w:cs="Times New Roman"/>
          <w:sz w:val="24"/>
          <w:szCs w:val="24"/>
        </w:rPr>
        <w:t>i mersul asincron, asimetria de curen</w:t>
      </w:r>
      <w:r w:rsidRPr="00430983">
        <w:rPr>
          <w:rFonts w:ascii="Tahoma" w:hAnsi="Tahoma" w:cs="Tahoma"/>
          <w:sz w:val="24"/>
          <w:szCs w:val="24"/>
        </w:rPr>
        <w:t>ț</w:t>
      </w:r>
      <w:r w:rsidRPr="00430983">
        <w:rPr>
          <w:rFonts w:ascii="Times New Roman" w:hAnsi="Times New Roman" w:cs="Times New Roman"/>
          <w:sz w:val="24"/>
          <w:szCs w:val="24"/>
        </w:rPr>
        <w:t>i, trecerea în regim de motor, suprasarcini e</w:t>
      </w:r>
      <w:r>
        <w:rPr>
          <w:rFonts w:ascii="Times New Roman" w:hAnsi="Times New Roman" w:cs="Times New Roman"/>
          <w:sz w:val="24"/>
          <w:szCs w:val="24"/>
        </w:rPr>
        <w:t xml:space="preserve">lectrice de curent si tensiune </w:t>
      </w:r>
      <w:r w:rsidRPr="00A45DC5">
        <w:rPr>
          <w:rFonts w:ascii="Times New Roman" w:hAnsi="Times New Roman" w:cs="Times New Roman"/>
          <w:sz w:val="24"/>
          <w:szCs w:val="24"/>
        </w:rPr>
        <w:t>(</w:t>
      </w:r>
      <w:r>
        <w:rPr>
          <w:rFonts w:ascii="Times New Roman" w:hAnsi="Times New Roman" w:cs="Times New Roman"/>
          <w:sz w:val="24"/>
          <w:szCs w:val="24"/>
        </w:rPr>
        <w:t>a</w:t>
      </w:r>
      <w:r w:rsidRPr="00A45DC5">
        <w:rPr>
          <w:rFonts w:ascii="Times New Roman" w:hAnsi="Times New Roman" w:cs="Times New Roman"/>
          <w:sz w:val="24"/>
          <w:szCs w:val="24"/>
        </w:rPr>
        <w:t xml:space="preserve">rt. 14 alin 5 (b) – i). </w:t>
      </w:r>
    </w:p>
    <w:p w:rsidR="0040665F" w:rsidRPr="00A45DC5" w:rsidRDefault="0040665F" w:rsidP="00C011E4">
      <w:pPr>
        <w:pStyle w:val="ListParagraph"/>
        <w:numPr>
          <w:ilvl w:val="0"/>
          <w:numId w:val="50"/>
        </w:numPr>
        <w:spacing w:after="0" w:line="240" w:lineRule="auto"/>
        <w:ind w:left="1701" w:hanging="425"/>
        <w:jc w:val="both"/>
        <w:rPr>
          <w:rFonts w:ascii="Times New Roman" w:hAnsi="Times New Roman" w:cs="Times New Roman"/>
          <w:sz w:val="24"/>
          <w:szCs w:val="24"/>
        </w:rPr>
      </w:pPr>
      <w:r>
        <w:rPr>
          <w:rFonts w:ascii="Times New Roman" w:hAnsi="Times New Roman" w:cs="Times New Roman"/>
          <w:sz w:val="24"/>
          <w:szCs w:val="24"/>
        </w:rPr>
        <w:t>P</w:t>
      </w:r>
      <w:r w:rsidRPr="00A45DC5">
        <w:rPr>
          <w:rFonts w:ascii="Times New Roman" w:hAnsi="Times New Roman" w:cs="Times New Roman"/>
          <w:sz w:val="24"/>
          <w:szCs w:val="24"/>
        </w:rPr>
        <w:t>rotec</w:t>
      </w:r>
      <w:r w:rsidRPr="00A45DC5">
        <w:rPr>
          <w:rFonts w:ascii="Tahoma" w:hAnsi="Tahoma" w:cs="Tahoma"/>
          <w:sz w:val="24"/>
          <w:szCs w:val="24"/>
        </w:rPr>
        <w:t>ț</w:t>
      </w:r>
      <w:r w:rsidRPr="00A45DC5">
        <w:rPr>
          <w:rFonts w:ascii="Times New Roman" w:hAnsi="Times New Roman" w:cs="Times New Roman"/>
          <w:sz w:val="24"/>
          <w:szCs w:val="24"/>
        </w:rPr>
        <w:t>ia electrică a generatorului sincron are întâietate fa</w:t>
      </w:r>
      <w:r w:rsidRPr="00A45DC5">
        <w:rPr>
          <w:rFonts w:ascii="Tahoma" w:hAnsi="Tahoma" w:cs="Tahoma"/>
          <w:sz w:val="24"/>
          <w:szCs w:val="24"/>
        </w:rPr>
        <w:t>ț</w:t>
      </w:r>
      <w:r w:rsidRPr="00A45DC5">
        <w:rPr>
          <w:rFonts w:ascii="Times New Roman" w:hAnsi="Times New Roman" w:cs="Times New Roman"/>
          <w:sz w:val="24"/>
          <w:szCs w:val="24"/>
        </w:rPr>
        <w:t>ă de dispozi</w:t>
      </w:r>
      <w:r w:rsidRPr="00A45DC5">
        <w:rPr>
          <w:rFonts w:ascii="Tahoma" w:hAnsi="Tahoma" w:cs="Tahoma"/>
          <w:sz w:val="24"/>
          <w:szCs w:val="24"/>
        </w:rPr>
        <w:t>ț</w:t>
      </w:r>
      <w:r w:rsidRPr="00A45DC5">
        <w:rPr>
          <w:rFonts w:ascii="Times New Roman" w:hAnsi="Times New Roman" w:cs="Times New Roman"/>
          <w:sz w:val="24"/>
          <w:szCs w:val="24"/>
        </w:rPr>
        <w:t xml:space="preserve">iile de dispecer, </w:t>
      </w:r>
      <w:r w:rsidRPr="00A45DC5">
        <w:rPr>
          <w:rFonts w:ascii="Tahoma" w:hAnsi="Tahoma" w:cs="Tahoma"/>
          <w:sz w:val="24"/>
          <w:szCs w:val="24"/>
        </w:rPr>
        <w:t>ț</w:t>
      </w:r>
      <w:r w:rsidRPr="00A45DC5">
        <w:rPr>
          <w:rFonts w:ascii="Times New Roman" w:hAnsi="Times New Roman" w:cs="Times New Roman"/>
          <w:sz w:val="24"/>
          <w:szCs w:val="24"/>
        </w:rPr>
        <w:t>inând seama de siguran</w:t>
      </w:r>
      <w:r w:rsidRPr="00A45DC5">
        <w:rPr>
          <w:rFonts w:ascii="Tahoma" w:hAnsi="Tahoma" w:cs="Tahoma"/>
          <w:sz w:val="24"/>
          <w:szCs w:val="24"/>
        </w:rPr>
        <w:t>ț</w:t>
      </w:r>
      <w:r w:rsidRPr="00A45DC5">
        <w:rPr>
          <w:rFonts w:ascii="Times New Roman" w:hAnsi="Times New Roman" w:cs="Times New Roman"/>
          <w:sz w:val="24"/>
          <w:szCs w:val="24"/>
        </w:rPr>
        <w:t>a în func</w:t>
      </w:r>
      <w:r w:rsidRPr="00A45DC5">
        <w:rPr>
          <w:rFonts w:ascii="Tahoma" w:hAnsi="Tahoma" w:cs="Tahoma"/>
          <w:sz w:val="24"/>
          <w:szCs w:val="24"/>
        </w:rPr>
        <w:t>ț</w:t>
      </w:r>
      <w:r w:rsidRPr="00A45DC5">
        <w:rPr>
          <w:rFonts w:ascii="Times New Roman" w:hAnsi="Times New Roman" w:cs="Times New Roman"/>
          <w:sz w:val="24"/>
          <w:szCs w:val="24"/>
        </w:rPr>
        <w:t xml:space="preserve">ionare a sistemului, de sănătatea </w:t>
      </w:r>
      <w:r w:rsidRPr="00A45DC5">
        <w:rPr>
          <w:rFonts w:ascii="Tahoma" w:hAnsi="Tahoma" w:cs="Tahoma"/>
          <w:sz w:val="24"/>
          <w:szCs w:val="24"/>
        </w:rPr>
        <w:t>ș</w:t>
      </w:r>
      <w:r w:rsidRPr="00A45DC5">
        <w:rPr>
          <w:rFonts w:ascii="Times New Roman" w:hAnsi="Times New Roman" w:cs="Times New Roman"/>
          <w:sz w:val="24"/>
          <w:szCs w:val="24"/>
        </w:rPr>
        <w:t xml:space="preserve">i securitatea personalului </w:t>
      </w:r>
      <w:r w:rsidRPr="00A45DC5">
        <w:rPr>
          <w:rFonts w:ascii="Tahoma" w:hAnsi="Tahoma" w:cs="Tahoma"/>
          <w:sz w:val="24"/>
          <w:szCs w:val="24"/>
        </w:rPr>
        <w:t>ș</w:t>
      </w:r>
      <w:r w:rsidRPr="00A45DC5">
        <w:rPr>
          <w:rFonts w:ascii="Times New Roman" w:hAnsi="Times New Roman" w:cs="Times New Roman"/>
          <w:sz w:val="24"/>
          <w:szCs w:val="24"/>
        </w:rPr>
        <w:t xml:space="preserve">i a publicului cât </w:t>
      </w:r>
      <w:r w:rsidRPr="00A45DC5">
        <w:rPr>
          <w:rFonts w:ascii="Tahoma" w:hAnsi="Tahoma" w:cs="Tahoma"/>
          <w:sz w:val="24"/>
          <w:szCs w:val="24"/>
        </w:rPr>
        <w:t>ș</w:t>
      </w:r>
      <w:r w:rsidRPr="00A45DC5">
        <w:rPr>
          <w:rFonts w:ascii="Times New Roman" w:hAnsi="Times New Roman" w:cs="Times New Roman"/>
          <w:sz w:val="24"/>
          <w:szCs w:val="24"/>
        </w:rPr>
        <w:t>i de atenuarea oricărei avarii survenite la generatorul sincron (</w:t>
      </w:r>
      <w:r>
        <w:rPr>
          <w:rFonts w:ascii="Times New Roman" w:hAnsi="Times New Roman" w:cs="Times New Roman"/>
          <w:sz w:val="24"/>
          <w:szCs w:val="24"/>
        </w:rPr>
        <w:t>a</w:t>
      </w:r>
      <w:r w:rsidRPr="00A45DC5">
        <w:rPr>
          <w:rFonts w:ascii="Times New Roman" w:hAnsi="Times New Roman" w:cs="Times New Roman"/>
          <w:sz w:val="24"/>
          <w:szCs w:val="24"/>
        </w:rPr>
        <w:t>rt. 14 alin 5 (b) – ii).</w:t>
      </w:r>
    </w:p>
    <w:p w:rsidR="0040665F" w:rsidRPr="00A45DC5" w:rsidRDefault="0040665F" w:rsidP="00C011E4">
      <w:pPr>
        <w:pStyle w:val="ListParagraph"/>
        <w:numPr>
          <w:ilvl w:val="0"/>
          <w:numId w:val="50"/>
        </w:numPr>
        <w:spacing w:after="0" w:line="240" w:lineRule="auto"/>
        <w:ind w:left="1701" w:hanging="425"/>
        <w:jc w:val="both"/>
        <w:rPr>
          <w:rFonts w:ascii="Times New Roman" w:hAnsi="Times New Roman" w:cs="Times New Roman"/>
          <w:sz w:val="24"/>
          <w:szCs w:val="24"/>
        </w:rPr>
      </w:pPr>
      <w:r w:rsidRPr="00A45DC5">
        <w:rPr>
          <w:rFonts w:ascii="Times New Roman" w:hAnsi="Times New Roman" w:cs="Times New Roman"/>
          <w:sz w:val="24"/>
          <w:szCs w:val="24"/>
        </w:rPr>
        <w:t xml:space="preserve">În urma coordonării şi convenirii între </w:t>
      </w:r>
      <w:r>
        <w:rPr>
          <w:rFonts w:ascii="Times New Roman" w:hAnsi="Times New Roman" w:cs="Times New Roman"/>
          <w:sz w:val="24"/>
          <w:szCs w:val="24"/>
        </w:rPr>
        <w:t>O</w:t>
      </w:r>
      <w:r w:rsidRPr="00A45DC5">
        <w:rPr>
          <w:rFonts w:ascii="Times New Roman" w:hAnsi="Times New Roman" w:cs="Times New Roman"/>
          <w:sz w:val="24"/>
          <w:szCs w:val="24"/>
        </w:rPr>
        <w:t>peratorul de reţea relevant şi gestionarul generatorului sincron, sistemele de protec</w:t>
      </w:r>
      <w:r w:rsidRPr="00A45DC5">
        <w:rPr>
          <w:rFonts w:ascii="Tahoma" w:hAnsi="Tahoma" w:cs="Tahoma"/>
          <w:sz w:val="24"/>
          <w:szCs w:val="24"/>
        </w:rPr>
        <w:t>ț</w:t>
      </w:r>
      <w:r w:rsidRPr="00A45DC5">
        <w:rPr>
          <w:rFonts w:ascii="Times New Roman" w:hAnsi="Times New Roman" w:cs="Times New Roman"/>
          <w:sz w:val="24"/>
          <w:szCs w:val="24"/>
        </w:rPr>
        <w:t>ie acoperă, cel pu</w:t>
      </w:r>
      <w:r w:rsidRPr="00A45DC5">
        <w:rPr>
          <w:rFonts w:ascii="Tahoma" w:hAnsi="Tahoma" w:cs="Tahoma"/>
          <w:sz w:val="24"/>
          <w:szCs w:val="24"/>
        </w:rPr>
        <w:t>ț</w:t>
      </w:r>
      <w:r w:rsidRPr="00A45DC5">
        <w:rPr>
          <w:rFonts w:ascii="Times New Roman" w:hAnsi="Times New Roman" w:cs="Times New Roman"/>
          <w:sz w:val="24"/>
          <w:szCs w:val="24"/>
        </w:rPr>
        <w:t>in,următoarele aspecte (</w:t>
      </w:r>
      <w:r>
        <w:rPr>
          <w:rFonts w:ascii="Times New Roman" w:hAnsi="Times New Roman" w:cs="Times New Roman"/>
          <w:sz w:val="24"/>
          <w:szCs w:val="24"/>
        </w:rPr>
        <w:t>a</w:t>
      </w:r>
      <w:r w:rsidRPr="00A45DC5">
        <w:rPr>
          <w:rFonts w:ascii="Times New Roman" w:hAnsi="Times New Roman" w:cs="Times New Roman"/>
          <w:sz w:val="24"/>
          <w:szCs w:val="24"/>
        </w:rPr>
        <w:t>rt. 14 alin 5 (b) – iii):</w:t>
      </w:r>
    </w:p>
    <w:p w:rsidR="0040665F" w:rsidRPr="00430983" w:rsidRDefault="0040665F" w:rsidP="00C011E4">
      <w:pPr>
        <w:pStyle w:val="ListParagraph"/>
        <w:numPr>
          <w:ilvl w:val="0"/>
          <w:numId w:val="25"/>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protec</w:t>
      </w:r>
      <w:r w:rsidRPr="00430983">
        <w:rPr>
          <w:rFonts w:ascii="Tahoma" w:hAnsi="Tahoma" w:cs="Tahoma"/>
          <w:sz w:val="24"/>
          <w:szCs w:val="24"/>
        </w:rPr>
        <w:t>ț</w:t>
      </w:r>
      <w:r w:rsidRPr="00430983">
        <w:rPr>
          <w:rFonts w:ascii="Times New Roman" w:hAnsi="Times New Roman" w:cs="Times New Roman"/>
          <w:sz w:val="24"/>
          <w:szCs w:val="24"/>
        </w:rPr>
        <w:t xml:space="preserve">iile generatorului sincron, ale transformatorului ridicător </w:t>
      </w:r>
      <w:r w:rsidRPr="00430983">
        <w:rPr>
          <w:rFonts w:ascii="Tahoma" w:hAnsi="Tahoma" w:cs="Tahoma"/>
          <w:sz w:val="24"/>
          <w:szCs w:val="24"/>
        </w:rPr>
        <w:t>ș</w:t>
      </w:r>
      <w:r w:rsidRPr="00430983">
        <w:rPr>
          <w:rFonts w:ascii="Times New Roman" w:hAnsi="Times New Roman" w:cs="Times New Roman"/>
          <w:sz w:val="24"/>
          <w:szCs w:val="24"/>
        </w:rPr>
        <w:t>i a transformatorului de servicii proprii, asigurate de către gestionarul generatorului sincron:</w:t>
      </w:r>
    </w:p>
    <w:p w:rsidR="0040665F" w:rsidRPr="00430983" w:rsidRDefault="0040665F" w:rsidP="00C011E4">
      <w:pPr>
        <w:pStyle w:val="ListParagraph"/>
        <w:numPr>
          <w:ilvl w:val="1"/>
          <w:numId w:val="25"/>
        </w:numPr>
        <w:spacing w:after="0" w:line="240" w:lineRule="auto"/>
        <w:ind w:left="2268" w:hanging="283"/>
        <w:jc w:val="both"/>
        <w:rPr>
          <w:rFonts w:ascii="Times New Roman" w:hAnsi="Times New Roman" w:cs="Times New Roman"/>
          <w:sz w:val="24"/>
          <w:szCs w:val="24"/>
        </w:rPr>
      </w:pPr>
      <w:r w:rsidRPr="00430983">
        <w:rPr>
          <w:rFonts w:ascii="Times New Roman" w:hAnsi="Times New Roman" w:cs="Times New Roman"/>
          <w:sz w:val="24"/>
          <w:szCs w:val="24"/>
        </w:rPr>
        <w:t xml:space="preserve">defecte interne ale generatorului sincron, ale transformatorului ridicător </w:t>
      </w:r>
      <w:r w:rsidRPr="00430983">
        <w:rPr>
          <w:rFonts w:ascii="Tahoma" w:hAnsi="Tahoma" w:cs="Tahoma"/>
          <w:sz w:val="24"/>
          <w:szCs w:val="24"/>
        </w:rPr>
        <w:t>ș</w:t>
      </w:r>
      <w:r w:rsidRPr="00430983">
        <w:rPr>
          <w:rFonts w:ascii="Times New Roman" w:hAnsi="Times New Roman" w:cs="Times New Roman"/>
          <w:sz w:val="24"/>
          <w:szCs w:val="24"/>
        </w:rPr>
        <w:t>i eventual a</w:t>
      </w:r>
      <w:r>
        <w:rPr>
          <w:rFonts w:ascii="Times New Roman" w:hAnsi="Times New Roman" w:cs="Times New Roman"/>
          <w:sz w:val="24"/>
          <w:szCs w:val="24"/>
        </w:rPr>
        <w:t>le</w:t>
      </w:r>
      <w:r w:rsidRPr="00430983">
        <w:rPr>
          <w:rFonts w:ascii="Times New Roman" w:hAnsi="Times New Roman" w:cs="Times New Roman"/>
          <w:sz w:val="24"/>
          <w:szCs w:val="24"/>
        </w:rPr>
        <w:t xml:space="preserve"> transform</w:t>
      </w:r>
      <w:r>
        <w:rPr>
          <w:rFonts w:ascii="Times New Roman" w:hAnsi="Times New Roman" w:cs="Times New Roman"/>
          <w:sz w:val="24"/>
          <w:szCs w:val="24"/>
        </w:rPr>
        <w:t xml:space="preserve">atorului de servicii proprii </w:t>
      </w:r>
      <w:r w:rsidRPr="00430983">
        <w:rPr>
          <w:rFonts w:ascii="Times New Roman" w:hAnsi="Times New Roman" w:cs="Times New Roman"/>
          <w:sz w:val="24"/>
          <w:szCs w:val="24"/>
        </w:rPr>
        <w:t>(scurtcircuite sau puneri la pământ);</w:t>
      </w:r>
    </w:p>
    <w:p w:rsidR="0040665F" w:rsidRPr="00430983" w:rsidRDefault="0040665F" w:rsidP="00C011E4">
      <w:pPr>
        <w:pStyle w:val="ListParagraph"/>
        <w:numPr>
          <w:ilvl w:val="1"/>
          <w:numId w:val="25"/>
        </w:numPr>
        <w:spacing w:after="0" w:line="240" w:lineRule="auto"/>
        <w:ind w:left="2268" w:hanging="283"/>
        <w:jc w:val="both"/>
        <w:rPr>
          <w:rFonts w:ascii="Times New Roman" w:hAnsi="Times New Roman" w:cs="Times New Roman"/>
          <w:sz w:val="24"/>
          <w:szCs w:val="24"/>
        </w:rPr>
      </w:pPr>
      <w:r w:rsidRPr="00430983">
        <w:rPr>
          <w:rFonts w:ascii="Times New Roman" w:hAnsi="Times New Roman" w:cs="Times New Roman"/>
          <w:sz w:val="24"/>
          <w:szCs w:val="24"/>
        </w:rPr>
        <w:t>defecte interne ale transformatorului de evacuare a generatorului sincron</w:t>
      </w:r>
      <w:r w:rsidRPr="00430983">
        <w:rPr>
          <w:rFonts w:ascii="Times New Roman" w:hAnsi="Times New Roman" w:cs="Times New Roman"/>
          <w:sz w:val="24"/>
          <w:szCs w:val="24"/>
          <w:lang w:val="fr-FR"/>
        </w:rPr>
        <w:t>;</w:t>
      </w:r>
    </w:p>
    <w:p w:rsidR="0040665F" w:rsidRPr="00430983" w:rsidRDefault="0040665F" w:rsidP="00C011E4">
      <w:pPr>
        <w:pStyle w:val="ListParagraph"/>
        <w:numPr>
          <w:ilvl w:val="1"/>
          <w:numId w:val="25"/>
        </w:numPr>
        <w:spacing w:after="0" w:line="240" w:lineRule="auto"/>
        <w:ind w:left="2268" w:hanging="283"/>
        <w:jc w:val="both"/>
        <w:rPr>
          <w:rFonts w:ascii="Times New Roman" w:hAnsi="Times New Roman" w:cs="Times New Roman"/>
          <w:sz w:val="24"/>
          <w:szCs w:val="24"/>
        </w:rPr>
      </w:pPr>
      <w:r w:rsidRPr="00430983">
        <w:rPr>
          <w:rFonts w:ascii="Times New Roman" w:hAnsi="Times New Roman" w:cs="Times New Roman"/>
          <w:sz w:val="24"/>
          <w:szCs w:val="24"/>
        </w:rPr>
        <w:t>scurtcircuite sau puneri la pământ pe linia de evacuare a puteri</w:t>
      </w:r>
      <w:r>
        <w:rPr>
          <w:rFonts w:ascii="Times New Roman" w:hAnsi="Times New Roman" w:cs="Times New Roman"/>
          <w:sz w:val="24"/>
          <w:szCs w:val="24"/>
        </w:rPr>
        <w:t>i în reţeaua electrică</w:t>
      </w:r>
      <w:r w:rsidRPr="00430983">
        <w:rPr>
          <w:rFonts w:ascii="Times New Roman" w:hAnsi="Times New Roman" w:cs="Times New Roman"/>
          <w:sz w:val="24"/>
          <w:szCs w:val="24"/>
        </w:rPr>
        <w:t>;</w:t>
      </w:r>
    </w:p>
    <w:p w:rsidR="0040665F" w:rsidRPr="00430983" w:rsidRDefault="0040665F" w:rsidP="00C011E4">
      <w:pPr>
        <w:pStyle w:val="ListParagraph"/>
        <w:numPr>
          <w:ilvl w:val="1"/>
          <w:numId w:val="25"/>
        </w:numPr>
        <w:spacing w:after="0" w:line="240" w:lineRule="auto"/>
        <w:ind w:left="2268" w:hanging="283"/>
        <w:jc w:val="both"/>
        <w:rPr>
          <w:rFonts w:ascii="Times New Roman" w:hAnsi="Times New Roman" w:cs="Times New Roman"/>
          <w:sz w:val="24"/>
          <w:szCs w:val="24"/>
        </w:rPr>
      </w:pPr>
      <w:r w:rsidRPr="00430983">
        <w:rPr>
          <w:rFonts w:ascii="Times New Roman" w:hAnsi="Times New Roman" w:cs="Times New Roman"/>
          <w:sz w:val="24"/>
          <w:szCs w:val="24"/>
        </w:rPr>
        <w:t>scurtcircuite sau puneri la pământ în re</w:t>
      </w:r>
      <w:r w:rsidRPr="00430983">
        <w:rPr>
          <w:rFonts w:ascii="Tahoma" w:hAnsi="Tahoma" w:cs="Tahoma"/>
          <w:sz w:val="24"/>
          <w:szCs w:val="24"/>
        </w:rPr>
        <w:t>ț</w:t>
      </w:r>
      <w:r w:rsidRPr="00430983">
        <w:rPr>
          <w:rFonts w:ascii="Times New Roman" w:hAnsi="Times New Roman" w:cs="Times New Roman"/>
          <w:sz w:val="24"/>
          <w:szCs w:val="24"/>
        </w:rPr>
        <w:t>ea – ca protec</w:t>
      </w:r>
      <w:r w:rsidRPr="00430983">
        <w:rPr>
          <w:rFonts w:ascii="Tahoma" w:hAnsi="Tahoma" w:cs="Tahoma"/>
          <w:sz w:val="24"/>
          <w:szCs w:val="24"/>
        </w:rPr>
        <w:t>ț</w:t>
      </w:r>
      <w:r w:rsidRPr="00430983">
        <w:rPr>
          <w:rFonts w:ascii="Times New Roman" w:hAnsi="Times New Roman" w:cs="Times New Roman"/>
          <w:sz w:val="24"/>
          <w:szCs w:val="24"/>
        </w:rPr>
        <w:t>ie de rezervă;</w:t>
      </w:r>
    </w:p>
    <w:p w:rsidR="0040665F" w:rsidRPr="00430983" w:rsidRDefault="0040665F" w:rsidP="00C011E4">
      <w:pPr>
        <w:pStyle w:val="ListParagraph"/>
        <w:numPr>
          <w:ilvl w:val="1"/>
          <w:numId w:val="25"/>
        </w:numPr>
        <w:spacing w:after="0" w:line="240" w:lineRule="auto"/>
        <w:ind w:left="2268" w:hanging="283"/>
        <w:jc w:val="both"/>
        <w:rPr>
          <w:rFonts w:ascii="Times New Roman" w:hAnsi="Times New Roman" w:cs="Times New Roman"/>
          <w:sz w:val="24"/>
          <w:szCs w:val="24"/>
        </w:rPr>
      </w:pPr>
      <w:r w:rsidRPr="00430983">
        <w:rPr>
          <w:rFonts w:ascii="Times New Roman" w:hAnsi="Times New Roman" w:cs="Times New Roman"/>
          <w:sz w:val="24"/>
          <w:szCs w:val="24"/>
        </w:rPr>
        <w:t xml:space="preserve">tensiune maximă </w:t>
      </w:r>
      <w:r w:rsidRPr="00430983">
        <w:rPr>
          <w:rFonts w:ascii="Tahoma" w:hAnsi="Tahoma" w:cs="Tahoma"/>
          <w:sz w:val="24"/>
          <w:szCs w:val="24"/>
        </w:rPr>
        <w:t>ș</w:t>
      </w:r>
      <w:r w:rsidRPr="00430983">
        <w:rPr>
          <w:rFonts w:ascii="Times New Roman" w:hAnsi="Times New Roman" w:cs="Times New Roman"/>
          <w:sz w:val="24"/>
          <w:szCs w:val="24"/>
        </w:rPr>
        <w:t>i minimă la bornele generatorului;</w:t>
      </w:r>
    </w:p>
    <w:p w:rsidR="0040665F" w:rsidRPr="00430983" w:rsidRDefault="0040665F" w:rsidP="00C011E4">
      <w:pPr>
        <w:pStyle w:val="ListParagraph"/>
        <w:numPr>
          <w:ilvl w:val="0"/>
          <w:numId w:val="25"/>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protec</w:t>
      </w:r>
      <w:r w:rsidRPr="00430983">
        <w:rPr>
          <w:rFonts w:ascii="Tahoma" w:hAnsi="Tahoma" w:cs="Tahoma"/>
          <w:sz w:val="24"/>
          <w:szCs w:val="24"/>
        </w:rPr>
        <w:t>ț</w:t>
      </w:r>
      <w:r w:rsidRPr="00430983">
        <w:rPr>
          <w:rFonts w:ascii="Times New Roman" w:hAnsi="Times New Roman" w:cs="Times New Roman"/>
          <w:sz w:val="24"/>
          <w:szCs w:val="24"/>
        </w:rPr>
        <w:t xml:space="preserve">ii asigurate de </w:t>
      </w:r>
      <w:r w:rsidRPr="00430983">
        <w:rPr>
          <w:rFonts w:ascii="Times New Roman" w:hAnsi="Times New Roman" w:cs="Times New Roman"/>
          <w:i/>
          <w:iCs/>
          <w:sz w:val="24"/>
          <w:szCs w:val="24"/>
        </w:rPr>
        <w:t>gestionarul instala</w:t>
      </w:r>
      <w:r w:rsidRPr="00430983">
        <w:rPr>
          <w:rFonts w:ascii="Tahoma" w:hAnsi="Tahoma" w:cs="Tahoma"/>
          <w:i/>
          <w:iCs/>
          <w:sz w:val="24"/>
          <w:szCs w:val="24"/>
        </w:rPr>
        <w:t>ț</w:t>
      </w:r>
      <w:r w:rsidRPr="00430983">
        <w:rPr>
          <w:rFonts w:ascii="Times New Roman" w:hAnsi="Times New Roman" w:cs="Times New Roman"/>
          <w:i/>
          <w:iCs/>
          <w:sz w:val="24"/>
          <w:szCs w:val="24"/>
        </w:rPr>
        <w:t>iei de generare cu generator sincron</w:t>
      </w:r>
      <w:r>
        <w:rPr>
          <w:rFonts w:ascii="Times New Roman" w:hAnsi="Times New Roman" w:cs="Times New Roman"/>
          <w:sz w:val="24"/>
          <w:szCs w:val="24"/>
        </w:rPr>
        <w:t xml:space="preserve"> </w:t>
      </w:r>
      <w:r>
        <w:rPr>
          <w:rFonts w:ascii="Tahoma" w:hAnsi="Tahoma" w:cs="Tahoma"/>
          <w:sz w:val="24"/>
          <w:szCs w:val="24"/>
        </w:rPr>
        <w:t>ș</w:t>
      </w:r>
      <w:r>
        <w:rPr>
          <w:rFonts w:ascii="Times New Roman" w:hAnsi="Times New Roman" w:cs="Times New Roman"/>
          <w:sz w:val="24"/>
          <w:szCs w:val="24"/>
        </w:rPr>
        <w:t>i /sau Operatorul de re</w:t>
      </w:r>
      <w:r>
        <w:rPr>
          <w:rFonts w:ascii="Tahoma" w:hAnsi="Tahoma" w:cs="Tahoma"/>
          <w:sz w:val="24"/>
          <w:szCs w:val="24"/>
        </w:rPr>
        <w:t>ț</w:t>
      </w:r>
      <w:r>
        <w:rPr>
          <w:rFonts w:ascii="Times New Roman" w:hAnsi="Times New Roman" w:cs="Times New Roman"/>
          <w:sz w:val="24"/>
          <w:szCs w:val="24"/>
        </w:rPr>
        <w:t>ea</w:t>
      </w:r>
      <w:r w:rsidRPr="00430983">
        <w:rPr>
          <w:rFonts w:ascii="Times New Roman" w:hAnsi="Times New Roman" w:cs="Times New Roman"/>
          <w:sz w:val="24"/>
          <w:szCs w:val="24"/>
        </w:rPr>
        <w:t xml:space="preserve">, după caz:  </w:t>
      </w:r>
    </w:p>
    <w:p w:rsidR="0040665F" w:rsidRPr="00430983" w:rsidRDefault="0040665F" w:rsidP="00C011E4">
      <w:pPr>
        <w:pStyle w:val="ListParagraph"/>
        <w:numPr>
          <w:ilvl w:val="1"/>
          <w:numId w:val="25"/>
        </w:numPr>
        <w:spacing w:after="0" w:line="240" w:lineRule="auto"/>
        <w:ind w:left="2268" w:hanging="283"/>
        <w:jc w:val="both"/>
        <w:rPr>
          <w:rFonts w:ascii="Times New Roman" w:hAnsi="Times New Roman" w:cs="Times New Roman"/>
          <w:sz w:val="24"/>
          <w:szCs w:val="24"/>
        </w:rPr>
      </w:pPr>
      <w:r w:rsidRPr="00430983">
        <w:rPr>
          <w:rFonts w:ascii="Times New Roman" w:hAnsi="Times New Roman" w:cs="Times New Roman"/>
          <w:sz w:val="24"/>
          <w:szCs w:val="24"/>
        </w:rPr>
        <w:t xml:space="preserve">scurtcircuite sau puneri la pământ pe linia de evacuare; </w:t>
      </w:r>
    </w:p>
    <w:p w:rsidR="0040665F" w:rsidRPr="00430983" w:rsidRDefault="0040665F" w:rsidP="00C011E4">
      <w:pPr>
        <w:pStyle w:val="ListParagraph"/>
        <w:numPr>
          <w:ilvl w:val="1"/>
          <w:numId w:val="25"/>
        </w:numPr>
        <w:spacing w:after="0" w:line="240" w:lineRule="auto"/>
        <w:ind w:left="2268" w:hanging="283"/>
        <w:jc w:val="both"/>
        <w:rPr>
          <w:rFonts w:ascii="Times New Roman" w:hAnsi="Times New Roman" w:cs="Times New Roman"/>
          <w:sz w:val="24"/>
          <w:szCs w:val="24"/>
        </w:rPr>
      </w:pPr>
      <w:r w:rsidRPr="00430983">
        <w:rPr>
          <w:rFonts w:ascii="Times New Roman" w:hAnsi="Times New Roman" w:cs="Times New Roman"/>
          <w:sz w:val="24"/>
          <w:szCs w:val="24"/>
        </w:rPr>
        <w:t xml:space="preserve">tensiune maximă </w:t>
      </w:r>
      <w:r w:rsidRPr="00430983">
        <w:rPr>
          <w:rFonts w:ascii="Tahoma" w:hAnsi="Tahoma" w:cs="Tahoma"/>
          <w:sz w:val="24"/>
          <w:szCs w:val="24"/>
        </w:rPr>
        <w:t>ș</w:t>
      </w:r>
      <w:r w:rsidRPr="00430983">
        <w:rPr>
          <w:rFonts w:ascii="Times New Roman" w:hAnsi="Times New Roman" w:cs="Times New Roman"/>
          <w:sz w:val="24"/>
          <w:szCs w:val="24"/>
        </w:rPr>
        <w:t xml:space="preserve">i minimă în punctul de racordare; </w:t>
      </w:r>
    </w:p>
    <w:p w:rsidR="0040665F" w:rsidRPr="00430983" w:rsidRDefault="0040665F" w:rsidP="00C011E4">
      <w:pPr>
        <w:pStyle w:val="ListParagraph"/>
        <w:numPr>
          <w:ilvl w:val="1"/>
          <w:numId w:val="25"/>
        </w:numPr>
        <w:spacing w:after="0" w:line="240" w:lineRule="auto"/>
        <w:ind w:left="2268" w:hanging="283"/>
        <w:jc w:val="both"/>
        <w:rPr>
          <w:rFonts w:ascii="Times New Roman" w:hAnsi="Times New Roman" w:cs="Times New Roman"/>
          <w:sz w:val="24"/>
          <w:szCs w:val="24"/>
        </w:rPr>
      </w:pPr>
      <w:r w:rsidRPr="00430983">
        <w:rPr>
          <w:rFonts w:ascii="Times New Roman" w:hAnsi="Times New Roman" w:cs="Times New Roman"/>
          <w:sz w:val="24"/>
          <w:szCs w:val="24"/>
        </w:rPr>
        <w:t>frecven</w:t>
      </w:r>
      <w:r w:rsidRPr="00430983">
        <w:rPr>
          <w:rFonts w:ascii="Tahoma" w:hAnsi="Tahoma" w:cs="Tahoma"/>
          <w:sz w:val="24"/>
          <w:szCs w:val="24"/>
        </w:rPr>
        <w:t>ț</w:t>
      </w:r>
      <w:r w:rsidRPr="00430983">
        <w:rPr>
          <w:rFonts w:ascii="Times New Roman" w:hAnsi="Times New Roman" w:cs="Times New Roman"/>
          <w:sz w:val="24"/>
          <w:szCs w:val="24"/>
        </w:rPr>
        <w:t xml:space="preserve">ă maximă </w:t>
      </w:r>
      <w:r w:rsidRPr="00430983">
        <w:rPr>
          <w:rFonts w:ascii="Tahoma" w:hAnsi="Tahoma" w:cs="Tahoma"/>
          <w:sz w:val="24"/>
          <w:szCs w:val="24"/>
        </w:rPr>
        <w:t>ș</w:t>
      </w:r>
      <w:r w:rsidRPr="00430983">
        <w:rPr>
          <w:rFonts w:ascii="Times New Roman" w:hAnsi="Times New Roman" w:cs="Times New Roman"/>
          <w:sz w:val="24"/>
          <w:szCs w:val="24"/>
        </w:rPr>
        <w:t>i minimă în punctul de racordare;</w:t>
      </w:r>
    </w:p>
    <w:p w:rsidR="0040665F" w:rsidRPr="00430983" w:rsidRDefault="0040665F" w:rsidP="00C011E4">
      <w:pPr>
        <w:pStyle w:val="ListParagraph"/>
        <w:numPr>
          <w:ilvl w:val="1"/>
          <w:numId w:val="25"/>
        </w:numPr>
        <w:spacing w:after="0" w:line="240" w:lineRule="auto"/>
        <w:ind w:left="2268" w:hanging="283"/>
        <w:jc w:val="both"/>
        <w:rPr>
          <w:rFonts w:ascii="Times New Roman" w:hAnsi="Times New Roman" w:cs="Times New Roman"/>
          <w:sz w:val="24"/>
          <w:szCs w:val="24"/>
        </w:rPr>
      </w:pPr>
      <w:r w:rsidRPr="00430983">
        <w:rPr>
          <w:rFonts w:ascii="Times New Roman" w:hAnsi="Times New Roman" w:cs="Times New Roman"/>
          <w:sz w:val="24"/>
          <w:szCs w:val="24"/>
        </w:rPr>
        <w:t>scurtcircuite sau puneri la pământ în re</w:t>
      </w:r>
      <w:r w:rsidRPr="00430983">
        <w:rPr>
          <w:rFonts w:ascii="Tahoma" w:hAnsi="Tahoma" w:cs="Tahoma"/>
          <w:sz w:val="24"/>
          <w:szCs w:val="24"/>
        </w:rPr>
        <w:t>ț</w:t>
      </w:r>
      <w:r w:rsidRPr="00430983">
        <w:rPr>
          <w:rFonts w:ascii="Times New Roman" w:hAnsi="Times New Roman" w:cs="Times New Roman"/>
          <w:sz w:val="24"/>
          <w:szCs w:val="24"/>
        </w:rPr>
        <w:t>ea – ca protec</w:t>
      </w:r>
      <w:r w:rsidRPr="00430983">
        <w:rPr>
          <w:rFonts w:ascii="Tahoma" w:hAnsi="Tahoma" w:cs="Tahoma"/>
          <w:sz w:val="24"/>
          <w:szCs w:val="24"/>
        </w:rPr>
        <w:t>ț</w:t>
      </w:r>
      <w:r w:rsidRPr="00430983">
        <w:rPr>
          <w:rFonts w:ascii="Times New Roman" w:hAnsi="Times New Roman" w:cs="Times New Roman"/>
          <w:sz w:val="24"/>
          <w:szCs w:val="24"/>
        </w:rPr>
        <w:t>ie de rezervă;</w:t>
      </w:r>
    </w:p>
    <w:p w:rsidR="0040665F" w:rsidRPr="00417548" w:rsidRDefault="0040665F" w:rsidP="00C011E4">
      <w:pPr>
        <w:pStyle w:val="ListParagraph"/>
        <w:numPr>
          <w:ilvl w:val="0"/>
          <w:numId w:val="50"/>
        </w:numPr>
        <w:tabs>
          <w:tab w:val="left" w:pos="1276"/>
        </w:tabs>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modificările schemelor de protec</w:t>
      </w:r>
      <w:r w:rsidRPr="00430983">
        <w:rPr>
          <w:rFonts w:ascii="Tahoma" w:hAnsi="Tahoma" w:cs="Tahoma"/>
          <w:sz w:val="24"/>
          <w:szCs w:val="24"/>
        </w:rPr>
        <w:t>ț</w:t>
      </w:r>
      <w:r w:rsidRPr="00430983">
        <w:rPr>
          <w:rFonts w:ascii="Times New Roman" w:hAnsi="Times New Roman" w:cs="Times New Roman"/>
          <w:sz w:val="24"/>
          <w:szCs w:val="24"/>
        </w:rPr>
        <w:t xml:space="preserve">ie necesare pentru generatorul sincron </w:t>
      </w:r>
      <w:r w:rsidRPr="00430983">
        <w:rPr>
          <w:rFonts w:ascii="Tahoma" w:hAnsi="Tahoma" w:cs="Tahoma"/>
          <w:sz w:val="24"/>
          <w:szCs w:val="24"/>
        </w:rPr>
        <w:t>ș</w:t>
      </w:r>
      <w:r w:rsidRPr="00430983">
        <w:rPr>
          <w:rFonts w:ascii="Times New Roman" w:hAnsi="Times New Roman" w:cs="Times New Roman"/>
          <w:sz w:val="24"/>
          <w:szCs w:val="24"/>
        </w:rPr>
        <w:t>i re</w:t>
      </w:r>
      <w:r w:rsidRPr="00430983">
        <w:rPr>
          <w:rFonts w:ascii="Tahoma" w:hAnsi="Tahoma" w:cs="Tahoma"/>
          <w:sz w:val="24"/>
          <w:szCs w:val="24"/>
        </w:rPr>
        <w:t>ț</w:t>
      </w:r>
      <w:r w:rsidRPr="00430983">
        <w:rPr>
          <w:rFonts w:ascii="Times New Roman" w:hAnsi="Times New Roman" w:cs="Times New Roman"/>
          <w:sz w:val="24"/>
          <w:szCs w:val="24"/>
        </w:rPr>
        <w:t xml:space="preserve">ea </w:t>
      </w:r>
      <w:r w:rsidRPr="00430983">
        <w:rPr>
          <w:rFonts w:ascii="Tahoma" w:hAnsi="Tahoma" w:cs="Tahoma"/>
          <w:sz w:val="24"/>
          <w:szCs w:val="24"/>
        </w:rPr>
        <w:t>ș</w:t>
      </w:r>
      <w:r w:rsidRPr="00430983">
        <w:rPr>
          <w:rFonts w:ascii="Times New Roman" w:hAnsi="Times New Roman" w:cs="Times New Roman"/>
          <w:sz w:val="24"/>
          <w:szCs w:val="24"/>
        </w:rPr>
        <w:t xml:space="preserve">i ale setărilor relevante pentru elementele de </w:t>
      </w:r>
      <w:r w:rsidRPr="00417548">
        <w:rPr>
          <w:rFonts w:ascii="Times New Roman" w:hAnsi="Times New Roman" w:cs="Times New Roman"/>
          <w:sz w:val="24"/>
          <w:szCs w:val="24"/>
        </w:rPr>
        <w:t xml:space="preserve">generare se convin între </w:t>
      </w:r>
      <w:r>
        <w:rPr>
          <w:rFonts w:ascii="Times New Roman" w:hAnsi="Times New Roman" w:cs="Times New Roman"/>
          <w:sz w:val="24"/>
          <w:szCs w:val="24"/>
        </w:rPr>
        <w:t>O</w:t>
      </w:r>
      <w:r w:rsidRPr="00417548">
        <w:rPr>
          <w:rFonts w:ascii="Times New Roman" w:hAnsi="Times New Roman" w:cs="Times New Roman"/>
          <w:sz w:val="24"/>
          <w:szCs w:val="24"/>
        </w:rPr>
        <w:t>peratorul de re</w:t>
      </w:r>
      <w:r w:rsidRPr="00417548">
        <w:rPr>
          <w:rFonts w:ascii="Tahoma" w:hAnsi="Tahoma" w:cs="Tahoma"/>
          <w:sz w:val="24"/>
          <w:szCs w:val="24"/>
        </w:rPr>
        <w:t>ț</w:t>
      </w:r>
      <w:r w:rsidRPr="00417548">
        <w:rPr>
          <w:rFonts w:ascii="Times New Roman" w:hAnsi="Times New Roman" w:cs="Times New Roman"/>
          <w:sz w:val="24"/>
          <w:szCs w:val="24"/>
        </w:rPr>
        <w:t xml:space="preserve">ea </w:t>
      </w:r>
      <w:r w:rsidRPr="00417548">
        <w:rPr>
          <w:rFonts w:ascii="Tahoma" w:hAnsi="Tahoma" w:cs="Tahoma"/>
          <w:sz w:val="24"/>
          <w:szCs w:val="24"/>
        </w:rPr>
        <w:t>ș</w:t>
      </w:r>
      <w:r w:rsidRPr="00417548">
        <w:rPr>
          <w:rFonts w:ascii="Times New Roman" w:hAnsi="Times New Roman" w:cs="Times New Roman"/>
          <w:sz w:val="24"/>
          <w:szCs w:val="24"/>
        </w:rPr>
        <w:t>i gestionarul generatorului sincron (</w:t>
      </w:r>
      <w:r>
        <w:rPr>
          <w:rFonts w:ascii="Times New Roman" w:hAnsi="Times New Roman" w:cs="Times New Roman"/>
          <w:sz w:val="24"/>
          <w:szCs w:val="24"/>
        </w:rPr>
        <w:t>a</w:t>
      </w:r>
      <w:r w:rsidRPr="00417548">
        <w:rPr>
          <w:rFonts w:ascii="Times New Roman" w:hAnsi="Times New Roman" w:cs="Times New Roman"/>
          <w:sz w:val="24"/>
          <w:szCs w:val="24"/>
        </w:rPr>
        <w:t>rt. 14 alin 5 (b) – iv);</w:t>
      </w:r>
    </w:p>
    <w:p w:rsidR="0040665F" w:rsidRPr="00417548" w:rsidRDefault="0040665F" w:rsidP="00C011E4">
      <w:pPr>
        <w:pStyle w:val="ListParagraph"/>
        <w:numPr>
          <w:ilvl w:val="0"/>
          <w:numId w:val="42"/>
        </w:numPr>
        <w:tabs>
          <w:tab w:val="left" w:pos="1276"/>
        </w:tabs>
        <w:spacing w:after="0" w:line="240" w:lineRule="auto"/>
        <w:ind w:left="1276" w:hanging="425"/>
        <w:jc w:val="both"/>
        <w:rPr>
          <w:rFonts w:ascii="Times New Roman" w:hAnsi="Times New Roman" w:cs="Times New Roman"/>
          <w:sz w:val="24"/>
          <w:szCs w:val="24"/>
        </w:rPr>
      </w:pPr>
      <w:r w:rsidRPr="00417548">
        <w:rPr>
          <w:rFonts w:ascii="Times New Roman" w:hAnsi="Times New Roman" w:cs="Times New Roman"/>
          <w:sz w:val="24"/>
          <w:szCs w:val="24"/>
        </w:rPr>
        <w:t>Gestionarul generatorului sincron î</w:t>
      </w:r>
      <w:r w:rsidRPr="00417548">
        <w:rPr>
          <w:rFonts w:ascii="Tahoma" w:hAnsi="Tahoma" w:cs="Tahoma"/>
          <w:sz w:val="24"/>
          <w:szCs w:val="24"/>
        </w:rPr>
        <w:t>ș</w:t>
      </w:r>
      <w:r w:rsidRPr="00417548">
        <w:rPr>
          <w:rFonts w:ascii="Times New Roman" w:hAnsi="Times New Roman" w:cs="Times New Roman"/>
          <w:sz w:val="24"/>
          <w:szCs w:val="24"/>
        </w:rPr>
        <w:t>i organizează dispozitivele de protec</w:t>
      </w:r>
      <w:r w:rsidRPr="00417548">
        <w:rPr>
          <w:rFonts w:ascii="Tahoma" w:hAnsi="Tahoma" w:cs="Tahoma"/>
          <w:sz w:val="24"/>
          <w:szCs w:val="24"/>
        </w:rPr>
        <w:t>ț</w:t>
      </w:r>
      <w:r w:rsidRPr="00417548">
        <w:rPr>
          <w:rFonts w:ascii="Times New Roman" w:hAnsi="Times New Roman" w:cs="Times New Roman"/>
          <w:sz w:val="24"/>
          <w:szCs w:val="24"/>
        </w:rPr>
        <w:t xml:space="preserve">ie </w:t>
      </w:r>
      <w:r w:rsidRPr="00417548">
        <w:rPr>
          <w:rFonts w:ascii="Tahoma" w:hAnsi="Tahoma" w:cs="Tahoma"/>
          <w:sz w:val="24"/>
          <w:szCs w:val="24"/>
        </w:rPr>
        <w:t>ș</w:t>
      </w:r>
      <w:r w:rsidRPr="00417548">
        <w:rPr>
          <w:rFonts w:ascii="Times New Roman" w:hAnsi="Times New Roman" w:cs="Times New Roman"/>
          <w:sz w:val="24"/>
          <w:szCs w:val="24"/>
        </w:rPr>
        <w:t>i control în conformitate cu următoarea ierarhie a priorită</w:t>
      </w:r>
      <w:r w:rsidRPr="00417548">
        <w:rPr>
          <w:rFonts w:ascii="Tahoma" w:hAnsi="Tahoma" w:cs="Tahoma"/>
          <w:sz w:val="24"/>
          <w:szCs w:val="24"/>
        </w:rPr>
        <w:t>ț</w:t>
      </w:r>
      <w:r w:rsidRPr="00417548">
        <w:rPr>
          <w:rFonts w:ascii="Times New Roman" w:hAnsi="Times New Roman" w:cs="Times New Roman"/>
          <w:sz w:val="24"/>
          <w:szCs w:val="24"/>
        </w:rPr>
        <w:t>ilor (</w:t>
      </w:r>
      <w:r>
        <w:rPr>
          <w:rFonts w:ascii="Times New Roman" w:hAnsi="Times New Roman" w:cs="Times New Roman"/>
          <w:sz w:val="24"/>
          <w:szCs w:val="24"/>
        </w:rPr>
        <w:t>a</w:t>
      </w:r>
      <w:r w:rsidRPr="00417548">
        <w:rPr>
          <w:rFonts w:ascii="Times New Roman" w:hAnsi="Times New Roman" w:cs="Times New Roman"/>
          <w:sz w:val="24"/>
          <w:szCs w:val="24"/>
        </w:rPr>
        <w:t>rt. 14 alin 5 (c)):</w:t>
      </w:r>
    </w:p>
    <w:p w:rsidR="0040665F" w:rsidRPr="00430983" w:rsidRDefault="0040665F" w:rsidP="00C011E4">
      <w:pPr>
        <w:pStyle w:val="ListParagraph"/>
        <w:numPr>
          <w:ilvl w:val="0"/>
          <w:numId w:val="51"/>
        </w:numPr>
        <w:spacing w:after="0" w:line="240" w:lineRule="auto"/>
        <w:ind w:left="1701" w:hanging="425"/>
        <w:jc w:val="both"/>
        <w:rPr>
          <w:rFonts w:ascii="Times New Roman" w:hAnsi="Times New Roman" w:cs="Times New Roman"/>
          <w:sz w:val="32"/>
          <w:szCs w:val="32"/>
        </w:rPr>
      </w:pPr>
      <w:r w:rsidRPr="00430983">
        <w:rPr>
          <w:rFonts w:ascii="Times New Roman" w:hAnsi="Times New Roman" w:cs="Times New Roman"/>
          <w:sz w:val="24"/>
          <w:szCs w:val="24"/>
        </w:rPr>
        <w:t>protec</w:t>
      </w:r>
      <w:r w:rsidRPr="00430983">
        <w:rPr>
          <w:rFonts w:ascii="Tahoma" w:hAnsi="Tahoma" w:cs="Tahoma"/>
          <w:sz w:val="24"/>
          <w:szCs w:val="24"/>
        </w:rPr>
        <w:t>ț</w:t>
      </w:r>
      <w:r w:rsidRPr="00430983">
        <w:rPr>
          <w:rFonts w:ascii="Times New Roman" w:hAnsi="Times New Roman" w:cs="Times New Roman"/>
          <w:sz w:val="24"/>
          <w:szCs w:val="24"/>
        </w:rPr>
        <w:t>ia re</w:t>
      </w:r>
      <w:r w:rsidRPr="00430983">
        <w:rPr>
          <w:rFonts w:ascii="Tahoma" w:hAnsi="Tahoma" w:cs="Tahoma"/>
          <w:sz w:val="24"/>
          <w:szCs w:val="24"/>
        </w:rPr>
        <w:t>ț</w:t>
      </w:r>
      <w:r w:rsidRPr="00430983">
        <w:rPr>
          <w:rFonts w:ascii="Times New Roman" w:hAnsi="Times New Roman" w:cs="Times New Roman"/>
          <w:sz w:val="24"/>
          <w:szCs w:val="24"/>
        </w:rPr>
        <w:t xml:space="preserve">elei </w:t>
      </w:r>
      <w:r w:rsidRPr="00430983">
        <w:rPr>
          <w:rFonts w:ascii="Tahoma" w:hAnsi="Tahoma" w:cs="Tahoma"/>
          <w:sz w:val="24"/>
          <w:szCs w:val="24"/>
        </w:rPr>
        <w:t>ș</w:t>
      </w:r>
      <w:r w:rsidRPr="00430983">
        <w:rPr>
          <w:rFonts w:ascii="Times New Roman" w:hAnsi="Times New Roman" w:cs="Times New Roman"/>
          <w:sz w:val="24"/>
          <w:szCs w:val="24"/>
        </w:rPr>
        <w:t>i a generatorului sincron;</w:t>
      </w:r>
    </w:p>
    <w:p w:rsidR="0040665F" w:rsidRPr="00430983" w:rsidRDefault="0040665F" w:rsidP="00C011E4">
      <w:pPr>
        <w:pStyle w:val="ListParagraph"/>
        <w:numPr>
          <w:ilvl w:val="0"/>
          <w:numId w:val="51"/>
        </w:numPr>
        <w:spacing w:after="0" w:line="240" w:lineRule="auto"/>
        <w:ind w:left="1701" w:hanging="425"/>
        <w:jc w:val="both"/>
        <w:rPr>
          <w:rFonts w:ascii="Times New Roman" w:hAnsi="Times New Roman" w:cs="Times New Roman"/>
          <w:sz w:val="32"/>
          <w:szCs w:val="32"/>
        </w:rPr>
      </w:pPr>
      <w:r w:rsidRPr="00430983">
        <w:rPr>
          <w:rFonts w:ascii="Times New Roman" w:hAnsi="Times New Roman" w:cs="Times New Roman"/>
          <w:sz w:val="24"/>
          <w:szCs w:val="24"/>
        </w:rPr>
        <w:t>reglajul de frecven</w:t>
      </w:r>
      <w:r w:rsidRPr="00430983">
        <w:rPr>
          <w:rFonts w:ascii="Tahoma" w:hAnsi="Tahoma" w:cs="Tahoma"/>
          <w:sz w:val="24"/>
          <w:szCs w:val="24"/>
        </w:rPr>
        <w:t>ț</w:t>
      </w:r>
      <w:r w:rsidRPr="00430983">
        <w:rPr>
          <w:rFonts w:ascii="Times New Roman" w:hAnsi="Times New Roman" w:cs="Times New Roman"/>
          <w:sz w:val="24"/>
          <w:szCs w:val="24"/>
        </w:rPr>
        <w:t>ă (în cadrul reglajului puterii active);</w:t>
      </w:r>
    </w:p>
    <w:p w:rsidR="0040665F" w:rsidRPr="00430983" w:rsidRDefault="0040665F" w:rsidP="00C011E4">
      <w:pPr>
        <w:pStyle w:val="ListParagraph"/>
        <w:numPr>
          <w:ilvl w:val="0"/>
          <w:numId w:val="51"/>
        </w:numPr>
        <w:spacing w:after="0" w:line="240" w:lineRule="auto"/>
        <w:ind w:left="1701" w:hanging="425"/>
        <w:jc w:val="both"/>
        <w:rPr>
          <w:rFonts w:ascii="Times New Roman" w:hAnsi="Times New Roman" w:cs="Times New Roman"/>
          <w:sz w:val="32"/>
          <w:szCs w:val="32"/>
        </w:rPr>
      </w:pPr>
      <w:r w:rsidRPr="00430983">
        <w:rPr>
          <w:rFonts w:ascii="Times New Roman" w:hAnsi="Times New Roman" w:cs="Times New Roman"/>
          <w:sz w:val="24"/>
          <w:szCs w:val="24"/>
        </w:rPr>
        <w:t>restric</w:t>
      </w:r>
      <w:r w:rsidRPr="00430983">
        <w:rPr>
          <w:rFonts w:ascii="Tahoma" w:hAnsi="Tahoma" w:cs="Tahoma"/>
          <w:sz w:val="24"/>
          <w:szCs w:val="24"/>
        </w:rPr>
        <w:t>ț</w:t>
      </w:r>
      <w:r w:rsidRPr="00430983">
        <w:rPr>
          <w:rFonts w:ascii="Times New Roman" w:hAnsi="Times New Roman" w:cs="Times New Roman"/>
          <w:sz w:val="24"/>
          <w:szCs w:val="24"/>
        </w:rPr>
        <w:t xml:space="preserve">ii de putere; </w:t>
      </w:r>
    </w:p>
    <w:p w:rsidR="0040665F" w:rsidRPr="00430983" w:rsidRDefault="0040665F" w:rsidP="00C011E4">
      <w:pPr>
        <w:pStyle w:val="ListParagraph"/>
        <w:numPr>
          <w:ilvl w:val="0"/>
          <w:numId w:val="51"/>
        </w:numPr>
        <w:spacing w:after="0" w:line="240" w:lineRule="auto"/>
        <w:ind w:left="1701" w:hanging="425"/>
        <w:jc w:val="both"/>
        <w:rPr>
          <w:rFonts w:ascii="Times New Roman" w:hAnsi="Times New Roman" w:cs="Times New Roman"/>
          <w:sz w:val="32"/>
          <w:szCs w:val="32"/>
        </w:rPr>
      </w:pPr>
      <w:r w:rsidRPr="00430983">
        <w:rPr>
          <w:rFonts w:ascii="Times New Roman" w:hAnsi="Times New Roman" w:cs="Times New Roman"/>
          <w:sz w:val="24"/>
          <w:szCs w:val="24"/>
        </w:rPr>
        <w:t>limitarea rampelor de varia</w:t>
      </w:r>
      <w:r w:rsidRPr="00430983">
        <w:rPr>
          <w:rFonts w:ascii="Tahoma" w:hAnsi="Tahoma" w:cs="Tahoma"/>
          <w:sz w:val="24"/>
          <w:szCs w:val="24"/>
        </w:rPr>
        <w:t>ț</w:t>
      </w:r>
      <w:r w:rsidRPr="00430983">
        <w:rPr>
          <w:rFonts w:ascii="Times New Roman" w:hAnsi="Times New Roman" w:cs="Times New Roman"/>
          <w:sz w:val="24"/>
          <w:szCs w:val="24"/>
        </w:rPr>
        <w:t>ie a puterii.</w:t>
      </w:r>
    </w:p>
    <w:p w:rsidR="0040665F" w:rsidRPr="00430983" w:rsidRDefault="0040665F" w:rsidP="00C011E4">
      <w:pPr>
        <w:pStyle w:val="ListParagraph"/>
        <w:numPr>
          <w:ilvl w:val="0"/>
          <w:numId w:val="42"/>
        </w:numPr>
        <w:tabs>
          <w:tab w:val="left" w:pos="1276"/>
        </w:tabs>
        <w:spacing w:after="0" w:line="240" w:lineRule="auto"/>
        <w:ind w:left="851" w:firstLine="0"/>
        <w:jc w:val="both"/>
        <w:rPr>
          <w:rFonts w:ascii="Times New Roman" w:hAnsi="Times New Roman" w:cs="Times New Roman"/>
          <w:sz w:val="24"/>
          <w:szCs w:val="24"/>
        </w:rPr>
      </w:pPr>
      <w:r w:rsidRPr="00430983">
        <w:rPr>
          <w:rFonts w:ascii="Times New Roman" w:hAnsi="Times New Roman" w:cs="Times New Roman"/>
          <w:sz w:val="24"/>
          <w:szCs w:val="24"/>
        </w:rPr>
        <w:t xml:space="preserve">Referitor la </w:t>
      </w:r>
      <w:r w:rsidRPr="00430983">
        <w:rPr>
          <w:rFonts w:ascii="Times New Roman" w:hAnsi="Times New Roman" w:cs="Times New Roman"/>
          <w:b/>
          <w:bCs/>
          <w:sz w:val="24"/>
          <w:szCs w:val="24"/>
        </w:rPr>
        <w:t>schimbul de date</w:t>
      </w:r>
      <w:r w:rsidRPr="00430983">
        <w:rPr>
          <w:rFonts w:ascii="Times New Roman" w:hAnsi="Times New Roman" w:cs="Times New Roman"/>
          <w:sz w:val="24"/>
          <w:szCs w:val="24"/>
        </w:rPr>
        <w:t>:</w:t>
      </w:r>
    </w:p>
    <w:p w:rsidR="0040665F" w:rsidRPr="00430983" w:rsidRDefault="0040665F" w:rsidP="00C011E4">
      <w:pPr>
        <w:pStyle w:val="ListParagraph"/>
        <w:numPr>
          <w:ilvl w:val="0"/>
          <w:numId w:val="52"/>
        </w:numPr>
        <w:spacing w:after="0" w:line="240" w:lineRule="auto"/>
        <w:ind w:left="1701" w:hanging="425"/>
        <w:jc w:val="both"/>
        <w:rPr>
          <w:rFonts w:ascii="Times New Roman" w:hAnsi="Times New Roman" w:cs="Times New Roman"/>
          <w:sz w:val="28"/>
          <w:szCs w:val="28"/>
        </w:rPr>
      </w:pPr>
      <w:r w:rsidRPr="00430983">
        <w:rPr>
          <w:rFonts w:ascii="Times New Roman" w:hAnsi="Times New Roman" w:cs="Times New Roman"/>
          <w:sz w:val="24"/>
          <w:szCs w:val="24"/>
        </w:rPr>
        <w:t>generatoarele sincrone trebuie să fie capabile schimbe informa</w:t>
      </w:r>
      <w:r w:rsidRPr="00430983">
        <w:rPr>
          <w:rFonts w:ascii="Tahoma" w:hAnsi="Tahoma" w:cs="Tahoma"/>
          <w:sz w:val="24"/>
          <w:szCs w:val="24"/>
        </w:rPr>
        <w:t>ț</w:t>
      </w:r>
      <w:r w:rsidRPr="00430983">
        <w:rPr>
          <w:rFonts w:ascii="Times New Roman" w:hAnsi="Times New Roman" w:cs="Times New Roman"/>
          <w:sz w:val="24"/>
          <w:szCs w:val="24"/>
        </w:rPr>
        <w:t xml:space="preserve">ii în timp real sau periodic cu marcarea timpului cu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 xml:space="preserve">ea </w:t>
      </w:r>
      <w:r w:rsidRPr="000429A3">
        <w:rPr>
          <w:rFonts w:ascii="Times New Roman" w:hAnsi="Times New Roman" w:cs="Times New Roman"/>
          <w:sz w:val="24"/>
          <w:szCs w:val="24"/>
        </w:rPr>
        <w:t>relevant (</w:t>
      </w:r>
      <w:r>
        <w:rPr>
          <w:rFonts w:ascii="Times New Roman" w:hAnsi="Times New Roman" w:cs="Times New Roman"/>
          <w:sz w:val="24"/>
          <w:szCs w:val="24"/>
        </w:rPr>
        <w:t>a</w:t>
      </w:r>
      <w:r w:rsidRPr="000429A3">
        <w:rPr>
          <w:rFonts w:ascii="Times New Roman" w:hAnsi="Times New Roman" w:cs="Times New Roman"/>
          <w:sz w:val="24"/>
          <w:szCs w:val="24"/>
        </w:rPr>
        <w:t>rt. 14 alin 5 (d) – i);</w:t>
      </w:r>
      <w:r w:rsidRPr="00430983">
        <w:rPr>
          <w:rFonts w:ascii="Times New Roman" w:hAnsi="Times New Roman" w:cs="Times New Roman"/>
          <w:sz w:val="24"/>
          <w:szCs w:val="24"/>
        </w:rPr>
        <w:t xml:space="preserve">  </w:t>
      </w:r>
    </w:p>
    <w:p w:rsidR="0040665F" w:rsidRPr="00430983" w:rsidRDefault="0040665F" w:rsidP="00C011E4">
      <w:pPr>
        <w:pStyle w:val="ListParagraph"/>
        <w:numPr>
          <w:ilvl w:val="0"/>
          <w:numId w:val="52"/>
        </w:numPr>
        <w:tabs>
          <w:tab w:val="left" w:pos="1418"/>
        </w:tabs>
        <w:spacing w:after="0" w:line="240" w:lineRule="auto"/>
        <w:ind w:left="1701" w:hanging="425"/>
        <w:jc w:val="both"/>
        <w:rPr>
          <w:rFonts w:ascii="Times New Roman" w:hAnsi="Times New Roman" w:cs="Times New Roman"/>
          <w:sz w:val="28"/>
          <w:szCs w:val="28"/>
        </w:rPr>
      </w:pP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ea relevant, în coordonare cu OTS, stabile</w:t>
      </w:r>
      <w:r w:rsidRPr="00430983">
        <w:rPr>
          <w:rFonts w:ascii="Tahoma" w:hAnsi="Tahoma" w:cs="Tahoma"/>
          <w:sz w:val="24"/>
          <w:szCs w:val="24"/>
        </w:rPr>
        <w:t>ș</w:t>
      </w:r>
      <w:r w:rsidRPr="00430983">
        <w:rPr>
          <w:rFonts w:ascii="Times New Roman" w:hAnsi="Times New Roman" w:cs="Times New Roman"/>
          <w:sz w:val="24"/>
          <w:szCs w:val="24"/>
        </w:rPr>
        <w:t>te con</w:t>
      </w:r>
      <w:r w:rsidRPr="00430983">
        <w:rPr>
          <w:rFonts w:ascii="Tahoma" w:hAnsi="Tahoma" w:cs="Tahoma"/>
          <w:sz w:val="24"/>
          <w:szCs w:val="24"/>
        </w:rPr>
        <w:t>ț</w:t>
      </w:r>
      <w:r w:rsidRPr="00430983">
        <w:rPr>
          <w:rFonts w:ascii="Times New Roman" w:hAnsi="Times New Roman" w:cs="Times New Roman"/>
          <w:sz w:val="24"/>
          <w:szCs w:val="24"/>
        </w:rPr>
        <w:t>inutul schimburilor de informa</w:t>
      </w:r>
      <w:r w:rsidRPr="00430983">
        <w:rPr>
          <w:rFonts w:ascii="Tahoma" w:hAnsi="Tahoma" w:cs="Tahoma"/>
          <w:sz w:val="24"/>
          <w:szCs w:val="24"/>
        </w:rPr>
        <w:t>ț</w:t>
      </w:r>
      <w:r w:rsidRPr="00430983">
        <w:rPr>
          <w:rFonts w:ascii="Times New Roman" w:hAnsi="Times New Roman" w:cs="Times New Roman"/>
          <w:sz w:val="24"/>
          <w:szCs w:val="24"/>
        </w:rPr>
        <w:t>ii, inclusiv o listă exactă a datelor care trebuie furnizate de către acesta.</w:t>
      </w:r>
      <w:r w:rsidRPr="00430983">
        <w:rPr>
          <w:rFonts w:ascii="Times New Roman" w:hAnsi="Times New Roman" w:cs="Times New Roman"/>
        </w:rPr>
        <w:t xml:space="preserve"> </w:t>
      </w:r>
      <w:r w:rsidRPr="00430983">
        <w:rPr>
          <w:rFonts w:ascii="Times New Roman" w:hAnsi="Times New Roman" w:cs="Times New Roman"/>
          <w:sz w:val="24"/>
          <w:szCs w:val="24"/>
        </w:rPr>
        <w:t>Datele transmise în timp real sunt: frecven</w:t>
      </w:r>
      <w:r w:rsidRPr="00430983">
        <w:rPr>
          <w:rFonts w:ascii="Tahoma" w:hAnsi="Tahoma" w:cs="Tahoma"/>
          <w:sz w:val="24"/>
          <w:szCs w:val="24"/>
        </w:rPr>
        <w:t>ț</w:t>
      </w:r>
      <w:r w:rsidRPr="00430983">
        <w:rPr>
          <w:rFonts w:ascii="Times New Roman" w:hAnsi="Times New Roman" w:cs="Times New Roman"/>
          <w:sz w:val="24"/>
          <w:szCs w:val="24"/>
        </w:rPr>
        <w:t xml:space="preserve">a </w:t>
      </w:r>
      <w:r>
        <w:rPr>
          <w:rFonts w:ascii="Times New Roman" w:hAnsi="Times New Roman" w:cs="Times New Roman"/>
          <w:sz w:val="24"/>
          <w:szCs w:val="24"/>
        </w:rPr>
        <w:t>î</w:t>
      </w:r>
      <w:r w:rsidRPr="00430983">
        <w:rPr>
          <w:rFonts w:ascii="Times New Roman" w:hAnsi="Times New Roman" w:cs="Times New Roman"/>
          <w:sz w:val="24"/>
          <w:szCs w:val="24"/>
        </w:rPr>
        <w:t xml:space="preserve">n punctul de racordare, semnale de stare şi comenzi: poziţie întreruptor şi poziţie separatoare. </w:t>
      </w:r>
      <w:r>
        <w:rPr>
          <w:rFonts w:ascii="Times New Roman" w:hAnsi="Times New Roman" w:cs="Times New Roman"/>
          <w:sz w:val="24"/>
          <w:szCs w:val="24"/>
        </w:rPr>
        <w:t xml:space="preserve">Gestionarul generatorului sincron </w:t>
      </w:r>
      <w:r w:rsidRPr="00430983">
        <w:rPr>
          <w:rFonts w:ascii="Times New Roman" w:hAnsi="Times New Roman" w:cs="Times New Roman"/>
          <w:sz w:val="24"/>
          <w:szCs w:val="24"/>
        </w:rPr>
        <w:t xml:space="preserve">asigură redundanţa transmiterii semnalelor prin două căi de comunicaţie independente,  dintre care cel puţin calea principală va fi asigurată prin suport de fibră optică. </w:t>
      </w:r>
    </w:p>
    <w:p w:rsidR="0040665F" w:rsidRPr="00430983" w:rsidRDefault="0040665F" w:rsidP="00C011E4">
      <w:pPr>
        <w:pStyle w:val="ListParagraph"/>
        <w:numPr>
          <w:ilvl w:val="0"/>
          <w:numId w:val="42"/>
        </w:numPr>
        <w:spacing w:after="0"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Generatorul sincron trebuie să se poată deconecta de la re</w:t>
      </w:r>
      <w:r w:rsidRPr="00430983">
        <w:rPr>
          <w:rFonts w:ascii="Tahoma" w:hAnsi="Tahoma" w:cs="Tahoma"/>
          <w:sz w:val="24"/>
          <w:szCs w:val="24"/>
        </w:rPr>
        <w:t>ț</w:t>
      </w:r>
      <w:r w:rsidRPr="00430983">
        <w:rPr>
          <w:rFonts w:ascii="Times New Roman" w:hAnsi="Times New Roman" w:cs="Times New Roman"/>
          <w:sz w:val="24"/>
          <w:szCs w:val="24"/>
        </w:rPr>
        <w:t>ea în mod automat la pierderea stabilită</w:t>
      </w:r>
      <w:r w:rsidRPr="00430983">
        <w:rPr>
          <w:rFonts w:ascii="Tahoma" w:hAnsi="Tahoma" w:cs="Tahoma"/>
          <w:sz w:val="24"/>
          <w:szCs w:val="24"/>
        </w:rPr>
        <w:t>ț</w:t>
      </w:r>
      <w:r w:rsidRPr="00430983">
        <w:rPr>
          <w:rFonts w:ascii="Times New Roman" w:hAnsi="Times New Roman" w:cs="Times New Roman"/>
          <w:sz w:val="24"/>
          <w:szCs w:val="24"/>
        </w:rPr>
        <w:t>ii în func</w:t>
      </w:r>
      <w:r w:rsidRPr="00430983">
        <w:rPr>
          <w:rFonts w:ascii="Tahoma" w:hAnsi="Tahoma" w:cs="Tahoma"/>
          <w:sz w:val="24"/>
          <w:szCs w:val="24"/>
        </w:rPr>
        <w:t>ț</w:t>
      </w:r>
      <w:r w:rsidRPr="00430983">
        <w:rPr>
          <w:rFonts w:ascii="Times New Roman" w:hAnsi="Times New Roman" w:cs="Times New Roman"/>
          <w:sz w:val="24"/>
          <w:szCs w:val="24"/>
        </w:rPr>
        <w:t>ionare. Criteriile de deconectare de tipul detectarea mersului asincron, pierderea excita</w:t>
      </w:r>
      <w:r w:rsidRPr="00430983">
        <w:rPr>
          <w:rFonts w:ascii="Tahoma" w:hAnsi="Tahoma" w:cs="Tahoma"/>
          <w:sz w:val="24"/>
          <w:szCs w:val="24"/>
        </w:rPr>
        <w:t>ț</w:t>
      </w:r>
      <w:r w:rsidRPr="00430983">
        <w:rPr>
          <w:rFonts w:ascii="Times New Roman" w:hAnsi="Times New Roman" w:cs="Times New Roman"/>
          <w:sz w:val="24"/>
          <w:szCs w:val="24"/>
        </w:rPr>
        <w:t>iei, regimului de motor, protec</w:t>
      </w:r>
      <w:r w:rsidRPr="00430983">
        <w:rPr>
          <w:rFonts w:ascii="Tahoma" w:hAnsi="Tahoma" w:cs="Tahoma"/>
          <w:sz w:val="24"/>
          <w:szCs w:val="24"/>
        </w:rPr>
        <w:t>ț</w:t>
      </w:r>
      <w:r w:rsidRPr="00430983">
        <w:rPr>
          <w:rFonts w:ascii="Times New Roman" w:hAnsi="Times New Roman" w:cs="Times New Roman"/>
          <w:sz w:val="24"/>
          <w:szCs w:val="24"/>
        </w:rPr>
        <w:t>ia împotriva asimetriei de curent, a întreruperii unei faze,  se convin între</w:t>
      </w:r>
      <w:r>
        <w:rPr>
          <w:rFonts w:ascii="Times New Roman" w:hAnsi="Times New Roman" w:cs="Times New Roman"/>
          <w:sz w:val="24"/>
          <w:szCs w:val="24"/>
        </w:rPr>
        <w:t xml:space="preserve"> gestionarul grupului sincron, 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 xml:space="preserve">ea </w:t>
      </w:r>
      <w:r w:rsidRPr="00430983">
        <w:rPr>
          <w:rFonts w:ascii="Tahoma" w:hAnsi="Tahoma" w:cs="Tahoma"/>
          <w:sz w:val="24"/>
          <w:szCs w:val="24"/>
        </w:rPr>
        <w:t>ș</w:t>
      </w:r>
      <w:r w:rsidRPr="00430983">
        <w:rPr>
          <w:rFonts w:ascii="Times New Roman" w:hAnsi="Times New Roman" w:cs="Times New Roman"/>
          <w:sz w:val="24"/>
          <w:szCs w:val="24"/>
        </w:rPr>
        <w:t>i OTS.</w:t>
      </w:r>
    </w:p>
    <w:p w:rsidR="0040665F" w:rsidRPr="00430983" w:rsidRDefault="0040665F" w:rsidP="00C011E4">
      <w:pPr>
        <w:pStyle w:val="ListParagraph"/>
        <w:numPr>
          <w:ilvl w:val="0"/>
          <w:numId w:val="42"/>
        </w:numPr>
        <w:tabs>
          <w:tab w:val="left" w:pos="1276"/>
        </w:tabs>
        <w:spacing w:after="0" w:line="240" w:lineRule="auto"/>
        <w:ind w:left="851" w:firstLine="0"/>
        <w:jc w:val="both"/>
        <w:rPr>
          <w:rFonts w:ascii="Times New Roman" w:hAnsi="Times New Roman" w:cs="Times New Roman"/>
          <w:sz w:val="28"/>
          <w:szCs w:val="28"/>
        </w:rPr>
      </w:pPr>
      <w:r w:rsidRPr="00430983">
        <w:rPr>
          <w:rFonts w:ascii="Times New Roman" w:hAnsi="Times New Roman" w:cs="Times New Roman"/>
          <w:sz w:val="24"/>
          <w:szCs w:val="24"/>
        </w:rPr>
        <w:t>În ceea ce prive</w:t>
      </w:r>
      <w:r w:rsidRPr="00430983">
        <w:rPr>
          <w:rFonts w:ascii="Tahoma" w:hAnsi="Tahoma" w:cs="Tahoma"/>
          <w:sz w:val="24"/>
          <w:szCs w:val="24"/>
        </w:rPr>
        <w:t>ș</w:t>
      </w:r>
      <w:r w:rsidRPr="00430983">
        <w:rPr>
          <w:rFonts w:ascii="Times New Roman" w:hAnsi="Times New Roman" w:cs="Times New Roman"/>
          <w:sz w:val="24"/>
          <w:szCs w:val="24"/>
        </w:rPr>
        <w:t xml:space="preserve">te </w:t>
      </w:r>
      <w:r w:rsidRPr="00430983">
        <w:rPr>
          <w:rFonts w:ascii="Times New Roman" w:hAnsi="Times New Roman" w:cs="Times New Roman"/>
          <w:b/>
          <w:bCs/>
          <w:sz w:val="24"/>
          <w:szCs w:val="24"/>
        </w:rPr>
        <w:t xml:space="preserve">dispozitivele de măsură </w:t>
      </w:r>
      <w:r w:rsidRPr="00430983">
        <w:rPr>
          <w:rFonts w:ascii="Tahoma" w:hAnsi="Tahoma" w:cs="Tahoma"/>
          <w:b/>
          <w:bCs/>
          <w:sz w:val="24"/>
          <w:szCs w:val="24"/>
        </w:rPr>
        <w:t>ș</w:t>
      </w:r>
      <w:r w:rsidRPr="00430983">
        <w:rPr>
          <w:rFonts w:ascii="Times New Roman" w:hAnsi="Times New Roman" w:cs="Times New Roman"/>
          <w:b/>
          <w:bCs/>
          <w:sz w:val="24"/>
          <w:szCs w:val="24"/>
        </w:rPr>
        <w:t xml:space="preserve">i </w:t>
      </w:r>
      <w:r w:rsidRPr="00C81EDE">
        <w:rPr>
          <w:rFonts w:ascii="Times New Roman" w:hAnsi="Times New Roman" w:cs="Times New Roman"/>
          <w:b/>
          <w:bCs/>
          <w:sz w:val="24"/>
          <w:szCs w:val="24"/>
        </w:rPr>
        <w:t>control (</w:t>
      </w:r>
      <w:r w:rsidRPr="00C81EDE">
        <w:rPr>
          <w:rFonts w:ascii="Times New Roman" w:hAnsi="Times New Roman" w:cs="Times New Roman"/>
          <w:sz w:val="24"/>
          <w:szCs w:val="24"/>
        </w:rPr>
        <w:t>art</w:t>
      </w:r>
      <w:r>
        <w:rPr>
          <w:rFonts w:ascii="Times New Roman" w:hAnsi="Times New Roman" w:cs="Times New Roman"/>
          <w:sz w:val="24"/>
          <w:szCs w:val="24"/>
        </w:rPr>
        <w:t>. 15 alin 6 (b))</w:t>
      </w:r>
      <w:r w:rsidRPr="00C81EDE">
        <w:rPr>
          <w:rFonts w:ascii="Times New Roman" w:hAnsi="Times New Roman" w:cs="Times New Roman"/>
          <w:sz w:val="24"/>
          <w:szCs w:val="24"/>
        </w:rPr>
        <w:t>:</w:t>
      </w:r>
    </w:p>
    <w:p w:rsidR="0040665F" w:rsidRPr="005130D2" w:rsidRDefault="0040665F" w:rsidP="00C011E4">
      <w:pPr>
        <w:pStyle w:val="ListParagraph"/>
        <w:numPr>
          <w:ilvl w:val="0"/>
          <w:numId w:val="53"/>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 xml:space="preserve">generatoarele sincrone trebuie să fie dotate cu dispozitive care să asigure înregistrarea defectelor </w:t>
      </w:r>
      <w:r w:rsidRPr="00430983">
        <w:rPr>
          <w:rFonts w:ascii="Tahoma" w:hAnsi="Tahoma" w:cs="Tahoma"/>
          <w:sz w:val="24"/>
          <w:szCs w:val="24"/>
        </w:rPr>
        <w:t>ș</w:t>
      </w:r>
      <w:r w:rsidRPr="00430983">
        <w:rPr>
          <w:rFonts w:ascii="Times New Roman" w:hAnsi="Times New Roman" w:cs="Times New Roman"/>
          <w:sz w:val="24"/>
          <w:szCs w:val="24"/>
        </w:rPr>
        <w:t xml:space="preserve">i monitorizarea comportamentului dinamic în sistem, de regulă osciloperturbograf sau echipamente care pot înlocui funcţiile asigurate de osciloperturbograf. Aceste dispozitive înregistrează următorii </w:t>
      </w:r>
      <w:r w:rsidRPr="005130D2">
        <w:rPr>
          <w:rFonts w:ascii="Times New Roman" w:hAnsi="Times New Roman" w:cs="Times New Roman"/>
          <w:sz w:val="24"/>
          <w:szCs w:val="24"/>
        </w:rPr>
        <w:t>parametri (</w:t>
      </w:r>
      <w:r>
        <w:rPr>
          <w:rFonts w:ascii="Times New Roman" w:hAnsi="Times New Roman" w:cs="Times New Roman"/>
          <w:sz w:val="24"/>
          <w:szCs w:val="24"/>
        </w:rPr>
        <w:t>a</w:t>
      </w:r>
      <w:r w:rsidRPr="005130D2">
        <w:rPr>
          <w:rFonts w:ascii="Times New Roman" w:hAnsi="Times New Roman" w:cs="Times New Roman"/>
          <w:sz w:val="24"/>
          <w:szCs w:val="24"/>
        </w:rPr>
        <w:t>rt</w:t>
      </w:r>
      <w:r>
        <w:rPr>
          <w:rFonts w:ascii="Times New Roman" w:hAnsi="Times New Roman" w:cs="Times New Roman"/>
          <w:sz w:val="24"/>
          <w:szCs w:val="24"/>
        </w:rPr>
        <w:t>.</w:t>
      </w:r>
      <w:r w:rsidRPr="005130D2">
        <w:rPr>
          <w:rFonts w:ascii="Times New Roman" w:hAnsi="Times New Roman" w:cs="Times New Roman"/>
          <w:sz w:val="24"/>
          <w:szCs w:val="24"/>
        </w:rPr>
        <w:t xml:space="preserve"> 15 alin 6 (b) – i):</w:t>
      </w:r>
    </w:p>
    <w:p w:rsidR="0040665F" w:rsidRPr="00430983" w:rsidRDefault="0040665F" w:rsidP="00C011E4">
      <w:pPr>
        <w:pStyle w:val="ListParagraph"/>
        <w:numPr>
          <w:ilvl w:val="0"/>
          <w:numId w:val="38"/>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tensiunea;</w:t>
      </w:r>
    </w:p>
    <w:p w:rsidR="0040665F" w:rsidRPr="00430983" w:rsidRDefault="0040665F" w:rsidP="00C011E4">
      <w:pPr>
        <w:pStyle w:val="ListParagraph"/>
        <w:numPr>
          <w:ilvl w:val="0"/>
          <w:numId w:val="38"/>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putere activă;</w:t>
      </w:r>
    </w:p>
    <w:p w:rsidR="0040665F" w:rsidRPr="00430983" w:rsidRDefault="0040665F" w:rsidP="00C011E4">
      <w:pPr>
        <w:pStyle w:val="ListParagraph"/>
        <w:numPr>
          <w:ilvl w:val="0"/>
          <w:numId w:val="38"/>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putere reactivă;</w:t>
      </w:r>
    </w:p>
    <w:p w:rsidR="0040665F" w:rsidRPr="00430983" w:rsidRDefault="0040665F" w:rsidP="00C011E4">
      <w:pPr>
        <w:pStyle w:val="ListParagraph"/>
        <w:numPr>
          <w:ilvl w:val="0"/>
          <w:numId w:val="38"/>
        </w:numPr>
        <w:spacing w:after="0" w:line="240" w:lineRule="auto"/>
        <w:ind w:left="1985" w:hanging="284"/>
        <w:jc w:val="both"/>
        <w:rPr>
          <w:rFonts w:ascii="Times New Roman" w:hAnsi="Times New Roman" w:cs="Times New Roman"/>
          <w:sz w:val="24"/>
          <w:szCs w:val="24"/>
        </w:rPr>
      </w:pPr>
      <w:r w:rsidRPr="00430983">
        <w:rPr>
          <w:rFonts w:ascii="Times New Roman" w:hAnsi="Times New Roman" w:cs="Times New Roman"/>
          <w:sz w:val="24"/>
          <w:szCs w:val="24"/>
        </w:rPr>
        <w:t>frecven</w:t>
      </w:r>
      <w:r w:rsidRPr="00430983">
        <w:rPr>
          <w:rFonts w:ascii="Tahoma" w:hAnsi="Tahoma" w:cs="Tahoma"/>
          <w:sz w:val="24"/>
          <w:szCs w:val="24"/>
        </w:rPr>
        <w:t>ț</w:t>
      </w:r>
      <w:r w:rsidRPr="00430983">
        <w:rPr>
          <w:rFonts w:ascii="Times New Roman" w:hAnsi="Times New Roman" w:cs="Times New Roman"/>
          <w:sz w:val="24"/>
          <w:szCs w:val="24"/>
        </w:rPr>
        <w:t>a.</w:t>
      </w:r>
    </w:p>
    <w:p w:rsidR="0040665F" w:rsidRPr="00430983" w:rsidRDefault="0040665F" w:rsidP="00112586">
      <w:pPr>
        <w:pStyle w:val="ListParagraph"/>
        <w:spacing w:after="0" w:line="240" w:lineRule="auto"/>
        <w:ind w:left="1701"/>
        <w:jc w:val="both"/>
        <w:rPr>
          <w:rFonts w:ascii="Times New Roman" w:hAnsi="Times New Roman" w:cs="Times New Roman"/>
          <w:sz w:val="24"/>
          <w:szCs w:val="24"/>
        </w:rPr>
      </w:pPr>
      <w:r w:rsidRPr="00430983">
        <w:rPr>
          <w:rFonts w:ascii="Times New Roman" w:hAnsi="Times New Roman" w:cs="Times New Roman"/>
          <w:sz w:val="24"/>
          <w:szCs w:val="24"/>
        </w:rPr>
        <w:t>Operatorul de re</w:t>
      </w:r>
      <w:r w:rsidRPr="00430983">
        <w:rPr>
          <w:rFonts w:ascii="Tahoma" w:hAnsi="Tahoma" w:cs="Tahoma"/>
          <w:sz w:val="24"/>
          <w:szCs w:val="24"/>
        </w:rPr>
        <w:t>ț</w:t>
      </w:r>
      <w:r w:rsidRPr="00430983">
        <w:rPr>
          <w:rFonts w:ascii="Times New Roman" w:hAnsi="Times New Roman" w:cs="Times New Roman"/>
          <w:sz w:val="24"/>
          <w:szCs w:val="24"/>
        </w:rPr>
        <w:t>ea relevant are dreptul să stabilească performan</w:t>
      </w:r>
      <w:r w:rsidRPr="00430983">
        <w:rPr>
          <w:rFonts w:ascii="Tahoma" w:hAnsi="Tahoma" w:cs="Tahoma"/>
          <w:sz w:val="24"/>
          <w:szCs w:val="24"/>
        </w:rPr>
        <w:t>ț</w:t>
      </w:r>
      <w:r w:rsidRPr="00430983">
        <w:rPr>
          <w:rFonts w:ascii="Times New Roman" w:hAnsi="Times New Roman" w:cs="Times New Roman"/>
          <w:sz w:val="24"/>
          <w:szCs w:val="24"/>
        </w:rPr>
        <w:t>ele parametrilor pu</w:t>
      </w:r>
      <w:r w:rsidRPr="00430983">
        <w:rPr>
          <w:rFonts w:ascii="Tahoma" w:hAnsi="Tahoma" w:cs="Tahoma"/>
          <w:sz w:val="24"/>
          <w:szCs w:val="24"/>
        </w:rPr>
        <w:t>ș</w:t>
      </w:r>
      <w:r w:rsidRPr="00430983">
        <w:rPr>
          <w:rFonts w:ascii="Times New Roman" w:hAnsi="Times New Roman" w:cs="Times New Roman"/>
          <w:sz w:val="24"/>
          <w:szCs w:val="24"/>
        </w:rPr>
        <w:t>i la dispozi</w:t>
      </w:r>
      <w:r w:rsidRPr="00430983">
        <w:rPr>
          <w:rFonts w:ascii="Tahoma" w:hAnsi="Tahoma" w:cs="Tahoma"/>
          <w:sz w:val="24"/>
          <w:szCs w:val="24"/>
        </w:rPr>
        <w:t>ț</w:t>
      </w:r>
      <w:r w:rsidRPr="00430983">
        <w:rPr>
          <w:rFonts w:ascii="Times New Roman" w:hAnsi="Times New Roman" w:cs="Times New Roman"/>
          <w:sz w:val="24"/>
          <w:szCs w:val="24"/>
        </w:rPr>
        <w:t>ie, cu condi</w:t>
      </w:r>
      <w:r w:rsidRPr="00430983">
        <w:rPr>
          <w:rFonts w:ascii="Tahoma" w:hAnsi="Tahoma" w:cs="Tahoma"/>
          <w:sz w:val="24"/>
          <w:szCs w:val="24"/>
        </w:rPr>
        <w:t>ț</w:t>
      </w:r>
      <w:r w:rsidRPr="00430983">
        <w:rPr>
          <w:rFonts w:ascii="Times New Roman" w:hAnsi="Times New Roman" w:cs="Times New Roman"/>
          <w:sz w:val="24"/>
          <w:szCs w:val="24"/>
        </w:rPr>
        <w:t>ia convenirii prealabile.</w:t>
      </w:r>
    </w:p>
    <w:p w:rsidR="0040665F" w:rsidRPr="005130D2" w:rsidRDefault="0040665F" w:rsidP="00C011E4">
      <w:pPr>
        <w:pStyle w:val="ListParagraph"/>
        <w:numPr>
          <w:ilvl w:val="0"/>
          <w:numId w:val="53"/>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 xml:space="preserve">setările echipamentului de înregistrare a defectelor, inclusiv criteriile de pornire a înregistrării </w:t>
      </w:r>
      <w:r w:rsidRPr="00430983">
        <w:rPr>
          <w:rFonts w:ascii="Tahoma" w:hAnsi="Tahoma" w:cs="Tahoma"/>
          <w:sz w:val="24"/>
          <w:szCs w:val="24"/>
        </w:rPr>
        <w:t>ș</w:t>
      </w:r>
      <w:r w:rsidRPr="00430983">
        <w:rPr>
          <w:rFonts w:ascii="Times New Roman" w:hAnsi="Times New Roman" w:cs="Times New Roman"/>
          <w:sz w:val="24"/>
          <w:szCs w:val="24"/>
        </w:rPr>
        <w:t>i ratele de e</w:t>
      </w:r>
      <w:r w:rsidRPr="00430983">
        <w:rPr>
          <w:rFonts w:ascii="Tahoma" w:hAnsi="Tahoma" w:cs="Tahoma"/>
          <w:sz w:val="24"/>
          <w:szCs w:val="24"/>
        </w:rPr>
        <w:t>ș</w:t>
      </w:r>
      <w:r w:rsidRPr="00430983">
        <w:rPr>
          <w:rFonts w:ascii="Times New Roman" w:hAnsi="Times New Roman" w:cs="Times New Roman"/>
          <w:sz w:val="24"/>
          <w:szCs w:val="24"/>
        </w:rPr>
        <w:t xml:space="preserve">antionare se stabilesc de comun acord între gestionarul generatorului sincron </w:t>
      </w:r>
      <w:r w:rsidRPr="00430983">
        <w:rPr>
          <w:rFonts w:ascii="Tahoma" w:hAnsi="Tahoma" w:cs="Tahoma"/>
          <w:sz w:val="24"/>
          <w:szCs w:val="24"/>
        </w:rPr>
        <w:t>ș</w:t>
      </w:r>
      <w:r w:rsidRPr="00430983">
        <w:rPr>
          <w:rFonts w:ascii="Times New Roman" w:hAnsi="Times New Roman" w:cs="Times New Roman"/>
          <w:sz w:val="24"/>
          <w:szCs w:val="24"/>
        </w:rPr>
        <w:t xml:space="preserve">i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ea relevant la momentul punerii în func</w:t>
      </w:r>
      <w:r w:rsidRPr="00430983">
        <w:rPr>
          <w:rFonts w:ascii="Tahoma" w:hAnsi="Tahoma" w:cs="Tahoma"/>
          <w:sz w:val="24"/>
          <w:szCs w:val="24"/>
        </w:rPr>
        <w:t>ț</w:t>
      </w:r>
      <w:r w:rsidRPr="00430983">
        <w:rPr>
          <w:rFonts w:ascii="Times New Roman" w:hAnsi="Times New Roman" w:cs="Times New Roman"/>
          <w:sz w:val="24"/>
          <w:szCs w:val="24"/>
        </w:rPr>
        <w:t xml:space="preserve">iune </w:t>
      </w:r>
      <w:r w:rsidRPr="00430983">
        <w:rPr>
          <w:rFonts w:ascii="Tahoma" w:hAnsi="Tahoma" w:cs="Tahoma"/>
          <w:sz w:val="24"/>
          <w:szCs w:val="24"/>
        </w:rPr>
        <w:t>ș</w:t>
      </w:r>
      <w:r w:rsidRPr="00430983">
        <w:rPr>
          <w:rFonts w:ascii="Times New Roman" w:hAnsi="Times New Roman" w:cs="Times New Roman"/>
          <w:sz w:val="24"/>
          <w:szCs w:val="24"/>
        </w:rPr>
        <w:t>i se consemnează prin dispozi</w:t>
      </w:r>
      <w:r w:rsidRPr="00430983">
        <w:rPr>
          <w:rFonts w:ascii="Tahoma" w:hAnsi="Tahoma" w:cs="Tahoma"/>
          <w:sz w:val="24"/>
          <w:szCs w:val="24"/>
        </w:rPr>
        <w:t>ț</w:t>
      </w:r>
      <w:r w:rsidRPr="00430983">
        <w:rPr>
          <w:rFonts w:ascii="Times New Roman" w:hAnsi="Times New Roman" w:cs="Times New Roman"/>
          <w:sz w:val="24"/>
          <w:szCs w:val="24"/>
        </w:rPr>
        <w:t xml:space="preserve">ii scrise. Acestea cuprind </w:t>
      </w:r>
      <w:r w:rsidRPr="00430983">
        <w:rPr>
          <w:rFonts w:ascii="Tahoma" w:hAnsi="Tahoma" w:cs="Tahoma"/>
          <w:sz w:val="24"/>
          <w:szCs w:val="24"/>
        </w:rPr>
        <w:t>ș</w:t>
      </w:r>
      <w:r w:rsidRPr="00430983">
        <w:rPr>
          <w:rFonts w:ascii="Times New Roman" w:hAnsi="Times New Roman" w:cs="Times New Roman"/>
          <w:sz w:val="24"/>
          <w:szCs w:val="24"/>
        </w:rPr>
        <w:t>i un criteriu de pornire bazat pe oscila</w:t>
      </w:r>
      <w:r w:rsidRPr="00430983">
        <w:rPr>
          <w:rFonts w:ascii="Tahoma" w:hAnsi="Tahoma" w:cs="Tahoma"/>
          <w:sz w:val="24"/>
          <w:szCs w:val="24"/>
        </w:rPr>
        <w:t>ț</w:t>
      </w:r>
      <w:r w:rsidRPr="00430983">
        <w:rPr>
          <w:rFonts w:ascii="Times New Roman" w:hAnsi="Times New Roman" w:cs="Times New Roman"/>
          <w:sz w:val="24"/>
          <w:szCs w:val="24"/>
        </w:rPr>
        <w:t xml:space="preserve">ii, stabilit de </w:t>
      </w:r>
      <w:r>
        <w:rPr>
          <w:rFonts w:ascii="Times New Roman" w:hAnsi="Times New Roman" w:cs="Times New Roman"/>
          <w:sz w:val="24"/>
          <w:szCs w:val="24"/>
        </w:rPr>
        <w:t>O</w:t>
      </w:r>
      <w:r w:rsidRPr="00430983">
        <w:rPr>
          <w:rFonts w:ascii="Times New Roman" w:hAnsi="Times New Roman" w:cs="Times New Roman"/>
          <w:sz w:val="24"/>
          <w:szCs w:val="24"/>
        </w:rPr>
        <w:t>peratorul de sistem în coordonare cu OTS</w:t>
      </w:r>
      <w:r>
        <w:rPr>
          <w:rFonts w:ascii="Times New Roman" w:hAnsi="Times New Roman" w:cs="Times New Roman"/>
          <w:sz w:val="24"/>
          <w:szCs w:val="24"/>
        </w:rPr>
        <w:t xml:space="preserve"> (a</w:t>
      </w:r>
      <w:r w:rsidRPr="005130D2">
        <w:rPr>
          <w:rFonts w:ascii="Times New Roman" w:hAnsi="Times New Roman" w:cs="Times New Roman"/>
          <w:sz w:val="24"/>
          <w:szCs w:val="24"/>
        </w:rPr>
        <w:t>rt</w:t>
      </w:r>
      <w:r>
        <w:rPr>
          <w:rFonts w:ascii="Times New Roman" w:hAnsi="Times New Roman" w:cs="Times New Roman"/>
          <w:sz w:val="24"/>
          <w:szCs w:val="24"/>
        </w:rPr>
        <w:t>.</w:t>
      </w:r>
      <w:r w:rsidRPr="005130D2">
        <w:rPr>
          <w:rFonts w:ascii="Times New Roman" w:hAnsi="Times New Roman" w:cs="Times New Roman"/>
          <w:sz w:val="24"/>
          <w:szCs w:val="24"/>
        </w:rPr>
        <w:t xml:space="preserve"> 15 alin 6 (b) – ii); </w:t>
      </w:r>
    </w:p>
    <w:p w:rsidR="0040665F" w:rsidRPr="005130D2" w:rsidRDefault="0040665F" w:rsidP="00C011E4">
      <w:pPr>
        <w:pStyle w:val="ListParagraph"/>
        <w:numPr>
          <w:ilvl w:val="0"/>
          <w:numId w:val="53"/>
        </w:numPr>
        <w:spacing w:after="0" w:line="240" w:lineRule="auto"/>
        <w:ind w:left="1701" w:hanging="425"/>
        <w:jc w:val="both"/>
        <w:rPr>
          <w:rFonts w:ascii="Times New Roman" w:hAnsi="Times New Roman" w:cs="Times New Roman"/>
          <w:sz w:val="24"/>
          <w:szCs w:val="24"/>
        </w:rPr>
      </w:pPr>
      <w:r w:rsidRPr="005130D2">
        <w:rPr>
          <w:rFonts w:ascii="Times New Roman" w:hAnsi="Times New Roman" w:cs="Times New Roman"/>
          <w:sz w:val="24"/>
          <w:szCs w:val="24"/>
        </w:rPr>
        <w:t>Operatorul de re</w:t>
      </w:r>
      <w:r w:rsidRPr="005130D2">
        <w:rPr>
          <w:rFonts w:ascii="Tahoma" w:hAnsi="Tahoma" w:cs="Tahoma"/>
          <w:sz w:val="24"/>
          <w:szCs w:val="24"/>
        </w:rPr>
        <w:t>ț</w:t>
      </w:r>
      <w:r w:rsidRPr="005130D2">
        <w:rPr>
          <w:rFonts w:ascii="Times New Roman" w:hAnsi="Times New Roman" w:cs="Times New Roman"/>
          <w:sz w:val="24"/>
          <w:szCs w:val="24"/>
        </w:rPr>
        <w:t xml:space="preserve">ea, de comun acord cu  OTS </w:t>
      </w:r>
      <w:r w:rsidRPr="005130D2">
        <w:rPr>
          <w:rFonts w:ascii="Tahoma" w:hAnsi="Tahoma" w:cs="Tahoma"/>
          <w:sz w:val="24"/>
          <w:szCs w:val="24"/>
        </w:rPr>
        <w:t>ș</w:t>
      </w:r>
      <w:r w:rsidRPr="005130D2">
        <w:rPr>
          <w:rFonts w:ascii="Times New Roman" w:hAnsi="Times New Roman" w:cs="Times New Roman"/>
          <w:sz w:val="24"/>
          <w:szCs w:val="24"/>
        </w:rPr>
        <w:t>i cu gestionarul stabilesc pentru monitorizarea comportamentului dinamic al sistemului dacă trebuie să includă un criteriu de pornire bazat pe oscila</w:t>
      </w:r>
      <w:r w:rsidRPr="005130D2">
        <w:rPr>
          <w:rFonts w:ascii="Tahoma" w:hAnsi="Tahoma" w:cs="Tahoma"/>
          <w:sz w:val="24"/>
          <w:szCs w:val="24"/>
        </w:rPr>
        <w:t>ț</w:t>
      </w:r>
      <w:r w:rsidRPr="005130D2">
        <w:rPr>
          <w:rFonts w:ascii="Times New Roman" w:hAnsi="Times New Roman" w:cs="Times New Roman"/>
          <w:sz w:val="24"/>
          <w:szCs w:val="24"/>
        </w:rPr>
        <w:t xml:space="preserve">ii, stabilit de </w:t>
      </w:r>
      <w:r>
        <w:rPr>
          <w:rFonts w:ascii="Times New Roman" w:hAnsi="Times New Roman" w:cs="Times New Roman"/>
          <w:sz w:val="24"/>
          <w:szCs w:val="24"/>
        </w:rPr>
        <w:t>O</w:t>
      </w:r>
      <w:r w:rsidRPr="005130D2">
        <w:rPr>
          <w:rFonts w:ascii="Times New Roman" w:hAnsi="Times New Roman" w:cs="Times New Roman"/>
          <w:sz w:val="24"/>
          <w:szCs w:val="24"/>
        </w:rPr>
        <w:t>peratorul de sistem în coordonare cu OTS</w:t>
      </w:r>
      <w:r>
        <w:rPr>
          <w:rFonts w:ascii="Times New Roman" w:hAnsi="Times New Roman" w:cs="Times New Roman"/>
          <w:sz w:val="24"/>
          <w:szCs w:val="24"/>
        </w:rPr>
        <w:t>,</w:t>
      </w:r>
      <w:r w:rsidRPr="005130D2">
        <w:rPr>
          <w:rFonts w:ascii="Times New Roman" w:hAnsi="Times New Roman" w:cs="Times New Roman"/>
          <w:sz w:val="24"/>
          <w:szCs w:val="24"/>
        </w:rPr>
        <w:t xml:space="preserve"> cu scopul de a detecta oscila</w:t>
      </w:r>
      <w:r w:rsidRPr="005130D2">
        <w:rPr>
          <w:rFonts w:ascii="Tahoma" w:hAnsi="Tahoma" w:cs="Tahoma"/>
          <w:sz w:val="24"/>
          <w:szCs w:val="24"/>
        </w:rPr>
        <w:t>ț</w:t>
      </w:r>
      <w:r w:rsidRPr="005130D2">
        <w:rPr>
          <w:rFonts w:ascii="Times New Roman" w:hAnsi="Times New Roman" w:cs="Times New Roman"/>
          <w:sz w:val="24"/>
          <w:szCs w:val="24"/>
        </w:rPr>
        <w:t>iile cu amortizare insuficientă (neamortizate) (</w:t>
      </w:r>
      <w:r>
        <w:rPr>
          <w:rFonts w:ascii="Times New Roman" w:hAnsi="Times New Roman" w:cs="Times New Roman"/>
          <w:sz w:val="24"/>
          <w:szCs w:val="24"/>
        </w:rPr>
        <w:t>a</w:t>
      </w:r>
      <w:r w:rsidRPr="005130D2">
        <w:rPr>
          <w:rFonts w:ascii="Times New Roman" w:hAnsi="Times New Roman" w:cs="Times New Roman"/>
          <w:sz w:val="24"/>
          <w:szCs w:val="24"/>
        </w:rPr>
        <w:t>rt</w:t>
      </w:r>
      <w:r>
        <w:rPr>
          <w:rFonts w:ascii="Times New Roman" w:hAnsi="Times New Roman" w:cs="Times New Roman"/>
          <w:sz w:val="24"/>
          <w:szCs w:val="24"/>
        </w:rPr>
        <w:t>.</w:t>
      </w:r>
      <w:r w:rsidRPr="005130D2">
        <w:rPr>
          <w:rFonts w:ascii="Times New Roman" w:hAnsi="Times New Roman" w:cs="Times New Roman"/>
          <w:sz w:val="24"/>
          <w:szCs w:val="24"/>
        </w:rPr>
        <w:t xml:space="preserve"> 15 alin 6 (b) – iii);</w:t>
      </w:r>
    </w:p>
    <w:p w:rsidR="0040665F" w:rsidRPr="005130D2" w:rsidRDefault="0040665F" w:rsidP="00C011E4">
      <w:pPr>
        <w:pStyle w:val="ListParagraph"/>
        <w:numPr>
          <w:ilvl w:val="0"/>
          <w:numId w:val="53"/>
        </w:numPr>
        <w:spacing w:after="0" w:line="240" w:lineRule="auto"/>
        <w:ind w:left="1701" w:hanging="425"/>
        <w:jc w:val="both"/>
        <w:rPr>
          <w:rFonts w:ascii="Times New Roman" w:hAnsi="Times New Roman" w:cs="Times New Roman"/>
          <w:sz w:val="24"/>
          <w:szCs w:val="24"/>
        </w:rPr>
      </w:pPr>
      <w:r w:rsidRPr="005130D2">
        <w:rPr>
          <w:rFonts w:ascii="Times New Roman" w:hAnsi="Times New Roman" w:cs="Times New Roman"/>
          <w:sz w:val="24"/>
          <w:szCs w:val="24"/>
        </w:rPr>
        <w:t>sistemul de monitorizare a comportamentului dinamic al sistemului  trebuie să permită accesul la informa</w:t>
      </w:r>
      <w:r w:rsidRPr="005130D2">
        <w:rPr>
          <w:rFonts w:ascii="Tahoma" w:hAnsi="Tahoma" w:cs="Tahoma"/>
          <w:sz w:val="24"/>
          <w:szCs w:val="24"/>
        </w:rPr>
        <w:t>ț</w:t>
      </w:r>
      <w:r w:rsidRPr="005130D2">
        <w:rPr>
          <w:rFonts w:ascii="Times New Roman" w:hAnsi="Times New Roman" w:cs="Times New Roman"/>
          <w:sz w:val="24"/>
          <w:szCs w:val="24"/>
        </w:rPr>
        <w:t xml:space="preserve">ii al gestionarului generatorului sincron </w:t>
      </w:r>
      <w:r w:rsidRPr="005130D2">
        <w:rPr>
          <w:rFonts w:ascii="Tahoma" w:hAnsi="Tahoma" w:cs="Tahoma"/>
          <w:sz w:val="24"/>
          <w:szCs w:val="24"/>
        </w:rPr>
        <w:t>ș</w:t>
      </w:r>
      <w:r w:rsidRPr="005130D2">
        <w:rPr>
          <w:rFonts w:ascii="Times New Roman" w:hAnsi="Times New Roman" w:cs="Times New Roman"/>
          <w:sz w:val="24"/>
          <w:szCs w:val="24"/>
        </w:rPr>
        <w:t xml:space="preserve">i al </w:t>
      </w:r>
      <w:r>
        <w:rPr>
          <w:rFonts w:ascii="Times New Roman" w:hAnsi="Times New Roman" w:cs="Times New Roman"/>
          <w:sz w:val="24"/>
          <w:szCs w:val="24"/>
        </w:rPr>
        <w:t>O</w:t>
      </w:r>
      <w:r w:rsidRPr="005130D2">
        <w:rPr>
          <w:rFonts w:ascii="Times New Roman" w:hAnsi="Times New Roman" w:cs="Times New Roman"/>
          <w:sz w:val="24"/>
          <w:szCs w:val="24"/>
        </w:rPr>
        <w:t>peratorului de re</w:t>
      </w:r>
      <w:r w:rsidRPr="005130D2">
        <w:rPr>
          <w:rFonts w:ascii="Tahoma" w:hAnsi="Tahoma" w:cs="Tahoma"/>
          <w:sz w:val="24"/>
          <w:szCs w:val="24"/>
        </w:rPr>
        <w:t>ț</w:t>
      </w:r>
      <w:r w:rsidRPr="005130D2">
        <w:rPr>
          <w:rFonts w:ascii="Times New Roman" w:hAnsi="Times New Roman" w:cs="Times New Roman"/>
          <w:sz w:val="24"/>
          <w:szCs w:val="24"/>
        </w:rPr>
        <w:t>ea relevant. Protocoalele de comunicare pentru datele înregistrate sunt stabilite de comun acord între gest</w:t>
      </w:r>
      <w:r>
        <w:rPr>
          <w:rFonts w:ascii="Times New Roman" w:hAnsi="Times New Roman" w:cs="Times New Roman"/>
          <w:sz w:val="24"/>
          <w:szCs w:val="24"/>
        </w:rPr>
        <w:t>ionarul generatorului sincron, O</w:t>
      </w:r>
      <w:r w:rsidRPr="005130D2">
        <w:rPr>
          <w:rFonts w:ascii="Times New Roman" w:hAnsi="Times New Roman" w:cs="Times New Roman"/>
          <w:sz w:val="24"/>
          <w:szCs w:val="24"/>
        </w:rPr>
        <w:t>peratorul de re</w:t>
      </w:r>
      <w:r w:rsidRPr="005130D2">
        <w:rPr>
          <w:rFonts w:ascii="Tahoma" w:hAnsi="Tahoma" w:cs="Tahoma"/>
          <w:sz w:val="24"/>
          <w:szCs w:val="24"/>
        </w:rPr>
        <w:t>ț</w:t>
      </w:r>
      <w:r w:rsidRPr="005130D2">
        <w:rPr>
          <w:rFonts w:ascii="Times New Roman" w:hAnsi="Times New Roman" w:cs="Times New Roman"/>
          <w:sz w:val="24"/>
          <w:szCs w:val="24"/>
        </w:rPr>
        <w:t xml:space="preserve">ea relevant </w:t>
      </w:r>
      <w:r w:rsidRPr="005130D2">
        <w:rPr>
          <w:rFonts w:ascii="Tahoma" w:hAnsi="Tahoma" w:cs="Tahoma"/>
          <w:sz w:val="24"/>
          <w:szCs w:val="24"/>
        </w:rPr>
        <w:t>ș</w:t>
      </w:r>
      <w:r w:rsidRPr="005130D2">
        <w:rPr>
          <w:rFonts w:ascii="Times New Roman" w:hAnsi="Times New Roman" w:cs="Times New Roman"/>
          <w:sz w:val="24"/>
          <w:szCs w:val="24"/>
        </w:rPr>
        <w:t>i OTS înainte de alegerea echipamentelor pentru monitorizare (</w:t>
      </w:r>
      <w:r w:rsidRPr="008A088A">
        <w:rPr>
          <w:rFonts w:ascii="Times New Roman" w:hAnsi="Times New Roman" w:cs="Times New Roman"/>
          <w:sz w:val="24"/>
          <w:szCs w:val="24"/>
        </w:rPr>
        <w:t>art. 15 alin 6 (b) – iv)</w:t>
      </w:r>
      <w:r w:rsidRPr="005130D2">
        <w:rPr>
          <w:rFonts w:ascii="Times New Roman" w:hAnsi="Times New Roman" w:cs="Times New Roman"/>
          <w:sz w:val="24"/>
          <w:szCs w:val="24"/>
        </w:rPr>
        <w:t>.</w:t>
      </w:r>
    </w:p>
    <w:p w:rsidR="0040665F" w:rsidRPr="005130D2" w:rsidRDefault="0040665F" w:rsidP="00112586">
      <w:pPr>
        <w:spacing w:after="0" w:line="240" w:lineRule="auto"/>
        <w:ind w:left="1276" w:hanging="425"/>
        <w:jc w:val="both"/>
        <w:rPr>
          <w:rFonts w:ascii="Times New Roman" w:hAnsi="Times New Roman" w:cs="Times New Roman"/>
          <w:sz w:val="24"/>
          <w:szCs w:val="24"/>
        </w:rPr>
      </w:pPr>
      <w:r w:rsidRPr="005130D2">
        <w:rPr>
          <w:rFonts w:ascii="Times New Roman" w:hAnsi="Times New Roman" w:cs="Times New Roman"/>
          <w:sz w:val="24"/>
          <w:szCs w:val="24"/>
        </w:rPr>
        <w:t>(g)   În ceea ce prive</w:t>
      </w:r>
      <w:r w:rsidRPr="005130D2">
        <w:rPr>
          <w:rFonts w:ascii="Tahoma" w:hAnsi="Tahoma" w:cs="Tahoma"/>
          <w:sz w:val="24"/>
          <w:szCs w:val="24"/>
        </w:rPr>
        <w:t>ș</w:t>
      </w:r>
      <w:r w:rsidRPr="005130D2">
        <w:rPr>
          <w:rFonts w:ascii="Times New Roman" w:hAnsi="Times New Roman" w:cs="Times New Roman"/>
          <w:sz w:val="24"/>
          <w:szCs w:val="24"/>
        </w:rPr>
        <w:t xml:space="preserve">te </w:t>
      </w:r>
      <w:r w:rsidRPr="005130D2">
        <w:rPr>
          <w:rFonts w:ascii="Times New Roman" w:hAnsi="Times New Roman" w:cs="Times New Roman"/>
          <w:b/>
          <w:bCs/>
          <w:sz w:val="24"/>
          <w:szCs w:val="24"/>
        </w:rPr>
        <w:t>modelele de simulare a func</w:t>
      </w:r>
      <w:r w:rsidRPr="005130D2">
        <w:rPr>
          <w:rFonts w:ascii="Tahoma" w:hAnsi="Tahoma" w:cs="Tahoma"/>
          <w:b/>
          <w:bCs/>
          <w:sz w:val="24"/>
          <w:szCs w:val="24"/>
        </w:rPr>
        <w:t>ț</w:t>
      </w:r>
      <w:r w:rsidRPr="005130D2">
        <w:rPr>
          <w:rFonts w:ascii="Times New Roman" w:hAnsi="Times New Roman" w:cs="Times New Roman"/>
          <w:b/>
          <w:bCs/>
          <w:sz w:val="24"/>
          <w:szCs w:val="24"/>
        </w:rPr>
        <w:t>ionării grupului sincron (</w:t>
      </w:r>
      <w:r>
        <w:rPr>
          <w:rFonts w:ascii="Times New Roman" w:hAnsi="Times New Roman" w:cs="Times New Roman"/>
          <w:sz w:val="24"/>
          <w:szCs w:val="24"/>
        </w:rPr>
        <w:t>a</w:t>
      </w:r>
      <w:r w:rsidRPr="005130D2">
        <w:rPr>
          <w:rFonts w:ascii="Times New Roman" w:hAnsi="Times New Roman" w:cs="Times New Roman"/>
          <w:sz w:val="24"/>
          <w:szCs w:val="24"/>
        </w:rPr>
        <w:t>rt</w:t>
      </w:r>
      <w:r>
        <w:rPr>
          <w:rFonts w:ascii="Times New Roman" w:hAnsi="Times New Roman" w:cs="Times New Roman"/>
          <w:sz w:val="24"/>
          <w:szCs w:val="24"/>
        </w:rPr>
        <w:t>.</w:t>
      </w:r>
      <w:r w:rsidRPr="005130D2">
        <w:rPr>
          <w:rFonts w:ascii="Times New Roman" w:hAnsi="Times New Roman" w:cs="Times New Roman"/>
          <w:sz w:val="24"/>
          <w:szCs w:val="24"/>
        </w:rPr>
        <w:t xml:space="preserve"> 15 alin 6 (c)): </w:t>
      </w:r>
    </w:p>
    <w:p w:rsidR="0040665F" w:rsidRPr="00430983" w:rsidRDefault="0040665F" w:rsidP="00226715">
      <w:pPr>
        <w:pStyle w:val="ListParagraph"/>
        <w:tabs>
          <w:tab w:val="left" w:pos="1418"/>
          <w:tab w:val="left" w:pos="1701"/>
        </w:tabs>
        <w:spacing w:after="0" w:line="240" w:lineRule="auto"/>
        <w:ind w:left="1701" w:hanging="425"/>
        <w:jc w:val="both"/>
        <w:rPr>
          <w:rFonts w:ascii="Times New Roman" w:hAnsi="Times New Roman" w:cs="Times New Roman"/>
          <w:sz w:val="24"/>
          <w:szCs w:val="24"/>
        </w:rPr>
      </w:pPr>
      <w:r>
        <w:rPr>
          <w:rFonts w:ascii="Times New Roman" w:hAnsi="Times New Roman" w:cs="Times New Roman"/>
          <w:sz w:val="24"/>
          <w:szCs w:val="24"/>
        </w:rPr>
        <w:t xml:space="preserve">i)  </w:t>
      </w:r>
      <w:r>
        <w:rPr>
          <w:rFonts w:ascii="Times New Roman" w:hAnsi="Times New Roman" w:cs="Times New Roman"/>
          <w:sz w:val="24"/>
          <w:szCs w:val="24"/>
        </w:rPr>
        <w:tab/>
        <w:t>La solicitarea Operatorului de re</w:t>
      </w:r>
      <w:r>
        <w:rPr>
          <w:rFonts w:ascii="Tahoma" w:hAnsi="Tahoma" w:cs="Tahoma"/>
          <w:sz w:val="24"/>
          <w:szCs w:val="24"/>
        </w:rPr>
        <w:t>ț</w:t>
      </w:r>
      <w:r>
        <w:rPr>
          <w:rFonts w:ascii="Times New Roman" w:hAnsi="Times New Roman" w:cs="Times New Roman"/>
          <w:sz w:val="24"/>
          <w:szCs w:val="24"/>
        </w:rPr>
        <w:t xml:space="preserve">ea relevant sau a OTS, </w:t>
      </w:r>
      <w:r w:rsidRPr="00430983">
        <w:rPr>
          <w:rFonts w:ascii="Times New Roman" w:hAnsi="Times New Roman" w:cs="Times New Roman"/>
          <w:sz w:val="24"/>
          <w:szCs w:val="24"/>
        </w:rPr>
        <w:t>gestionarul generatorului sincron furnizează modele de simulare a func</w:t>
      </w:r>
      <w:r w:rsidRPr="00430983">
        <w:rPr>
          <w:rFonts w:ascii="Tahoma" w:hAnsi="Tahoma" w:cs="Tahoma"/>
          <w:sz w:val="24"/>
          <w:szCs w:val="24"/>
        </w:rPr>
        <w:t>ț</w:t>
      </w:r>
      <w:r w:rsidRPr="00430983">
        <w:rPr>
          <w:rFonts w:ascii="Times New Roman" w:hAnsi="Times New Roman" w:cs="Times New Roman"/>
          <w:sz w:val="24"/>
          <w:szCs w:val="24"/>
        </w:rPr>
        <w:t>ionării grupului sincron care să reflecte comportamentul generatorului sincron, atât în regim sta</w:t>
      </w:r>
      <w:r w:rsidRPr="00430983">
        <w:rPr>
          <w:rFonts w:ascii="Tahoma" w:hAnsi="Tahoma" w:cs="Tahoma"/>
          <w:sz w:val="24"/>
          <w:szCs w:val="24"/>
        </w:rPr>
        <w:t>ț</w:t>
      </w:r>
      <w:r w:rsidRPr="00430983">
        <w:rPr>
          <w:rFonts w:ascii="Times New Roman" w:hAnsi="Times New Roman" w:cs="Times New Roman"/>
          <w:sz w:val="24"/>
          <w:szCs w:val="24"/>
        </w:rPr>
        <w:t xml:space="preserve">ionar cât </w:t>
      </w:r>
      <w:r w:rsidRPr="00430983">
        <w:rPr>
          <w:rFonts w:ascii="Tahoma" w:hAnsi="Tahoma" w:cs="Tahoma"/>
          <w:sz w:val="24"/>
          <w:szCs w:val="24"/>
        </w:rPr>
        <w:t>ș</w:t>
      </w:r>
      <w:r w:rsidRPr="00430983">
        <w:rPr>
          <w:rFonts w:ascii="Times New Roman" w:hAnsi="Times New Roman" w:cs="Times New Roman"/>
          <w:sz w:val="24"/>
          <w:szCs w:val="24"/>
        </w:rPr>
        <w:t>i dinamic (inclusiv pentru fenomene electromagnetice tranzitorii dacă este solicitat). Modelele furnizate trebuie să fie validate de rezultatele testelor de conformitate. Pentru generatorul sincron sau motoare termice ce antrenează generato</w:t>
      </w:r>
      <w:r>
        <w:rPr>
          <w:rFonts w:ascii="Times New Roman" w:hAnsi="Times New Roman" w:cs="Times New Roman"/>
          <w:sz w:val="24"/>
          <w:szCs w:val="24"/>
        </w:rPr>
        <w:t>are sincrone, se vor transmite O</w:t>
      </w:r>
      <w:r w:rsidRPr="00430983">
        <w:rPr>
          <w:rFonts w:ascii="Times New Roman" w:hAnsi="Times New Roman" w:cs="Times New Roman"/>
          <w:sz w:val="24"/>
          <w:szCs w:val="24"/>
        </w:rPr>
        <w:t>peratorului de reţea sau OTS rezultatele testelor de tip,  dovedite prin certificate de verificare recunoscute pe plan european, realizate de un organism de certificare autorizat</w:t>
      </w:r>
      <w:r>
        <w:rPr>
          <w:rFonts w:ascii="Times New Roman" w:hAnsi="Times New Roman" w:cs="Times New Roman"/>
          <w:sz w:val="24"/>
          <w:szCs w:val="24"/>
        </w:rPr>
        <w:t xml:space="preserve"> </w:t>
      </w:r>
      <w:r w:rsidRPr="005130D2">
        <w:rPr>
          <w:rFonts w:ascii="Times New Roman" w:hAnsi="Times New Roman" w:cs="Times New Roman"/>
          <w:sz w:val="24"/>
          <w:szCs w:val="24"/>
        </w:rPr>
        <w:t>(</w:t>
      </w:r>
      <w:r w:rsidRPr="008A088A">
        <w:rPr>
          <w:rFonts w:ascii="Times New Roman" w:hAnsi="Times New Roman" w:cs="Times New Roman"/>
          <w:sz w:val="24"/>
          <w:szCs w:val="24"/>
        </w:rPr>
        <w:t>art. 15 alin 6 (c) – i)</w:t>
      </w:r>
      <w:r w:rsidRPr="00430983">
        <w:rPr>
          <w:rFonts w:ascii="Times New Roman" w:hAnsi="Times New Roman" w:cs="Times New Roman"/>
          <w:sz w:val="24"/>
          <w:szCs w:val="24"/>
        </w:rPr>
        <w:t xml:space="preserve">; </w:t>
      </w:r>
    </w:p>
    <w:p w:rsidR="0040665F" w:rsidRPr="005130D2" w:rsidRDefault="0040665F" w:rsidP="00112586">
      <w:pPr>
        <w:pStyle w:val="ListParagraph"/>
        <w:spacing w:line="240" w:lineRule="auto"/>
        <w:ind w:left="1701" w:hanging="425"/>
        <w:jc w:val="both"/>
        <w:rPr>
          <w:rFonts w:ascii="Times New Roman" w:hAnsi="Times New Roman" w:cs="Times New Roman"/>
          <w:sz w:val="24"/>
          <w:szCs w:val="24"/>
        </w:rPr>
      </w:pPr>
      <w:r>
        <w:rPr>
          <w:rFonts w:ascii="Times New Roman" w:hAnsi="Times New Roman" w:cs="Times New Roman"/>
          <w:sz w:val="24"/>
          <w:szCs w:val="24"/>
        </w:rPr>
        <w:t xml:space="preserve">ii)  </w:t>
      </w:r>
      <w:r w:rsidRPr="00430983">
        <w:rPr>
          <w:rFonts w:ascii="Times New Roman" w:hAnsi="Times New Roman" w:cs="Times New Roman"/>
          <w:sz w:val="24"/>
          <w:szCs w:val="24"/>
        </w:rPr>
        <w:t>modelele furnizate de gestionarul generatorului sincron trebuie să con</w:t>
      </w:r>
      <w:r w:rsidRPr="00430983">
        <w:rPr>
          <w:rFonts w:ascii="Tahoma" w:hAnsi="Tahoma" w:cs="Tahoma"/>
          <w:sz w:val="24"/>
          <w:szCs w:val="24"/>
        </w:rPr>
        <w:t>ț</w:t>
      </w:r>
      <w:r w:rsidRPr="00430983">
        <w:rPr>
          <w:rFonts w:ascii="Times New Roman" w:hAnsi="Times New Roman" w:cs="Times New Roman"/>
          <w:sz w:val="24"/>
          <w:szCs w:val="24"/>
        </w:rPr>
        <w:t>ină următoarele sub-modele, în func</w:t>
      </w:r>
      <w:r w:rsidRPr="00430983">
        <w:rPr>
          <w:rFonts w:ascii="Tahoma" w:hAnsi="Tahoma" w:cs="Tahoma"/>
          <w:sz w:val="24"/>
          <w:szCs w:val="24"/>
        </w:rPr>
        <w:t>ț</w:t>
      </w:r>
      <w:r w:rsidRPr="00430983">
        <w:rPr>
          <w:rFonts w:ascii="Times New Roman" w:hAnsi="Times New Roman" w:cs="Times New Roman"/>
          <w:sz w:val="24"/>
          <w:szCs w:val="24"/>
        </w:rPr>
        <w:t>ie de componentele i</w:t>
      </w:r>
      <w:r w:rsidRPr="005130D2">
        <w:rPr>
          <w:rFonts w:ascii="Times New Roman" w:hAnsi="Times New Roman" w:cs="Times New Roman"/>
          <w:sz w:val="24"/>
          <w:szCs w:val="24"/>
        </w:rPr>
        <w:t>ndividuale (</w:t>
      </w:r>
      <w:r w:rsidRPr="008A088A">
        <w:rPr>
          <w:rFonts w:ascii="Times New Roman" w:hAnsi="Times New Roman" w:cs="Times New Roman"/>
          <w:sz w:val="24"/>
          <w:szCs w:val="24"/>
        </w:rPr>
        <w:t>art. 15 alin 6 (c) – ii)</w:t>
      </w:r>
      <w:r w:rsidRPr="005130D2">
        <w:rPr>
          <w:rFonts w:ascii="Times New Roman" w:hAnsi="Times New Roman" w:cs="Times New Roman"/>
          <w:sz w:val="24"/>
          <w:szCs w:val="24"/>
        </w:rPr>
        <w:t>:</w:t>
      </w:r>
    </w:p>
    <w:p w:rsidR="0040665F" w:rsidRPr="005130D2" w:rsidRDefault="0040665F" w:rsidP="00C011E4">
      <w:pPr>
        <w:pStyle w:val="ListParagraph"/>
        <w:numPr>
          <w:ilvl w:val="0"/>
          <w:numId w:val="37"/>
        </w:numPr>
        <w:tabs>
          <w:tab w:val="left" w:pos="1985"/>
        </w:tabs>
        <w:spacing w:after="0" w:line="240" w:lineRule="auto"/>
        <w:ind w:left="1701" w:firstLine="0"/>
        <w:jc w:val="both"/>
        <w:rPr>
          <w:rFonts w:ascii="Times New Roman" w:hAnsi="Times New Roman" w:cs="Times New Roman"/>
          <w:sz w:val="24"/>
          <w:szCs w:val="24"/>
        </w:rPr>
      </w:pPr>
      <w:r w:rsidRPr="005130D2">
        <w:rPr>
          <w:rFonts w:ascii="Times New Roman" w:hAnsi="Times New Roman" w:cs="Times New Roman"/>
          <w:sz w:val="24"/>
          <w:szCs w:val="24"/>
        </w:rPr>
        <w:t xml:space="preserve">generator </w:t>
      </w:r>
      <w:r w:rsidRPr="005130D2">
        <w:rPr>
          <w:rFonts w:ascii="Tahoma" w:hAnsi="Tahoma" w:cs="Tahoma"/>
          <w:sz w:val="24"/>
          <w:szCs w:val="24"/>
        </w:rPr>
        <w:t>ș</w:t>
      </w:r>
      <w:r w:rsidRPr="005130D2">
        <w:rPr>
          <w:rFonts w:ascii="Times New Roman" w:hAnsi="Times New Roman" w:cs="Times New Roman"/>
          <w:sz w:val="24"/>
          <w:szCs w:val="24"/>
        </w:rPr>
        <w:t xml:space="preserve">i agregat primar; </w:t>
      </w:r>
    </w:p>
    <w:p w:rsidR="0040665F" w:rsidRPr="005130D2" w:rsidRDefault="0040665F" w:rsidP="00C011E4">
      <w:pPr>
        <w:pStyle w:val="ListParagraph"/>
        <w:numPr>
          <w:ilvl w:val="0"/>
          <w:numId w:val="37"/>
        </w:numPr>
        <w:tabs>
          <w:tab w:val="left" w:pos="1985"/>
        </w:tabs>
        <w:spacing w:after="0" w:line="240" w:lineRule="auto"/>
        <w:ind w:left="1701" w:firstLine="0"/>
        <w:jc w:val="both"/>
        <w:rPr>
          <w:rFonts w:ascii="Times New Roman" w:hAnsi="Times New Roman" w:cs="Times New Roman"/>
          <w:sz w:val="24"/>
          <w:szCs w:val="24"/>
        </w:rPr>
      </w:pPr>
      <w:r w:rsidRPr="005130D2">
        <w:rPr>
          <w:rFonts w:ascii="Times New Roman" w:hAnsi="Times New Roman" w:cs="Times New Roman"/>
          <w:sz w:val="24"/>
          <w:szCs w:val="24"/>
        </w:rPr>
        <w:t xml:space="preserve">reglajul vitezei </w:t>
      </w:r>
      <w:r w:rsidRPr="005130D2">
        <w:rPr>
          <w:rFonts w:ascii="Tahoma" w:hAnsi="Tahoma" w:cs="Tahoma"/>
          <w:sz w:val="24"/>
          <w:szCs w:val="24"/>
        </w:rPr>
        <w:t>ș</w:t>
      </w:r>
      <w:r w:rsidRPr="005130D2">
        <w:rPr>
          <w:rFonts w:ascii="Times New Roman" w:hAnsi="Times New Roman" w:cs="Times New Roman"/>
          <w:sz w:val="24"/>
          <w:szCs w:val="24"/>
        </w:rPr>
        <w:t xml:space="preserve">i al puterii active; </w:t>
      </w:r>
    </w:p>
    <w:p w:rsidR="0040665F" w:rsidRPr="005130D2" w:rsidRDefault="0040665F" w:rsidP="00C011E4">
      <w:pPr>
        <w:pStyle w:val="ListParagraph"/>
        <w:numPr>
          <w:ilvl w:val="0"/>
          <w:numId w:val="37"/>
        </w:numPr>
        <w:tabs>
          <w:tab w:val="left" w:pos="1985"/>
        </w:tabs>
        <w:spacing w:after="0" w:line="240" w:lineRule="auto"/>
        <w:ind w:left="1701" w:firstLine="0"/>
        <w:jc w:val="both"/>
        <w:rPr>
          <w:rFonts w:ascii="Times New Roman" w:hAnsi="Times New Roman" w:cs="Times New Roman"/>
          <w:sz w:val="24"/>
          <w:szCs w:val="24"/>
        </w:rPr>
      </w:pPr>
      <w:r w:rsidRPr="005130D2">
        <w:rPr>
          <w:rFonts w:ascii="Times New Roman" w:hAnsi="Times New Roman" w:cs="Times New Roman"/>
          <w:sz w:val="24"/>
          <w:szCs w:val="24"/>
        </w:rPr>
        <w:t xml:space="preserve">reglajul tensiunii, </w:t>
      </w:r>
      <w:r w:rsidRPr="005130D2">
        <w:rPr>
          <w:rFonts w:ascii="Tahoma" w:hAnsi="Tahoma" w:cs="Tahoma"/>
          <w:sz w:val="24"/>
          <w:szCs w:val="24"/>
        </w:rPr>
        <w:t>ș</w:t>
      </w:r>
      <w:r w:rsidRPr="005130D2">
        <w:rPr>
          <w:rFonts w:ascii="Times New Roman" w:hAnsi="Times New Roman" w:cs="Times New Roman"/>
          <w:sz w:val="24"/>
          <w:szCs w:val="24"/>
        </w:rPr>
        <w:t>i sistemul de reglaj al excita</w:t>
      </w:r>
      <w:r w:rsidRPr="005130D2">
        <w:rPr>
          <w:rFonts w:ascii="Tahoma" w:hAnsi="Tahoma" w:cs="Tahoma"/>
          <w:sz w:val="24"/>
          <w:szCs w:val="24"/>
        </w:rPr>
        <w:t>ț</w:t>
      </w:r>
      <w:r w:rsidRPr="005130D2">
        <w:rPr>
          <w:rFonts w:ascii="Times New Roman" w:hAnsi="Times New Roman" w:cs="Times New Roman"/>
          <w:sz w:val="24"/>
          <w:szCs w:val="24"/>
        </w:rPr>
        <w:t xml:space="preserve">iei; </w:t>
      </w:r>
    </w:p>
    <w:p w:rsidR="0040665F" w:rsidRPr="005130D2" w:rsidRDefault="0040665F" w:rsidP="00C011E4">
      <w:pPr>
        <w:pStyle w:val="ListParagraph"/>
        <w:numPr>
          <w:ilvl w:val="0"/>
          <w:numId w:val="37"/>
        </w:numPr>
        <w:tabs>
          <w:tab w:val="left" w:pos="1985"/>
        </w:tabs>
        <w:spacing w:after="0" w:line="240" w:lineRule="auto"/>
        <w:ind w:left="1985" w:hanging="284"/>
        <w:jc w:val="both"/>
        <w:rPr>
          <w:rFonts w:ascii="Times New Roman" w:hAnsi="Times New Roman" w:cs="Times New Roman"/>
          <w:sz w:val="24"/>
          <w:szCs w:val="24"/>
        </w:rPr>
      </w:pPr>
      <w:r w:rsidRPr="005130D2">
        <w:rPr>
          <w:rFonts w:ascii="Times New Roman" w:hAnsi="Times New Roman" w:cs="Times New Roman"/>
          <w:sz w:val="24"/>
          <w:szCs w:val="24"/>
        </w:rPr>
        <w:t>modelele protec</w:t>
      </w:r>
      <w:r w:rsidRPr="005130D2">
        <w:rPr>
          <w:rFonts w:ascii="Tahoma" w:hAnsi="Tahoma" w:cs="Tahoma"/>
          <w:sz w:val="24"/>
          <w:szCs w:val="24"/>
        </w:rPr>
        <w:t>ț</w:t>
      </w:r>
      <w:r w:rsidRPr="005130D2">
        <w:rPr>
          <w:rFonts w:ascii="Times New Roman" w:hAnsi="Times New Roman" w:cs="Times New Roman"/>
          <w:sz w:val="24"/>
          <w:szCs w:val="24"/>
        </w:rPr>
        <w:t>iilor generatorului sincron, a</w:t>
      </w:r>
      <w:r w:rsidRPr="005130D2">
        <w:rPr>
          <w:rFonts w:ascii="Tahoma" w:hAnsi="Tahoma" w:cs="Tahoma"/>
          <w:sz w:val="24"/>
          <w:szCs w:val="24"/>
        </w:rPr>
        <w:t>ș</w:t>
      </w:r>
      <w:r w:rsidRPr="005130D2">
        <w:rPr>
          <w:rFonts w:ascii="Times New Roman" w:hAnsi="Times New Roman" w:cs="Times New Roman"/>
          <w:sz w:val="24"/>
          <w:szCs w:val="24"/>
        </w:rPr>
        <w:t xml:space="preserve">a cum au fost convenite între </w:t>
      </w:r>
      <w:r>
        <w:rPr>
          <w:rFonts w:ascii="Times New Roman" w:hAnsi="Times New Roman" w:cs="Times New Roman"/>
          <w:sz w:val="24"/>
          <w:szCs w:val="24"/>
        </w:rPr>
        <w:t>O</w:t>
      </w:r>
      <w:r w:rsidRPr="005130D2">
        <w:rPr>
          <w:rFonts w:ascii="Times New Roman" w:hAnsi="Times New Roman" w:cs="Times New Roman"/>
          <w:sz w:val="24"/>
          <w:szCs w:val="24"/>
        </w:rPr>
        <w:t>peratorul de re</w:t>
      </w:r>
      <w:r w:rsidRPr="005130D2">
        <w:rPr>
          <w:rFonts w:ascii="Tahoma" w:hAnsi="Tahoma" w:cs="Tahoma"/>
          <w:sz w:val="24"/>
          <w:szCs w:val="24"/>
        </w:rPr>
        <w:t>ț</w:t>
      </w:r>
      <w:r w:rsidRPr="005130D2">
        <w:rPr>
          <w:rFonts w:ascii="Times New Roman" w:hAnsi="Times New Roman" w:cs="Times New Roman"/>
          <w:sz w:val="24"/>
          <w:szCs w:val="24"/>
        </w:rPr>
        <w:t xml:space="preserve">ea relevant </w:t>
      </w:r>
      <w:r w:rsidRPr="005130D2">
        <w:rPr>
          <w:rFonts w:ascii="Tahoma" w:hAnsi="Tahoma" w:cs="Tahoma"/>
          <w:sz w:val="24"/>
          <w:szCs w:val="24"/>
        </w:rPr>
        <w:t>ș</w:t>
      </w:r>
      <w:r w:rsidRPr="005130D2">
        <w:rPr>
          <w:rFonts w:ascii="Times New Roman" w:hAnsi="Times New Roman" w:cs="Times New Roman"/>
          <w:sz w:val="24"/>
          <w:szCs w:val="24"/>
        </w:rPr>
        <w:t>i gestionarul generatorului sincron.</w:t>
      </w:r>
    </w:p>
    <w:p w:rsidR="0040665F" w:rsidRPr="005130D2" w:rsidRDefault="0040665F" w:rsidP="00C011E4">
      <w:pPr>
        <w:pStyle w:val="ListParagraph"/>
        <w:numPr>
          <w:ilvl w:val="0"/>
          <w:numId w:val="52"/>
        </w:numPr>
        <w:tabs>
          <w:tab w:val="left" w:pos="1560"/>
        </w:tabs>
        <w:spacing w:after="0" w:line="240" w:lineRule="auto"/>
        <w:ind w:left="1701" w:hanging="425"/>
        <w:jc w:val="both"/>
        <w:rPr>
          <w:rFonts w:ascii="Times New Roman" w:hAnsi="Times New Roman" w:cs="Times New Roman"/>
          <w:sz w:val="24"/>
          <w:szCs w:val="24"/>
        </w:rPr>
      </w:pPr>
      <w:r w:rsidRPr="005130D2">
        <w:rPr>
          <w:rFonts w:ascii="Times New Roman" w:hAnsi="Times New Roman" w:cs="Times New Roman"/>
          <w:sz w:val="24"/>
          <w:szCs w:val="24"/>
        </w:rPr>
        <w:t xml:space="preserve">  La solicitarea </w:t>
      </w:r>
      <w:r>
        <w:rPr>
          <w:rFonts w:ascii="Times New Roman" w:hAnsi="Times New Roman" w:cs="Times New Roman"/>
          <w:sz w:val="24"/>
          <w:szCs w:val="24"/>
        </w:rPr>
        <w:t>O</w:t>
      </w:r>
      <w:r w:rsidRPr="005130D2">
        <w:rPr>
          <w:rFonts w:ascii="Times New Roman" w:hAnsi="Times New Roman" w:cs="Times New Roman"/>
          <w:sz w:val="24"/>
          <w:szCs w:val="24"/>
        </w:rPr>
        <w:t>peratorului de re</w:t>
      </w:r>
      <w:r w:rsidRPr="005130D2">
        <w:rPr>
          <w:rFonts w:ascii="Tahoma" w:hAnsi="Tahoma" w:cs="Tahoma"/>
          <w:sz w:val="24"/>
          <w:szCs w:val="24"/>
        </w:rPr>
        <w:t>ț</w:t>
      </w:r>
      <w:r w:rsidRPr="005130D2">
        <w:rPr>
          <w:rFonts w:ascii="Times New Roman" w:hAnsi="Times New Roman" w:cs="Times New Roman"/>
          <w:sz w:val="24"/>
          <w:szCs w:val="24"/>
        </w:rPr>
        <w:t>ea relevant, men</w:t>
      </w:r>
      <w:r w:rsidRPr="005130D2">
        <w:rPr>
          <w:rFonts w:ascii="Tahoma" w:hAnsi="Tahoma" w:cs="Tahoma"/>
          <w:sz w:val="24"/>
          <w:szCs w:val="24"/>
        </w:rPr>
        <w:t>ț</w:t>
      </w:r>
      <w:r w:rsidRPr="005130D2">
        <w:rPr>
          <w:rFonts w:ascii="Times New Roman" w:hAnsi="Times New Roman" w:cs="Times New Roman"/>
          <w:sz w:val="24"/>
          <w:szCs w:val="24"/>
        </w:rPr>
        <w:t>ionată la punctul k),  OTS specifică (</w:t>
      </w:r>
      <w:r w:rsidRPr="008A088A">
        <w:rPr>
          <w:rFonts w:ascii="Times New Roman" w:hAnsi="Times New Roman" w:cs="Times New Roman"/>
          <w:sz w:val="24"/>
          <w:szCs w:val="24"/>
        </w:rPr>
        <w:t>art. 15 alin 6 (c) – iii)</w:t>
      </w:r>
      <w:r w:rsidRPr="005130D2">
        <w:rPr>
          <w:rFonts w:ascii="Times New Roman" w:hAnsi="Times New Roman" w:cs="Times New Roman"/>
          <w:sz w:val="24"/>
          <w:szCs w:val="24"/>
        </w:rPr>
        <w:t>:</w:t>
      </w:r>
    </w:p>
    <w:p w:rsidR="0040665F" w:rsidRPr="005130D2" w:rsidRDefault="0040665F" w:rsidP="00C011E4">
      <w:pPr>
        <w:pStyle w:val="ListParagraph"/>
        <w:numPr>
          <w:ilvl w:val="0"/>
          <w:numId w:val="37"/>
        </w:numPr>
        <w:spacing w:after="0" w:line="240" w:lineRule="auto"/>
        <w:ind w:left="1985" w:hanging="284"/>
        <w:jc w:val="both"/>
        <w:rPr>
          <w:rFonts w:ascii="Times New Roman" w:hAnsi="Times New Roman" w:cs="Times New Roman"/>
          <w:sz w:val="24"/>
          <w:szCs w:val="24"/>
        </w:rPr>
      </w:pPr>
      <w:r w:rsidRPr="005130D2">
        <w:rPr>
          <w:rFonts w:ascii="Times New Roman" w:hAnsi="Times New Roman" w:cs="Times New Roman"/>
          <w:sz w:val="24"/>
          <w:szCs w:val="24"/>
        </w:rPr>
        <w:t xml:space="preserve">formatul în care urmează să fie furnizate modelele inclusiv programul de calcul utilizat; </w:t>
      </w:r>
    </w:p>
    <w:p w:rsidR="0040665F" w:rsidRPr="005130D2" w:rsidRDefault="0040665F" w:rsidP="00C011E4">
      <w:pPr>
        <w:pStyle w:val="ListParagraph"/>
        <w:numPr>
          <w:ilvl w:val="0"/>
          <w:numId w:val="37"/>
        </w:numPr>
        <w:spacing w:after="0" w:line="240" w:lineRule="auto"/>
        <w:ind w:left="1985" w:hanging="284"/>
        <w:jc w:val="both"/>
        <w:rPr>
          <w:rFonts w:ascii="Times New Roman" w:hAnsi="Times New Roman" w:cs="Times New Roman"/>
          <w:sz w:val="24"/>
          <w:szCs w:val="24"/>
        </w:rPr>
      </w:pPr>
      <w:r w:rsidRPr="005130D2">
        <w:rPr>
          <w:rFonts w:ascii="Times New Roman" w:hAnsi="Times New Roman" w:cs="Times New Roman"/>
          <w:sz w:val="24"/>
          <w:szCs w:val="24"/>
        </w:rPr>
        <w:t>documenta</w:t>
      </w:r>
      <w:r w:rsidRPr="005130D2">
        <w:rPr>
          <w:rFonts w:ascii="Tahoma" w:hAnsi="Tahoma" w:cs="Tahoma"/>
          <w:sz w:val="24"/>
          <w:szCs w:val="24"/>
        </w:rPr>
        <w:t>ț</w:t>
      </w:r>
      <w:r w:rsidRPr="005130D2">
        <w:rPr>
          <w:rFonts w:ascii="Times New Roman" w:hAnsi="Times New Roman" w:cs="Times New Roman"/>
          <w:sz w:val="24"/>
          <w:szCs w:val="24"/>
        </w:rPr>
        <w:t xml:space="preserve">ia privind structura unui model matematic </w:t>
      </w:r>
      <w:r w:rsidRPr="005130D2">
        <w:rPr>
          <w:rFonts w:ascii="Tahoma" w:hAnsi="Tahoma" w:cs="Tahoma"/>
          <w:sz w:val="24"/>
          <w:szCs w:val="24"/>
        </w:rPr>
        <w:t>ș</w:t>
      </w:r>
      <w:r w:rsidRPr="005130D2">
        <w:rPr>
          <w:rFonts w:ascii="Times New Roman" w:hAnsi="Times New Roman" w:cs="Times New Roman"/>
          <w:sz w:val="24"/>
          <w:szCs w:val="24"/>
        </w:rPr>
        <w:t xml:space="preserve">i schema electrică; </w:t>
      </w:r>
    </w:p>
    <w:p w:rsidR="0040665F" w:rsidRPr="005130D2" w:rsidRDefault="0040665F" w:rsidP="00C011E4">
      <w:pPr>
        <w:pStyle w:val="ListParagraph"/>
        <w:numPr>
          <w:ilvl w:val="0"/>
          <w:numId w:val="37"/>
        </w:numPr>
        <w:spacing w:after="0" w:line="240" w:lineRule="auto"/>
        <w:ind w:left="1985" w:hanging="284"/>
        <w:jc w:val="both"/>
        <w:rPr>
          <w:rFonts w:ascii="Times New Roman" w:hAnsi="Times New Roman" w:cs="Times New Roman"/>
          <w:sz w:val="24"/>
          <w:szCs w:val="24"/>
        </w:rPr>
      </w:pPr>
      <w:r w:rsidRPr="005130D2">
        <w:rPr>
          <w:rFonts w:ascii="Times New Roman" w:hAnsi="Times New Roman" w:cs="Times New Roman"/>
          <w:sz w:val="24"/>
          <w:szCs w:val="24"/>
        </w:rPr>
        <w:t xml:space="preserve">estimarea puterii minime </w:t>
      </w:r>
      <w:r w:rsidRPr="005130D2">
        <w:rPr>
          <w:rFonts w:ascii="Tahoma" w:hAnsi="Tahoma" w:cs="Tahoma"/>
          <w:sz w:val="24"/>
          <w:szCs w:val="24"/>
        </w:rPr>
        <w:t>ș</w:t>
      </w:r>
      <w:r w:rsidRPr="005130D2">
        <w:rPr>
          <w:rFonts w:ascii="Times New Roman" w:hAnsi="Times New Roman" w:cs="Times New Roman"/>
          <w:sz w:val="24"/>
          <w:szCs w:val="24"/>
        </w:rPr>
        <w:t>i maxime de scurtcircuit în punctul de racordare, exprimată în MVA, ca echivalent de re</w:t>
      </w:r>
      <w:r w:rsidRPr="005130D2">
        <w:rPr>
          <w:rFonts w:ascii="Tahoma" w:hAnsi="Tahoma" w:cs="Tahoma"/>
          <w:sz w:val="24"/>
          <w:szCs w:val="24"/>
        </w:rPr>
        <w:t>ț</w:t>
      </w:r>
      <w:r w:rsidRPr="005130D2">
        <w:rPr>
          <w:rFonts w:ascii="Times New Roman" w:hAnsi="Times New Roman" w:cs="Times New Roman"/>
          <w:sz w:val="24"/>
          <w:szCs w:val="24"/>
        </w:rPr>
        <w:t>ea.</w:t>
      </w:r>
    </w:p>
    <w:p w:rsidR="0040665F" w:rsidRPr="005130D2" w:rsidRDefault="0040665F" w:rsidP="00C011E4">
      <w:pPr>
        <w:pStyle w:val="ListParagraph"/>
        <w:numPr>
          <w:ilvl w:val="0"/>
          <w:numId w:val="52"/>
        </w:numPr>
        <w:spacing w:after="0" w:line="240" w:lineRule="auto"/>
        <w:ind w:left="1701" w:hanging="425"/>
        <w:jc w:val="both"/>
        <w:rPr>
          <w:rFonts w:ascii="Times New Roman" w:hAnsi="Times New Roman" w:cs="Times New Roman"/>
          <w:sz w:val="24"/>
          <w:szCs w:val="24"/>
        </w:rPr>
      </w:pPr>
      <w:r w:rsidRPr="005130D2">
        <w:rPr>
          <w:rFonts w:ascii="Times New Roman" w:hAnsi="Times New Roman" w:cs="Times New Roman"/>
          <w:sz w:val="24"/>
          <w:szCs w:val="24"/>
        </w:rPr>
        <w:t>gestionarul generatorului sincron furnizează înregistrări ale performan</w:t>
      </w:r>
      <w:r w:rsidRPr="005130D2">
        <w:rPr>
          <w:rFonts w:ascii="Tahoma" w:hAnsi="Tahoma" w:cs="Tahoma"/>
          <w:sz w:val="24"/>
          <w:szCs w:val="24"/>
        </w:rPr>
        <w:t>ț</w:t>
      </w:r>
      <w:r w:rsidRPr="005130D2">
        <w:rPr>
          <w:rFonts w:ascii="Times New Roman" w:hAnsi="Times New Roman" w:cs="Times New Roman"/>
          <w:sz w:val="24"/>
          <w:szCs w:val="24"/>
        </w:rPr>
        <w:t xml:space="preserve">elor generatorului sincron </w:t>
      </w:r>
      <w:r>
        <w:rPr>
          <w:rFonts w:ascii="Times New Roman" w:hAnsi="Times New Roman" w:cs="Times New Roman"/>
          <w:sz w:val="24"/>
          <w:szCs w:val="24"/>
        </w:rPr>
        <w:t>O</w:t>
      </w:r>
      <w:r w:rsidRPr="005130D2">
        <w:rPr>
          <w:rFonts w:ascii="Times New Roman" w:hAnsi="Times New Roman" w:cs="Times New Roman"/>
          <w:sz w:val="24"/>
          <w:szCs w:val="24"/>
        </w:rPr>
        <w:t>peratorului de re</w:t>
      </w:r>
      <w:r w:rsidRPr="005130D2">
        <w:rPr>
          <w:rFonts w:ascii="Tahoma" w:hAnsi="Tahoma" w:cs="Tahoma"/>
          <w:sz w:val="24"/>
          <w:szCs w:val="24"/>
        </w:rPr>
        <w:t>ț</w:t>
      </w:r>
      <w:r w:rsidRPr="005130D2">
        <w:rPr>
          <w:rFonts w:ascii="Times New Roman" w:hAnsi="Times New Roman" w:cs="Times New Roman"/>
          <w:sz w:val="24"/>
          <w:szCs w:val="24"/>
        </w:rPr>
        <w:t>ea relevant la cerere. Operatorul de re</w:t>
      </w:r>
      <w:r w:rsidRPr="005130D2">
        <w:rPr>
          <w:rFonts w:ascii="Tahoma" w:hAnsi="Tahoma" w:cs="Tahoma"/>
          <w:sz w:val="24"/>
          <w:szCs w:val="24"/>
        </w:rPr>
        <w:t>ț</w:t>
      </w:r>
      <w:r w:rsidRPr="005130D2">
        <w:rPr>
          <w:rFonts w:ascii="Times New Roman" w:hAnsi="Times New Roman" w:cs="Times New Roman"/>
          <w:sz w:val="24"/>
          <w:szCs w:val="24"/>
        </w:rPr>
        <w:t>ea relevant sau OTS poate face o astfel de solicitare, în vederea comparării răspunsului modelelor şi simulărilor pe model realizate cu înregistrările reale de funcţionare (</w:t>
      </w:r>
      <w:r w:rsidRPr="008A088A">
        <w:rPr>
          <w:rFonts w:ascii="Times New Roman" w:hAnsi="Times New Roman" w:cs="Times New Roman"/>
          <w:sz w:val="24"/>
          <w:szCs w:val="24"/>
        </w:rPr>
        <w:t>art. 15 alin 6 (c) – iv)</w:t>
      </w:r>
      <w:r w:rsidRPr="005130D2">
        <w:rPr>
          <w:rFonts w:ascii="Times New Roman" w:hAnsi="Times New Roman" w:cs="Times New Roman"/>
          <w:sz w:val="24"/>
          <w:szCs w:val="24"/>
        </w:rPr>
        <w:t>.</w:t>
      </w:r>
    </w:p>
    <w:p w:rsidR="0040665F" w:rsidRPr="000218F3" w:rsidRDefault="0040665F" w:rsidP="00112586">
      <w:pPr>
        <w:pStyle w:val="ListParagraph"/>
        <w:spacing w:after="0"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(h) În ceea ce prive</w:t>
      </w:r>
      <w:r w:rsidRPr="00430983">
        <w:rPr>
          <w:rFonts w:ascii="Tahoma" w:hAnsi="Tahoma" w:cs="Tahoma"/>
          <w:sz w:val="24"/>
          <w:szCs w:val="24"/>
        </w:rPr>
        <w:t>ș</w:t>
      </w:r>
      <w:r w:rsidRPr="00430983">
        <w:rPr>
          <w:rFonts w:ascii="Times New Roman" w:hAnsi="Times New Roman" w:cs="Times New Roman"/>
          <w:sz w:val="24"/>
          <w:szCs w:val="24"/>
        </w:rPr>
        <w:t xml:space="preserve">te montarea de dispozitive pentru operarea sistemului </w:t>
      </w:r>
      <w:r w:rsidRPr="00430983">
        <w:rPr>
          <w:rFonts w:ascii="Tahoma" w:hAnsi="Tahoma" w:cs="Tahoma"/>
          <w:sz w:val="24"/>
          <w:szCs w:val="24"/>
        </w:rPr>
        <w:t>ș</w:t>
      </w:r>
      <w:r w:rsidRPr="00430983">
        <w:rPr>
          <w:rFonts w:ascii="Times New Roman" w:hAnsi="Times New Roman" w:cs="Times New Roman"/>
          <w:sz w:val="24"/>
          <w:szCs w:val="24"/>
        </w:rPr>
        <w:t>i a dispozitivelor pentru siguran</w:t>
      </w:r>
      <w:r w:rsidRPr="00430983">
        <w:rPr>
          <w:rFonts w:ascii="Tahoma" w:hAnsi="Tahoma" w:cs="Tahoma"/>
          <w:sz w:val="24"/>
          <w:szCs w:val="24"/>
        </w:rPr>
        <w:t>ț</w:t>
      </w:r>
      <w:r w:rsidRPr="00430983">
        <w:rPr>
          <w:rFonts w:ascii="Times New Roman" w:hAnsi="Times New Roman" w:cs="Times New Roman"/>
          <w:sz w:val="24"/>
          <w:szCs w:val="24"/>
        </w:rPr>
        <w:t>a în func</w:t>
      </w:r>
      <w:r w:rsidRPr="00430983">
        <w:rPr>
          <w:rFonts w:ascii="Tahoma" w:hAnsi="Tahoma" w:cs="Tahoma"/>
          <w:sz w:val="24"/>
          <w:szCs w:val="24"/>
        </w:rPr>
        <w:t>ț</w:t>
      </w:r>
      <w:r w:rsidRPr="00430983">
        <w:rPr>
          <w:rFonts w:ascii="Times New Roman" w:hAnsi="Times New Roman" w:cs="Times New Roman"/>
          <w:sz w:val="24"/>
          <w:szCs w:val="24"/>
        </w:rPr>
        <w:t xml:space="preserve">ionare a sistemului, în cazul în care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ea relevant sau OTS consideră că este necesar să instaleze dispozitive suplimentare (de exemplu fast valving) la un generator sincron pentru a men</w:t>
      </w:r>
      <w:r w:rsidRPr="00430983">
        <w:rPr>
          <w:rFonts w:ascii="Tahoma" w:hAnsi="Tahoma" w:cs="Tahoma"/>
          <w:sz w:val="24"/>
          <w:szCs w:val="24"/>
        </w:rPr>
        <w:t>ț</w:t>
      </w:r>
      <w:r w:rsidRPr="00430983">
        <w:rPr>
          <w:rFonts w:ascii="Times New Roman" w:hAnsi="Times New Roman" w:cs="Times New Roman"/>
          <w:sz w:val="24"/>
          <w:szCs w:val="24"/>
        </w:rPr>
        <w:t>ine sau restabili func</w:t>
      </w:r>
      <w:r w:rsidRPr="00430983">
        <w:rPr>
          <w:rFonts w:ascii="Tahoma" w:hAnsi="Tahoma" w:cs="Tahoma"/>
          <w:sz w:val="24"/>
          <w:szCs w:val="24"/>
        </w:rPr>
        <w:t>ț</w:t>
      </w:r>
      <w:r w:rsidRPr="00430983">
        <w:rPr>
          <w:rFonts w:ascii="Times New Roman" w:hAnsi="Times New Roman" w:cs="Times New Roman"/>
          <w:sz w:val="24"/>
          <w:szCs w:val="24"/>
        </w:rPr>
        <w:t>ionarea acestuia sau siguran</w:t>
      </w:r>
      <w:r w:rsidRPr="00430983">
        <w:rPr>
          <w:rFonts w:ascii="Tahoma" w:hAnsi="Tahoma" w:cs="Tahoma"/>
          <w:sz w:val="24"/>
          <w:szCs w:val="24"/>
        </w:rPr>
        <w:t>ț</w:t>
      </w:r>
      <w:r w:rsidRPr="00430983">
        <w:rPr>
          <w:rFonts w:ascii="Times New Roman" w:hAnsi="Times New Roman" w:cs="Times New Roman"/>
          <w:sz w:val="24"/>
          <w:szCs w:val="24"/>
        </w:rPr>
        <w:t>a în func</w:t>
      </w:r>
      <w:r w:rsidRPr="00430983">
        <w:rPr>
          <w:rFonts w:ascii="Tahoma" w:hAnsi="Tahoma" w:cs="Tahoma"/>
          <w:sz w:val="24"/>
          <w:szCs w:val="24"/>
        </w:rPr>
        <w:t>ț</w:t>
      </w:r>
      <w:r w:rsidRPr="00430983">
        <w:rPr>
          <w:rFonts w:ascii="Times New Roman" w:hAnsi="Times New Roman" w:cs="Times New Roman"/>
          <w:sz w:val="24"/>
          <w:szCs w:val="24"/>
        </w:rPr>
        <w:t xml:space="preserve">ionare a sistemului,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 xml:space="preserve">ea relevant </w:t>
      </w:r>
      <w:r w:rsidRPr="00430983">
        <w:rPr>
          <w:rFonts w:ascii="Tahoma" w:hAnsi="Tahoma" w:cs="Tahoma"/>
          <w:sz w:val="24"/>
          <w:szCs w:val="24"/>
        </w:rPr>
        <w:t>ș</w:t>
      </w:r>
      <w:r w:rsidRPr="00430983">
        <w:rPr>
          <w:rFonts w:ascii="Times New Roman" w:hAnsi="Times New Roman" w:cs="Times New Roman"/>
          <w:sz w:val="24"/>
          <w:szCs w:val="24"/>
        </w:rPr>
        <w:t xml:space="preserve">i gestionarul generatorului sincron studiază </w:t>
      </w:r>
      <w:r w:rsidRPr="00430983">
        <w:rPr>
          <w:rFonts w:ascii="Tahoma" w:hAnsi="Tahoma" w:cs="Tahoma"/>
          <w:sz w:val="24"/>
          <w:szCs w:val="24"/>
        </w:rPr>
        <w:t>ș</w:t>
      </w:r>
      <w:r w:rsidRPr="00430983">
        <w:rPr>
          <w:rFonts w:ascii="Times New Roman" w:hAnsi="Times New Roman" w:cs="Times New Roman"/>
          <w:sz w:val="24"/>
          <w:szCs w:val="24"/>
        </w:rPr>
        <w:t>i convin asupra solu</w:t>
      </w:r>
      <w:r w:rsidRPr="00430983">
        <w:rPr>
          <w:rFonts w:ascii="Tahoma" w:hAnsi="Tahoma" w:cs="Tahoma"/>
          <w:sz w:val="24"/>
          <w:szCs w:val="24"/>
        </w:rPr>
        <w:t>ț</w:t>
      </w:r>
      <w:r w:rsidRPr="00430983">
        <w:rPr>
          <w:rFonts w:ascii="Times New Roman" w:hAnsi="Times New Roman" w:cs="Times New Roman"/>
          <w:sz w:val="24"/>
          <w:szCs w:val="24"/>
        </w:rPr>
        <w:t>iei adecvate</w:t>
      </w:r>
      <w:r>
        <w:rPr>
          <w:rFonts w:ascii="Times New Roman" w:hAnsi="Times New Roman" w:cs="Times New Roman"/>
          <w:sz w:val="24"/>
          <w:szCs w:val="24"/>
        </w:rPr>
        <w:t xml:space="preserve"> </w:t>
      </w:r>
      <w:r w:rsidRPr="000218F3">
        <w:rPr>
          <w:rFonts w:ascii="Times New Roman" w:hAnsi="Times New Roman" w:cs="Times New Roman"/>
          <w:sz w:val="24"/>
          <w:szCs w:val="24"/>
        </w:rPr>
        <w:t>(</w:t>
      </w:r>
      <w:r>
        <w:rPr>
          <w:rFonts w:ascii="Times New Roman" w:hAnsi="Times New Roman" w:cs="Times New Roman"/>
          <w:sz w:val="24"/>
          <w:szCs w:val="24"/>
        </w:rPr>
        <w:t>a</w:t>
      </w:r>
      <w:r w:rsidRPr="000218F3">
        <w:rPr>
          <w:rFonts w:ascii="Times New Roman" w:hAnsi="Times New Roman" w:cs="Times New Roman"/>
          <w:sz w:val="24"/>
          <w:szCs w:val="24"/>
        </w:rPr>
        <w:t>rt</w:t>
      </w:r>
      <w:r>
        <w:rPr>
          <w:rFonts w:ascii="Times New Roman" w:hAnsi="Times New Roman" w:cs="Times New Roman"/>
          <w:sz w:val="24"/>
          <w:szCs w:val="24"/>
        </w:rPr>
        <w:t>.</w:t>
      </w:r>
      <w:r w:rsidRPr="000218F3">
        <w:rPr>
          <w:rFonts w:ascii="Times New Roman" w:hAnsi="Times New Roman" w:cs="Times New Roman"/>
          <w:sz w:val="24"/>
          <w:szCs w:val="24"/>
        </w:rPr>
        <w:t xml:space="preserve"> 15 alin 6 (d)); </w:t>
      </w:r>
    </w:p>
    <w:p w:rsidR="0040665F" w:rsidRPr="000218F3" w:rsidRDefault="0040665F" w:rsidP="00112586">
      <w:pPr>
        <w:pStyle w:val="ListParagraph"/>
        <w:spacing w:line="240" w:lineRule="auto"/>
        <w:ind w:left="1276" w:hanging="425"/>
        <w:jc w:val="both"/>
        <w:rPr>
          <w:rFonts w:ascii="Times New Roman" w:hAnsi="Times New Roman" w:cs="Times New Roman"/>
          <w:sz w:val="24"/>
          <w:szCs w:val="24"/>
        </w:rPr>
      </w:pPr>
      <w:r w:rsidRPr="000218F3">
        <w:rPr>
          <w:rFonts w:ascii="Times New Roman" w:hAnsi="Times New Roman" w:cs="Times New Roman"/>
          <w:sz w:val="24"/>
          <w:szCs w:val="24"/>
        </w:rPr>
        <w:t>(i)   Operatorul de re</w:t>
      </w:r>
      <w:r w:rsidRPr="000218F3">
        <w:rPr>
          <w:rFonts w:ascii="Tahoma" w:hAnsi="Tahoma" w:cs="Tahoma"/>
          <w:sz w:val="24"/>
          <w:szCs w:val="24"/>
        </w:rPr>
        <w:t>ț</w:t>
      </w:r>
      <w:r w:rsidRPr="000218F3">
        <w:rPr>
          <w:rFonts w:ascii="Times New Roman" w:hAnsi="Times New Roman" w:cs="Times New Roman"/>
          <w:sz w:val="24"/>
          <w:szCs w:val="24"/>
        </w:rPr>
        <w:t>ea relevant stabile</w:t>
      </w:r>
      <w:r w:rsidRPr="000218F3">
        <w:rPr>
          <w:rFonts w:ascii="Tahoma" w:hAnsi="Tahoma" w:cs="Tahoma"/>
          <w:sz w:val="24"/>
          <w:szCs w:val="24"/>
        </w:rPr>
        <w:t>ș</w:t>
      </w:r>
      <w:r w:rsidRPr="000218F3">
        <w:rPr>
          <w:rFonts w:ascii="Times New Roman" w:hAnsi="Times New Roman" w:cs="Times New Roman"/>
          <w:sz w:val="24"/>
          <w:szCs w:val="24"/>
        </w:rPr>
        <w:t xml:space="preserve">te, în coordonare cu OTS, limitele minime </w:t>
      </w:r>
      <w:r w:rsidRPr="000218F3">
        <w:rPr>
          <w:rFonts w:ascii="Tahoma" w:hAnsi="Tahoma" w:cs="Tahoma"/>
          <w:sz w:val="24"/>
          <w:szCs w:val="24"/>
        </w:rPr>
        <w:t>ș</w:t>
      </w:r>
      <w:r w:rsidRPr="000218F3">
        <w:rPr>
          <w:rFonts w:ascii="Times New Roman" w:hAnsi="Times New Roman" w:cs="Times New Roman"/>
          <w:sz w:val="24"/>
          <w:szCs w:val="24"/>
        </w:rPr>
        <w:t>i maxime pentru viteza de varia</w:t>
      </w:r>
      <w:r w:rsidRPr="000218F3">
        <w:rPr>
          <w:rFonts w:ascii="Tahoma" w:hAnsi="Tahoma" w:cs="Tahoma"/>
          <w:sz w:val="24"/>
          <w:szCs w:val="24"/>
        </w:rPr>
        <w:t>ț</w:t>
      </w:r>
      <w:r w:rsidRPr="000218F3">
        <w:rPr>
          <w:rFonts w:ascii="Times New Roman" w:hAnsi="Times New Roman" w:cs="Times New Roman"/>
          <w:sz w:val="24"/>
          <w:szCs w:val="24"/>
        </w:rPr>
        <w:t>ie a puterii active (limitele rampelor) în ambele direc</w:t>
      </w:r>
      <w:r w:rsidRPr="000218F3">
        <w:rPr>
          <w:rFonts w:ascii="Tahoma" w:hAnsi="Tahoma" w:cs="Tahoma"/>
          <w:sz w:val="24"/>
          <w:szCs w:val="24"/>
        </w:rPr>
        <w:t>ț</w:t>
      </w:r>
      <w:r w:rsidRPr="000218F3">
        <w:rPr>
          <w:rFonts w:ascii="Times New Roman" w:hAnsi="Times New Roman" w:cs="Times New Roman"/>
          <w:sz w:val="24"/>
          <w:szCs w:val="24"/>
        </w:rPr>
        <w:t>ii la cre</w:t>
      </w:r>
      <w:r w:rsidRPr="000218F3">
        <w:rPr>
          <w:rFonts w:ascii="Tahoma" w:hAnsi="Tahoma" w:cs="Tahoma"/>
          <w:sz w:val="24"/>
          <w:szCs w:val="24"/>
        </w:rPr>
        <w:t>ș</w:t>
      </w:r>
      <w:r w:rsidRPr="000218F3">
        <w:rPr>
          <w:rFonts w:ascii="Times New Roman" w:hAnsi="Times New Roman" w:cs="Times New Roman"/>
          <w:sz w:val="24"/>
          <w:szCs w:val="24"/>
        </w:rPr>
        <w:t xml:space="preserve">tere </w:t>
      </w:r>
      <w:r w:rsidRPr="000218F3">
        <w:rPr>
          <w:rFonts w:ascii="Tahoma" w:hAnsi="Tahoma" w:cs="Tahoma"/>
          <w:sz w:val="24"/>
          <w:szCs w:val="24"/>
        </w:rPr>
        <w:t>ș</w:t>
      </w:r>
      <w:r w:rsidRPr="000218F3">
        <w:rPr>
          <w:rFonts w:ascii="Times New Roman" w:hAnsi="Times New Roman" w:cs="Times New Roman"/>
          <w:sz w:val="24"/>
          <w:szCs w:val="24"/>
        </w:rPr>
        <w:t>i la scădere pentru generatorul sincron, luând în considerare caracteristicile sursei primare De regulă aceast</w:t>
      </w:r>
      <w:r>
        <w:rPr>
          <w:rFonts w:ascii="Times New Roman" w:hAnsi="Times New Roman" w:cs="Times New Roman"/>
          <w:sz w:val="24"/>
          <w:szCs w:val="24"/>
        </w:rPr>
        <w:t>ă</w:t>
      </w:r>
      <w:r w:rsidRPr="000218F3">
        <w:rPr>
          <w:rFonts w:ascii="Times New Roman" w:hAnsi="Times New Roman" w:cs="Times New Roman"/>
          <w:sz w:val="24"/>
          <w:szCs w:val="24"/>
        </w:rPr>
        <w:t xml:space="preserve"> viteză de varia</w:t>
      </w:r>
      <w:r w:rsidRPr="000218F3">
        <w:rPr>
          <w:rFonts w:ascii="Tahoma" w:hAnsi="Tahoma" w:cs="Tahoma"/>
          <w:sz w:val="24"/>
          <w:szCs w:val="24"/>
        </w:rPr>
        <w:t>ț</w:t>
      </w:r>
      <w:r w:rsidRPr="000218F3">
        <w:rPr>
          <w:rFonts w:ascii="Times New Roman" w:hAnsi="Times New Roman" w:cs="Times New Roman"/>
          <w:sz w:val="24"/>
          <w:szCs w:val="24"/>
        </w:rPr>
        <w:t xml:space="preserve">ie este </w:t>
      </w:r>
      <w:r>
        <w:rPr>
          <w:rFonts w:ascii="Times New Roman" w:hAnsi="Times New Roman" w:cs="Times New Roman"/>
          <w:sz w:val="24"/>
          <w:szCs w:val="24"/>
        </w:rPr>
        <w:t>î</w:t>
      </w:r>
      <w:r w:rsidRPr="000218F3">
        <w:rPr>
          <w:rFonts w:ascii="Times New Roman" w:hAnsi="Times New Roman" w:cs="Times New Roman"/>
          <w:sz w:val="24"/>
          <w:szCs w:val="24"/>
        </w:rPr>
        <w:t>n gama 1</w:t>
      </w:r>
      <w:r>
        <w:rPr>
          <w:rFonts w:ascii="Times New Roman" w:hAnsi="Times New Roman" w:cs="Times New Roman"/>
          <w:sz w:val="24"/>
          <w:szCs w:val="24"/>
        </w:rPr>
        <w:t>÷</w:t>
      </w:r>
      <w:r w:rsidRPr="000218F3">
        <w:rPr>
          <w:rFonts w:ascii="Times New Roman" w:hAnsi="Times New Roman" w:cs="Times New Roman"/>
          <w:sz w:val="24"/>
          <w:szCs w:val="24"/>
        </w:rPr>
        <w:t>20 % Pn</w:t>
      </w:r>
      <w:r>
        <w:rPr>
          <w:rFonts w:ascii="Times New Roman" w:hAnsi="Times New Roman" w:cs="Times New Roman"/>
          <w:sz w:val="24"/>
          <w:szCs w:val="24"/>
        </w:rPr>
        <w:t>/min, egală în ambele direc</w:t>
      </w:r>
      <w:r>
        <w:rPr>
          <w:rFonts w:ascii="Tahoma" w:hAnsi="Tahoma" w:cs="Tahoma"/>
          <w:sz w:val="24"/>
          <w:szCs w:val="24"/>
        </w:rPr>
        <w:t>ț</w:t>
      </w:r>
      <w:r>
        <w:rPr>
          <w:rFonts w:ascii="Times New Roman" w:hAnsi="Times New Roman" w:cs="Times New Roman"/>
          <w:sz w:val="24"/>
          <w:szCs w:val="24"/>
        </w:rPr>
        <w:t>ii</w:t>
      </w:r>
      <w:r w:rsidRPr="000218F3">
        <w:rPr>
          <w:rFonts w:ascii="Times New Roman" w:hAnsi="Times New Roman" w:cs="Times New Roman"/>
          <w:sz w:val="24"/>
          <w:szCs w:val="24"/>
        </w:rPr>
        <w:t>) (</w:t>
      </w:r>
      <w:r>
        <w:rPr>
          <w:rFonts w:ascii="Times New Roman" w:hAnsi="Times New Roman" w:cs="Times New Roman"/>
          <w:sz w:val="24"/>
          <w:szCs w:val="24"/>
        </w:rPr>
        <w:t>a</w:t>
      </w:r>
      <w:r w:rsidRPr="000218F3">
        <w:rPr>
          <w:rFonts w:ascii="Times New Roman" w:hAnsi="Times New Roman" w:cs="Times New Roman"/>
          <w:sz w:val="24"/>
          <w:szCs w:val="24"/>
        </w:rPr>
        <w:t>rt</w:t>
      </w:r>
      <w:r>
        <w:rPr>
          <w:rFonts w:ascii="Times New Roman" w:hAnsi="Times New Roman" w:cs="Times New Roman"/>
          <w:sz w:val="24"/>
          <w:szCs w:val="24"/>
        </w:rPr>
        <w:t>.</w:t>
      </w:r>
      <w:r w:rsidRPr="000218F3">
        <w:rPr>
          <w:rFonts w:ascii="Times New Roman" w:hAnsi="Times New Roman" w:cs="Times New Roman"/>
          <w:sz w:val="24"/>
          <w:szCs w:val="24"/>
        </w:rPr>
        <w:t xml:space="preserve"> 15 alin 6 (e)); </w:t>
      </w:r>
    </w:p>
    <w:p w:rsidR="0040665F" w:rsidRPr="000218F3" w:rsidRDefault="0040665F" w:rsidP="003F7251">
      <w:pPr>
        <w:pStyle w:val="ListParagraph"/>
        <w:spacing w:line="240" w:lineRule="auto"/>
        <w:ind w:left="1276" w:hanging="425"/>
        <w:jc w:val="both"/>
        <w:rPr>
          <w:rFonts w:ascii="Times New Roman" w:hAnsi="Times New Roman" w:cs="Times New Roman"/>
          <w:sz w:val="24"/>
          <w:szCs w:val="24"/>
        </w:rPr>
      </w:pPr>
      <w:r w:rsidRPr="000218F3">
        <w:rPr>
          <w:rFonts w:ascii="Times New Roman" w:hAnsi="Times New Roman" w:cs="Times New Roman"/>
          <w:sz w:val="24"/>
          <w:szCs w:val="24"/>
        </w:rPr>
        <w:t>(j)  Legarea la pământ a punctului neutru pe partea de re</w:t>
      </w:r>
      <w:r w:rsidRPr="000218F3">
        <w:rPr>
          <w:rFonts w:ascii="Tahoma" w:hAnsi="Tahoma" w:cs="Tahoma"/>
          <w:sz w:val="24"/>
          <w:szCs w:val="24"/>
        </w:rPr>
        <w:t>ț</w:t>
      </w:r>
      <w:r w:rsidRPr="000218F3">
        <w:rPr>
          <w:rFonts w:ascii="Times New Roman" w:hAnsi="Times New Roman" w:cs="Times New Roman"/>
          <w:sz w:val="24"/>
          <w:szCs w:val="24"/>
        </w:rPr>
        <w:t>ea a transformatoarelor ridicătoare de tensiune trebuie să respecte specifica</w:t>
      </w:r>
      <w:r w:rsidRPr="000218F3">
        <w:rPr>
          <w:rFonts w:ascii="Tahoma" w:hAnsi="Tahoma" w:cs="Tahoma"/>
          <w:sz w:val="24"/>
          <w:szCs w:val="24"/>
        </w:rPr>
        <w:t>ț</w:t>
      </w:r>
      <w:r w:rsidRPr="000218F3">
        <w:rPr>
          <w:rFonts w:ascii="Times New Roman" w:hAnsi="Times New Roman" w:cs="Times New Roman"/>
          <w:sz w:val="24"/>
          <w:szCs w:val="24"/>
        </w:rPr>
        <w:t xml:space="preserve">iile </w:t>
      </w:r>
      <w:r>
        <w:rPr>
          <w:rFonts w:ascii="Times New Roman" w:hAnsi="Times New Roman" w:cs="Times New Roman"/>
          <w:sz w:val="24"/>
          <w:szCs w:val="24"/>
        </w:rPr>
        <w:t>O</w:t>
      </w:r>
      <w:r w:rsidRPr="000218F3">
        <w:rPr>
          <w:rFonts w:ascii="Times New Roman" w:hAnsi="Times New Roman" w:cs="Times New Roman"/>
          <w:sz w:val="24"/>
          <w:szCs w:val="24"/>
        </w:rPr>
        <w:t>peratorului de re</w:t>
      </w:r>
      <w:r w:rsidRPr="000218F3">
        <w:rPr>
          <w:rFonts w:ascii="Tahoma" w:hAnsi="Tahoma" w:cs="Tahoma"/>
          <w:sz w:val="24"/>
          <w:szCs w:val="24"/>
        </w:rPr>
        <w:t>ț</w:t>
      </w:r>
      <w:r w:rsidRPr="000218F3">
        <w:rPr>
          <w:rFonts w:ascii="Times New Roman" w:hAnsi="Times New Roman" w:cs="Times New Roman"/>
          <w:sz w:val="24"/>
          <w:szCs w:val="24"/>
        </w:rPr>
        <w:t>ea relevant (</w:t>
      </w:r>
      <w:r>
        <w:rPr>
          <w:rFonts w:ascii="Times New Roman" w:hAnsi="Times New Roman" w:cs="Times New Roman"/>
          <w:sz w:val="24"/>
          <w:szCs w:val="24"/>
        </w:rPr>
        <w:t>a</w:t>
      </w:r>
      <w:r w:rsidRPr="000218F3">
        <w:rPr>
          <w:rFonts w:ascii="Times New Roman" w:hAnsi="Times New Roman" w:cs="Times New Roman"/>
          <w:sz w:val="24"/>
          <w:szCs w:val="24"/>
        </w:rPr>
        <w:t>rt</w:t>
      </w:r>
      <w:r>
        <w:rPr>
          <w:rFonts w:ascii="Times New Roman" w:hAnsi="Times New Roman" w:cs="Times New Roman"/>
          <w:sz w:val="24"/>
          <w:szCs w:val="24"/>
        </w:rPr>
        <w:t>.</w:t>
      </w:r>
      <w:r w:rsidRPr="000218F3">
        <w:rPr>
          <w:rFonts w:ascii="Times New Roman" w:hAnsi="Times New Roman" w:cs="Times New Roman"/>
          <w:sz w:val="24"/>
          <w:szCs w:val="24"/>
        </w:rPr>
        <w:t xml:space="preserve"> 15 alin 6 (f)).</w:t>
      </w:r>
    </w:p>
    <w:p w:rsidR="0040665F" w:rsidRPr="00430983" w:rsidRDefault="0040665F" w:rsidP="00112586">
      <w:pPr>
        <w:pStyle w:val="ListParagraph"/>
        <w:spacing w:after="0" w:line="240" w:lineRule="auto"/>
        <w:ind w:left="851" w:hanging="851"/>
        <w:jc w:val="both"/>
        <w:rPr>
          <w:rFonts w:ascii="Times New Roman" w:hAnsi="Times New Roman" w:cs="Times New Roman"/>
          <w:sz w:val="24"/>
          <w:szCs w:val="24"/>
        </w:rPr>
      </w:pPr>
      <w:r w:rsidRPr="000218F3">
        <w:rPr>
          <w:rFonts w:ascii="Times New Roman" w:hAnsi="Times New Roman" w:cs="Times New Roman"/>
          <w:b/>
          <w:bCs/>
          <w:sz w:val="24"/>
          <w:szCs w:val="24"/>
        </w:rPr>
        <w:t>Art. 54.</w:t>
      </w:r>
      <w:r>
        <w:rPr>
          <w:rFonts w:ascii="Times New Roman" w:hAnsi="Times New Roman" w:cs="Times New Roman"/>
          <w:sz w:val="24"/>
          <w:szCs w:val="24"/>
        </w:rPr>
        <w:t xml:space="preserve"> </w:t>
      </w:r>
      <w:r w:rsidRPr="00430983">
        <w:rPr>
          <w:rFonts w:ascii="Times New Roman" w:hAnsi="Times New Roman" w:cs="Times New Roman"/>
          <w:sz w:val="24"/>
          <w:szCs w:val="24"/>
        </w:rPr>
        <w:t xml:space="preserve">Generatorul sincron de tip C trebuie să îndeplinească următoarele </w:t>
      </w:r>
      <w:r w:rsidRPr="00430983">
        <w:rPr>
          <w:rFonts w:ascii="Times New Roman" w:hAnsi="Times New Roman" w:cs="Times New Roman"/>
          <w:b/>
          <w:bCs/>
          <w:sz w:val="24"/>
          <w:szCs w:val="24"/>
        </w:rPr>
        <w:t>cerin</w:t>
      </w:r>
      <w:r w:rsidRPr="00430983">
        <w:rPr>
          <w:rFonts w:ascii="Tahoma" w:hAnsi="Tahoma" w:cs="Tahoma"/>
          <w:b/>
          <w:bCs/>
          <w:sz w:val="24"/>
          <w:szCs w:val="24"/>
        </w:rPr>
        <w:t>ț</w:t>
      </w:r>
      <w:r w:rsidRPr="00430983">
        <w:rPr>
          <w:rFonts w:ascii="Times New Roman" w:hAnsi="Times New Roman" w:cs="Times New Roman"/>
          <w:b/>
          <w:bCs/>
          <w:sz w:val="24"/>
          <w:szCs w:val="24"/>
        </w:rPr>
        <w:t>e în ceea ce prive</w:t>
      </w:r>
      <w:r w:rsidRPr="00430983">
        <w:rPr>
          <w:rFonts w:ascii="Tahoma" w:hAnsi="Tahoma" w:cs="Tahoma"/>
          <w:b/>
          <w:bCs/>
          <w:sz w:val="24"/>
          <w:szCs w:val="24"/>
        </w:rPr>
        <w:t>ș</w:t>
      </w:r>
      <w:r w:rsidRPr="00430983">
        <w:rPr>
          <w:rFonts w:ascii="Times New Roman" w:hAnsi="Times New Roman" w:cs="Times New Roman"/>
          <w:b/>
          <w:bCs/>
          <w:sz w:val="24"/>
          <w:szCs w:val="24"/>
        </w:rPr>
        <w:t>te stabilitatea de tensiune</w:t>
      </w:r>
      <w:r>
        <w:rPr>
          <w:rFonts w:ascii="Times New Roman" w:hAnsi="Times New Roman" w:cs="Times New Roman"/>
          <w:b/>
          <w:bCs/>
          <w:sz w:val="24"/>
          <w:szCs w:val="24"/>
        </w:rPr>
        <w:t xml:space="preserve"> </w:t>
      </w:r>
      <w:r w:rsidRPr="000218F3">
        <w:rPr>
          <w:rFonts w:ascii="Times New Roman" w:hAnsi="Times New Roman" w:cs="Times New Roman"/>
          <w:sz w:val="24"/>
          <w:szCs w:val="24"/>
        </w:rPr>
        <w:t>(</w:t>
      </w:r>
      <w:r>
        <w:rPr>
          <w:rStyle w:val="CommentReference"/>
          <w:rFonts w:ascii="Times New Roman" w:hAnsi="Times New Roman" w:cs="Times New Roman"/>
          <w:sz w:val="24"/>
          <w:szCs w:val="24"/>
        </w:rPr>
        <w:t>a</w:t>
      </w:r>
      <w:r w:rsidRPr="000218F3">
        <w:rPr>
          <w:rStyle w:val="CommentReference"/>
          <w:rFonts w:ascii="Times New Roman" w:hAnsi="Times New Roman" w:cs="Times New Roman"/>
          <w:sz w:val="24"/>
          <w:szCs w:val="24"/>
        </w:rPr>
        <w:t>rt. 18 alin 2)</w:t>
      </w:r>
      <w:r w:rsidRPr="000218F3">
        <w:rPr>
          <w:rFonts w:ascii="Times New Roman" w:hAnsi="Times New Roman" w:cs="Times New Roman"/>
          <w:sz w:val="24"/>
          <w:szCs w:val="24"/>
        </w:rPr>
        <w:t>:</w:t>
      </w:r>
    </w:p>
    <w:p w:rsidR="0040665F" w:rsidRPr="00430983" w:rsidRDefault="0040665F" w:rsidP="00112586">
      <w:pPr>
        <w:spacing w:after="0"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(a)  generatorul sincron de tip C trebuie să fie prevăzut cu un sistem de reglaj automat al excita</w:t>
      </w:r>
      <w:r w:rsidRPr="00430983">
        <w:rPr>
          <w:rFonts w:ascii="Tahoma" w:hAnsi="Tahoma" w:cs="Tahoma"/>
          <w:sz w:val="24"/>
          <w:szCs w:val="24"/>
        </w:rPr>
        <w:t>ț</w:t>
      </w:r>
      <w:r w:rsidRPr="00430983">
        <w:rPr>
          <w:rFonts w:ascii="Times New Roman" w:hAnsi="Times New Roman" w:cs="Times New Roman"/>
          <w:sz w:val="24"/>
          <w:szCs w:val="24"/>
        </w:rPr>
        <w:t>iei (RAT), capabil să regleze în mod continuu tensiunea la bornele generatorului sincron la orice valoare de referin</w:t>
      </w:r>
      <w:r w:rsidRPr="00430983">
        <w:rPr>
          <w:rFonts w:ascii="Tahoma" w:hAnsi="Tahoma" w:cs="Tahoma"/>
          <w:sz w:val="24"/>
          <w:szCs w:val="24"/>
        </w:rPr>
        <w:t>ț</w:t>
      </w:r>
      <w:r w:rsidRPr="00430983">
        <w:rPr>
          <w:rFonts w:ascii="Times New Roman" w:hAnsi="Times New Roman" w:cs="Times New Roman"/>
          <w:sz w:val="24"/>
          <w:szCs w:val="24"/>
        </w:rPr>
        <w:t>ă din domeniul de func</w:t>
      </w:r>
      <w:r w:rsidRPr="00430983">
        <w:rPr>
          <w:rFonts w:ascii="Tahoma" w:hAnsi="Tahoma" w:cs="Tahoma"/>
          <w:sz w:val="24"/>
          <w:szCs w:val="24"/>
        </w:rPr>
        <w:t>ț</w:t>
      </w:r>
      <w:r w:rsidRPr="00430983">
        <w:rPr>
          <w:rFonts w:ascii="Times New Roman" w:hAnsi="Times New Roman" w:cs="Times New Roman"/>
          <w:sz w:val="24"/>
          <w:szCs w:val="24"/>
        </w:rPr>
        <w:t>ionare</w:t>
      </w:r>
      <w:r>
        <w:rPr>
          <w:rFonts w:ascii="Times New Roman" w:hAnsi="Times New Roman" w:cs="Times New Roman"/>
          <w:sz w:val="24"/>
          <w:szCs w:val="24"/>
        </w:rPr>
        <w:t xml:space="preserve"> </w:t>
      </w:r>
      <w:r w:rsidRPr="00F9268C">
        <w:rPr>
          <w:rFonts w:ascii="Times New Roman" w:hAnsi="Times New Roman" w:cs="Times New Roman"/>
          <w:sz w:val="24"/>
          <w:szCs w:val="24"/>
        </w:rPr>
        <w:t>(</w:t>
      </w:r>
      <w:r>
        <w:rPr>
          <w:rFonts w:ascii="Times New Roman" w:hAnsi="Times New Roman" w:cs="Times New Roman"/>
          <w:sz w:val="24"/>
          <w:szCs w:val="24"/>
        </w:rPr>
        <w:t>a</w:t>
      </w:r>
      <w:r w:rsidRPr="00F9268C">
        <w:rPr>
          <w:rFonts w:ascii="Times New Roman" w:hAnsi="Times New Roman" w:cs="Times New Roman"/>
          <w:sz w:val="24"/>
          <w:szCs w:val="24"/>
        </w:rPr>
        <w:t xml:space="preserve">rt. 17 alin 2 (b) </w:t>
      </w:r>
      <w:r>
        <w:rPr>
          <w:rFonts w:ascii="Tahoma" w:hAnsi="Tahoma" w:cs="Tahoma"/>
          <w:sz w:val="24"/>
          <w:szCs w:val="24"/>
        </w:rPr>
        <w:t>ș</w:t>
      </w:r>
      <w:r w:rsidRPr="00F9268C">
        <w:rPr>
          <w:rFonts w:ascii="Times New Roman" w:hAnsi="Times New Roman" w:cs="Times New Roman"/>
          <w:sz w:val="24"/>
          <w:szCs w:val="24"/>
        </w:rPr>
        <w:t>i art</w:t>
      </w:r>
      <w:r>
        <w:rPr>
          <w:rFonts w:ascii="Times New Roman" w:hAnsi="Times New Roman" w:cs="Times New Roman"/>
          <w:sz w:val="24"/>
          <w:szCs w:val="24"/>
        </w:rPr>
        <w:t>. 168 din C</w:t>
      </w:r>
      <w:r w:rsidRPr="00F9268C">
        <w:rPr>
          <w:rFonts w:ascii="Times New Roman" w:hAnsi="Times New Roman" w:cs="Times New Roman"/>
          <w:sz w:val="24"/>
          <w:szCs w:val="24"/>
        </w:rPr>
        <w:t>od RET).</w:t>
      </w:r>
    </w:p>
    <w:p w:rsidR="0040665F" w:rsidRPr="00430983" w:rsidRDefault="0040665F" w:rsidP="00C011E4">
      <w:pPr>
        <w:pStyle w:val="ListParagraph"/>
        <w:numPr>
          <w:ilvl w:val="0"/>
          <w:numId w:val="43"/>
        </w:numPr>
        <w:spacing w:after="0"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generatoarele sincrone trebuie să fie capabile a se deconecta automat atunci când tensiunea la punctul de racodare depă</w:t>
      </w:r>
      <w:r w:rsidRPr="00430983">
        <w:rPr>
          <w:rFonts w:ascii="Tahoma" w:hAnsi="Tahoma" w:cs="Tahoma"/>
          <w:sz w:val="24"/>
          <w:szCs w:val="24"/>
        </w:rPr>
        <w:t>ș</w:t>
      </w:r>
      <w:r w:rsidRPr="00430983">
        <w:rPr>
          <w:rFonts w:ascii="Times New Roman" w:hAnsi="Times New Roman" w:cs="Times New Roman"/>
          <w:sz w:val="24"/>
          <w:szCs w:val="24"/>
        </w:rPr>
        <w:t>e</w:t>
      </w:r>
      <w:r w:rsidRPr="00430983">
        <w:rPr>
          <w:rFonts w:ascii="Tahoma" w:hAnsi="Tahoma" w:cs="Tahoma"/>
          <w:sz w:val="24"/>
          <w:szCs w:val="24"/>
        </w:rPr>
        <w:t>ș</w:t>
      </w:r>
      <w:r w:rsidRPr="00430983">
        <w:rPr>
          <w:rFonts w:ascii="Times New Roman" w:hAnsi="Times New Roman" w:cs="Times New Roman"/>
          <w:sz w:val="24"/>
          <w:szCs w:val="24"/>
        </w:rPr>
        <w:t xml:space="preserve">te nivelurile specificate de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ea relevant</w:t>
      </w:r>
      <w:r>
        <w:rPr>
          <w:rFonts w:ascii="Times New Roman" w:hAnsi="Times New Roman" w:cs="Times New Roman"/>
          <w:sz w:val="24"/>
          <w:szCs w:val="24"/>
        </w:rPr>
        <w:t xml:space="preserve"> </w:t>
      </w:r>
      <w:r w:rsidRPr="00F9268C">
        <w:rPr>
          <w:rFonts w:ascii="Times New Roman" w:hAnsi="Times New Roman" w:cs="Times New Roman"/>
          <w:sz w:val="24"/>
          <w:szCs w:val="24"/>
        </w:rPr>
        <w:t>(</w:t>
      </w:r>
      <w:r w:rsidRPr="008A088A">
        <w:rPr>
          <w:rFonts w:ascii="Times New Roman" w:hAnsi="Times New Roman" w:cs="Times New Roman"/>
          <w:sz w:val="24"/>
          <w:szCs w:val="24"/>
        </w:rPr>
        <w:t>art. 15 alin 3)</w:t>
      </w:r>
      <w:r w:rsidRPr="00F9268C">
        <w:rPr>
          <w:rFonts w:ascii="Times New Roman" w:hAnsi="Times New Roman" w:cs="Times New Roman"/>
          <w:sz w:val="24"/>
          <w:szCs w:val="24"/>
        </w:rPr>
        <w:t>.</w:t>
      </w:r>
      <w:r w:rsidRPr="00430983">
        <w:rPr>
          <w:rFonts w:ascii="Times New Roman" w:hAnsi="Times New Roman" w:cs="Times New Roman"/>
          <w:sz w:val="24"/>
          <w:szCs w:val="24"/>
        </w:rPr>
        <w:t xml:space="preserve"> Condi</w:t>
      </w:r>
      <w:r w:rsidRPr="00430983">
        <w:rPr>
          <w:rFonts w:ascii="Tahoma" w:hAnsi="Tahoma" w:cs="Tahoma"/>
          <w:sz w:val="24"/>
          <w:szCs w:val="24"/>
        </w:rPr>
        <w:t>ț</w:t>
      </w:r>
      <w:r w:rsidRPr="00430983">
        <w:rPr>
          <w:rFonts w:ascii="Times New Roman" w:hAnsi="Times New Roman" w:cs="Times New Roman"/>
          <w:sz w:val="24"/>
          <w:szCs w:val="24"/>
        </w:rPr>
        <w:t xml:space="preserve">iile </w:t>
      </w:r>
      <w:r w:rsidRPr="00430983">
        <w:rPr>
          <w:rFonts w:ascii="Tahoma" w:hAnsi="Tahoma" w:cs="Tahoma"/>
          <w:sz w:val="24"/>
          <w:szCs w:val="24"/>
        </w:rPr>
        <w:t>ș</w:t>
      </w:r>
      <w:r w:rsidRPr="00430983">
        <w:rPr>
          <w:rFonts w:ascii="Times New Roman" w:hAnsi="Times New Roman" w:cs="Times New Roman"/>
          <w:sz w:val="24"/>
          <w:szCs w:val="24"/>
        </w:rPr>
        <w:t xml:space="preserve">i setările pentru deconectarea automată a generatoarelor sincrone se stabilesc de către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ea relevant în coordonare cu OTS.</w:t>
      </w:r>
    </w:p>
    <w:p w:rsidR="0040665F" w:rsidRPr="00F207CF" w:rsidRDefault="0040665F" w:rsidP="00C011E4">
      <w:pPr>
        <w:pStyle w:val="ListParagraph"/>
        <w:numPr>
          <w:ilvl w:val="0"/>
          <w:numId w:val="43"/>
        </w:numPr>
        <w:spacing w:after="0"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în ceea ce prive</w:t>
      </w:r>
      <w:r w:rsidRPr="00430983">
        <w:rPr>
          <w:rFonts w:ascii="Tahoma" w:hAnsi="Tahoma" w:cs="Tahoma"/>
          <w:sz w:val="24"/>
          <w:szCs w:val="24"/>
        </w:rPr>
        <w:t>ș</w:t>
      </w:r>
      <w:r w:rsidRPr="00430983">
        <w:rPr>
          <w:rFonts w:ascii="Times New Roman" w:hAnsi="Times New Roman" w:cs="Times New Roman"/>
          <w:sz w:val="24"/>
          <w:szCs w:val="24"/>
        </w:rPr>
        <w:t xml:space="preserve">te capabilitatea de furnizare a puterii reactive,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 xml:space="preserve">ea relevant stabileşte o putere reactivă suplimentară care trebuie furnizată dacă punctul de racordare al generatorului sincron nu se află nici la bornele de înaltă tensiune ale transformatorului ridicător de tensiune, nici la bornele generatorului în cazul în care nu există un transformator ridicător de tensiune. Această putere reactivă suplimentară trebuie să compenseze puterea reactivă a liniei sau cablului de înaltă tensiune între bornele de înaltă tensiune ale transformatorului ridicător de tensiune al generatorului sincron sau bornele generatorului, în cazul în care nu există un transformator ridicător de tensiune, </w:t>
      </w:r>
      <w:r w:rsidRPr="00430983">
        <w:rPr>
          <w:rFonts w:ascii="Tahoma" w:hAnsi="Tahoma" w:cs="Tahoma"/>
          <w:sz w:val="24"/>
          <w:szCs w:val="24"/>
        </w:rPr>
        <w:t>ș</w:t>
      </w:r>
      <w:r w:rsidRPr="00430983">
        <w:rPr>
          <w:rFonts w:ascii="Times New Roman" w:hAnsi="Times New Roman" w:cs="Times New Roman"/>
          <w:sz w:val="24"/>
          <w:szCs w:val="24"/>
        </w:rPr>
        <w:t xml:space="preserve">i punctul de racordare </w:t>
      </w:r>
      <w:r w:rsidRPr="00430983">
        <w:rPr>
          <w:rFonts w:ascii="Tahoma" w:hAnsi="Tahoma" w:cs="Tahoma"/>
          <w:sz w:val="24"/>
          <w:szCs w:val="24"/>
        </w:rPr>
        <w:t>ș</w:t>
      </w:r>
      <w:r w:rsidRPr="00430983">
        <w:rPr>
          <w:rFonts w:ascii="Times New Roman" w:hAnsi="Times New Roman" w:cs="Times New Roman"/>
          <w:sz w:val="24"/>
          <w:szCs w:val="24"/>
        </w:rPr>
        <w:t>i este furnizată de gestionarul responsa</w:t>
      </w:r>
      <w:r w:rsidRPr="00F207CF">
        <w:rPr>
          <w:rFonts w:ascii="Times New Roman" w:hAnsi="Times New Roman" w:cs="Times New Roman"/>
          <w:sz w:val="24"/>
          <w:szCs w:val="24"/>
        </w:rPr>
        <w:t>bil al respectivei linii sau cablu (</w:t>
      </w:r>
      <w:r>
        <w:rPr>
          <w:rFonts w:ascii="Times New Roman" w:hAnsi="Times New Roman" w:cs="Times New Roman"/>
          <w:sz w:val="24"/>
          <w:szCs w:val="24"/>
        </w:rPr>
        <w:t>a</w:t>
      </w:r>
      <w:r w:rsidRPr="00F207CF">
        <w:rPr>
          <w:rFonts w:ascii="Times New Roman" w:hAnsi="Times New Roman" w:cs="Times New Roman"/>
          <w:sz w:val="24"/>
          <w:szCs w:val="24"/>
        </w:rPr>
        <w:t xml:space="preserve">rt. 18 alin 2 (a)); </w:t>
      </w:r>
    </w:p>
    <w:p w:rsidR="0040665F" w:rsidRPr="00F207CF" w:rsidRDefault="0040665F" w:rsidP="00C011E4">
      <w:pPr>
        <w:pStyle w:val="ListParagraph"/>
        <w:numPr>
          <w:ilvl w:val="0"/>
          <w:numId w:val="43"/>
        </w:numPr>
        <w:spacing w:after="0" w:line="240" w:lineRule="auto"/>
        <w:ind w:left="1276" w:hanging="425"/>
        <w:jc w:val="both"/>
        <w:rPr>
          <w:rFonts w:ascii="Times New Roman" w:hAnsi="Times New Roman" w:cs="Times New Roman"/>
          <w:sz w:val="24"/>
          <w:szCs w:val="24"/>
        </w:rPr>
      </w:pPr>
      <w:r w:rsidRPr="00F207CF">
        <w:rPr>
          <w:rFonts w:ascii="Times New Roman" w:hAnsi="Times New Roman" w:cs="Times New Roman"/>
          <w:sz w:val="24"/>
          <w:szCs w:val="24"/>
        </w:rPr>
        <w:t>în ceea ce prive</w:t>
      </w:r>
      <w:r w:rsidRPr="00F207CF">
        <w:rPr>
          <w:rFonts w:ascii="Tahoma" w:hAnsi="Tahoma" w:cs="Tahoma"/>
          <w:sz w:val="24"/>
          <w:szCs w:val="24"/>
        </w:rPr>
        <w:t>ș</w:t>
      </w:r>
      <w:r w:rsidRPr="00F207CF">
        <w:rPr>
          <w:rFonts w:ascii="Times New Roman" w:hAnsi="Times New Roman" w:cs="Times New Roman"/>
          <w:sz w:val="24"/>
          <w:szCs w:val="24"/>
        </w:rPr>
        <w:t>te capabilitatea de producere de putere reactivă la capacitate maximă (</w:t>
      </w:r>
      <w:r>
        <w:rPr>
          <w:rFonts w:ascii="Times New Roman" w:hAnsi="Times New Roman" w:cs="Times New Roman"/>
          <w:sz w:val="24"/>
          <w:szCs w:val="24"/>
        </w:rPr>
        <w:t>a</w:t>
      </w:r>
      <w:r w:rsidRPr="00F207CF">
        <w:rPr>
          <w:rFonts w:ascii="Times New Roman" w:hAnsi="Times New Roman" w:cs="Times New Roman"/>
          <w:sz w:val="24"/>
          <w:szCs w:val="24"/>
        </w:rPr>
        <w:t xml:space="preserve">rt. 18 alin 2 (b)): </w:t>
      </w:r>
    </w:p>
    <w:p w:rsidR="0040665F" w:rsidRPr="00430983" w:rsidRDefault="0040665F" w:rsidP="00C011E4">
      <w:pPr>
        <w:pStyle w:val="ListParagraph"/>
        <w:numPr>
          <w:ilvl w:val="0"/>
          <w:numId w:val="39"/>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OR relevant în colaborare cu OTS stabilesc cerinţele referitoare la capabilitatea de furnizare a puterii reactive la variaţiile de tensiune. În acest sens, se stabile</w:t>
      </w:r>
      <w:r w:rsidRPr="00430983">
        <w:rPr>
          <w:rFonts w:ascii="Tahoma" w:hAnsi="Tahoma" w:cs="Tahoma"/>
          <w:sz w:val="24"/>
          <w:szCs w:val="24"/>
        </w:rPr>
        <w:t>ș</w:t>
      </w:r>
      <w:r w:rsidRPr="00430983">
        <w:rPr>
          <w:rFonts w:ascii="Times New Roman" w:hAnsi="Times New Roman" w:cs="Times New Roman"/>
          <w:sz w:val="24"/>
          <w:szCs w:val="24"/>
        </w:rPr>
        <w:t xml:space="preserve">te un contur al diagramei U-Q/Pmax, care poate lua orice formă în limitele căreia generatorul sincron este capabil să furnizeze puterea reactivă la capacitatea sa maximă. Se admite ca gestionarul generatorului sincron să propună un contur al diagramei U-Q/Pmax care va fi analizat şi aprobat de OTS în consultare cu </w:t>
      </w:r>
      <w:r>
        <w:rPr>
          <w:rFonts w:ascii="Times New Roman" w:hAnsi="Times New Roman" w:cs="Times New Roman"/>
          <w:sz w:val="24"/>
          <w:szCs w:val="24"/>
        </w:rPr>
        <w:t>O</w:t>
      </w:r>
      <w:r w:rsidRPr="00430983">
        <w:rPr>
          <w:rFonts w:ascii="Times New Roman" w:hAnsi="Times New Roman" w:cs="Times New Roman"/>
          <w:sz w:val="24"/>
          <w:szCs w:val="24"/>
        </w:rPr>
        <w:t>peratorul de reţea relevant.</w:t>
      </w:r>
    </w:p>
    <w:p w:rsidR="0040665F" w:rsidRPr="00430983" w:rsidRDefault="0040665F" w:rsidP="00C011E4">
      <w:pPr>
        <w:pStyle w:val="ListParagraph"/>
        <w:numPr>
          <w:ilvl w:val="0"/>
          <w:numId w:val="39"/>
        </w:numPr>
        <w:spacing w:after="0" w:line="240" w:lineRule="auto"/>
        <w:ind w:left="1701" w:hanging="425"/>
        <w:jc w:val="both"/>
        <w:rPr>
          <w:rFonts w:ascii="Times New Roman" w:hAnsi="Times New Roman" w:cs="Times New Roman"/>
          <w:sz w:val="24"/>
          <w:szCs w:val="24"/>
        </w:rPr>
      </w:pPr>
      <w:r w:rsidRPr="00430983">
        <w:rPr>
          <w:rFonts w:ascii="Times New Roman" w:hAnsi="Times New Roman" w:cs="Times New Roman"/>
          <w:sz w:val="24"/>
          <w:szCs w:val="24"/>
        </w:rPr>
        <w:t>diagrama U-Q/Pmax este stabilită de Operatorul de re</w:t>
      </w:r>
      <w:r w:rsidRPr="00430983">
        <w:rPr>
          <w:rFonts w:ascii="Tahoma" w:hAnsi="Tahoma" w:cs="Tahoma"/>
          <w:sz w:val="24"/>
          <w:szCs w:val="24"/>
        </w:rPr>
        <w:t>ț</w:t>
      </w:r>
      <w:r w:rsidRPr="00430983">
        <w:rPr>
          <w:rFonts w:ascii="Times New Roman" w:hAnsi="Times New Roman" w:cs="Times New Roman"/>
          <w:sz w:val="24"/>
          <w:szCs w:val="24"/>
        </w:rPr>
        <w:t>ea în colaborare cu OTS, în conformitate cu următoarele principii</w:t>
      </w:r>
      <w:r>
        <w:rPr>
          <w:rFonts w:ascii="Times New Roman" w:hAnsi="Times New Roman" w:cs="Times New Roman"/>
          <w:sz w:val="24"/>
          <w:szCs w:val="24"/>
        </w:rPr>
        <w:t xml:space="preserve"> </w:t>
      </w:r>
      <w:r w:rsidRPr="00F00490">
        <w:rPr>
          <w:rFonts w:ascii="Times New Roman" w:hAnsi="Times New Roman" w:cs="Times New Roman"/>
          <w:sz w:val="24"/>
          <w:szCs w:val="24"/>
        </w:rPr>
        <w:t>(</w:t>
      </w:r>
      <w:r>
        <w:rPr>
          <w:rFonts w:ascii="Times New Roman" w:hAnsi="Times New Roman" w:cs="Times New Roman"/>
          <w:sz w:val="24"/>
          <w:szCs w:val="24"/>
        </w:rPr>
        <w:t>a</w:t>
      </w:r>
      <w:r w:rsidRPr="00F00490">
        <w:rPr>
          <w:rFonts w:ascii="Times New Roman" w:hAnsi="Times New Roman" w:cs="Times New Roman"/>
          <w:sz w:val="24"/>
          <w:szCs w:val="24"/>
        </w:rPr>
        <w:t>rt. 18 alin 2 (b) – ii):</w:t>
      </w:r>
      <w:r w:rsidRPr="00430983">
        <w:rPr>
          <w:rFonts w:ascii="Times New Roman" w:hAnsi="Times New Roman" w:cs="Times New Roman"/>
          <w:sz w:val="24"/>
          <w:szCs w:val="24"/>
        </w:rPr>
        <w:t xml:space="preserve"> </w:t>
      </w:r>
    </w:p>
    <w:p w:rsidR="0040665F" w:rsidRPr="00430983" w:rsidRDefault="0040665F" w:rsidP="00112586">
      <w:pPr>
        <w:pStyle w:val="ListParagraph"/>
        <w:spacing w:after="0" w:line="240" w:lineRule="auto"/>
        <w:ind w:left="2127" w:hanging="426"/>
        <w:jc w:val="both"/>
        <w:rPr>
          <w:rFonts w:ascii="Times New Roman" w:hAnsi="Times New Roman" w:cs="Times New Roman"/>
          <w:sz w:val="24"/>
          <w:szCs w:val="24"/>
        </w:rPr>
      </w:pPr>
      <w:r w:rsidRPr="00430983">
        <w:rPr>
          <w:rFonts w:ascii="Times New Roman" w:hAnsi="Times New Roman" w:cs="Times New Roman"/>
          <w:sz w:val="24"/>
          <w:szCs w:val="24"/>
        </w:rPr>
        <w:t>— conturul U-Q/Pmax nu depă</w:t>
      </w:r>
      <w:r w:rsidRPr="00430983">
        <w:rPr>
          <w:rFonts w:ascii="Tahoma" w:hAnsi="Tahoma" w:cs="Tahoma"/>
          <w:sz w:val="24"/>
          <w:szCs w:val="24"/>
        </w:rPr>
        <w:t>ș</w:t>
      </w:r>
      <w:r w:rsidRPr="00430983">
        <w:rPr>
          <w:rFonts w:ascii="Times New Roman" w:hAnsi="Times New Roman" w:cs="Times New Roman"/>
          <w:sz w:val="24"/>
          <w:szCs w:val="24"/>
        </w:rPr>
        <w:t>eşte conturul diagramei U-Q/Pmax, reprezentat de conturul interior din figura 7</w:t>
      </w:r>
      <w:r>
        <w:rPr>
          <w:rFonts w:ascii="Times New Roman" w:hAnsi="Times New Roman" w:cs="Times New Roman"/>
          <w:sz w:val="24"/>
          <w:szCs w:val="24"/>
        </w:rPr>
        <w:t>C</w:t>
      </w:r>
      <w:r w:rsidRPr="00430983">
        <w:rPr>
          <w:rFonts w:ascii="Times New Roman" w:hAnsi="Times New Roman" w:cs="Times New Roman"/>
          <w:sz w:val="24"/>
          <w:szCs w:val="24"/>
        </w:rPr>
        <w:t xml:space="preserve">; </w:t>
      </w:r>
    </w:p>
    <w:p w:rsidR="0040665F" w:rsidRPr="00430983" w:rsidRDefault="0040665F" w:rsidP="00112586">
      <w:pPr>
        <w:pStyle w:val="ListParagraph"/>
        <w:spacing w:after="0" w:line="240" w:lineRule="auto"/>
        <w:ind w:left="2127" w:hanging="426"/>
        <w:jc w:val="both"/>
        <w:rPr>
          <w:rFonts w:ascii="Times New Roman" w:hAnsi="Times New Roman" w:cs="Times New Roman"/>
          <w:sz w:val="24"/>
          <w:szCs w:val="24"/>
        </w:rPr>
      </w:pPr>
      <w:r w:rsidRPr="00430983">
        <w:rPr>
          <w:rFonts w:ascii="Times New Roman" w:hAnsi="Times New Roman" w:cs="Times New Roman"/>
          <w:sz w:val="24"/>
          <w:szCs w:val="24"/>
        </w:rPr>
        <w:t xml:space="preserve">— dimensiunile conturului diagramei U-Q/Pmax (intervalul Q/Pmax </w:t>
      </w:r>
      <w:r w:rsidRPr="00430983">
        <w:rPr>
          <w:rFonts w:ascii="Tahoma" w:hAnsi="Tahoma" w:cs="Tahoma"/>
          <w:sz w:val="24"/>
          <w:szCs w:val="24"/>
        </w:rPr>
        <w:t>ș</w:t>
      </w:r>
      <w:r w:rsidRPr="00430983">
        <w:rPr>
          <w:rFonts w:ascii="Times New Roman" w:hAnsi="Times New Roman" w:cs="Times New Roman"/>
          <w:sz w:val="24"/>
          <w:szCs w:val="24"/>
        </w:rPr>
        <w:t>i domeniul de tensiune) se încadrează în valorile maxime stabilite în tabelul 5</w:t>
      </w:r>
      <w:r>
        <w:rPr>
          <w:rFonts w:ascii="Times New Roman" w:hAnsi="Times New Roman" w:cs="Times New Roman"/>
          <w:sz w:val="24"/>
          <w:szCs w:val="24"/>
        </w:rPr>
        <w:t>C</w:t>
      </w:r>
      <w:r w:rsidRPr="00430983">
        <w:rPr>
          <w:rFonts w:ascii="Times New Roman" w:hAnsi="Times New Roman" w:cs="Times New Roman"/>
          <w:sz w:val="24"/>
          <w:szCs w:val="24"/>
        </w:rPr>
        <w:t xml:space="preserve">; </w:t>
      </w:r>
    </w:p>
    <w:p w:rsidR="0040665F" w:rsidRPr="00430983" w:rsidRDefault="0040665F" w:rsidP="00112586">
      <w:pPr>
        <w:pStyle w:val="ListParagraph"/>
        <w:spacing w:after="0" w:line="240" w:lineRule="auto"/>
        <w:ind w:left="2127" w:hanging="426"/>
        <w:jc w:val="both"/>
        <w:rPr>
          <w:rFonts w:ascii="Times New Roman" w:hAnsi="Times New Roman" w:cs="Times New Roman"/>
          <w:sz w:val="24"/>
          <w:szCs w:val="24"/>
        </w:rPr>
      </w:pPr>
      <w:r w:rsidRPr="00430983">
        <w:rPr>
          <w:rFonts w:ascii="Times New Roman" w:hAnsi="Times New Roman" w:cs="Times New Roman"/>
          <w:sz w:val="24"/>
          <w:szCs w:val="24"/>
        </w:rPr>
        <w:t>—  pozi</w:t>
      </w:r>
      <w:r w:rsidRPr="00430983">
        <w:rPr>
          <w:rFonts w:ascii="Tahoma" w:hAnsi="Tahoma" w:cs="Tahoma"/>
          <w:sz w:val="24"/>
          <w:szCs w:val="24"/>
        </w:rPr>
        <w:t>ț</w:t>
      </w:r>
      <w:r w:rsidRPr="00430983">
        <w:rPr>
          <w:rFonts w:ascii="Times New Roman" w:hAnsi="Times New Roman" w:cs="Times New Roman"/>
          <w:sz w:val="24"/>
          <w:szCs w:val="24"/>
        </w:rPr>
        <w:t>ionarea diagramei U-Q/Pmax se încadrează în conturul exterior fix din figura 7</w:t>
      </w:r>
      <w:r>
        <w:rPr>
          <w:rFonts w:ascii="Times New Roman" w:hAnsi="Times New Roman" w:cs="Times New Roman"/>
          <w:sz w:val="24"/>
          <w:szCs w:val="24"/>
        </w:rPr>
        <w:t>C</w:t>
      </w:r>
      <w:r w:rsidRPr="00430983">
        <w:rPr>
          <w:rFonts w:ascii="Times New Roman" w:hAnsi="Times New Roman" w:cs="Times New Roman"/>
          <w:sz w:val="24"/>
          <w:szCs w:val="24"/>
        </w:rPr>
        <w:t xml:space="preserve">; </w:t>
      </w:r>
      <w:r w:rsidRPr="00430983">
        <w:rPr>
          <w:rFonts w:ascii="Tahoma" w:hAnsi="Tahoma" w:cs="Tahoma"/>
          <w:sz w:val="24"/>
          <w:szCs w:val="24"/>
        </w:rPr>
        <w:t>ș</w:t>
      </w:r>
      <w:r w:rsidRPr="00430983">
        <w:rPr>
          <w:rFonts w:ascii="Times New Roman" w:hAnsi="Times New Roman" w:cs="Times New Roman"/>
          <w:sz w:val="24"/>
          <w:szCs w:val="24"/>
        </w:rPr>
        <w:t xml:space="preserve">i </w:t>
      </w:r>
    </w:p>
    <w:p w:rsidR="0040665F" w:rsidRDefault="0040665F" w:rsidP="00112586">
      <w:pPr>
        <w:pStyle w:val="ListParagraph"/>
        <w:spacing w:after="0" w:line="240" w:lineRule="auto"/>
        <w:ind w:left="2127" w:hanging="426"/>
        <w:jc w:val="both"/>
        <w:rPr>
          <w:rFonts w:ascii="Times New Roman" w:hAnsi="Times New Roman" w:cs="Times New Roman"/>
          <w:sz w:val="24"/>
          <w:szCs w:val="24"/>
        </w:rPr>
      </w:pPr>
      <w:r w:rsidRPr="00430983">
        <w:rPr>
          <w:rFonts w:ascii="Times New Roman" w:hAnsi="Times New Roman" w:cs="Times New Roman"/>
          <w:sz w:val="24"/>
          <w:szCs w:val="24"/>
        </w:rPr>
        <w:t>—  diagrama U-Q/Pmax stabilită pentru generatorul sincron poate avea orice formă, luând în considerare posibilele costuri de realizare a capacită</w:t>
      </w:r>
      <w:r w:rsidRPr="00430983">
        <w:rPr>
          <w:rFonts w:ascii="Tahoma" w:hAnsi="Tahoma" w:cs="Tahoma"/>
          <w:sz w:val="24"/>
          <w:szCs w:val="24"/>
        </w:rPr>
        <w:t>ț</w:t>
      </w:r>
      <w:r w:rsidRPr="00430983">
        <w:rPr>
          <w:rFonts w:ascii="Times New Roman" w:hAnsi="Times New Roman" w:cs="Times New Roman"/>
          <w:sz w:val="24"/>
          <w:szCs w:val="24"/>
        </w:rPr>
        <w:t xml:space="preserve">ii de furnizare a puterii reactive la scăderi de tensiune </w:t>
      </w:r>
      <w:r w:rsidRPr="00430983">
        <w:rPr>
          <w:rFonts w:ascii="Tahoma" w:hAnsi="Tahoma" w:cs="Tahoma"/>
          <w:sz w:val="24"/>
          <w:szCs w:val="24"/>
        </w:rPr>
        <w:t>ș</w:t>
      </w:r>
      <w:r w:rsidRPr="00430983">
        <w:rPr>
          <w:rFonts w:ascii="Times New Roman" w:hAnsi="Times New Roman" w:cs="Times New Roman"/>
          <w:sz w:val="24"/>
          <w:szCs w:val="24"/>
        </w:rPr>
        <w:t>i consumul de putere reactivă la cre</w:t>
      </w:r>
      <w:r w:rsidRPr="00430983">
        <w:rPr>
          <w:rFonts w:ascii="Tahoma" w:hAnsi="Tahoma" w:cs="Tahoma"/>
          <w:sz w:val="24"/>
          <w:szCs w:val="24"/>
        </w:rPr>
        <w:t>ș</w:t>
      </w:r>
      <w:r w:rsidRPr="00430983">
        <w:rPr>
          <w:rFonts w:ascii="Times New Roman" w:hAnsi="Times New Roman" w:cs="Times New Roman"/>
          <w:sz w:val="24"/>
          <w:szCs w:val="24"/>
        </w:rPr>
        <w:t>teri de tensiune</w:t>
      </w:r>
      <w:r>
        <w:rPr>
          <w:rFonts w:ascii="Times New Roman" w:hAnsi="Times New Roman" w:cs="Times New Roman"/>
          <w:sz w:val="24"/>
          <w:szCs w:val="24"/>
        </w:rPr>
        <w:t xml:space="preserve"> </w:t>
      </w:r>
      <w:r w:rsidRPr="00570446">
        <w:rPr>
          <w:rFonts w:ascii="Times New Roman" w:hAnsi="Times New Roman" w:cs="Times New Roman"/>
          <w:sz w:val="24"/>
          <w:szCs w:val="24"/>
        </w:rPr>
        <w:t>(</w:t>
      </w:r>
      <w:r>
        <w:rPr>
          <w:rFonts w:ascii="Times New Roman" w:hAnsi="Times New Roman" w:cs="Times New Roman"/>
          <w:sz w:val="24"/>
          <w:szCs w:val="24"/>
        </w:rPr>
        <w:t>a</w:t>
      </w:r>
      <w:r w:rsidRPr="00570446">
        <w:rPr>
          <w:rFonts w:ascii="Times New Roman" w:hAnsi="Times New Roman" w:cs="Times New Roman"/>
          <w:sz w:val="24"/>
          <w:szCs w:val="24"/>
        </w:rPr>
        <w:t>rt</w:t>
      </w:r>
      <w:r>
        <w:rPr>
          <w:rFonts w:ascii="Times New Roman" w:hAnsi="Times New Roman" w:cs="Times New Roman"/>
          <w:sz w:val="24"/>
          <w:szCs w:val="24"/>
        </w:rPr>
        <w:t>.</w:t>
      </w:r>
      <w:r w:rsidRPr="00570446">
        <w:rPr>
          <w:rFonts w:ascii="Times New Roman" w:hAnsi="Times New Roman" w:cs="Times New Roman"/>
          <w:sz w:val="24"/>
          <w:szCs w:val="24"/>
        </w:rPr>
        <w:t xml:space="preserve"> 18 alin 2 (b) – i).</w:t>
      </w:r>
    </w:p>
    <w:p w:rsidR="0040665F" w:rsidRDefault="0040665F" w:rsidP="00112586">
      <w:pPr>
        <w:pStyle w:val="ListParagraph"/>
        <w:spacing w:after="0" w:line="240" w:lineRule="auto"/>
        <w:ind w:left="2127" w:hanging="426"/>
        <w:jc w:val="both"/>
        <w:rPr>
          <w:rFonts w:ascii="Times New Roman" w:hAnsi="Times New Roman" w:cs="Times New Roman"/>
          <w:sz w:val="24"/>
          <w:szCs w:val="24"/>
        </w:rPr>
      </w:pPr>
    </w:p>
    <w:p w:rsidR="0040665F" w:rsidRPr="00430983" w:rsidRDefault="0040665F" w:rsidP="00112586">
      <w:pPr>
        <w:pStyle w:val="ListParagraph"/>
        <w:spacing w:after="0" w:line="240" w:lineRule="auto"/>
        <w:ind w:left="2127" w:hanging="426"/>
        <w:jc w:val="both"/>
        <w:rPr>
          <w:rFonts w:ascii="Times New Roman" w:hAnsi="Times New Roman" w:cs="Times New Roman"/>
          <w:sz w:val="24"/>
          <w:szCs w:val="24"/>
        </w:rPr>
      </w:pPr>
    </w:p>
    <w:p w:rsidR="0040665F" w:rsidRPr="00430983" w:rsidRDefault="0040665F" w:rsidP="00112586">
      <w:pPr>
        <w:pStyle w:val="ListParagraph"/>
        <w:spacing w:after="0" w:line="240" w:lineRule="auto"/>
        <w:ind w:left="1985" w:hanging="425"/>
        <w:jc w:val="both"/>
        <w:rPr>
          <w:rFonts w:ascii="Times New Roman" w:hAnsi="Times New Roman" w:cs="Times New Roman"/>
          <w:sz w:val="24"/>
          <w:szCs w:val="24"/>
        </w:rPr>
      </w:pPr>
    </w:p>
    <w:p w:rsidR="0040665F" w:rsidRPr="003E2269" w:rsidRDefault="0040665F" w:rsidP="003E2269">
      <w:pPr>
        <w:pStyle w:val="ListParagraph"/>
        <w:spacing w:after="0" w:line="240" w:lineRule="auto"/>
        <w:ind w:left="1985" w:hanging="1985"/>
        <w:jc w:val="both"/>
        <w:rPr>
          <w:rFonts w:ascii="Times New Roman" w:hAnsi="Times New Roman" w:cs="Times New Roman"/>
          <w:sz w:val="24"/>
          <w:szCs w:val="24"/>
        </w:rPr>
      </w:pPr>
      <w:r w:rsidRPr="00F25B3E">
        <w:rPr>
          <w:rFonts w:ascii="Times New Roman" w:hAnsi="Times New Roman" w:cs="Times New Roman"/>
          <w:noProof/>
          <w:lang w:val="en-US"/>
        </w:rPr>
        <w:pict>
          <v:shape id="Picture 30" o:spid="_x0000_i1052" type="#_x0000_t75" style="width:433.5pt;height:277.5pt;visibility:visible">
            <v:imagedata r:id="rId24" o:title=""/>
          </v:shape>
        </w:pict>
      </w:r>
    </w:p>
    <w:p w:rsidR="0040665F" w:rsidRPr="00430983" w:rsidRDefault="0040665F" w:rsidP="00112586">
      <w:pPr>
        <w:pStyle w:val="ListParagraph"/>
        <w:spacing w:after="0" w:line="240" w:lineRule="auto"/>
        <w:ind w:left="709" w:hanging="709"/>
        <w:jc w:val="center"/>
        <w:rPr>
          <w:rFonts w:ascii="Times New Roman" w:hAnsi="Times New Roman" w:cs="Times New Roman"/>
          <w:b/>
          <w:bCs/>
        </w:rPr>
      </w:pPr>
    </w:p>
    <w:p w:rsidR="0040665F" w:rsidRPr="00430983" w:rsidRDefault="0040665F" w:rsidP="00112586">
      <w:pPr>
        <w:pStyle w:val="ListParagraph"/>
        <w:spacing w:after="0" w:line="240" w:lineRule="auto"/>
        <w:ind w:left="709" w:hanging="709"/>
        <w:jc w:val="center"/>
        <w:rPr>
          <w:rFonts w:ascii="Times New Roman" w:hAnsi="Times New Roman" w:cs="Times New Roman"/>
          <w:i/>
          <w:iCs/>
        </w:rPr>
      </w:pPr>
      <w:r w:rsidRPr="00430983">
        <w:rPr>
          <w:rFonts w:ascii="Times New Roman" w:hAnsi="Times New Roman" w:cs="Times New Roman"/>
          <w:b/>
          <w:bCs/>
        </w:rPr>
        <w:t>Fig. 7</w:t>
      </w:r>
      <w:r>
        <w:rPr>
          <w:rFonts w:ascii="Times New Roman" w:hAnsi="Times New Roman" w:cs="Times New Roman"/>
          <w:b/>
          <w:bCs/>
        </w:rPr>
        <w:t>C</w:t>
      </w:r>
      <w:r w:rsidRPr="00430983">
        <w:rPr>
          <w:rFonts w:ascii="Times New Roman" w:hAnsi="Times New Roman" w:cs="Times New Roman"/>
          <w:i/>
          <w:iCs/>
        </w:rPr>
        <w:t xml:space="preserve"> Diagrama U-Q/P</w:t>
      </w:r>
      <w:r w:rsidRPr="00430983">
        <w:rPr>
          <w:rFonts w:ascii="Times New Roman" w:hAnsi="Times New Roman" w:cs="Times New Roman"/>
          <w:i/>
          <w:iCs/>
          <w:vertAlign w:val="subscript"/>
        </w:rPr>
        <w:t>max</w:t>
      </w:r>
      <w:r w:rsidRPr="00430983">
        <w:rPr>
          <w:rFonts w:ascii="Times New Roman" w:hAnsi="Times New Roman" w:cs="Times New Roman"/>
          <w:i/>
          <w:iCs/>
        </w:rPr>
        <w:t xml:space="preserve"> a unui generator sincron</w:t>
      </w:r>
    </w:p>
    <w:p w:rsidR="0040665F" w:rsidRPr="00430983" w:rsidRDefault="0040665F" w:rsidP="00112586">
      <w:pPr>
        <w:pStyle w:val="ListParagraph"/>
        <w:spacing w:after="0" w:line="240" w:lineRule="auto"/>
        <w:ind w:left="709" w:hanging="709"/>
        <w:jc w:val="center"/>
        <w:rPr>
          <w:rFonts w:ascii="Times New Roman" w:hAnsi="Times New Roman" w:cs="Times New Roman"/>
          <w:i/>
          <w:iCs/>
        </w:rPr>
      </w:pPr>
      <w:r w:rsidRPr="00430983">
        <w:rPr>
          <w:rFonts w:ascii="Times New Roman" w:hAnsi="Times New Roman" w:cs="Times New Roman"/>
          <w:i/>
          <w:iCs/>
        </w:rPr>
        <w:t xml:space="preserve"> Figura reprezintă limitele diagramei U-Q/Pmax ca dependen</w:t>
      </w:r>
      <w:r w:rsidRPr="00430983">
        <w:rPr>
          <w:rFonts w:ascii="Tahoma" w:hAnsi="Tahoma" w:cs="Tahoma"/>
          <w:i/>
          <w:iCs/>
        </w:rPr>
        <w:t>ț</w:t>
      </w:r>
      <w:r w:rsidRPr="00430983">
        <w:rPr>
          <w:rFonts w:ascii="Times New Roman" w:hAnsi="Times New Roman" w:cs="Times New Roman"/>
          <w:i/>
          <w:iCs/>
        </w:rPr>
        <w:t xml:space="preserve">ă între  tensiunea în punctul de racordare, exprimată ca raportul dintre valoarea reală </w:t>
      </w:r>
      <w:r w:rsidRPr="00430983">
        <w:rPr>
          <w:rFonts w:ascii="Tahoma" w:hAnsi="Tahoma" w:cs="Tahoma"/>
          <w:i/>
          <w:iCs/>
        </w:rPr>
        <w:t>ș</w:t>
      </w:r>
      <w:r w:rsidRPr="00430983">
        <w:rPr>
          <w:rFonts w:ascii="Times New Roman" w:hAnsi="Times New Roman" w:cs="Times New Roman"/>
          <w:i/>
          <w:iCs/>
        </w:rPr>
        <w:t>i valoarea de referin</w:t>
      </w:r>
      <w:r w:rsidRPr="00430983">
        <w:rPr>
          <w:rFonts w:ascii="Tahoma" w:hAnsi="Tahoma" w:cs="Tahoma"/>
          <w:i/>
          <w:iCs/>
        </w:rPr>
        <w:t>ț</w:t>
      </w:r>
      <w:r w:rsidRPr="00430983">
        <w:rPr>
          <w:rFonts w:ascii="Times New Roman" w:hAnsi="Times New Roman" w:cs="Times New Roman"/>
          <w:i/>
          <w:iCs/>
        </w:rPr>
        <w:t>ă în unită</w:t>
      </w:r>
      <w:r w:rsidRPr="00430983">
        <w:rPr>
          <w:rFonts w:ascii="Tahoma" w:hAnsi="Tahoma" w:cs="Tahoma"/>
          <w:i/>
          <w:iCs/>
        </w:rPr>
        <w:t>ț</w:t>
      </w:r>
      <w:r w:rsidRPr="00430983">
        <w:rPr>
          <w:rFonts w:ascii="Times New Roman" w:hAnsi="Times New Roman" w:cs="Times New Roman"/>
          <w:i/>
          <w:iCs/>
        </w:rPr>
        <w:t xml:space="preserve">i relative,  </w:t>
      </w:r>
      <w:r w:rsidRPr="00430983">
        <w:rPr>
          <w:rFonts w:ascii="Tahoma" w:hAnsi="Tahoma" w:cs="Tahoma"/>
          <w:i/>
          <w:iCs/>
        </w:rPr>
        <w:t>ș</w:t>
      </w:r>
      <w:r w:rsidRPr="00430983">
        <w:rPr>
          <w:rFonts w:ascii="Times New Roman" w:hAnsi="Times New Roman" w:cs="Times New Roman"/>
          <w:i/>
          <w:iCs/>
        </w:rPr>
        <w:t xml:space="preserve">i raportul dintre puterea reactivă (Q) </w:t>
      </w:r>
      <w:r w:rsidRPr="00430983">
        <w:rPr>
          <w:rFonts w:ascii="Tahoma" w:hAnsi="Tahoma" w:cs="Tahoma"/>
          <w:i/>
          <w:iCs/>
        </w:rPr>
        <w:t>ș</w:t>
      </w:r>
      <w:r w:rsidRPr="00430983">
        <w:rPr>
          <w:rFonts w:ascii="Times New Roman" w:hAnsi="Times New Roman" w:cs="Times New Roman"/>
          <w:i/>
          <w:iCs/>
        </w:rPr>
        <w:t>i capacitatea maximă (P</w:t>
      </w:r>
      <w:r w:rsidRPr="00430983">
        <w:rPr>
          <w:rFonts w:ascii="Times New Roman" w:hAnsi="Times New Roman" w:cs="Times New Roman"/>
          <w:i/>
          <w:iCs/>
          <w:vertAlign w:val="subscript"/>
        </w:rPr>
        <w:t>max</w:t>
      </w:r>
      <w:r w:rsidRPr="00430983">
        <w:rPr>
          <w:rFonts w:ascii="Times New Roman" w:hAnsi="Times New Roman" w:cs="Times New Roman"/>
          <w:i/>
          <w:iCs/>
        </w:rPr>
        <w:t>). Pozi</w:t>
      </w:r>
      <w:r w:rsidRPr="00430983">
        <w:rPr>
          <w:rFonts w:ascii="Tahoma" w:hAnsi="Tahoma" w:cs="Tahoma"/>
          <w:i/>
          <w:iCs/>
        </w:rPr>
        <w:t>ț</w:t>
      </w:r>
      <w:r w:rsidRPr="00430983">
        <w:rPr>
          <w:rFonts w:ascii="Times New Roman" w:hAnsi="Times New Roman" w:cs="Times New Roman"/>
          <w:i/>
          <w:iCs/>
        </w:rPr>
        <w:t xml:space="preserve">ia, dimensiunea </w:t>
      </w:r>
      <w:r w:rsidRPr="00430983">
        <w:rPr>
          <w:rFonts w:ascii="Tahoma" w:hAnsi="Tahoma" w:cs="Tahoma"/>
          <w:i/>
          <w:iCs/>
        </w:rPr>
        <w:t>ș</w:t>
      </w:r>
      <w:r w:rsidRPr="00430983">
        <w:rPr>
          <w:rFonts w:ascii="Times New Roman" w:hAnsi="Times New Roman" w:cs="Times New Roman"/>
          <w:i/>
          <w:iCs/>
        </w:rPr>
        <w:t>i forma înfă</w:t>
      </w:r>
      <w:r w:rsidRPr="00430983">
        <w:rPr>
          <w:rFonts w:ascii="Tahoma" w:hAnsi="Tahoma" w:cs="Tahoma"/>
          <w:i/>
          <w:iCs/>
        </w:rPr>
        <w:t>ș</w:t>
      </w:r>
      <w:r w:rsidRPr="00430983">
        <w:rPr>
          <w:rFonts w:ascii="Times New Roman" w:hAnsi="Times New Roman" w:cs="Times New Roman"/>
          <w:i/>
          <w:iCs/>
        </w:rPr>
        <w:t>urătoarei sunt orientative.</w:t>
      </w:r>
    </w:p>
    <w:p w:rsidR="0040665F" w:rsidRPr="00430983" w:rsidRDefault="0040665F" w:rsidP="00112586">
      <w:pPr>
        <w:pStyle w:val="ListParagraph"/>
        <w:spacing w:after="0" w:line="240" w:lineRule="auto"/>
        <w:ind w:left="709" w:hanging="709"/>
        <w:jc w:val="center"/>
        <w:rPr>
          <w:rFonts w:ascii="Times New Roman" w:hAnsi="Times New Roman" w:cs="Times New Roman"/>
          <w:i/>
          <w:iCs/>
          <w:sz w:val="24"/>
          <w:szCs w:val="24"/>
        </w:rPr>
      </w:pPr>
    </w:p>
    <w:p w:rsidR="0040665F" w:rsidRDefault="0040665F" w:rsidP="00112586">
      <w:pPr>
        <w:pStyle w:val="ListParagraph"/>
        <w:spacing w:after="0" w:line="240" w:lineRule="auto"/>
        <w:ind w:left="709" w:hanging="709"/>
        <w:jc w:val="center"/>
        <w:rPr>
          <w:rFonts w:ascii="Times New Roman" w:hAnsi="Times New Roman" w:cs="Times New Roman"/>
          <w:i/>
          <w:iCs/>
          <w:sz w:val="24"/>
          <w:szCs w:val="24"/>
        </w:rPr>
      </w:pPr>
    </w:p>
    <w:p w:rsidR="0040665F" w:rsidRDefault="0040665F" w:rsidP="00112586">
      <w:pPr>
        <w:pStyle w:val="ListParagraph"/>
        <w:spacing w:after="0" w:line="240" w:lineRule="auto"/>
        <w:ind w:left="709" w:hanging="709"/>
        <w:jc w:val="center"/>
        <w:rPr>
          <w:rFonts w:ascii="Times New Roman" w:hAnsi="Times New Roman" w:cs="Times New Roman"/>
          <w:i/>
          <w:iCs/>
          <w:sz w:val="24"/>
          <w:szCs w:val="24"/>
        </w:rPr>
      </w:pPr>
    </w:p>
    <w:p w:rsidR="0040665F" w:rsidRDefault="0040665F" w:rsidP="00112586">
      <w:pPr>
        <w:pStyle w:val="ListParagraph"/>
        <w:spacing w:after="0" w:line="240" w:lineRule="auto"/>
        <w:ind w:left="709" w:hanging="709"/>
        <w:jc w:val="center"/>
        <w:rPr>
          <w:rFonts w:ascii="Times New Roman" w:hAnsi="Times New Roman" w:cs="Times New Roman"/>
          <w:i/>
          <w:iCs/>
          <w:sz w:val="24"/>
          <w:szCs w:val="24"/>
        </w:rPr>
      </w:pPr>
    </w:p>
    <w:p w:rsidR="0040665F" w:rsidRDefault="0040665F" w:rsidP="00112586">
      <w:pPr>
        <w:pStyle w:val="ListParagraph"/>
        <w:spacing w:after="0" w:line="240" w:lineRule="auto"/>
        <w:ind w:left="709" w:hanging="709"/>
        <w:jc w:val="center"/>
        <w:rPr>
          <w:rFonts w:ascii="Times New Roman" w:hAnsi="Times New Roman" w:cs="Times New Roman"/>
          <w:i/>
          <w:iCs/>
          <w:sz w:val="24"/>
          <w:szCs w:val="24"/>
        </w:rPr>
      </w:pPr>
    </w:p>
    <w:p w:rsidR="0040665F" w:rsidRDefault="0040665F" w:rsidP="00112586">
      <w:pPr>
        <w:pStyle w:val="ListParagraph"/>
        <w:spacing w:after="0" w:line="240" w:lineRule="auto"/>
        <w:ind w:left="709" w:hanging="709"/>
        <w:jc w:val="center"/>
        <w:rPr>
          <w:rFonts w:ascii="Times New Roman" w:hAnsi="Times New Roman" w:cs="Times New Roman"/>
          <w:i/>
          <w:iCs/>
          <w:sz w:val="24"/>
          <w:szCs w:val="24"/>
        </w:rPr>
      </w:pPr>
    </w:p>
    <w:p w:rsidR="0040665F" w:rsidRDefault="0040665F" w:rsidP="00112586">
      <w:pPr>
        <w:pStyle w:val="ListParagraph"/>
        <w:spacing w:after="0" w:line="240" w:lineRule="auto"/>
        <w:ind w:left="709" w:hanging="709"/>
        <w:jc w:val="center"/>
        <w:rPr>
          <w:rFonts w:ascii="Times New Roman" w:hAnsi="Times New Roman" w:cs="Times New Roman"/>
          <w:i/>
          <w:iCs/>
          <w:sz w:val="24"/>
          <w:szCs w:val="24"/>
        </w:rPr>
      </w:pPr>
    </w:p>
    <w:p w:rsidR="0040665F" w:rsidRDefault="0040665F" w:rsidP="00112586">
      <w:pPr>
        <w:pStyle w:val="ListParagraph"/>
        <w:spacing w:after="0" w:line="240" w:lineRule="auto"/>
        <w:ind w:left="709" w:hanging="709"/>
        <w:jc w:val="center"/>
        <w:rPr>
          <w:rFonts w:ascii="Times New Roman" w:hAnsi="Times New Roman" w:cs="Times New Roman"/>
          <w:i/>
          <w:iCs/>
          <w:sz w:val="24"/>
          <w:szCs w:val="24"/>
        </w:rPr>
      </w:pPr>
    </w:p>
    <w:p w:rsidR="0040665F" w:rsidRDefault="0040665F" w:rsidP="00112586">
      <w:pPr>
        <w:pStyle w:val="ListParagraph"/>
        <w:spacing w:after="0" w:line="240" w:lineRule="auto"/>
        <w:ind w:left="709" w:hanging="709"/>
        <w:jc w:val="center"/>
        <w:rPr>
          <w:rFonts w:ascii="Times New Roman" w:hAnsi="Times New Roman" w:cs="Times New Roman"/>
          <w:i/>
          <w:iCs/>
          <w:sz w:val="24"/>
          <w:szCs w:val="24"/>
        </w:rPr>
      </w:pPr>
    </w:p>
    <w:p w:rsidR="0040665F" w:rsidRDefault="0040665F" w:rsidP="00112586">
      <w:pPr>
        <w:pStyle w:val="ListParagraph"/>
        <w:spacing w:after="0" w:line="240" w:lineRule="auto"/>
        <w:ind w:left="709" w:hanging="709"/>
        <w:jc w:val="center"/>
        <w:rPr>
          <w:rFonts w:ascii="Times New Roman" w:hAnsi="Times New Roman" w:cs="Times New Roman"/>
          <w:i/>
          <w:iCs/>
          <w:sz w:val="24"/>
          <w:szCs w:val="24"/>
        </w:rPr>
      </w:pPr>
    </w:p>
    <w:p w:rsidR="0040665F" w:rsidRPr="00430983" w:rsidRDefault="0040665F" w:rsidP="00112586">
      <w:pPr>
        <w:pStyle w:val="ListParagraph"/>
        <w:spacing w:after="0" w:line="240" w:lineRule="auto"/>
        <w:ind w:left="709" w:hanging="709"/>
        <w:jc w:val="center"/>
        <w:rPr>
          <w:rFonts w:ascii="Times New Roman" w:hAnsi="Times New Roman" w:cs="Times New Roman"/>
          <w:i/>
          <w:iCs/>
          <w:sz w:val="24"/>
          <w:szCs w:val="24"/>
        </w:rPr>
      </w:pPr>
    </w:p>
    <w:p w:rsidR="0040665F" w:rsidRPr="00430983" w:rsidRDefault="0040665F" w:rsidP="00112586">
      <w:pPr>
        <w:pStyle w:val="Text1"/>
        <w:jc w:val="center"/>
        <w:rPr>
          <w:rFonts w:ascii="Times New Roman" w:hAnsi="Times New Roman" w:cs="Times New Roman"/>
          <w:i/>
          <w:iCs/>
          <w:sz w:val="22"/>
          <w:szCs w:val="22"/>
        </w:rPr>
      </w:pPr>
      <w:r w:rsidRPr="00430983">
        <w:rPr>
          <w:rFonts w:ascii="Times New Roman" w:hAnsi="Times New Roman" w:cs="Times New Roman"/>
          <w:b/>
          <w:bCs/>
          <w:sz w:val="22"/>
          <w:szCs w:val="22"/>
        </w:rPr>
        <w:t>Tabelul 5</w:t>
      </w:r>
      <w:r>
        <w:rPr>
          <w:rFonts w:ascii="Times New Roman" w:hAnsi="Times New Roman" w:cs="Times New Roman"/>
          <w:b/>
          <w:bCs/>
          <w:sz w:val="22"/>
          <w:szCs w:val="22"/>
        </w:rPr>
        <w:t>C</w:t>
      </w:r>
      <w:r w:rsidRPr="00430983">
        <w:rPr>
          <w:rFonts w:ascii="Times New Roman" w:hAnsi="Times New Roman" w:cs="Times New Roman"/>
          <w:b/>
          <w:bCs/>
          <w:sz w:val="22"/>
          <w:szCs w:val="22"/>
        </w:rPr>
        <w:t xml:space="preserve">: </w:t>
      </w:r>
      <w:r w:rsidRPr="00430983">
        <w:rPr>
          <w:rFonts w:ascii="Times New Roman" w:hAnsi="Times New Roman" w:cs="Times New Roman"/>
          <w:i/>
          <w:iCs/>
          <w:sz w:val="22"/>
          <w:szCs w:val="22"/>
        </w:rPr>
        <w:t>Parametrii pentru înfă</w:t>
      </w:r>
      <w:r w:rsidRPr="00430983">
        <w:rPr>
          <w:rFonts w:ascii="Tahoma" w:hAnsi="Tahoma" w:cs="Tahoma"/>
          <w:i/>
          <w:iCs/>
          <w:sz w:val="22"/>
          <w:szCs w:val="22"/>
        </w:rPr>
        <w:t>ș</w:t>
      </w:r>
      <w:r w:rsidRPr="00430983">
        <w:rPr>
          <w:rFonts w:ascii="Times New Roman" w:hAnsi="Times New Roman" w:cs="Times New Roman"/>
          <w:i/>
          <w:iCs/>
          <w:sz w:val="22"/>
          <w:szCs w:val="22"/>
        </w:rPr>
        <w:t>urătoarea interioară din figura 7</w:t>
      </w:r>
      <w:r>
        <w:rPr>
          <w:rFonts w:ascii="Times New Roman" w:hAnsi="Times New Roman" w:cs="Times New Roman"/>
          <w:i/>
          <w:iCs/>
          <w:sz w:val="22"/>
          <w:szCs w:val="22"/>
        </w:rPr>
        <w:t>C</w:t>
      </w:r>
    </w:p>
    <w:p w:rsidR="0040665F" w:rsidRPr="00430983" w:rsidRDefault="0040665F" w:rsidP="00112586">
      <w:pPr>
        <w:pStyle w:val="ListParagraph"/>
        <w:spacing w:after="0" w:line="240" w:lineRule="auto"/>
        <w:ind w:left="709" w:hanging="709"/>
        <w:jc w:val="center"/>
        <w:rPr>
          <w:rFonts w:ascii="Times New Roman" w:hAnsi="Times New Roman" w:cs="Times New Roman"/>
          <w:i/>
          <w:iCs/>
          <w:sz w:val="24"/>
          <w:szCs w:val="24"/>
        </w:rPr>
      </w:pPr>
    </w:p>
    <w:tbl>
      <w:tblPr>
        <w:tblW w:w="774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72"/>
        <w:gridCol w:w="3868"/>
      </w:tblGrid>
      <w:tr w:rsidR="0040665F" w:rsidRPr="00325E73">
        <w:trPr>
          <w:trHeight w:val="844"/>
        </w:trPr>
        <w:tc>
          <w:tcPr>
            <w:tcW w:w="3872" w:type="dxa"/>
          </w:tcPr>
          <w:p w:rsidR="0040665F" w:rsidRPr="00325E73" w:rsidRDefault="0040665F" w:rsidP="00D678DC">
            <w:pPr>
              <w:pStyle w:val="ListParagraph"/>
              <w:spacing w:after="0" w:line="240" w:lineRule="auto"/>
              <w:ind w:left="0"/>
              <w:jc w:val="center"/>
              <w:rPr>
                <w:rFonts w:ascii="Times New Roman" w:hAnsi="Times New Roman" w:cs="Times New Roman"/>
                <w:i/>
                <w:iCs/>
                <w:sz w:val="24"/>
                <w:szCs w:val="24"/>
              </w:rPr>
            </w:pPr>
            <w:r w:rsidRPr="00325E73">
              <w:rPr>
                <w:rFonts w:ascii="Times New Roman" w:hAnsi="Times New Roman" w:cs="Times New Roman"/>
                <w:b/>
                <w:bCs/>
                <w:sz w:val="24"/>
                <w:szCs w:val="24"/>
              </w:rPr>
              <w:t>Intervalul maxim de Q/P</w:t>
            </w:r>
            <w:r w:rsidRPr="00325E73">
              <w:rPr>
                <w:rFonts w:ascii="Times New Roman" w:hAnsi="Times New Roman" w:cs="Times New Roman"/>
                <w:b/>
                <w:bCs/>
                <w:sz w:val="24"/>
                <w:szCs w:val="24"/>
                <w:vertAlign w:val="subscript"/>
              </w:rPr>
              <w:t>max</w:t>
            </w:r>
          </w:p>
        </w:tc>
        <w:tc>
          <w:tcPr>
            <w:tcW w:w="3868" w:type="dxa"/>
          </w:tcPr>
          <w:p w:rsidR="0040665F" w:rsidRPr="00325E73" w:rsidRDefault="0040665F" w:rsidP="00D678DC">
            <w:pPr>
              <w:pStyle w:val="ListParagraph"/>
              <w:spacing w:after="0" w:line="240" w:lineRule="auto"/>
              <w:ind w:left="0"/>
              <w:jc w:val="center"/>
              <w:rPr>
                <w:rFonts w:ascii="Times New Roman" w:hAnsi="Times New Roman" w:cs="Times New Roman"/>
                <w:i/>
                <w:iCs/>
                <w:sz w:val="24"/>
                <w:szCs w:val="24"/>
              </w:rPr>
            </w:pPr>
            <w:r w:rsidRPr="00325E73">
              <w:rPr>
                <w:rFonts w:ascii="Times New Roman" w:hAnsi="Times New Roman" w:cs="Times New Roman"/>
                <w:b/>
                <w:bCs/>
                <w:sz w:val="24"/>
                <w:szCs w:val="24"/>
              </w:rPr>
              <w:t>Domeniul maxim al nivelului de tensiune în regim permanent exprimat în unită</w:t>
            </w:r>
            <w:r w:rsidRPr="00325E73">
              <w:rPr>
                <w:rFonts w:ascii="Tahoma" w:hAnsi="Tahoma" w:cs="Tahoma"/>
                <w:b/>
                <w:bCs/>
                <w:sz w:val="24"/>
                <w:szCs w:val="24"/>
              </w:rPr>
              <w:t>ț</w:t>
            </w:r>
            <w:r w:rsidRPr="00325E73">
              <w:rPr>
                <w:rFonts w:ascii="Times New Roman" w:hAnsi="Times New Roman" w:cs="Times New Roman"/>
                <w:b/>
                <w:bCs/>
                <w:sz w:val="24"/>
                <w:szCs w:val="24"/>
              </w:rPr>
              <w:t>i relative pu</w:t>
            </w:r>
          </w:p>
        </w:tc>
      </w:tr>
      <w:tr w:rsidR="0040665F" w:rsidRPr="00325E73">
        <w:trPr>
          <w:trHeight w:val="294"/>
        </w:trPr>
        <w:tc>
          <w:tcPr>
            <w:tcW w:w="3872" w:type="dxa"/>
          </w:tcPr>
          <w:p w:rsidR="0040665F" w:rsidRPr="00325E73" w:rsidRDefault="0040665F" w:rsidP="00D678DC">
            <w:pPr>
              <w:keepNext/>
              <w:spacing w:after="0" w:line="240" w:lineRule="auto"/>
              <w:jc w:val="center"/>
              <w:rPr>
                <w:rFonts w:ascii="Times New Roman" w:hAnsi="Times New Roman" w:cs="Times New Roman"/>
                <w:sz w:val="24"/>
                <w:szCs w:val="24"/>
              </w:rPr>
            </w:pPr>
            <w:r w:rsidRPr="00325E73">
              <w:rPr>
                <w:rFonts w:ascii="Times New Roman" w:hAnsi="Times New Roman" w:cs="Times New Roman"/>
                <w:sz w:val="24"/>
                <w:szCs w:val="24"/>
              </w:rPr>
              <w:t>0,95</w:t>
            </w:r>
          </w:p>
        </w:tc>
        <w:tc>
          <w:tcPr>
            <w:tcW w:w="3868" w:type="dxa"/>
          </w:tcPr>
          <w:p w:rsidR="0040665F" w:rsidRPr="00325E73" w:rsidRDefault="0040665F" w:rsidP="00D678DC">
            <w:pPr>
              <w:keepNext/>
              <w:spacing w:after="0" w:line="240" w:lineRule="auto"/>
              <w:jc w:val="center"/>
              <w:rPr>
                <w:rFonts w:ascii="Times New Roman" w:hAnsi="Times New Roman" w:cs="Times New Roman"/>
                <w:sz w:val="24"/>
                <w:szCs w:val="24"/>
              </w:rPr>
            </w:pPr>
            <w:r w:rsidRPr="00325E73">
              <w:rPr>
                <w:rFonts w:ascii="Times New Roman" w:hAnsi="Times New Roman" w:cs="Times New Roman"/>
                <w:sz w:val="24"/>
                <w:szCs w:val="24"/>
              </w:rPr>
              <w:t>0,200</w:t>
            </w:r>
          </w:p>
        </w:tc>
      </w:tr>
    </w:tbl>
    <w:p w:rsidR="0040665F" w:rsidRPr="00430983" w:rsidRDefault="0040665F" w:rsidP="00BF1805">
      <w:pPr>
        <w:pStyle w:val="Text1"/>
        <w:ind w:left="0"/>
        <w:rPr>
          <w:rFonts w:ascii="Times New Roman" w:hAnsi="Times New Roman" w:cs="Times New Roman"/>
          <w:i/>
          <w:iCs/>
          <w:sz w:val="22"/>
          <w:szCs w:val="22"/>
        </w:rPr>
      </w:pPr>
    </w:p>
    <w:p w:rsidR="0040665F" w:rsidRPr="00570446" w:rsidRDefault="0040665F" w:rsidP="00C011E4">
      <w:pPr>
        <w:pStyle w:val="ListParagraph"/>
        <w:numPr>
          <w:ilvl w:val="0"/>
          <w:numId w:val="39"/>
        </w:numPr>
        <w:spacing w:after="0" w:line="240" w:lineRule="auto"/>
        <w:ind w:left="1560" w:hanging="426"/>
        <w:jc w:val="both"/>
        <w:rPr>
          <w:rFonts w:ascii="Times New Roman" w:hAnsi="Times New Roman" w:cs="Times New Roman"/>
          <w:sz w:val="24"/>
          <w:szCs w:val="24"/>
        </w:rPr>
      </w:pPr>
      <w:r w:rsidRPr="00430983">
        <w:rPr>
          <w:rFonts w:ascii="Times New Roman" w:hAnsi="Times New Roman" w:cs="Times New Roman"/>
          <w:sz w:val="24"/>
          <w:szCs w:val="24"/>
        </w:rPr>
        <w:t>cerin</w:t>
      </w:r>
      <w:r w:rsidRPr="00430983">
        <w:rPr>
          <w:rFonts w:ascii="Tahoma" w:hAnsi="Tahoma" w:cs="Tahoma"/>
          <w:sz w:val="24"/>
          <w:szCs w:val="24"/>
        </w:rPr>
        <w:t>ț</w:t>
      </w:r>
      <w:r w:rsidRPr="00430983">
        <w:rPr>
          <w:rFonts w:ascii="Times New Roman" w:hAnsi="Times New Roman" w:cs="Times New Roman"/>
          <w:sz w:val="24"/>
          <w:szCs w:val="24"/>
        </w:rPr>
        <w:t xml:space="preserve">a privind capacitatea de furnizare a puterii reactive se aplică referitor la punctul de racordare. Pentru alte forme ale conturului decât cele dreptunghiulare, domeniul de tensiune reprezintă valorile limită cele mai mari </w:t>
      </w:r>
      <w:r w:rsidRPr="00430983">
        <w:rPr>
          <w:rFonts w:ascii="Tahoma" w:hAnsi="Tahoma" w:cs="Tahoma"/>
          <w:sz w:val="24"/>
          <w:szCs w:val="24"/>
        </w:rPr>
        <w:t>ș</w:t>
      </w:r>
      <w:r w:rsidRPr="00430983">
        <w:rPr>
          <w:rFonts w:ascii="Times New Roman" w:hAnsi="Times New Roman" w:cs="Times New Roman"/>
          <w:sz w:val="24"/>
          <w:szCs w:val="24"/>
        </w:rPr>
        <w:t xml:space="preserve">i cele mai mici. Prin urmare, nu se preconizează ca întregul interval de putere reactivă să fie disponibil în domeniul de tensiuni în regim </w:t>
      </w:r>
      <w:r w:rsidRPr="00570446">
        <w:rPr>
          <w:rFonts w:ascii="Times New Roman" w:hAnsi="Times New Roman" w:cs="Times New Roman"/>
          <w:sz w:val="24"/>
          <w:szCs w:val="24"/>
        </w:rPr>
        <w:t>permanent (</w:t>
      </w:r>
      <w:r>
        <w:rPr>
          <w:rFonts w:ascii="Times New Roman" w:hAnsi="Times New Roman" w:cs="Times New Roman"/>
          <w:sz w:val="24"/>
          <w:szCs w:val="24"/>
        </w:rPr>
        <w:t>a</w:t>
      </w:r>
      <w:r w:rsidRPr="00570446">
        <w:rPr>
          <w:rFonts w:ascii="Times New Roman" w:hAnsi="Times New Roman" w:cs="Times New Roman"/>
          <w:sz w:val="24"/>
          <w:szCs w:val="24"/>
        </w:rPr>
        <w:t>rt</w:t>
      </w:r>
      <w:r>
        <w:rPr>
          <w:rFonts w:ascii="Times New Roman" w:hAnsi="Times New Roman" w:cs="Times New Roman"/>
          <w:sz w:val="24"/>
          <w:szCs w:val="24"/>
        </w:rPr>
        <w:t>.</w:t>
      </w:r>
      <w:r w:rsidRPr="00570446">
        <w:rPr>
          <w:rFonts w:ascii="Times New Roman" w:hAnsi="Times New Roman" w:cs="Times New Roman"/>
          <w:sz w:val="24"/>
          <w:szCs w:val="24"/>
        </w:rPr>
        <w:t xml:space="preserve"> 18 alin 2 (b) – iii);</w:t>
      </w:r>
    </w:p>
    <w:p w:rsidR="0040665F" w:rsidRPr="00570446" w:rsidRDefault="0040665F" w:rsidP="00C011E4">
      <w:pPr>
        <w:pStyle w:val="ListParagraph"/>
        <w:numPr>
          <w:ilvl w:val="0"/>
          <w:numId w:val="39"/>
        </w:numPr>
        <w:spacing w:after="0" w:line="240" w:lineRule="auto"/>
        <w:ind w:left="1560" w:hanging="426"/>
        <w:jc w:val="both"/>
        <w:rPr>
          <w:rFonts w:ascii="Times New Roman" w:hAnsi="Times New Roman" w:cs="Times New Roman"/>
          <w:sz w:val="24"/>
          <w:szCs w:val="24"/>
        </w:rPr>
      </w:pPr>
      <w:r w:rsidRPr="00570446">
        <w:rPr>
          <w:rFonts w:ascii="Times New Roman" w:hAnsi="Times New Roman" w:cs="Times New Roman"/>
          <w:sz w:val="24"/>
          <w:szCs w:val="24"/>
        </w:rPr>
        <w:t>generatoarele sincrone trebuie să î</w:t>
      </w:r>
      <w:r w:rsidRPr="00570446">
        <w:rPr>
          <w:rFonts w:ascii="Tahoma" w:hAnsi="Tahoma" w:cs="Tahoma"/>
          <w:sz w:val="24"/>
          <w:szCs w:val="24"/>
        </w:rPr>
        <w:t>ș</w:t>
      </w:r>
      <w:r w:rsidRPr="00570446">
        <w:rPr>
          <w:rFonts w:ascii="Times New Roman" w:hAnsi="Times New Roman" w:cs="Times New Roman"/>
          <w:sz w:val="24"/>
          <w:szCs w:val="24"/>
        </w:rPr>
        <w:t>i poată modifica punctul de func</w:t>
      </w:r>
      <w:r w:rsidRPr="00570446">
        <w:rPr>
          <w:rFonts w:ascii="Tahoma" w:hAnsi="Tahoma" w:cs="Tahoma"/>
          <w:sz w:val="24"/>
          <w:szCs w:val="24"/>
        </w:rPr>
        <w:t>ț</w:t>
      </w:r>
      <w:r w:rsidRPr="00570446">
        <w:rPr>
          <w:rFonts w:ascii="Times New Roman" w:hAnsi="Times New Roman" w:cs="Times New Roman"/>
          <w:sz w:val="24"/>
          <w:szCs w:val="24"/>
        </w:rPr>
        <w:t>ionare în orice punct al diagramei U-Q/Pmax în intervale de timp corespunzătoare atingerii referin</w:t>
      </w:r>
      <w:r w:rsidRPr="00570446">
        <w:rPr>
          <w:rFonts w:ascii="Tahoma" w:hAnsi="Tahoma" w:cs="Tahoma"/>
          <w:sz w:val="24"/>
          <w:szCs w:val="24"/>
        </w:rPr>
        <w:t>ț</w:t>
      </w:r>
      <w:r w:rsidRPr="00570446">
        <w:rPr>
          <w:rFonts w:ascii="Times New Roman" w:hAnsi="Times New Roman" w:cs="Times New Roman"/>
          <w:sz w:val="24"/>
          <w:szCs w:val="24"/>
        </w:rPr>
        <w:t>ei solicitate de Operatorul de re</w:t>
      </w:r>
      <w:r w:rsidRPr="00570446">
        <w:rPr>
          <w:rFonts w:ascii="Tahoma" w:hAnsi="Tahoma" w:cs="Tahoma"/>
          <w:sz w:val="24"/>
          <w:szCs w:val="24"/>
        </w:rPr>
        <w:t>ț</w:t>
      </w:r>
      <w:r w:rsidRPr="00570446">
        <w:rPr>
          <w:rFonts w:ascii="Times New Roman" w:hAnsi="Times New Roman" w:cs="Times New Roman"/>
          <w:sz w:val="24"/>
          <w:szCs w:val="24"/>
        </w:rPr>
        <w:t>ea relevant de regula 1-20 % Pn/ minut pentru varia</w:t>
      </w:r>
      <w:r w:rsidRPr="00570446">
        <w:rPr>
          <w:rFonts w:ascii="Tahoma" w:hAnsi="Tahoma" w:cs="Tahoma"/>
          <w:sz w:val="24"/>
          <w:szCs w:val="24"/>
        </w:rPr>
        <w:t>ț</w:t>
      </w:r>
      <w:r w:rsidRPr="00570446">
        <w:rPr>
          <w:rFonts w:ascii="Times New Roman" w:hAnsi="Times New Roman" w:cs="Times New Roman"/>
          <w:sz w:val="24"/>
          <w:szCs w:val="24"/>
        </w:rPr>
        <w:t xml:space="preserve">ia puterii active </w:t>
      </w:r>
      <w:r w:rsidRPr="00570446">
        <w:rPr>
          <w:rFonts w:ascii="Tahoma" w:hAnsi="Tahoma" w:cs="Tahoma"/>
          <w:sz w:val="24"/>
          <w:szCs w:val="24"/>
        </w:rPr>
        <w:t>ș</w:t>
      </w:r>
      <w:r w:rsidRPr="00570446">
        <w:rPr>
          <w:rFonts w:ascii="Times New Roman" w:hAnsi="Times New Roman" w:cs="Times New Roman"/>
          <w:sz w:val="24"/>
          <w:szCs w:val="24"/>
        </w:rPr>
        <w:t>i pana la 10 % puterea reactivă corespunzătoare puterii active din diagrama P-Q, pe minut (</w:t>
      </w:r>
      <w:r>
        <w:rPr>
          <w:rFonts w:ascii="Times New Roman" w:hAnsi="Times New Roman" w:cs="Times New Roman"/>
          <w:sz w:val="24"/>
          <w:szCs w:val="24"/>
        </w:rPr>
        <w:t>a</w:t>
      </w:r>
      <w:r w:rsidRPr="00570446">
        <w:rPr>
          <w:rFonts w:ascii="Times New Roman" w:hAnsi="Times New Roman" w:cs="Times New Roman"/>
          <w:sz w:val="24"/>
          <w:szCs w:val="24"/>
        </w:rPr>
        <w:t>rt</w:t>
      </w:r>
      <w:r>
        <w:rPr>
          <w:rFonts w:ascii="Times New Roman" w:hAnsi="Times New Roman" w:cs="Times New Roman"/>
          <w:sz w:val="24"/>
          <w:szCs w:val="24"/>
        </w:rPr>
        <w:t>.</w:t>
      </w:r>
      <w:r w:rsidRPr="00570446">
        <w:rPr>
          <w:rFonts w:ascii="Times New Roman" w:hAnsi="Times New Roman" w:cs="Times New Roman"/>
          <w:sz w:val="24"/>
          <w:szCs w:val="24"/>
        </w:rPr>
        <w:t xml:space="preserve"> 18 alin 2 (b) – iv). </w:t>
      </w:r>
    </w:p>
    <w:p w:rsidR="0040665F" w:rsidRPr="00430983" w:rsidRDefault="0040665F" w:rsidP="00C011E4">
      <w:pPr>
        <w:pStyle w:val="ListParagraph"/>
        <w:numPr>
          <w:ilvl w:val="0"/>
          <w:numId w:val="43"/>
        </w:numPr>
        <w:spacing w:after="0" w:line="240" w:lineRule="auto"/>
        <w:ind w:left="1276" w:hanging="425"/>
        <w:jc w:val="both"/>
        <w:rPr>
          <w:rFonts w:ascii="Times New Roman" w:hAnsi="Times New Roman" w:cs="Times New Roman"/>
          <w:sz w:val="24"/>
          <w:szCs w:val="24"/>
        </w:rPr>
      </w:pPr>
      <w:r w:rsidRPr="00430983">
        <w:rPr>
          <w:rFonts w:ascii="Times New Roman" w:hAnsi="Times New Roman" w:cs="Times New Roman"/>
          <w:sz w:val="24"/>
          <w:szCs w:val="24"/>
        </w:rPr>
        <w:t>atunci când func</w:t>
      </w:r>
      <w:r w:rsidRPr="00430983">
        <w:rPr>
          <w:rFonts w:ascii="Tahoma" w:hAnsi="Tahoma" w:cs="Tahoma"/>
          <w:sz w:val="24"/>
          <w:szCs w:val="24"/>
        </w:rPr>
        <w:t>ț</w:t>
      </w:r>
      <w:r w:rsidRPr="00430983">
        <w:rPr>
          <w:rFonts w:ascii="Times New Roman" w:hAnsi="Times New Roman" w:cs="Times New Roman"/>
          <w:sz w:val="24"/>
          <w:szCs w:val="24"/>
        </w:rPr>
        <w:t>ionează la o putere activă sub puterea maximă (P &lt; Pmax), generatorul sincron de tip C trebuie să fie capabil să func</w:t>
      </w:r>
      <w:r w:rsidRPr="00430983">
        <w:rPr>
          <w:rFonts w:ascii="Tahoma" w:hAnsi="Tahoma" w:cs="Tahoma"/>
          <w:sz w:val="24"/>
          <w:szCs w:val="24"/>
        </w:rPr>
        <w:t>ț</w:t>
      </w:r>
      <w:r w:rsidRPr="00430983">
        <w:rPr>
          <w:rFonts w:ascii="Times New Roman" w:hAnsi="Times New Roman" w:cs="Times New Roman"/>
          <w:sz w:val="24"/>
          <w:szCs w:val="24"/>
        </w:rPr>
        <w:t>ioneze în orice punct al diagramei de capabilitate P-Q, cel pu</w:t>
      </w:r>
      <w:r w:rsidRPr="00430983">
        <w:rPr>
          <w:rFonts w:ascii="Tahoma" w:hAnsi="Tahoma" w:cs="Tahoma"/>
          <w:sz w:val="24"/>
          <w:szCs w:val="24"/>
        </w:rPr>
        <w:t>ț</w:t>
      </w:r>
      <w:r w:rsidRPr="00430983">
        <w:rPr>
          <w:rFonts w:ascii="Times New Roman" w:hAnsi="Times New Roman" w:cs="Times New Roman"/>
          <w:sz w:val="24"/>
          <w:szCs w:val="24"/>
        </w:rPr>
        <w:t>in până la puterea minimă de func</w:t>
      </w:r>
      <w:r w:rsidRPr="00430983">
        <w:rPr>
          <w:rFonts w:ascii="Tahoma" w:hAnsi="Tahoma" w:cs="Tahoma"/>
          <w:sz w:val="24"/>
          <w:szCs w:val="24"/>
        </w:rPr>
        <w:t>ț</w:t>
      </w:r>
      <w:r w:rsidRPr="00430983">
        <w:rPr>
          <w:rFonts w:ascii="Times New Roman" w:hAnsi="Times New Roman" w:cs="Times New Roman"/>
          <w:sz w:val="24"/>
          <w:szCs w:val="24"/>
        </w:rPr>
        <w:t xml:space="preserve">ionare stabilă. Chiar </w:t>
      </w:r>
      <w:r w:rsidRPr="00430983">
        <w:rPr>
          <w:rFonts w:ascii="Tahoma" w:hAnsi="Tahoma" w:cs="Tahoma"/>
          <w:sz w:val="24"/>
          <w:szCs w:val="24"/>
        </w:rPr>
        <w:t>ș</w:t>
      </w:r>
      <w:r w:rsidRPr="00430983">
        <w:rPr>
          <w:rFonts w:ascii="Times New Roman" w:hAnsi="Times New Roman" w:cs="Times New Roman"/>
          <w:sz w:val="24"/>
          <w:szCs w:val="24"/>
        </w:rPr>
        <w:t xml:space="preserve">i la o putere activă redusă, furnizarea de putere reactivă în punctul de racordare trebuie să corespundă în totalitate diagramei P-Q, </w:t>
      </w:r>
      <w:r w:rsidRPr="00430983">
        <w:rPr>
          <w:rFonts w:ascii="Tahoma" w:hAnsi="Tahoma" w:cs="Tahoma"/>
          <w:sz w:val="24"/>
          <w:szCs w:val="24"/>
        </w:rPr>
        <w:t>ț</w:t>
      </w:r>
      <w:r w:rsidRPr="00430983">
        <w:rPr>
          <w:rFonts w:ascii="Times New Roman" w:hAnsi="Times New Roman" w:cs="Times New Roman"/>
          <w:sz w:val="24"/>
          <w:szCs w:val="24"/>
        </w:rPr>
        <w:t xml:space="preserve">inând cont, dacă este cazul, de mijloacele de compensare auxiliare </w:t>
      </w:r>
      <w:r w:rsidRPr="00430983">
        <w:rPr>
          <w:rFonts w:ascii="Tahoma" w:hAnsi="Tahoma" w:cs="Tahoma"/>
          <w:sz w:val="24"/>
          <w:szCs w:val="24"/>
        </w:rPr>
        <w:t>ș</w:t>
      </w:r>
      <w:r w:rsidRPr="00430983">
        <w:rPr>
          <w:rFonts w:ascii="Times New Roman" w:hAnsi="Times New Roman" w:cs="Times New Roman"/>
          <w:sz w:val="24"/>
          <w:szCs w:val="24"/>
        </w:rPr>
        <w:t xml:space="preserve">i de pierderile de putere activă </w:t>
      </w:r>
      <w:r w:rsidRPr="00430983">
        <w:rPr>
          <w:rFonts w:ascii="Tahoma" w:hAnsi="Tahoma" w:cs="Tahoma"/>
          <w:sz w:val="24"/>
          <w:szCs w:val="24"/>
        </w:rPr>
        <w:t>ș</w:t>
      </w:r>
      <w:r w:rsidRPr="00430983">
        <w:rPr>
          <w:rFonts w:ascii="Times New Roman" w:hAnsi="Times New Roman" w:cs="Times New Roman"/>
          <w:sz w:val="24"/>
          <w:szCs w:val="24"/>
        </w:rPr>
        <w:t>i reactivă ale transformatorului ridicător de tensiune</w:t>
      </w:r>
      <w:r>
        <w:rPr>
          <w:rFonts w:ascii="Times New Roman" w:hAnsi="Times New Roman" w:cs="Times New Roman"/>
          <w:sz w:val="24"/>
          <w:szCs w:val="24"/>
        </w:rPr>
        <w:t xml:space="preserve"> </w:t>
      </w:r>
      <w:r w:rsidRPr="005A11CE">
        <w:rPr>
          <w:rFonts w:ascii="Times New Roman" w:hAnsi="Times New Roman" w:cs="Times New Roman"/>
          <w:sz w:val="24"/>
          <w:szCs w:val="24"/>
        </w:rPr>
        <w:t>(</w:t>
      </w:r>
      <w:r>
        <w:rPr>
          <w:rFonts w:ascii="Times New Roman" w:hAnsi="Times New Roman" w:cs="Times New Roman"/>
          <w:sz w:val="24"/>
          <w:szCs w:val="24"/>
        </w:rPr>
        <w:t>a</w:t>
      </w:r>
      <w:r w:rsidRPr="005A11CE">
        <w:rPr>
          <w:rFonts w:ascii="Times New Roman" w:hAnsi="Times New Roman" w:cs="Times New Roman"/>
          <w:sz w:val="24"/>
          <w:szCs w:val="24"/>
        </w:rPr>
        <w:t>rt</w:t>
      </w:r>
      <w:r>
        <w:rPr>
          <w:rFonts w:ascii="Times New Roman" w:hAnsi="Times New Roman" w:cs="Times New Roman"/>
          <w:sz w:val="24"/>
          <w:szCs w:val="24"/>
        </w:rPr>
        <w:t>.</w:t>
      </w:r>
      <w:r w:rsidRPr="005A11CE">
        <w:rPr>
          <w:rFonts w:ascii="Times New Roman" w:hAnsi="Times New Roman" w:cs="Times New Roman"/>
          <w:sz w:val="24"/>
          <w:szCs w:val="24"/>
        </w:rPr>
        <w:t xml:space="preserve"> 18 alin 2 (c)).</w:t>
      </w:r>
      <w:r w:rsidRPr="00430983">
        <w:rPr>
          <w:rFonts w:ascii="Times New Roman" w:hAnsi="Times New Roman" w:cs="Times New Roman"/>
          <w:sz w:val="24"/>
          <w:szCs w:val="24"/>
        </w:rPr>
        <w:t xml:space="preserve"> </w:t>
      </w:r>
    </w:p>
    <w:p w:rsidR="0040665F" w:rsidRDefault="0040665F" w:rsidP="00BF1805">
      <w:pPr>
        <w:pStyle w:val="ListParagraph"/>
        <w:spacing w:after="0" w:line="240" w:lineRule="auto"/>
        <w:ind w:left="0"/>
        <w:jc w:val="both"/>
        <w:rPr>
          <w:rFonts w:ascii="Times New Roman" w:hAnsi="Times New Roman" w:cs="Times New Roman"/>
          <w:sz w:val="24"/>
          <w:szCs w:val="24"/>
        </w:rPr>
      </w:pPr>
    </w:p>
    <w:p w:rsidR="0040665F" w:rsidRPr="00430983" w:rsidRDefault="0040665F" w:rsidP="00BF1805">
      <w:pPr>
        <w:pStyle w:val="ListParagraph"/>
        <w:spacing w:after="0" w:line="240" w:lineRule="auto"/>
        <w:ind w:left="0"/>
        <w:jc w:val="both"/>
        <w:rPr>
          <w:rFonts w:ascii="Times New Roman" w:hAnsi="Times New Roman" w:cs="Times New Roman"/>
          <w:sz w:val="24"/>
          <w:szCs w:val="24"/>
        </w:rPr>
      </w:pPr>
    </w:p>
    <w:p w:rsidR="0040665F" w:rsidRPr="00430983" w:rsidRDefault="0040665F" w:rsidP="00112586">
      <w:pPr>
        <w:pStyle w:val="ListParagraph"/>
        <w:spacing w:after="0" w:line="240" w:lineRule="auto"/>
        <w:ind w:left="851"/>
        <w:jc w:val="center"/>
        <w:rPr>
          <w:rFonts w:ascii="Times New Roman" w:hAnsi="Times New Roman" w:cs="Times New Roman"/>
          <w:b/>
          <w:bCs/>
          <w:sz w:val="28"/>
          <w:szCs w:val="28"/>
        </w:rPr>
      </w:pPr>
      <w:r>
        <w:rPr>
          <w:rFonts w:ascii="Times New Roman" w:hAnsi="Times New Roman" w:cs="Times New Roman"/>
          <w:b/>
          <w:bCs/>
          <w:sz w:val="28"/>
          <w:szCs w:val="28"/>
        </w:rPr>
        <w:t>CERIN</w:t>
      </w:r>
      <w:r>
        <w:rPr>
          <w:rFonts w:ascii="Tahoma" w:hAnsi="Tahoma" w:cs="Tahoma"/>
          <w:b/>
          <w:bCs/>
          <w:sz w:val="28"/>
          <w:szCs w:val="28"/>
        </w:rPr>
        <w:t>Ț</w:t>
      </w:r>
      <w:r>
        <w:rPr>
          <w:rFonts w:ascii="Times New Roman" w:hAnsi="Times New Roman" w:cs="Times New Roman"/>
          <w:b/>
          <w:bCs/>
          <w:sz w:val="28"/>
          <w:szCs w:val="28"/>
        </w:rPr>
        <w:t>E SPECIFICE NA</w:t>
      </w:r>
      <w:r>
        <w:rPr>
          <w:rFonts w:ascii="Tahoma" w:hAnsi="Tahoma" w:cs="Tahoma"/>
          <w:b/>
          <w:bCs/>
          <w:sz w:val="28"/>
          <w:szCs w:val="28"/>
        </w:rPr>
        <w:t>Ț</w:t>
      </w:r>
      <w:r>
        <w:rPr>
          <w:rFonts w:ascii="Times New Roman" w:hAnsi="Times New Roman" w:cs="Times New Roman"/>
          <w:b/>
          <w:bCs/>
          <w:sz w:val="28"/>
          <w:szCs w:val="28"/>
        </w:rPr>
        <w:t>IONALE PENTRU GENERATOARELE SINCRONE DE TIP C</w:t>
      </w:r>
    </w:p>
    <w:p w:rsidR="0040665F" w:rsidRDefault="0040665F" w:rsidP="00112586">
      <w:pPr>
        <w:pStyle w:val="ListParagraph"/>
        <w:spacing w:after="0" w:line="240" w:lineRule="auto"/>
        <w:ind w:left="851"/>
        <w:jc w:val="center"/>
        <w:rPr>
          <w:rFonts w:ascii="Times New Roman" w:hAnsi="Times New Roman" w:cs="Times New Roman"/>
          <w:b/>
          <w:bCs/>
          <w:sz w:val="28"/>
          <w:szCs w:val="28"/>
        </w:rPr>
      </w:pPr>
    </w:p>
    <w:p w:rsidR="0040665F" w:rsidRPr="00430983" w:rsidRDefault="0040665F" w:rsidP="00112586">
      <w:pPr>
        <w:pStyle w:val="ListParagraph"/>
        <w:spacing w:after="0" w:line="240" w:lineRule="auto"/>
        <w:ind w:left="851"/>
        <w:jc w:val="center"/>
        <w:rPr>
          <w:rFonts w:ascii="Times New Roman" w:hAnsi="Times New Roman" w:cs="Times New Roman"/>
          <w:b/>
          <w:bCs/>
          <w:sz w:val="28"/>
          <w:szCs w:val="28"/>
        </w:rPr>
      </w:pPr>
    </w:p>
    <w:p w:rsidR="0040665F" w:rsidRDefault="0040665F" w:rsidP="00112586">
      <w:pPr>
        <w:pStyle w:val="ListParagraph"/>
        <w:spacing w:after="0" w:line="240" w:lineRule="auto"/>
        <w:ind w:left="993" w:hanging="993"/>
        <w:jc w:val="both"/>
        <w:rPr>
          <w:rFonts w:ascii="Times New Roman" w:hAnsi="Times New Roman" w:cs="Times New Roman"/>
          <w:sz w:val="24"/>
          <w:szCs w:val="24"/>
        </w:rPr>
      </w:pPr>
      <w:r w:rsidRPr="00F25BDC">
        <w:rPr>
          <w:rFonts w:ascii="Times New Roman" w:hAnsi="Times New Roman" w:cs="Times New Roman"/>
          <w:b/>
          <w:bCs/>
          <w:sz w:val="24"/>
          <w:szCs w:val="24"/>
        </w:rPr>
        <w:t>Art. 55.</w:t>
      </w:r>
      <w:r>
        <w:rPr>
          <w:rFonts w:ascii="Times New Roman" w:hAnsi="Times New Roman" w:cs="Times New Roman"/>
          <w:sz w:val="24"/>
          <w:szCs w:val="24"/>
        </w:rPr>
        <w:t xml:space="preserve"> </w:t>
      </w:r>
      <w:r w:rsidRPr="00430983">
        <w:rPr>
          <w:rFonts w:ascii="Times New Roman" w:hAnsi="Times New Roman" w:cs="Times New Roman"/>
          <w:sz w:val="24"/>
          <w:szCs w:val="24"/>
        </w:rPr>
        <w:t xml:space="preserve">Gestionarul generatorului sincron trebuie să asigure continuitatea transmiterii mărimilor de stare şi de funcţionare către </w:t>
      </w:r>
      <w:r>
        <w:rPr>
          <w:rFonts w:ascii="Times New Roman" w:hAnsi="Times New Roman" w:cs="Times New Roman"/>
          <w:sz w:val="24"/>
          <w:szCs w:val="24"/>
        </w:rPr>
        <w:t>O</w:t>
      </w:r>
      <w:r w:rsidRPr="00430983">
        <w:rPr>
          <w:rFonts w:ascii="Times New Roman" w:hAnsi="Times New Roman" w:cs="Times New Roman"/>
          <w:sz w:val="24"/>
          <w:szCs w:val="24"/>
        </w:rPr>
        <w:t xml:space="preserve">peratorul de reţea. Generatorul sincron se integrează în sistemul DMS-SCADA al </w:t>
      </w:r>
      <w:r>
        <w:rPr>
          <w:rFonts w:ascii="Times New Roman" w:hAnsi="Times New Roman" w:cs="Times New Roman"/>
          <w:sz w:val="24"/>
          <w:szCs w:val="24"/>
        </w:rPr>
        <w:t>O</w:t>
      </w:r>
      <w:r w:rsidRPr="00430983">
        <w:rPr>
          <w:rFonts w:ascii="Times New Roman" w:hAnsi="Times New Roman" w:cs="Times New Roman"/>
          <w:sz w:val="24"/>
          <w:szCs w:val="24"/>
        </w:rPr>
        <w:t>peratorului de re</w:t>
      </w:r>
      <w:r w:rsidRPr="00430983">
        <w:rPr>
          <w:rFonts w:ascii="Tahoma" w:hAnsi="Tahoma" w:cs="Tahoma"/>
          <w:sz w:val="24"/>
          <w:szCs w:val="24"/>
        </w:rPr>
        <w:t>ț</w:t>
      </w:r>
      <w:r w:rsidRPr="00430983">
        <w:rPr>
          <w:rFonts w:ascii="Times New Roman" w:hAnsi="Times New Roman" w:cs="Times New Roman"/>
          <w:sz w:val="24"/>
          <w:szCs w:val="24"/>
        </w:rPr>
        <w:t>ea şi asigură cel puţin schimbul de semnale: puterea activă, puterea re</w:t>
      </w:r>
      <w:r>
        <w:rPr>
          <w:rFonts w:ascii="Times New Roman" w:hAnsi="Times New Roman" w:cs="Times New Roman"/>
          <w:sz w:val="24"/>
          <w:szCs w:val="24"/>
        </w:rPr>
        <w:t xml:space="preserve">activă, tensiunea </w:t>
      </w:r>
      <w:r>
        <w:rPr>
          <w:rFonts w:ascii="Tahoma" w:hAnsi="Tahoma" w:cs="Tahoma"/>
          <w:sz w:val="24"/>
          <w:szCs w:val="24"/>
        </w:rPr>
        <w:t>ș</w:t>
      </w:r>
      <w:r>
        <w:rPr>
          <w:rFonts w:ascii="Times New Roman" w:hAnsi="Times New Roman" w:cs="Times New Roman"/>
          <w:sz w:val="24"/>
          <w:szCs w:val="24"/>
        </w:rPr>
        <w:t>i frecven</w:t>
      </w:r>
      <w:r>
        <w:rPr>
          <w:rFonts w:ascii="Tahoma" w:hAnsi="Tahoma" w:cs="Tahoma"/>
          <w:sz w:val="24"/>
          <w:szCs w:val="24"/>
        </w:rPr>
        <w:t>ț</w:t>
      </w:r>
      <w:r>
        <w:rPr>
          <w:rFonts w:ascii="Times New Roman" w:hAnsi="Times New Roman" w:cs="Times New Roman"/>
          <w:sz w:val="24"/>
          <w:szCs w:val="24"/>
        </w:rPr>
        <w:t>a î</w:t>
      </w:r>
      <w:r w:rsidRPr="00430983">
        <w:rPr>
          <w:rFonts w:ascii="Times New Roman" w:hAnsi="Times New Roman" w:cs="Times New Roman"/>
          <w:sz w:val="24"/>
          <w:szCs w:val="24"/>
        </w:rPr>
        <w:t>n punctul de racordare, consemne pentru puterea activă şi puterea reactivă, semnale de stare şi comenzi: poziţie într</w:t>
      </w:r>
      <w:r>
        <w:rPr>
          <w:rFonts w:ascii="Times New Roman" w:hAnsi="Times New Roman" w:cs="Times New Roman"/>
          <w:sz w:val="24"/>
          <w:szCs w:val="24"/>
        </w:rPr>
        <w:t xml:space="preserve">eruptor şi poziţie separatoare. Gestionarul generatorului sincron </w:t>
      </w:r>
      <w:r w:rsidRPr="00430983">
        <w:rPr>
          <w:rFonts w:ascii="Times New Roman" w:hAnsi="Times New Roman" w:cs="Times New Roman"/>
          <w:sz w:val="24"/>
          <w:szCs w:val="24"/>
        </w:rPr>
        <w:t xml:space="preserve">asigură redundanţa transmiterii semnalelor prin două căi de comunicaţie independente,  dintre care cel puţin calea principală va fi asigurată prin suport de fibră optică. </w:t>
      </w:r>
    </w:p>
    <w:p w:rsidR="0040665F" w:rsidRPr="00430983" w:rsidRDefault="0040665F" w:rsidP="00112586">
      <w:pPr>
        <w:pStyle w:val="ListParagraph"/>
        <w:spacing w:after="0" w:line="240" w:lineRule="auto"/>
        <w:ind w:left="993" w:hanging="993"/>
        <w:jc w:val="both"/>
        <w:rPr>
          <w:rFonts w:ascii="Times New Roman" w:hAnsi="Times New Roman" w:cs="Times New Roman"/>
          <w:sz w:val="24"/>
          <w:szCs w:val="24"/>
        </w:rPr>
      </w:pPr>
    </w:p>
    <w:p w:rsidR="0040665F" w:rsidRPr="00F25BDC" w:rsidRDefault="0040665F" w:rsidP="00112586">
      <w:pPr>
        <w:tabs>
          <w:tab w:val="left" w:pos="426"/>
          <w:tab w:val="left" w:pos="4253"/>
        </w:tabs>
        <w:spacing w:line="240" w:lineRule="auto"/>
        <w:ind w:left="993" w:hanging="993"/>
        <w:jc w:val="both"/>
        <w:rPr>
          <w:rFonts w:ascii="Times New Roman" w:hAnsi="Times New Roman" w:cs="Times New Roman"/>
          <w:b/>
          <w:bCs/>
          <w:sz w:val="24"/>
          <w:szCs w:val="24"/>
        </w:rPr>
      </w:pPr>
      <w:r w:rsidRPr="00F25BDC">
        <w:rPr>
          <w:rFonts w:ascii="Times New Roman" w:hAnsi="Times New Roman" w:cs="Times New Roman"/>
          <w:b/>
          <w:bCs/>
          <w:sz w:val="24"/>
          <w:szCs w:val="24"/>
        </w:rPr>
        <w:t>Art. 56.</w:t>
      </w:r>
      <w:r w:rsidRPr="00F25BDC">
        <w:rPr>
          <w:rFonts w:ascii="Times New Roman" w:hAnsi="Times New Roman" w:cs="Times New Roman"/>
          <w:sz w:val="24"/>
          <w:szCs w:val="24"/>
        </w:rPr>
        <w:t xml:space="preserve"> Gestionarul generatorului sincron are obligaţia de a asigura compatibilitatea echipamentelor de schimb de date la nivelul interfeţei cu sistemul teleinformaţional al </w:t>
      </w:r>
      <w:r>
        <w:rPr>
          <w:rFonts w:ascii="Times New Roman" w:hAnsi="Times New Roman" w:cs="Times New Roman"/>
          <w:sz w:val="24"/>
          <w:szCs w:val="24"/>
        </w:rPr>
        <w:t>O</w:t>
      </w:r>
      <w:r w:rsidRPr="00F25BDC">
        <w:rPr>
          <w:rFonts w:ascii="Times New Roman" w:hAnsi="Times New Roman" w:cs="Times New Roman"/>
          <w:sz w:val="24"/>
          <w:szCs w:val="24"/>
        </w:rPr>
        <w:t>peratorului de re</w:t>
      </w:r>
      <w:r w:rsidRPr="00F25BDC">
        <w:rPr>
          <w:rFonts w:ascii="Tahoma" w:hAnsi="Tahoma" w:cs="Tahoma"/>
          <w:sz w:val="24"/>
          <w:szCs w:val="24"/>
        </w:rPr>
        <w:t>ț</w:t>
      </w:r>
      <w:r w:rsidRPr="00F25BDC">
        <w:rPr>
          <w:rFonts w:ascii="Times New Roman" w:hAnsi="Times New Roman" w:cs="Times New Roman"/>
          <w:sz w:val="24"/>
          <w:szCs w:val="24"/>
        </w:rPr>
        <w:t>ea relevant la caracteristicile solicitate de acesta.</w:t>
      </w:r>
    </w:p>
    <w:p w:rsidR="0040665F" w:rsidRPr="00AC6666" w:rsidRDefault="0040665F" w:rsidP="00AC6666">
      <w:pPr>
        <w:tabs>
          <w:tab w:val="left" w:pos="426"/>
          <w:tab w:val="left" w:pos="4253"/>
        </w:tabs>
        <w:spacing w:line="240" w:lineRule="auto"/>
        <w:ind w:left="993" w:hanging="993"/>
        <w:jc w:val="both"/>
        <w:rPr>
          <w:rFonts w:ascii="Times New Roman" w:hAnsi="Times New Roman" w:cs="Times New Roman"/>
          <w:sz w:val="24"/>
          <w:szCs w:val="24"/>
        </w:rPr>
      </w:pPr>
      <w:r w:rsidRPr="00F25BDC">
        <w:rPr>
          <w:rFonts w:ascii="Times New Roman" w:hAnsi="Times New Roman" w:cs="Times New Roman"/>
          <w:b/>
          <w:bCs/>
          <w:sz w:val="24"/>
          <w:szCs w:val="24"/>
        </w:rPr>
        <w:t>Art. 57.</w:t>
      </w:r>
      <w:r w:rsidRPr="00F25BDC">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25BDC">
        <w:rPr>
          <w:rFonts w:ascii="Times New Roman" w:hAnsi="Times New Roman" w:cs="Times New Roman"/>
          <w:sz w:val="24"/>
          <w:szCs w:val="24"/>
        </w:rPr>
        <w:t>În situaţia conectării mai multor generatoare sincrone în acelaşi nod electric (bară), pentru care suma puterii instalate a tuturor surselor de generare depă</w:t>
      </w:r>
      <w:r w:rsidRPr="00F25BDC">
        <w:rPr>
          <w:rFonts w:ascii="Tahoma" w:hAnsi="Tahoma" w:cs="Tahoma"/>
          <w:sz w:val="24"/>
          <w:szCs w:val="24"/>
        </w:rPr>
        <w:t>ș</w:t>
      </w:r>
      <w:r w:rsidRPr="00F25BDC">
        <w:rPr>
          <w:rFonts w:ascii="Times New Roman" w:hAnsi="Times New Roman" w:cs="Times New Roman"/>
          <w:sz w:val="24"/>
          <w:szCs w:val="24"/>
        </w:rPr>
        <w:t>e</w:t>
      </w:r>
      <w:r w:rsidRPr="00F25BDC">
        <w:rPr>
          <w:rFonts w:ascii="Tahoma" w:hAnsi="Tahoma" w:cs="Tahoma"/>
          <w:sz w:val="24"/>
          <w:szCs w:val="24"/>
        </w:rPr>
        <w:t>ș</w:t>
      </w:r>
      <w:r w:rsidRPr="00F25BDC">
        <w:rPr>
          <w:rFonts w:ascii="Times New Roman" w:hAnsi="Times New Roman" w:cs="Times New Roman"/>
          <w:sz w:val="24"/>
          <w:szCs w:val="24"/>
        </w:rPr>
        <w:t>te puterea maximă a categoriei C, acestea trebuie să asigure, în comun, reglajul tensiunii în punctul de racordare.</w:t>
      </w: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p>
    <w:p w:rsidR="0040665F" w:rsidRDefault="0040665F" w:rsidP="00862614">
      <w:pPr>
        <w:jc w:val="right"/>
        <w:rPr>
          <w:rFonts w:ascii="Times New Roman" w:hAnsi="Times New Roman" w:cs="Times New Roman"/>
          <w:b/>
          <w:bCs/>
          <w:sz w:val="28"/>
          <w:szCs w:val="28"/>
        </w:rPr>
      </w:pPr>
      <w:r w:rsidRPr="008A088A">
        <w:rPr>
          <w:rFonts w:ascii="Times New Roman" w:hAnsi="Times New Roman" w:cs="Times New Roman"/>
          <w:b/>
          <w:bCs/>
          <w:sz w:val="28"/>
          <w:szCs w:val="28"/>
        </w:rPr>
        <w:t>ANEXA 1 GS – C</w:t>
      </w:r>
    </w:p>
    <w:p w:rsidR="0040665F" w:rsidRPr="008A088A" w:rsidRDefault="0040665F" w:rsidP="00862614">
      <w:pPr>
        <w:jc w:val="right"/>
        <w:rPr>
          <w:rFonts w:ascii="Times New Roman" w:hAnsi="Times New Roman" w:cs="Times New Roman"/>
          <w:b/>
          <w:bCs/>
          <w:sz w:val="28"/>
          <w:szCs w:val="28"/>
        </w:rPr>
      </w:pPr>
    </w:p>
    <w:p w:rsidR="0040665F" w:rsidRPr="00050A52" w:rsidRDefault="0040665F" w:rsidP="00862614">
      <w:pPr>
        <w:spacing w:before="120" w:after="120" w:line="240" w:lineRule="auto"/>
        <w:jc w:val="both"/>
        <w:rPr>
          <w:rFonts w:ascii="Times New Roman" w:hAnsi="Times New Roman" w:cs="Times New Roman"/>
          <w:b/>
          <w:bCs/>
          <w:sz w:val="24"/>
          <w:szCs w:val="24"/>
        </w:rPr>
      </w:pPr>
      <w:r w:rsidRPr="00050A52">
        <w:rPr>
          <w:rFonts w:ascii="Times New Roman" w:hAnsi="Times New Roman" w:cs="Times New Roman"/>
          <w:b/>
          <w:bCs/>
          <w:sz w:val="24"/>
          <w:szCs w:val="24"/>
        </w:rPr>
        <w:t>Date tehnice ale generatoarelor sincrone de tip C</w:t>
      </w:r>
    </w:p>
    <w:p w:rsidR="0040665F" w:rsidRDefault="0040665F" w:rsidP="00862614">
      <w:pPr>
        <w:jc w:val="both"/>
        <w:rPr>
          <w:rFonts w:ascii="Times New Roman" w:hAnsi="Times New Roman" w:cs="Times New Roman"/>
          <w:sz w:val="24"/>
          <w:szCs w:val="24"/>
        </w:rPr>
      </w:pPr>
      <w:r>
        <w:rPr>
          <w:rFonts w:ascii="Times New Roman" w:hAnsi="Times New Roman" w:cs="Times New Roman"/>
          <w:sz w:val="24"/>
          <w:szCs w:val="24"/>
        </w:rPr>
        <w:t>Datele tehnice solicitate a fi puse la dispozi</w:t>
      </w:r>
      <w:r>
        <w:rPr>
          <w:rFonts w:ascii="Tahoma" w:hAnsi="Tahoma" w:cs="Tahoma"/>
          <w:sz w:val="24"/>
          <w:szCs w:val="24"/>
        </w:rPr>
        <w:t>ț</w:t>
      </w:r>
      <w:r>
        <w:rPr>
          <w:rFonts w:ascii="Times New Roman" w:hAnsi="Times New Roman" w:cs="Times New Roman"/>
          <w:sz w:val="24"/>
          <w:szCs w:val="24"/>
        </w:rPr>
        <w:t xml:space="preserve">ie de gestionarul generatorului sincron, se referă la articolele prezentei norme. În cadrul procedurii de notificare </w:t>
      </w:r>
      <w:r>
        <w:rPr>
          <w:rFonts w:ascii="Tahoma" w:hAnsi="Tahoma" w:cs="Tahoma"/>
          <w:sz w:val="24"/>
          <w:szCs w:val="24"/>
        </w:rPr>
        <w:t>ș</w:t>
      </w:r>
      <w:r>
        <w:rPr>
          <w:rFonts w:ascii="Times New Roman" w:hAnsi="Times New Roman" w:cs="Times New Roman"/>
          <w:sz w:val="24"/>
          <w:szCs w:val="24"/>
        </w:rPr>
        <w:t xml:space="preserve">i conformitate se vor solicita date suplimentare pentru fiecare etapă a procesului de notificare </w:t>
      </w:r>
      <w:r>
        <w:rPr>
          <w:rFonts w:ascii="Tahoma" w:hAnsi="Tahoma" w:cs="Tahoma"/>
          <w:sz w:val="24"/>
          <w:szCs w:val="24"/>
        </w:rPr>
        <w:t>ș</w:t>
      </w:r>
      <w:r>
        <w:rPr>
          <w:rFonts w:ascii="Times New Roman" w:hAnsi="Times New Roman" w:cs="Times New Roman"/>
          <w:sz w:val="24"/>
          <w:szCs w:val="24"/>
        </w:rPr>
        <w:t>i conformitate.</w:t>
      </w:r>
    </w:p>
    <w:p w:rsidR="0040665F" w:rsidRPr="002D363A" w:rsidRDefault="0040665F" w:rsidP="00862614">
      <w:pPr>
        <w:jc w:val="both"/>
        <w:rPr>
          <w:rFonts w:ascii="Times New Roman" w:hAnsi="Times New Roman" w:cs="Times New Roman"/>
          <w:sz w:val="24"/>
          <w:szCs w:val="24"/>
        </w:rPr>
      </w:pPr>
      <w:r w:rsidRPr="002D363A">
        <w:rPr>
          <w:rFonts w:ascii="Times New Roman" w:hAnsi="Times New Roman" w:cs="Times New Roman"/>
          <w:sz w:val="24"/>
          <w:szCs w:val="24"/>
        </w:rPr>
        <w:t>Datele standard de planificare</w:t>
      </w:r>
      <w:r>
        <w:rPr>
          <w:rFonts w:ascii="Times New Roman" w:hAnsi="Times New Roman" w:cs="Times New Roman"/>
          <w:sz w:val="24"/>
          <w:szCs w:val="24"/>
        </w:rPr>
        <w:t>, date comunicate prin cererea de racordare şi utilizate în studiile de solu</w:t>
      </w:r>
      <w:r>
        <w:rPr>
          <w:rFonts w:ascii="Tahoma" w:hAnsi="Tahoma" w:cs="Tahoma"/>
          <w:sz w:val="24"/>
          <w:szCs w:val="24"/>
        </w:rPr>
        <w:t>ț</w:t>
      </w:r>
      <w:r>
        <w:rPr>
          <w:rFonts w:ascii="Times New Roman" w:hAnsi="Times New Roman" w:cs="Times New Roman"/>
          <w:sz w:val="24"/>
          <w:szCs w:val="24"/>
        </w:rPr>
        <w:t>ie</w:t>
      </w:r>
      <w:r w:rsidRPr="002D363A">
        <w:rPr>
          <w:rFonts w:ascii="Times New Roman" w:hAnsi="Times New Roman" w:cs="Times New Roman"/>
          <w:sz w:val="24"/>
          <w:szCs w:val="24"/>
        </w:rPr>
        <w:t xml:space="preserve"> (S) reprezintă totalitatea datel</w:t>
      </w:r>
      <w:r>
        <w:rPr>
          <w:rFonts w:ascii="Times New Roman" w:hAnsi="Times New Roman" w:cs="Times New Roman"/>
          <w:sz w:val="24"/>
          <w:szCs w:val="24"/>
        </w:rPr>
        <w:t>or</w:t>
      </w:r>
      <w:r w:rsidRPr="002D363A">
        <w:rPr>
          <w:rFonts w:ascii="Times New Roman" w:hAnsi="Times New Roman" w:cs="Times New Roman"/>
          <w:sz w:val="24"/>
          <w:szCs w:val="24"/>
        </w:rPr>
        <w:t xml:space="preserve"> tehnice generale care caracterize</w:t>
      </w:r>
      <w:r>
        <w:rPr>
          <w:rFonts w:ascii="Times New Roman" w:hAnsi="Times New Roman" w:cs="Times New Roman"/>
          <w:sz w:val="24"/>
          <w:szCs w:val="24"/>
        </w:rPr>
        <w:t>ază generatorul sincron de clasă</w:t>
      </w:r>
      <w:r w:rsidRPr="002D363A">
        <w:rPr>
          <w:rFonts w:ascii="Times New Roman" w:hAnsi="Times New Roman" w:cs="Times New Roman"/>
          <w:sz w:val="24"/>
          <w:szCs w:val="24"/>
        </w:rPr>
        <w:t xml:space="preserve"> </w:t>
      </w:r>
      <w:r>
        <w:rPr>
          <w:rFonts w:ascii="Times New Roman" w:hAnsi="Times New Roman" w:cs="Times New Roman"/>
          <w:sz w:val="24"/>
          <w:szCs w:val="24"/>
        </w:rPr>
        <w:t>C</w:t>
      </w:r>
      <w:r w:rsidRPr="002D363A">
        <w:rPr>
          <w:rFonts w:ascii="Times New Roman" w:hAnsi="Times New Roman" w:cs="Times New Roman"/>
          <w:sz w:val="24"/>
          <w:szCs w:val="24"/>
        </w:rPr>
        <w:t>.</w:t>
      </w:r>
    </w:p>
    <w:p w:rsidR="0040665F" w:rsidRDefault="0040665F" w:rsidP="00862614">
      <w:pPr>
        <w:jc w:val="both"/>
        <w:rPr>
          <w:rFonts w:ascii="Times New Roman" w:hAnsi="Times New Roman" w:cs="Times New Roman"/>
          <w:sz w:val="24"/>
          <w:szCs w:val="24"/>
        </w:rPr>
      </w:pPr>
      <w:r w:rsidRPr="002D363A">
        <w:rPr>
          <w:rFonts w:ascii="Times New Roman" w:hAnsi="Times New Roman" w:cs="Times New Roman"/>
          <w:sz w:val="24"/>
          <w:szCs w:val="24"/>
        </w:rPr>
        <w:t>Datele detaliate pentru planificare</w:t>
      </w:r>
      <w:r>
        <w:rPr>
          <w:rFonts w:ascii="Times New Roman" w:hAnsi="Times New Roman" w:cs="Times New Roman"/>
          <w:sz w:val="24"/>
          <w:szCs w:val="24"/>
        </w:rPr>
        <w:t xml:space="preserve">, </w:t>
      </w:r>
      <w:r w:rsidRPr="002D363A">
        <w:rPr>
          <w:rFonts w:ascii="Times New Roman" w:hAnsi="Times New Roman" w:cs="Times New Roman"/>
          <w:sz w:val="24"/>
          <w:szCs w:val="24"/>
        </w:rPr>
        <w:t>(D) sunt date tehnice care permit analize</w:t>
      </w:r>
      <w:r>
        <w:rPr>
          <w:rFonts w:ascii="Times New Roman" w:hAnsi="Times New Roman" w:cs="Times New Roman"/>
          <w:sz w:val="24"/>
          <w:szCs w:val="24"/>
        </w:rPr>
        <w:t xml:space="preserve"> speciale de stabilitate statică </w:t>
      </w:r>
      <w:r>
        <w:rPr>
          <w:rFonts w:ascii="Tahoma" w:hAnsi="Tahoma" w:cs="Tahoma"/>
          <w:sz w:val="24"/>
          <w:szCs w:val="24"/>
        </w:rPr>
        <w:t>ș</w:t>
      </w:r>
      <w:r>
        <w:rPr>
          <w:rFonts w:ascii="Times New Roman" w:hAnsi="Times New Roman" w:cs="Times New Roman"/>
          <w:sz w:val="24"/>
          <w:szCs w:val="24"/>
        </w:rPr>
        <w:t xml:space="preserve">i tranzitorie </w:t>
      </w:r>
      <w:r>
        <w:rPr>
          <w:rFonts w:ascii="Tahoma" w:hAnsi="Tahoma" w:cs="Tahoma"/>
          <w:sz w:val="24"/>
          <w:szCs w:val="24"/>
        </w:rPr>
        <w:t>ș</w:t>
      </w:r>
      <w:r w:rsidRPr="002D363A">
        <w:rPr>
          <w:rFonts w:ascii="Times New Roman" w:hAnsi="Times New Roman" w:cs="Times New Roman"/>
          <w:sz w:val="24"/>
          <w:szCs w:val="24"/>
        </w:rPr>
        <w:t>i dimensionarea</w:t>
      </w:r>
      <w:r>
        <w:rPr>
          <w:rFonts w:ascii="Times New Roman" w:hAnsi="Times New Roman" w:cs="Times New Roman"/>
          <w:sz w:val="24"/>
          <w:szCs w:val="24"/>
        </w:rPr>
        <w:t xml:space="preserve"> instala</w:t>
      </w:r>
      <w:r>
        <w:rPr>
          <w:rFonts w:ascii="Tahoma" w:hAnsi="Tahoma" w:cs="Tahoma"/>
          <w:sz w:val="24"/>
          <w:szCs w:val="24"/>
        </w:rPr>
        <w:t>ț</w:t>
      </w:r>
      <w:r>
        <w:rPr>
          <w:rFonts w:ascii="Times New Roman" w:hAnsi="Times New Roman" w:cs="Times New Roman"/>
          <w:sz w:val="24"/>
          <w:szCs w:val="24"/>
        </w:rPr>
        <w:t xml:space="preserve">iilor de automatizare </w:t>
      </w:r>
      <w:r>
        <w:rPr>
          <w:rFonts w:ascii="Tahoma" w:hAnsi="Tahoma" w:cs="Tahoma"/>
          <w:sz w:val="24"/>
          <w:szCs w:val="24"/>
        </w:rPr>
        <w:t>ș</w:t>
      </w:r>
      <w:r>
        <w:rPr>
          <w:rFonts w:ascii="Times New Roman" w:hAnsi="Times New Roman" w:cs="Times New Roman"/>
          <w:sz w:val="24"/>
          <w:szCs w:val="24"/>
        </w:rPr>
        <w:t>i reglajul protec</w:t>
      </w:r>
      <w:r>
        <w:rPr>
          <w:rFonts w:ascii="Tahoma" w:hAnsi="Tahoma" w:cs="Tahoma"/>
          <w:sz w:val="24"/>
          <w:szCs w:val="24"/>
        </w:rPr>
        <w:t>ț</w:t>
      </w:r>
      <w:r>
        <w:rPr>
          <w:rFonts w:ascii="Times New Roman" w:hAnsi="Times New Roman" w:cs="Times New Roman"/>
          <w:sz w:val="24"/>
          <w:szCs w:val="24"/>
        </w:rPr>
        <w:t xml:space="preserve">iilor </w:t>
      </w:r>
      <w:r>
        <w:rPr>
          <w:rFonts w:ascii="Tahoma" w:hAnsi="Tahoma" w:cs="Tahoma"/>
          <w:sz w:val="24"/>
          <w:szCs w:val="24"/>
        </w:rPr>
        <w:t>ș</w:t>
      </w:r>
      <w:r w:rsidRPr="002D363A">
        <w:rPr>
          <w:rFonts w:ascii="Times New Roman" w:hAnsi="Times New Roman" w:cs="Times New Roman"/>
          <w:sz w:val="24"/>
          <w:szCs w:val="24"/>
        </w:rPr>
        <w:t xml:space="preserve">i alte date </w:t>
      </w:r>
      <w:r>
        <w:rPr>
          <w:rFonts w:ascii="Times New Roman" w:hAnsi="Times New Roman" w:cs="Times New Roman"/>
          <w:sz w:val="24"/>
          <w:szCs w:val="24"/>
        </w:rPr>
        <w:t>necesare în programare operativă</w:t>
      </w:r>
      <w:r w:rsidRPr="002D363A">
        <w:rPr>
          <w:rFonts w:ascii="Times New Roman" w:hAnsi="Times New Roman" w:cs="Times New Roman"/>
          <w:sz w:val="24"/>
          <w:szCs w:val="24"/>
        </w:rPr>
        <w:t>.</w:t>
      </w:r>
      <w:r w:rsidRPr="005F5A45">
        <w:rPr>
          <w:rFonts w:ascii="Times New Roman" w:hAnsi="Times New Roman" w:cs="Times New Roman"/>
          <w:sz w:val="24"/>
          <w:szCs w:val="24"/>
        </w:rPr>
        <w:t xml:space="preserve"> </w:t>
      </w:r>
      <w:r>
        <w:rPr>
          <w:rFonts w:ascii="Times New Roman" w:hAnsi="Times New Roman" w:cs="Times New Roman"/>
          <w:sz w:val="24"/>
          <w:szCs w:val="24"/>
        </w:rPr>
        <w:t xml:space="preserve">operativă şi trebuie </w:t>
      </w:r>
      <w:r w:rsidRPr="001F47BE">
        <w:rPr>
          <w:rFonts w:ascii="Times New Roman" w:hAnsi="Times New Roman" w:cs="Times New Roman"/>
          <w:sz w:val="24"/>
          <w:szCs w:val="24"/>
        </w:rPr>
        <w:t>furnizate cu minim 6 luni inainte de PIF</w:t>
      </w:r>
      <w:r w:rsidRPr="002D363A">
        <w:rPr>
          <w:rFonts w:ascii="Times New Roman" w:hAnsi="Times New Roman" w:cs="Times New Roman"/>
          <w:sz w:val="24"/>
          <w:szCs w:val="24"/>
        </w:rPr>
        <w:t>.</w:t>
      </w:r>
    </w:p>
    <w:p w:rsidR="0040665F" w:rsidRPr="002D363A" w:rsidRDefault="0040665F" w:rsidP="00862614">
      <w:pPr>
        <w:jc w:val="both"/>
        <w:rPr>
          <w:rFonts w:ascii="Times New Roman" w:hAnsi="Times New Roman" w:cs="Times New Roman"/>
          <w:sz w:val="24"/>
          <w:szCs w:val="24"/>
        </w:rPr>
      </w:pPr>
      <w:r w:rsidRPr="002D363A">
        <w:rPr>
          <w:rFonts w:ascii="Times New Roman" w:hAnsi="Times New Roman" w:cs="Times New Roman"/>
          <w:sz w:val="24"/>
          <w:szCs w:val="24"/>
        </w:rPr>
        <w:t>Datele</w:t>
      </w:r>
      <w:r>
        <w:rPr>
          <w:rFonts w:ascii="Times New Roman" w:hAnsi="Times New Roman" w:cs="Times New Roman"/>
          <w:sz w:val="24"/>
          <w:szCs w:val="24"/>
        </w:rPr>
        <w:t xml:space="preserve">, validate </w:t>
      </w:r>
      <w:r>
        <w:rPr>
          <w:rFonts w:ascii="Tahoma" w:hAnsi="Tahoma" w:cs="Tahoma"/>
          <w:sz w:val="24"/>
          <w:szCs w:val="24"/>
        </w:rPr>
        <w:t>ș</w:t>
      </w:r>
      <w:r>
        <w:rPr>
          <w:rFonts w:ascii="Times New Roman" w:hAnsi="Times New Roman" w:cs="Times New Roman"/>
          <w:sz w:val="24"/>
          <w:szCs w:val="24"/>
        </w:rPr>
        <w:t>i completate la punerea î</w:t>
      </w:r>
      <w:r w:rsidRPr="002D363A">
        <w:rPr>
          <w:rFonts w:ascii="Times New Roman" w:hAnsi="Times New Roman" w:cs="Times New Roman"/>
          <w:sz w:val="24"/>
          <w:szCs w:val="24"/>
        </w:rPr>
        <w:t>n func</w:t>
      </w:r>
      <w:r w:rsidRPr="002D363A">
        <w:rPr>
          <w:rFonts w:ascii="Tahoma" w:hAnsi="Tahoma" w:cs="Tahoma"/>
          <w:sz w:val="24"/>
          <w:szCs w:val="24"/>
        </w:rPr>
        <w:t>ț</w:t>
      </w:r>
      <w:r w:rsidRPr="002D363A">
        <w:rPr>
          <w:rFonts w:ascii="Times New Roman" w:hAnsi="Times New Roman" w:cs="Times New Roman"/>
          <w:sz w:val="24"/>
          <w:szCs w:val="24"/>
        </w:rPr>
        <w:t xml:space="preserve">iune </w:t>
      </w:r>
      <w:r>
        <w:rPr>
          <w:rFonts w:ascii="Tahoma" w:hAnsi="Tahoma" w:cs="Tahoma"/>
          <w:sz w:val="24"/>
          <w:szCs w:val="24"/>
        </w:rPr>
        <w:t>ș</w:t>
      </w:r>
      <w:r>
        <w:rPr>
          <w:rFonts w:ascii="Times New Roman" w:hAnsi="Times New Roman" w:cs="Times New Roman"/>
          <w:sz w:val="24"/>
          <w:szCs w:val="24"/>
        </w:rPr>
        <w:t>i confirmate în procesul de verificare a conformită</w:t>
      </w:r>
      <w:r>
        <w:rPr>
          <w:rFonts w:ascii="Tahoma" w:hAnsi="Tahoma" w:cs="Tahoma"/>
          <w:sz w:val="24"/>
          <w:szCs w:val="24"/>
        </w:rPr>
        <w:t>ț</w:t>
      </w:r>
      <w:r>
        <w:rPr>
          <w:rFonts w:ascii="Times New Roman" w:hAnsi="Times New Roman" w:cs="Times New Roman"/>
          <w:sz w:val="24"/>
          <w:szCs w:val="24"/>
        </w:rPr>
        <w:t>ii (R)</w:t>
      </w:r>
      <w:r w:rsidRPr="002D363A">
        <w:rPr>
          <w:rFonts w:ascii="Times New Roman" w:hAnsi="Times New Roman" w:cs="Times New Roman"/>
          <w:sz w:val="24"/>
          <w:szCs w:val="24"/>
        </w:rPr>
        <w:t>.</w:t>
      </w:r>
    </w:p>
    <w:p w:rsidR="0040665F" w:rsidRPr="00050A52" w:rsidRDefault="0040665F" w:rsidP="00862614">
      <w:pPr>
        <w:jc w:val="both"/>
        <w:rPr>
          <w:rFonts w:ascii="Times New Roman" w:hAnsi="Times New Roman" w:cs="Times New Roman"/>
          <w:b/>
          <w:bCs/>
          <w:sz w:val="24"/>
          <w:szCs w:val="24"/>
        </w:rPr>
      </w:pPr>
      <w:r w:rsidRPr="00050A52">
        <w:rPr>
          <w:rFonts w:ascii="Times New Roman" w:hAnsi="Times New Roman" w:cs="Times New Roman"/>
          <w:b/>
          <w:bCs/>
          <w:sz w:val="24"/>
          <w:szCs w:val="24"/>
        </w:rPr>
        <w:t xml:space="preserve">Tabelul  </w:t>
      </w:r>
      <w:r w:rsidRPr="00050A52">
        <w:rPr>
          <w:rFonts w:ascii="Times New Roman" w:hAnsi="Times New Roman" w:cs="Times New Roman"/>
          <w:b/>
          <w:bCs/>
          <w:sz w:val="24"/>
          <w:szCs w:val="24"/>
        </w:rPr>
        <w:fldChar w:fldCharType="begin"/>
      </w:r>
      <w:r w:rsidRPr="00050A52">
        <w:rPr>
          <w:rFonts w:ascii="Times New Roman" w:hAnsi="Times New Roman" w:cs="Times New Roman"/>
          <w:b/>
          <w:bCs/>
          <w:sz w:val="24"/>
          <w:szCs w:val="24"/>
        </w:rPr>
        <w:instrText xml:space="preserve"> SEQ Tabelul_ \* ARABIC </w:instrText>
      </w:r>
      <w:r w:rsidRPr="00050A52">
        <w:rPr>
          <w:rFonts w:ascii="Times New Roman" w:hAnsi="Times New Roman" w:cs="Times New Roman"/>
          <w:b/>
          <w:bCs/>
          <w:sz w:val="24"/>
          <w:szCs w:val="24"/>
        </w:rPr>
        <w:fldChar w:fldCharType="separate"/>
      </w:r>
      <w:r>
        <w:rPr>
          <w:rFonts w:ascii="Times New Roman" w:hAnsi="Times New Roman" w:cs="Times New Roman"/>
          <w:b/>
          <w:bCs/>
          <w:noProof/>
          <w:sz w:val="24"/>
          <w:szCs w:val="24"/>
        </w:rPr>
        <w:t>3</w:t>
      </w:r>
      <w:r w:rsidRPr="00050A52">
        <w:rPr>
          <w:rFonts w:ascii="Times New Roman" w:hAnsi="Times New Roman" w:cs="Times New Roman"/>
          <w:b/>
          <w:bCs/>
          <w:sz w:val="24"/>
          <w:szCs w:val="24"/>
        </w:rPr>
        <w:fldChar w:fldCharType="end"/>
      </w:r>
      <w:r w:rsidRPr="00050A52">
        <w:rPr>
          <w:rFonts w:ascii="Times New Roman" w:hAnsi="Times New Roman" w:cs="Times New Roman"/>
          <w:b/>
          <w:bCs/>
          <w:sz w:val="24"/>
          <w:szCs w:val="24"/>
        </w:rPr>
        <w:t xml:space="preserve">: Date pentru </w:t>
      </w:r>
      <w:r w:rsidRPr="00050A52">
        <w:rPr>
          <w:rFonts w:ascii="Times New Roman" w:hAnsi="Times New Roman" w:cs="Times New Roman"/>
          <w:b/>
          <w:bCs/>
          <w:i/>
          <w:iCs/>
          <w:sz w:val="24"/>
          <w:szCs w:val="24"/>
        </w:rPr>
        <w:t>generatoarele sincrone</w:t>
      </w:r>
    </w:p>
    <w:tbl>
      <w:tblPr>
        <w:tblW w:w="90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5812"/>
        <w:gridCol w:w="1559"/>
        <w:gridCol w:w="1701"/>
      </w:tblGrid>
      <w:tr w:rsidR="0040665F" w:rsidRPr="00325E73">
        <w:trPr>
          <w:jc w:val="center"/>
        </w:trPr>
        <w:tc>
          <w:tcPr>
            <w:tcW w:w="5812" w:type="dxa"/>
          </w:tcPr>
          <w:p w:rsidR="0040665F" w:rsidRPr="00050A52" w:rsidRDefault="0040665F" w:rsidP="00C61EC9">
            <w:pPr>
              <w:keepNext/>
              <w:spacing w:after="0" w:line="240" w:lineRule="auto"/>
              <w:jc w:val="both"/>
              <w:outlineLvl w:val="1"/>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Descrierea datelor</w:t>
            </w:r>
          </w:p>
        </w:tc>
        <w:tc>
          <w:tcPr>
            <w:tcW w:w="1559" w:type="dxa"/>
          </w:tcPr>
          <w:p w:rsidR="0040665F" w:rsidRPr="00325E73" w:rsidRDefault="0040665F" w:rsidP="00C61EC9">
            <w:pPr>
              <w:jc w:val="both"/>
              <w:rPr>
                <w:rFonts w:ascii="Times New Roman" w:hAnsi="Times New Roman" w:cs="Times New Roman"/>
                <w:b/>
                <w:bCs/>
                <w:sz w:val="24"/>
                <w:szCs w:val="24"/>
                <w:lang w:val="en-US"/>
              </w:rPr>
            </w:pPr>
            <w:r w:rsidRPr="00325E73">
              <w:rPr>
                <w:rFonts w:ascii="Times New Roman" w:hAnsi="Times New Roman" w:cs="Times New Roman"/>
                <w:b/>
                <w:bCs/>
                <w:sz w:val="24"/>
                <w:szCs w:val="24"/>
                <w:lang w:val="en-US"/>
              </w:rPr>
              <w:t>Unităţi de măsură</w:t>
            </w:r>
          </w:p>
        </w:tc>
        <w:tc>
          <w:tcPr>
            <w:tcW w:w="1701" w:type="dxa"/>
          </w:tcPr>
          <w:p w:rsidR="0040665F" w:rsidRPr="00050A52" w:rsidRDefault="0040665F" w:rsidP="00C61EC9">
            <w:pPr>
              <w:spacing w:after="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Categoria datelor</w:t>
            </w:r>
          </w:p>
        </w:tc>
      </w:tr>
      <w:tr w:rsidR="0040665F" w:rsidRPr="00325E73">
        <w:trPr>
          <w:cantSplit/>
          <w:jc w:val="center"/>
        </w:trPr>
        <w:tc>
          <w:tcPr>
            <w:tcW w:w="9072" w:type="dxa"/>
            <w:gridSpan w:val="3"/>
          </w:tcPr>
          <w:p w:rsidR="0040665F" w:rsidRPr="00050A52" w:rsidRDefault="0040665F" w:rsidP="00C61EC9">
            <w:pPr>
              <w:spacing w:after="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Centrala electrică:</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 xml:space="preserve">Punctul de racordare la reţea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 schemă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Condi</w:t>
            </w:r>
            <w:r w:rsidRPr="00325E73">
              <w:rPr>
                <w:rFonts w:ascii="Tahoma" w:hAnsi="Tahoma" w:cs="Tahoma"/>
                <w:sz w:val="24"/>
                <w:szCs w:val="24"/>
              </w:rPr>
              <w:t>ț</w:t>
            </w:r>
            <w:r w:rsidRPr="00325E73">
              <w:rPr>
                <w:rFonts w:ascii="Times New Roman" w:hAnsi="Times New Roman" w:cs="Times New Roman"/>
                <w:sz w:val="24"/>
                <w:szCs w:val="24"/>
              </w:rPr>
              <w:t xml:space="preserve">iile standard de mediu pentru care au fost determinate datele tehnice </w:t>
            </w:r>
            <w:r w:rsidRPr="00325E73">
              <w:rPr>
                <w:rFonts w:ascii="Times New Roman" w:hAnsi="Times New Roman" w:cs="Times New Roman"/>
                <w:sz w:val="24"/>
                <w:szCs w:val="24"/>
              </w:rPr>
              <w:tab/>
            </w:r>
            <w:r w:rsidRPr="00325E73">
              <w:rPr>
                <w:rFonts w:ascii="Times New Roman" w:hAnsi="Times New Roman" w:cs="Times New Roman"/>
                <w:sz w:val="24"/>
                <w:szCs w:val="24"/>
              </w:rPr>
              <w:tab/>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Text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Tensiunea nominală la punctul de racordare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kV</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Puterea totală netă a centralei electrice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MW</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cantSplit/>
          <w:jc w:val="center"/>
        </w:trPr>
        <w:tc>
          <w:tcPr>
            <w:tcW w:w="9072" w:type="dxa"/>
            <w:gridSpan w:val="3"/>
          </w:tcPr>
          <w:p w:rsidR="0040665F" w:rsidRPr="00325E73" w:rsidRDefault="0040665F" w:rsidP="00C61EC9">
            <w:pPr>
              <w:jc w:val="both"/>
              <w:rPr>
                <w:rFonts w:ascii="Times New Roman" w:hAnsi="Times New Roman" w:cs="Times New Roman"/>
                <w:b/>
                <w:bCs/>
                <w:sz w:val="24"/>
                <w:szCs w:val="24"/>
                <w:lang w:val="en-US"/>
              </w:rPr>
            </w:pPr>
            <w:r w:rsidRPr="00325E73">
              <w:rPr>
                <w:rFonts w:ascii="Times New Roman" w:hAnsi="Times New Roman" w:cs="Times New Roman"/>
                <w:b/>
                <w:bCs/>
                <w:sz w:val="24"/>
                <w:szCs w:val="24"/>
                <w:lang w:val="en-US"/>
              </w:rPr>
              <w:t>În punctul de racordare:</w:t>
            </w:r>
          </w:p>
        </w:tc>
      </w:tr>
      <w:tr w:rsidR="0040665F" w:rsidRPr="00325E73">
        <w:trPr>
          <w:cantSplit/>
          <w:jc w:val="center"/>
        </w:trPr>
        <w:tc>
          <w:tcPr>
            <w:tcW w:w="9072" w:type="dxa"/>
            <w:gridSpan w:val="3"/>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Valoarea curentului maxim de scurtcircuit:</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Simetric</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Nesimetric</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w:t>
            </w:r>
          </w:p>
        </w:tc>
      </w:tr>
      <w:tr w:rsidR="0040665F" w:rsidRPr="00325E73">
        <w:trPr>
          <w:cantSplit/>
          <w:jc w:val="center"/>
        </w:trPr>
        <w:tc>
          <w:tcPr>
            <w:tcW w:w="9072" w:type="dxa"/>
            <w:gridSpan w:val="3"/>
          </w:tcPr>
          <w:p w:rsidR="0040665F" w:rsidRPr="00050A52" w:rsidRDefault="0040665F" w:rsidP="00C61EC9">
            <w:pPr>
              <w:spacing w:after="0" w:line="240" w:lineRule="auto"/>
              <w:jc w:val="both"/>
              <w:rPr>
                <w:rFonts w:ascii="Times New Roman" w:hAnsi="Times New Roman" w:cs="Times New Roman"/>
                <w:sz w:val="24"/>
                <w:szCs w:val="24"/>
                <w:lang w:val="fr-FR"/>
              </w:rPr>
            </w:pPr>
            <w:r w:rsidRPr="00050A52">
              <w:rPr>
                <w:rFonts w:ascii="Times New Roman" w:hAnsi="Times New Roman" w:cs="Times New Roman"/>
                <w:sz w:val="24"/>
                <w:szCs w:val="24"/>
                <w:lang w:val="fr-FR"/>
              </w:rPr>
              <w:t>Valoarea curentului minim de scurtcircuit:</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Simetric</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 Nesimetric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w:t>
            </w:r>
          </w:p>
        </w:tc>
      </w:tr>
      <w:tr w:rsidR="0040665F" w:rsidRPr="00325E73">
        <w:trPr>
          <w:jc w:val="center"/>
        </w:trPr>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Puterea nominală aparentă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MVA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Factor de putere nominal (cos φ</w:t>
            </w:r>
            <w:r w:rsidRPr="00325E73">
              <w:rPr>
                <w:rFonts w:ascii="Times New Roman" w:hAnsi="Times New Roman" w:cs="Times New Roman"/>
                <w:sz w:val="24"/>
                <w:szCs w:val="24"/>
                <w:vertAlign w:val="subscript"/>
                <w:lang w:val="en-US"/>
              </w:rPr>
              <w:t>n</w:t>
            </w:r>
            <w:r w:rsidRPr="00325E73">
              <w:rPr>
                <w:rFonts w:ascii="Times New Roman" w:hAnsi="Times New Roman" w:cs="Times New Roman"/>
                <w:sz w:val="24"/>
                <w:szCs w:val="24"/>
                <w:lang w:val="en-US"/>
              </w:rPr>
              <w:t>)</w:t>
            </w:r>
          </w:p>
        </w:tc>
        <w:tc>
          <w:tcPr>
            <w:tcW w:w="1559" w:type="dxa"/>
          </w:tcPr>
          <w:p w:rsidR="0040665F" w:rsidRPr="00325E73" w:rsidRDefault="0040665F" w:rsidP="00C61EC9">
            <w:pPr>
              <w:jc w:val="both"/>
              <w:rPr>
                <w:rFonts w:ascii="Times New Roman" w:hAnsi="Times New Roman" w:cs="Times New Roman"/>
                <w:sz w:val="24"/>
                <w:szCs w:val="24"/>
                <w:lang w:val="en-US"/>
              </w:rPr>
            </w:pP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Putere netă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MW</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 S, D, R</w:t>
            </w:r>
          </w:p>
        </w:tc>
      </w:tr>
      <w:tr w:rsidR="0040665F" w:rsidRPr="00325E73">
        <w:trPr>
          <w:jc w:val="center"/>
        </w:trPr>
        <w:tc>
          <w:tcPr>
            <w:tcW w:w="5812" w:type="dxa"/>
          </w:tcPr>
          <w:p w:rsidR="0040665F" w:rsidRPr="008A088A" w:rsidRDefault="0040665F" w:rsidP="00C61EC9">
            <w:pPr>
              <w:jc w:val="both"/>
              <w:rPr>
                <w:rFonts w:ascii="Times New Roman" w:hAnsi="Times New Roman" w:cs="Times New Roman"/>
                <w:sz w:val="24"/>
                <w:szCs w:val="24"/>
                <w:lang w:val="it-IT"/>
              </w:rPr>
            </w:pPr>
            <w:r w:rsidRPr="008A088A">
              <w:rPr>
                <w:rFonts w:ascii="Times New Roman" w:hAnsi="Times New Roman" w:cs="Times New Roman"/>
                <w:sz w:val="24"/>
                <w:szCs w:val="24"/>
                <w:lang w:val="it-IT"/>
              </w:rPr>
              <w:t>Puterea activă nominală produsă la borne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MW</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8A088A" w:rsidRDefault="0040665F" w:rsidP="00C61EC9">
            <w:pPr>
              <w:jc w:val="both"/>
              <w:rPr>
                <w:rFonts w:ascii="Times New Roman" w:hAnsi="Times New Roman" w:cs="Times New Roman"/>
                <w:sz w:val="24"/>
                <w:szCs w:val="24"/>
                <w:lang w:val="it-IT"/>
              </w:rPr>
            </w:pPr>
            <w:r w:rsidRPr="008A088A">
              <w:rPr>
                <w:rFonts w:ascii="Times New Roman" w:hAnsi="Times New Roman" w:cs="Times New Roman"/>
                <w:sz w:val="24"/>
                <w:szCs w:val="24"/>
                <w:lang w:val="it-IT"/>
              </w:rPr>
              <w:t>Puterea activă maximă produsă la borne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MW</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Tensiunea nominală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kV</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Frecvenţa maximă/minimă de funcţionare la parametrii nominali</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Hz</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Consumul serviciilor proprii la puterea produsă maximă la borne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MW</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Puterea reactivă maximă la borne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MVAr</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8A088A" w:rsidRDefault="0040665F" w:rsidP="00C61EC9">
            <w:pPr>
              <w:jc w:val="both"/>
              <w:rPr>
                <w:rFonts w:ascii="Times New Roman" w:hAnsi="Times New Roman" w:cs="Times New Roman"/>
                <w:sz w:val="24"/>
                <w:szCs w:val="24"/>
                <w:lang w:val="it-IT"/>
              </w:rPr>
            </w:pPr>
            <w:r w:rsidRPr="008A088A">
              <w:rPr>
                <w:rFonts w:ascii="Times New Roman" w:hAnsi="Times New Roman" w:cs="Times New Roman"/>
                <w:sz w:val="24"/>
                <w:szCs w:val="24"/>
                <w:lang w:val="it-IT"/>
              </w:rPr>
              <w:t>Putere reactivă minimă la borne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MVAr</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Putere activă minimă produsă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MW</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Capabilitatea de trecere peste defect LVRT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diagramă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S,D,R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Constanta de inerţie a turbogeneratorului(H)</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MWs/MVA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Raportul de scurtcircuit</w:t>
            </w:r>
          </w:p>
        </w:tc>
        <w:tc>
          <w:tcPr>
            <w:tcW w:w="1559" w:type="dxa"/>
          </w:tcPr>
          <w:p w:rsidR="0040665F" w:rsidRPr="00325E73" w:rsidRDefault="0040665F" w:rsidP="00C61EC9">
            <w:pPr>
              <w:jc w:val="both"/>
              <w:rPr>
                <w:rFonts w:ascii="Times New Roman" w:hAnsi="Times New Roman" w:cs="Times New Roman"/>
                <w:sz w:val="24"/>
                <w:szCs w:val="24"/>
                <w:lang w:val="en-US"/>
              </w:rPr>
            </w:pP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Curent statoric nominal</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cantSplit/>
          <w:jc w:val="center"/>
        </w:trPr>
        <w:tc>
          <w:tcPr>
            <w:tcW w:w="9072" w:type="dxa"/>
            <w:gridSpan w:val="3"/>
          </w:tcPr>
          <w:p w:rsidR="0040665F" w:rsidRPr="00325E73" w:rsidRDefault="0040665F" w:rsidP="00C61EC9">
            <w:pPr>
              <w:jc w:val="both"/>
              <w:rPr>
                <w:rFonts w:ascii="Times New Roman" w:hAnsi="Times New Roman" w:cs="Times New Roman"/>
                <w:b/>
                <w:bCs/>
                <w:sz w:val="24"/>
                <w:szCs w:val="24"/>
                <w:lang w:val="en-US"/>
              </w:rPr>
            </w:pPr>
            <w:r w:rsidRPr="00325E73">
              <w:rPr>
                <w:rFonts w:ascii="Times New Roman" w:hAnsi="Times New Roman" w:cs="Times New Roman"/>
                <w:b/>
                <w:bCs/>
                <w:sz w:val="24"/>
                <w:szCs w:val="24"/>
                <w:lang w:val="en-US"/>
              </w:rPr>
              <w:t>Reactanţe saturate şi nesaturate ale generatoarelor sincrone:</w:t>
            </w:r>
          </w:p>
        </w:tc>
      </w:tr>
      <w:tr w:rsidR="0040665F" w:rsidRPr="00325E73">
        <w:trPr>
          <w:jc w:val="center"/>
        </w:trPr>
        <w:tc>
          <w:tcPr>
            <w:tcW w:w="5812" w:type="dxa"/>
          </w:tcPr>
          <w:p w:rsidR="0040665F" w:rsidRPr="008A088A" w:rsidRDefault="0040665F" w:rsidP="00C61EC9">
            <w:pPr>
              <w:jc w:val="both"/>
              <w:rPr>
                <w:rFonts w:ascii="Times New Roman" w:hAnsi="Times New Roman" w:cs="Times New Roman"/>
                <w:sz w:val="24"/>
                <w:szCs w:val="24"/>
                <w:lang w:val="it-IT"/>
              </w:rPr>
            </w:pPr>
            <w:r w:rsidRPr="008A088A">
              <w:rPr>
                <w:rFonts w:ascii="Times New Roman" w:hAnsi="Times New Roman" w:cs="Times New Roman"/>
                <w:sz w:val="24"/>
                <w:szCs w:val="24"/>
                <w:lang w:val="it-IT"/>
              </w:rPr>
              <w:t xml:space="preserve">Reactanţa nominală [tensiune nominală </w:t>
            </w:r>
            <w:r w:rsidRPr="008A088A">
              <w:rPr>
                <w:rFonts w:ascii="Times New Roman" w:hAnsi="Times New Roman" w:cs="Times New Roman"/>
                <w:sz w:val="24"/>
                <w:szCs w:val="24"/>
                <w:vertAlign w:val="superscript"/>
                <w:lang w:val="it-IT"/>
              </w:rPr>
              <w:t>2</w:t>
            </w:r>
            <w:r w:rsidRPr="008A088A">
              <w:rPr>
                <w:rFonts w:ascii="Times New Roman" w:hAnsi="Times New Roman" w:cs="Times New Roman"/>
                <w:sz w:val="24"/>
                <w:szCs w:val="24"/>
                <w:lang w:val="it-IT"/>
              </w:rPr>
              <w:t>/ putere aparentă nominală]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sym w:font="Symbol" w:char="F057"/>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Reactanţa sincronă longitudinală % din reactanţa nominală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8A088A" w:rsidRDefault="0040665F" w:rsidP="00C61EC9">
            <w:pPr>
              <w:jc w:val="both"/>
              <w:rPr>
                <w:rFonts w:ascii="Times New Roman" w:hAnsi="Times New Roman" w:cs="Times New Roman"/>
                <w:sz w:val="24"/>
                <w:szCs w:val="24"/>
                <w:lang w:val="it-IT"/>
              </w:rPr>
            </w:pPr>
            <w:r w:rsidRPr="008A088A">
              <w:rPr>
                <w:rFonts w:ascii="Times New Roman" w:hAnsi="Times New Roman" w:cs="Times New Roman"/>
                <w:sz w:val="24"/>
                <w:szCs w:val="24"/>
                <w:lang w:val="it-IT"/>
              </w:rPr>
              <w:t>Reactanţa tranzitorie longitudinală % din reactanţa nominală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8A088A" w:rsidRDefault="0040665F" w:rsidP="00C61EC9">
            <w:pPr>
              <w:jc w:val="both"/>
              <w:rPr>
                <w:rFonts w:ascii="Times New Roman" w:hAnsi="Times New Roman" w:cs="Times New Roman"/>
                <w:sz w:val="24"/>
                <w:szCs w:val="24"/>
              </w:rPr>
            </w:pPr>
            <w:r w:rsidRPr="008A088A">
              <w:rPr>
                <w:rFonts w:ascii="Times New Roman" w:hAnsi="Times New Roman" w:cs="Times New Roman"/>
                <w:sz w:val="24"/>
                <w:szCs w:val="24"/>
              </w:rPr>
              <w:t>Reactanţa supratranzitorie longitudinală % din reactanţa nominală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Reactanţa sincronă transversală % din reactanţa nominală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8A088A" w:rsidRDefault="0040665F" w:rsidP="00C61EC9">
            <w:pPr>
              <w:jc w:val="both"/>
              <w:rPr>
                <w:rFonts w:ascii="Times New Roman" w:hAnsi="Times New Roman" w:cs="Times New Roman"/>
                <w:sz w:val="24"/>
                <w:szCs w:val="24"/>
              </w:rPr>
            </w:pPr>
            <w:r w:rsidRPr="008A088A">
              <w:rPr>
                <w:rFonts w:ascii="Times New Roman" w:hAnsi="Times New Roman" w:cs="Times New Roman"/>
                <w:sz w:val="24"/>
                <w:szCs w:val="24"/>
              </w:rPr>
              <w:t>Reactanţa tranzitorie transversală % din reactanţa nominală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Reactanţa supratranzitorie transversală % din reactanţa nominală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Reactanţa de scăpări statorică % din reactanţa nominală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Reactanţa de secvenţă zero % din reactanţa nominală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Reactanţa de secvenţă negativă % din reactanţa nominală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Reactanţa Poitier % din reactanţa nominală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cantSplit/>
          <w:jc w:val="center"/>
        </w:trPr>
        <w:tc>
          <w:tcPr>
            <w:tcW w:w="9072" w:type="dxa"/>
            <w:gridSpan w:val="3"/>
          </w:tcPr>
          <w:p w:rsidR="0040665F" w:rsidRPr="00050A52" w:rsidRDefault="0040665F" w:rsidP="00C61EC9">
            <w:pPr>
              <w:spacing w:after="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Constante de timp ale generatoarele sincrone:</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Tranzitorie a înfăşurării de excitaţie cu statorul închis (T</w:t>
            </w:r>
            <w:r w:rsidRPr="00325E73">
              <w:rPr>
                <w:rFonts w:ascii="Times New Roman" w:hAnsi="Times New Roman" w:cs="Times New Roman"/>
                <w:sz w:val="24"/>
                <w:szCs w:val="24"/>
                <w:vertAlign w:val="subscript"/>
              </w:rPr>
              <w:t>d</w:t>
            </w:r>
            <w:r w:rsidRPr="00325E73">
              <w:rPr>
                <w:rFonts w:ascii="Times New Roman" w:hAnsi="Times New Roman" w:cs="Times New Roman"/>
                <w:sz w:val="24"/>
                <w:szCs w:val="24"/>
                <w:vertAlign w:val="superscript"/>
              </w:rPr>
              <w:t>’</w:t>
            </w:r>
            <w:r w:rsidRPr="00325E73">
              <w:rPr>
                <w:rFonts w:ascii="Times New Roman" w:hAnsi="Times New Roman" w:cs="Times New Roman"/>
                <w:sz w:val="24"/>
                <w:szCs w:val="24"/>
              </w:rPr>
              <w:t xml:space="preserve">)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Supratranzitorie a înfăşurării de amortizare cu statorul închis (T</w:t>
            </w:r>
            <w:r w:rsidRPr="00325E73">
              <w:rPr>
                <w:rFonts w:ascii="Times New Roman" w:hAnsi="Times New Roman" w:cs="Times New Roman"/>
                <w:sz w:val="24"/>
                <w:szCs w:val="24"/>
                <w:vertAlign w:val="subscript"/>
              </w:rPr>
              <w:t>d</w:t>
            </w:r>
            <w:r w:rsidRPr="00325E73">
              <w:rPr>
                <w:rFonts w:ascii="Times New Roman" w:hAnsi="Times New Roman" w:cs="Times New Roman"/>
                <w:sz w:val="24"/>
                <w:szCs w:val="24"/>
                <w:vertAlign w:val="superscript"/>
              </w:rPr>
              <w:t>”</w:t>
            </w:r>
            <w:r w:rsidRPr="00325E73">
              <w:rPr>
                <w:rFonts w:ascii="Times New Roman" w:hAnsi="Times New Roman" w:cs="Times New Roman"/>
                <w:sz w:val="24"/>
                <w:szCs w:val="24"/>
              </w:rPr>
              <w:t xml:space="preserve">)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Tranzitorie a înfăşurării de excitaţie cu statorul deschis (T</w:t>
            </w:r>
            <w:r w:rsidRPr="00325E73">
              <w:rPr>
                <w:rFonts w:ascii="Times New Roman" w:hAnsi="Times New Roman" w:cs="Times New Roman"/>
                <w:sz w:val="24"/>
                <w:szCs w:val="24"/>
                <w:vertAlign w:val="subscript"/>
              </w:rPr>
              <w:t>d0</w:t>
            </w:r>
            <w:r w:rsidRPr="00325E73">
              <w:rPr>
                <w:rFonts w:ascii="Times New Roman" w:hAnsi="Times New Roman" w:cs="Times New Roman"/>
                <w:sz w:val="24"/>
                <w:szCs w:val="24"/>
                <w:vertAlign w:val="superscript"/>
              </w:rPr>
              <w:t>’</w:t>
            </w:r>
            <w:r w:rsidRPr="00325E73">
              <w:rPr>
                <w:rFonts w:ascii="Times New Roman" w:hAnsi="Times New Roman" w:cs="Times New Roman"/>
                <w:sz w:val="24"/>
                <w:szCs w:val="24"/>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Supratranzitorie a înfăşurării de amortizare cu statorul deschis (T</w:t>
            </w:r>
            <w:r w:rsidRPr="00325E73">
              <w:rPr>
                <w:rFonts w:ascii="Times New Roman" w:hAnsi="Times New Roman" w:cs="Times New Roman"/>
                <w:sz w:val="24"/>
                <w:szCs w:val="24"/>
                <w:vertAlign w:val="subscript"/>
              </w:rPr>
              <w:t>d0</w:t>
            </w:r>
            <w:r w:rsidRPr="00325E73">
              <w:rPr>
                <w:rFonts w:ascii="Times New Roman" w:hAnsi="Times New Roman" w:cs="Times New Roman"/>
                <w:sz w:val="24"/>
                <w:szCs w:val="24"/>
                <w:vertAlign w:val="superscript"/>
              </w:rPr>
              <w:t>”</w:t>
            </w:r>
            <w:r w:rsidRPr="00325E73">
              <w:rPr>
                <w:rFonts w:ascii="Times New Roman" w:hAnsi="Times New Roman" w:cs="Times New Roman"/>
                <w:sz w:val="24"/>
                <w:szCs w:val="24"/>
              </w:rPr>
              <w:t xml:space="preserve">)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Tranzitorie a înfăşurării de excitaţie cu statorul deschis, pe axa q (T</w:t>
            </w:r>
            <w:r w:rsidRPr="00325E73">
              <w:rPr>
                <w:rFonts w:ascii="Times New Roman" w:hAnsi="Times New Roman" w:cs="Times New Roman"/>
                <w:sz w:val="24"/>
                <w:szCs w:val="24"/>
                <w:vertAlign w:val="subscript"/>
              </w:rPr>
              <w:t>q0</w:t>
            </w:r>
            <w:r w:rsidRPr="00325E73">
              <w:rPr>
                <w:rFonts w:ascii="Times New Roman" w:hAnsi="Times New Roman" w:cs="Times New Roman"/>
                <w:sz w:val="24"/>
                <w:szCs w:val="24"/>
                <w:vertAlign w:val="superscript"/>
              </w:rPr>
              <w:t>’</w:t>
            </w:r>
            <w:r w:rsidRPr="00325E73">
              <w:rPr>
                <w:rFonts w:ascii="Times New Roman" w:hAnsi="Times New Roman" w:cs="Times New Roman"/>
                <w:sz w:val="24"/>
                <w:szCs w:val="24"/>
              </w:rPr>
              <w:t xml:space="preserve">)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Supratranzitorie a înfăşurării de amortizare cu statorul deschis, pe axa q (T</w:t>
            </w:r>
            <w:r w:rsidRPr="00325E73">
              <w:rPr>
                <w:rFonts w:ascii="Times New Roman" w:hAnsi="Times New Roman" w:cs="Times New Roman"/>
                <w:sz w:val="24"/>
                <w:szCs w:val="24"/>
                <w:vertAlign w:val="subscript"/>
              </w:rPr>
              <w:t>q0</w:t>
            </w:r>
            <w:r w:rsidRPr="00325E73">
              <w:rPr>
                <w:rFonts w:ascii="Times New Roman" w:hAnsi="Times New Roman" w:cs="Times New Roman"/>
                <w:sz w:val="24"/>
                <w:szCs w:val="24"/>
                <w:vertAlign w:val="superscript"/>
              </w:rPr>
              <w:t>”</w:t>
            </w:r>
            <w:r w:rsidRPr="00325E73">
              <w:rPr>
                <w:rFonts w:ascii="Times New Roman" w:hAnsi="Times New Roman" w:cs="Times New Roman"/>
                <w:sz w:val="24"/>
                <w:szCs w:val="24"/>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cantSplit/>
          <w:jc w:val="center"/>
        </w:trPr>
        <w:tc>
          <w:tcPr>
            <w:tcW w:w="9072" w:type="dxa"/>
            <w:gridSpan w:val="3"/>
          </w:tcPr>
          <w:p w:rsidR="0040665F" w:rsidRPr="00050A52" w:rsidRDefault="0040665F" w:rsidP="00C61EC9">
            <w:pPr>
              <w:spacing w:after="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Diagrame pentru generatoarele sincrone:</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Diagrama de capabilitate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Date grafice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Diagrama de varia</w:t>
            </w:r>
            <w:r w:rsidRPr="00325E73">
              <w:rPr>
                <w:rFonts w:ascii="Tahoma" w:hAnsi="Tahoma" w:cs="Tahoma"/>
                <w:sz w:val="24"/>
                <w:szCs w:val="24"/>
              </w:rPr>
              <w:t>ț</w:t>
            </w:r>
            <w:r w:rsidRPr="00325E73">
              <w:rPr>
                <w:rFonts w:ascii="Times New Roman" w:hAnsi="Times New Roman" w:cs="Times New Roman"/>
                <w:sz w:val="24"/>
                <w:szCs w:val="24"/>
              </w:rPr>
              <w:t>ie a  datelor tehnice în func</w:t>
            </w:r>
            <w:r w:rsidRPr="00325E73">
              <w:rPr>
                <w:rFonts w:ascii="Tahoma" w:hAnsi="Tahoma" w:cs="Tahoma"/>
                <w:sz w:val="24"/>
                <w:szCs w:val="24"/>
              </w:rPr>
              <w:t>ț</w:t>
            </w:r>
            <w:r w:rsidRPr="00325E73">
              <w:rPr>
                <w:rFonts w:ascii="Times New Roman" w:hAnsi="Times New Roman" w:cs="Times New Roman"/>
                <w:sz w:val="24"/>
                <w:szCs w:val="24"/>
              </w:rPr>
              <w:t>ie de abaterile fa</w:t>
            </w:r>
            <w:r w:rsidRPr="00325E73">
              <w:rPr>
                <w:rFonts w:ascii="Tahoma" w:hAnsi="Tahoma" w:cs="Tahoma"/>
                <w:sz w:val="24"/>
                <w:szCs w:val="24"/>
              </w:rPr>
              <w:t>ț</w:t>
            </w:r>
            <w:r w:rsidRPr="00325E73">
              <w:rPr>
                <w:rFonts w:ascii="Times New Roman" w:hAnsi="Times New Roman" w:cs="Times New Roman"/>
                <w:sz w:val="24"/>
                <w:szCs w:val="24"/>
              </w:rPr>
              <w:t>ă de condi</w:t>
            </w:r>
            <w:r w:rsidRPr="00325E73">
              <w:rPr>
                <w:rFonts w:ascii="Tahoma" w:hAnsi="Tahoma" w:cs="Tahoma"/>
                <w:sz w:val="24"/>
                <w:szCs w:val="24"/>
              </w:rPr>
              <w:t>ț</w:t>
            </w:r>
            <w:r w:rsidRPr="00325E73">
              <w:rPr>
                <w:rFonts w:ascii="Times New Roman" w:hAnsi="Times New Roman" w:cs="Times New Roman"/>
                <w:sz w:val="24"/>
                <w:szCs w:val="24"/>
              </w:rPr>
              <w:t>iile standard de mediu</w:t>
            </w:r>
          </w:p>
        </w:tc>
        <w:tc>
          <w:tcPr>
            <w:tcW w:w="1559" w:type="dxa"/>
          </w:tcPr>
          <w:p w:rsidR="0040665F" w:rsidRPr="00325E73" w:rsidRDefault="0040665F" w:rsidP="00C61EC9">
            <w:pPr>
              <w:jc w:val="both"/>
              <w:rPr>
                <w:rFonts w:ascii="Times New Roman" w:hAnsi="Times New Roman" w:cs="Times New Roman"/>
                <w:sz w:val="24"/>
                <w:szCs w:val="24"/>
              </w:rPr>
            </w:pPr>
          </w:p>
        </w:tc>
        <w:tc>
          <w:tcPr>
            <w:tcW w:w="1701"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lang w:val="en-US"/>
              </w:rPr>
              <w:t>R</w:t>
            </w:r>
          </w:p>
        </w:tc>
      </w:tr>
      <w:tr w:rsidR="0040665F" w:rsidRPr="00325E73">
        <w:trPr>
          <w:cantSplit/>
          <w:jc w:val="center"/>
        </w:trPr>
        <w:tc>
          <w:tcPr>
            <w:tcW w:w="9072" w:type="dxa"/>
            <w:gridSpan w:val="3"/>
          </w:tcPr>
          <w:p w:rsidR="0040665F" w:rsidRPr="008A088A" w:rsidRDefault="0040665F" w:rsidP="00C61EC9">
            <w:pPr>
              <w:spacing w:after="0" w:line="240" w:lineRule="auto"/>
              <w:jc w:val="both"/>
              <w:rPr>
                <w:rFonts w:ascii="Times New Roman" w:hAnsi="Times New Roman" w:cs="Times New Roman"/>
                <w:sz w:val="24"/>
                <w:szCs w:val="24"/>
                <w:lang w:val="it-IT"/>
              </w:rPr>
            </w:pPr>
            <w:r w:rsidRPr="008A088A">
              <w:rPr>
                <w:rFonts w:ascii="Times New Roman" w:hAnsi="Times New Roman" w:cs="Times New Roman"/>
                <w:sz w:val="24"/>
                <w:szCs w:val="24"/>
                <w:lang w:val="it-IT"/>
              </w:rPr>
              <w:t>Capabilitatea generatorului sincron din punct de vedere al puterii reactive:</w:t>
            </w:r>
          </w:p>
        </w:tc>
      </w:tr>
      <w:tr w:rsidR="0040665F" w:rsidRPr="00325E73">
        <w:trPr>
          <w:jc w:val="center"/>
        </w:trPr>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Putere reactivă în regim inductiv la putere maximă generată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MVAr generat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R</w:t>
            </w:r>
          </w:p>
        </w:tc>
      </w:tr>
      <w:tr w:rsidR="0040665F" w:rsidRPr="00325E73">
        <w:trPr>
          <w:jc w:val="center"/>
        </w:trPr>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Putere reactivă în regim inductiv la putere minimă generată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MVAr generat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R</w:t>
            </w:r>
          </w:p>
        </w:tc>
      </w:tr>
      <w:tr w:rsidR="0040665F" w:rsidRPr="00325E73">
        <w:trPr>
          <w:jc w:val="center"/>
        </w:trPr>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Putere reactivă în regim inductiv pe timp scurt la valorile nominale pentru putere,tensiune şi frecvenţă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MVAr</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jc w:val="center"/>
        </w:trPr>
        <w:tc>
          <w:tcPr>
            <w:tcW w:w="5812" w:type="dxa"/>
          </w:tcPr>
          <w:p w:rsidR="0040665F" w:rsidRPr="008A088A" w:rsidRDefault="0040665F" w:rsidP="00C61EC9">
            <w:pPr>
              <w:jc w:val="both"/>
              <w:rPr>
                <w:rFonts w:ascii="Times New Roman" w:hAnsi="Times New Roman" w:cs="Times New Roman"/>
                <w:sz w:val="24"/>
                <w:szCs w:val="24"/>
              </w:rPr>
            </w:pPr>
            <w:r w:rsidRPr="008A088A">
              <w:rPr>
                <w:rFonts w:ascii="Times New Roman" w:hAnsi="Times New Roman" w:cs="Times New Roman"/>
                <w:sz w:val="24"/>
                <w:szCs w:val="24"/>
              </w:rPr>
              <w:t>Putere reactivă în regim capacitiv la putere maximă / minimă generată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MVAr absorbit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R</w:t>
            </w:r>
          </w:p>
        </w:tc>
      </w:tr>
      <w:tr w:rsidR="0040665F" w:rsidRPr="00325E73">
        <w:trPr>
          <w:cantSplit/>
          <w:jc w:val="center"/>
        </w:trPr>
        <w:tc>
          <w:tcPr>
            <w:tcW w:w="9072" w:type="dxa"/>
            <w:gridSpan w:val="3"/>
          </w:tcPr>
          <w:p w:rsidR="0040665F" w:rsidRPr="00050A52" w:rsidRDefault="0040665F" w:rsidP="00C61EC9">
            <w:pPr>
              <w:spacing w:after="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Sistemul de excitaţie al generatorului sincron:</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Tipul sistemului de excitaţie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Tensiunea rotorică nominală (de excitaţie)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V</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Tensiunea rotorică maximă (plafonul de excitaţie)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V</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Durata maximă admisibilă a menţinerii plafonului de excitaţie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Schema de reglaj al excitaţiei</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V/V</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Viteza maximă de creştere a tensiunii de excitaţie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V/s</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 xml:space="preserve">Viteza maximă de reducere a tensiunii de excitaţie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V/s</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Dinamica caracteristicilor de supraexcitaţie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Dinamica caracteristicilor de subexcitaţie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Limitatorul de excitaţie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Schema bloc</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cantSplit/>
          <w:jc w:val="center"/>
        </w:trPr>
        <w:tc>
          <w:tcPr>
            <w:tcW w:w="9072" w:type="dxa"/>
            <w:gridSpan w:val="3"/>
          </w:tcPr>
          <w:p w:rsidR="0040665F" w:rsidRPr="00050A52" w:rsidRDefault="0040665F" w:rsidP="00C61EC9">
            <w:pPr>
              <w:spacing w:after="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Regulatorul de viteză:</w:t>
            </w:r>
          </w:p>
        </w:tc>
      </w:tr>
      <w:tr w:rsidR="0040665F" w:rsidRPr="00325E73">
        <w:trPr>
          <w:jc w:val="center"/>
        </w:trPr>
        <w:tc>
          <w:tcPr>
            <w:tcW w:w="5812" w:type="dxa"/>
          </w:tcPr>
          <w:p w:rsidR="0040665F" w:rsidRPr="008A088A" w:rsidRDefault="0040665F" w:rsidP="00C61EC9">
            <w:pPr>
              <w:spacing w:after="0" w:line="240" w:lineRule="auto"/>
              <w:jc w:val="both"/>
              <w:rPr>
                <w:rFonts w:ascii="Times New Roman" w:hAnsi="Times New Roman" w:cs="Times New Roman"/>
                <w:sz w:val="24"/>
                <w:szCs w:val="24"/>
              </w:rPr>
            </w:pPr>
            <w:r w:rsidRPr="008A088A">
              <w:rPr>
                <w:rFonts w:ascii="Times New Roman" w:hAnsi="Times New Roman" w:cs="Times New Roman"/>
                <w:sz w:val="24"/>
                <w:szCs w:val="24"/>
              </w:rPr>
              <w:t>Funcţia de transfer echivalentă, eventual standardizată a regulatorului de viteză, valori şi unităţi de măsură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r>
      <w:tr w:rsidR="0040665F" w:rsidRPr="00325E73">
        <w:trPr>
          <w:jc w:val="center"/>
        </w:trPr>
        <w:tc>
          <w:tcPr>
            <w:tcW w:w="5812" w:type="dxa"/>
          </w:tcPr>
          <w:p w:rsidR="0040665F" w:rsidRPr="008A088A" w:rsidRDefault="0040665F" w:rsidP="00C61EC9">
            <w:pPr>
              <w:spacing w:after="0" w:line="240" w:lineRule="auto"/>
              <w:jc w:val="both"/>
              <w:rPr>
                <w:rFonts w:ascii="Times New Roman" w:hAnsi="Times New Roman" w:cs="Times New Roman"/>
                <w:sz w:val="24"/>
                <w:szCs w:val="24"/>
              </w:rPr>
            </w:pPr>
            <w:r w:rsidRPr="008A088A">
              <w:rPr>
                <w:rFonts w:ascii="Times New Roman" w:hAnsi="Times New Roman" w:cs="Times New Roman"/>
                <w:sz w:val="24"/>
                <w:szCs w:val="24"/>
              </w:rPr>
              <w:t>Funcţia de transfer echivalentă, valori şi unităţi de măsură, conform proiect tehnic</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Timpul de închidere / deschidere al ventilului de reglaj al turbinei</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Răspunsul la scăderea de frecvenţă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diagrama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Răspunsul la cre</w:t>
            </w:r>
            <w:r w:rsidRPr="00325E73">
              <w:rPr>
                <w:rFonts w:ascii="Tahoma" w:hAnsi="Tahoma" w:cs="Tahoma"/>
                <w:sz w:val="24"/>
                <w:szCs w:val="24"/>
              </w:rPr>
              <w:t>ș</w:t>
            </w:r>
            <w:r w:rsidRPr="00325E73">
              <w:rPr>
                <w:rFonts w:ascii="Times New Roman" w:hAnsi="Times New Roman" w:cs="Times New Roman"/>
                <w:sz w:val="24"/>
                <w:szCs w:val="24"/>
              </w:rPr>
              <w:t>terea de frecvenţă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diagrama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 xml:space="preserve">Domeniul de setare al statismului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Valoarea statismului s</w:t>
            </w:r>
            <w:r w:rsidRPr="00325E73">
              <w:rPr>
                <w:rFonts w:ascii="Times New Roman" w:hAnsi="Times New Roman" w:cs="Times New Roman"/>
                <w:sz w:val="24"/>
                <w:szCs w:val="24"/>
                <w:vertAlign w:val="subscript"/>
              </w:rPr>
              <w:t>1</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Banda moartă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Timpul de întârziere (timpul mort –t</w:t>
            </w:r>
            <w:r w:rsidRPr="00325E73">
              <w:rPr>
                <w:rFonts w:ascii="Times New Roman" w:hAnsi="Times New Roman" w:cs="Times New Roman"/>
                <w:sz w:val="24"/>
                <w:szCs w:val="24"/>
                <w:vertAlign w:val="subscript"/>
              </w:rPr>
              <w:t>1</w:t>
            </w:r>
            <w:r w:rsidRPr="00325E73">
              <w:rPr>
                <w:rFonts w:ascii="Times New Roman" w:hAnsi="Times New Roman" w:cs="Times New Roman"/>
                <w:sz w:val="24"/>
                <w:szCs w:val="24"/>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secunde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Timpul de răspuns (t</w:t>
            </w:r>
            <w:r w:rsidRPr="00325E73">
              <w:rPr>
                <w:rFonts w:ascii="Times New Roman" w:hAnsi="Times New Roman" w:cs="Times New Roman"/>
                <w:sz w:val="24"/>
                <w:szCs w:val="24"/>
                <w:vertAlign w:val="subscript"/>
              </w:rPr>
              <w:t>2</w:t>
            </w:r>
            <w:r w:rsidRPr="00325E73">
              <w:rPr>
                <w:rFonts w:ascii="Times New Roman" w:hAnsi="Times New Roman" w:cs="Times New Roman"/>
                <w:sz w:val="24"/>
                <w:szCs w:val="24"/>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secunde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Zona de insensibilitate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mHz</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Capabilitatea de insularizare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MW</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73663F" w:rsidRDefault="0040665F" w:rsidP="00C61EC9">
            <w:pPr>
              <w:spacing w:after="0" w:line="240" w:lineRule="auto"/>
              <w:jc w:val="both"/>
              <w:rPr>
                <w:rFonts w:ascii="Times New Roman" w:hAnsi="Times New Roman" w:cs="Times New Roman"/>
                <w:sz w:val="24"/>
                <w:szCs w:val="24"/>
              </w:rPr>
            </w:pPr>
            <w:r w:rsidRPr="0073663F">
              <w:rPr>
                <w:rFonts w:ascii="Times New Roman" w:hAnsi="Times New Roman" w:cs="Times New Roman"/>
                <w:sz w:val="24"/>
                <w:szCs w:val="24"/>
              </w:rPr>
              <w:t>Detalii asupra regulatorului de viteză prezentat în schema bloc referitor la funcţiile de transfer a elementelor individuale şi unităţile de măsură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Schema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jc w:val="center"/>
        </w:trPr>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Schema bloc şi parametrii pentru regulatorul automat de viteză generator-turbină, (eventual cazan), la grupurile termoelectrice şi nuclear.</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cantSplit/>
          <w:jc w:val="center"/>
        </w:trPr>
        <w:tc>
          <w:tcPr>
            <w:tcW w:w="9072" w:type="dxa"/>
            <w:gridSpan w:val="3"/>
          </w:tcPr>
          <w:p w:rsidR="0040665F" w:rsidRPr="00050A52" w:rsidRDefault="0040665F" w:rsidP="00C61EC9">
            <w:pPr>
              <w:spacing w:after="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Regulatorul de tensiune (RAT):</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Tipul regulatorului</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8A088A" w:rsidRDefault="0040665F" w:rsidP="00C61EC9">
            <w:pPr>
              <w:spacing w:after="0" w:line="240" w:lineRule="auto"/>
              <w:jc w:val="both"/>
              <w:rPr>
                <w:rFonts w:ascii="Times New Roman" w:hAnsi="Times New Roman" w:cs="Times New Roman"/>
                <w:sz w:val="24"/>
                <w:szCs w:val="24"/>
              </w:rPr>
            </w:pPr>
            <w:r w:rsidRPr="008A088A">
              <w:rPr>
                <w:rFonts w:ascii="Times New Roman" w:hAnsi="Times New Roman" w:cs="Times New Roman"/>
                <w:sz w:val="24"/>
                <w:szCs w:val="24"/>
              </w:rPr>
              <w:t>Funcţia de transfer echivalentă, eventual standardizată a regulatorului de tensiune, valori şi unităţi de măsură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r>
      <w:tr w:rsidR="0040665F" w:rsidRPr="00325E73">
        <w:trPr>
          <w:jc w:val="center"/>
        </w:trPr>
        <w:tc>
          <w:tcPr>
            <w:tcW w:w="5812" w:type="dxa"/>
          </w:tcPr>
          <w:p w:rsidR="0040665F" w:rsidRPr="008A088A" w:rsidRDefault="0040665F" w:rsidP="00C61EC9">
            <w:pPr>
              <w:spacing w:after="0" w:line="240" w:lineRule="auto"/>
              <w:jc w:val="both"/>
              <w:rPr>
                <w:rFonts w:ascii="Times New Roman" w:hAnsi="Times New Roman" w:cs="Times New Roman"/>
                <w:sz w:val="24"/>
                <w:szCs w:val="24"/>
              </w:rPr>
            </w:pPr>
            <w:r w:rsidRPr="008A088A">
              <w:rPr>
                <w:rFonts w:ascii="Times New Roman" w:hAnsi="Times New Roman" w:cs="Times New Roman"/>
                <w:sz w:val="24"/>
                <w:szCs w:val="24"/>
              </w:rPr>
              <w:t>Funcţia de transfer echivalentă, valori şi unităţi de măsură, conform proiect tehnic</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cantSplit/>
          <w:jc w:val="center"/>
        </w:trPr>
        <w:tc>
          <w:tcPr>
            <w:tcW w:w="9072" w:type="dxa"/>
            <w:gridSpan w:val="3"/>
          </w:tcPr>
          <w:p w:rsidR="0040665F" w:rsidRPr="00050A52" w:rsidRDefault="0040665F" w:rsidP="00C61EC9">
            <w:pPr>
              <w:spacing w:after="0" w:line="240" w:lineRule="auto"/>
              <w:jc w:val="both"/>
              <w:rPr>
                <w:rFonts w:ascii="Times New Roman" w:hAnsi="Times New Roman" w:cs="Times New Roman"/>
                <w:sz w:val="24"/>
                <w:szCs w:val="24"/>
                <w:lang w:val="en-US"/>
              </w:rPr>
            </w:pPr>
            <w:r w:rsidRPr="00050A52">
              <w:rPr>
                <w:rFonts w:ascii="Times New Roman" w:hAnsi="Times New Roman" w:cs="Times New Roman"/>
                <w:sz w:val="24"/>
                <w:szCs w:val="24"/>
                <w:lang w:val="en-US"/>
              </w:rPr>
              <w:t>Date asupra protecţiilor:</w:t>
            </w:r>
          </w:p>
        </w:tc>
      </w:tr>
      <w:tr w:rsidR="0040665F" w:rsidRPr="00325E73">
        <w:trPr>
          <w:jc w:val="center"/>
        </w:trPr>
        <w:tc>
          <w:tcPr>
            <w:tcW w:w="5812" w:type="dxa"/>
          </w:tcPr>
          <w:p w:rsidR="0040665F" w:rsidRPr="0073663F" w:rsidRDefault="0040665F" w:rsidP="00C61EC9">
            <w:pPr>
              <w:spacing w:after="0" w:line="240" w:lineRule="auto"/>
              <w:jc w:val="both"/>
              <w:rPr>
                <w:rFonts w:ascii="Times New Roman" w:hAnsi="Times New Roman" w:cs="Times New Roman"/>
                <w:sz w:val="24"/>
                <w:szCs w:val="24"/>
              </w:rPr>
            </w:pPr>
            <w:r w:rsidRPr="0073663F">
              <w:rPr>
                <w:rFonts w:ascii="Times New Roman" w:hAnsi="Times New Roman" w:cs="Times New Roman"/>
                <w:sz w:val="24"/>
                <w:szCs w:val="24"/>
              </w:rPr>
              <w:t>Posibilitatea funcţionării în regim asincron fără excitaţie (pierderea excitaţiei) – puterea activă maximă şi durata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Excitaţie minimă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 diagrama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Excitaţie maximă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 diagrama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Diferenţială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Protecţia contra funcţionării în regim asincron cu excitaţia conectată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cantSplit/>
          <w:jc w:val="center"/>
        </w:trPr>
        <w:tc>
          <w:tcPr>
            <w:tcW w:w="9072" w:type="dxa"/>
            <w:gridSpan w:val="3"/>
          </w:tcPr>
          <w:p w:rsidR="0040665F" w:rsidRPr="00050A52" w:rsidRDefault="0040665F" w:rsidP="00C61EC9">
            <w:pPr>
              <w:spacing w:after="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Stabilirea următoarelor reglaje:</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Limitatorul de excitaţie maximă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 diagrama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Limitatorul de excitaţie minimă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 diagrama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Limitatorul de curent statoric</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 diagrama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cantSplit/>
          <w:jc w:val="center"/>
        </w:trPr>
        <w:tc>
          <w:tcPr>
            <w:tcW w:w="9072" w:type="dxa"/>
            <w:gridSpan w:val="3"/>
          </w:tcPr>
          <w:p w:rsidR="0040665F" w:rsidRPr="00050A52" w:rsidRDefault="0040665F" w:rsidP="00C61EC9">
            <w:pPr>
              <w:spacing w:before="240" w:after="24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Unită</w:t>
            </w:r>
            <w:r w:rsidRPr="00050A52">
              <w:rPr>
                <w:rFonts w:ascii="Tahoma" w:hAnsi="Tahoma" w:cs="Tahoma"/>
                <w:b/>
                <w:bCs/>
                <w:sz w:val="24"/>
                <w:szCs w:val="24"/>
                <w:lang w:val="en-US"/>
              </w:rPr>
              <w:t>ț</w:t>
            </w:r>
            <w:r w:rsidRPr="00050A52">
              <w:rPr>
                <w:rFonts w:ascii="Times New Roman" w:hAnsi="Times New Roman" w:cs="Times New Roman"/>
                <w:b/>
                <w:bCs/>
                <w:sz w:val="24"/>
                <w:szCs w:val="24"/>
                <w:lang w:val="en-US"/>
              </w:rPr>
              <w:t>i de transformare:</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Număr de înfăşurări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Text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S,D,R</w:t>
            </w:r>
          </w:p>
        </w:tc>
      </w:tr>
      <w:tr w:rsidR="0040665F" w:rsidRPr="00325E73">
        <w:trPr>
          <w:jc w:val="center"/>
        </w:trPr>
        <w:tc>
          <w:tcPr>
            <w:tcW w:w="5812" w:type="dxa"/>
          </w:tcPr>
          <w:p w:rsidR="0040665F" w:rsidRPr="008A088A" w:rsidRDefault="0040665F" w:rsidP="00C61EC9">
            <w:pPr>
              <w:jc w:val="both"/>
              <w:rPr>
                <w:rFonts w:ascii="Times New Roman" w:hAnsi="Times New Roman" w:cs="Times New Roman"/>
                <w:sz w:val="24"/>
                <w:szCs w:val="24"/>
                <w:lang w:val="it-IT"/>
              </w:rPr>
            </w:pPr>
            <w:r w:rsidRPr="008A088A">
              <w:rPr>
                <w:rFonts w:ascii="Times New Roman" w:hAnsi="Times New Roman" w:cs="Times New Roman"/>
                <w:sz w:val="24"/>
                <w:szCs w:val="24"/>
                <w:lang w:val="it-IT"/>
              </w:rPr>
              <w:t>Puterea nominală pe fiecare înfăşurare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MVA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Raportul nominal de transformare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kV/kV</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Tensiuni de scurtcircuit pe perechi de înfăşurări</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din U</w:t>
            </w:r>
            <w:r w:rsidRPr="00325E73">
              <w:rPr>
                <w:rFonts w:ascii="Times New Roman" w:hAnsi="Times New Roman" w:cs="Times New Roman"/>
                <w:sz w:val="24"/>
                <w:szCs w:val="24"/>
                <w:vertAlign w:val="subscript"/>
                <w:lang w:val="en-US"/>
              </w:rPr>
              <w:t>nom</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Pierderi în gol</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kW</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Pierderi în sarcină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kW</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Curentul de magnetizare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Grupa de conexiuni</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Domeniu de reglaj</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kV-kV</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Schema de reglaj (longitudinal sau longotransversal)</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 diagrama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Mărimea treptei de reglaj şi număr prize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Reglaj sub sarcină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DA/NU</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Tratarea neutrului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 diagrama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jc w:val="center"/>
        </w:trPr>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Curba de saturaţie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Diagrama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p w:rsidR="0040665F" w:rsidRPr="00325E73" w:rsidRDefault="0040665F" w:rsidP="00C61EC9">
            <w:pPr>
              <w:jc w:val="both"/>
              <w:rPr>
                <w:rFonts w:ascii="Times New Roman" w:hAnsi="Times New Roman" w:cs="Times New Roman"/>
                <w:sz w:val="24"/>
                <w:szCs w:val="24"/>
                <w:lang w:val="en-US"/>
              </w:rPr>
            </w:pPr>
          </w:p>
        </w:tc>
      </w:tr>
    </w:tbl>
    <w:p w:rsidR="0040665F" w:rsidRDefault="0040665F" w:rsidP="00DD7AD2">
      <w:pPr>
        <w:rPr>
          <w:b/>
          <w:bCs/>
        </w:rPr>
      </w:pPr>
    </w:p>
    <w:p w:rsidR="0040665F" w:rsidRDefault="0040665F" w:rsidP="00DD7AD2">
      <w:pPr>
        <w:rPr>
          <w:b/>
          <w:bCs/>
        </w:rPr>
      </w:pPr>
    </w:p>
    <w:p w:rsidR="0040665F" w:rsidRDefault="0040665F" w:rsidP="00DD7AD2">
      <w:pPr>
        <w:rPr>
          <w:b/>
          <w:bCs/>
        </w:rPr>
      </w:pPr>
    </w:p>
    <w:p w:rsidR="0040665F" w:rsidRDefault="0040665F" w:rsidP="00DD7AD2">
      <w:pPr>
        <w:rPr>
          <w:b/>
          <w:bCs/>
        </w:rPr>
      </w:pPr>
    </w:p>
    <w:p w:rsidR="0040665F" w:rsidRDefault="0040665F" w:rsidP="00DD7AD2">
      <w:pPr>
        <w:rPr>
          <w:b/>
          <w:bCs/>
        </w:rPr>
      </w:pPr>
    </w:p>
    <w:p w:rsidR="0040665F" w:rsidRDefault="0040665F" w:rsidP="00DD7AD2">
      <w:pPr>
        <w:rPr>
          <w:b/>
          <w:bCs/>
        </w:rPr>
      </w:pPr>
    </w:p>
    <w:p w:rsidR="0040665F" w:rsidRDefault="0040665F" w:rsidP="00DD7AD2">
      <w:pPr>
        <w:rPr>
          <w:b/>
          <w:bCs/>
        </w:rPr>
      </w:pPr>
    </w:p>
    <w:p w:rsidR="0040665F" w:rsidRDefault="0040665F" w:rsidP="00DD7AD2">
      <w:pPr>
        <w:rPr>
          <w:b/>
          <w:bCs/>
        </w:rPr>
      </w:pPr>
    </w:p>
    <w:p w:rsidR="0040665F" w:rsidRDefault="0040665F" w:rsidP="00DD7AD2">
      <w:pPr>
        <w:rPr>
          <w:b/>
          <w:bCs/>
        </w:rPr>
      </w:pPr>
    </w:p>
    <w:p w:rsidR="0040665F" w:rsidRDefault="0040665F" w:rsidP="00DD7AD2">
      <w:pPr>
        <w:rPr>
          <w:b/>
          <w:bCs/>
        </w:rPr>
      </w:pPr>
    </w:p>
    <w:p w:rsidR="0040665F" w:rsidRDefault="0040665F" w:rsidP="00DD7AD2">
      <w:pPr>
        <w:rPr>
          <w:b/>
          <w:bCs/>
        </w:rPr>
      </w:pPr>
    </w:p>
    <w:p w:rsidR="0040665F" w:rsidRDefault="0040665F" w:rsidP="00DD7AD2">
      <w:pPr>
        <w:rPr>
          <w:b/>
          <w:bCs/>
        </w:rPr>
      </w:pPr>
    </w:p>
    <w:p w:rsidR="0040665F" w:rsidRDefault="0040665F" w:rsidP="00DD7AD2">
      <w:pPr>
        <w:rPr>
          <w:b/>
          <w:bCs/>
        </w:rPr>
      </w:pPr>
    </w:p>
    <w:p w:rsidR="0040665F" w:rsidRDefault="0040665F" w:rsidP="00DD7AD2">
      <w:pPr>
        <w:rPr>
          <w:b/>
          <w:bCs/>
        </w:rPr>
      </w:pPr>
    </w:p>
    <w:p w:rsidR="0040665F" w:rsidRDefault="0040665F" w:rsidP="00DD7AD2">
      <w:pPr>
        <w:rPr>
          <w:b/>
          <w:bCs/>
        </w:rPr>
      </w:pPr>
    </w:p>
    <w:p w:rsidR="0040665F" w:rsidRDefault="0040665F" w:rsidP="00DD7AD2">
      <w:pPr>
        <w:rPr>
          <w:b/>
          <w:bCs/>
        </w:rPr>
      </w:pPr>
    </w:p>
    <w:p w:rsidR="0040665F" w:rsidRDefault="0040665F" w:rsidP="00DD7AD2">
      <w:pPr>
        <w:rPr>
          <w:b/>
          <w:bCs/>
        </w:rPr>
      </w:pPr>
    </w:p>
    <w:p w:rsidR="0040665F" w:rsidRPr="00792C0F" w:rsidRDefault="0040665F" w:rsidP="00DD7AD2">
      <w:pPr>
        <w:rPr>
          <w:b/>
          <w:bCs/>
        </w:rPr>
      </w:pPr>
    </w:p>
    <w:p w:rsidR="0040665F" w:rsidRDefault="0040665F" w:rsidP="002213FA">
      <w:pPr>
        <w:jc w:val="center"/>
        <w:rPr>
          <w:rFonts w:ascii="Times New Roman" w:hAnsi="Times New Roman" w:cs="Times New Roman"/>
          <w:b/>
          <w:bCs/>
          <w:i/>
          <w:iCs/>
          <w:sz w:val="28"/>
          <w:szCs w:val="28"/>
        </w:rPr>
      </w:pPr>
      <w:r>
        <w:rPr>
          <w:rFonts w:ascii="Times New Roman" w:hAnsi="Times New Roman" w:cs="Times New Roman"/>
          <w:b/>
          <w:bCs/>
          <w:i/>
          <w:iCs/>
          <w:sz w:val="28"/>
          <w:szCs w:val="28"/>
        </w:rPr>
        <w:t>CAPITOLUL IX</w:t>
      </w:r>
    </w:p>
    <w:p w:rsidR="0040665F" w:rsidRPr="00A02A42" w:rsidRDefault="0040665F" w:rsidP="002213FA">
      <w:pPr>
        <w:spacing w:after="0" w:line="240" w:lineRule="auto"/>
        <w:jc w:val="center"/>
        <w:rPr>
          <w:rFonts w:ascii="Times New Roman" w:hAnsi="Times New Roman" w:cs="Times New Roman"/>
          <w:b/>
          <w:bCs/>
          <w:sz w:val="28"/>
          <w:szCs w:val="28"/>
        </w:rPr>
      </w:pPr>
      <w:r>
        <w:rPr>
          <w:rFonts w:ascii="Times New Roman" w:hAnsi="Times New Roman" w:cs="Times New Roman"/>
          <w:b/>
          <w:bCs/>
          <w:sz w:val="28"/>
          <w:szCs w:val="28"/>
        </w:rPr>
        <w:t>CERIN</w:t>
      </w:r>
      <w:r>
        <w:rPr>
          <w:rFonts w:ascii="Tahoma" w:hAnsi="Tahoma" w:cs="Tahoma"/>
          <w:b/>
          <w:bCs/>
          <w:sz w:val="28"/>
          <w:szCs w:val="28"/>
        </w:rPr>
        <w:t>Ț</w:t>
      </w:r>
      <w:r>
        <w:rPr>
          <w:rFonts w:ascii="Times New Roman" w:hAnsi="Times New Roman" w:cs="Times New Roman"/>
          <w:b/>
          <w:bCs/>
          <w:sz w:val="28"/>
          <w:szCs w:val="28"/>
        </w:rPr>
        <w:t xml:space="preserve">E GENERALE PENTRU GENERATOARELE SINCRONE DE TIP </w:t>
      </w:r>
      <w:r w:rsidRPr="00A02A42">
        <w:rPr>
          <w:rFonts w:ascii="Times New Roman" w:hAnsi="Times New Roman" w:cs="Times New Roman"/>
          <w:b/>
          <w:bCs/>
          <w:sz w:val="28"/>
          <w:szCs w:val="28"/>
        </w:rPr>
        <w:t xml:space="preserve">D </w:t>
      </w:r>
    </w:p>
    <w:p w:rsidR="0040665F" w:rsidRPr="00A02A42" w:rsidRDefault="0040665F" w:rsidP="002213FA">
      <w:pPr>
        <w:spacing w:after="0" w:line="240" w:lineRule="auto"/>
        <w:jc w:val="center"/>
        <w:rPr>
          <w:rFonts w:ascii="Times New Roman" w:hAnsi="Times New Roman" w:cs="Times New Roman"/>
          <w:sz w:val="24"/>
          <w:szCs w:val="24"/>
        </w:rPr>
      </w:pPr>
    </w:p>
    <w:p w:rsidR="0040665F" w:rsidRPr="00A02A42" w:rsidRDefault="0040665F" w:rsidP="002213FA">
      <w:pPr>
        <w:spacing w:after="0" w:line="240" w:lineRule="auto"/>
        <w:jc w:val="center"/>
        <w:rPr>
          <w:rFonts w:ascii="Times New Roman" w:hAnsi="Times New Roman" w:cs="Times New Roman"/>
          <w:sz w:val="24"/>
          <w:szCs w:val="24"/>
        </w:rPr>
      </w:pPr>
    </w:p>
    <w:p w:rsidR="0040665F" w:rsidRPr="00A02A42" w:rsidRDefault="0040665F" w:rsidP="002213FA">
      <w:pPr>
        <w:pStyle w:val="ListParagraph"/>
        <w:spacing w:line="240" w:lineRule="auto"/>
        <w:ind w:left="851" w:hanging="851"/>
        <w:jc w:val="both"/>
        <w:rPr>
          <w:rFonts w:ascii="Times New Roman" w:hAnsi="Times New Roman" w:cs="Times New Roman"/>
          <w:b/>
          <w:bCs/>
          <w:sz w:val="24"/>
          <w:szCs w:val="24"/>
        </w:rPr>
      </w:pPr>
      <w:r w:rsidRPr="005C6670">
        <w:rPr>
          <w:rFonts w:ascii="Times New Roman" w:hAnsi="Times New Roman" w:cs="Times New Roman"/>
          <w:b/>
          <w:bCs/>
          <w:sz w:val="24"/>
          <w:szCs w:val="24"/>
        </w:rPr>
        <w:t>Art. 58.</w:t>
      </w:r>
      <w:r>
        <w:rPr>
          <w:rFonts w:ascii="Times New Roman" w:hAnsi="Times New Roman" w:cs="Times New Roman"/>
          <w:sz w:val="24"/>
          <w:szCs w:val="24"/>
        </w:rPr>
        <w:t xml:space="preserve"> </w:t>
      </w:r>
      <w:r w:rsidRPr="00A02A42">
        <w:rPr>
          <w:rFonts w:ascii="Times New Roman" w:hAnsi="Times New Roman" w:cs="Times New Roman"/>
          <w:sz w:val="24"/>
          <w:szCs w:val="24"/>
        </w:rPr>
        <w:t>Generatoarele sincrone de tip D îndeplinesc următoarele cerin</w:t>
      </w:r>
      <w:r w:rsidRPr="00A02A42">
        <w:rPr>
          <w:rFonts w:ascii="Tahoma" w:hAnsi="Tahoma" w:cs="Tahoma"/>
          <w:sz w:val="24"/>
          <w:szCs w:val="24"/>
        </w:rPr>
        <w:t>ț</w:t>
      </w:r>
      <w:r w:rsidRPr="00A02A42">
        <w:rPr>
          <w:rFonts w:ascii="Times New Roman" w:hAnsi="Times New Roman" w:cs="Times New Roman"/>
          <w:sz w:val="24"/>
          <w:szCs w:val="24"/>
        </w:rPr>
        <w:t xml:space="preserve">e </w:t>
      </w:r>
      <w:r w:rsidRPr="00A02A42">
        <w:rPr>
          <w:rFonts w:ascii="Times New Roman" w:hAnsi="Times New Roman" w:cs="Times New Roman"/>
          <w:b/>
          <w:bCs/>
          <w:sz w:val="24"/>
          <w:szCs w:val="24"/>
        </w:rPr>
        <w:t>în ceea ce prive</w:t>
      </w:r>
      <w:r w:rsidRPr="00A02A42">
        <w:rPr>
          <w:rFonts w:ascii="Tahoma" w:hAnsi="Tahoma" w:cs="Tahoma"/>
          <w:b/>
          <w:bCs/>
          <w:sz w:val="24"/>
          <w:szCs w:val="24"/>
        </w:rPr>
        <w:t>ș</w:t>
      </w:r>
      <w:r w:rsidRPr="00A02A42">
        <w:rPr>
          <w:rFonts w:ascii="Times New Roman" w:hAnsi="Times New Roman" w:cs="Times New Roman"/>
          <w:b/>
          <w:bCs/>
          <w:sz w:val="24"/>
          <w:szCs w:val="24"/>
        </w:rPr>
        <w:t>te stabilitatea de frecven</w:t>
      </w:r>
      <w:r w:rsidRPr="00A02A42">
        <w:rPr>
          <w:rFonts w:ascii="Tahoma" w:hAnsi="Tahoma" w:cs="Tahoma"/>
          <w:b/>
          <w:bCs/>
          <w:sz w:val="24"/>
          <w:szCs w:val="24"/>
        </w:rPr>
        <w:t>ț</w:t>
      </w:r>
      <w:r w:rsidRPr="00A02A42">
        <w:rPr>
          <w:rFonts w:ascii="Times New Roman" w:hAnsi="Times New Roman" w:cs="Times New Roman"/>
          <w:b/>
          <w:bCs/>
          <w:sz w:val="24"/>
          <w:szCs w:val="24"/>
        </w:rPr>
        <w:t>ă:</w:t>
      </w:r>
    </w:p>
    <w:p w:rsidR="0040665F" w:rsidRPr="00A02A42" w:rsidRDefault="0040665F" w:rsidP="002213FA">
      <w:pPr>
        <w:pStyle w:val="ListParagraph"/>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(a) </w:t>
      </w:r>
      <w:r w:rsidRPr="00A02A42">
        <w:rPr>
          <w:rFonts w:ascii="Times New Roman" w:hAnsi="Times New Roman" w:cs="Times New Roman"/>
          <w:sz w:val="24"/>
          <w:szCs w:val="24"/>
        </w:rPr>
        <w:t>generatorul sincron trebuie să rămână conectat la re</w:t>
      </w:r>
      <w:r w:rsidRPr="00A02A42">
        <w:rPr>
          <w:rFonts w:ascii="Tahoma" w:hAnsi="Tahoma" w:cs="Tahoma"/>
          <w:sz w:val="24"/>
          <w:szCs w:val="24"/>
        </w:rPr>
        <w:t>ț</w:t>
      </w:r>
      <w:r w:rsidRPr="00A02A42">
        <w:rPr>
          <w:rFonts w:ascii="Times New Roman" w:hAnsi="Times New Roman" w:cs="Times New Roman"/>
          <w:sz w:val="24"/>
          <w:szCs w:val="24"/>
        </w:rPr>
        <w:t xml:space="preserve">ea </w:t>
      </w:r>
      <w:r w:rsidRPr="00A02A42">
        <w:rPr>
          <w:rFonts w:ascii="Tahoma" w:hAnsi="Tahoma" w:cs="Tahoma"/>
          <w:sz w:val="24"/>
          <w:szCs w:val="24"/>
        </w:rPr>
        <w:t>ș</w:t>
      </w:r>
      <w:r w:rsidRPr="00A02A42">
        <w:rPr>
          <w:rFonts w:ascii="Times New Roman" w:hAnsi="Times New Roman" w:cs="Times New Roman"/>
          <w:sz w:val="24"/>
          <w:szCs w:val="24"/>
        </w:rPr>
        <w:t>i să func</w:t>
      </w:r>
      <w:r w:rsidRPr="00A02A42">
        <w:rPr>
          <w:rFonts w:ascii="Tahoma" w:hAnsi="Tahoma" w:cs="Tahoma"/>
          <w:sz w:val="24"/>
          <w:szCs w:val="24"/>
        </w:rPr>
        <w:t>ț</w:t>
      </w:r>
      <w:r w:rsidRPr="00A02A42">
        <w:rPr>
          <w:rFonts w:ascii="Times New Roman" w:hAnsi="Times New Roman" w:cs="Times New Roman"/>
          <w:sz w:val="24"/>
          <w:szCs w:val="24"/>
        </w:rPr>
        <w:t xml:space="preserve">ioneze în </w:t>
      </w:r>
      <w:r w:rsidRPr="00A02A42">
        <w:rPr>
          <w:rFonts w:ascii="Times New Roman" w:hAnsi="Times New Roman" w:cs="Times New Roman"/>
          <w:b/>
          <w:bCs/>
          <w:sz w:val="24"/>
          <w:szCs w:val="24"/>
        </w:rPr>
        <w:t>domeniile de frecven</w:t>
      </w:r>
      <w:r w:rsidRPr="00A02A42">
        <w:rPr>
          <w:rFonts w:ascii="Tahoma" w:hAnsi="Tahoma" w:cs="Tahoma"/>
          <w:b/>
          <w:bCs/>
          <w:sz w:val="24"/>
          <w:szCs w:val="24"/>
        </w:rPr>
        <w:t>ț</w:t>
      </w:r>
      <w:r w:rsidRPr="00A02A42">
        <w:rPr>
          <w:rFonts w:ascii="Times New Roman" w:hAnsi="Times New Roman" w:cs="Times New Roman"/>
          <w:b/>
          <w:bCs/>
          <w:sz w:val="24"/>
          <w:szCs w:val="24"/>
        </w:rPr>
        <w:t>ă</w:t>
      </w:r>
      <w:r w:rsidRPr="00A02A42">
        <w:rPr>
          <w:rFonts w:ascii="Times New Roman" w:hAnsi="Times New Roman" w:cs="Times New Roman"/>
          <w:sz w:val="24"/>
          <w:szCs w:val="24"/>
        </w:rPr>
        <w:t xml:space="preserve"> </w:t>
      </w:r>
      <w:r w:rsidRPr="00A02A42">
        <w:rPr>
          <w:rFonts w:ascii="Tahoma" w:hAnsi="Tahoma" w:cs="Tahoma"/>
          <w:sz w:val="24"/>
          <w:szCs w:val="24"/>
        </w:rPr>
        <w:t>ș</w:t>
      </w:r>
      <w:r w:rsidRPr="00A02A42">
        <w:rPr>
          <w:rFonts w:ascii="Times New Roman" w:hAnsi="Times New Roman" w:cs="Times New Roman"/>
          <w:sz w:val="24"/>
          <w:szCs w:val="24"/>
        </w:rPr>
        <w:t>i perioadele de timp specificate în tabelul 1</w:t>
      </w:r>
      <w:r>
        <w:rPr>
          <w:rFonts w:ascii="Times New Roman" w:hAnsi="Times New Roman" w:cs="Times New Roman"/>
          <w:sz w:val="24"/>
          <w:szCs w:val="24"/>
        </w:rPr>
        <w:t xml:space="preserve">D </w:t>
      </w:r>
      <w:r w:rsidRPr="007A1F33">
        <w:rPr>
          <w:rFonts w:ascii="Times New Roman" w:hAnsi="Times New Roman" w:cs="Times New Roman"/>
          <w:sz w:val="24"/>
          <w:szCs w:val="24"/>
        </w:rPr>
        <w:t>(</w:t>
      </w:r>
      <w:r>
        <w:rPr>
          <w:rFonts w:ascii="Times New Roman" w:hAnsi="Times New Roman" w:cs="Times New Roman"/>
          <w:sz w:val="24"/>
          <w:szCs w:val="24"/>
        </w:rPr>
        <w:t>a</w:t>
      </w:r>
      <w:r w:rsidRPr="007A1F33">
        <w:rPr>
          <w:rFonts w:ascii="Times New Roman" w:hAnsi="Times New Roman" w:cs="Times New Roman"/>
          <w:sz w:val="24"/>
          <w:szCs w:val="24"/>
        </w:rPr>
        <w:t>rt. 13 alin 1 (a) – i);</w:t>
      </w:r>
    </w:p>
    <w:p w:rsidR="0040665F" w:rsidRPr="007A1F33" w:rsidRDefault="0040665F" w:rsidP="002213FA">
      <w:pPr>
        <w:pStyle w:val="ListParagraph"/>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(b)   </w:t>
      </w:r>
      <w:r w:rsidRPr="00A02A42">
        <w:rPr>
          <w:rFonts w:ascii="Times New Roman" w:hAnsi="Times New Roman" w:cs="Times New Roman"/>
          <w:sz w:val="24"/>
          <w:szCs w:val="24"/>
        </w:rPr>
        <w:t>generatorul sincron trebuie să rămână conectat la re</w:t>
      </w:r>
      <w:r w:rsidRPr="00A02A42">
        <w:rPr>
          <w:rFonts w:ascii="Tahoma" w:hAnsi="Tahoma" w:cs="Tahoma"/>
          <w:sz w:val="24"/>
          <w:szCs w:val="24"/>
        </w:rPr>
        <w:t>ț</w:t>
      </w:r>
      <w:r w:rsidRPr="00A02A42">
        <w:rPr>
          <w:rFonts w:ascii="Times New Roman" w:hAnsi="Times New Roman" w:cs="Times New Roman"/>
          <w:sz w:val="24"/>
          <w:szCs w:val="24"/>
        </w:rPr>
        <w:t xml:space="preserve">ea </w:t>
      </w:r>
      <w:r w:rsidRPr="007A1F33">
        <w:rPr>
          <w:rFonts w:ascii="Tahoma" w:hAnsi="Tahoma" w:cs="Tahoma"/>
          <w:sz w:val="24"/>
          <w:szCs w:val="24"/>
        </w:rPr>
        <w:t>ș</w:t>
      </w:r>
      <w:r w:rsidRPr="007A1F33">
        <w:rPr>
          <w:rFonts w:ascii="Times New Roman" w:hAnsi="Times New Roman" w:cs="Times New Roman"/>
          <w:sz w:val="24"/>
          <w:szCs w:val="24"/>
        </w:rPr>
        <w:t>i să func</w:t>
      </w:r>
      <w:r w:rsidRPr="007A1F33">
        <w:rPr>
          <w:rFonts w:ascii="Tahoma" w:hAnsi="Tahoma" w:cs="Tahoma"/>
          <w:sz w:val="24"/>
          <w:szCs w:val="24"/>
        </w:rPr>
        <w:t>ț</w:t>
      </w:r>
      <w:r w:rsidRPr="007A1F33">
        <w:rPr>
          <w:rFonts w:ascii="Times New Roman" w:hAnsi="Times New Roman" w:cs="Times New Roman"/>
          <w:sz w:val="24"/>
          <w:szCs w:val="24"/>
        </w:rPr>
        <w:t>ioneze la o viteză de varia</w:t>
      </w:r>
      <w:r w:rsidRPr="007A1F33">
        <w:rPr>
          <w:rFonts w:ascii="Tahoma" w:hAnsi="Tahoma" w:cs="Tahoma"/>
          <w:sz w:val="24"/>
          <w:szCs w:val="24"/>
        </w:rPr>
        <w:t>ț</w:t>
      </w:r>
      <w:r w:rsidRPr="007A1F33">
        <w:rPr>
          <w:rFonts w:ascii="Times New Roman" w:hAnsi="Times New Roman" w:cs="Times New Roman"/>
          <w:sz w:val="24"/>
          <w:szCs w:val="24"/>
        </w:rPr>
        <w:t>ie a frecven</w:t>
      </w:r>
      <w:r w:rsidRPr="007A1F33">
        <w:rPr>
          <w:rFonts w:ascii="Tahoma" w:hAnsi="Tahoma" w:cs="Tahoma"/>
          <w:sz w:val="24"/>
          <w:szCs w:val="24"/>
        </w:rPr>
        <w:t>ț</w:t>
      </w:r>
      <w:r w:rsidRPr="007A1F33">
        <w:rPr>
          <w:rFonts w:ascii="Times New Roman" w:hAnsi="Times New Roman" w:cs="Times New Roman"/>
          <w:sz w:val="24"/>
          <w:szCs w:val="24"/>
        </w:rPr>
        <w:t>ei de 2,5 Hz/sec (art. 13 alin 1 (b) – i).</w:t>
      </w:r>
      <w:r w:rsidRPr="007A1F33">
        <w:rPr>
          <w:rFonts w:ascii="Times New Roman" w:hAnsi="Times New Roman" w:cs="Times New Roman"/>
          <w:sz w:val="24"/>
          <w:szCs w:val="24"/>
          <w:highlight w:val="green"/>
        </w:rPr>
        <w:t xml:space="preserve"> </w:t>
      </w:r>
    </w:p>
    <w:p w:rsidR="0040665F" w:rsidRPr="007A1F33" w:rsidRDefault="0040665F" w:rsidP="002213FA">
      <w:pPr>
        <w:pStyle w:val="ListParagraph"/>
        <w:spacing w:line="240" w:lineRule="auto"/>
        <w:ind w:left="1276" w:hanging="425"/>
        <w:jc w:val="both"/>
        <w:rPr>
          <w:rFonts w:ascii="Times New Roman" w:hAnsi="Times New Roman" w:cs="Times New Roman"/>
          <w:sz w:val="24"/>
          <w:szCs w:val="24"/>
        </w:rPr>
      </w:pPr>
    </w:p>
    <w:p w:rsidR="0040665F" w:rsidRPr="007A1F33" w:rsidRDefault="0040665F" w:rsidP="002213FA">
      <w:pPr>
        <w:pStyle w:val="ListParagraph"/>
        <w:spacing w:line="240" w:lineRule="auto"/>
        <w:ind w:left="0"/>
        <w:jc w:val="center"/>
        <w:rPr>
          <w:rFonts w:ascii="Times New Roman" w:hAnsi="Times New Roman" w:cs="Times New Roman"/>
          <w:b/>
          <w:bCs/>
          <w:sz w:val="24"/>
          <w:szCs w:val="24"/>
        </w:rPr>
      </w:pPr>
      <w:r w:rsidRPr="007A1F33">
        <w:rPr>
          <w:rFonts w:ascii="Times New Roman" w:hAnsi="Times New Roman" w:cs="Times New Roman"/>
          <w:b/>
          <w:bCs/>
          <w:sz w:val="24"/>
          <w:szCs w:val="24"/>
        </w:rPr>
        <w:t>Tabelul 1</w:t>
      </w:r>
      <w:r>
        <w:rPr>
          <w:rFonts w:ascii="Times New Roman" w:hAnsi="Times New Roman" w:cs="Times New Roman"/>
          <w:b/>
          <w:bCs/>
          <w:sz w:val="24"/>
          <w:szCs w:val="24"/>
        </w:rPr>
        <w:t>D</w:t>
      </w:r>
      <w:r w:rsidRPr="007A1F33">
        <w:rPr>
          <w:rFonts w:ascii="Times New Roman" w:hAnsi="Times New Roman" w:cs="Times New Roman"/>
          <w:b/>
          <w:bCs/>
          <w:sz w:val="24"/>
          <w:szCs w:val="24"/>
        </w:rPr>
        <w:t xml:space="preserve">. </w:t>
      </w:r>
      <w:r w:rsidRPr="007A1F33">
        <w:rPr>
          <w:rFonts w:ascii="Times New Roman" w:hAnsi="Times New Roman" w:cs="Times New Roman"/>
          <w:i/>
          <w:iCs/>
          <w:sz w:val="24"/>
          <w:szCs w:val="24"/>
        </w:rPr>
        <w:t>Durata minimă de timp în care un generator sincron trebuie să fie capabil să rămână conectat la re</w:t>
      </w:r>
      <w:r w:rsidRPr="007A1F33">
        <w:rPr>
          <w:rFonts w:ascii="Tahoma" w:hAnsi="Tahoma" w:cs="Tahoma"/>
          <w:i/>
          <w:iCs/>
          <w:sz w:val="24"/>
          <w:szCs w:val="24"/>
        </w:rPr>
        <w:t>ț</w:t>
      </w:r>
      <w:r w:rsidRPr="007A1F33">
        <w:rPr>
          <w:rFonts w:ascii="Times New Roman" w:hAnsi="Times New Roman" w:cs="Times New Roman"/>
          <w:i/>
          <w:iCs/>
          <w:sz w:val="24"/>
          <w:szCs w:val="24"/>
        </w:rPr>
        <w:t xml:space="preserve">ea </w:t>
      </w:r>
      <w:r w:rsidRPr="007A1F33">
        <w:rPr>
          <w:rFonts w:ascii="Tahoma" w:hAnsi="Tahoma" w:cs="Tahoma"/>
          <w:i/>
          <w:iCs/>
          <w:sz w:val="24"/>
          <w:szCs w:val="24"/>
        </w:rPr>
        <w:t>ș</w:t>
      </w:r>
      <w:r w:rsidRPr="007A1F33">
        <w:rPr>
          <w:rFonts w:ascii="Times New Roman" w:hAnsi="Times New Roman" w:cs="Times New Roman"/>
          <w:i/>
          <w:iCs/>
          <w:sz w:val="24"/>
          <w:szCs w:val="24"/>
        </w:rPr>
        <w:t>i să func</w:t>
      </w:r>
      <w:r w:rsidRPr="007A1F33">
        <w:rPr>
          <w:rFonts w:ascii="Tahoma" w:hAnsi="Tahoma" w:cs="Tahoma"/>
          <w:i/>
          <w:iCs/>
          <w:sz w:val="24"/>
          <w:szCs w:val="24"/>
        </w:rPr>
        <w:t>ț</w:t>
      </w:r>
      <w:r w:rsidRPr="007A1F33">
        <w:rPr>
          <w:rFonts w:ascii="Times New Roman" w:hAnsi="Times New Roman" w:cs="Times New Roman"/>
          <w:i/>
          <w:iCs/>
          <w:sz w:val="24"/>
          <w:szCs w:val="24"/>
        </w:rPr>
        <w:t>ioneze la frecven</w:t>
      </w:r>
      <w:r w:rsidRPr="007A1F33">
        <w:rPr>
          <w:rFonts w:ascii="Tahoma" w:hAnsi="Tahoma" w:cs="Tahoma"/>
          <w:i/>
          <w:iCs/>
          <w:sz w:val="24"/>
          <w:szCs w:val="24"/>
        </w:rPr>
        <w:t>ț</w:t>
      </w:r>
      <w:r w:rsidRPr="007A1F33">
        <w:rPr>
          <w:rFonts w:ascii="Times New Roman" w:hAnsi="Times New Roman" w:cs="Times New Roman"/>
          <w:i/>
          <w:iCs/>
          <w:sz w:val="24"/>
          <w:szCs w:val="24"/>
        </w:rPr>
        <w:t>e care se abat de la valoarea nominală</w:t>
      </w:r>
    </w:p>
    <w:tbl>
      <w:tblPr>
        <w:tblW w:w="68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95"/>
        <w:gridCol w:w="4889"/>
      </w:tblGrid>
      <w:tr w:rsidR="0040665F" w:rsidRPr="00325E73">
        <w:trPr>
          <w:jc w:val="center"/>
        </w:trPr>
        <w:tc>
          <w:tcPr>
            <w:tcW w:w="1995" w:type="dxa"/>
            <w:tcBorders>
              <w:bottom w:val="double" w:sz="4" w:space="0" w:color="auto"/>
            </w:tcBorders>
            <w:vAlign w:val="center"/>
          </w:tcPr>
          <w:p w:rsidR="0040665F" w:rsidRPr="00325E73" w:rsidRDefault="0040665F" w:rsidP="00D678DC">
            <w:pPr>
              <w:keepNext/>
              <w:spacing w:before="60" w:after="60" w:line="240" w:lineRule="auto"/>
              <w:jc w:val="center"/>
              <w:rPr>
                <w:rFonts w:ascii="Times New Roman" w:hAnsi="Times New Roman" w:cs="Times New Roman"/>
                <w:b/>
                <w:bCs/>
                <w:sz w:val="24"/>
                <w:szCs w:val="24"/>
              </w:rPr>
            </w:pPr>
            <w:r w:rsidRPr="00325E73">
              <w:rPr>
                <w:rFonts w:ascii="Times New Roman" w:hAnsi="Times New Roman" w:cs="Times New Roman"/>
                <w:b/>
                <w:bCs/>
                <w:sz w:val="24"/>
                <w:szCs w:val="24"/>
              </w:rPr>
              <w:t>Domeniul de frecven</w:t>
            </w:r>
            <w:r w:rsidRPr="00325E73">
              <w:rPr>
                <w:rFonts w:ascii="Tahoma" w:hAnsi="Tahoma" w:cs="Tahoma"/>
                <w:b/>
                <w:bCs/>
                <w:sz w:val="24"/>
                <w:szCs w:val="24"/>
              </w:rPr>
              <w:t>ț</w:t>
            </w:r>
            <w:r w:rsidRPr="00325E73">
              <w:rPr>
                <w:rFonts w:ascii="Times New Roman" w:hAnsi="Times New Roman" w:cs="Times New Roman"/>
                <w:b/>
                <w:bCs/>
                <w:sz w:val="24"/>
                <w:szCs w:val="24"/>
              </w:rPr>
              <w:t>e</w:t>
            </w:r>
          </w:p>
        </w:tc>
        <w:tc>
          <w:tcPr>
            <w:tcW w:w="4889" w:type="dxa"/>
            <w:tcBorders>
              <w:bottom w:val="double" w:sz="4" w:space="0" w:color="auto"/>
            </w:tcBorders>
            <w:vAlign w:val="center"/>
          </w:tcPr>
          <w:p w:rsidR="0040665F" w:rsidRPr="00325E73" w:rsidRDefault="0040665F" w:rsidP="00D678DC">
            <w:pPr>
              <w:keepNext/>
              <w:spacing w:before="60" w:after="60" w:line="240" w:lineRule="auto"/>
              <w:jc w:val="center"/>
              <w:rPr>
                <w:rFonts w:ascii="Times New Roman" w:hAnsi="Times New Roman" w:cs="Times New Roman"/>
                <w:b/>
                <w:bCs/>
                <w:sz w:val="24"/>
                <w:szCs w:val="24"/>
              </w:rPr>
            </w:pPr>
            <w:r w:rsidRPr="00325E73">
              <w:rPr>
                <w:rFonts w:ascii="Times New Roman" w:hAnsi="Times New Roman" w:cs="Times New Roman"/>
                <w:b/>
                <w:bCs/>
                <w:sz w:val="24"/>
                <w:szCs w:val="24"/>
              </w:rPr>
              <w:t>Perioada de func</w:t>
            </w:r>
            <w:r w:rsidRPr="00325E73">
              <w:rPr>
                <w:rFonts w:ascii="Tahoma" w:hAnsi="Tahoma" w:cs="Tahoma"/>
                <w:b/>
                <w:bCs/>
                <w:sz w:val="24"/>
                <w:szCs w:val="24"/>
              </w:rPr>
              <w:t>ț</w:t>
            </w:r>
            <w:r w:rsidRPr="00325E73">
              <w:rPr>
                <w:rFonts w:ascii="Times New Roman" w:hAnsi="Times New Roman" w:cs="Times New Roman"/>
                <w:b/>
                <w:bCs/>
                <w:sz w:val="24"/>
                <w:szCs w:val="24"/>
              </w:rPr>
              <w:t>ionare</w:t>
            </w:r>
          </w:p>
        </w:tc>
      </w:tr>
      <w:tr w:rsidR="0040665F" w:rsidRPr="00325E73">
        <w:trPr>
          <w:jc w:val="center"/>
        </w:trPr>
        <w:tc>
          <w:tcPr>
            <w:tcW w:w="1995" w:type="dxa"/>
            <w:tcBorders>
              <w:top w:val="double" w:sz="4" w:space="0" w:color="auto"/>
            </w:tcBorders>
            <w:vAlign w:val="center"/>
          </w:tcPr>
          <w:p w:rsidR="0040665F" w:rsidRPr="00325E73" w:rsidRDefault="0040665F" w:rsidP="00D678DC">
            <w:pPr>
              <w:keepNext/>
              <w:spacing w:before="60" w:after="60" w:line="240" w:lineRule="auto"/>
              <w:jc w:val="center"/>
              <w:rPr>
                <w:rFonts w:ascii="Times New Roman" w:hAnsi="Times New Roman" w:cs="Times New Roman"/>
                <w:sz w:val="24"/>
                <w:szCs w:val="24"/>
              </w:rPr>
            </w:pPr>
            <w:r w:rsidRPr="00325E73">
              <w:rPr>
                <w:rFonts w:ascii="Times New Roman" w:hAnsi="Times New Roman" w:cs="Times New Roman"/>
                <w:sz w:val="24"/>
                <w:szCs w:val="24"/>
              </w:rPr>
              <w:t>47,5 Hz – 48,5 Hz</w:t>
            </w:r>
          </w:p>
        </w:tc>
        <w:tc>
          <w:tcPr>
            <w:tcW w:w="4889" w:type="dxa"/>
            <w:tcBorders>
              <w:top w:val="double" w:sz="4" w:space="0" w:color="auto"/>
            </w:tcBorders>
            <w:vAlign w:val="center"/>
          </w:tcPr>
          <w:p w:rsidR="0040665F" w:rsidRPr="00325E73" w:rsidRDefault="0040665F" w:rsidP="0021450E">
            <w:pPr>
              <w:keepNext/>
              <w:spacing w:before="60" w:after="60" w:line="240" w:lineRule="auto"/>
              <w:jc w:val="center"/>
              <w:rPr>
                <w:rFonts w:ascii="Times New Roman" w:hAnsi="Times New Roman" w:cs="Times New Roman"/>
                <w:sz w:val="24"/>
                <w:szCs w:val="24"/>
              </w:rPr>
            </w:pPr>
            <w:r w:rsidRPr="00325E73">
              <w:rPr>
                <w:rFonts w:ascii="Times New Roman" w:hAnsi="Times New Roman" w:cs="Times New Roman"/>
                <w:sz w:val="24"/>
                <w:szCs w:val="24"/>
              </w:rPr>
              <w:t>Nelimitată ( art. 13 alin 1 (a) – i şi ii)</w:t>
            </w:r>
          </w:p>
        </w:tc>
      </w:tr>
      <w:tr w:rsidR="0040665F" w:rsidRPr="00325E73">
        <w:trPr>
          <w:jc w:val="center"/>
        </w:trPr>
        <w:tc>
          <w:tcPr>
            <w:tcW w:w="1995" w:type="dxa"/>
            <w:vAlign w:val="center"/>
          </w:tcPr>
          <w:p w:rsidR="0040665F" w:rsidRPr="00325E73" w:rsidRDefault="0040665F" w:rsidP="00D678DC">
            <w:pPr>
              <w:keepNext/>
              <w:spacing w:before="60" w:after="60" w:line="240" w:lineRule="auto"/>
              <w:jc w:val="center"/>
              <w:rPr>
                <w:rFonts w:ascii="Times New Roman" w:hAnsi="Times New Roman" w:cs="Times New Roman"/>
                <w:sz w:val="24"/>
                <w:szCs w:val="24"/>
              </w:rPr>
            </w:pPr>
            <w:r w:rsidRPr="00325E73">
              <w:rPr>
                <w:rFonts w:ascii="Times New Roman" w:hAnsi="Times New Roman" w:cs="Times New Roman"/>
                <w:sz w:val="24"/>
                <w:szCs w:val="24"/>
              </w:rPr>
              <w:t>48,5 Hz – 51,0 Hz</w:t>
            </w:r>
          </w:p>
        </w:tc>
        <w:tc>
          <w:tcPr>
            <w:tcW w:w="4889" w:type="dxa"/>
            <w:vAlign w:val="center"/>
          </w:tcPr>
          <w:p w:rsidR="0040665F" w:rsidRPr="00325E73" w:rsidRDefault="0040665F" w:rsidP="00D678DC">
            <w:pPr>
              <w:keepNext/>
              <w:spacing w:before="60" w:after="60" w:line="240" w:lineRule="auto"/>
              <w:jc w:val="center"/>
              <w:rPr>
                <w:rFonts w:ascii="Times New Roman" w:hAnsi="Times New Roman" w:cs="Times New Roman"/>
                <w:sz w:val="24"/>
                <w:szCs w:val="24"/>
              </w:rPr>
            </w:pPr>
            <w:r w:rsidRPr="00325E73">
              <w:rPr>
                <w:rFonts w:ascii="Times New Roman" w:hAnsi="Times New Roman" w:cs="Times New Roman"/>
                <w:sz w:val="24"/>
                <w:szCs w:val="24"/>
              </w:rPr>
              <w:t>Nelimitată</w:t>
            </w:r>
          </w:p>
        </w:tc>
      </w:tr>
      <w:tr w:rsidR="0040665F" w:rsidRPr="00325E73">
        <w:trPr>
          <w:trHeight w:val="303"/>
          <w:jc w:val="center"/>
        </w:trPr>
        <w:tc>
          <w:tcPr>
            <w:tcW w:w="1995" w:type="dxa"/>
            <w:vAlign w:val="center"/>
          </w:tcPr>
          <w:p w:rsidR="0040665F" w:rsidRPr="00325E73" w:rsidRDefault="0040665F" w:rsidP="00D678DC">
            <w:pPr>
              <w:keepNext/>
              <w:spacing w:before="60" w:after="60" w:line="240" w:lineRule="auto"/>
              <w:jc w:val="center"/>
              <w:rPr>
                <w:rFonts w:ascii="Times New Roman" w:hAnsi="Times New Roman" w:cs="Times New Roman"/>
              </w:rPr>
            </w:pPr>
            <w:r w:rsidRPr="00325E73">
              <w:rPr>
                <w:rFonts w:ascii="Times New Roman" w:hAnsi="Times New Roman" w:cs="Times New Roman"/>
              </w:rPr>
              <w:t>51,0 Hz – 51,5 Hz</w:t>
            </w:r>
          </w:p>
        </w:tc>
        <w:tc>
          <w:tcPr>
            <w:tcW w:w="4889" w:type="dxa"/>
            <w:vAlign w:val="center"/>
          </w:tcPr>
          <w:p w:rsidR="0040665F" w:rsidRPr="00325E73" w:rsidRDefault="0040665F" w:rsidP="00D678DC">
            <w:pPr>
              <w:pStyle w:val="ListParagraph"/>
              <w:keepNext/>
              <w:numPr>
                <w:ilvl w:val="0"/>
                <w:numId w:val="57"/>
              </w:numPr>
              <w:spacing w:before="60" w:after="60" w:line="240" w:lineRule="auto"/>
              <w:jc w:val="center"/>
              <w:rPr>
                <w:rFonts w:ascii="Times New Roman" w:hAnsi="Times New Roman" w:cs="Times New Roman"/>
              </w:rPr>
            </w:pPr>
            <w:r w:rsidRPr="00325E73">
              <w:rPr>
                <w:rFonts w:ascii="Times New Roman" w:hAnsi="Times New Roman" w:cs="Times New Roman"/>
              </w:rPr>
              <w:t>de minute</w:t>
            </w:r>
          </w:p>
        </w:tc>
      </w:tr>
    </w:tbl>
    <w:p w:rsidR="0040665F" w:rsidRPr="00A02A42" w:rsidRDefault="0040665F" w:rsidP="002213FA">
      <w:pPr>
        <w:spacing w:line="240" w:lineRule="auto"/>
        <w:jc w:val="both"/>
        <w:rPr>
          <w:rFonts w:ascii="Times New Roman" w:hAnsi="Times New Roman" w:cs="Times New Roman"/>
          <w:sz w:val="24"/>
          <w:szCs w:val="24"/>
        </w:rPr>
      </w:pPr>
    </w:p>
    <w:p w:rsidR="0040665F" w:rsidRPr="007A1F33" w:rsidRDefault="0040665F" w:rsidP="002213FA">
      <w:pPr>
        <w:pStyle w:val="ListParagraph"/>
        <w:spacing w:line="240" w:lineRule="auto"/>
        <w:ind w:left="851" w:hanging="851"/>
        <w:jc w:val="both"/>
        <w:rPr>
          <w:rFonts w:ascii="Times New Roman" w:hAnsi="Times New Roman" w:cs="Times New Roman"/>
          <w:sz w:val="24"/>
          <w:szCs w:val="24"/>
        </w:rPr>
      </w:pPr>
      <w:r w:rsidRPr="00973A7A">
        <w:rPr>
          <w:rFonts w:ascii="Times New Roman" w:hAnsi="Times New Roman" w:cs="Times New Roman"/>
          <w:b/>
          <w:bCs/>
          <w:sz w:val="24"/>
          <w:szCs w:val="24"/>
        </w:rPr>
        <w:t>Art. 59.</w:t>
      </w:r>
      <w:r>
        <w:rPr>
          <w:rFonts w:ascii="Times New Roman" w:hAnsi="Times New Roman" w:cs="Times New Roman"/>
          <w:sz w:val="24"/>
          <w:szCs w:val="24"/>
        </w:rPr>
        <w:t xml:space="preserve"> </w:t>
      </w:r>
      <w:r w:rsidRPr="00A02A42">
        <w:rPr>
          <w:rFonts w:ascii="Times New Roman" w:hAnsi="Times New Roman" w:cs="Times New Roman"/>
          <w:sz w:val="24"/>
          <w:szCs w:val="24"/>
        </w:rPr>
        <w:t>Generatoarele sincrone asigură  un răspuns limitat la abaterile de frecven</w:t>
      </w:r>
      <w:r w:rsidRPr="00A02A42">
        <w:rPr>
          <w:rFonts w:ascii="Tahoma" w:hAnsi="Tahoma" w:cs="Tahoma"/>
          <w:sz w:val="24"/>
          <w:szCs w:val="24"/>
        </w:rPr>
        <w:t>ț</w:t>
      </w:r>
      <w:r w:rsidRPr="00A02A42">
        <w:rPr>
          <w:rFonts w:ascii="Times New Roman" w:hAnsi="Times New Roman" w:cs="Times New Roman"/>
          <w:sz w:val="24"/>
          <w:szCs w:val="24"/>
        </w:rPr>
        <w:t xml:space="preserve">ă – respectiv la </w:t>
      </w:r>
      <w:r w:rsidRPr="00A02A42">
        <w:rPr>
          <w:rFonts w:ascii="Times New Roman" w:hAnsi="Times New Roman" w:cs="Times New Roman"/>
          <w:b/>
          <w:bCs/>
          <w:sz w:val="24"/>
          <w:szCs w:val="24"/>
        </w:rPr>
        <w:t>cre</w:t>
      </w:r>
      <w:r w:rsidRPr="00A02A42">
        <w:rPr>
          <w:rFonts w:ascii="Tahoma" w:hAnsi="Tahoma" w:cs="Tahoma"/>
          <w:b/>
          <w:bCs/>
          <w:sz w:val="24"/>
          <w:szCs w:val="24"/>
        </w:rPr>
        <w:t>ș</w:t>
      </w:r>
      <w:r w:rsidRPr="00A02A42">
        <w:rPr>
          <w:rFonts w:ascii="Times New Roman" w:hAnsi="Times New Roman" w:cs="Times New Roman"/>
          <w:b/>
          <w:bCs/>
          <w:sz w:val="24"/>
          <w:szCs w:val="24"/>
        </w:rPr>
        <w:t>terile de frecven</w:t>
      </w:r>
      <w:r w:rsidRPr="00A02A42">
        <w:rPr>
          <w:rFonts w:ascii="Tahoma" w:hAnsi="Tahoma" w:cs="Tahoma"/>
          <w:b/>
          <w:bCs/>
          <w:sz w:val="24"/>
          <w:szCs w:val="24"/>
        </w:rPr>
        <w:t>ț</w:t>
      </w:r>
      <w:r w:rsidRPr="00A02A42">
        <w:rPr>
          <w:rFonts w:ascii="Times New Roman" w:hAnsi="Times New Roman" w:cs="Times New Roman"/>
          <w:b/>
          <w:bCs/>
          <w:sz w:val="24"/>
          <w:szCs w:val="24"/>
        </w:rPr>
        <w:t>ă</w:t>
      </w:r>
      <w:r w:rsidRPr="00A02A42">
        <w:rPr>
          <w:rFonts w:ascii="Times New Roman" w:hAnsi="Times New Roman" w:cs="Times New Roman"/>
          <w:sz w:val="24"/>
          <w:szCs w:val="24"/>
        </w:rPr>
        <w:t xml:space="preserve"> peste valoarea nominală de </w:t>
      </w:r>
      <w:r w:rsidRPr="007A1F33">
        <w:rPr>
          <w:rFonts w:ascii="Times New Roman" w:hAnsi="Times New Roman" w:cs="Times New Roman"/>
          <w:sz w:val="24"/>
          <w:szCs w:val="24"/>
        </w:rPr>
        <w:t>50 Hz (</w:t>
      </w:r>
      <w:r w:rsidRPr="007A1F33">
        <w:rPr>
          <w:rFonts w:ascii="Times New Roman" w:hAnsi="Times New Roman" w:cs="Times New Roman"/>
          <w:b/>
          <w:bCs/>
          <w:sz w:val="24"/>
          <w:szCs w:val="24"/>
        </w:rPr>
        <w:t>RFA-CR</w:t>
      </w:r>
      <w:r w:rsidRPr="007A1F33">
        <w:rPr>
          <w:rFonts w:ascii="Times New Roman" w:hAnsi="Times New Roman" w:cs="Times New Roman"/>
          <w:sz w:val="24"/>
          <w:szCs w:val="24"/>
        </w:rPr>
        <w:t>) astfel (</w:t>
      </w:r>
      <w:r w:rsidRPr="008A088A">
        <w:rPr>
          <w:rFonts w:ascii="Times New Roman" w:hAnsi="Times New Roman" w:cs="Times New Roman"/>
          <w:sz w:val="24"/>
          <w:szCs w:val="24"/>
        </w:rPr>
        <w:t>art. 13 alin 2)</w:t>
      </w:r>
      <w:r w:rsidRPr="007A1F33">
        <w:rPr>
          <w:rFonts w:ascii="Times New Roman" w:hAnsi="Times New Roman" w:cs="Times New Roman"/>
          <w:sz w:val="24"/>
          <w:szCs w:val="24"/>
        </w:rPr>
        <w:t xml:space="preserve">: </w:t>
      </w:r>
    </w:p>
    <w:p w:rsidR="0040665F" w:rsidRPr="007A1F33" w:rsidRDefault="0040665F" w:rsidP="002213FA">
      <w:pPr>
        <w:pStyle w:val="ListParagraph"/>
        <w:spacing w:line="240" w:lineRule="auto"/>
        <w:ind w:left="1276" w:hanging="425"/>
        <w:jc w:val="both"/>
        <w:rPr>
          <w:rFonts w:ascii="Times New Roman" w:hAnsi="Times New Roman" w:cs="Times New Roman"/>
          <w:sz w:val="24"/>
          <w:szCs w:val="24"/>
        </w:rPr>
      </w:pPr>
      <w:r w:rsidRPr="007A1F33">
        <w:rPr>
          <w:rFonts w:ascii="Times New Roman" w:hAnsi="Times New Roman" w:cs="Times New Roman"/>
          <w:sz w:val="24"/>
          <w:szCs w:val="24"/>
        </w:rPr>
        <w:t>(a)  la cre</w:t>
      </w:r>
      <w:r w:rsidRPr="007A1F33">
        <w:rPr>
          <w:rFonts w:ascii="Tahoma" w:hAnsi="Tahoma" w:cs="Tahoma"/>
          <w:sz w:val="24"/>
          <w:szCs w:val="24"/>
        </w:rPr>
        <w:t>ș</w:t>
      </w:r>
      <w:r w:rsidRPr="007A1F33">
        <w:rPr>
          <w:rFonts w:ascii="Times New Roman" w:hAnsi="Times New Roman" w:cs="Times New Roman"/>
          <w:sz w:val="24"/>
          <w:szCs w:val="24"/>
        </w:rPr>
        <w:t>terile de frecven</w:t>
      </w:r>
      <w:r w:rsidRPr="007A1F33">
        <w:rPr>
          <w:rFonts w:ascii="Tahoma" w:hAnsi="Tahoma" w:cs="Tahoma"/>
          <w:sz w:val="24"/>
          <w:szCs w:val="24"/>
        </w:rPr>
        <w:t>ț</w:t>
      </w:r>
      <w:r w:rsidRPr="007A1F33">
        <w:rPr>
          <w:rFonts w:ascii="Times New Roman" w:hAnsi="Times New Roman" w:cs="Times New Roman"/>
          <w:sz w:val="24"/>
          <w:szCs w:val="24"/>
        </w:rPr>
        <w:t>ă, generatorul sincron trebuie să scadă puterea activă generată, corespunzător varia</w:t>
      </w:r>
      <w:r w:rsidRPr="007A1F33">
        <w:rPr>
          <w:rFonts w:ascii="Tahoma" w:hAnsi="Tahoma" w:cs="Tahoma"/>
          <w:sz w:val="24"/>
          <w:szCs w:val="24"/>
        </w:rPr>
        <w:t>ț</w:t>
      </w:r>
      <w:r w:rsidRPr="007A1F33">
        <w:rPr>
          <w:rFonts w:ascii="Times New Roman" w:hAnsi="Times New Roman" w:cs="Times New Roman"/>
          <w:sz w:val="24"/>
          <w:szCs w:val="24"/>
        </w:rPr>
        <w:t>iei de frecven</w:t>
      </w:r>
      <w:r w:rsidRPr="007A1F33">
        <w:rPr>
          <w:rFonts w:ascii="Tahoma" w:hAnsi="Tahoma" w:cs="Tahoma"/>
          <w:sz w:val="24"/>
          <w:szCs w:val="24"/>
        </w:rPr>
        <w:t>ț</w:t>
      </w:r>
      <w:r w:rsidRPr="007A1F33">
        <w:rPr>
          <w:rFonts w:ascii="Times New Roman" w:hAnsi="Times New Roman" w:cs="Times New Roman"/>
          <w:sz w:val="24"/>
          <w:szCs w:val="24"/>
        </w:rPr>
        <w:t>ă în conformitate cu figura 1</w:t>
      </w:r>
      <w:r>
        <w:rPr>
          <w:rFonts w:ascii="Times New Roman" w:hAnsi="Times New Roman" w:cs="Times New Roman"/>
          <w:sz w:val="24"/>
          <w:szCs w:val="24"/>
        </w:rPr>
        <w:t>D</w:t>
      </w:r>
      <w:r w:rsidRPr="007A1F33">
        <w:rPr>
          <w:rFonts w:ascii="Times New Roman" w:hAnsi="Times New Roman" w:cs="Times New Roman"/>
          <w:sz w:val="24"/>
          <w:szCs w:val="24"/>
        </w:rPr>
        <w:t xml:space="preserve">, </w:t>
      </w:r>
      <w:r w:rsidRPr="007A1F33">
        <w:rPr>
          <w:rFonts w:ascii="Tahoma" w:hAnsi="Tahoma" w:cs="Tahoma"/>
          <w:sz w:val="24"/>
          <w:szCs w:val="24"/>
        </w:rPr>
        <w:t>ș</w:t>
      </w:r>
      <w:r w:rsidRPr="007A1F33">
        <w:rPr>
          <w:rFonts w:ascii="Times New Roman" w:hAnsi="Times New Roman" w:cs="Times New Roman"/>
          <w:sz w:val="24"/>
          <w:szCs w:val="24"/>
        </w:rPr>
        <w:t>i următorii parametrii (</w:t>
      </w:r>
      <w:r>
        <w:rPr>
          <w:rFonts w:ascii="Times New Roman" w:hAnsi="Times New Roman" w:cs="Times New Roman"/>
          <w:sz w:val="24"/>
          <w:szCs w:val="24"/>
        </w:rPr>
        <w:t>a</w:t>
      </w:r>
      <w:r w:rsidRPr="007A1F33">
        <w:rPr>
          <w:rFonts w:ascii="Times New Roman" w:hAnsi="Times New Roman" w:cs="Times New Roman"/>
          <w:sz w:val="24"/>
          <w:szCs w:val="24"/>
        </w:rPr>
        <w:t>rt. 13 alin 2 (a)):</w:t>
      </w:r>
    </w:p>
    <w:p w:rsidR="0040665F" w:rsidRPr="007A1F33" w:rsidRDefault="0040665F" w:rsidP="002213FA">
      <w:pPr>
        <w:pStyle w:val="ListParagraph"/>
        <w:spacing w:line="240" w:lineRule="auto"/>
        <w:ind w:left="1701" w:hanging="425"/>
        <w:jc w:val="both"/>
        <w:rPr>
          <w:rFonts w:ascii="Times New Roman" w:hAnsi="Times New Roman" w:cs="Times New Roman"/>
          <w:sz w:val="24"/>
          <w:szCs w:val="24"/>
        </w:rPr>
      </w:pPr>
      <w:r w:rsidRPr="007A1F33">
        <w:rPr>
          <w:rFonts w:ascii="Times New Roman" w:hAnsi="Times New Roman" w:cs="Times New Roman"/>
          <w:sz w:val="24"/>
          <w:szCs w:val="24"/>
        </w:rPr>
        <w:t>i)  pragul de frecven</w:t>
      </w:r>
      <w:r w:rsidRPr="007A1F33">
        <w:rPr>
          <w:rFonts w:ascii="Tahoma" w:hAnsi="Tahoma" w:cs="Tahoma"/>
          <w:sz w:val="24"/>
          <w:szCs w:val="24"/>
        </w:rPr>
        <w:t>ț</w:t>
      </w:r>
      <w:r w:rsidRPr="007A1F33">
        <w:rPr>
          <w:rFonts w:ascii="Times New Roman" w:hAnsi="Times New Roman" w:cs="Times New Roman"/>
          <w:sz w:val="24"/>
          <w:szCs w:val="24"/>
        </w:rPr>
        <w:t>ă de la care un generator sincron asigură răspunsul la cre</w:t>
      </w:r>
      <w:r w:rsidRPr="007A1F33">
        <w:rPr>
          <w:rFonts w:ascii="Tahoma" w:hAnsi="Tahoma" w:cs="Tahoma"/>
          <w:sz w:val="24"/>
          <w:szCs w:val="24"/>
        </w:rPr>
        <w:t>ș</w:t>
      </w:r>
      <w:r w:rsidRPr="007A1F33">
        <w:rPr>
          <w:rFonts w:ascii="Times New Roman" w:hAnsi="Times New Roman" w:cs="Times New Roman"/>
          <w:sz w:val="24"/>
          <w:szCs w:val="24"/>
        </w:rPr>
        <w:t>terea de frecven</w:t>
      </w:r>
      <w:r w:rsidRPr="007A1F33">
        <w:rPr>
          <w:rFonts w:ascii="Tahoma" w:hAnsi="Tahoma" w:cs="Tahoma"/>
          <w:sz w:val="24"/>
          <w:szCs w:val="24"/>
        </w:rPr>
        <w:t>ț</w:t>
      </w:r>
      <w:r w:rsidRPr="007A1F33">
        <w:rPr>
          <w:rFonts w:ascii="Times New Roman" w:hAnsi="Times New Roman" w:cs="Times New Roman"/>
          <w:sz w:val="24"/>
          <w:szCs w:val="24"/>
        </w:rPr>
        <w:t>ă este 50,2 Hz (</w:t>
      </w:r>
      <w:r>
        <w:rPr>
          <w:rFonts w:ascii="Times New Roman" w:hAnsi="Times New Roman" w:cs="Times New Roman"/>
          <w:sz w:val="24"/>
          <w:szCs w:val="24"/>
        </w:rPr>
        <w:t>art. 13</w:t>
      </w:r>
      <w:r w:rsidRPr="007A1F33">
        <w:rPr>
          <w:rFonts w:ascii="Times New Roman" w:hAnsi="Times New Roman" w:cs="Times New Roman"/>
          <w:sz w:val="24"/>
          <w:szCs w:val="24"/>
        </w:rPr>
        <w:t xml:space="preserve"> alin 2 (c)); </w:t>
      </w:r>
    </w:p>
    <w:p w:rsidR="0040665F" w:rsidRPr="007A1F33" w:rsidRDefault="0040665F" w:rsidP="002213FA">
      <w:pPr>
        <w:pStyle w:val="ListParagraph"/>
        <w:spacing w:line="240" w:lineRule="auto"/>
        <w:ind w:left="1701" w:hanging="425"/>
        <w:jc w:val="both"/>
        <w:rPr>
          <w:rFonts w:ascii="Times New Roman" w:hAnsi="Times New Roman" w:cs="Times New Roman"/>
          <w:sz w:val="24"/>
          <w:szCs w:val="24"/>
        </w:rPr>
      </w:pPr>
      <w:r>
        <w:rPr>
          <w:rFonts w:ascii="Times New Roman" w:hAnsi="Times New Roman" w:cs="Times New Roman"/>
          <w:sz w:val="24"/>
          <w:szCs w:val="24"/>
        </w:rPr>
        <w:t xml:space="preserve">ii)  </w:t>
      </w:r>
      <w:r>
        <w:rPr>
          <w:rFonts w:ascii="Times New Roman" w:hAnsi="Times New Roman" w:cs="Times New Roman"/>
          <w:sz w:val="24"/>
          <w:szCs w:val="24"/>
        </w:rPr>
        <w:tab/>
      </w:r>
      <w:r w:rsidRPr="007A1F33">
        <w:rPr>
          <w:rFonts w:ascii="Times New Roman" w:hAnsi="Times New Roman" w:cs="Times New Roman"/>
          <w:sz w:val="24"/>
          <w:szCs w:val="24"/>
        </w:rPr>
        <w:t xml:space="preserve">valoarea statismului setat se situează între 2 % </w:t>
      </w:r>
      <w:r w:rsidRPr="007A1F33">
        <w:rPr>
          <w:rFonts w:ascii="Tahoma" w:hAnsi="Tahoma" w:cs="Tahoma"/>
          <w:sz w:val="24"/>
          <w:szCs w:val="24"/>
        </w:rPr>
        <w:t>ș</w:t>
      </w:r>
      <w:r w:rsidRPr="007A1F33">
        <w:rPr>
          <w:rFonts w:ascii="Times New Roman" w:hAnsi="Times New Roman" w:cs="Times New Roman"/>
          <w:sz w:val="24"/>
          <w:szCs w:val="24"/>
        </w:rPr>
        <w:t xml:space="preserve">i 12 % este stabilit la punerea în funcţiune a generatorului sincron şi poate fi modificat de </w:t>
      </w:r>
      <w:r>
        <w:rPr>
          <w:rFonts w:ascii="Times New Roman" w:hAnsi="Times New Roman" w:cs="Times New Roman"/>
          <w:sz w:val="24"/>
          <w:szCs w:val="24"/>
        </w:rPr>
        <w:t>O</w:t>
      </w:r>
      <w:r w:rsidRPr="007A1F33">
        <w:rPr>
          <w:rFonts w:ascii="Times New Roman" w:hAnsi="Times New Roman" w:cs="Times New Roman"/>
          <w:sz w:val="24"/>
          <w:szCs w:val="24"/>
        </w:rPr>
        <w:t>peratorul de re</w:t>
      </w:r>
      <w:r w:rsidRPr="007A1F33">
        <w:rPr>
          <w:rFonts w:ascii="Tahoma" w:hAnsi="Tahoma" w:cs="Tahoma"/>
          <w:sz w:val="24"/>
          <w:szCs w:val="24"/>
        </w:rPr>
        <w:t>ț</w:t>
      </w:r>
      <w:r w:rsidRPr="007A1F33">
        <w:rPr>
          <w:rFonts w:ascii="Times New Roman" w:hAnsi="Times New Roman" w:cs="Times New Roman"/>
          <w:sz w:val="24"/>
          <w:szCs w:val="24"/>
        </w:rPr>
        <w:t>ea relevant prin dispozi</w:t>
      </w:r>
      <w:r w:rsidRPr="007A1F33">
        <w:rPr>
          <w:rFonts w:ascii="Tahoma" w:hAnsi="Tahoma" w:cs="Tahoma"/>
          <w:sz w:val="24"/>
          <w:szCs w:val="24"/>
        </w:rPr>
        <w:t>ț</w:t>
      </w:r>
      <w:r w:rsidRPr="007A1F33">
        <w:rPr>
          <w:rFonts w:ascii="Times New Roman" w:hAnsi="Times New Roman" w:cs="Times New Roman"/>
          <w:sz w:val="24"/>
          <w:szCs w:val="24"/>
        </w:rPr>
        <w:t xml:space="preserve">ii de dispecer (art. 13 alin 2 (d)). </w:t>
      </w:r>
    </w:p>
    <w:p w:rsidR="0040665F" w:rsidRPr="007A1F33" w:rsidRDefault="0040665F" w:rsidP="002213FA">
      <w:pPr>
        <w:pStyle w:val="ListParagraph"/>
        <w:spacing w:line="240" w:lineRule="auto"/>
        <w:ind w:left="1701" w:hanging="425"/>
        <w:jc w:val="both"/>
        <w:rPr>
          <w:rStyle w:val="CommentReference"/>
          <w:rFonts w:ascii="Times New Roman" w:hAnsi="Times New Roman" w:cs="Times New Roman"/>
          <w:sz w:val="24"/>
          <w:szCs w:val="24"/>
        </w:rPr>
      </w:pPr>
      <w:r w:rsidRPr="007A1F33">
        <w:rPr>
          <w:rFonts w:ascii="Times New Roman" w:hAnsi="Times New Roman" w:cs="Times New Roman"/>
          <w:sz w:val="24"/>
          <w:szCs w:val="24"/>
        </w:rPr>
        <w:t>iii) generatorul sincron trebuie să fie capabil să scadă puterea activă corespunzătoare varia</w:t>
      </w:r>
      <w:r w:rsidRPr="007A1F33">
        <w:rPr>
          <w:rFonts w:ascii="Tahoma" w:hAnsi="Tahoma" w:cs="Tahoma"/>
          <w:sz w:val="24"/>
          <w:szCs w:val="24"/>
        </w:rPr>
        <w:t>ț</w:t>
      </w:r>
      <w:r w:rsidRPr="007A1F33">
        <w:rPr>
          <w:rFonts w:ascii="Times New Roman" w:hAnsi="Times New Roman" w:cs="Times New Roman"/>
          <w:sz w:val="24"/>
          <w:szCs w:val="24"/>
        </w:rPr>
        <w:t>iei de frecven</w:t>
      </w:r>
      <w:r w:rsidRPr="007A1F33">
        <w:rPr>
          <w:rFonts w:ascii="Tahoma" w:hAnsi="Tahoma" w:cs="Tahoma"/>
          <w:sz w:val="24"/>
          <w:szCs w:val="24"/>
        </w:rPr>
        <w:t>ț</w:t>
      </w:r>
      <w:r w:rsidRPr="007A1F33">
        <w:rPr>
          <w:rFonts w:ascii="Times New Roman" w:hAnsi="Times New Roman" w:cs="Times New Roman"/>
          <w:sz w:val="24"/>
          <w:szCs w:val="24"/>
        </w:rPr>
        <w:t xml:space="preserve">ă cu o întârziere iniţială (denumită timp mort </w:t>
      </w:r>
      <w:r w:rsidRPr="007A1F33">
        <w:rPr>
          <w:rFonts w:ascii="Tahoma" w:hAnsi="Tahoma" w:cs="Tahoma"/>
          <w:sz w:val="24"/>
          <w:szCs w:val="24"/>
        </w:rPr>
        <w:t>ș</w:t>
      </w:r>
      <w:r w:rsidRPr="007A1F33">
        <w:rPr>
          <w:rFonts w:ascii="Times New Roman" w:hAnsi="Times New Roman" w:cs="Times New Roman"/>
          <w:sz w:val="24"/>
          <w:szCs w:val="24"/>
        </w:rPr>
        <w:t>i notată t</w:t>
      </w:r>
      <w:r w:rsidRPr="007A1F33">
        <w:rPr>
          <w:rFonts w:ascii="Times New Roman" w:hAnsi="Times New Roman" w:cs="Times New Roman"/>
          <w:sz w:val="24"/>
          <w:szCs w:val="24"/>
          <w:vertAlign w:val="subscript"/>
        </w:rPr>
        <w:t>1</w:t>
      </w:r>
      <w:r w:rsidRPr="007A1F33">
        <w:rPr>
          <w:rFonts w:ascii="Times New Roman" w:hAnsi="Times New Roman" w:cs="Times New Roman"/>
          <w:sz w:val="24"/>
          <w:szCs w:val="24"/>
        </w:rPr>
        <w:t xml:space="preserve"> în figura 5</w:t>
      </w:r>
      <w:r>
        <w:rPr>
          <w:rFonts w:ascii="Times New Roman" w:hAnsi="Times New Roman" w:cs="Times New Roman"/>
          <w:sz w:val="24"/>
          <w:szCs w:val="24"/>
        </w:rPr>
        <w:t>D</w:t>
      </w:r>
      <w:r w:rsidRPr="007A1F33">
        <w:rPr>
          <w:rFonts w:ascii="Times New Roman" w:hAnsi="Times New Roman" w:cs="Times New Roman"/>
          <w:sz w:val="24"/>
          <w:szCs w:val="24"/>
        </w:rPr>
        <w:t>), cât mai mică (art. 13 alin 2 (e)). În cazul în care această întârziere este mai mare de două secunde, gestionarul instala</w:t>
      </w:r>
      <w:r w:rsidRPr="007A1F33">
        <w:rPr>
          <w:rFonts w:ascii="Tahoma" w:hAnsi="Tahoma" w:cs="Tahoma"/>
          <w:sz w:val="24"/>
          <w:szCs w:val="24"/>
        </w:rPr>
        <w:t>ț</w:t>
      </w:r>
      <w:r w:rsidRPr="007A1F33">
        <w:rPr>
          <w:rFonts w:ascii="Times New Roman" w:hAnsi="Times New Roman" w:cs="Times New Roman"/>
          <w:sz w:val="24"/>
          <w:szCs w:val="24"/>
        </w:rPr>
        <w:t>iei de produc</w:t>
      </w:r>
      <w:r w:rsidRPr="007A1F33">
        <w:rPr>
          <w:rFonts w:ascii="Tahoma" w:hAnsi="Tahoma" w:cs="Tahoma"/>
          <w:sz w:val="24"/>
          <w:szCs w:val="24"/>
        </w:rPr>
        <w:t>ț</w:t>
      </w:r>
      <w:r w:rsidRPr="007A1F33">
        <w:rPr>
          <w:rFonts w:ascii="Times New Roman" w:hAnsi="Times New Roman" w:cs="Times New Roman"/>
          <w:sz w:val="24"/>
          <w:szCs w:val="24"/>
        </w:rPr>
        <w:t>ie a energiei electrice justifică această întârziere, furnizând dovezi tehnice către OTS.</w:t>
      </w:r>
    </w:p>
    <w:p w:rsidR="0040665F" w:rsidRPr="007A1F33" w:rsidRDefault="0040665F" w:rsidP="002213FA">
      <w:pPr>
        <w:pStyle w:val="ListParagraph"/>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sz w:val="24"/>
          <w:szCs w:val="24"/>
        </w:rPr>
        <w:tab/>
      </w:r>
      <w:r w:rsidRPr="007A1F33">
        <w:rPr>
          <w:rFonts w:ascii="Times New Roman" w:hAnsi="Times New Roman" w:cs="Times New Roman"/>
          <w:sz w:val="24"/>
          <w:szCs w:val="24"/>
        </w:rPr>
        <w:t>la atingerea puterii corespunzătoare abaterii de frecven</w:t>
      </w:r>
      <w:r w:rsidRPr="007A1F33">
        <w:rPr>
          <w:rFonts w:ascii="Tahoma" w:hAnsi="Tahoma" w:cs="Tahoma"/>
          <w:sz w:val="24"/>
          <w:szCs w:val="24"/>
        </w:rPr>
        <w:t>ț</w:t>
      </w:r>
      <w:r w:rsidRPr="007A1F33">
        <w:rPr>
          <w:rFonts w:ascii="Times New Roman" w:hAnsi="Times New Roman" w:cs="Times New Roman"/>
          <w:sz w:val="24"/>
          <w:szCs w:val="24"/>
        </w:rPr>
        <w:t>ă, g</w:t>
      </w:r>
      <w:r>
        <w:rPr>
          <w:rFonts w:ascii="Times New Roman" w:hAnsi="Times New Roman" w:cs="Times New Roman"/>
          <w:sz w:val="24"/>
          <w:szCs w:val="24"/>
        </w:rPr>
        <w:t>eneratorul sincron este capabil</w:t>
      </w:r>
      <w:r w:rsidRPr="007A1F33">
        <w:rPr>
          <w:rFonts w:ascii="Times New Roman" w:hAnsi="Times New Roman" w:cs="Times New Roman"/>
          <w:sz w:val="24"/>
          <w:szCs w:val="24"/>
        </w:rPr>
        <w:t xml:space="preserve"> să (art. 13 alin 2 (f)): </w:t>
      </w:r>
    </w:p>
    <w:p w:rsidR="0040665F" w:rsidRPr="007A1F33" w:rsidRDefault="0040665F" w:rsidP="002213FA">
      <w:pPr>
        <w:pStyle w:val="ListParagraph"/>
        <w:spacing w:line="240" w:lineRule="auto"/>
        <w:ind w:left="1560" w:hanging="284"/>
        <w:jc w:val="both"/>
        <w:rPr>
          <w:rFonts w:ascii="Times New Roman" w:hAnsi="Times New Roman" w:cs="Times New Roman"/>
          <w:sz w:val="24"/>
          <w:szCs w:val="24"/>
        </w:rPr>
      </w:pPr>
      <w:r w:rsidRPr="007A1F33">
        <w:rPr>
          <w:rFonts w:ascii="Times New Roman" w:hAnsi="Times New Roman" w:cs="Times New Roman"/>
          <w:sz w:val="24"/>
          <w:szCs w:val="24"/>
        </w:rPr>
        <w:t>i) func</w:t>
      </w:r>
      <w:r w:rsidRPr="007A1F33">
        <w:rPr>
          <w:rFonts w:ascii="Tahoma" w:hAnsi="Tahoma" w:cs="Tahoma"/>
          <w:sz w:val="24"/>
          <w:szCs w:val="24"/>
        </w:rPr>
        <w:t>ț</w:t>
      </w:r>
      <w:r w:rsidRPr="007A1F33">
        <w:rPr>
          <w:rFonts w:ascii="Times New Roman" w:hAnsi="Times New Roman" w:cs="Times New Roman"/>
          <w:sz w:val="24"/>
          <w:szCs w:val="24"/>
        </w:rPr>
        <w:t>ioneze în continuare la acest nivel (art. 13 alin 2 (f) – i);</w:t>
      </w:r>
    </w:p>
    <w:p w:rsidR="0040665F" w:rsidRPr="007A1F33" w:rsidRDefault="0040665F" w:rsidP="002213FA">
      <w:pPr>
        <w:pStyle w:val="ListParagraph"/>
        <w:spacing w:line="240" w:lineRule="auto"/>
        <w:ind w:left="1560" w:hanging="284"/>
        <w:jc w:val="both"/>
        <w:rPr>
          <w:rFonts w:ascii="Times New Roman" w:hAnsi="Times New Roman" w:cs="Times New Roman"/>
          <w:sz w:val="24"/>
          <w:szCs w:val="24"/>
        </w:rPr>
      </w:pPr>
      <w:r w:rsidRPr="007A1F33">
        <w:rPr>
          <w:rFonts w:ascii="Times New Roman" w:hAnsi="Times New Roman" w:cs="Times New Roman"/>
          <w:sz w:val="24"/>
          <w:szCs w:val="24"/>
        </w:rPr>
        <w:t>ii) reducă în continuare puterea activă produsă, conform dispozi</w:t>
      </w:r>
      <w:r w:rsidRPr="007A1F33">
        <w:rPr>
          <w:rFonts w:ascii="Tahoma" w:hAnsi="Tahoma" w:cs="Tahoma"/>
          <w:sz w:val="24"/>
          <w:szCs w:val="24"/>
        </w:rPr>
        <w:t>ț</w:t>
      </w:r>
      <w:r w:rsidRPr="007A1F33">
        <w:rPr>
          <w:rFonts w:ascii="Times New Roman" w:hAnsi="Times New Roman" w:cs="Times New Roman"/>
          <w:sz w:val="24"/>
          <w:szCs w:val="24"/>
        </w:rPr>
        <w:t xml:space="preserve">iei de dispecer </w:t>
      </w:r>
      <w:r w:rsidRPr="007A1F33">
        <w:rPr>
          <w:rFonts w:ascii="Tahoma" w:hAnsi="Tahoma" w:cs="Tahoma"/>
          <w:sz w:val="24"/>
          <w:szCs w:val="24"/>
        </w:rPr>
        <w:t>ș</w:t>
      </w:r>
      <w:r w:rsidRPr="007A1F33">
        <w:rPr>
          <w:rFonts w:ascii="Times New Roman" w:hAnsi="Times New Roman" w:cs="Times New Roman"/>
          <w:sz w:val="24"/>
          <w:szCs w:val="24"/>
        </w:rPr>
        <w:t>i în conformitate cu caracteristicile func</w:t>
      </w:r>
      <w:r w:rsidRPr="007A1F33">
        <w:rPr>
          <w:rFonts w:ascii="Tahoma" w:hAnsi="Tahoma" w:cs="Tahoma"/>
          <w:sz w:val="24"/>
          <w:szCs w:val="24"/>
        </w:rPr>
        <w:t>ț</w:t>
      </w:r>
      <w:r w:rsidRPr="007A1F33">
        <w:rPr>
          <w:rFonts w:ascii="Times New Roman" w:hAnsi="Times New Roman" w:cs="Times New Roman"/>
          <w:sz w:val="24"/>
          <w:szCs w:val="24"/>
        </w:rPr>
        <w:t>ionale ale generatoarelor sincrone de acela</w:t>
      </w:r>
      <w:r w:rsidRPr="007A1F33">
        <w:rPr>
          <w:rFonts w:ascii="Tahoma" w:hAnsi="Tahoma" w:cs="Tahoma"/>
          <w:sz w:val="24"/>
          <w:szCs w:val="24"/>
        </w:rPr>
        <w:t>ș</w:t>
      </w:r>
      <w:r w:rsidRPr="007A1F33">
        <w:rPr>
          <w:rFonts w:ascii="Times New Roman" w:hAnsi="Times New Roman" w:cs="Times New Roman"/>
          <w:sz w:val="24"/>
          <w:szCs w:val="24"/>
        </w:rPr>
        <w:t>i tip (art. 13 alin 2 (f) – ii).</w:t>
      </w:r>
    </w:p>
    <w:p w:rsidR="0040665F" w:rsidRPr="007A1F33" w:rsidRDefault="0040665F" w:rsidP="002213FA">
      <w:pPr>
        <w:pStyle w:val="ListParagraph"/>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(c) </w:t>
      </w:r>
      <w:r>
        <w:rPr>
          <w:rFonts w:ascii="Times New Roman" w:hAnsi="Times New Roman" w:cs="Times New Roman"/>
          <w:sz w:val="24"/>
          <w:szCs w:val="24"/>
        </w:rPr>
        <w:tab/>
      </w:r>
      <w:r w:rsidRPr="007A1F33">
        <w:rPr>
          <w:rFonts w:ascii="Times New Roman" w:hAnsi="Times New Roman" w:cs="Times New Roman"/>
          <w:sz w:val="24"/>
          <w:szCs w:val="24"/>
        </w:rPr>
        <w:t>generatorul sincron este stabil pe durata func</w:t>
      </w:r>
      <w:r w:rsidRPr="007A1F33">
        <w:rPr>
          <w:rFonts w:ascii="Tahoma" w:hAnsi="Tahoma" w:cs="Tahoma"/>
          <w:sz w:val="24"/>
          <w:szCs w:val="24"/>
        </w:rPr>
        <w:t>ț</w:t>
      </w:r>
      <w:r w:rsidRPr="007A1F33">
        <w:rPr>
          <w:rFonts w:ascii="Times New Roman" w:hAnsi="Times New Roman" w:cs="Times New Roman"/>
          <w:sz w:val="24"/>
          <w:szCs w:val="24"/>
        </w:rPr>
        <w:t>ionării în modul RFA-CR, la cre</w:t>
      </w:r>
      <w:r w:rsidRPr="007A1F33">
        <w:rPr>
          <w:rFonts w:ascii="Tahoma" w:hAnsi="Tahoma" w:cs="Tahoma"/>
          <w:sz w:val="24"/>
          <w:szCs w:val="24"/>
        </w:rPr>
        <w:t>ș</w:t>
      </w:r>
      <w:r w:rsidRPr="007A1F33">
        <w:rPr>
          <w:rFonts w:ascii="Times New Roman" w:hAnsi="Times New Roman" w:cs="Times New Roman"/>
          <w:sz w:val="24"/>
          <w:szCs w:val="24"/>
        </w:rPr>
        <w:t>teri ale frecven</w:t>
      </w:r>
      <w:r w:rsidRPr="007A1F33">
        <w:rPr>
          <w:rFonts w:ascii="Tahoma" w:hAnsi="Tahoma" w:cs="Tahoma"/>
          <w:sz w:val="24"/>
          <w:szCs w:val="24"/>
        </w:rPr>
        <w:t>ț</w:t>
      </w:r>
      <w:r w:rsidRPr="007A1F33">
        <w:rPr>
          <w:rFonts w:ascii="Times New Roman" w:hAnsi="Times New Roman" w:cs="Times New Roman"/>
          <w:sz w:val="24"/>
          <w:szCs w:val="24"/>
        </w:rPr>
        <w:t>ei peste 50,2 Hz. Când RFA-CR este activ, consemnul RFA-CR va prevala asupra oricărei referin</w:t>
      </w:r>
      <w:r w:rsidRPr="007A1F33">
        <w:rPr>
          <w:rFonts w:ascii="Tahoma" w:hAnsi="Tahoma" w:cs="Tahoma"/>
          <w:sz w:val="24"/>
          <w:szCs w:val="24"/>
        </w:rPr>
        <w:t>ț</w:t>
      </w:r>
      <w:r w:rsidRPr="007A1F33">
        <w:rPr>
          <w:rFonts w:ascii="Times New Roman" w:hAnsi="Times New Roman" w:cs="Times New Roman"/>
          <w:sz w:val="24"/>
          <w:szCs w:val="24"/>
        </w:rPr>
        <w:t>e a puterii active (art. 13 alin 2 (g)).</w:t>
      </w:r>
    </w:p>
    <w:p w:rsidR="0040665F" w:rsidRPr="00A02A42" w:rsidRDefault="0040665F" w:rsidP="002213FA">
      <w:pPr>
        <w:pStyle w:val="ListParagraph"/>
        <w:spacing w:line="240" w:lineRule="auto"/>
        <w:ind w:left="0"/>
        <w:jc w:val="center"/>
        <w:rPr>
          <w:rFonts w:ascii="Times New Roman" w:hAnsi="Times New Roman" w:cs="Times New Roman"/>
          <w:sz w:val="24"/>
          <w:szCs w:val="24"/>
        </w:rPr>
      </w:pPr>
      <w:r w:rsidRPr="00F25B3E">
        <w:rPr>
          <w:rFonts w:ascii="Times New Roman" w:hAnsi="Times New Roman" w:cs="Times New Roman"/>
          <w:noProof/>
          <w:sz w:val="24"/>
          <w:szCs w:val="24"/>
          <w:lang w:val="en-US"/>
        </w:rPr>
        <w:pict>
          <v:shape id="Picture 50" o:spid="_x0000_i1053" type="#_x0000_t75" alt="Description: D:\user DATA\Datele mele_IS\tranzit\Regulamentul RFG 631_2016\Cerinte specifice nationale\Cerinte nationale\GS\Fig1_GS_B V1.jpg" style="width:449.25pt;height:280.5pt;visibility:visible">
            <v:imagedata r:id="rId11" o:title=""/>
          </v:shape>
        </w:pict>
      </w:r>
    </w:p>
    <w:p w:rsidR="0040665F" w:rsidRPr="00A02A42" w:rsidRDefault="0040665F" w:rsidP="002213FA">
      <w:pPr>
        <w:pStyle w:val="ListParagraph"/>
        <w:spacing w:line="240" w:lineRule="auto"/>
        <w:ind w:left="1077"/>
        <w:jc w:val="center"/>
        <w:rPr>
          <w:rFonts w:ascii="Times New Roman" w:hAnsi="Times New Roman" w:cs="Times New Roman"/>
        </w:rPr>
      </w:pPr>
      <w:r w:rsidRPr="00A02A42">
        <w:rPr>
          <w:rFonts w:ascii="Times New Roman" w:hAnsi="Times New Roman" w:cs="Times New Roman"/>
          <w:b/>
          <w:bCs/>
        </w:rPr>
        <w:t>Fig. 1</w:t>
      </w:r>
      <w:r>
        <w:rPr>
          <w:rFonts w:ascii="Times New Roman" w:hAnsi="Times New Roman" w:cs="Times New Roman"/>
          <w:b/>
          <w:bCs/>
        </w:rPr>
        <w:t>D</w:t>
      </w:r>
      <w:r w:rsidRPr="00A02A42">
        <w:rPr>
          <w:rFonts w:ascii="Times New Roman" w:hAnsi="Times New Roman" w:cs="Times New Roman"/>
          <w:b/>
          <w:bCs/>
        </w:rPr>
        <w:t>.</w:t>
      </w:r>
      <w:r w:rsidRPr="00A02A42">
        <w:rPr>
          <w:rFonts w:ascii="Times New Roman" w:hAnsi="Times New Roman" w:cs="Times New Roman"/>
        </w:rPr>
        <w:t xml:space="preserve"> </w:t>
      </w:r>
      <w:r w:rsidRPr="00A02A42">
        <w:rPr>
          <w:rFonts w:ascii="Times New Roman" w:hAnsi="Times New Roman" w:cs="Times New Roman"/>
          <w:i/>
          <w:iCs/>
        </w:rPr>
        <w:t>Capacitatea de răspuns în putere activă la abaterile de frecven</w:t>
      </w:r>
      <w:r w:rsidRPr="00A02A42">
        <w:rPr>
          <w:rFonts w:ascii="Tahoma" w:hAnsi="Tahoma" w:cs="Tahoma"/>
          <w:i/>
          <w:iCs/>
        </w:rPr>
        <w:t>ț</w:t>
      </w:r>
      <w:r w:rsidRPr="00A02A42">
        <w:rPr>
          <w:rFonts w:ascii="Times New Roman" w:hAnsi="Times New Roman" w:cs="Times New Roman"/>
          <w:i/>
          <w:iCs/>
        </w:rPr>
        <w:t xml:space="preserve">ă pentru generatorul sincrone în modul RFA-CR </w:t>
      </w:r>
    </w:p>
    <w:p w:rsidR="0040665F" w:rsidRPr="00A02A42" w:rsidRDefault="0040665F" w:rsidP="002213FA">
      <w:pPr>
        <w:pStyle w:val="ListParagraph"/>
        <w:spacing w:line="240" w:lineRule="auto"/>
        <w:ind w:left="1077"/>
        <w:jc w:val="both"/>
        <w:rPr>
          <w:rFonts w:ascii="Times New Roman" w:hAnsi="Times New Roman" w:cs="Times New Roman"/>
          <w:sz w:val="24"/>
          <w:szCs w:val="24"/>
        </w:rPr>
      </w:pPr>
    </w:p>
    <w:p w:rsidR="0040665F" w:rsidRPr="00A02A42" w:rsidRDefault="0040665F" w:rsidP="002213FA">
      <w:pPr>
        <w:pStyle w:val="ListParagraph"/>
        <w:spacing w:line="240" w:lineRule="auto"/>
        <w:ind w:left="284"/>
        <w:jc w:val="both"/>
        <w:rPr>
          <w:rFonts w:ascii="Times New Roman" w:hAnsi="Times New Roman" w:cs="Times New Roman"/>
          <w:i/>
          <w:iCs/>
          <w:sz w:val="24"/>
          <w:szCs w:val="24"/>
        </w:rPr>
      </w:pPr>
      <w:r w:rsidRPr="00A02A42">
        <w:rPr>
          <w:rFonts w:ascii="Times New Roman" w:hAnsi="Times New Roman" w:cs="Times New Roman"/>
          <w:i/>
          <w:iCs/>
          <w:sz w:val="24"/>
          <w:szCs w:val="24"/>
        </w:rPr>
        <w:t xml:space="preserve">în </w:t>
      </w:r>
      <w:r w:rsidRPr="00F245E9">
        <w:rPr>
          <w:rFonts w:ascii="Times New Roman" w:hAnsi="Times New Roman" w:cs="Times New Roman"/>
          <w:i/>
          <w:iCs/>
          <w:sz w:val="24"/>
          <w:szCs w:val="24"/>
        </w:rPr>
        <w:t xml:space="preserve">care: </w:t>
      </w:r>
      <w:r w:rsidRPr="00325E73">
        <w:rPr>
          <w:rFonts w:ascii="Times New Roman" w:hAnsi="Times New Roman" w:cs="Times New Roman"/>
          <w:sz w:val="24"/>
          <w:szCs w:val="24"/>
        </w:rPr>
        <w:fldChar w:fldCharType="begin"/>
      </w:r>
      <w:r w:rsidRPr="00325E73">
        <w:rPr>
          <w:rFonts w:ascii="Times New Roman" w:hAnsi="Times New Roman" w:cs="Times New Roman"/>
          <w:sz w:val="24"/>
          <w:szCs w:val="24"/>
        </w:rPr>
        <w:instrText xml:space="preserve"> QUOTE </w:instrText>
      </w:r>
      <w:r>
        <w:pict>
          <v:shape id="_x0000_i1054" type="#_x0000_t75" style="width:24.75pt;height:12.75pt">
            <v:imagedata r:id="rId8" o:title="" chromakey="white"/>
          </v:shape>
        </w:pict>
      </w:r>
      <w:r w:rsidRPr="00325E73">
        <w:rPr>
          <w:rFonts w:ascii="Times New Roman" w:hAnsi="Times New Roman" w:cs="Times New Roman"/>
          <w:sz w:val="24"/>
          <w:szCs w:val="24"/>
        </w:rPr>
        <w:instrText xml:space="preserve"> </w:instrText>
      </w:r>
      <w:r w:rsidRPr="00325E73">
        <w:rPr>
          <w:rFonts w:ascii="Times New Roman" w:hAnsi="Times New Roman" w:cs="Times New Roman"/>
          <w:sz w:val="24"/>
          <w:szCs w:val="24"/>
        </w:rPr>
        <w:fldChar w:fldCharType="separate"/>
      </w:r>
      <w:r>
        <w:pict>
          <v:shape id="_x0000_i1055" type="#_x0000_t75" style="width:24.75pt;height:12.75pt">
            <v:imagedata r:id="rId8" o:title="" chromakey="white"/>
          </v:shape>
        </w:pict>
      </w:r>
      <w:r w:rsidRPr="00325E73">
        <w:rPr>
          <w:rFonts w:ascii="Times New Roman" w:hAnsi="Times New Roman" w:cs="Times New Roman"/>
          <w:sz w:val="24"/>
          <w:szCs w:val="24"/>
        </w:rPr>
        <w:fldChar w:fldCharType="end"/>
      </w:r>
      <w:r w:rsidRPr="00F245E9">
        <w:rPr>
          <w:rFonts w:ascii="Times New Roman" w:hAnsi="Times New Roman" w:cs="Times New Roman"/>
          <w:i/>
          <w:iCs/>
          <w:sz w:val="24"/>
          <w:szCs w:val="24"/>
        </w:rPr>
        <w:t xml:space="preserve"> este referin</w:t>
      </w:r>
      <w:r w:rsidRPr="00F245E9">
        <w:rPr>
          <w:rFonts w:ascii="Tahoma" w:hAnsi="Tahoma" w:cs="Tahoma"/>
          <w:i/>
          <w:iCs/>
          <w:sz w:val="24"/>
          <w:szCs w:val="24"/>
        </w:rPr>
        <w:t>ț</w:t>
      </w:r>
      <w:r w:rsidRPr="00F245E9">
        <w:rPr>
          <w:rFonts w:ascii="Times New Roman" w:hAnsi="Times New Roman" w:cs="Times New Roman"/>
          <w:i/>
          <w:iCs/>
          <w:sz w:val="24"/>
          <w:szCs w:val="24"/>
        </w:rPr>
        <w:t>a de putere activă la care se referă ΔP; ΔP este varia</w:t>
      </w:r>
      <w:r w:rsidRPr="00F245E9">
        <w:rPr>
          <w:rFonts w:ascii="Tahoma" w:hAnsi="Tahoma" w:cs="Tahoma"/>
          <w:i/>
          <w:iCs/>
          <w:sz w:val="24"/>
          <w:szCs w:val="24"/>
        </w:rPr>
        <w:t>ț</w:t>
      </w:r>
      <w:r w:rsidRPr="00F245E9">
        <w:rPr>
          <w:rFonts w:ascii="Times New Roman" w:hAnsi="Times New Roman" w:cs="Times New Roman"/>
          <w:i/>
          <w:iCs/>
          <w:sz w:val="24"/>
          <w:szCs w:val="24"/>
        </w:rPr>
        <w:t xml:space="preserve">ia puterii active produse de generatorul sincron; </w:t>
      </w:r>
      <w:r w:rsidRPr="00325E73">
        <w:rPr>
          <w:rFonts w:ascii="Times New Roman" w:hAnsi="Times New Roman" w:cs="Times New Roman"/>
          <w:sz w:val="24"/>
          <w:szCs w:val="24"/>
        </w:rPr>
        <w:fldChar w:fldCharType="begin"/>
      </w:r>
      <w:r w:rsidRPr="00325E73">
        <w:rPr>
          <w:rFonts w:ascii="Times New Roman" w:hAnsi="Times New Roman" w:cs="Times New Roman"/>
          <w:sz w:val="24"/>
          <w:szCs w:val="24"/>
        </w:rPr>
        <w:instrText xml:space="preserve"> QUOTE </w:instrText>
      </w:r>
      <w:r>
        <w:pict>
          <v:shape id="_x0000_i1056" type="#_x0000_t75" style="width:13.5pt;height:12pt">
            <v:imagedata r:id="rId9" o:title="" chromakey="white"/>
          </v:shape>
        </w:pict>
      </w:r>
      <w:r w:rsidRPr="00325E73">
        <w:rPr>
          <w:rFonts w:ascii="Times New Roman" w:hAnsi="Times New Roman" w:cs="Times New Roman"/>
          <w:sz w:val="24"/>
          <w:szCs w:val="24"/>
        </w:rPr>
        <w:instrText xml:space="preserve"> </w:instrText>
      </w:r>
      <w:r w:rsidRPr="00325E73">
        <w:rPr>
          <w:rFonts w:ascii="Times New Roman" w:hAnsi="Times New Roman" w:cs="Times New Roman"/>
          <w:sz w:val="24"/>
          <w:szCs w:val="24"/>
        </w:rPr>
        <w:fldChar w:fldCharType="separate"/>
      </w:r>
      <w:r>
        <w:pict>
          <v:shape id="_x0000_i1057" type="#_x0000_t75" style="width:13.5pt;height:12pt">
            <v:imagedata r:id="rId9" o:title="" chromakey="white"/>
          </v:shape>
        </w:pict>
      </w:r>
      <w:r w:rsidRPr="00325E73">
        <w:rPr>
          <w:rFonts w:ascii="Times New Roman" w:hAnsi="Times New Roman" w:cs="Times New Roman"/>
          <w:sz w:val="24"/>
          <w:szCs w:val="24"/>
        </w:rPr>
        <w:fldChar w:fldCharType="end"/>
      </w:r>
      <w:r w:rsidRPr="00F245E9">
        <w:rPr>
          <w:rFonts w:ascii="Times New Roman" w:hAnsi="Times New Roman" w:cs="Times New Roman"/>
          <w:i/>
          <w:iCs/>
          <w:sz w:val="24"/>
          <w:szCs w:val="24"/>
        </w:rPr>
        <w:t>este frecven</w:t>
      </w:r>
      <w:r w:rsidRPr="00F245E9">
        <w:rPr>
          <w:rFonts w:ascii="Tahoma" w:hAnsi="Tahoma" w:cs="Tahoma"/>
          <w:i/>
          <w:iCs/>
          <w:sz w:val="24"/>
          <w:szCs w:val="24"/>
        </w:rPr>
        <w:t>ț</w:t>
      </w:r>
      <w:r w:rsidRPr="00F245E9">
        <w:rPr>
          <w:rFonts w:ascii="Times New Roman" w:hAnsi="Times New Roman" w:cs="Times New Roman"/>
          <w:i/>
          <w:iCs/>
          <w:sz w:val="24"/>
          <w:szCs w:val="24"/>
        </w:rPr>
        <w:t>a nominală (50 Hz) în re</w:t>
      </w:r>
      <w:r w:rsidRPr="00F245E9">
        <w:rPr>
          <w:rFonts w:ascii="Tahoma" w:hAnsi="Tahoma" w:cs="Tahoma"/>
          <w:i/>
          <w:iCs/>
          <w:sz w:val="24"/>
          <w:szCs w:val="24"/>
        </w:rPr>
        <w:t>ț</w:t>
      </w:r>
      <w:r w:rsidRPr="00F245E9">
        <w:rPr>
          <w:rFonts w:ascii="Times New Roman" w:hAnsi="Times New Roman" w:cs="Times New Roman"/>
          <w:i/>
          <w:iCs/>
          <w:sz w:val="24"/>
          <w:szCs w:val="24"/>
        </w:rPr>
        <w:t xml:space="preserve">ea </w:t>
      </w:r>
      <w:r w:rsidRPr="00F245E9">
        <w:rPr>
          <w:rFonts w:ascii="Tahoma" w:hAnsi="Tahoma" w:cs="Tahoma"/>
          <w:i/>
          <w:iCs/>
          <w:sz w:val="24"/>
          <w:szCs w:val="24"/>
        </w:rPr>
        <w:t>ș</w:t>
      </w:r>
      <w:r w:rsidRPr="00F245E9">
        <w:rPr>
          <w:rFonts w:ascii="Times New Roman" w:hAnsi="Times New Roman" w:cs="Times New Roman"/>
          <w:i/>
          <w:iCs/>
          <w:sz w:val="24"/>
          <w:szCs w:val="24"/>
        </w:rPr>
        <w:t>i Δf este abaterea frecven</w:t>
      </w:r>
      <w:r w:rsidRPr="00F245E9">
        <w:rPr>
          <w:rFonts w:ascii="Tahoma" w:hAnsi="Tahoma" w:cs="Tahoma"/>
          <w:i/>
          <w:iCs/>
          <w:sz w:val="24"/>
          <w:szCs w:val="24"/>
        </w:rPr>
        <w:t>ț</w:t>
      </w:r>
      <w:r w:rsidRPr="00F245E9">
        <w:rPr>
          <w:rFonts w:ascii="Times New Roman" w:hAnsi="Times New Roman" w:cs="Times New Roman"/>
          <w:i/>
          <w:iCs/>
          <w:sz w:val="24"/>
          <w:szCs w:val="24"/>
        </w:rPr>
        <w:t>ei în re</w:t>
      </w:r>
      <w:r w:rsidRPr="00F245E9">
        <w:rPr>
          <w:rFonts w:ascii="Tahoma" w:hAnsi="Tahoma" w:cs="Tahoma"/>
          <w:i/>
          <w:iCs/>
          <w:sz w:val="24"/>
          <w:szCs w:val="24"/>
        </w:rPr>
        <w:t>ț</w:t>
      </w:r>
      <w:r w:rsidRPr="00F245E9">
        <w:rPr>
          <w:rFonts w:ascii="Times New Roman" w:hAnsi="Times New Roman" w:cs="Times New Roman"/>
          <w:i/>
          <w:iCs/>
          <w:sz w:val="24"/>
          <w:szCs w:val="24"/>
        </w:rPr>
        <w:t>ea. În cazul cre</w:t>
      </w:r>
      <w:r w:rsidRPr="00F245E9">
        <w:rPr>
          <w:rFonts w:ascii="Tahoma" w:hAnsi="Tahoma" w:cs="Tahoma"/>
          <w:i/>
          <w:iCs/>
          <w:sz w:val="24"/>
          <w:szCs w:val="24"/>
        </w:rPr>
        <w:t>ș</w:t>
      </w:r>
      <w:r w:rsidRPr="00F245E9">
        <w:rPr>
          <w:rFonts w:ascii="Times New Roman" w:hAnsi="Times New Roman" w:cs="Times New Roman"/>
          <w:i/>
          <w:iCs/>
          <w:sz w:val="24"/>
          <w:szCs w:val="24"/>
        </w:rPr>
        <w:t xml:space="preserve">terilor </w:t>
      </w:r>
      <w:r w:rsidRPr="00A02A42">
        <w:rPr>
          <w:rFonts w:ascii="Times New Roman" w:hAnsi="Times New Roman" w:cs="Times New Roman"/>
          <w:i/>
          <w:iCs/>
          <w:sz w:val="24"/>
          <w:szCs w:val="24"/>
        </w:rPr>
        <w:t>de frecven</w:t>
      </w:r>
      <w:r w:rsidRPr="00A02A42">
        <w:rPr>
          <w:rFonts w:ascii="Tahoma" w:hAnsi="Tahoma" w:cs="Tahoma"/>
          <w:i/>
          <w:iCs/>
          <w:sz w:val="24"/>
          <w:szCs w:val="24"/>
        </w:rPr>
        <w:t>ț</w:t>
      </w:r>
      <w:r w:rsidRPr="00A02A42">
        <w:rPr>
          <w:rFonts w:ascii="Times New Roman" w:hAnsi="Times New Roman" w:cs="Times New Roman"/>
          <w:i/>
          <w:iCs/>
          <w:sz w:val="24"/>
          <w:szCs w:val="24"/>
        </w:rPr>
        <w:t>ă, unde Δf este mai mare de +200 mHz fa</w:t>
      </w:r>
      <w:r w:rsidRPr="00A02A42">
        <w:rPr>
          <w:rFonts w:ascii="Tahoma" w:hAnsi="Tahoma" w:cs="Tahoma"/>
          <w:i/>
          <w:iCs/>
          <w:sz w:val="24"/>
          <w:szCs w:val="24"/>
        </w:rPr>
        <w:t>ț</w:t>
      </w:r>
      <w:r w:rsidRPr="00A02A42">
        <w:rPr>
          <w:rFonts w:ascii="Times New Roman" w:hAnsi="Times New Roman" w:cs="Times New Roman"/>
          <w:i/>
          <w:iCs/>
          <w:sz w:val="24"/>
          <w:szCs w:val="24"/>
        </w:rPr>
        <w:t>ă de valoarea nominală (50 Hz)   generatorul sincron trebuie să scadă puterea activă în conformitate cu statismul s</w:t>
      </w:r>
      <w:r w:rsidRPr="00A02A42">
        <w:rPr>
          <w:rFonts w:ascii="Times New Roman" w:hAnsi="Times New Roman" w:cs="Times New Roman"/>
          <w:i/>
          <w:iCs/>
          <w:sz w:val="24"/>
          <w:szCs w:val="24"/>
          <w:vertAlign w:val="subscript"/>
        </w:rPr>
        <w:t>2</w:t>
      </w:r>
    </w:p>
    <w:p w:rsidR="0040665F" w:rsidRPr="00A02A42" w:rsidRDefault="0040665F" w:rsidP="002213FA">
      <w:pPr>
        <w:pStyle w:val="ListParagraph"/>
        <w:spacing w:line="240" w:lineRule="auto"/>
        <w:ind w:left="284"/>
        <w:jc w:val="both"/>
        <w:rPr>
          <w:rFonts w:ascii="Times New Roman" w:hAnsi="Times New Roman" w:cs="Times New Roman"/>
          <w:sz w:val="24"/>
          <w:szCs w:val="24"/>
        </w:rPr>
      </w:pPr>
    </w:p>
    <w:p w:rsidR="0040665F" w:rsidRPr="00412EB7" w:rsidRDefault="0040665F" w:rsidP="00412EB7">
      <w:pPr>
        <w:pStyle w:val="ListParagraph"/>
        <w:spacing w:line="240" w:lineRule="auto"/>
        <w:ind w:left="993" w:hanging="993"/>
        <w:jc w:val="both"/>
        <w:rPr>
          <w:rFonts w:ascii="Times New Roman" w:hAnsi="Times New Roman" w:cs="Times New Roman"/>
          <w:sz w:val="24"/>
          <w:szCs w:val="24"/>
        </w:rPr>
      </w:pPr>
      <w:r>
        <w:rPr>
          <w:rFonts w:ascii="Times New Roman" w:hAnsi="Times New Roman" w:cs="Times New Roman"/>
          <w:b/>
          <w:bCs/>
          <w:sz w:val="24"/>
          <w:szCs w:val="24"/>
        </w:rPr>
        <w:t xml:space="preserve">Art. </w:t>
      </w:r>
      <w:r w:rsidRPr="00F245E9">
        <w:rPr>
          <w:rFonts w:ascii="Times New Roman" w:hAnsi="Times New Roman" w:cs="Times New Roman"/>
          <w:b/>
          <w:bCs/>
          <w:sz w:val="24"/>
          <w:szCs w:val="24"/>
        </w:rPr>
        <w:t>60.</w:t>
      </w:r>
      <w:r>
        <w:rPr>
          <w:rFonts w:ascii="Times New Roman" w:hAnsi="Times New Roman" w:cs="Times New Roman"/>
          <w:sz w:val="24"/>
          <w:szCs w:val="24"/>
        </w:rPr>
        <w:t xml:space="preserve"> </w:t>
      </w:r>
      <w:r w:rsidRPr="00A02A42">
        <w:rPr>
          <w:rFonts w:ascii="Times New Roman" w:hAnsi="Times New Roman" w:cs="Times New Roman"/>
          <w:sz w:val="24"/>
          <w:szCs w:val="24"/>
        </w:rPr>
        <w:t>Generatorul sincron trebuie să poată men</w:t>
      </w:r>
      <w:r w:rsidRPr="00A02A42">
        <w:rPr>
          <w:rFonts w:ascii="Tahoma" w:hAnsi="Tahoma" w:cs="Tahoma"/>
          <w:sz w:val="24"/>
          <w:szCs w:val="24"/>
        </w:rPr>
        <w:t>ț</w:t>
      </w:r>
      <w:r w:rsidRPr="00A02A42">
        <w:rPr>
          <w:rFonts w:ascii="Times New Roman" w:hAnsi="Times New Roman" w:cs="Times New Roman"/>
          <w:sz w:val="24"/>
          <w:szCs w:val="24"/>
        </w:rPr>
        <w:t>ine constantă valoarea puterii active mobilizate indiferent de varia</w:t>
      </w:r>
      <w:r w:rsidRPr="00A02A42">
        <w:rPr>
          <w:rFonts w:ascii="Tahoma" w:hAnsi="Tahoma" w:cs="Tahoma"/>
          <w:sz w:val="24"/>
          <w:szCs w:val="24"/>
        </w:rPr>
        <w:t>ț</w:t>
      </w:r>
      <w:r w:rsidRPr="00A02A42">
        <w:rPr>
          <w:rFonts w:ascii="Times New Roman" w:hAnsi="Times New Roman" w:cs="Times New Roman"/>
          <w:sz w:val="24"/>
          <w:szCs w:val="24"/>
        </w:rPr>
        <w:t>iile de frecven</w:t>
      </w:r>
      <w:r w:rsidRPr="00A02A42">
        <w:rPr>
          <w:rFonts w:ascii="Tahoma" w:hAnsi="Tahoma" w:cs="Tahoma"/>
          <w:sz w:val="24"/>
          <w:szCs w:val="24"/>
        </w:rPr>
        <w:t>ț</w:t>
      </w:r>
      <w:r w:rsidRPr="00A02A42">
        <w:rPr>
          <w:rFonts w:ascii="Times New Roman" w:hAnsi="Times New Roman" w:cs="Times New Roman"/>
          <w:sz w:val="24"/>
          <w:szCs w:val="24"/>
        </w:rPr>
        <w:t>ă, cu excep</w:t>
      </w:r>
      <w:r w:rsidRPr="00A02A42">
        <w:rPr>
          <w:rFonts w:ascii="Tahoma" w:hAnsi="Tahoma" w:cs="Tahoma"/>
          <w:sz w:val="24"/>
          <w:szCs w:val="24"/>
        </w:rPr>
        <w:t>ț</w:t>
      </w:r>
      <w:r w:rsidRPr="00A02A42">
        <w:rPr>
          <w:rFonts w:ascii="Times New Roman" w:hAnsi="Times New Roman" w:cs="Times New Roman"/>
          <w:sz w:val="24"/>
          <w:szCs w:val="24"/>
        </w:rPr>
        <w:t>ia cazului  în care generatoarele sincrone care intră în componen</w:t>
      </w:r>
      <w:r w:rsidRPr="00A02A42">
        <w:rPr>
          <w:rFonts w:ascii="Tahoma" w:hAnsi="Tahoma" w:cs="Tahoma"/>
          <w:sz w:val="24"/>
          <w:szCs w:val="24"/>
        </w:rPr>
        <w:t>ț</w:t>
      </w:r>
      <w:r w:rsidRPr="00A02A42">
        <w:rPr>
          <w:rFonts w:ascii="Times New Roman" w:hAnsi="Times New Roman" w:cs="Times New Roman"/>
          <w:sz w:val="24"/>
          <w:szCs w:val="24"/>
        </w:rPr>
        <w:t>a centralei răspund la cre</w:t>
      </w:r>
      <w:r w:rsidRPr="00A02A42">
        <w:rPr>
          <w:rFonts w:ascii="Tahoma" w:hAnsi="Tahoma" w:cs="Tahoma"/>
          <w:sz w:val="24"/>
          <w:szCs w:val="24"/>
        </w:rPr>
        <w:t>ș</w:t>
      </w:r>
      <w:r w:rsidRPr="00A02A42">
        <w:rPr>
          <w:rFonts w:ascii="Times New Roman" w:hAnsi="Times New Roman" w:cs="Times New Roman"/>
          <w:sz w:val="24"/>
          <w:szCs w:val="24"/>
        </w:rPr>
        <w:t>terile de frecven</w:t>
      </w:r>
      <w:r w:rsidRPr="00A02A42">
        <w:rPr>
          <w:rFonts w:ascii="Tahoma" w:hAnsi="Tahoma" w:cs="Tahoma"/>
          <w:sz w:val="24"/>
          <w:szCs w:val="24"/>
        </w:rPr>
        <w:t>ț</w:t>
      </w:r>
      <w:r w:rsidRPr="00A02A42">
        <w:rPr>
          <w:rFonts w:ascii="Times New Roman" w:hAnsi="Times New Roman" w:cs="Times New Roman"/>
          <w:sz w:val="24"/>
          <w:szCs w:val="24"/>
        </w:rPr>
        <w:t>ă sau au reduceri acceptabile de putere la scăderea frecven</w:t>
      </w:r>
      <w:r w:rsidRPr="00A02A42">
        <w:rPr>
          <w:rFonts w:ascii="Tahoma" w:hAnsi="Tahoma" w:cs="Tahoma"/>
          <w:sz w:val="24"/>
          <w:szCs w:val="24"/>
        </w:rPr>
        <w:t>ț</w:t>
      </w:r>
      <w:r w:rsidRPr="00A02A42">
        <w:rPr>
          <w:rFonts w:ascii="Times New Roman" w:hAnsi="Times New Roman" w:cs="Times New Roman"/>
          <w:sz w:val="24"/>
          <w:szCs w:val="24"/>
        </w:rPr>
        <w:t xml:space="preserve">ei în conformitate cu prevederile </w:t>
      </w:r>
      <w:r>
        <w:rPr>
          <w:rFonts w:ascii="Times New Roman" w:hAnsi="Times New Roman" w:cs="Times New Roman"/>
          <w:sz w:val="24"/>
          <w:szCs w:val="24"/>
        </w:rPr>
        <w:t xml:space="preserve">articolelor 59 </w:t>
      </w:r>
      <w:r>
        <w:rPr>
          <w:rFonts w:ascii="Tahoma" w:hAnsi="Tahoma" w:cs="Tahoma"/>
          <w:sz w:val="24"/>
          <w:szCs w:val="24"/>
        </w:rPr>
        <w:t>ș</w:t>
      </w:r>
      <w:r>
        <w:rPr>
          <w:rFonts w:ascii="Times New Roman" w:hAnsi="Times New Roman" w:cs="Times New Roman"/>
          <w:sz w:val="24"/>
          <w:szCs w:val="24"/>
        </w:rPr>
        <w:t xml:space="preserve">i 61 </w:t>
      </w:r>
      <w:r w:rsidRPr="00BC6866">
        <w:rPr>
          <w:rFonts w:ascii="Times New Roman" w:hAnsi="Times New Roman" w:cs="Times New Roman"/>
          <w:sz w:val="24"/>
          <w:szCs w:val="24"/>
        </w:rPr>
        <w:t>(</w:t>
      </w:r>
      <w:r>
        <w:rPr>
          <w:rFonts w:ascii="Times New Roman" w:hAnsi="Times New Roman" w:cs="Times New Roman"/>
          <w:sz w:val="24"/>
          <w:szCs w:val="24"/>
        </w:rPr>
        <w:t>a</w:t>
      </w:r>
      <w:r w:rsidRPr="00BC6866">
        <w:rPr>
          <w:rFonts w:ascii="Times New Roman" w:hAnsi="Times New Roman" w:cs="Times New Roman"/>
          <w:sz w:val="24"/>
          <w:szCs w:val="24"/>
        </w:rPr>
        <w:t>rt. 13 alin 3).</w:t>
      </w:r>
    </w:p>
    <w:p w:rsidR="0040665F" w:rsidRPr="00BC6866" w:rsidRDefault="0040665F" w:rsidP="002213FA">
      <w:pPr>
        <w:pStyle w:val="ListParagraph"/>
        <w:spacing w:line="240" w:lineRule="auto"/>
        <w:ind w:left="851" w:hanging="851"/>
        <w:jc w:val="both"/>
        <w:rPr>
          <w:rFonts w:ascii="Times New Roman" w:hAnsi="Times New Roman" w:cs="Times New Roman"/>
          <w:sz w:val="24"/>
          <w:szCs w:val="24"/>
        </w:rPr>
      </w:pPr>
      <w:r w:rsidRPr="00BC6866">
        <w:rPr>
          <w:rFonts w:ascii="Times New Roman" w:hAnsi="Times New Roman" w:cs="Times New Roman"/>
          <w:b/>
          <w:bCs/>
          <w:sz w:val="24"/>
          <w:szCs w:val="24"/>
        </w:rPr>
        <w:t>Art. 61.</w:t>
      </w:r>
      <w:r w:rsidRPr="00BC6866">
        <w:rPr>
          <w:rFonts w:ascii="Times New Roman" w:hAnsi="Times New Roman" w:cs="Times New Roman"/>
          <w:sz w:val="24"/>
          <w:szCs w:val="24"/>
        </w:rPr>
        <w:t xml:space="preserve"> Reducerea de putere activă fa</w:t>
      </w:r>
      <w:r w:rsidRPr="00BC6866">
        <w:rPr>
          <w:rFonts w:ascii="Tahoma" w:hAnsi="Tahoma" w:cs="Tahoma"/>
          <w:sz w:val="24"/>
          <w:szCs w:val="24"/>
        </w:rPr>
        <w:t>ț</w:t>
      </w:r>
      <w:r w:rsidRPr="00BC6866">
        <w:rPr>
          <w:rFonts w:ascii="Times New Roman" w:hAnsi="Times New Roman" w:cs="Times New Roman"/>
          <w:sz w:val="24"/>
          <w:szCs w:val="24"/>
        </w:rPr>
        <w:t>ă de puterea maximă, ca urmare a scăderii frecven</w:t>
      </w:r>
      <w:r w:rsidRPr="00BC6866">
        <w:rPr>
          <w:rFonts w:ascii="Tahoma" w:hAnsi="Tahoma" w:cs="Tahoma"/>
          <w:sz w:val="24"/>
          <w:szCs w:val="24"/>
        </w:rPr>
        <w:t>ț</w:t>
      </w:r>
      <w:r w:rsidRPr="00BC6866">
        <w:rPr>
          <w:rFonts w:ascii="Times New Roman" w:hAnsi="Times New Roman" w:cs="Times New Roman"/>
          <w:sz w:val="24"/>
          <w:szCs w:val="24"/>
        </w:rPr>
        <w:t>ei este admisă în limitele marcate în figura 2</w:t>
      </w:r>
      <w:r>
        <w:rPr>
          <w:rFonts w:ascii="Times New Roman" w:hAnsi="Times New Roman" w:cs="Times New Roman"/>
          <w:sz w:val="24"/>
          <w:szCs w:val="24"/>
        </w:rPr>
        <w:t>D</w:t>
      </w:r>
      <w:r w:rsidRPr="00BC6866">
        <w:rPr>
          <w:rFonts w:ascii="Times New Roman" w:hAnsi="Times New Roman" w:cs="Times New Roman"/>
          <w:sz w:val="24"/>
          <w:szCs w:val="24"/>
        </w:rPr>
        <w:t>, astfel (</w:t>
      </w:r>
      <w:r>
        <w:rPr>
          <w:rFonts w:ascii="Times New Roman" w:hAnsi="Times New Roman" w:cs="Times New Roman"/>
          <w:sz w:val="24"/>
          <w:szCs w:val="24"/>
        </w:rPr>
        <w:t>a</w:t>
      </w:r>
      <w:r w:rsidRPr="00BC6866">
        <w:rPr>
          <w:rFonts w:ascii="Times New Roman" w:hAnsi="Times New Roman" w:cs="Times New Roman"/>
          <w:sz w:val="24"/>
          <w:szCs w:val="24"/>
        </w:rPr>
        <w:t>rt. 13 alin 4):</w:t>
      </w:r>
    </w:p>
    <w:p w:rsidR="0040665F" w:rsidRPr="00A02A42" w:rsidRDefault="0040665F" w:rsidP="002213FA">
      <w:pPr>
        <w:pStyle w:val="ListParagraph"/>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(a)   </w:t>
      </w:r>
      <w:r w:rsidRPr="00A02A42">
        <w:rPr>
          <w:rFonts w:ascii="Times New Roman" w:hAnsi="Times New Roman" w:cs="Times New Roman"/>
          <w:sz w:val="24"/>
          <w:szCs w:val="24"/>
        </w:rPr>
        <w:t>sub 49 Hz, se admite scăderea puterii active produse cu o rampă de 2 % din puterea  maximă produsă la frecvenţa de 50 Hz pentru o scădere a frecven</w:t>
      </w:r>
      <w:r w:rsidRPr="00A02A42">
        <w:rPr>
          <w:rFonts w:ascii="Tahoma" w:hAnsi="Tahoma" w:cs="Tahoma"/>
          <w:sz w:val="24"/>
          <w:szCs w:val="24"/>
        </w:rPr>
        <w:t>ț</w:t>
      </w:r>
      <w:r w:rsidRPr="00A02A42">
        <w:rPr>
          <w:rFonts w:ascii="Times New Roman" w:hAnsi="Times New Roman" w:cs="Times New Roman"/>
          <w:sz w:val="24"/>
          <w:szCs w:val="24"/>
        </w:rPr>
        <w:t>ei cu 1 H</w:t>
      </w:r>
      <w:r w:rsidRPr="00BC6866">
        <w:rPr>
          <w:rFonts w:ascii="Times New Roman" w:hAnsi="Times New Roman" w:cs="Times New Roman"/>
          <w:sz w:val="24"/>
          <w:szCs w:val="24"/>
        </w:rPr>
        <w:t>z (art. 13 alin 4 (a));</w:t>
      </w:r>
      <w:r w:rsidRPr="00A02A42">
        <w:rPr>
          <w:rFonts w:ascii="Times New Roman" w:hAnsi="Times New Roman" w:cs="Times New Roman"/>
          <w:sz w:val="24"/>
          <w:szCs w:val="24"/>
        </w:rPr>
        <w:t xml:space="preserve">  </w:t>
      </w:r>
    </w:p>
    <w:p w:rsidR="0040665F" w:rsidRPr="00A02A42" w:rsidRDefault="0040665F" w:rsidP="00412EB7">
      <w:pPr>
        <w:pStyle w:val="ListParagraph"/>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(b)  </w:t>
      </w:r>
      <w:r w:rsidRPr="00A02A42">
        <w:rPr>
          <w:rFonts w:ascii="Times New Roman" w:hAnsi="Times New Roman" w:cs="Times New Roman"/>
          <w:sz w:val="24"/>
          <w:szCs w:val="24"/>
        </w:rPr>
        <w:t xml:space="preserve">sub 49,5 Hz, se admite scăderea puterii active produse cu o rampă de 10 % din </w:t>
      </w:r>
      <w:r w:rsidRPr="00E07058">
        <w:rPr>
          <w:rFonts w:ascii="Times New Roman" w:hAnsi="Times New Roman" w:cs="Times New Roman"/>
          <w:sz w:val="24"/>
          <w:szCs w:val="24"/>
        </w:rPr>
        <w:t>puterea maximă produsă la frecvenţa de 50 Hz pentru o scădere a frecven</w:t>
      </w:r>
      <w:r w:rsidRPr="00E07058">
        <w:rPr>
          <w:rFonts w:ascii="Tahoma" w:hAnsi="Tahoma" w:cs="Tahoma"/>
          <w:sz w:val="24"/>
          <w:szCs w:val="24"/>
        </w:rPr>
        <w:t>ț</w:t>
      </w:r>
      <w:r w:rsidRPr="00E07058">
        <w:rPr>
          <w:rFonts w:ascii="Times New Roman" w:hAnsi="Times New Roman" w:cs="Times New Roman"/>
          <w:sz w:val="24"/>
          <w:szCs w:val="24"/>
        </w:rPr>
        <w:t>ei cu 1 Hz (art. 13 alin 4 (b)).</w:t>
      </w:r>
      <w:r w:rsidRPr="00A02A42">
        <w:rPr>
          <w:rFonts w:ascii="Times New Roman" w:hAnsi="Times New Roman" w:cs="Times New Roman"/>
          <w:sz w:val="24"/>
          <w:szCs w:val="24"/>
        </w:rPr>
        <w:t xml:space="preserve"> </w:t>
      </w:r>
    </w:p>
    <w:p w:rsidR="0040665F" w:rsidRPr="00A02A42" w:rsidRDefault="0040665F" w:rsidP="002213FA">
      <w:pPr>
        <w:pStyle w:val="ListParagraph"/>
        <w:spacing w:line="240" w:lineRule="auto"/>
        <w:ind w:left="0"/>
        <w:jc w:val="both"/>
        <w:rPr>
          <w:rFonts w:ascii="Times New Roman" w:hAnsi="Times New Roman" w:cs="Times New Roman"/>
          <w:sz w:val="24"/>
          <w:szCs w:val="24"/>
        </w:rPr>
      </w:pPr>
      <w:r w:rsidRPr="00F245E9">
        <w:rPr>
          <w:rFonts w:ascii="Times New Roman" w:hAnsi="Times New Roman" w:cs="Times New Roman"/>
          <w:b/>
          <w:bCs/>
          <w:sz w:val="24"/>
          <w:szCs w:val="24"/>
        </w:rPr>
        <w:t>Art. 62.</w:t>
      </w:r>
      <w:r>
        <w:rPr>
          <w:rFonts w:ascii="Times New Roman" w:hAnsi="Times New Roman" w:cs="Times New Roman"/>
          <w:sz w:val="24"/>
          <w:szCs w:val="24"/>
        </w:rPr>
        <w:t xml:space="preserve">  </w:t>
      </w:r>
      <w:r w:rsidRPr="00A02A42">
        <w:rPr>
          <w:rFonts w:ascii="Times New Roman" w:hAnsi="Times New Roman" w:cs="Times New Roman"/>
          <w:sz w:val="24"/>
          <w:szCs w:val="24"/>
        </w:rPr>
        <w:t>Reducerea de putere activă admisibilă fa</w:t>
      </w:r>
      <w:r w:rsidRPr="00A02A42">
        <w:rPr>
          <w:rFonts w:ascii="Tahoma" w:hAnsi="Tahoma" w:cs="Tahoma"/>
          <w:sz w:val="24"/>
          <w:szCs w:val="24"/>
        </w:rPr>
        <w:t>ț</w:t>
      </w:r>
      <w:r w:rsidRPr="00A02A42">
        <w:rPr>
          <w:rFonts w:ascii="Times New Roman" w:hAnsi="Times New Roman" w:cs="Times New Roman"/>
          <w:sz w:val="24"/>
          <w:szCs w:val="24"/>
        </w:rPr>
        <w:t xml:space="preserve">ă de puterea maximă generată </w:t>
      </w:r>
      <w:r w:rsidRPr="00A02A42">
        <w:rPr>
          <w:rFonts w:ascii="Tahoma" w:hAnsi="Tahoma" w:cs="Tahoma"/>
          <w:sz w:val="24"/>
          <w:szCs w:val="24"/>
        </w:rPr>
        <w:t>ț</w:t>
      </w:r>
      <w:r w:rsidRPr="00A02A42">
        <w:rPr>
          <w:rFonts w:ascii="Times New Roman" w:hAnsi="Times New Roman" w:cs="Times New Roman"/>
          <w:sz w:val="24"/>
          <w:szCs w:val="24"/>
        </w:rPr>
        <w:t>ine seama de:</w:t>
      </w:r>
    </w:p>
    <w:p w:rsidR="0040665F" w:rsidRPr="00BC6866" w:rsidRDefault="0040665F" w:rsidP="002213FA">
      <w:pPr>
        <w:pStyle w:val="ListParagraph"/>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(a)  d</w:t>
      </w:r>
      <w:r w:rsidRPr="00A02A42">
        <w:rPr>
          <w:rFonts w:ascii="Times New Roman" w:hAnsi="Times New Roman" w:cs="Times New Roman"/>
          <w:sz w:val="24"/>
          <w:szCs w:val="24"/>
        </w:rPr>
        <w:t>iagrama dependen</w:t>
      </w:r>
      <w:r w:rsidRPr="00A02A42">
        <w:rPr>
          <w:rFonts w:ascii="Tahoma" w:hAnsi="Tahoma" w:cs="Tahoma"/>
          <w:sz w:val="24"/>
          <w:szCs w:val="24"/>
        </w:rPr>
        <w:t>ț</w:t>
      </w:r>
      <w:r w:rsidRPr="00A02A42">
        <w:rPr>
          <w:rFonts w:ascii="Times New Roman" w:hAnsi="Times New Roman" w:cs="Times New Roman"/>
          <w:sz w:val="24"/>
          <w:szCs w:val="24"/>
        </w:rPr>
        <w:t xml:space="preserve">ei </w:t>
      </w:r>
      <w:r w:rsidRPr="00BC6866">
        <w:rPr>
          <w:rFonts w:ascii="Times New Roman" w:hAnsi="Times New Roman" w:cs="Times New Roman"/>
          <w:sz w:val="24"/>
          <w:szCs w:val="24"/>
        </w:rPr>
        <w:t>puterii active generate în func</w:t>
      </w:r>
      <w:r w:rsidRPr="00BC6866">
        <w:rPr>
          <w:rFonts w:ascii="Tahoma" w:hAnsi="Tahoma" w:cs="Tahoma"/>
          <w:sz w:val="24"/>
          <w:szCs w:val="24"/>
        </w:rPr>
        <w:t>ț</w:t>
      </w:r>
      <w:r w:rsidRPr="00BC6866">
        <w:rPr>
          <w:rFonts w:ascii="Times New Roman" w:hAnsi="Times New Roman" w:cs="Times New Roman"/>
          <w:sz w:val="24"/>
          <w:szCs w:val="24"/>
        </w:rPr>
        <w:t>ie de condi</w:t>
      </w:r>
      <w:r w:rsidRPr="00BC6866">
        <w:rPr>
          <w:rFonts w:ascii="Tahoma" w:hAnsi="Tahoma" w:cs="Tahoma"/>
          <w:sz w:val="24"/>
          <w:szCs w:val="24"/>
        </w:rPr>
        <w:t>ț</w:t>
      </w:r>
      <w:r w:rsidRPr="00BC6866">
        <w:rPr>
          <w:rFonts w:ascii="Times New Roman" w:hAnsi="Times New Roman" w:cs="Times New Roman"/>
          <w:sz w:val="24"/>
          <w:szCs w:val="24"/>
        </w:rPr>
        <w:t>iile de mediu. Această dependen</w:t>
      </w:r>
      <w:r w:rsidRPr="00BC6866">
        <w:rPr>
          <w:rFonts w:ascii="Tahoma" w:hAnsi="Tahoma" w:cs="Tahoma"/>
          <w:sz w:val="24"/>
          <w:szCs w:val="24"/>
        </w:rPr>
        <w:t>ț</w:t>
      </w:r>
      <w:r w:rsidRPr="00BC6866">
        <w:rPr>
          <w:rFonts w:ascii="Times New Roman" w:hAnsi="Times New Roman" w:cs="Times New Roman"/>
          <w:sz w:val="24"/>
          <w:szCs w:val="24"/>
        </w:rPr>
        <w:t>ă este transmisă în faza de studiu de solu</w:t>
      </w:r>
      <w:r w:rsidRPr="00BC6866">
        <w:rPr>
          <w:rFonts w:ascii="Tahoma" w:hAnsi="Tahoma" w:cs="Tahoma"/>
          <w:sz w:val="24"/>
          <w:szCs w:val="24"/>
        </w:rPr>
        <w:t>ț</w:t>
      </w:r>
      <w:r w:rsidRPr="00BC6866">
        <w:rPr>
          <w:rFonts w:ascii="Times New Roman" w:hAnsi="Times New Roman" w:cs="Times New Roman"/>
          <w:sz w:val="24"/>
          <w:szCs w:val="24"/>
        </w:rPr>
        <w:t xml:space="preserve">ie împreună cu datele tehnice solicitate în Anexa 1 GS </w:t>
      </w:r>
      <w:r>
        <w:rPr>
          <w:rFonts w:ascii="Times New Roman" w:hAnsi="Times New Roman" w:cs="Times New Roman"/>
          <w:sz w:val="24"/>
          <w:szCs w:val="24"/>
        </w:rPr>
        <w:t>–</w:t>
      </w:r>
      <w:r w:rsidRPr="00BC6866">
        <w:rPr>
          <w:rFonts w:ascii="Times New Roman" w:hAnsi="Times New Roman" w:cs="Times New Roman"/>
          <w:sz w:val="24"/>
          <w:szCs w:val="24"/>
        </w:rPr>
        <w:t xml:space="preserve"> D</w:t>
      </w:r>
      <w:r>
        <w:rPr>
          <w:rFonts w:ascii="Times New Roman" w:hAnsi="Times New Roman" w:cs="Times New Roman"/>
          <w:sz w:val="24"/>
          <w:szCs w:val="24"/>
        </w:rPr>
        <w:t xml:space="preserve"> </w:t>
      </w:r>
      <w:r w:rsidRPr="00BC6866">
        <w:rPr>
          <w:rFonts w:ascii="Times New Roman" w:hAnsi="Times New Roman" w:cs="Times New Roman"/>
          <w:sz w:val="24"/>
          <w:szCs w:val="24"/>
        </w:rPr>
        <w:t>(art. 13 alin 5 (a));</w:t>
      </w:r>
    </w:p>
    <w:p w:rsidR="0040665F" w:rsidRPr="00A02A42" w:rsidRDefault="0040665F" w:rsidP="00412EB7">
      <w:pPr>
        <w:pStyle w:val="ListParagraph"/>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(b) </w:t>
      </w:r>
      <w:r w:rsidRPr="00BC6866">
        <w:rPr>
          <w:rFonts w:ascii="Times New Roman" w:hAnsi="Times New Roman" w:cs="Times New Roman"/>
          <w:sz w:val="24"/>
          <w:szCs w:val="24"/>
        </w:rPr>
        <w:t>capabilitatea tehnică a generatoarelor sincrone. Această capabilitate este transmisă în faza de studiu de solu</w:t>
      </w:r>
      <w:r w:rsidRPr="00BC6866">
        <w:rPr>
          <w:rFonts w:ascii="Tahoma" w:hAnsi="Tahoma" w:cs="Tahoma"/>
          <w:sz w:val="24"/>
          <w:szCs w:val="24"/>
        </w:rPr>
        <w:t>ț</w:t>
      </w:r>
      <w:r w:rsidRPr="00BC6866">
        <w:rPr>
          <w:rFonts w:ascii="Times New Roman" w:hAnsi="Times New Roman" w:cs="Times New Roman"/>
          <w:sz w:val="24"/>
          <w:szCs w:val="24"/>
        </w:rPr>
        <w:t>ie împreună cu datele tehnice solicitate în Anexa 1 GS – D (art. 13 alin 5 (b)).</w:t>
      </w:r>
    </w:p>
    <w:p w:rsidR="0040665F" w:rsidRPr="00A02A42" w:rsidRDefault="0040665F" w:rsidP="002213FA">
      <w:pPr>
        <w:pStyle w:val="ListParagraph"/>
        <w:spacing w:line="240" w:lineRule="auto"/>
        <w:ind w:left="0"/>
        <w:jc w:val="center"/>
        <w:rPr>
          <w:rFonts w:ascii="Times New Roman" w:hAnsi="Times New Roman" w:cs="Times New Roman"/>
          <w:sz w:val="24"/>
          <w:szCs w:val="24"/>
        </w:rPr>
      </w:pPr>
      <w:r w:rsidRPr="00F25B3E">
        <w:rPr>
          <w:noProof/>
          <w:lang w:val="en-US"/>
        </w:rPr>
        <w:pict>
          <v:shape id="Picture 49" o:spid="_x0000_i1058" type="#_x0000_t75" style="width:306.75pt;height:305.25pt;visibility:visible">
            <v:imagedata r:id="rId10" o:title=""/>
          </v:shape>
        </w:pict>
      </w:r>
    </w:p>
    <w:p w:rsidR="0040665F" w:rsidRPr="00A02A42" w:rsidRDefault="0040665F" w:rsidP="002213FA">
      <w:pPr>
        <w:pStyle w:val="ListParagraph"/>
        <w:spacing w:line="240" w:lineRule="auto"/>
        <w:ind w:left="0"/>
        <w:jc w:val="center"/>
        <w:rPr>
          <w:rFonts w:ascii="Times New Roman" w:hAnsi="Times New Roman" w:cs="Times New Roman"/>
          <w:i/>
          <w:iCs/>
          <w:sz w:val="24"/>
          <w:szCs w:val="24"/>
        </w:rPr>
      </w:pPr>
      <w:r w:rsidRPr="00A02A42">
        <w:rPr>
          <w:rFonts w:ascii="Times New Roman" w:hAnsi="Times New Roman" w:cs="Times New Roman"/>
          <w:b/>
          <w:bCs/>
        </w:rPr>
        <w:t>Fig. 2</w:t>
      </w:r>
      <w:r>
        <w:rPr>
          <w:rFonts w:ascii="Times New Roman" w:hAnsi="Times New Roman" w:cs="Times New Roman"/>
          <w:b/>
          <w:bCs/>
        </w:rPr>
        <w:t>D</w:t>
      </w:r>
      <w:r w:rsidRPr="00A02A42">
        <w:rPr>
          <w:rFonts w:ascii="Times New Roman" w:hAnsi="Times New Roman" w:cs="Times New Roman"/>
          <w:b/>
          <w:bCs/>
        </w:rPr>
        <w:t>.</w:t>
      </w:r>
      <w:r w:rsidRPr="00A02A42">
        <w:rPr>
          <w:rFonts w:ascii="Times New Roman" w:hAnsi="Times New Roman" w:cs="Times New Roman"/>
        </w:rPr>
        <w:t xml:space="preserve"> </w:t>
      </w:r>
      <w:r w:rsidRPr="00A02A42">
        <w:rPr>
          <w:rFonts w:ascii="Times New Roman" w:hAnsi="Times New Roman" w:cs="Times New Roman"/>
          <w:i/>
          <w:iCs/>
        </w:rPr>
        <w:t>Limitele în care reducerea de putere poate fi stabilită de Operatorul de re</w:t>
      </w:r>
      <w:r w:rsidRPr="00A02A42">
        <w:rPr>
          <w:rFonts w:ascii="Tahoma" w:hAnsi="Tahoma" w:cs="Tahoma"/>
          <w:i/>
          <w:iCs/>
        </w:rPr>
        <w:t>ț</w:t>
      </w:r>
      <w:r w:rsidRPr="00A02A42">
        <w:rPr>
          <w:rFonts w:ascii="Times New Roman" w:hAnsi="Times New Roman" w:cs="Times New Roman"/>
          <w:i/>
          <w:iCs/>
        </w:rPr>
        <w:t>ea în cazul scăderii frecvenţei</w:t>
      </w:r>
    </w:p>
    <w:p w:rsidR="0040665F" w:rsidRPr="00A02A42" w:rsidRDefault="0040665F" w:rsidP="002213FA">
      <w:pPr>
        <w:pStyle w:val="ListParagraph"/>
        <w:spacing w:line="240" w:lineRule="auto"/>
        <w:ind w:left="0"/>
        <w:rPr>
          <w:rFonts w:ascii="Times New Roman" w:hAnsi="Times New Roman" w:cs="Times New Roman"/>
          <w:i/>
          <w:iCs/>
          <w:sz w:val="24"/>
          <w:szCs w:val="24"/>
        </w:rPr>
      </w:pPr>
    </w:p>
    <w:p w:rsidR="0040665F" w:rsidRPr="00332A8F" w:rsidRDefault="0040665F" w:rsidP="002213FA">
      <w:pPr>
        <w:pStyle w:val="ListParagraph"/>
        <w:spacing w:after="0" w:line="240" w:lineRule="auto"/>
        <w:ind w:left="993" w:hanging="993"/>
        <w:jc w:val="both"/>
        <w:rPr>
          <w:rFonts w:ascii="Times New Roman" w:hAnsi="Times New Roman" w:cs="Times New Roman"/>
          <w:sz w:val="24"/>
          <w:szCs w:val="24"/>
        </w:rPr>
      </w:pPr>
      <w:r w:rsidRPr="00C92EE4">
        <w:rPr>
          <w:rFonts w:ascii="Times New Roman" w:hAnsi="Times New Roman" w:cs="Times New Roman"/>
          <w:b/>
          <w:bCs/>
          <w:sz w:val="24"/>
          <w:szCs w:val="24"/>
        </w:rPr>
        <w:t>Art. 63.</w:t>
      </w:r>
      <w:r>
        <w:rPr>
          <w:rFonts w:ascii="Times New Roman" w:hAnsi="Times New Roman" w:cs="Times New Roman"/>
          <w:sz w:val="24"/>
          <w:szCs w:val="24"/>
        </w:rPr>
        <w:t xml:space="preserve"> </w:t>
      </w:r>
      <w:r w:rsidRPr="00A02A42">
        <w:rPr>
          <w:rFonts w:ascii="Times New Roman" w:hAnsi="Times New Roman" w:cs="Times New Roman"/>
          <w:sz w:val="24"/>
          <w:szCs w:val="24"/>
        </w:rPr>
        <w:t>Sistemul de reglaj al puterii active al generatorului sincron trebuie să permită modificarea referin</w:t>
      </w:r>
      <w:r w:rsidRPr="00A02A42">
        <w:rPr>
          <w:rFonts w:ascii="Tahoma" w:hAnsi="Tahoma" w:cs="Tahoma"/>
          <w:sz w:val="24"/>
          <w:szCs w:val="24"/>
        </w:rPr>
        <w:t>ț</w:t>
      </w:r>
      <w:r w:rsidRPr="00A02A42">
        <w:rPr>
          <w:rFonts w:ascii="Times New Roman" w:hAnsi="Times New Roman" w:cs="Times New Roman"/>
          <w:sz w:val="24"/>
          <w:szCs w:val="24"/>
        </w:rPr>
        <w:t>ei de putere activă în conformitate cu dispozi</w:t>
      </w:r>
      <w:r w:rsidRPr="00A02A42">
        <w:rPr>
          <w:rFonts w:ascii="Tahoma" w:hAnsi="Tahoma" w:cs="Tahoma"/>
          <w:sz w:val="24"/>
          <w:szCs w:val="24"/>
        </w:rPr>
        <w:t>ț</w:t>
      </w:r>
      <w:r w:rsidRPr="00A02A42">
        <w:rPr>
          <w:rFonts w:ascii="Times New Roman" w:hAnsi="Times New Roman" w:cs="Times New Roman"/>
          <w:sz w:val="24"/>
          <w:szCs w:val="24"/>
        </w:rPr>
        <w:t xml:space="preserve">iile date gestionarului generatorului sincron de către </w:t>
      </w:r>
      <w:r>
        <w:rPr>
          <w:rFonts w:ascii="Times New Roman" w:hAnsi="Times New Roman" w:cs="Times New Roman"/>
          <w:sz w:val="24"/>
          <w:szCs w:val="24"/>
        </w:rPr>
        <w:t>O</w:t>
      </w:r>
      <w:r w:rsidRPr="00A02A42">
        <w:rPr>
          <w:rFonts w:ascii="Times New Roman" w:hAnsi="Times New Roman" w:cs="Times New Roman"/>
          <w:sz w:val="24"/>
          <w:szCs w:val="24"/>
        </w:rPr>
        <w:t>peratorul de re</w:t>
      </w:r>
      <w:r w:rsidRPr="00A02A42">
        <w:rPr>
          <w:rFonts w:ascii="Tahoma" w:hAnsi="Tahoma" w:cs="Tahoma"/>
          <w:sz w:val="24"/>
          <w:szCs w:val="24"/>
        </w:rPr>
        <w:t>ț</w:t>
      </w:r>
      <w:r w:rsidRPr="00A02A42">
        <w:rPr>
          <w:rFonts w:ascii="Times New Roman" w:hAnsi="Times New Roman" w:cs="Times New Roman"/>
          <w:sz w:val="24"/>
          <w:szCs w:val="24"/>
        </w:rPr>
        <w:t>ea relevant sau OTS. Timpul de atingere a referin</w:t>
      </w:r>
      <w:r w:rsidRPr="00A02A42">
        <w:rPr>
          <w:rFonts w:ascii="Tahoma" w:hAnsi="Tahoma" w:cs="Tahoma"/>
          <w:sz w:val="24"/>
          <w:szCs w:val="24"/>
        </w:rPr>
        <w:t>ț</w:t>
      </w:r>
      <w:r w:rsidRPr="00A02A42">
        <w:rPr>
          <w:rFonts w:ascii="Times New Roman" w:hAnsi="Times New Roman" w:cs="Times New Roman"/>
          <w:sz w:val="24"/>
          <w:szCs w:val="24"/>
        </w:rPr>
        <w:t>ei de putere activă sau viteza de varia</w:t>
      </w:r>
      <w:r w:rsidRPr="00A02A42">
        <w:rPr>
          <w:rFonts w:ascii="Tahoma" w:hAnsi="Tahoma" w:cs="Tahoma"/>
          <w:sz w:val="24"/>
          <w:szCs w:val="24"/>
        </w:rPr>
        <w:t>ț</w:t>
      </w:r>
      <w:r w:rsidRPr="00A02A42">
        <w:rPr>
          <w:rFonts w:ascii="Times New Roman" w:hAnsi="Times New Roman" w:cs="Times New Roman"/>
          <w:sz w:val="24"/>
          <w:szCs w:val="24"/>
        </w:rPr>
        <w:t>ie a puterii active la modificarea referinţei se încadrează în domeniul 2</w:t>
      </w:r>
      <w:r>
        <w:rPr>
          <w:rFonts w:ascii="Times New Roman" w:hAnsi="Times New Roman" w:cs="Times New Roman"/>
          <w:sz w:val="24"/>
          <w:szCs w:val="24"/>
        </w:rPr>
        <w:t>÷</w:t>
      </w:r>
      <w:r w:rsidRPr="00A02A42">
        <w:rPr>
          <w:rFonts w:ascii="Times New Roman" w:hAnsi="Times New Roman" w:cs="Times New Roman"/>
          <w:sz w:val="24"/>
          <w:szCs w:val="24"/>
        </w:rPr>
        <w:t>10 % Pn / min în funcţie de tehnologie, timpul mort (timpul scurs până la mi</w:t>
      </w:r>
      <w:r w:rsidRPr="00A02A42">
        <w:rPr>
          <w:rFonts w:ascii="Tahoma" w:hAnsi="Tahoma" w:cs="Tahoma"/>
          <w:sz w:val="24"/>
          <w:szCs w:val="24"/>
        </w:rPr>
        <w:t>ș</w:t>
      </w:r>
      <w:r w:rsidRPr="00A02A42">
        <w:rPr>
          <w:rFonts w:ascii="Times New Roman" w:hAnsi="Times New Roman" w:cs="Times New Roman"/>
          <w:sz w:val="24"/>
          <w:szCs w:val="24"/>
        </w:rPr>
        <w:t xml:space="preserve">carea motorului primar) este de 2 secunde </w:t>
      </w:r>
      <w:r w:rsidRPr="00A02A42">
        <w:rPr>
          <w:rFonts w:ascii="Tahoma" w:hAnsi="Tahoma" w:cs="Tahoma"/>
          <w:sz w:val="24"/>
          <w:szCs w:val="24"/>
        </w:rPr>
        <w:t>ș</w:t>
      </w:r>
      <w:r w:rsidRPr="00A02A42">
        <w:rPr>
          <w:rFonts w:ascii="Times New Roman" w:hAnsi="Times New Roman" w:cs="Times New Roman"/>
          <w:sz w:val="24"/>
          <w:szCs w:val="24"/>
        </w:rPr>
        <w:t>i toleran</w:t>
      </w:r>
      <w:r w:rsidRPr="00A02A42">
        <w:rPr>
          <w:rFonts w:ascii="Tahoma" w:hAnsi="Tahoma" w:cs="Tahoma"/>
          <w:sz w:val="24"/>
          <w:szCs w:val="24"/>
        </w:rPr>
        <w:t>ț</w:t>
      </w:r>
      <w:r w:rsidRPr="00A02A42">
        <w:rPr>
          <w:rFonts w:ascii="Times New Roman" w:hAnsi="Times New Roman" w:cs="Times New Roman"/>
          <w:sz w:val="24"/>
          <w:szCs w:val="24"/>
        </w:rPr>
        <w:t xml:space="preserve">a de realizare </w:t>
      </w:r>
      <w:r w:rsidRPr="00332A8F">
        <w:rPr>
          <w:rFonts w:ascii="Times New Roman" w:hAnsi="Times New Roman" w:cs="Times New Roman"/>
          <w:sz w:val="24"/>
          <w:szCs w:val="24"/>
        </w:rPr>
        <w:t>a referin</w:t>
      </w:r>
      <w:r w:rsidRPr="00332A8F">
        <w:rPr>
          <w:rFonts w:ascii="Tahoma" w:hAnsi="Tahoma" w:cs="Tahoma"/>
          <w:sz w:val="24"/>
          <w:szCs w:val="24"/>
        </w:rPr>
        <w:t>ț</w:t>
      </w:r>
      <w:r>
        <w:rPr>
          <w:rFonts w:ascii="Times New Roman" w:hAnsi="Times New Roman" w:cs="Times New Roman"/>
          <w:sz w:val="24"/>
          <w:szCs w:val="24"/>
        </w:rPr>
        <w:t>ei este de 1% Pn (art. 15 alin 2 (a))</w:t>
      </w:r>
      <w:r w:rsidRPr="00332A8F">
        <w:rPr>
          <w:rFonts w:ascii="Times New Roman" w:hAnsi="Times New Roman" w:cs="Times New Roman"/>
          <w:sz w:val="24"/>
          <w:szCs w:val="24"/>
        </w:rPr>
        <w:t>.</w:t>
      </w:r>
    </w:p>
    <w:p w:rsidR="0040665F" w:rsidRPr="00332A8F" w:rsidRDefault="0040665F" w:rsidP="002213FA">
      <w:pPr>
        <w:pStyle w:val="ListParagraph"/>
        <w:spacing w:after="0" w:line="240" w:lineRule="auto"/>
        <w:ind w:left="993" w:hanging="993"/>
        <w:jc w:val="both"/>
        <w:rPr>
          <w:rFonts w:ascii="Times New Roman" w:hAnsi="Times New Roman" w:cs="Times New Roman"/>
          <w:sz w:val="24"/>
          <w:szCs w:val="24"/>
        </w:rPr>
      </w:pPr>
      <w:r w:rsidRPr="00332A8F">
        <w:rPr>
          <w:rFonts w:ascii="Times New Roman" w:hAnsi="Times New Roman" w:cs="Times New Roman"/>
          <w:sz w:val="24"/>
          <w:szCs w:val="24"/>
        </w:rPr>
        <w:t xml:space="preserve"> </w:t>
      </w:r>
    </w:p>
    <w:p w:rsidR="0040665F" w:rsidRPr="00332A8F" w:rsidRDefault="0040665F" w:rsidP="002213FA">
      <w:pPr>
        <w:tabs>
          <w:tab w:val="left" w:pos="284"/>
        </w:tabs>
        <w:spacing w:after="0" w:line="240" w:lineRule="auto"/>
        <w:ind w:left="993" w:hanging="993"/>
        <w:jc w:val="both"/>
        <w:rPr>
          <w:rFonts w:ascii="Times New Roman" w:hAnsi="Times New Roman" w:cs="Times New Roman"/>
          <w:sz w:val="24"/>
          <w:szCs w:val="24"/>
        </w:rPr>
      </w:pPr>
      <w:r w:rsidRPr="00332A8F">
        <w:rPr>
          <w:rFonts w:ascii="Times New Roman" w:hAnsi="Times New Roman" w:cs="Times New Roman"/>
          <w:b/>
          <w:bCs/>
          <w:sz w:val="24"/>
          <w:szCs w:val="24"/>
        </w:rPr>
        <w:t>Art. 64.</w:t>
      </w:r>
      <w:r w:rsidRPr="00332A8F">
        <w:rPr>
          <w:rFonts w:ascii="Times New Roman" w:hAnsi="Times New Roman" w:cs="Times New Roman"/>
          <w:sz w:val="24"/>
          <w:szCs w:val="24"/>
        </w:rPr>
        <w:t xml:space="preserve">  În cazul în care echipamentele automate de reglaj la distan</w:t>
      </w:r>
      <w:r w:rsidRPr="00332A8F">
        <w:rPr>
          <w:rFonts w:ascii="Tahoma" w:hAnsi="Tahoma" w:cs="Tahoma"/>
          <w:sz w:val="24"/>
          <w:szCs w:val="24"/>
        </w:rPr>
        <w:t>ț</w:t>
      </w:r>
      <w:r w:rsidRPr="00332A8F">
        <w:rPr>
          <w:rFonts w:ascii="Times New Roman" w:hAnsi="Times New Roman" w:cs="Times New Roman"/>
          <w:sz w:val="24"/>
          <w:szCs w:val="24"/>
        </w:rPr>
        <w:t>ă sunt indisponibile, se permi</w:t>
      </w:r>
      <w:r>
        <w:rPr>
          <w:rFonts w:ascii="Times New Roman" w:hAnsi="Times New Roman" w:cs="Times New Roman"/>
          <w:sz w:val="24"/>
          <w:szCs w:val="24"/>
        </w:rPr>
        <w:t>te reglajul local (art. 15 alin 2 (b))</w:t>
      </w:r>
      <w:r w:rsidRPr="00332A8F">
        <w:rPr>
          <w:rFonts w:ascii="Times New Roman" w:hAnsi="Times New Roman" w:cs="Times New Roman"/>
          <w:sz w:val="24"/>
          <w:szCs w:val="24"/>
        </w:rPr>
        <w:t xml:space="preserve">. </w:t>
      </w:r>
    </w:p>
    <w:p w:rsidR="0040665F" w:rsidRPr="00332A8F" w:rsidRDefault="0040665F" w:rsidP="002213FA">
      <w:pPr>
        <w:spacing w:after="0" w:line="240" w:lineRule="auto"/>
        <w:ind w:left="993" w:hanging="993"/>
        <w:jc w:val="both"/>
        <w:rPr>
          <w:rFonts w:ascii="Times New Roman" w:hAnsi="Times New Roman" w:cs="Times New Roman"/>
          <w:sz w:val="24"/>
          <w:szCs w:val="24"/>
        </w:rPr>
      </w:pPr>
      <w:r w:rsidRPr="00332A8F">
        <w:rPr>
          <w:rFonts w:ascii="Times New Roman" w:hAnsi="Times New Roman" w:cs="Times New Roman"/>
          <w:b/>
          <w:bCs/>
          <w:sz w:val="24"/>
          <w:szCs w:val="24"/>
        </w:rPr>
        <w:t>Art. 65.</w:t>
      </w:r>
      <w:r w:rsidRPr="00332A8F">
        <w:rPr>
          <w:rFonts w:ascii="Times New Roman" w:hAnsi="Times New Roman" w:cs="Times New Roman"/>
          <w:sz w:val="24"/>
          <w:szCs w:val="24"/>
        </w:rPr>
        <w:t xml:space="preserve">  Generatoarele sincrone asigură răspunsul limitat la abaterile de frecven</w:t>
      </w:r>
      <w:r w:rsidRPr="00332A8F">
        <w:rPr>
          <w:rFonts w:ascii="Tahoma" w:hAnsi="Tahoma" w:cs="Tahoma"/>
          <w:sz w:val="24"/>
          <w:szCs w:val="24"/>
        </w:rPr>
        <w:t>ț</w:t>
      </w:r>
      <w:r w:rsidRPr="00332A8F">
        <w:rPr>
          <w:rFonts w:ascii="Times New Roman" w:hAnsi="Times New Roman" w:cs="Times New Roman"/>
          <w:sz w:val="24"/>
          <w:szCs w:val="24"/>
        </w:rPr>
        <w:t>ă în cazul  scăderii frecven</w:t>
      </w:r>
      <w:r w:rsidRPr="00332A8F">
        <w:rPr>
          <w:rFonts w:ascii="Tahoma" w:hAnsi="Tahoma" w:cs="Tahoma"/>
          <w:sz w:val="24"/>
          <w:szCs w:val="24"/>
        </w:rPr>
        <w:t>ț</w:t>
      </w:r>
      <w:r w:rsidRPr="00332A8F">
        <w:rPr>
          <w:rFonts w:ascii="Times New Roman" w:hAnsi="Times New Roman" w:cs="Times New Roman"/>
          <w:sz w:val="24"/>
          <w:szCs w:val="24"/>
        </w:rPr>
        <w:t>ei (RFA-</w:t>
      </w:r>
      <w:r>
        <w:rPr>
          <w:rFonts w:ascii="Times New Roman" w:hAnsi="Times New Roman" w:cs="Times New Roman"/>
          <w:sz w:val="24"/>
          <w:szCs w:val="24"/>
        </w:rPr>
        <w:t>SC) astfel (art. 15 alin 2 (c))</w:t>
      </w:r>
      <w:r w:rsidRPr="00332A8F">
        <w:rPr>
          <w:rFonts w:ascii="Times New Roman" w:hAnsi="Times New Roman" w:cs="Times New Roman"/>
          <w:sz w:val="24"/>
          <w:szCs w:val="24"/>
        </w:rPr>
        <w:t>:</w:t>
      </w:r>
    </w:p>
    <w:p w:rsidR="0040665F" w:rsidRPr="00332A8F" w:rsidRDefault="0040665F" w:rsidP="00324EAE">
      <w:pPr>
        <w:pStyle w:val="ListParagraph"/>
        <w:spacing w:after="0" w:line="240" w:lineRule="auto"/>
        <w:ind w:left="1418" w:hanging="425"/>
        <w:jc w:val="both"/>
        <w:rPr>
          <w:rFonts w:ascii="Times New Roman" w:hAnsi="Times New Roman" w:cs="Times New Roman"/>
          <w:sz w:val="24"/>
          <w:szCs w:val="24"/>
        </w:rPr>
      </w:pPr>
      <w:r w:rsidRPr="00332A8F">
        <w:rPr>
          <w:rFonts w:ascii="Times New Roman" w:hAnsi="Times New Roman" w:cs="Times New Roman"/>
          <w:sz w:val="24"/>
          <w:szCs w:val="24"/>
        </w:rPr>
        <w:t xml:space="preserve">(a) </w:t>
      </w:r>
      <w:r>
        <w:rPr>
          <w:rFonts w:ascii="Times New Roman" w:hAnsi="Times New Roman" w:cs="Times New Roman"/>
          <w:sz w:val="24"/>
          <w:szCs w:val="24"/>
        </w:rPr>
        <w:tab/>
      </w:r>
      <w:r w:rsidRPr="00332A8F">
        <w:rPr>
          <w:rFonts w:ascii="Times New Roman" w:hAnsi="Times New Roman" w:cs="Times New Roman"/>
          <w:sz w:val="24"/>
          <w:szCs w:val="24"/>
        </w:rPr>
        <w:t>generatorul sincron trebuie să poată mobiliza puterea activă ca răspuns la scăderea frecven</w:t>
      </w:r>
      <w:r w:rsidRPr="00332A8F">
        <w:rPr>
          <w:rFonts w:ascii="Tahoma" w:hAnsi="Tahoma" w:cs="Tahoma"/>
          <w:sz w:val="24"/>
          <w:szCs w:val="24"/>
        </w:rPr>
        <w:t>ț</w:t>
      </w:r>
      <w:r w:rsidRPr="00332A8F">
        <w:rPr>
          <w:rFonts w:ascii="Times New Roman" w:hAnsi="Times New Roman" w:cs="Times New Roman"/>
          <w:sz w:val="24"/>
          <w:szCs w:val="24"/>
        </w:rPr>
        <w:t>ei sub un prag de frecven</w:t>
      </w:r>
      <w:r w:rsidRPr="00332A8F">
        <w:rPr>
          <w:rFonts w:ascii="Tahoma" w:hAnsi="Tahoma" w:cs="Tahoma"/>
          <w:sz w:val="24"/>
          <w:szCs w:val="24"/>
        </w:rPr>
        <w:t>ț</w:t>
      </w:r>
      <w:r w:rsidRPr="00332A8F">
        <w:rPr>
          <w:rFonts w:ascii="Times New Roman" w:hAnsi="Times New Roman" w:cs="Times New Roman"/>
          <w:sz w:val="24"/>
          <w:szCs w:val="24"/>
        </w:rPr>
        <w:t xml:space="preserve">ă de 49,8 Hz </w:t>
      </w:r>
      <w:r w:rsidRPr="00332A8F">
        <w:rPr>
          <w:rFonts w:ascii="Tahoma" w:hAnsi="Tahoma" w:cs="Tahoma"/>
          <w:sz w:val="24"/>
          <w:szCs w:val="24"/>
        </w:rPr>
        <w:t>ș</w:t>
      </w:r>
      <w:r w:rsidRPr="00332A8F">
        <w:rPr>
          <w:rFonts w:ascii="Times New Roman" w:hAnsi="Times New Roman" w:cs="Times New Roman"/>
          <w:sz w:val="24"/>
          <w:szCs w:val="24"/>
        </w:rPr>
        <w:t>i cu un statism stabilit de OTS pentru fiecare generator sincron, la punerea în funcţiune sau prin dispoziţii în limitele 2÷12%,  în conformitate cu figura 3D (art. 15 alin 2 (c) – i);</w:t>
      </w:r>
    </w:p>
    <w:p w:rsidR="0040665F" w:rsidRPr="00332A8F" w:rsidRDefault="0040665F" w:rsidP="00324EAE">
      <w:pPr>
        <w:pStyle w:val="ListParagraph"/>
        <w:spacing w:line="240" w:lineRule="auto"/>
        <w:ind w:left="1418" w:hanging="425"/>
        <w:jc w:val="both"/>
        <w:rPr>
          <w:rFonts w:ascii="Times New Roman" w:hAnsi="Times New Roman" w:cs="Times New Roman"/>
          <w:sz w:val="24"/>
          <w:szCs w:val="24"/>
        </w:rPr>
      </w:pPr>
      <w:r w:rsidRPr="00332A8F">
        <w:rPr>
          <w:rFonts w:ascii="Times New Roman" w:hAnsi="Times New Roman" w:cs="Times New Roman"/>
          <w:sz w:val="24"/>
          <w:szCs w:val="24"/>
        </w:rPr>
        <w:t xml:space="preserve">(b) </w:t>
      </w:r>
      <w:r>
        <w:rPr>
          <w:rFonts w:ascii="Times New Roman" w:hAnsi="Times New Roman" w:cs="Times New Roman"/>
          <w:sz w:val="24"/>
          <w:szCs w:val="24"/>
        </w:rPr>
        <w:tab/>
      </w:r>
      <w:r w:rsidRPr="00332A8F">
        <w:rPr>
          <w:rFonts w:ascii="Times New Roman" w:hAnsi="Times New Roman" w:cs="Times New Roman"/>
          <w:sz w:val="24"/>
          <w:szCs w:val="24"/>
        </w:rPr>
        <w:t>furnizarea puterii active ca răspuns la scăderea frecven</w:t>
      </w:r>
      <w:r w:rsidRPr="00332A8F">
        <w:rPr>
          <w:rFonts w:ascii="Tahoma" w:hAnsi="Tahoma" w:cs="Tahoma"/>
          <w:sz w:val="24"/>
          <w:szCs w:val="24"/>
        </w:rPr>
        <w:t>ț</w:t>
      </w:r>
      <w:r w:rsidRPr="00332A8F">
        <w:rPr>
          <w:rFonts w:ascii="Times New Roman" w:hAnsi="Times New Roman" w:cs="Times New Roman"/>
          <w:sz w:val="24"/>
          <w:szCs w:val="24"/>
        </w:rPr>
        <w:t xml:space="preserve">ei (în modul RFA-SC), </w:t>
      </w:r>
      <w:r w:rsidRPr="00332A8F">
        <w:rPr>
          <w:rFonts w:ascii="Tahoma" w:hAnsi="Tahoma" w:cs="Tahoma"/>
          <w:sz w:val="24"/>
          <w:szCs w:val="24"/>
        </w:rPr>
        <w:t>ț</w:t>
      </w:r>
      <w:r w:rsidRPr="00332A8F">
        <w:rPr>
          <w:rFonts w:ascii="Times New Roman" w:hAnsi="Times New Roman" w:cs="Times New Roman"/>
          <w:sz w:val="24"/>
          <w:szCs w:val="24"/>
        </w:rPr>
        <w:t>ine seama, după caz, de (art. 15 alin 2 (c) – ii):</w:t>
      </w:r>
    </w:p>
    <w:p w:rsidR="0040665F" w:rsidRPr="00A02A42" w:rsidRDefault="0040665F" w:rsidP="00C93A60">
      <w:pPr>
        <w:pStyle w:val="ListParagraph"/>
        <w:tabs>
          <w:tab w:val="left" w:pos="1701"/>
        </w:tabs>
        <w:spacing w:line="240" w:lineRule="auto"/>
        <w:ind w:left="1696" w:hanging="420"/>
        <w:jc w:val="both"/>
        <w:rPr>
          <w:rFonts w:ascii="Times New Roman" w:hAnsi="Times New Roman" w:cs="Times New Roman"/>
          <w:sz w:val="28"/>
          <w:szCs w:val="28"/>
        </w:rPr>
      </w:pPr>
      <w:r>
        <w:rPr>
          <w:rFonts w:ascii="Times New Roman" w:hAnsi="Times New Roman" w:cs="Times New Roman"/>
          <w:sz w:val="24"/>
          <w:szCs w:val="24"/>
        </w:rPr>
        <w:t xml:space="preserve">i) </w:t>
      </w:r>
      <w:r>
        <w:rPr>
          <w:rFonts w:ascii="Times New Roman" w:hAnsi="Times New Roman" w:cs="Times New Roman"/>
          <w:sz w:val="24"/>
          <w:szCs w:val="24"/>
        </w:rPr>
        <w:tab/>
      </w:r>
      <w:r>
        <w:rPr>
          <w:rFonts w:ascii="Times New Roman" w:hAnsi="Times New Roman" w:cs="Times New Roman"/>
          <w:sz w:val="24"/>
          <w:szCs w:val="24"/>
        </w:rPr>
        <w:tab/>
        <w:t>d</w:t>
      </w:r>
      <w:r w:rsidRPr="00A02A42">
        <w:rPr>
          <w:rFonts w:ascii="Times New Roman" w:hAnsi="Times New Roman" w:cs="Times New Roman"/>
          <w:sz w:val="24"/>
          <w:szCs w:val="24"/>
        </w:rPr>
        <w:t>iagrama dependen</w:t>
      </w:r>
      <w:r w:rsidRPr="00A02A42">
        <w:rPr>
          <w:rFonts w:ascii="Tahoma" w:hAnsi="Tahoma" w:cs="Tahoma"/>
          <w:sz w:val="24"/>
          <w:szCs w:val="24"/>
        </w:rPr>
        <w:t>ț</w:t>
      </w:r>
      <w:r w:rsidRPr="00A02A42">
        <w:rPr>
          <w:rFonts w:ascii="Times New Roman" w:hAnsi="Times New Roman" w:cs="Times New Roman"/>
          <w:sz w:val="24"/>
          <w:szCs w:val="24"/>
        </w:rPr>
        <w:t>ei puterii active generate în</w:t>
      </w:r>
      <w:r>
        <w:rPr>
          <w:rFonts w:ascii="Times New Roman" w:hAnsi="Times New Roman" w:cs="Times New Roman"/>
          <w:sz w:val="24"/>
          <w:szCs w:val="24"/>
        </w:rPr>
        <w:t xml:space="preserve"> func</w:t>
      </w:r>
      <w:r>
        <w:rPr>
          <w:rFonts w:ascii="Tahoma" w:hAnsi="Tahoma" w:cs="Tahoma"/>
          <w:sz w:val="24"/>
          <w:szCs w:val="24"/>
        </w:rPr>
        <w:t>ț</w:t>
      </w:r>
      <w:r>
        <w:rPr>
          <w:rFonts w:ascii="Times New Roman" w:hAnsi="Times New Roman" w:cs="Times New Roman"/>
          <w:sz w:val="24"/>
          <w:szCs w:val="24"/>
        </w:rPr>
        <w:t>ie de condi</w:t>
      </w:r>
      <w:r>
        <w:rPr>
          <w:rFonts w:ascii="Tahoma" w:hAnsi="Tahoma" w:cs="Tahoma"/>
          <w:sz w:val="24"/>
          <w:szCs w:val="24"/>
        </w:rPr>
        <w:t>ț</w:t>
      </w:r>
      <w:r>
        <w:rPr>
          <w:rFonts w:ascii="Times New Roman" w:hAnsi="Times New Roman" w:cs="Times New Roman"/>
          <w:sz w:val="24"/>
          <w:szCs w:val="24"/>
        </w:rPr>
        <w:t>iile de mediu</w:t>
      </w:r>
      <w:r w:rsidRPr="00A02A42">
        <w:rPr>
          <w:rFonts w:ascii="Times New Roman" w:hAnsi="Times New Roman" w:cs="Times New Roman"/>
          <w:sz w:val="24"/>
          <w:szCs w:val="24"/>
        </w:rPr>
        <w:t>;</w:t>
      </w:r>
    </w:p>
    <w:p w:rsidR="0040665F" w:rsidRPr="00A02A42" w:rsidRDefault="0040665F" w:rsidP="002213FA">
      <w:pPr>
        <w:pStyle w:val="ListParagraph"/>
        <w:spacing w:line="240" w:lineRule="auto"/>
        <w:ind w:left="1701" w:hanging="425"/>
        <w:jc w:val="both"/>
        <w:rPr>
          <w:rFonts w:ascii="Times New Roman" w:hAnsi="Times New Roman" w:cs="Times New Roman"/>
          <w:sz w:val="24"/>
          <w:szCs w:val="24"/>
        </w:rPr>
      </w:pPr>
      <w:r>
        <w:rPr>
          <w:rFonts w:ascii="Times New Roman" w:hAnsi="Times New Roman" w:cs="Times New Roman"/>
          <w:sz w:val="24"/>
          <w:szCs w:val="24"/>
        </w:rPr>
        <w:t xml:space="preserve">ii)  </w:t>
      </w:r>
      <w:r>
        <w:rPr>
          <w:rFonts w:ascii="Times New Roman" w:hAnsi="Times New Roman" w:cs="Times New Roman"/>
          <w:sz w:val="24"/>
          <w:szCs w:val="24"/>
        </w:rPr>
        <w:tab/>
      </w:r>
      <w:r w:rsidRPr="00A02A42">
        <w:rPr>
          <w:rFonts w:ascii="Times New Roman" w:hAnsi="Times New Roman" w:cs="Times New Roman"/>
          <w:sz w:val="24"/>
          <w:szCs w:val="24"/>
        </w:rPr>
        <w:t>condi</w:t>
      </w:r>
      <w:r w:rsidRPr="00A02A42">
        <w:rPr>
          <w:rFonts w:ascii="Tahoma" w:hAnsi="Tahoma" w:cs="Tahoma"/>
          <w:sz w:val="24"/>
          <w:szCs w:val="24"/>
        </w:rPr>
        <w:t>ț</w:t>
      </w:r>
      <w:r w:rsidRPr="00A02A42">
        <w:rPr>
          <w:rFonts w:ascii="Times New Roman" w:hAnsi="Times New Roman" w:cs="Times New Roman"/>
          <w:sz w:val="24"/>
          <w:szCs w:val="24"/>
        </w:rPr>
        <w:t>iile de func</w:t>
      </w:r>
      <w:r w:rsidRPr="00A02A42">
        <w:rPr>
          <w:rFonts w:ascii="Tahoma" w:hAnsi="Tahoma" w:cs="Tahoma"/>
          <w:sz w:val="24"/>
          <w:szCs w:val="24"/>
        </w:rPr>
        <w:t>ț</w:t>
      </w:r>
      <w:r w:rsidRPr="00A02A42">
        <w:rPr>
          <w:rFonts w:ascii="Times New Roman" w:hAnsi="Times New Roman" w:cs="Times New Roman"/>
          <w:sz w:val="24"/>
          <w:szCs w:val="24"/>
        </w:rPr>
        <w:t xml:space="preserve">ionare a generatorului sincron, în </w:t>
      </w:r>
      <w:r>
        <w:rPr>
          <w:rFonts w:ascii="Times New Roman" w:hAnsi="Times New Roman" w:cs="Times New Roman"/>
          <w:sz w:val="24"/>
          <w:szCs w:val="24"/>
        </w:rPr>
        <w:t xml:space="preserve">special limitările privind </w:t>
      </w:r>
      <w:r w:rsidRPr="00A02A42">
        <w:rPr>
          <w:rFonts w:ascii="Times New Roman" w:hAnsi="Times New Roman" w:cs="Times New Roman"/>
          <w:sz w:val="24"/>
          <w:szCs w:val="24"/>
        </w:rPr>
        <w:t>func</w:t>
      </w:r>
      <w:r w:rsidRPr="00A02A42">
        <w:rPr>
          <w:rFonts w:ascii="Tahoma" w:hAnsi="Tahoma" w:cs="Tahoma"/>
          <w:sz w:val="24"/>
          <w:szCs w:val="24"/>
        </w:rPr>
        <w:t>ț</w:t>
      </w:r>
      <w:r w:rsidRPr="00A02A42">
        <w:rPr>
          <w:rFonts w:ascii="Times New Roman" w:hAnsi="Times New Roman" w:cs="Times New Roman"/>
          <w:sz w:val="24"/>
          <w:szCs w:val="24"/>
        </w:rPr>
        <w:t>ionarea în apropierea capacită</w:t>
      </w:r>
      <w:r w:rsidRPr="00A02A42">
        <w:rPr>
          <w:rFonts w:ascii="Tahoma" w:hAnsi="Tahoma" w:cs="Tahoma"/>
          <w:sz w:val="24"/>
          <w:szCs w:val="24"/>
        </w:rPr>
        <w:t>ț</w:t>
      </w:r>
      <w:r w:rsidRPr="00A02A42">
        <w:rPr>
          <w:rFonts w:ascii="Times New Roman" w:hAnsi="Times New Roman" w:cs="Times New Roman"/>
          <w:sz w:val="24"/>
          <w:szCs w:val="24"/>
        </w:rPr>
        <w:t>ii maxime în cazul unei frecven</w:t>
      </w:r>
      <w:r w:rsidRPr="00A02A42">
        <w:rPr>
          <w:rFonts w:ascii="Tahoma" w:hAnsi="Tahoma" w:cs="Tahoma"/>
          <w:sz w:val="24"/>
          <w:szCs w:val="24"/>
        </w:rPr>
        <w:t>ț</w:t>
      </w:r>
      <w:r w:rsidRPr="00A02A42">
        <w:rPr>
          <w:rFonts w:ascii="Times New Roman" w:hAnsi="Times New Roman" w:cs="Times New Roman"/>
          <w:sz w:val="24"/>
          <w:szCs w:val="24"/>
        </w:rPr>
        <w:t xml:space="preserve">e scăzute </w:t>
      </w:r>
      <w:r w:rsidRPr="00A02A42">
        <w:rPr>
          <w:rFonts w:ascii="Tahoma" w:hAnsi="Tahoma" w:cs="Tahoma"/>
          <w:sz w:val="24"/>
          <w:szCs w:val="24"/>
        </w:rPr>
        <w:t>ș</w:t>
      </w:r>
      <w:r w:rsidRPr="00A02A42">
        <w:rPr>
          <w:rFonts w:ascii="Times New Roman" w:hAnsi="Times New Roman" w:cs="Times New Roman"/>
          <w:sz w:val="24"/>
          <w:szCs w:val="24"/>
        </w:rPr>
        <w:t>i impactul condi</w:t>
      </w:r>
      <w:r w:rsidRPr="00A02A42">
        <w:rPr>
          <w:rFonts w:ascii="Tahoma" w:hAnsi="Tahoma" w:cs="Tahoma"/>
          <w:sz w:val="24"/>
          <w:szCs w:val="24"/>
        </w:rPr>
        <w:t>ț</w:t>
      </w:r>
      <w:r w:rsidRPr="00A02A42">
        <w:rPr>
          <w:rFonts w:ascii="Times New Roman" w:hAnsi="Times New Roman" w:cs="Times New Roman"/>
          <w:sz w:val="24"/>
          <w:szCs w:val="24"/>
        </w:rPr>
        <w:t>iilor externe de func</w:t>
      </w:r>
      <w:r w:rsidRPr="00A02A42">
        <w:rPr>
          <w:rFonts w:ascii="Tahoma" w:hAnsi="Tahoma" w:cs="Tahoma"/>
          <w:sz w:val="24"/>
          <w:szCs w:val="24"/>
        </w:rPr>
        <w:t>ț</w:t>
      </w:r>
      <w:r w:rsidRPr="00A02A42">
        <w:rPr>
          <w:rFonts w:ascii="Times New Roman" w:hAnsi="Times New Roman" w:cs="Times New Roman"/>
          <w:sz w:val="24"/>
          <w:szCs w:val="24"/>
        </w:rPr>
        <w:t xml:space="preserve">ionare în conformitate cu </w:t>
      </w:r>
      <w:r>
        <w:rPr>
          <w:rFonts w:ascii="Times New Roman" w:hAnsi="Times New Roman" w:cs="Times New Roman"/>
          <w:sz w:val="24"/>
          <w:szCs w:val="24"/>
        </w:rPr>
        <w:t>articolele</w:t>
      </w:r>
      <w:r w:rsidRPr="00A02A42">
        <w:rPr>
          <w:rFonts w:ascii="Times New Roman" w:hAnsi="Times New Roman" w:cs="Times New Roman"/>
          <w:sz w:val="24"/>
          <w:szCs w:val="24"/>
        </w:rPr>
        <w:t xml:space="preserve"> </w:t>
      </w:r>
      <w:r>
        <w:rPr>
          <w:rFonts w:ascii="Times New Roman" w:hAnsi="Times New Roman" w:cs="Times New Roman"/>
          <w:sz w:val="24"/>
          <w:szCs w:val="24"/>
        </w:rPr>
        <w:t>61</w:t>
      </w:r>
      <w:r w:rsidRPr="00A02A42">
        <w:rPr>
          <w:rFonts w:ascii="Times New Roman" w:hAnsi="Times New Roman" w:cs="Times New Roman"/>
          <w:sz w:val="24"/>
          <w:szCs w:val="24"/>
        </w:rPr>
        <w:t xml:space="preserve"> şi </w:t>
      </w:r>
      <w:r>
        <w:rPr>
          <w:rFonts w:ascii="Times New Roman" w:hAnsi="Times New Roman" w:cs="Times New Roman"/>
          <w:sz w:val="24"/>
          <w:szCs w:val="24"/>
        </w:rPr>
        <w:t>62</w:t>
      </w:r>
      <w:r w:rsidRPr="00A02A42">
        <w:rPr>
          <w:rFonts w:ascii="Times New Roman" w:hAnsi="Times New Roman" w:cs="Times New Roman"/>
          <w:sz w:val="24"/>
          <w:szCs w:val="24"/>
        </w:rPr>
        <w:t>;</w:t>
      </w:r>
    </w:p>
    <w:p w:rsidR="0040665F" w:rsidRPr="00A02A42" w:rsidRDefault="0040665F" w:rsidP="002213FA">
      <w:pPr>
        <w:pStyle w:val="ListParagraph"/>
        <w:spacing w:line="240" w:lineRule="auto"/>
        <w:ind w:left="1701" w:hanging="425"/>
        <w:jc w:val="both"/>
        <w:rPr>
          <w:rFonts w:ascii="Times New Roman" w:hAnsi="Times New Roman" w:cs="Times New Roman"/>
          <w:sz w:val="28"/>
          <w:szCs w:val="28"/>
        </w:rPr>
      </w:pPr>
      <w:r>
        <w:rPr>
          <w:rFonts w:ascii="Times New Roman" w:hAnsi="Times New Roman" w:cs="Times New Roman"/>
          <w:sz w:val="24"/>
          <w:szCs w:val="24"/>
        </w:rPr>
        <w:t xml:space="preserve">iii) </w:t>
      </w:r>
      <w:r>
        <w:rPr>
          <w:rFonts w:ascii="Times New Roman" w:hAnsi="Times New Roman" w:cs="Times New Roman"/>
          <w:sz w:val="24"/>
          <w:szCs w:val="24"/>
        </w:rPr>
        <w:tab/>
      </w:r>
      <w:r w:rsidRPr="00A02A42">
        <w:rPr>
          <w:rFonts w:ascii="Times New Roman" w:hAnsi="Times New Roman" w:cs="Times New Roman"/>
          <w:sz w:val="24"/>
          <w:szCs w:val="24"/>
        </w:rPr>
        <w:t>disponibilitatea surselor de energie primară.</w:t>
      </w:r>
    </w:p>
    <w:p w:rsidR="0040665F" w:rsidRPr="00332A8F" w:rsidRDefault="0040665F" w:rsidP="002213FA">
      <w:pPr>
        <w:pStyle w:val="ListParagraph"/>
        <w:spacing w:line="240" w:lineRule="auto"/>
        <w:ind w:left="1418" w:hanging="425"/>
        <w:jc w:val="both"/>
        <w:rPr>
          <w:rFonts w:ascii="Times New Roman" w:hAnsi="Times New Roman" w:cs="Times New Roman"/>
          <w:sz w:val="24"/>
          <w:szCs w:val="24"/>
        </w:rPr>
      </w:pPr>
      <w:r>
        <w:rPr>
          <w:rFonts w:ascii="Times New Roman" w:hAnsi="Times New Roman" w:cs="Times New Roman"/>
          <w:sz w:val="24"/>
          <w:szCs w:val="24"/>
        </w:rPr>
        <w:t xml:space="preserve">(c)  </w:t>
      </w:r>
      <w:r>
        <w:rPr>
          <w:rFonts w:ascii="Times New Roman" w:hAnsi="Times New Roman" w:cs="Times New Roman"/>
          <w:sz w:val="24"/>
          <w:szCs w:val="24"/>
        </w:rPr>
        <w:tab/>
      </w:r>
      <w:r w:rsidRPr="00A02A42">
        <w:rPr>
          <w:rFonts w:ascii="Times New Roman" w:hAnsi="Times New Roman" w:cs="Times New Roman"/>
          <w:sz w:val="24"/>
          <w:szCs w:val="24"/>
        </w:rPr>
        <w:t>activarea răspunsului în putere activă la abaterile de frecven</w:t>
      </w:r>
      <w:r w:rsidRPr="00A02A42">
        <w:rPr>
          <w:rFonts w:ascii="Tahoma" w:hAnsi="Tahoma" w:cs="Tahoma"/>
          <w:sz w:val="24"/>
          <w:szCs w:val="24"/>
        </w:rPr>
        <w:t>ț</w:t>
      </w:r>
      <w:r w:rsidRPr="00A02A42">
        <w:rPr>
          <w:rFonts w:ascii="Times New Roman" w:hAnsi="Times New Roman" w:cs="Times New Roman"/>
          <w:sz w:val="24"/>
          <w:szCs w:val="24"/>
        </w:rPr>
        <w:t xml:space="preserve">ă de către generatorul sincron nu va fi întârziată în mod nejustificat. În cazul în care această întârziere,  denumită timp mort </w:t>
      </w:r>
      <w:r w:rsidRPr="00A02A42">
        <w:rPr>
          <w:rFonts w:ascii="Tahoma" w:hAnsi="Tahoma" w:cs="Tahoma"/>
          <w:sz w:val="24"/>
          <w:szCs w:val="24"/>
        </w:rPr>
        <w:t>ș</w:t>
      </w:r>
      <w:r w:rsidRPr="00A02A42">
        <w:rPr>
          <w:rFonts w:ascii="Times New Roman" w:hAnsi="Times New Roman" w:cs="Times New Roman"/>
          <w:sz w:val="24"/>
          <w:szCs w:val="24"/>
        </w:rPr>
        <w:t>i notată cu t</w:t>
      </w:r>
      <w:r w:rsidRPr="00A02A42">
        <w:rPr>
          <w:rFonts w:ascii="Times New Roman" w:hAnsi="Times New Roman" w:cs="Times New Roman"/>
          <w:sz w:val="24"/>
          <w:szCs w:val="24"/>
          <w:vertAlign w:val="subscript"/>
        </w:rPr>
        <w:t xml:space="preserve">1 </w:t>
      </w:r>
      <w:r w:rsidRPr="00A02A42">
        <w:rPr>
          <w:rFonts w:ascii="Times New Roman" w:hAnsi="Times New Roman" w:cs="Times New Roman"/>
          <w:sz w:val="24"/>
          <w:szCs w:val="24"/>
        </w:rPr>
        <w:t>în figu</w:t>
      </w:r>
      <w:r w:rsidRPr="00332A8F">
        <w:rPr>
          <w:rFonts w:ascii="Times New Roman" w:hAnsi="Times New Roman" w:cs="Times New Roman"/>
          <w:sz w:val="24"/>
          <w:szCs w:val="24"/>
        </w:rPr>
        <w:t>ra</w:t>
      </w:r>
      <w:r w:rsidRPr="00A02A42">
        <w:rPr>
          <w:rFonts w:ascii="Times New Roman" w:hAnsi="Times New Roman" w:cs="Times New Roman"/>
          <w:sz w:val="24"/>
          <w:szCs w:val="24"/>
        </w:rPr>
        <w:t xml:space="preserve"> 5</w:t>
      </w:r>
      <w:r>
        <w:rPr>
          <w:rFonts w:ascii="Times New Roman" w:hAnsi="Times New Roman" w:cs="Times New Roman"/>
          <w:sz w:val="24"/>
          <w:szCs w:val="24"/>
        </w:rPr>
        <w:t>D</w:t>
      </w:r>
      <w:r w:rsidRPr="00A02A42">
        <w:rPr>
          <w:rFonts w:ascii="Times New Roman" w:hAnsi="Times New Roman" w:cs="Times New Roman"/>
          <w:sz w:val="24"/>
          <w:szCs w:val="24"/>
        </w:rPr>
        <w:t>. este mai mare de două secunde, gestionarul generatorului sincron trebuie să justifice această întârziere în fa</w:t>
      </w:r>
      <w:r w:rsidRPr="00A02A42">
        <w:rPr>
          <w:rFonts w:ascii="Tahoma" w:hAnsi="Tahoma" w:cs="Tahoma"/>
          <w:sz w:val="24"/>
          <w:szCs w:val="24"/>
        </w:rPr>
        <w:t>ț</w:t>
      </w:r>
      <w:r w:rsidRPr="00A02A42">
        <w:rPr>
          <w:rFonts w:ascii="Times New Roman" w:hAnsi="Times New Roman" w:cs="Times New Roman"/>
          <w:sz w:val="24"/>
          <w:szCs w:val="24"/>
        </w:rPr>
        <w:t xml:space="preserve">a </w:t>
      </w:r>
      <w:r w:rsidRPr="00332A8F">
        <w:rPr>
          <w:rFonts w:ascii="Times New Roman" w:hAnsi="Times New Roman" w:cs="Times New Roman"/>
          <w:sz w:val="24"/>
          <w:szCs w:val="24"/>
        </w:rPr>
        <w:t>OTS (art. 15 alin 2 (c) – iii);</w:t>
      </w:r>
    </w:p>
    <w:p w:rsidR="0040665F" w:rsidRPr="00332A8F" w:rsidRDefault="0040665F" w:rsidP="002213FA">
      <w:pPr>
        <w:pStyle w:val="ListParagraph"/>
        <w:spacing w:line="240" w:lineRule="auto"/>
        <w:ind w:left="1418" w:hanging="425"/>
        <w:jc w:val="both"/>
        <w:rPr>
          <w:rFonts w:ascii="Times New Roman" w:hAnsi="Times New Roman" w:cs="Times New Roman"/>
          <w:sz w:val="24"/>
          <w:szCs w:val="24"/>
        </w:rPr>
      </w:pPr>
      <w:r w:rsidRPr="00332A8F">
        <w:rPr>
          <w:rFonts w:ascii="Times New Roman" w:hAnsi="Times New Roman" w:cs="Times New Roman"/>
          <w:sz w:val="24"/>
          <w:szCs w:val="24"/>
        </w:rPr>
        <w:t>(d) la funcţionarea în modul RFA-SC – reglaj de frecvenţă activ la scăderea frecvenţei (RFA-SC), generatorul sincron trebuie să asigure o cre</w:t>
      </w:r>
      <w:r w:rsidRPr="00332A8F">
        <w:rPr>
          <w:rFonts w:ascii="Tahoma" w:hAnsi="Tahoma" w:cs="Tahoma"/>
          <w:sz w:val="24"/>
          <w:szCs w:val="24"/>
        </w:rPr>
        <w:t>ș</w:t>
      </w:r>
      <w:r w:rsidRPr="00332A8F">
        <w:rPr>
          <w:rFonts w:ascii="Times New Roman" w:hAnsi="Times New Roman" w:cs="Times New Roman"/>
          <w:sz w:val="24"/>
          <w:szCs w:val="24"/>
        </w:rPr>
        <w:t xml:space="preserve">tere de putere până la capacitatea maximă (art. 15 alin 2 (c) – iv); </w:t>
      </w:r>
    </w:p>
    <w:p w:rsidR="0040665F" w:rsidRPr="00332A8F" w:rsidRDefault="0040665F" w:rsidP="002213FA">
      <w:pPr>
        <w:pStyle w:val="ListParagraph"/>
        <w:spacing w:line="240" w:lineRule="auto"/>
        <w:ind w:left="1418" w:hanging="425"/>
        <w:jc w:val="both"/>
        <w:rPr>
          <w:rFonts w:ascii="Times New Roman" w:hAnsi="Times New Roman" w:cs="Times New Roman"/>
          <w:sz w:val="24"/>
          <w:szCs w:val="24"/>
        </w:rPr>
      </w:pPr>
      <w:r w:rsidRPr="00332A8F">
        <w:rPr>
          <w:rFonts w:ascii="Times New Roman" w:hAnsi="Times New Roman" w:cs="Times New Roman"/>
          <w:sz w:val="24"/>
          <w:szCs w:val="24"/>
        </w:rPr>
        <w:t>(e) generatorul sincron trebuie să funcţioneze stabil în timpul modului RFA-SC pe durata unor frecvenţe mai mici de 49,8 Hz (art. 15 alin 2 (c) – v).</w:t>
      </w:r>
    </w:p>
    <w:p w:rsidR="0040665F" w:rsidRPr="00A02A42" w:rsidRDefault="0040665F" w:rsidP="002213FA">
      <w:pPr>
        <w:pStyle w:val="ListParagraph"/>
        <w:spacing w:line="240" w:lineRule="auto"/>
        <w:ind w:left="1134"/>
        <w:jc w:val="both"/>
        <w:rPr>
          <w:rFonts w:ascii="Times New Roman" w:hAnsi="Times New Roman" w:cs="Times New Roman"/>
          <w:sz w:val="24"/>
          <w:szCs w:val="24"/>
        </w:rPr>
      </w:pPr>
    </w:p>
    <w:p w:rsidR="0040665F" w:rsidRPr="00A02A42" w:rsidRDefault="0040665F" w:rsidP="002213FA">
      <w:pPr>
        <w:pStyle w:val="ListParagraph"/>
        <w:spacing w:line="240" w:lineRule="auto"/>
        <w:ind w:left="1134"/>
        <w:rPr>
          <w:rFonts w:ascii="Times New Roman" w:hAnsi="Times New Roman" w:cs="Times New Roman"/>
          <w:sz w:val="24"/>
          <w:szCs w:val="24"/>
        </w:rPr>
      </w:pPr>
      <w:r w:rsidRPr="00F25B3E">
        <w:rPr>
          <w:rFonts w:ascii="Times New Roman" w:hAnsi="Times New Roman" w:cs="Times New Roman"/>
          <w:noProof/>
          <w:sz w:val="16"/>
          <w:szCs w:val="16"/>
          <w:lang w:val="en-US"/>
        </w:rPr>
        <w:pict>
          <v:shape id="Picture 48" o:spid="_x0000_i1059" type="#_x0000_t75" alt="Description: D:\user DATA\Datele mele_IS\tranzit\Regulamentul RFG 631_2016\Cerinte specifice nationale\Cerinte nationale\GS\Fig3_GS_C V1.jpg" style="width:390.75pt;height:214.5pt;visibility:visible">
            <v:imagedata r:id="rId13" o:title=""/>
          </v:shape>
        </w:pict>
      </w:r>
    </w:p>
    <w:p w:rsidR="0040665F" w:rsidRPr="00A02A42" w:rsidRDefault="0040665F" w:rsidP="002213FA">
      <w:pPr>
        <w:pStyle w:val="ListParagraph"/>
        <w:spacing w:line="240" w:lineRule="auto"/>
        <w:jc w:val="center"/>
        <w:rPr>
          <w:rFonts w:ascii="Times New Roman" w:hAnsi="Times New Roman" w:cs="Times New Roman"/>
          <w:i/>
          <w:iCs/>
        </w:rPr>
      </w:pPr>
      <w:r w:rsidRPr="00A02A42">
        <w:rPr>
          <w:rFonts w:ascii="Times New Roman" w:hAnsi="Times New Roman" w:cs="Times New Roman"/>
          <w:b/>
          <w:bCs/>
          <w:i/>
          <w:iCs/>
        </w:rPr>
        <w:t>Fig. 3</w:t>
      </w:r>
      <w:r>
        <w:rPr>
          <w:rFonts w:ascii="Times New Roman" w:hAnsi="Times New Roman" w:cs="Times New Roman"/>
          <w:b/>
          <w:bCs/>
          <w:i/>
          <w:iCs/>
        </w:rPr>
        <w:t>D</w:t>
      </w:r>
      <w:r w:rsidRPr="00A02A42">
        <w:rPr>
          <w:rFonts w:ascii="Times New Roman" w:hAnsi="Times New Roman" w:cs="Times New Roman"/>
          <w:b/>
          <w:bCs/>
          <w:i/>
          <w:iCs/>
        </w:rPr>
        <w:t>.</w:t>
      </w:r>
      <w:r w:rsidRPr="00A02A42">
        <w:rPr>
          <w:rFonts w:ascii="Times New Roman" w:hAnsi="Times New Roman" w:cs="Times New Roman"/>
          <w:i/>
          <w:iCs/>
        </w:rPr>
        <w:t xml:space="preserve"> Capacitatea de răspuns la scăderea frecven</w:t>
      </w:r>
      <w:r w:rsidRPr="00A02A42">
        <w:rPr>
          <w:rFonts w:ascii="Tahoma" w:hAnsi="Tahoma" w:cs="Tahoma"/>
          <w:i/>
          <w:iCs/>
        </w:rPr>
        <w:t>ț</w:t>
      </w:r>
      <w:r w:rsidRPr="00A02A42">
        <w:rPr>
          <w:rFonts w:ascii="Times New Roman" w:hAnsi="Times New Roman" w:cs="Times New Roman"/>
          <w:i/>
          <w:iCs/>
        </w:rPr>
        <w:t>ei a generatoarelor sincrone (RFA-SC)</w:t>
      </w:r>
    </w:p>
    <w:p w:rsidR="0040665F" w:rsidRPr="00CC5ED7" w:rsidRDefault="0040665F" w:rsidP="002213FA">
      <w:pPr>
        <w:pStyle w:val="ListParagraph"/>
        <w:spacing w:line="240" w:lineRule="auto"/>
        <w:jc w:val="both"/>
        <w:rPr>
          <w:rFonts w:ascii="Times New Roman" w:hAnsi="Times New Roman" w:cs="Times New Roman"/>
          <w:i/>
          <w:iCs/>
        </w:rPr>
      </w:pPr>
    </w:p>
    <w:p w:rsidR="0040665F" w:rsidRPr="000E7C99" w:rsidRDefault="0040665F" w:rsidP="002213FA">
      <w:pPr>
        <w:pStyle w:val="ListParagraph"/>
        <w:spacing w:line="240" w:lineRule="auto"/>
        <w:ind w:left="142"/>
        <w:jc w:val="both"/>
        <w:rPr>
          <w:rFonts w:ascii="Times New Roman" w:hAnsi="Times New Roman" w:cs="Times New Roman"/>
          <w:i/>
          <w:iCs/>
          <w:sz w:val="24"/>
          <w:szCs w:val="24"/>
        </w:rPr>
      </w:pPr>
      <w:r w:rsidRPr="000E7C99">
        <w:rPr>
          <w:rFonts w:ascii="Times New Roman" w:hAnsi="Times New Roman" w:cs="Times New Roman"/>
          <w:i/>
          <w:iCs/>
          <w:sz w:val="24"/>
          <w:szCs w:val="24"/>
        </w:rPr>
        <w:t xml:space="preserve">în care: </w:t>
      </w:r>
      <w:r w:rsidRPr="000E7C99">
        <w:rPr>
          <w:rFonts w:ascii="Times New Roman" w:hAnsi="Times New Roman" w:cs="Times New Roman"/>
          <w:i/>
          <w:iCs/>
          <w:sz w:val="24"/>
          <w:szCs w:val="24"/>
        </w:rPr>
        <w:fldChar w:fldCharType="begin"/>
      </w:r>
      <w:r w:rsidRPr="000E7C99">
        <w:rPr>
          <w:rFonts w:ascii="Times New Roman" w:hAnsi="Times New Roman" w:cs="Times New Roman"/>
          <w:i/>
          <w:iCs/>
          <w:sz w:val="24"/>
          <w:szCs w:val="24"/>
        </w:rPr>
        <w:instrText xml:space="preserve"> QUOTE </w:instrText>
      </w:r>
      <w:r w:rsidRPr="00F25B3E">
        <w:rPr>
          <w:rFonts w:ascii="Times New Roman" w:hAnsi="Times New Roman" w:cs="Times New Roman"/>
          <w:i/>
          <w:iCs/>
        </w:rPr>
        <w:pict>
          <v:shape id="_x0000_i1060" type="#_x0000_t75" style="width:24.75pt;height:12.75pt">
            <v:imagedata r:id="rId8" o:title="" chromakey="white"/>
          </v:shape>
        </w:pict>
      </w:r>
      <w:r w:rsidRPr="000E7C99">
        <w:rPr>
          <w:rFonts w:ascii="Times New Roman" w:hAnsi="Times New Roman" w:cs="Times New Roman"/>
          <w:i/>
          <w:iCs/>
          <w:sz w:val="24"/>
          <w:szCs w:val="24"/>
        </w:rPr>
        <w:instrText xml:space="preserve"> </w:instrText>
      </w:r>
      <w:r w:rsidRPr="000E7C99">
        <w:rPr>
          <w:rFonts w:ascii="Times New Roman" w:hAnsi="Times New Roman" w:cs="Times New Roman"/>
          <w:i/>
          <w:iCs/>
          <w:sz w:val="24"/>
          <w:szCs w:val="24"/>
        </w:rPr>
        <w:fldChar w:fldCharType="separate"/>
      </w:r>
      <w:r w:rsidRPr="000E7C99">
        <w:rPr>
          <w:rFonts w:ascii="Times New Roman" w:hAnsi="Times New Roman" w:cs="Times New Roman"/>
          <w:i/>
          <w:iCs/>
        </w:rPr>
        <w:t>P</w:t>
      </w:r>
      <w:r w:rsidRPr="000E7C99">
        <w:rPr>
          <w:rFonts w:ascii="Times New Roman" w:hAnsi="Times New Roman" w:cs="Times New Roman"/>
          <w:i/>
          <w:iCs/>
          <w:vertAlign w:val="subscript"/>
        </w:rPr>
        <w:t>ref</w:t>
      </w:r>
      <w:r w:rsidRPr="000E7C99">
        <w:rPr>
          <w:rFonts w:ascii="Times New Roman" w:hAnsi="Times New Roman" w:cs="Times New Roman"/>
          <w:i/>
          <w:iCs/>
          <w:sz w:val="24"/>
          <w:szCs w:val="24"/>
        </w:rPr>
        <w:fldChar w:fldCharType="end"/>
      </w:r>
      <w:r w:rsidRPr="000E7C99">
        <w:rPr>
          <w:rFonts w:ascii="Times New Roman" w:hAnsi="Times New Roman" w:cs="Times New Roman"/>
          <w:i/>
          <w:iCs/>
          <w:sz w:val="24"/>
          <w:szCs w:val="24"/>
        </w:rPr>
        <w:t xml:space="preserve"> este referin</w:t>
      </w:r>
      <w:r w:rsidRPr="000E7C99">
        <w:rPr>
          <w:rFonts w:ascii="Tahoma" w:hAnsi="Tahoma" w:cs="Tahoma"/>
          <w:i/>
          <w:iCs/>
          <w:sz w:val="24"/>
          <w:szCs w:val="24"/>
        </w:rPr>
        <w:t>ț</w:t>
      </w:r>
      <w:r w:rsidRPr="000E7C99">
        <w:rPr>
          <w:rFonts w:ascii="Times New Roman" w:hAnsi="Times New Roman" w:cs="Times New Roman"/>
          <w:i/>
          <w:iCs/>
          <w:sz w:val="24"/>
          <w:szCs w:val="24"/>
        </w:rPr>
        <w:t xml:space="preserve">a de putere activă la care se referă ΔP </w:t>
      </w:r>
      <w:r w:rsidRPr="000E7C99">
        <w:rPr>
          <w:rFonts w:ascii="Tahoma" w:hAnsi="Tahoma" w:cs="Tahoma"/>
          <w:i/>
          <w:iCs/>
          <w:sz w:val="24"/>
          <w:szCs w:val="24"/>
        </w:rPr>
        <w:t>ș</w:t>
      </w:r>
      <w:r w:rsidRPr="000E7C99">
        <w:rPr>
          <w:rFonts w:ascii="Times New Roman" w:hAnsi="Times New Roman" w:cs="Times New Roman"/>
          <w:i/>
          <w:iCs/>
          <w:sz w:val="24"/>
          <w:szCs w:val="24"/>
        </w:rPr>
        <w:t>i ΔP este varia</w:t>
      </w:r>
      <w:r w:rsidRPr="000E7C99">
        <w:rPr>
          <w:rFonts w:ascii="Tahoma" w:hAnsi="Tahoma" w:cs="Tahoma"/>
          <w:i/>
          <w:iCs/>
          <w:sz w:val="24"/>
          <w:szCs w:val="24"/>
        </w:rPr>
        <w:t>ț</w:t>
      </w:r>
      <w:r w:rsidRPr="000E7C99">
        <w:rPr>
          <w:rFonts w:ascii="Times New Roman" w:hAnsi="Times New Roman" w:cs="Times New Roman"/>
          <w:i/>
          <w:iCs/>
          <w:sz w:val="24"/>
          <w:szCs w:val="24"/>
        </w:rPr>
        <w:t xml:space="preserve">ia puterii active produse de generatorul sincron; </w:t>
      </w:r>
      <w:r w:rsidRPr="000E7C99">
        <w:rPr>
          <w:rFonts w:ascii="Times New Roman" w:hAnsi="Times New Roman" w:cs="Times New Roman"/>
          <w:i/>
          <w:iCs/>
          <w:sz w:val="24"/>
          <w:szCs w:val="24"/>
        </w:rPr>
        <w:fldChar w:fldCharType="begin"/>
      </w:r>
      <w:r w:rsidRPr="000E7C99">
        <w:rPr>
          <w:rFonts w:ascii="Times New Roman" w:hAnsi="Times New Roman" w:cs="Times New Roman"/>
          <w:i/>
          <w:iCs/>
          <w:sz w:val="24"/>
          <w:szCs w:val="24"/>
        </w:rPr>
        <w:instrText xml:space="preserve"> QUOTE </w:instrText>
      </w:r>
      <w:r w:rsidRPr="00F25B3E">
        <w:rPr>
          <w:rFonts w:ascii="Times New Roman" w:hAnsi="Times New Roman" w:cs="Times New Roman"/>
          <w:i/>
          <w:iCs/>
        </w:rPr>
        <w:pict>
          <v:shape id="_x0000_i1061" type="#_x0000_t75" style="width:13.5pt;height:12pt">
            <v:imagedata r:id="rId9" o:title="" chromakey="white"/>
          </v:shape>
        </w:pict>
      </w:r>
      <w:r w:rsidRPr="000E7C99">
        <w:rPr>
          <w:rFonts w:ascii="Times New Roman" w:hAnsi="Times New Roman" w:cs="Times New Roman"/>
          <w:i/>
          <w:iCs/>
          <w:sz w:val="24"/>
          <w:szCs w:val="24"/>
        </w:rPr>
        <w:instrText xml:space="preserve"> </w:instrText>
      </w:r>
      <w:r w:rsidRPr="000E7C99">
        <w:rPr>
          <w:rFonts w:ascii="Times New Roman" w:hAnsi="Times New Roman" w:cs="Times New Roman"/>
          <w:i/>
          <w:iCs/>
          <w:sz w:val="24"/>
          <w:szCs w:val="24"/>
        </w:rPr>
        <w:fldChar w:fldCharType="separate"/>
      </w:r>
      <w:r w:rsidRPr="00F25B3E">
        <w:rPr>
          <w:rFonts w:ascii="Times New Roman" w:hAnsi="Times New Roman" w:cs="Times New Roman"/>
          <w:i/>
          <w:iCs/>
        </w:rPr>
        <w:pict>
          <v:shape id="_x0000_i1062" type="#_x0000_t75" style="width:13.5pt;height:12pt">
            <v:imagedata r:id="rId9" o:title="" chromakey="white"/>
          </v:shape>
        </w:pict>
      </w:r>
      <w:r w:rsidRPr="000E7C99">
        <w:rPr>
          <w:rFonts w:ascii="Times New Roman" w:hAnsi="Times New Roman" w:cs="Times New Roman"/>
          <w:i/>
          <w:iCs/>
          <w:sz w:val="24"/>
          <w:szCs w:val="24"/>
        </w:rPr>
        <w:fldChar w:fldCharType="end"/>
      </w:r>
      <w:r w:rsidRPr="000E7C99">
        <w:rPr>
          <w:rFonts w:ascii="Times New Roman" w:hAnsi="Times New Roman" w:cs="Times New Roman"/>
          <w:i/>
          <w:iCs/>
          <w:sz w:val="24"/>
          <w:szCs w:val="24"/>
        </w:rPr>
        <w:t>este frecven</w:t>
      </w:r>
      <w:r w:rsidRPr="000E7C99">
        <w:rPr>
          <w:rFonts w:ascii="Tahoma" w:hAnsi="Tahoma" w:cs="Tahoma"/>
          <w:i/>
          <w:iCs/>
          <w:sz w:val="24"/>
          <w:szCs w:val="24"/>
        </w:rPr>
        <w:t>ț</w:t>
      </w:r>
      <w:r w:rsidRPr="000E7C99">
        <w:rPr>
          <w:rFonts w:ascii="Times New Roman" w:hAnsi="Times New Roman" w:cs="Times New Roman"/>
          <w:i/>
          <w:iCs/>
          <w:sz w:val="24"/>
          <w:szCs w:val="24"/>
        </w:rPr>
        <w:t>a nominală (50 Hz) în re</w:t>
      </w:r>
      <w:r w:rsidRPr="000E7C99">
        <w:rPr>
          <w:rFonts w:ascii="Tahoma" w:hAnsi="Tahoma" w:cs="Tahoma"/>
          <w:i/>
          <w:iCs/>
          <w:sz w:val="24"/>
          <w:szCs w:val="24"/>
        </w:rPr>
        <w:t>ț</w:t>
      </w:r>
      <w:r w:rsidRPr="000E7C99">
        <w:rPr>
          <w:rFonts w:ascii="Times New Roman" w:hAnsi="Times New Roman" w:cs="Times New Roman"/>
          <w:i/>
          <w:iCs/>
          <w:sz w:val="24"/>
          <w:szCs w:val="24"/>
        </w:rPr>
        <w:t xml:space="preserve">ea </w:t>
      </w:r>
      <w:r w:rsidRPr="000E7C99">
        <w:rPr>
          <w:rFonts w:ascii="Tahoma" w:hAnsi="Tahoma" w:cs="Tahoma"/>
          <w:i/>
          <w:iCs/>
          <w:sz w:val="24"/>
          <w:szCs w:val="24"/>
        </w:rPr>
        <w:t>ș</w:t>
      </w:r>
      <w:r w:rsidRPr="000E7C99">
        <w:rPr>
          <w:rFonts w:ascii="Times New Roman" w:hAnsi="Times New Roman" w:cs="Times New Roman"/>
          <w:i/>
          <w:iCs/>
          <w:sz w:val="24"/>
          <w:szCs w:val="24"/>
        </w:rPr>
        <w:t>i Δf este abaterea frecven</w:t>
      </w:r>
      <w:r w:rsidRPr="000E7C99">
        <w:rPr>
          <w:rFonts w:ascii="Tahoma" w:hAnsi="Tahoma" w:cs="Tahoma"/>
          <w:i/>
          <w:iCs/>
          <w:sz w:val="24"/>
          <w:szCs w:val="24"/>
        </w:rPr>
        <w:t>ț</w:t>
      </w:r>
      <w:r w:rsidRPr="000E7C99">
        <w:rPr>
          <w:rFonts w:ascii="Times New Roman" w:hAnsi="Times New Roman" w:cs="Times New Roman"/>
          <w:i/>
          <w:iCs/>
          <w:sz w:val="24"/>
          <w:szCs w:val="24"/>
        </w:rPr>
        <w:t>ei în re</w:t>
      </w:r>
      <w:r w:rsidRPr="000E7C99">
        <w:rPr>
          <w:rFonts w:ascii="Tahoma" w:hAnsi="Tahoma" w:cs="Tahoma"/>
          <w:i/>
          <w:iCs/>
          <w:sz w:val="24"/>
          <w:szCs w:val="24"/>
        </w:rPr>
        <w:t>ț</w:t>
      </w:r>
      <w:r w:rsidRPr="000E7C99">
        <w:rPr>
          <w:rFonts w:ascii="Times New Roman" w:hAnsi="Times New Roman" w:cs="Times New Roman"/>
          <w:i/>
          <w:iCs/>
          <w:sz w:val="24"/>
          <w:szCs w:val="24"/>
        </w:rPr>
        <w:t>ea. În cazul scăderilor de frecven</w:t>
      </w:r>
      <w:r w:rsidRPr="000E7C99">
        <w:rPr>
          <w:rFonts w:ascii="Tahoma" w:hAnsi="Tahoma" w:cs="Tahoma"/>
          <w:i/>
          <w:iCs/>
          <w:sz w:val="24"/>
          <w:szCs w:val="24"/>
        </w:rPr>
        <w:t>ț</w:t>
      </w:r>
      <w:r w:rsidRPr="000E7C99">
        <w:rPr>
          <w:rFonts w:ascii="Times New Roman" w:hAnsi="Times New Roman" w:cs="Times New Roman"/>
          <w:i/>
          <w:iCs/>
          <w:sz w:val="24"/>
          <w:szCs w:val="24"/>
        </w:rPr>
        <w:t xml:space="preserve">ă sub 49,8 Hz, unde Δf este mai mic -200 mHz  generatorul sincron trebuie să crească puterea activă în conformitate cu statismul </w:t>
      </w:r>
      <w:r w:rsidRPr="000E7C99">
        <w:rPr>
          <w:rFonts w:ascii="Times New Roman" w:hAnsi="Times New Roman" w:cs="Times New Roman"/>
          <w:i/>
          <w:iCs/>
          <w:sz w:val="24"/>
          <w:szCs w:val="24"/>
        </w:rPr>
        <w:fldChar w:fldCharType="begin"/>
      </w:r>
      <w:r w:rsidRPr="000E7C99">
        <w:rPr>
          <w:rFonts w:ascii="Times New Roman" w:hAnsi="Times New Roman" w:cs="Times New Roman"/>
          <w:i/>
          <w:iCs/>
          <w:sz w:val="24"/>
          <w:szCs w:val="24"/>
        </w:rPr>
        <w:instrText xml:space="preserve"> QUOTE </w:instrText>
      </w:r>
      <w:r w:rsidRPr="00F25B3E">
        <w:rPr>
          <w:rFonts w:ascii="Times New Roman" w:hAnsi="Times New Roman" w:cs="Times New Roman"/>
          <w:i/>
          <w:iCs/>
        </w:rPr>
        <w:pict>
          <v:shape id="_x0000_i1063" type="#_x0000_t75" style="width:12.75pt;height:11.25pt">
            <v:imagedata r:id="rId25" o:title="" chromakey="white"/>
          </v:shape>
        </w:pict>
      </w:r>
      <w:r w:rsidRPr="000E7C99">
        <w:rPr>
          <w:rFonts w:ascii="Times New Roman" w:hAnsi="Times New Roman" w:cs="Times New Roman"/>
          <w:i/>
          <w:iCs/>
          <w:sz w:val="24"/>
          <w:szCs w:val="24"/>
        </w:rPr>
        <w:instrText xml:space="preserve"> </w:instrText>
      </w:r>
      <w:r w:rsidRPr="000E7C99">
        <w:rPr>
          <w:rFonts w:ascii="Times New Roman" w:hAnsi="Times New Roman" w:cs="Times New Roman"/>
          <w:i/>
          <w:iCs/>
          <w:sz w:val="24"/>
          <w:szCs w:val="24"/>
        </w:rPr>
        <w:fldChar w:fldCharType="separate"/>
      </w:r>
      <w:r w:rsidRPr="00F25B3E">
        <w:rPr>
          <w:rFonts w:ascii="Times New Roman" w:hAnsi="Times New Roman" w:cs="Times New Roman"/>
          <w:i/>
          <w:iCs/>
        </w:rPr>
        <w:pict>
          <v:shape id="_x0000_i1064" type="#_x0000_t75" style="width:12.75pt;height:11.25pt">
            <v:imagedata r:id="rId25" o:title="" chromakey="white"/>
          </v:shape>
        </w:pict>
      </w:r>
      <w:r w:rsidRPr="000E7C99">
        <w:rPr>
          <w:rFonts w:ascii="Times New Roman" w:hAnsi="Times New Roman" w:cs="Times New Roman"/>
          <w:i/>
          <w:iCs/>
          <w:sz w:val="24"/>
          <w:szCs w:val="24"/>
        </w:rPr>
        <w:fldChar w:fldCharType="end"/>
      </w:r>
      <w:r w:rsidRPr="000E7C99">
        <w:rPr>
          <w:rFonts w:ascii="Times New Roman" w:hAnsi="Times New Roman" w:cs="Times New Roman"/>
          <w:i/>
          <w:iCs/>
          <w:sz w:val="24"/>
          <w:szCs w:val="24"/>
        </w:rPr>
        <w:t>.</w:t>
      </w:r>
    </w:p>
    <w:p w:rsidR="0040665F" w:rsidRPr="00A02A42" w:rsidRDefault="0040665F" w:rsidP="002213FA">
      <w:pPr>
        <w:pStyle w:val="ListParagraph"/>
        <w:spacing w:line="240" w:lineRule="auto"/>
        <w:jc w:val="both"/>
        <w:rPr>
          <w:rFonts w:ascii="Times New Roman" w:hAnsi="Times New Roman" w:cs="Times New Roman"/>
          <w:sz w:val="24"/>
          <w:szCs w:val="24"/>
        </w:rPr>
      </w:pPr>
    </w:p>
    <w:p w:rsidR="0040665F" w:rsidRPr="00F1271A" w:rsidRDefault="0040665F" w:rsidP="002213FA">
      <w:pPr>
        <w:tabs>
          <w:tab w:val="left" w:pos="426"/>
        </w:tabs>
        <w:spacing w:after="0" w:line="240" w:lineRule="auto"/>
        <w:ind w:left="851" w:hanging="851"/>
        <w:jc w:val="both"/>
        <w:rPr>
          <w:rFonts w:ascii="Times New Roman" w:hAnsi="Times New Roman" w:cs="Times New Roman"/>
          <w:sz w:val="24"/>
          <w:szCs w:val="24"/>
        </w:rPr>
      </w:pPr>
      <w:r w:rsidRPr="00B90085">
        <w:rPr>
          <w:rFonts w:ascii="Times New Roman" w:hAnsi="Times New Roman" w:cs="Times New Roman"/>
          <w:b/>
          <w:bCs/>
          <w:sz w:val="24"/>
          <w:szCs w:val="24"/>
        </w:rPr>
        <w:t>Art. 66.</w:t>
      </w:r>
      <w:r w:rsidRPr="00B90085">
        <w:rPr>
          <w:rFonts w:ascii="Times New Roman" w:hAnsi="Times New Roman" w:cs="Times New Roman"/>
          <w:sz w:val="24"/>
          <w:szCs w:val="24"/>
        </w:rPr>
        <w:t xml:space="preserve"> Atunci când este  activ modul de reglaj de frecven</w:t>
      </w:r>
      <w:r w:rsidRPr="00B90085">
        <w:rPr>
          <w:rFonts w:ascii="Tahoma" w:hAnsi="Tahoma" w:cs="Tahoma"/>
          <w:sz w:val="24"/>
          <w:szCs w:val="24"/>
        </w:rPr>
        <w:t>ț</w:t>
      </w:r>
      <w:r w:rsidRPr="00B90085">
        <w:rPr>
          <w:rFonts w:ascii="Times New Roman" w:hAnsi="Times New Roman" w:cs="Times New Roman"/>
          <w:sz w:val="24"/>
          <w:szCs w:val="24"/>
        </w:rPr>
        <w:t xml:space="preserve">ă RFA, se aplică în mod cumulativ conform figurii </w:t>
      </w:r>
      <w:r w:rsidRPr="00F1271A">
        <w:rPr>
          <w:rFonts w:ascii="Times New Roman" w:hAnsi="Times New Roman" w:cs="Times New Roman"/>
          <w:sz w:val="24"/>
          <w:szCs w:val="24"/>
        </w:rPr>
        <w:t>nr.</w:t>
      </w:r>
      <w:r w:rsidRPr="00B90085">
        <w:rPr>
          <w:rFonts w:ascii="Times New Roman" w:hAnsi="Times New Roman" w:cs="Times New Roman"/>
          <w:sz w:val="24"/>
          <w:szCs w:val="24"/>
        </w:rPr>
        <w:t xml:space="preserve"> 4</w:t>
      </w:r>
      <w:r>
        <w:rPr>
          <w:rFonts w:ascii="Times New Roman" w:hAnsi="Times New Roman" w:cs="Times New Roman"/>
          <w:sz w:val="24"/>
          <w:szCs w:val="24"/>
        </w:rPr>
        <w:t>D</w:t>
      </w:r>
      <w:r w:rsidRPr="00B90085">
        <w:rPr>
          <w:rFonts w:ascii="Times New Roman" w:hAnsi="Times New Roman" w:cs="Times New Roman"/>
          <w:sz w:val="24"/>
          <w:szCs w:val="24"/>
        </w:rPr>
        <w:t>, următoarele condi</w:t>
      </w:r>
      <w:r w:rsidRPr="00B90085">
        <w:rPr>
          <w:rFonts w:ascii="Tahoma" w:hAnsi="Tahoma" w:cs="Tahoma"/>
          <w:sz w:val="24"/>
          <w:szCs w:val="24"/>
        </w:rPr>
        <w:t>ț</w:t>
      </w:r>
      <w:r w:rsidRPr="00B90085">
        <w:rPr>
          <w:rFonts w:ascii="Times New Roman" w:hAnsi="Times New Roman" w:cs="Times New Roman"/>
          <w:sz w:val="24"/>
          <w:szCs w:val="24"/>
        </w:rPr>
        <w:t>ii</w:t>
      </w:r>
      <w:r>
        <w:rPr>
          <w:rFonts w:ascii="Times New Roman" w:hAnsi="Times New Roman" w:cs="Times New Roman"/>
          <w:sz w:val="24"/>
          <w:szCs w:val="24"/>
        </w:rPr>
        <w:t xml:space="preserve"> </w:t>
      </w:r>
      <w:r w:rsidRPr="00F1271A">
        <w:rPr>
          <w:rFonts w:ascii="Times New Roman" w:hAnsi="Times New Roman" w:cs="Times New Roman"/>
          <w:sz w:val="24"/>
          <w:szCs w:val="24"/>
        </w:rPr>
        <w:t>(art. 15 alin 2 (d)):</w:t>
      </w:r>
    </w:p>
    <w:p w:rsidR="0040665F" w:rsidRPr="00F1271A" w:rsidRDefault="0040665F" w:rsidP="002213FA">
      <w:pPr>
        <w:pStyle w:val="ListParagraph"/>
        <w:spacing w:after="0" w:line="240" w:lineRule="auto"/>
        <w:ind w:left="1276" w:hanging="425"/>
        <w:jc w:val="both"/>
        <w:rPr>
          <w:rFonts w:ascii="Times New Roman" w:hAnsi="Times New Roman" w:cs="Times New Roman"/>
          <w:sz w:val="24"/>
          <w:szCs w:val="24"/>
        </w:rPr>
      </w:pPr>
      <w:r w:rsidRPr="00F1271A">
        <w:rPr>
          <w:rFonts w:ascii="Times New Roman" w:hAnsi="Times New Roman" w:cs="Times New Roman"/>
          <w:sz w:val="24"/>
          <w:szCs w:val="24"/>
        </w:rPr>
        <w:t>(a) generatorul sincron furnizează un răspuns frecven</w:t>
      </w:r>
      <w:r w:rsidRPr="00F1271A">
        <w:rPr>
          <w:rFonts w:ascii="Tahoma" w:hAnsi="Tahoma" w:cs="Tahoma"/>
          <w:sz w:val="24"/>
          <w:szCs w:val="24"/>
        </w:rPr>
        <w:t>ț</w:t>
      </w:r>
      <w:r w:rsidRPr="00F1271A">
        <w:rPr>
          <w:rFonts w:ascii="Times New Roman" w:hAnsi="Times New Roman" w:cs="Times New Roman"/>
          <w:sz w:val="24"/>
          <w:szCs w:val="24"/>
        </w:rPr>
        <w:t>ă/putere activă (RFA), în conformitate cu parametri stabili</w:t>
      </w:r>
      <w:r w:rsidRPr="00F1271A">
        <w:rPr>
          <w:rFonts w:ascii="Tahoma" w:hAnsi="Tahoma" w:cs="Tahoma"/>
          <w:sz w:val="24"/>
          <w:szCs w:val="24"/>
        </w:rPr>
        <w:t>ț</w:t>
      </w:r>
      <w:r w:rsidRPr="00F1271A">
        <w:rPr>
          <w:rFonts w:ascii="Times New Roman" w:hAnsi="Times New Roman" w:cs="Times New Roman"/>
          <w:sz w:val="24"/>
          <w:szCs w:val="24"/>
        </w:rPr>
        <w:t>i de către OTS (în domeniile de valori men</w:t>
      </w:r>
      <w:r w:rsidRPr="00F1271A">
        <w:rPr>
          <w:rFonts w:ascii="Tahoma" w:hAnsi="Tahoma" w:cs="Tahoma"/>
          <w:sz w:val="24"/>
          <w:szCs w:val="24"/>
        </w:rPr>
        <w:t>ț</w:t>
      </w:r>
      <w:r w:rsidRPr="00F1271A">
        <w:rPr>
          <w:rFonts w:ascii="Times New Roman" w:hAnsi="Times New Roman" w:cs="Times New Roman"/>
          <w:sz w:val="24"/>
          <w:szCs w:val="24"/>
        </w:rPr>
        <w:t>ionate în tabelul 2</w:t>
      </w:r>
      <w:r>
        <w:rPr>
          <w:rFonts w:ascii="Times New Roman" w:hAnsi="Times New Roman" w:cs="Times New Roman"/>
          <w:sz w:val="24"/>
          <w:szCs w:val="24"/>
        </w:rPr>
        <w:t>D</w:t>
      </w:r>
      <w:r w:rsidRPr="00F1271A">
        <w:rPr>
          <w:rFonts w:ascii="Times New Roman" w:hAnsi="Times New Roman" w:cs="Times New Roman"/>
          <w:sz w:val="24"/>
          <w:szCs w:val="24"/>
        </w:rPr>
        <w:t>), astfel (art. 15 alin 2 (d) – i):</w:t>
      </w:r>
    </w:p>
    <w:p w:rsidR="0040665F" w:rsidRPr="00A02A42" w:rsidRDefault="0040665F" w:rsidP="002213FA">
      <w:pPr>
        <w:pStyle w:val="ListParagraph"/>
        <w:ind w:left="1701" w:hanging="425"/>
        <w:jc w:val="both"/>
        <w:rPr>
          <w:rFonts w:ascii="Times New Roman" w:hAnsi="Times New Roman" w:cs="Times New Roman"/>
          <w:sz w:val="24"/>
          <w:szCs w:val="24"/>
        </w:rPr>
      </w:pPr>
      <w:r>
        <w:rPr>
          <w:rFonts w:ascii="Times New Roman" w:hAnsi="Times New Roman" w:cs="Times New Roman"/>
          <w:sz w:val="24"/>
          <w:szCs w:val="24"/>
        </w:rPr>
        <w:t xml:space="preserve">i)    </w:t>
      </w:r>
      <w:r>
        <w:rPr>
          <w:rFonts w:ascii="Times New Roman" w:hAnsi="Times New Roman" w:cs="Times New Roman"/>
          <w:sz w:val="24"/>
          <w:szCs w:val="24"/>
        </w:rPr>
        <w:tab/>
      </w:r>
      <w:r w:rsidRPr="00A02A42">
        <w:rPr>
          <w:rFonts w:ascii="Times New Roman" w:hAnsi="Times New Roman" w:cs="Times New Roman"/>
          <w:sz w:val="24"/>
          <w:szCs w:val="24"/>
        </w:rPr>
        <w:t>în cazul cre</w:t>
      </w:r>
      <w:r w:rsidRPr="00A02A42">
        <w:rPr>
          <w:rFonts w:ascii="Tahoma" w:hAnsi="Tahoma" w:cs="Tahoma"/>
          <w:sz w:val="24"/>
          <w:szCs w:val="24"/>
        </w:rPr>
        <w:t>ș</w:t>
      </w:r>
      <w:r w:rsidRPr="00A02A42">
        <w:rPr>
          <w:rFonts w:ascii="Times New Roman" w:hAnsi="Times New Roman" w:cs="Times New Roman"/>
          <w:sz w:val="24"/>
          <w:szCs w:val="24"/>
        </w:rPr>
        <w:t>terii frecven</w:t>
      </w:r>
      <w:r w:rsidRPr="00A02A42">
        <w:rPr>
          <w:rFonts w:ascii="Tahoma" w:hAnsi="Tahoma" w:cs="Tahoma"/>
          <w:sz w:val="24"/>
          <w:szCs w:val="24"/>
        </w:rPr>
        <w:t>ț</w:t>
      </w:r>
      <w:r w:rsidRPr="00A02A42">
        <w:rPr>
          <w:rFonts w:ascii="Times New Roman" w:hAnsi="Times New Roman" w:cs="Times New Roman"/>
          <w:sz w:val="24"/>
          <w:szCs w:val="24"/>
        </w:rPr>
        <w:t>ei faţă de valoarea de 50 Hz, răspunsul în putere activă la abaterea de frecven</w:t>
      </w:r>
      <w:r w:rsidRPr="00A02A42">
        <w:rPr>
          <w:rFonts w:ascii="Tahoma" w:hAnsi="Tahoma" w:cs="Tahoma"/>
          <w:sz w:val="24"/>
          <w:szCs w:val="24"/>
        </w:rPr>
        <w:t>ț</w:t>
      </w:r>
      <w:r w:rsidRPr="00A02A42">
        <w:rPr>
          <w:rFonts w:ascii="Times New Roman" w:hAnsi="Times New Roman" w:cs="Times New Roman"/>
          <w:sz w:val="24"/>
          <w:szCs w:val="24"/>
        </w:rPr>
        <w:t>ă este limitat la  nivelul minim de reglare a puterii active;</w:t>
      </w:r>
    </w:p>
    <w:p w:rsidR="0040665F" w:rsidRPr="00A02A42" w:rsidRDefault="0040665F" w:rsidP="002213FA">
      <w:pPr>
        <w:pStyle w:val="ListParagraph"/>
        <w:spacing w:line="240" w:lineRule="auto"/>
        <w:ind w:left="1701" w:hanging="425"/>
        <w:jc w:val="both"/>
        <w:rPr>
          <w:rFonts w:ascii="Times New Roman" w:hAnsi="Times New Roman" w:cs="Times New Roman"/>
          <w:sz w:val="24"/>
          <w:szCs w:val="24"/>
        </w:rPr>
      </w:pPr>
      <w:r>
        <w:rPr>
          <w:rFonts w:ascii="Times New Roman" w:hAnsi="Times New Roman" w:cs="Times New Roman"/>
          <w:sz w:val="24"/>
          <w:szCs w:val="24"/>
        </w:rPr>
        <w:t xml:space="preserve">ii)   </w:t>
      </w:r>
      <w:r>
        <w:rPr>
          <w:rFonts w:ascii="Times New Roman" w:hAnsi="Times New Roman" w:cs="Times New Roman"/>
          <w:sz w:val="24"/>
          <w:szCs w:val="24"/>
        </w:rPr>
        <w:tab/>
      </w:r>
      <w:r w:rsidRPr="00A02A42">
        <w:rPr>
          <w:rFonts w:ascii="Times New Roman" w:hAnsi="Times New Roman" w:cs="Times New Roman"/>
          <w:sz w:val="24"/>
          <w:szCs w:val="24"/>
        </w:rPr>
        <w:t>în cazul scăderii frecven</w:t>
      </w:r>
      <w:r w:rsidRPr="00A02A42">
        <w:rPr>
          <w:rFonts w:ascii="Tahoma" w:hAnsi="Tahoma" w:cs="Tahoma"/>
          <w:sz w:val="24"/>
          <w:szCs w:val="24"/>
        </w:rPr>
        <w:t>ț</w:t>
      </w:r>
      <w:r w:rsidRPr="00A02A42">
        <w:rPr>
          <w:rFonts w:ascii="Times New Roman" w:hAnsi="Times New Roman" w:cs="Times New Roman"/>
          <w:sz w:val="24"/>
          <w:szCs w:val="24"/>
        </w:rPr>
        <w:t>ei faţă de valoarea de 50 Hz, răspunsul în putere activă la abaterea de frecven</w:t>
      </w:r>
      <w:r w:rsidRPr="00A02A42">
        <w:rPr>
          <w:rFonts w:ascii="Tahoma" w:hAnsi="Tahoma" w:cs="Tahoma"/>
          <w:sz w:val="24"/>
          <w:szCs w:val="24"/>
        </w:rPr>
        <w:t>ț</w:t>
      </w:r>
      <w:r w:rsidRPr="00A02A42">
        <w:rPr>
          <w:rFonts w:ascii="Times New Roman" w:hAnsi="Times New Roman" w:cs="Times New Roman"/>
          <w:sz w:val="24"/>
          <w:szCs w:val="24"/>
        </w:rPr>
        <w:t xml:space="preserve">ă este limitată la puterea maximă disponibilă; </w:t>
      </w:r>
    </w:p>
    <w:p w:rsidR="0040665F" w:rsidRPr="00A02A42" w:rsidRDefault="0040665F" w:rsidP="002213FA">
      <w:pPr>
        <w:pStyle w:val="ListParagraph"/>
        <w:spacing w:line="240" w:lineRule="auto"/>
        <w:ind w:left="1701" w:hanging="425"/>
        <w:jc w:val="both"/>
        <w:rPr>
          <w:rFonts w:ascii="Times New Roman" w:hAnsi="Times New Roman" w:cs="Times New Roman"/>
          <w:i/>
          <w:iCs/>
        </w:rPr>
      </w:pPr>
      <w:r>
        <w:rPr>
          <w:rFonts w:ascii="Times New Roman" w:hAnsi="Times New Roman" w:cs="Times New Roman"/>
          <w:sz w:val="24"/>
          <w:szCs w:val="24"/>
        </w:rPr>
        <w:t xml:space="preserve">iii) </w:t>
      </w:r>
      <w:r w:rsidRPr="00A02A42">
        <w:rPr>
          <w:rFonts w:ascii="Times New Roman" w:hAnsi="Times New Roman" w:cs="Times New Roman"/>
          <w:sz w:val="24"/>
          <w:szCs w:val="24"/>
        </w:rPr>
        <w:t>furnizarea efectivă a răspunsului în putere activă la abaterea de frecven</w:t>
      </w:r>
      <w:r w:rsidRPr="00A02A42">
        <w:rPr>
          <w:rFonts w:ascii="Tahoma" w:hAnsi="Tahoma" w:cs="Tahoma"/>
          <w:sz w:val="24"/>
          <w:szCs w:val="24"/>
        </w:rPr>
        <w:t>ț</w:t>
      </w:r>
      <w:r w:rsidRPr="00A02A42">
        <w:rPr>
          <w:rFonts w:ascii="Times New Roman" w:hAnsi="Times New Roman" w:cs="Times New Roman"/>
          <w:sz w:val="24"/>
          <w:szCs w:val="24"/>
        </w:rPr>
        <w:t>ă depinde de condi</w:t>
      </w:r>
      <w:r w:rsidRPr="00A02A42">
        <w:rPr>
          <w:rFonts w:ascii="Tahoma" w:hAnsi="Tahoma" w:cs="Tahoma"/>
          <w:sz w:val="24"/>
          <w:szCs w:val="24"/>
        </w:rPr>
        <w:t>ț</w:t>
      </w:r>
      <w:r w:rsidRPr="00A02A42">
        <w:rPr>
          <w:rFonts w:ascii="Times New Roman" w:hAnsi="Times New Roman" w:cs="Times New Roman"/>
          <w:sz w:val="24"/>
          <w:szCs w:val="24"/>
        </w:rPr>
        <w:t xml:space="preserve">iile externe </w:t>
      </w:r>
      <w:r w:rsidRPr="00A02A42">
        <w:rPr>
          <w:rFonts w:ascii="Tahoma" w:hAnsi="Tahoma" w:cs="Tahoma"/>
          <w:sz w:val="24"/>
          <w:szCs w:val="24"/>
        </w:rPr>
        <w:t>ș</w:t>
      </w:r>
      <w:r w:rsidRPr="00A02A42">
        <w:rPr>
          <w:rFonts w:ascii="Times New Roman" w:hAnsi="Times New Roman" w:cs="Times New Roman"/>
          <w:sz w:val="24"/>
          <w:szCs w:val="24"/>
        </w:rPr>
        <w:t>i de func</w:t>
      </w:r>
      <w:r w:rsidRPr="00A02A42">
        <w:rPr>
          <w:rFonts w:ascii="Tahoma" w:hAnsi="Tahoma" w:cs="Tahoma"/>
          <w:sz w:val="24"/>
          <w:szCs w:val="24"/>
        </w:rPr>
        <w:t>ț</w:t>
      </w:r>
      <w:r w:rsidRPr="00A02A42">
        <w:rPr>
          <w:rFonts w:ascii="Times New Roman" w:hAnsi="Times New Roman" w:cs="Times New Roman"/>
          <w:sz w:val="24"/>
          <w:szCs w:val="24"/>
        </w:rPr>
        <w:t>ionare a generatorului sincron în momentul mobilizării puterii active, în particular de limitările date de func</w:t>
      </w:r>
      <w:r w:rsidRPr="00A02A42">
        <w:rPr>
          <w:rFonts w:ascii="Tahoma" w:hAnsi="Tahoma" w:cs="Tahoma"/>
          <w:sz w:val="24"/>
          <w:szCs w:val="24"/>
        </w:rPr>
        <w:t>ț</w:t>
      </w:r>
      <w:r w:rsidRPr="00A02A42">
        <w:rPr>
          <w:rFonts w:ascii="Times New Roman" w:hAnsi="Times New Roman" w:cs="Times New Roman"/>
          <w:sz w:val="24"/>
          <w:szCs w:val="24"/>
        </w:rPr>
        <w:t xml:space="preserve">ionarea în apropierea puterii maxime </w:t>
      </w:r>
      <w:r w:rsidRPr="00A02A42">
        <w:rPr>
          <w:rFonts w:ascii="Tahoma" w:hAnsi="Tahoma" w:cs="Tahoma"/>
          <w:sz w:val="24"/>
          <w:szCs w:val="24"/>
        </w:rPr>
        <w:t>ș</w:t>
      </w:r>
      <w:r w:rsidRPr="00A02A42">
        <w:rPr>
          <w:rFonts w:ascii="Times New Roman" w:hAnsi="Times New Roman" w:cs="Times New Roman"/>
          <w:sz w:val="24"/>
          <w:szCs w:val="24"/>
        </w:rPr>
        <w:t>i de disponibilitatea sursei de energie primară.</w:t>
      </w:r>
    </w:p>
    <w:p w:rsidR="0040665F" w:rsidRDefault="0040665F" w:rsidP="002213FA">
      <w:pPr>
        <w:pStyle w:val="ListParagraph"/>
        <w:spacing w:line="240" w:lineRule="auto"/>
        <w:ind w:left="1560"/>
        <w:jc w:val="both"/>
        <w:rPr>
          <w:rFonts w:ascii="Times New Roman" w:hAnsi="Times New Roman" w:cs="Times New Roman"/>
          <w:sz w:val="24"/>
          <w:szCs w:val="24"/>
        </w:rPr>
      </w:pPr>
    </w:p>
    <w:p w:rsidR="0040665F" w:rsidRPr="00A02A42" w:rsidRDefault="0040665F" w:rsidP="002213FA">
      <w:pPr>
        <w:pStyle w:val="ListParagraph"/>
        <w:spacing w:line="240" w:lineRule="auto"/>
        <w:ind w:left="1560"/>
        <w:jc w:val="both"/>
        <w:rPr>
          <w:rFonts w:ascii="Times New Roman" w:hAnsi="Times New Roman" w:cs="Times New Roman"/>
          <w:sz w:val="24"/>
          <w:szCs w:val="24"/>
        </w:rPr>
      </w:pPr>
    </w:p>
    <w:p w:rsidR="0040665F" w:rsidRPr="00F1271A" w:rsidRDefault="0040665F" w:rsidP="002213FA">
      <w:pPr>
        <w:pStyle w:val="ListParagraph"/>
        <w:spacing w:line="240" w:lineRule="auto"/>
        <w:ind w:left="0"/>
        <w:jc w:val="center"/>
        <w:rPr>
          <w:rFonts w:ascii="Times New Roman" w:hAnsi="Times New Roman" w:cs="Times New Roman"/>
        </w:rPr>
      </w:pPr>
      <w:r w:rsidRPr="00A02A42">
        <w:rPr>
          <w:rFonts w:ascii="Times New Roman" w:hAnsi="Times New Roman" w:cs="Times New Roman"/>
          <w:b/>
          <w:bCs/>
        </w:rPr>
        <w:t>Tabelul 2</w:t>
      </w:r>
      <w:r>
        <w:rPr>
          <w:rFonts w:ascii="Times New Roman" w:hAnsi="Times New Roman" w:cs="Times New Roman"/>
          <w:b/>
          <w:bCs/>
        </w:rPr>
        <w:t>D</w:t>
      </w:r>
      <w:r w:rsidRPr="00A02A42">
        <w:rPr>
          <w:rFonts w:ascii="Times New Roman" w:hAnsi="Times New Roman" w:cs="Times New Roman"/>
          <w:b/>
          <w:bCs/>
        </w:rPr>
        <w:t xml:space="preserve">. </w:t>
      </w:r>
      <w:r w:rsidRPr="00A02A42">
        <w:rPr>
          <w:rFonts w:ascii="Times New Roman" w:hAnsi="Times New Roman" w:cs="Times New Roman"/>
          <w:i/>
          <w:iCs/>
        </w:rPr>
        <w:t>Parametrii de răspuns în putere activă la abaterea de frecven</w:t>
      </w:r>
      <w:r w:rsidRPr="00A02A42">
        <w:rPr>
          <w:rFonts w:ascii="Tahoma" w:hAnsi="Tahoma" w:cs="Tahoma"/>
          <w:i/>
          <w:iCs/>
        </w:rPr>
        <w:t>ț</w:t>
      </w:r>
      <w:r w:rsidRPr="00A02A42">
        <w:rPr>
          <w:rFonts w:ascii="Times New Roman" w:hAnsi="Times New Roman" w:cs="Times New Roman"/>
          <w:i/>
          <w:iCs/>
        </w:rPr>
        <w:t>ă</w:t>
      </w:r>
      <w:r>
        <w:rPr>
          <w:rFonts w:ascii="Times New Roman" w:hAnsi="Times New Roman" w:cs="Times New Roman"/>
          <w:i/>
          <w:iCs/>
        </w:rPr>
        <w:t xml:space="preserve"> </w:t>
      </w:r>
      <w:r w:rsidRPr="00E14404">
        <w:rPr>
          <w:rFonts w:ascii="Times New Roman" w:hAnsi="Times New Roman" w:cs="Times New Roman"/>
          <w:i/>
          <w:iCs/>
        </w:rPr>
        <w:t>(art. 15 alin 2 (d) – i tabelul 4</w:t>
      </w:r>
      <w:r w:rsidRPr="00F1271A">
        <w:rPr>
          <w:rFonts w:ascii="Times New Roman" w:hAnsi="Times New Roman" w:cs="Times New Roman"/>
        </w:rPr>
        <w:t xml:space="preserve">) </w:t>
      </w:r>
    </w:p>
    <w:tbl>
      <w:tblPr>
        <w:tblW w:w="8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43"/>
        <w:gridCol w:w="1875"/>
        <w:gridCol w:w="1874"/>
      </w:tblGrid>
      <w:tr w:rsidR="0040665F" w:rsidRPr="00325E73">
        <w:trPr>
          <w:trHeight w:val="135"/>
          <w:jc w:val="center"/>
        </w:trPr>
        <w:tc>
          <w:tcPr>
            <w:tcW w:w="6318" w:type="dxa"/>
            <w:gridSpan w:val="2"/>
            <w:tcBorders>
              <w:bottom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b/>
                <w:bCs/>
              </w:rPr>
              <w:t>Parametri</w:t>
            </w:r>
          </w:p>
        </w:tc>
        <w:tc>
          <w:tcPr>
            <w:tcW w:w="1874" w:type="dxa"/>
            <w:tcBorders>
              <w:bottom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b/>
                <w:bCs/>
              </w:rPr>
            </w:pPr>
            <w:r w:rsidRPr="00325E73">
              <w:rPr>
                <w:rFonts w:ascii="Times New Roman" w:hAnsi="Times New Roman" w:cs="Times New Roman"/>
                <w:b/>
                <w:bCs/>
              </w:rPr>
              <w:t>Intervale</w:t>
            </w:r>
          </w:p>
        </w:tc>
      </w:tr>
      <w:tr w:rsidR="0040665F" w:rsidRPr="00325E73">
        <w:trPr>
          <w:trHeight w:val="550"/>
          <w:jc w:val="center"/>
        </w:trPr>
        <w:tc>
          <w:tcPr>
            <w:tcW w:w="6318" w:type="dxa"/>
            <w:gridSpan w:val="2"/>
            <w:tcBorders>
              <w:top w:val="double" w:sz="4" w:space="0" w:color="auto"/>
            </w:tcBorders>
            <w:vAlign w:val="center"/>
          </w:tcPr>
          <w:p w:rsidR="0040665F" w:rsidRPr="008A088A" w:rsidRDefault="0040665F" w:rsidP="00D678DC">
            <w:pPr>
              <w:keepNext/>
              <w:spacing w:line="240" w:lineRule="auto"/>
              <w:jc w:val="center"/>
              <w:rPr>
                <w:rFonts w:ascii="Times New Roman" w:hAnsi="Times New Roman" w:cs="Times New Roman"/>
                <w:lang w:val="it-IT"/>
              </w:rPr>
            </w:pPr>
            <w:r w:rsidRPr="00325E73">
              <w:rPr>
                <w:rFonts w:ascii="Times New Roman" w:hAnsi="Times New Roman" w:cs="Times New Roman"/>
              </w:rPr>
              <w:t>Varia</w:t>
            </w:r>
            <w:r w:rsidRPr="00325E73">
              <w:rPr>
                <w:rFonts w:ascii="Tahoma" w:hAnsi="Tahoma" w:cs="Tahoma"/>
              </w:rPr>
              <w:t>ț</w:t>
            </w:r>
            <w:r w:rsidRPr="00325E73">
              <w:rPr>
                <w:rFonts w:ascii="Times New Roman" w:hAnsi="Times New Roman" w:cs="Times New Roman"/>
              </w:rPr>
              <w:t xml:space="preserve">ia puterii active raportată la capacitatea maximă </w:t>
            </w:r>
            <w:r w:rsidRPr="00F25B3E">
              <w:rPr>
                <w:rFonts w:ascii="Times New Roman" w:hAnsi="Times New Roman" w:cs="Times New Roman"/>
                <w:noProof/>
                <w:position w:val="-30"/>
                <w:lang w:val="en-US"/>
              </w:rPr>
              <w:pict>
                <v:shape id="Picture 47" o:spid="_x0000_i1065" type="#_x0000_t75" style="width:26.25pt;height:34.5pt;visibility:visible">
                  <v:imagedata r:id="rId14" o:title=""/>
                </v:shape>
              </w:pict>
            </w:r>
          </w:p>
        </w:tc>
        <w:tc>
          <w:tcPr>
            <w:tcW w:w="1874" w:type="dxa"/>
            <w:tcBorders>
              <w:top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1,5 – 10 %</w:t>
            </w:r>
          </w:p>
        </w:tc>
      </w:tr>
      <w:tr w:rsidR="0040665F" w:rsidRPr="00325E73">
        <w:trPr>
          <w:trHeight w:val="210"/>
          <w:jc w:val="center"/>
        </w:trPr>
        <w:tc>
          <w:tcPr>
            <w:tcW w:w="4443" w:type="dxa"/>
            <w:vMerge w:val="restart"/>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Zona de insensibilitate pentru răspunsul la abaterea de frecven</w:t>
            </w:r>
            <w:r w:rsidRPr="00325E73">
              <w:rPr>
                <w:rFonts w:ascii="Tahoma" w:hAnsi="Tahoma" w:cs="Tahoma"/>
              </w:rPr>
              <w:t>ț</w:t>
            </w:r>
            <w:r w:rsidRPr="00325E73">
              <w:rPr>
                <w:rFonts w:ascii="Times New Roman" w:hAnsi="Times New Roman" w:cs="Times New Roman"/>
              </w:rPr>
              <w:t>ă</w:t>
            </w:r>
          </w:p>
        </w:tc>
        <w:tc>
          <w:tcPr>
            <w:tcW w:w="1875" w:type="dxa"/>
            <w:vAlign w:val="center"/>
          </w:tcPr>
          <w:p w:rsidR="0040665F" w:rsidRPr="00325E73" w:rsidRDefault="0040665F" w:rsidP="00D678DC">
            <w:pPr>
              <w:keepNext/>
              <w:spacing w:line="240" w:lineRule="auto"/>
              <w:jc w:val="center"/>
              <w:rPr>
                <w:rFonts w:ascii="Times New Roman" w:hAnsi="Times New Roman" w:cs="Times New Roman"/>
                <w:b/>
                <w:bCs/>
                <w:i/>
                <w:iCs/>
                <w:sz w:val="26"/>
                <w:szCs w:val="26"/>
              </w:rPr>
            </w:pPr>
            <w:r w:rsidRPr="00F25B3E">
              <w:rPr>
                <w:rFonts w:ascii="Times New Roman" w:hAnsi="Times New Roman" w:cs="Times New Roman"/>
                <w:noProof/>
                <w:position w:val="-14"/>
                <w:lang w:val="en-US"/>
              </w:rPr>
              <w:pict>
                <v:shape id="Picture 46" o:spid="_x0000_i1066" type="#_x0000_t75" style="width:17.25pt;height:17.25pt;visibility:visible">
                  <v:imagedata r:id="rId15" o:title=""/>
                </v:shape>
              </w:pict>
            </w:r>
          </w:p>
        </w:tc>
        <w:tc>
          <w:tcPr>
            <w:tcW w:w="1874" w:type="dxa"/>
            <w:vAlign w:val="center"/>
          </w:tcPr>
          <w:p w:rsidR="0040665F" w:rsidRPr="00325E73" w:rsidRDefault="0040665F" w:rsidP="00D678DC">
            <w:pPr>
              <w:keepNext/>
              <w:spacing w:line="240" w:lineRule="auto"/>
              <w:jc w:val="center"/>
              <w:rPr>
                <w:rFonts w:ascii="Times New Roman" w:hAnsi="Times New Roman" w:cs="Times New Roman"/>
                <w:b/>
                <w:bCs/>
                <w:i/>
                <w:iCs/>
                <w:sz w:val="28"/>
                <w:szCs w:val="28"/>
              </w:rPr>
            </w:pPr>
            <w:r w:rsidRPr="00325E73">
              <w:rPr>
                <w:rFonts w:ascii="Times New Roman" w:hAnsi="Times New Roman" w:cs="Times New Roman"/>
              </w:rPr>
              <w:t>10 mHz</w:t>
            </w:r>
          </w:p>
        </w:tc>
      </w:tr>
      <w:tr w:rsidR="0040665F" w:rsidRPr="00325E73">
        <w:trPr>
          <w:trHeight w:val="236"/>
          <w:jc w:val="center"/>
        </w:trPr>
        <w:tc>
          <w:tcPr>
            <w:tcW w:w="4443" w:type="dxa"/>
            <w:vMerge/>
            <w:vAlign w:val="center"/>
          </w:tcPr>
          <w:p w:rsidR="0040665F" w:rsidRPr="00325E73" w:rsidRDefault="0040665F" w:rsidP="00D678DC">
            <w:pPr>
              <w:keepNext/>
              <w:spacing w:line="240" w:lineRule="auto"/>
              <w:jc w:val="center"/>
              <w:rPr>
                <w:rFonts w:ascii="Times New Roman" w:hAnsi="Times New Roman" w:cs="Times New Roman"/>
              </w:rPr>
            </w:pPr>
          </w:p>
        </w:tc>
        <w:tc>
          <w:tcPr>
            <w:tcW w:w="1875" w:type="dxa"/>
            <w:vAlign w:val="center"/>
          </w:tcPr>
          <w:p w:rsidR="0040665F" w:rsidRPr="00325E73" w:rsidRDefault="0040665F" w:rsidP="00D678DC">
            <w:pPr>
              <w:keepNext/>
              <w:spacing w:line="240" w:lineRule="auto"/>
              <w:jc w:val="center"/>
              <w:rPr>
                <w:rFonts w:ascii="Times New Roman" w:hAnsi="Times New Roman" w:cs="Times New Roman"/>
              </w:rPr>
            </w:pPr>
            <w:r w:rsidRPr="00F25B3E">
              <w:rPr>
                <w:rFonts w:ascii="Times New Roman" w:hAnsi="Times New Roman" w:cs="Times New Roman"/>
                <w:noProof/>
                <w:position w:val="-30"/>
                <w:lang w:val="en-US"/>
              </w:rPr>
              <w:pict>
                <v:shape id="Picture 45" o:spid="_x0000_i1067" type="#_x0000_t75" style="width:19.5pt;height:34.5pt;visibility:visible">
                  <v:imagedata r:id="rId16" o:title=""/>
                </v:shape>
              </w:pict>
            </w:r>
          </w:p>
        </w:tc>
        <w:tc>
          <w:tcPr>
            <w:tcW w:w="1874" w:type="dxa"/>
            <w:vAlign w:val="center"/>
          </w:tcPr>
          <w:p w:rsidR="0040665F" w:rsidRPr="00325E73" w:rsidRDefault="0040665F" w:rsidP="00D678DC">
            <w:pPr>
              <w:keepNext/>
              <w:spacing w:line="240" w:lineRule="auto"/>
              <w:jc w:val="center"/>
              <w:rPr>
                <w:rFonts w:ascii="Times New Roman" w:hAnsi="Times New Roman" w:cs="Times New Roman"/>
                <w:b/>
                <w:bCs/>
                <w:sz w:val="26"/>
                <w:szCs w:val="26"/>
              </w:rPr>
            </w:pPr>
            <w:r w:rsidRPr="00325E73">
              <w:rPr>
                <w:rFonts w:ascii="Times New Roman" w:hAnsi="Times New Roman" w:cs="Times New Roman"/>
              </w:rPr>
              <w:t>0,02 – 0,06 %</w:t>
            </w:r>
          </w:p>
        </w:tc>
      </w:tr>
      <w:tr w:rsidR="0040665F" w:rsidRPr="00325E73">
        <w:trPr>
          <w:trHeight w:val="236"/>
          <w:jc w:val="center"/>
        </w:trPr>
        <w:tc>
          <w:tcPr>
            <w:tcW w:w="6318" w:type="dxa"/>
            <w:gridSpan w:val="2"/>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Bandă moartă pentru răspunsul la abaterea de frecven</w:t>
            </w:r>
            <w:r w:rsidRPr="00325E73">
              <w:rPr>
                <w:rFonts w:ascii="Tahoma" w:hAnsi="Tahoma" w:cs="Tahoma"/>
              </w:rPr>
              <w:t>ț</w:t>
            </w:r>
            <w:r w:rsidRPr="00325E73">
              <w:rPr>
                <w:rFonts w:ascii="Times New Roman" w:hAnsi="Times New Roman" w:cs="Times New Roman"/>
              </w:rPr>
              <w:t>ă</w:t>
            </w:r>
          </w:p>
        </w:tc>
        <w:tc>
          <w:tcPr>
            <w:tcW w:w="1874" w:type="dxa"/>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0 mHz</w:t>
            </w:r>
          </w:p>
        </w:tc>
      </w:tr>
      <w:tr w:rsidR="0040665F" w:rsidRPr="00325E73">
        <w:trPr>
          <w:trHeight w:val="236"/>
          <w:jc w:val="center"/>
        </w:trPr>
        <w:tc>
          <w:tcPr>
            <w:tcW w:w="6318" w:type="dxa"/>
            <w:gridSpan w:val="2"/>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 xml:space="preserve">Statism </w:t>
            </w:r>
            <w:r w:rsidRPr="00F25B3E">
              <w:rPr>
                <w:rFonts w:ascii="Times New Roman" w:hAnsi="Times New Roman" w:cs="Times New Roman"/>
                <w:noProof/>
                <w:position w:val="-10"/>
                <w:lang w:val="en-US"/>
              </w:rPr>
              <w:pict>
                <v:shape id="Picture 44" o:spid="_x0000_i1068" type="#_x0000_t75" style="width:9pt;height:10.5pt;visibility:visible">
                  <v:imagedata r:id="rId17" o:title=""/>
                </v:shape>
              </w:pict>
            </w:r>
            <w:r w:rsidRPr="00325E73">
              <w:rPr>
                <w:rFonts w:ascii="Times New Roman" w:hAnsi="Times New Roman" w:cs="Times New Roman"/>
              </w:rPr>
              <w:t>în func</w:t>
            </w:r>
            <w:r w:rsidRPr="00325E73">
              <w:rPr>
                <w:rFonts w:ascii="Tahoma" w:hAnsi="Tahoma" w:cs="Tahoma"/>
              </w:rPr>
              <w:t>ț</w:t>
            </w:r>
            <w:r w:rsidRPr="00325E73">
              <w:rPr>
                <w:rFonts w:ascii="Times New Roman" w:hAnsi="Times New Roman" w:cs="Times New Roman"/>
              </w:rPr>
              <w:t>ie de tipul centralei (hidro, termo, ciclu combinat, etc.)</w:t>
            </w:r>
          </w:p>
        </w:tc>
        <w:tc>
          <w:tcPr>
            <w:tcW w:w="1874" w:type="dxa"/>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2 – 12 %</w:t>
            </w:r>
          </w:p>
        </w:tc>
      </w:tr>
    </w:tbl>
    <w:p w:rsidR="0040665F" w:rsidRPr="00A02A42" w:rsidRDefault="0040665F" w:rsidP="002213FA">
      <w:pPr>
        <w:pStyle w:val="ListParagraph"/>
        <w:spacing w:line="240" w:lineRule="auto"/>
        <w:ind w:left="1560"/>
        <w:jc w:val="both"/>
        <w:rPr>
          <w:rFonts w:ascii="Times New Roman" w:hAnsi="Times New Roman" w:cs="Times New Roman"/>
          <w:i/>
          <w:iCs/>
        </w:rPr>
      </w:pPr>
    </w:p>
    <w:p w:rsidR="0040665F" w:rsidRPr="00A02A42" w:rsidRDefault="0040665F" w:rsidP="002213FA">
      <w:pPr>
        <w:pStyle w:val="ListParagraph"/>
        <w:spacing w:line="240" w:lineRule="auto"/>
        <w:ind w:left="1560"/>
        <w:jc w:val="both"/>
        <w:rPr>
          <w:rFonts w:ascii="Times New Roman" w:hAnsi="Times New Roman" w:cs="Times New Roman"/>
          <w:i/>
          <w:iCs/>
        </w:rPr>
      </w:pPr>
    </w:p>
    <w:p w:rsidR="0040665F" w:rsidRPr="00A02A42" w:rsidRDefault="0040665F" w:rsidP="002213FA">
      <w:pPr>
        <w:pStyle w:val="ListParagraph"/>
        <w:spacing w:line="240" w:lineRule="auto"/>
        <w:ind w:left="0"/>
        <w:jc w:val="both"/>
        <w:rPr>
          <w:rFonts w:ascii="Times New Roman" w:hAnsi="Times New Roman" w:cs="Times New Roman"/>
          <w:i/>
          <w:iCs/>
        </w:rPr>
      </w:pPr>
      <w:r w:rsidRPr="00F25B3E">
        <w:rPr>
          <w:rFonts w:ascii="Times New Roman" w:hAnsi="Times New Roman" w:cs="Times New Roman"/>
          <w:noProof/>
          <w:sz w:val="16"/>
          <w:szCs w:val="16"/>
          <w:lang w:val="en-US"/>
        </w:rPr>
        <w:pict>
          <v:shape id="Picture 43" o:spid="_x0000_i1069" type="#_x0000_t75" alt="Description: D:\user DATA\Datele mele_IS\tranzit\Regulamentul RFG 631_2016\Cerinte specifice nationale\Cerinte nationale\GS\Fig4_GS_C V1.jpg" style="width:426.75pt;height:304.5pt;visibility:visible">
            <v:imagedata r:id="rId18" o:title=""/>
          </v:shape>
        </w:pict>
      </w:r>
    </w:p>
    <w:p w:rsidR="0040665F" w:rsidRPr="00A02A42" w:rsidRDefault="0040665F" w:rsidP="002213FA">
      <w:pPr>
        <w:pStyle w:val="ListParagraph"/>
        <w:spacing w:line="240" w:lineRule="auto"/>
        <w:ind w:left="0"/>
        <w:jc w:val="both"/>
        <w:rPr>
          <w:rFonts w:ascii="Times New Roman" w:hAnsi="Times New Roman" w:cs="Times New Roman"/>
          <w:i/>
          <w:iCs/>
        </w:rPr>
      </w:pPr>
    </w:p>
    <w:p w:rsidR="0040665F" w:rsidRPr="00741832" w:rsidRDefault="0040665F" w:rsidP="002213FA">
      <w:pPr>
        <w:pStyle w:val="Text1"/>
        <w:ind w:left="0"/>
        <w:jc w:val="center"/>
        <w:rPr>
          <w:rFonts w:ascii="Times New Roman" w:hAnsi="Times New Roman" w:cs="Times New Roman"/>
          <w:i/>
          <w:iCs/>
          <w:sz w:val="22"/>
          <w:szCs w:val="22"/>
        </w:rPr>
      </w:pPr>
      <w:r w:rsidRPr="00741832">
        <w:rPr>
          <w:rFonts w:ascii="Times New Roman" w:hAnsi="Times New Roman" w:cs="Times New Roman"/>
          <w:b/>
          <w:bCs/>
          <w:sz w:val="22"/>
          <w:szCs w:val="22"/>
        </w:rPr>
        <w:t>Fig. 4D.</w:t>
      </w:r>
      <w:r w:rsidRPr="00741832">
        <w:rPr>
          <w:rFonts w:ascii="Times New Roman" w:hAnsi="Times New Roman" w:cs="Times New Roman"/>
          <w:i/>
          <w:iCs/>
          <w:sz w:val="22"/>
          <w:szCs w:val="22"/>
        </w:rPr>
        <w:t xml:space="preserve"> Capacitatea de răspuns la abaterile de frecven</w:t>
      </w:r>
      <w:r w:rsidRPr="00741832">
        <w:rPr>
          <w:rFonts w:ascii="Tahoma" w:hAnsi="Tahoma" w:cs="Tahoma"/>
          <w:i/>
          <w:iCs/>
          <w:sz w:val="22"/>
          <w:szCs w:val="22"/>
        </w:rPr>
        <w:t>ț</w:t>
      </w:r>
      <w:r w:rsidRPr="00741832">
        <w:rPr>
          <w:rFonts w:ascii="Times New Roman" w:hAnsi="Times New Roman" w:cs="Times New Roman"/>
          <w:i/>
          <w:iCs/>
          <w:sz w:val="22"/>
          <w:szCs w:val="22"/>
        </w:rPr>
        <w:t xml:space="preserve">ă a generatoarelor sincrone în regim RFA în cazul în care zona de insensibilitate </w:t>
      </w:r>
      <w:r w:rsidRPr="00741832">
        <w:rPr>
          <w:rFonts w:ascii="Tahoma" w:hAnsi="Tahoma" w:cs="Tahoma"/>
          <w:i/>
          <w:iCs/>
          <w:sz w:val="22"/>
          <w:szCs w:val="22"/>
        </w:rPr>
        <w:t>ș</w:t>
      </w:r>
      <w:r w:rsidRPr="00741832">
        <w:rPr>
          <w:rFonts w:ascii="Times New Roman" w:hAnsi="Times New Roman" w:cs="Times New Roman"/>
          <w:i/>
          <w:iCs/>
          <w:sz w:val="22"/>
          <w:szCs w:val="22"/>
        </w:rPr>
        <w:t>i bandă moartă sunt zero. P</w:t>
      </w:r>
      <w:r w:rsidRPr="00741832">
        <w:rPr>
          <w:rFonts w:ascii="Times New Roman" w:hAnsi="Times New Roman" w:cs="Times New Roman"/>
          <w:i/>
          <w:iCs/>
          <w:sz w:val="22"/>
          <w:szCs w:val="22"/>
          <w:vertAlign w:val="subscript"/>
        </w:rPr>
        <w:t>ref</w:t>
      </w:r>
      <w:r w:rsidRPr="00741832">
        <w:rPr>
          <w:rFonts w:ascii="Times New Roman" w:hAnsi="Times New Roman" w:cs="Times New Roman"/>
          <w:i/>
          <w:iCs/>
          <w:sz w:val="22"/>
          <w:szCs w:val="22"/>
        </w:rPr>
        <w:t xml:space="preserve"> este referin</w:t>
      </w:r>
      <w:r w:rsidRPr="00741832">
        <w:rPr>
          <w:rFonts w:ascii="Tahoma" w:hAnsi="Tahoma" w:cs="Tahoma"/>
          <w:i/>
          <w:iCs/>
          <w:sz w:val="22"/>
          <w:szCs w:val="22"/>
        </w:rPr>
        <w:t>ț</w:t>
      </w:r>
      <w:r w:rsidRPr="00741832">
        <w:rPr>
          <w:rFonts w:ascii="Times New Roman" w:hAnsi="Times New Roman" w:cs="Times New Roman"/>
          <w:i/>
          <w:iCs/>
          <w:sz w:val="22"/>
          <w:szCs w:val="22"/>
        </w:rPr>
        <w:t>a de putere activă care determină varia</w:t>
      </w:r>
      <w:r w:rsidRPr="00741832">
        <w:rPr>
          <w:rFonts w:ascii="Tahoma" w:hAnsi="Tahoma" w:cs="Tahoma"/>
          <w:i/>
          <w:iCs/>
          <w:sz w:val="22"/>
          <w:szCs w:val="22"/>
        </w:rPr>
        <w:t>ț</w:t>
      </w:r>
      <w:r w:rsidRPr="00741832">
        <w:rPr>
          <w:rFonts w:ascii="Times New Roman" w:hAnsi="Times New Roman" w:cs="Times New Roman"/>
          <w:i/>
          <w:iCs/>
          <w:sz w:val="22"/>
          <w:szCs w:val="22"/>
        </w:rPr>
        <w:t xml:space="preserve">ia de putere activă </w:t>
      </w:r>
      <w:r w:rsidRPr="00741832">
        <w:rPr>
          <w:rFonts w:ascii="Times New Roman" w:hAnsi="Times New Roman" w:cs="Times New Roman"/>
          <w:i/>
          <w:iCs/>
          <w:sz w:val="22"/>
          <w:szCs w:val="22"/>
        </w:rPr>
        <w:sym w:font="Symbol" w:char="F044"/>
      </w:r>
      <w:r w:rsidRPr="00741832">
        <w:rPr>
          <w:rFonts w:ascii="Times New Roman" w:hAnsi="Times New Roman" w:cs="Times New Roman"/>
          <w:i/>
          <w:iCs/>
          <w:sz w:val="22"/>
          <w:szCs w:val="22"/>
        </w:rPr>
        <w:t xml:space="preserve">P. </w:t>
      </w:r>
      <w:r w:rsidRPr="00741832">
        <w:rPr>
          <w:rFonts w:ascii="Times New Roman" w:hAnsi="Times New Roman" w:cs="Times New Roman"/>
          <w:i/>
          <w:iCs/>
          <w:sz w:val="22"/>
          <w:szCs w:val="22"/>
        </w:rPr>
        <w:sym w:font="Symbol" w:char="F044"/>
      </w:r>
      <w:r w:rsidRPr="00741832">
        <w:rPr>
          <w:rFonts w:ascii="Times New Roman" w:hAnsi="Times New Roman" w:cs="Times New Roman"/>
          <w:i/>
          <w:iCs/>
          <w:sz w:val="22"/>
          <w:szCs w:val="22"/>
        </w:rPr>
        <w:t>P este varia</w:t>
      </w:r>
      <w:r w:rsidRPr="00741832">
        <w:rPr>
          <w:rFonts w:ascii="Tahoma" w:hAnsi="Tahoma" w:cs="Tahoma"/>
          <w:i/>
          <w:iCs/>
          <w:sz w:val="22"/>
          <w:szCs w:val="22"/>
        </w:rPr>
        <w:t>ț</w:t>
      </w:r>
      <w:r w:rsidRPr="00741832">
        <w:rPr>
          <w:rFonts w:ascii="Times New Roman" w:hAnsi="Times New Roman" w:cs="Times New Roman"/>
          <w:i/>
          <w:iCs/>
          <w:sz w:val="22"/>
          <w:szCs w:val="22"/>
        </w:rPr>
        <w:t>ia puterii active produsă de generatorul sincron. f</w:t>
      </w:r>
      <w:r w:rsidRPr="00741832">
        <w:rPr>
          <w:rFonts w:ascii="Times New Roman" w:hAnsi="Times New Roman" w:cs="Times New Roman"/>
          <w:i/>
          <w:iCs/>
          <w:sz w:val="22"/>
          <w:szCs w:val="22"/>
          <w:vertAlign w:val="subscript"/>
        </w:rPr>
        <w:t>n</w:t>
      </w:r>
      <w:r w:rsidRPr="00741832">
        <w:rPr>
          <w:rFonts w:ascii="Times New Roman" w:hAnsi="Times New Roman" w:cs="Times New Roman"/>
          <w:i/>
          <w:iCs/>
          <w:sz w:val="22"/>
          <w:szCs w:val="22"/>
        </w:rPr>
        <w:t xml:space="preserve"> este frecven</w:t>
      </w:r>
      <w:r w:rsidRPr="00741832">
        <w:rPr>
          <w:rFonts w:ascii="Tahoma" w:hAnsi="Tahoma" w:cs="Tahoma"/>
          <w:i/>
          <w:iCs/>
          <w:sz w:val="22"/>
          <w:szCs w:val="22"/>
        </w:rPr>
        <w:t>ț</w:t>
      </w:r>
      <w:r w:rsidRPr="00741832">
        <w:rPr>
          <w:rFonts w:ascii="Times New Roman" w:hAnsi="Times New Roman" w:cs="Times New Roman"/>
          <w:i/>
          <w:iCs/>
          <w:sz w:val="22"/>
          <w:szCs w:val="22"/>
        </w:rPr>
        <w:t>a nominală (50 Hz) în re</w:t>
      </w:r>
      <w:r w:rsidRPr="00741832">
        <w:rPr>
          <w:rFonts w:ascii="Tahoma" w:hAnsi="Tahoma" w:cs="Tahoma"/>
          <w:i/>
          <w:iCs/>
          <w:sz w:val="22"/>
          <w:szCs w:val="22"/>
        </w:rPr>
        <w:t>ț</w:t>
      </w:r>
      <w:r w:rsidRPr="00741832">
        <w:rPr>
          <w:rFonts w:ascii="Times New Roman" w:hAnsi="Times New Roman" w:cs="Times New Roman"/>
          <w:i/>
          <w:iCs/>
          <w:sz w:val="22"/>
          <w:szCs w:val="22"/>
        </w:rPr>
        <w:t xml:space="preserve">ea </w:t>
      </w:r>
      <w:r w:rsidRPr="00741832">
        <w:rPr>
          <w:rFonts w:ascii="Tahoma" w:hAnsi="Tahoma" w:cs="Tahoma"/>
          <w:i/>
          <w:iCs/>
          <w:sz w:val="22"/>
          <w:szCs w:val="22"/>
        </w:rPr>
        <w:t>ș</w:t>
      </w:r>
      <w:r w:rsidRPr="00741832">
        <w:rPr>
          <w:rFonts w:ascii="Times New Roman" w:hAnsi="Times New Roman" w:cs="Times New Roman"/>
          <w:i/>
          <w:iCs/>
          <w:sz w:val="22"/>
          <w:szCs w:val="22"/>
        </w:rPr>
        <w:t xml:space="preserve">i </w:t>
      </w:r>
      <w:r w:rsidRPr="00741832">
        <w:rPr>
          <w:rFonts w:ascii="Times New Roman" w:hAnsi="Times New Roman" w:cs="Times New Roman"/>
          <w:i/>
          <w:iCs/>
          <w:sz w:val="22"/>
          <w:szCs w:val="22"/>
        </w:rPr>
        <w:sym w:font="Symbol" w:char="F044"/>
      </w:r>
      <w:r w:rsidRPr="00741832">
        <w:rPr>
          <w:rFonts w:ascii="Times New Roman" w:hAnsi="Times New Roman" w:cs="Times New Roman"/>
          <w:i/>
          <w:iCs/>
          <w:sz w:val="22"/>
          <w:szCs w:val="22"/>
        </w:rPr>
        <w:t>f este abaterea  frecven</w:t>
      </w:r>
      <w:r w:rsidRPr="00741832">
        <w:rPr>
          <w:rFonts w:ascii="Tahoma" w:hAnsi="Tahoma" w:cs="Tahoma"/>
          <w:i/>
          <w:iCs/>
          <w:sz w:val="22"/>
          <w:szCs w:val="22"/>
        </w:rPr>
        <w:t>ț</w:t>
      </w:r>
      <w:r w:rsidRPr="00741832">
        <w:rPr>
          <w:rFonts w:ascii="Times New Roman" w:hAnsi="Times New Roman" w:cs="Times New Roman"/>
          <w:i/>
          <w:iCs/>
          <w:sz w:val="22"/>
          <w:szCs w:val="22"/>
        </w:rPr>
        <w:t>ei în re</w:t>
      </w:r>
      <w:r w:rsidRPr="00741832">
        <w:rPr>
          <w:rFonts w:ascii="Tahoma" w:hAnsi="Tahoma" w:cs="Tahoma"/>
          <w:i/>
          <w:iCs/>
          <w:sz w:val="22"/>
          <w:szCs w:val="22"/>
        </w:rPr>
        <w:t>ț</w:t>
      </w:r>
      <w:r w:rsidRPr="00741832">
        <w:rPr>
          <w:rFonts w:ascii="Times New Roman" w:hAnsi="Times New Roman" w:cs="Times New Roman"/>
          <w:i/>
          <w:iCs/>
          <w:sz w:val="22"/>
          <w:szCs w:val="22"/>
        </w:rPr>
        <w:t>ea.</w:t>
      </w:r>
    </w:p>
    <w:p w:rsidR="0040665F" w:rsidRPr="00F1271A" w:rsidRDefault="0040665F" w:rsidP="002213FA">
      <w:pPr>
        <w:pStyle w:val="ListParagraph"/>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(b)  </w:t>
      </w:r>
      <w:r w:rsidRPr="00A02A42">
        <w:rPr>
          <w:rFonts w:ascii="Times New Roman" w:hAnsi="Times New Roman" w:cs="Times New Roman"/>
          <w:sz w:val="24"/>
          <w:szCs w:val="24"/>
        </w:rPr>
        <w:t xml:space="preserve">banda </w:t>
      </w:r>
      <w:r w:rsidRPr="00F1271A">
        <w:rPr>
          <w:rFonts w:ascii="Times New Roman" w:hAnsi="Times New Roman" w:cs="Times New Roman"/>
          <w:sz w:val="24"/>
          <w:szCs w:val="24"/>
        </w:rPr>
        <w:t>moartă în frecven</w:t>
      </w:r>
      <w:r w:rsidRPr="00F1271A">
        <w:rPr>
          <w:rFonts w:ascii="Tahoma" w:hAnsi="Tahoma" w:cs="Tahoma"/>
          <w:sz w:val="24"/>
          <w:szCs w:val="24"/>
        </w:rPr>
        <w:t>ț</w:t>
      </w:r>
      <w:r w:rsidRPr="00F1271A">
        <w:rPr>
          <w:rFonts w:ascii="Times New Roman" w:hAnsi="Times New Roman" w:cs="Times New Roman"/>
          <w:sz w:val="24"/>
          <w:szCs w:val="24"/>
        </w:rPr>
        <w:t xml:space="preserve">ă </w:t>
      </w:r>
      <w:r w:rsidRPr="00F1271A">
        <w:rPr>
          <w:rFonts w:ascii="Tahoma" w:hAnsi="Tahoma" w:cs="Tahoma"/>
          <w:sz w:val="24"/>
          <w:szCs w:val="24"/>
        </w:rPr>
        <w:t>ș</w:t>
      </w:r>
      <w:r w:rsidRPr="00F1271A">
        <w:rPr>
          <w:rFonts w:ascii="Times New Roman" w:hAnsi="Times New Roman" w:cs="Times New Roman"/>
          <w:sz w:val="24"/>
          <w:szCs w:val="24"/>
        </w:rPr>
        <w:t>i statismul pot fi modificate la dispozi</w:t>
      </w:r>
      <w:r w:rsidRPr="00F1271A">
        <w:rPr>
          <w:rFonts w:ascii="Tahoma" w:hAnsi="Tahoma" w:cs="Tahoma"/>
          <w:sz w:val="24"/>
          <w:szCs w:val="24"/>
        </w:rPr>
        <w:t>ț</w:t>
      </w:r>
      <w:r w:rsidRPr="00F1271A">
        <w:rPr>
          <w:rFonts w:ascii="Times New Roman" w:hAnsi="Times New Roman" w:cs="Times New Roman"/>
          <w:sz w:val="24"/>
          <w:szCs w:val="24"/>
        </w:rPr>
        <w:t xml:space="preserve">ia </w:t>
      </w:r>
      <w:r>
        <w:rPr>
          <w:rFonts w:ascii="Times New Roman" w:hAnsi="Times New Roman" w:cs="Times New Roman"/>
          <w:sz w:val="24"/>
          <w:szCs w:val="24"/>
        </w:rPr>
        <w:t>O</w:t>
      </w:r>
      <w:r w:rsidRPr="00F1271A">
        <w:rPr>
          <w:rFonts w:ascii="Times New Roman" w:hAnsi="Times New Roman" w:cs="Times New Roman"/>
          <w:sz w:val="24"/>
          <w:szCs w:val="24"/>
        </w:rPr>
        <w:t>peratorului de re</w:t>
      </w:r>
      <w:r w:rsidRPr="00F1271A">
        <w:rPr>
          <w:rFonts w:ascii="Tahoma" w:hAnsi="Tahoma" w:cs="Tahoma"/>
          <w:sz w:val="24"/>
          <w:szCs w:val="24"/>
        </w:rPr>
        <w:t>ț</w:t>
      </w:r>
      <w:r w:rsidRPr="00F1271A">
        <w:rPr>
          <w:rFonts w:ascii="Times New Roman" w:hAnsi="Times New Roman" w:cs="Times New Roman"/>
          <w:sz w:val="24"/>
          <w:szCs w:val="24"/>
        </w:rPr>
        <w:t>ea (art. 15 alin 2 (d) – ii);</w:t>
      </w:r>
    </w:p>
    <w:p w:rsidR="0040665F" w:rsidRPr="00F1271A" w:rsidRDefault="0040665F" w:rsidP="00F94A97">
      <w:pPr>
        <w:pStyle w:val="ListParagraph"/>
        <w:tabs>
          <w:tab w:val="left" w:pos="1276"/>
        </w:tabs>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(c)  </w:t>
      </w:r>
      <w:r w:rsidRPr="00F1271A">
        <w:rPr>
          <w:rFonts w:ascii="Times New Roman" w:hAnsi="Times New Roman" w:cs="Times New Roman"/>
          <w:sz w:val="24"/>
          <w:szCs w:val="24"/>
        </w:rPr>
        <w:t>în cazul varia</w:t>
      </w:r>
      <w:r w:rsidRPr="00F1271A">
        <w:rPr>
          <w:rFonts w:ascii="Tahoma" w:hAnsi="Tahoma" w:cs="Tahoma"/>
          <w:sz w:val="24"/>
          <w:szCs w:val="24"/>
        </w:rPr>
        <w:t>ț</w:t>
      </w:r>
      <w:r w:rsidRPr="00F1271A">
        <w:rPr>
          <w:rFonts w:ascii="Times New Roman" w:hAnsi="Times New Roman" w:cs="Times New Roman"/>
          <w:sz w:val="24"/>
          <w:szCs w:val="24"/>
        </w:rPr>
        <w:t>iei treaptă a frecven</w:t>
      </w:r>
      <w:r w:rsidRPr="00F1271A">
        <w:rPr>
          <w:rFonts w:ascii="Tahoma" w:hAnsi="Tahoma" w:cs="Tahoma"/>
          <w:sz w:val="24"/>
          <w:szCs w:val="24"/>
        </w:rPr>
        <w:t>ț</w:t>
      </w:r>
      <w:r w:rsidRPr="00F1271A">
        <w:rPr>
          <w:rFonts w:ascii="Times New Roman" w:hAnsi="Times New Roman" w:cs="Times New Roman"/>
          <w:sz w:val="24"/>
          <w:szCs w:val="24"/>
        </w:rPr>
        <w:t>ei, generatorul sincron trebuie să fie capabil să activeze integral puterea activă necesară ca răspuns la abaterea de frecven</w:t>
      </w:r>
      <w:r w:rsidRPr="00F1271A">
        <w:rPr>
          <w:rFonts w:ascii="Tahoma" w:hAnsi="Tahoma" w:cs="Tahoma"/>
          <w:sz w:val="24"/>
          <w:szCs w:val="24"/>
        </w:rPr>
        <w:t>ț</w:t>
      </w:r>
      <w:r w:rsidRPr="00F1271A">
        <w:rPr>
          <w:rFonts w:ascii="Times New Roman" w:hAnsi="Times New Roman" w:cs="Times New Roman"/>
          <w:sz w:val="24"/>
          <w:szCs w:val="24"/>
        </w:rPr>
        <w:t>ă, la sau peste linia din figura 5</w:t>
      </w:r>
      <w:r>
        <w:rPr>
          <w:rFonts w:ascii="Times New Roman" w:hAnsi="Times New Roman" w:cs="Times New Roman"/>
          <w:sz w:val="24"/>
          <w:szCs w:val="24"/>
        </w:rPr>
        <w:t>D</w:t>
      </w:r>
      <w:r w:rsidRPr="00F1271A">
        <w:rPr>
          <w:rFonts w:ascii="Times New Roman" w:hAnsi="Times New Roman" w:cs="Times New Roman"/>
          <w:sz w:val="24"/>
          <w:szCs w:val="24"/>
        </w:rPr>
        <w:t>, în conformitate cu parametrii specifica</w:t>
      </w:r>
      <w:r w:rsidRPr="00F1271A">
        <w:rPr>
          <w:rFonts w:ascii="Tahoma" w:hAnsi="Tahoma" w:cs="Tahoma"/>
          <w:sz w:val="24"/>
          <w:szCs w:val="24"/>
        </w:rPr>
        <w:t>ț</w:t>
      </w:r>
      <w:r w:rsidRPr="00F1271A">
        <w:rPr>
          <w:rFonts w:ascii="Times New Roman" w:hAnsi="Times New Roman" w:cs="Times New Roman"/>
          <w:sz w:val="24"/>
          <w:szCs w:val="24"/>
        </w:rPr>
        <w:t>i  în tabelul 5</w:t>
      </w:r>
      <w:r>
        <w:rPr>
          <w:rFonts w:ascii="Times New Roman" w:hAnsi="Times New Roman" w:cs="Times New Roman"/>
          <w:sz w:val="24"/>
          <w:szCs w:val="24"/>
        </w:rPr>
        <w:t>D</w:t>
      </w:r>
      <w:r w:rsidRPr="00F1271A">
        <w:rPr>
          <w:rFonts w:ascii="Times New Roman" w:hAnsi="Times New Roman" w:cs="Times New Roman"/>
          <w:sz w:val="24"/>
          <w:szCs w:val="24"/>
        </w:rPr>
        <w:t xml:space="preserve"> </w:t>
      </w:r>
      <w:r w:rsidRPr="00F1271A">
        <w:rPr>
          <w:rFonts w:ascii="Tahoma" w:hAnsi="Tahoma" w:cs="Tahoma"/>
          <w:sz w:val="24"/>
          <w:szCs w:val="24"/>
        </w:rPr>
        <w:t>ș</w:t>
      </w:r>
      <w:r w:rsidRPr="00F1271A">
        <w:rPr>
          <w:rFonts w:ascii="Times New Roman" w:hAnsi="Times New Roman" w:cs="Times New Roman"/>
          <w:sz w:val="24"/>
          <w:szCs w:val="24"/>
        </w:rPr>
        <w:t>i anume: cu un timp mort (t</w:t>
      </w:r>
      <w:r w:rsidRPr="00F1271A">
        <w:rPr>
          <w:rFonts w:ascii="Times New Roman" w:hAnsi="Times New Roman" w:cs="Times New Roman"/>
          <w:sz w:val="24"/>
          <w:szCs w:val="24"/>
          <w:vertAlign w:val="subscript"/>
        </w:rPr>
        <w:t>1</w:t>
      </w:r>
      <w:r w:rsidRPr="00F1271A">
        <w:rPr>
          <w:rFonts w:ascii="Times New Roman" w:hAnsi="Times New Roman" w:cs="Times New Roman"/>
          <w:sz w:val="24"/>
          <w:szCs w:val="24"/>
        </w:rPr>
        <w:t>) de 2 secunde si un timp de activare de maxim 30 secunde (t</w:t>
      </w:r>
      <w:r w:rsidRPr="00F1271A">
        <w:rPr>
          <w:rFonts w:ascii="Times New Roman" w:hAnsi="Times New Roman" w:cs="Times New Roman"/>
          <w:sz w:val="24"/>
          <w:szCs w:val="24"/>
          <w:vertAlign w:val="subscript"/>
        </w:rPr>
        <w:t>2</w:t>
      </w:r>
      <w:r w:rsidRPr="00F1271A">
        <w:rPr>
          <w:rFonts w:ascii="Times New Roman" w:hAnsi="Times New Roman" w:cs="Times New Roman"/>
          <w:sz w:val="24"/>
          <w:szCs w:val="24"/>
        </w:rPr>
        <w:t>) (art. 15 alin 2 (d) – iii);</w:t>
      </w:r>
    </w:p>
    <w:p w:rsidR="0040665F" w:rsidRPr="00A02A42" w:rsidRDefault="0040665F" w:rsidP="002213FA">
      <w:pPr>
        <w:pStyle w:val="ListParagraph"/>
        <w:spacing w:line="240" w:lineRule="auto"/>
        <w:ind w:left="1276" w:hanging="425"/>
        <w:jc w:val="both"/>
        <w:rPr>
          <w:rFonts w:ascii="Times New Roman" w:hAnsi="Times New Roman" w:cs="Times New Roman"/>
          <w:sz w:val="32"/>
          <w:szCs w:val="32"/>
        </w:rPr>
      </w:pPr>
      <w:r w:rsidRPr="00F1271A">
        <w:rPr>
          <w:rFonts w:ascii="Times New Roman" w:hAnsi="Times New Roman" w:cs="Times New Roman"/>
          <w:sz w:val="24"/>
          <w:szCs w:val="24"/>
        </w:rPr>
        <w:t>(</w:t>
      </w:r>
      <w:r>
        <w:rPr>
          <w:rFonts w:ascii="Times New Roman" w:hAnsi="Times New Roman" w:cs="Times New Roman"/>
          <w:sz w:val="24"/>
          <w:szCs w:val="24"/>
        </w:rPr>
        <w:t xml:space="preserve">d) </w:t>
      </w:r>
      <w:r w:rsidRPr="00F1271A">
        <w:rPr>
          <w:rFonts w:ascii="Times New Roman" w:hAnsi="Times New Roman" w:cs="Times New Roman"/>
          <w:sz w:val="24"/>
          <w:szCs w:val="24"/>
        </w:rPr>
        <w:t>durata de activare a puterii active ca răspuns la abaterile de frecven</w:t>
      </w:r>
      <w:r w:rsidRPr="00F1271A">
        <w:rPr>
          <w:rFonts w:ascii="Tahoma" w:hAnsi="Tahoma" w:cs="Tahoma"/>
          <w:sz w:val="24"/>
          <w:szCs w:val="24"/>
        </w:rPr>
        <w:t>ț</w:t>
      </w:r>
      <w:r w:rsidRPr="00F1271A">
        <w:rPr>
          <w:rFonts w:ascii="Times New Roman" w:hAnsi="Times New Roman" w:cs="Times New Roman"/>
          <w:sz w:val="24"/>
          <w:szCs w:val="24"/>
        </w:rPr>
        <w:t>ă (timpul mort) nu va fi mai mare de două secunde şi nu va fi întârziată în mod nejustificat (art. 15 alin 2 (d) – iv). În cazul în care întârzierea</w:t>
      </w:r>
      <w:r w:rsidRPr="00A02A42">
        <w:rPr>
          <w:rFonts w:ascii="Times New Roman" w:hAnsi="Times New Roman" w:cs="Times New Roman"/>
          <w:sz w:val="24"/>
          <w:szCs w:val="24"/>
        </w:rPr>
        <w:t xml:space="preserve"> la activarea ini</w:t>
      </w:r>
      <w:r w:rsidRPr="00A02A42">
        <w:rPr>
          <w:rFonts w:ascii="Tahoma" w:hAnsi="Tahoma" w:cs="Tahoma"/>
          <w:sz w:val="24"/>
          <w:szCs w:val="24"/>
        </w:rPr>
        <w:t>ț</w:t>
      </w:r>
      <w:r w:rsidRPr="00A02A42">
        <w:rPr>
          <w:rFonts w:ascii="Times New Roman" w:hAnsi="Times New Roman" w:cs="Times New Roman"/>
          <w:sz w:val="24"/>
          <w:szCs w:val="24"/>
        </w:rPr>
        <w:t>ială este mai mare de două secunde, gestionarul generatorului sincron furnizează dovezi tehnice care să demonstreze motivele pentru care este necesară o perioadă mai lungă de timp;</w:t>
      </w:r>
    </w:p>
    <w:p w:rsidR="0040665F" w:rsidRPr="00741832" w:rsidRDefault="0040665F" w:rsidP="002213FA">
      <w:pPr>
        <w:pStyle w:val="ListParagraph"/>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(e) </w:t>
      </w:r>
      <w:r w:rsidRPr="00A02A42">
        <w:rPr>
          <w:rFonts w:ascii="Times New Roman" w:hAnsi="Times New Roman" w:cs="Times New Roman"/>
          <w:sz w:val="24"/>
          <w:szCs w:val="24"/>
        </w:rPr>
        <w:t>generatorul sincron trebuie să aibă capacitatea de a furniza puterea activă corespunzător abaterii de frecven</w:t>
      </w:r>
      <w:r w:rsidRPr="00A02A42">
        <w:rPr>
          <w:rFonts w:ascii="Tahoma" w:hAnsi="Tahoma" w:cs="Tahoma"/>
          <w:sz w:val="24"/>
          <w:szCs w:val="24"/>
        </w:rPr>
        <w:t>ț</w:t>
      </w:r>
      <w:r w:rsidRPr="00A02A42">
        <w:rPr>
          <w:rFonts w:ascii="Times New Roman" w:hAnsi="Times New Roman" w:cs="Times New Roman"/>
          <w:sz w:val="24"/>
          <w:szCs w:val="24"/>
        </w:rPr>
        <w:t>ă pe o durată de 30 de minute în funcţie de sursa de energie primară</w:t>
      </w:r>
      <w:r>
        <w:rPr>
          <w:rFonts w:ascii="Times New Roman" w:hAnsi="Times New Roman" w:cs="Times New Roman"/>
          <w:sz w:val="24"/>
          <w:szCs w:val="24"/>
        </w:rPr>
        <w:t xml:space="preserve"> </w:t>
      </w:r>
      <w:r w:rsidRPr="00741832">
        <w:rPr>
          <w:rFonts w:ascii="Times New Roman" w:hAnsi="Times New Roman" w:cs="Times New Roman"/>
          <w:sz w:val="24"/>
          <w:szCs w:val="24"/>
        </w:rPr>
        <w:t>(art. 15 alin 2 (d) – v);</w:t>
      </w:r>
    </w:p>
    <w:p w:rsidR="0040665F" w:rsidRPr="00741832" w:rsidRDefault="0040665F" w:rsidP="002213FA">
      <w:pPr>
        <w:pStyle w:val="ListParagraph"/>
        <w:spacing w:line="240" w:lineRule="auto"/>
        <w:ind w:left="1276" w:hanging="425"/>
        <w:jc w:val="both"/>
        <w:rPr>
          <w:rFonts w:ascii="Times New Roman" w:hAnsi="Times New Roman" w:cs="Times New Roman"/>
          <w:sz w:val="24"/>
          <w:szCs w:val="24"/>
        </w:rPr>
      </w:pPr>
      <w:r w:rsidRPr="00741832">
        <w:rPr>
          <w:rFonts w:ascii="Times New Roman" w:hAnsi="Times New Roman" w:cs="Times New Roman"/>
          <w:sz w:val="24"/>
          <w:szCs w:val="24"/>
        </w:rPr>
        <w:t>(f)   reglajul puterii active nu trebuie să aibă niciun impact negativ asupra răspunsului la abaterile de frecven</w:t>
      </w:r>
      <w:r w:rsidRPr="00741832">
        <w:rPr>
          <w:rFonts w:ascii="Tahoma" w:hAnsi="Tahoma" w:cs="Tahoma"/>
          <w:sz w:val="24"/>
          <w:szCs w:val="24"/>
        </w:rPr>
        <w:t>ț</w:t>
      </w:r>
      <w:r w:rsidRPr="00741832">
        <w:rPr>
          <w:rFonts w:ascii="Times New Roman" w:hAnsi="Times New Roman" w:cs="Times New Roman"/>
          <w:sz w:val="24"/>
          <w:szCs w:val="24"/>
        </w:rPr>
        <w:t>ă al generatoarelor sincrone (art. 15 alin 2 (d) – vi).</w:t>
      </w:r>
    </w:p>
    <w:p w:rsidR="0040665F" w:rsidRPr="00A02A42" w:rsidRDefault="0040665F" w:rsidP="002213FA">
      <w:pPr>
        <w:pStyle w:val="ListParagraph"/>
        <w:spacing w:line="240" w:lineRule="auto"/>
        <w:ind w:left="1134"/>
        <w:jc w:val="both"/>
        <w:rPr>
          <w:rFonts w:ascii="Times New Roman" w:hAnsi="Times New Roman" w:cs="Times New Roman"/>
          <w:sz w:val="24"/>
          <w:szCs w:val="24"/>
        </w:rPr>
      </w:pPr>
    </w:p>
    <w:p w:rsidR="0040665F" w:rsidRPr="00A02A42" w:rsidRDefault="0040665F" w:rsidP="002213FA">
      <w:pPr>
        <w:pStyle w:val="ListParagraph"/>
        <w:spacing w:line="240" w:lineRule="auto"/>
        <w:ind w:left="1134"/>
        <w:jc w:val="both"/>
        <w:rPr>
          <w:rFonts w:ascii="Times New Roman" w:hAnsi="Times New Roman" w:cs="Times New Roman"/>
          <w:sz w:val="24"/>
          <w:szCs w:val="24"/>
        </w:rPr>
      </w:pPr>
      <w:r w:rsidRPr="00F25B3E">
        <w:rPr>
          <w:rFonts w:ascii="Times New Roman" w:hAnsi="Times New Roman" w:cs="Times New Roman"/>
          <w:noProof/>
          <w:sz w:val="24"/>
          <w:szCs w:val="24"/>
          <w:lang w:val="en-US"/>
        </w:rPr>
        <w:pict>
          <v:shape id="Picture 42" o:spid="_x0000_i1070" type="#_x0000_t75" style="width:421.5pt;height:252.75pt;visibility:visible">
            <v:imagedata r:id="rId19" o:title=""/>
          </v:shape>
        </w:pict>
      </w:r>
    </w:p>
    <w:p w:rsidR="0040665F" w:rsidRPr="00A02A42" w:rsidRDefault="0040665F" w:rsidP="002213FA">
      <w:pPr>
        <w:spacing w:line="240" w:lineRule="auto"/>
        <w:jc w:val="center"/>
        <w:rPr>
          <w:rFonts w:ascii="Times New Roman" w:hAnsi="Times New Roman" w:cs="Times New Roman"/>
        </w:rPr>
      </w:pPr>
      <w:r w:rsidRPr="00A02A42">
        <w:rPr>
          <w:rFonts w:ascii="Times New Roman" w:hAnsi="Times New Roman" w:cs="Times New Roman"/>
          <w:b/>
          <w:bCs/>
        </w:rPr>
        <w:t>Fig. 5</w:t>
      </w:r>
      <w:r>
        <w:rPr>
          <w:rFonts w:ascii="Times New Roman" w:hAnsi="Times New Roman" w:cs="Times New Roman"/>
          <w:b/>
          <w:bCs/>
        </w:rPr>
        <w:t>D</w:t>
      </w:r>
      <w:r w:rsidRPr="00A02A42">
        <w:rPr>
          <w:rFonts w:ascii="Times New Roman" w:hAnsi="Times New Roman" w:cs="Times New Roman"/>
          <w:b/>
          <w:bCs/>
        </w:rPr>
        <w:t>.</w:t>
      </w:r>
      <w:r w:rsidRPr="00A02A42">
        <w:rPr>
          <w:rFonts w:ascii="Times New Roman" w:hAnsi="Times New Roman" w:cs="Times New Roman"/>
        </w:rPr>
        <w:t xml:space="preserve"> </w:t>
      </w:r>
      <w:r w:rsidRPr="00A02A42">
        <w:rPr>
          <w:rFonts w:ascii="Times New Roman" w:hAnsi="Times New Roman" w:cs="Times New Roman"/>
          <w:i/>
          <w:iCs/>
        </w:rPr>
        <w:t>Capabilitatea de răspuns la abaterile de frecven</w:t>
      </w:r>
      <w:r w:rsidRPr="00A02A42">
        <w:rPr>
          <w:rFonts w:ascii="Tahoma" w:hAnsi="Tahoma" w:cs="Tahoma"/>
          <w:i/>
          <w:iCs/>
        </w:rPr>
        <w:t>ț</w:t>
      </w:r>
      <w:r w:rsidRPr="00A02A42">
        <w:rPr>
          <w:rFonts w:ascii="Times New Roman" w:hAnsi="Times New Roman" w:cs="Times New Roman"/>
          <w:i/>
          <w:iCs/>
        </w:rPr>
        <w:t>ă</w:t>
      </w:r>
    </w:p>
    <w:p w:rsidR="0040665F" w:rsidRPr="00A02A42" w:rsidRDefault="0040665F" w:rsidP="002213FA">
      <w:pPr>
        <w:pStyle w:val="ListParagraph"/>
        <w:spacing w:line="240" w:lineRule="auto"/>
        <w:ind w:left="1134"/>
        <w:jc w:val="both"/>
        <w:rPr>
          <w:rFonts w:ascii="Times New Roman" w:hAnsi="Times New Roman" w:cs="Times New Roman"/>
          <w:sz w:val="24"/>
          <w:szCs w:val="24"/>
        </w:rPr>
      </w:pPr>
    </w:p>
    <w:p w:rsidR="0040665F" w:rsidRDefault="0040665F" w:rsidP="002213FA">
      <w:pPr>
        <w:spacing w:line="240" w:lineRule="auto"/>
        <w:jc w:val="both"/>
        <w:rPr>
          <w:rFonts w:ascii="Times New Roman" w:hAnsi="Times New Roman" w:cs="Times New Roman"/>
          <w:i/>
          <w:iCs/>
          <w:sz w:val="24"/>
          <w:szCs w:val="24"/>
        </w:rPr>
      </w:pPr>
      <w:r w:rsidRPr="00A02A42">
        <w:rPr>
          <w:rFonts w:ascii="Times New Roman" w:hAnsi="Times New Roman" w:cs="Times New Roman"/>
          <w:i/>
          <w:iCs/>
          <w:sz w:val="24"/>
          <w:szCs w:val="24"/>
        </w:rPr>
        <w:t>în care: P</w:t>
      </w:r>
      <w:r w:rsidRPr="00A02A42">
        <w:rPr>
          <w:rFonts w:ascii="Times New Roman" w:hAnsi="Times New Roman" w:cs="Times New Roman"/>
          <w:i/>
          <w:iCs/>
          <w:sz w:val="24"/>
          <w:szCs w:val="24"/>
          <w:vertAlign w:val="subscript"/>
        </w:rPr>
        <w:t>max</w:t>
      </w:r>
      <w:r w:rsidRPr="00A02A42">
        <w:rPr>
          <w:rFonts w:ascii="Times New Roman" w:hAnsi="Times New Roman" w:cs="Times New Roman"/>
          <w:i/>
          <w:iCs/>
          <w:sz w:val="24"/>
          <w:szCs w:val="24"/>
        </w:rPr>
        <w:t xml:space="preserve"> este capacitatea maximă la care se referă varia</w:t>
      </w:r>
      <w:r w:rsidRPr="00A02A42">
        <w:rPr>
          <w:rFonts w:ascii="Tahoma" w:hAnsi="Tahoma" w:cs="Tahoma"/>
          <w:i/>
          <w:iCs/>
          <w:sz w:val="24"/>
          <w:szCs w:val="24"/>
        </w:rPr>
        <w:t>ț</w:t>
      </w:r>
      <w:r w:rsidRPr="00A02A42">
        <w:rPr>
          <w:rFonts w:ascii="Times New Roman" w:hAnsi="Times New Roman" w:cs="Times New Roman"/>
          <w:i/>
          <w:iCs/>
          <w:sz w:val="24"/>
          <w:szCs w:val="24"/>
        </w:rPr>
        <w:t xml:space="preserve">ia de putere activă mobilizată </w:t>
      </w:r>
      <w:r w:rsidRPr="00A02A42">
        <w:rPr>
          <w:rFonts w:ascii="Times New Roman" w:hAnsi="Times New Roman" w:cs="Times New Roman"/>
          <w:i/>
          <w:iCs/>
          <w:sz w:val="24"/>
          <w:szCs w:val="24"/>
        </w:rPr>
        <w:sym w:font="Symbol" w:char="F044"/>
      </w:r>
      <w:r w:rsidRPr="00A02A42">
        <w:rPr>
          <w:rFonts w:ascii="Times New Roman" w:hAnsi="Times New Roman" w:cs="Times New Roman"/>
          <w:i/>
          <w:iCs/>
          <w:sz w:val="24"/>
          <w:szCs w:val="24"/>
        </w:rPr>
        <w:t xml:space="preserve">P; </w:t>
      </w:r>
      <w:r w:rsidRPr="00A02A42">
        <w:rPr>
          <w:rFonts w:ascii="Times New Roman" w:hAnsi="Times New Roman" w:cs="Times New Roman"/>
          <w:i/>
          <w:iCs/>
          <w:sz w:val="24"/>
          <w:szCs w:val="24"/>
        </w:rPr>
        <w:sym w:font="Symbol" w:char="F044"/>
      </w:r>
      <w:r w:rsidRPr="00A02A42">
        <w:rPr>
          <w:rFonts w:ascii="Times New Roman" w:hAnsi="Times New Roman" w:cs="Times New Roman"/>
          <w:i/>
          <w:iCs/>
          <w:sz w:val="24"/>
          <w:szCs w:val="24"/>
        </w:rPr>
        <w:t>P este varia</w:t>
      </w:r>
      <w:r w:rsidRPr="00A02A42">
        <w:rPr>
          <w:rFonts w:ascii="Tahoma" w:hAnsi="Tahoma" w:cs="Tahoma"/>
          <w:i/>
          <w:iCs/>
          <w:sz w:val="24"/>
          <w:szCs w:val="24"/>
        </w:rPr>
        <w:t>ț</w:t>
      </w:r>
      <w:r w:rsidRPr="00A02A42">
        <w:rPr>
          <w:rFonts w:ascii="Times New Roman" w:hAnsi="Times New Roman" w:cs="Times New Roman"/>
          <w:i/>
          <w:iCs/>
          <w:sz w:val="24"/>
          <w:szCs w:val="24"/>
        </w:rPr>
        <w:t xml:space="preserve">ia de putere activă a generatorului sincron. Generatorul sincron trebuie să activeze o putere activă </w:t>
      </w:r>
      <w:r w:rsidRPr="00A02A42">
        <w:rPr>
          <w:rFonts w:ascii="Times New Roman" w:hAnsi="Times New Roman" w:cs="Times New Roman"/>
          <w:i/>
          <w:iCs/>
          <w:sz w:val="24"/>
          <w:szCs w:val="24"/>
        </w:rPr>
        <w:sym w:font="Symbol" w:char="F044"/>
      </w:r>
      <w:r w:rsidRPr="00A02A42">
        <w:rPr>
          <w:rFonts w:ascii="Times New Roman" w:hAnsi="Times New Roman" w:cs="Times New Roman"/>
          <w:i/>
          <w:iCs/>
          <w:sz w:val="24"/>
          <w:szCs w:val="24"/>
        </w:rPr>
        <w:t xml:space="preserve">P până la punctul </w:t>
      </w:r>
      <w:r w:rsidRPr="00A02A42">
        <w:rPr>
          <w:rFonts w:ascii="Times New Roman" w:hAnsi="Times New Roman" w:cs="Times New Roman"/>
          <w:i/>
          <w:iCs/>
          <w:sz w:val="24"/>
          <w:szCs w:val="24"/>
        </w:rPr>
        <w:sym w:font="Symbol" w:char="F044"/>
      </w:r>
      <w:r w:rsidRPr="00A02A42">
        <w:rPr>
          <w:rFonts w:ascii="Times New Roman" w:hAnsi="Times New Roman" w:cs="Times New Roman"/>
          <w:i/>
          <w:iCs/>
          <w:sz w:val="24"/>
          <w:szCs w:val="24"/>
        </w:rPr>
        <w:t>P</w:t>
      </w:r>
      <w:r w:rsidRPr="00A02A42">
        <w:rPr>
          <w:rFonts w:ascii="Times New Roman" w:hAnsi="Times New Roman" w:cs="Times New Roman"/>
          <w:i/>
          <w:iCs/>
          <w:sz w:val="24"/>
          <w:szCs w:val="24"/>
          <w:vertAlign w:val="subscript"/>
        </w:rPr>
        <w:t>1</w:t>
      </w:r>
      <w:r w:rsidRPr="00A02A42">
        <w:rPr>
          <w:rFonts w:ascii="Times New Roman" w:hAnsi="Times New Roman" w:cs="Times New Roman"/>
          <w:i/>
          <w:iCs/>
          <w:sz w:val="24"/>
          <w:szCs w:val="24"/>
        </w:rPr>
        <w:t xml:space="preserve"> în conformitate cu timpii t</w:t>
      </w:r>
      <w:r w:rsidRPr="00A02A42">
        <w:rPr>
          <w:rFonts w:ascii="Times New Roman" w:hAnsi="Times New Roman" w:cs="Times New Roman"/>
          <w:i/>
          <w:iCs/>
          <w:sz w:val="24"/>
          <w:szCs w:val="24"/>
          <w:vertAlign w:val="subscript"/>
        </w:rPr>
        <w:t>1</w:t>
      </w:r>
      <w:r w:rsidRPr="00A02A42">
        <w:rPr>
          <w:rFonts w:ascii="Times New Roman" w:hAnsi="Times New Roman" w:cs="Times New Roman"/>
          <w:i/>
          <w:iCs/>
          <w:sz w:val="24"/>
          <w:szCs w:val="24"/>
        </w:rPr>
        <w:t xml:space="preserve"> </w:t>
      </w:r>
      <w:r w:rsidRPr="00A02A42">
        <w:rPr>
          <w:rFonts w:ascii="Tahoma" w:hAnsi="Tahoma" w:cs="Tahoma"/>
          <w:i/>
          <w:iCs/>
          <w:sz w:val="24"/>
          <w:szCs w:val="24"/>
        </w:rPr>
        <w:t>ș</w:t>
      </w:r>
      <w:r w:rsidRPr="00A02A42">
        <w:rPr>
          <w:rFonts w:ascii="Times New Roman" w:hAnsi="Times New Roman" w:cs="Times New Roman"/>
          <w:i/>
          <w:iCs/>
          <w:sz w:val="24"/>
          <w:szCs w:val="24"/>
        </w:rPr>
        <w:t>i t</w:t>
      </w:r>
      <w:r w:rsidRPr="00A02A42">
        <w:rPr>
          <w:rFonts w:ascii="Times New Roman" w:hAnsi="Times New Roman" w:cs="Times New Roman"/>
          <w:i/>
          <w:iCs/>
          <w:sz w:val="24"/>
          <w:szCs w:val="24"/>
          <w:vertAlign w:val="subscript"/>
        </w:rPr>
        <w:t>2</w:t>
      </w:r>
      <w:r w:rsidRPr="00A02A42">
        <w:rPr>
          <w:rFonts w:ascii="Times New Roman" w:hAnsi="Times New Roman" w:cs="Times New Roman"/>
          <w:i/>
          <w:iCs/>
          <w:sz w:val="24"/>
          <w:szCs w:val="24"/>
        </w:rPr>
        <w:t xml:space="preserve">, valorile </w:t>
      </w:r>
      <w:r w:rsidRPr="00A02A42">
        <w:rPr>
          <w:rFonts w:ascii="Times New Roman" w:hAnsi="Times New Roman" w:cs="Times New Roman"/>
          <w:i/>
          <w:iCs/>
          <w:sz w:val="24"/>
          <w:szCs w:val="24"/>
        </w:rPr>
        <w:sym w:font="Symbol" w:char="F044"/>
      </w:r>
      <w:r w:rsidRPr="00A02A42">
        <w:rPr>
          <w:rFonts w:ascii="Times New Roman" w:hAnsi="Times New Roman" w:cs="Times New Roman"/>
          <w:i/>
          <w:iCs/>
          <w:sz w:val="24"/>
          <w:szCs w:val="24"/>
        </w:rPr>
        <w:t>P</w:t>
      </w:r>
      <w:r w:rsidRPr="00A02A42">
        <w:rPr>
          <w:rFonts w:ascii="Times New Roman" w:hAnsi="Times New Roman" w:cs="Times New Roman"/>
          <w:i/>
          <w:iCs/>
          <w:sz w:val="24"/>
          <w:szCs w:val="24"/>
          <w:vertAlign w:val="subscript"/>
        </w:rPr>
        <w:t>1</w:t>
      </w:r>
      <w:r w:rsidRPr="00A02A42">
        <w:rPr>
          <w:rFonts w:ascii="Times New Roman" w:hAnsi="Times New Roman" w:cs="Times New Roman"/>
          <w:i/>
          <w:iCs/>
          <w:sz w:val="24"/>
          <w:szCs w:val="24"/>
        </w:rPr>
        <w:t>,t</w:t>
      </w:r>
      <w:r w:rsidRPr="00A02A42">
        <w:rPr>
          <w:rFonts w:ascii="Times New Roman" w:hAnsi="Times New Roman" w:cs="Times New Roman"/>
          <w:i/>
          <w:iCs/>
          <w:sz w:val="24"/>
          <w:szCs w:val="24"/>
          <w:vertAlign w:val="subscript"/>
        </w:rPr>
        <w:t>1</w:t>
      </w:r>
      <w:r w:rsidRPr="00A02A42">
        <w:rPr>
          <w:rFonts w:ascii="Times New Roman" w:hAnsi="Times New Roman" w:cs="Times New Roman"/>
          <w:i/>
          <w:iCs/>
          <w:sz w:val="24"/>
          <w:szCs w:val="24"/>
        </w:rPr>
        <w:t xml:space="preserve"> </w:t>
      </w:r>
      <w:r w:rsidRPr="00A02A42">
        <w:rPr>
          <w:rFonts w:ascii="Tahoma" w:hAnsi="Tahoma" w:cs="Tahoma"/>
          <w:i/>
          <w:iCs/>
          <w:sz w:val="24"/>
          <w:szCs w:val="24"/>
        </w:rPr>
        <w:t>ș</w:t>
      </w:r>
      <w:r w:rsidRPr="00A02A42">
        <w:rPr>
          <w:rFonts w:ascii="Times New Roman" w:hAnsi="Times New Roman" w:cs="Times New Roman"/>
          <w:i/>
          <w:iCs/>
          <w:sz w:val="24"/>
          <w:szCs w:val="24"/>
        </w:rPr>
        <w:t>i t</w:t>
      </w:r>
      <w:r w:rsidRPr="00A02A42">
        <w:rPr>
          <w:rFonts w:ascii="Times New Roman" w:hAnsi="Times New Roman" w:cs="Times New Roman"/>
          <w:i/>
          <w:iCs/>
          <w:sz w:val="24"/>
          <w:szCs w:val="24"/>
          <w:vertAlign w:val="subscript"/>
        </w:rPr>
        <w:t>2</w:t>
      </w:r>
      <w:r w:rsidRPr="00A02A42">
        <w:rPr>
          <w:rFonts w:ascii="Times New Roman" w:hAnsi="Times New Roman" w:cs="Times New Roman"/>
          <w:i/>
          <w:iCs/>
          <w:sz w:val="24"/>
          <w:szCs w:val="24"/>
        </w:rPr>
        <w:t xml:space="preserve"> fiind specificate de OTS în conformitate cu tabelul 3</w:t>
      </w:r>
      <w:r>
        <w:rPr>
          <w:rFonts w:ascii="Times New Roman" w:hAnsi="Times New Roman" w:cs="Times New Roman"/>
          <w:i/>
          <w:iCs/>
          <w:sz w:val="24"/>
          <w:szCs w:val="24"/>
        </w:rPr>
        <w:t>D</w:t>
      </w:r>
      <w:r w:rsidRPr="00A02A42">
        <w:rPr>
          <w:rFonts w:ascii="Times New Roman" w:hAnsi="Times New Roman" w:cs="Times New Roman"/>
          <w:i/>
          <w:iCs/>
          <w:sz w:val="24"/>
          <w:szCs w:val="24"/>
        </w:rPr>
        <w:t>; t</w:t>
      </w:r>
      <w:r w:rsidRPr="00A02A42">
        <w:rPr>
          <w:rFonts w:ascii="Times New Roman" w:hAnsi="Times New Roman" w:cs="Times New Roman"/>
          <w:i/>
          <w:iCs/>
          <w:sz w:val="24"/>
          <w:szCs w:val="24"/>
          <w:vertAlign w:val="subscript"/>
        </w:rPr>
        <w:t>1</w:t>
      </w:r>
      <w:r w:rsidRPr="00A02A42">
        <w:rPr>
          <w:rFonts w:ascii="Times New Roman" w:hAnsi="Times New Roman" w:cs="Times New Roman"/>
          <w:i/>
          <w:iCs/>
          <w:sz w:val="24"/>
          <w:szCs w:val="24"/>
        </w:rPr>
        <w:t xml:space="preserve"> este întârzierea ini</w:t>
      </w:r>
      <w:r w:rsidRPr="00A02A42">
        <w:rPr>
          <w:rFonts w:ascii="Tahoma" w:hAnsi="Tahoma" w:cs="Tahoma"/>
          <w:i/>
          <w:iCs/>
          <w:sz w:val="24"/>
          <w:szCs w:val="24"/>
        </w:rPr>
        <w:t>ț</w:t>
      </w:r>
      <w:r w:rsidRPr="00A02A42">
        <w:rPr>
          <w:rFonts w:ascii="Times New Roman" w:hAnsi="Times New Roman" w:cs="Times New Roman"/>
          <w:i/>
          <w:iCs/>
          <w:sz w:val="24"/>
          <w:szCs w:val="24"/>
        </w:rPr>
        <w:t>ială (timpul mort); t</w:t>
      </w:r>
      <w:r w:rsidRPr="00A02A42">
        <w:rPr>
          <w:rFonts w:ascii="Times New Roman" w:hAnsi="Times New Roman" w:cs="Times New Roman"/>
          <w:i/>
          <w:iCs/>
          <w:sz w:val="24"/>
          <w:szCs w:val="24"/>
          <w:vertAlign w:val="subscript"/>
        </w:rPr>
        <w:t>2</w:t>
      </w:r>
      <w:r w:rsidRPr="00A02A42">
        <w:rPr>
          <w:rFonts w:ascii="Times New Roman" w:hAnsi="Times New Roman" w:cs="Times New Roman"/>
          <w:i/>
          <w:iCs/>
          <w:sz w:val="24"/>
          <w:szCs w:val="24"/>
        </w:rPr>
        <w:t xml:space="preserve"> este durata până la activarea completă.</w:t>
      </w:r>
    </w:p>
    <w:p w:rsidR="0040665F" w:rsidRPr="00A02A42" w:rsidRDefault="0040665F" w:rsidP="002213FA">
      <w:pPr>
        <w:spacing w:line="240" w:lineRule="auto"/>
        <w:jc w:val="both"/>
        <w:rPr>
          <w:rFonts w:ascii="Times New Roman" w:hAnsi="Times New Roman" w:cs="Times New Roman"/>
          <w:i/>
          <w:iCs/>
          <w:sz w:val="24"/>
          <w:szCs w:val="24"/>
        </w:rPr>
      </w:pPr>
    </w:p>
    <w:p w:rsidR="0040665F" w:rsidRPr="00A02A42" w:rsidRDefault="0040665F" w:rsidP="002213FA">
      <w:pPr>
        <w:spacing w:line="240" w:lineRule="auto"/>
        <w:jc w:val="center"/>
        <w:rPr>
          <w:rFonts w:ascii="Times New Roman" w:hAnsi="Times New Roman" w:cs="Times New Roman"/>
          <w:sz w:val="24"/>
          <w:szCs w:val="24"/>
        </w:rPr>
      </w:pPr>
      <w:r w:rsidRPr="00A02A42">
        <w:rPr>
          <w:rFonts w:ascii="Times New Roman" w:hAnsi="Times New Roman" w:cs="Times New Roman"/>
          <w:b/>
          <w:bCs/>
        </w:rPr>
        <w:t>Tabelul 3</w:t>
      </w:r>
      <w:r>
        <w:rPr>
          <w:rFonts w:ascii="Times New Roman" w:hAnsi="Times New Roman" w:cs="Times New Roman"/>
          <w:b/>
          <w:bCs/>
        </w:rPr>
        <w:t>D</w:t>
      </w:r>
      <w:r w:rsidRPr="00A02A42">
        <w:rPr>
          <w:rFonts w:ascii="Times New Roman" w:hAnsi="Times New Roman" w:cs="Times New Roman"/>
          <w:b/>
          <w:bCs/>
        </w:rPr>
        <w:t xml:space="preserve">. </w:t>
      </w:r>
      <w:r w:rsidRPr="00A02A42">
        <w:rPr>
          <w:rFonts w:ascii="Times New Roman" w:hAnsi="Times New Roman" w:cs="Times New Roman"/>
          <w:i/>
          <w:iCs/>
        </w:rPr>
        <w:t>Parametrii pentru activarea integrală a puterii active ca răspuns la abaterea treaptă de frecven</w:t>
      </w:r>
      <w:r w:rsidRPr="00A02A42">
        <w:rPr>
          <w:rFonts w:ascii="Tahoma" w:hAnsi="Tahoma" w:cs="Tahoma"/>
          <w:i/>
          <w:iCs/>
        </w:rPr>
        <w:t>ț</w:t>
      </w:r>
      <w:r w:rsidRPr="00A02A42">
        <w:rPr>
          <w:rFonts w:ascii="Times New Roman" w:hAnsi="Times New Roman" w:cs="Times New Roman"/>
          <w:i/>
          <w:iCs/>
        </w:rPr>
        <w:t>ă (explica</w:t>
      </w:r>
      <w:r w:rsidRPr="00A02A42">
        <w:rPr>
          <w:rFonts w:ascii="Tahoma" w:hAnsi="Tahoma" w:cs="Tahoma"/>
          <w:i/>
          <w:iCs/>
        </w:rPr>
        <w:t>ț</w:t>
      </w:r>
      <w:r w:rsidRPr="00A02A42">
        <w:rPr>
          <w:rFonts w:ascii="Times New Roman" w:hAnsi="Times New Roman" w:cs="Times New Roman"/>
          <w:i/>
          <w:iCs/>
        </w:rPr>
        <w:t>ie pentru figura 5</w:t>
      </w:r>
      <w:r>
        <w:rPr>
          <w:rFonts w:ascii="Times New Roman" w:hAnsi="Times New Roman" w:cs="Times New Roman"/>
          <w:i/>
          <w:iCs/>
        </w:rPr>
        <w:t>D</w:t>
      </w:r>
      <w:r w:rsidRPr="00A02A42">
        <w:rPr>
          <w:rFonts w:ascii="Times New Roman" w:hAnsi="Times New Roman" w:cs="Times New Roman"/>
          <w:i/>
          <w:iCs/>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66"/>
        <w:gridCol w:w="1800"/>
      </w:tblGrid>
      <w:tr w:rsidR="0040665F" w:rsidRPr="00325E73">
        <w:trPr>
          <w:cantSplit/>
          <w:jc w:val="center"/>
        </w:trPr>
        <w:tc>
          <w:tcPr>
            <w:tcW w:w="6066" w:type="dxa"/>
            <w:tcBorders>
              <w:bottom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b/>
                <w:bCs/>
              </w:rPr>
            </w:pPr>
            <w:r w:rsidRPr="00325E73">
              <w:rPr>
                <w:rFonts w:ascii="Times New Roman" w:hAnsi="Times New Roman" w:cs="Times New Roman"/>
                <w:b/>
                <w:bCs/>
              </w:rPr>
              <w:t>Parametri</w:t>
            </w:r>
          </w:p>
        </w:tc>
        <w:tc>
          <w:tcPr>
            <w:tcW w:w="1800" w:type="dxa"/>
            <w:tcBorders>
              <w:bottom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b/>
                <w:bCs/>
              </w:rPr>
            </w:pPr>
            <w:r w:rsidRPr="00325E73">
              <w:rPr>
                <w:rFonts w:ascii="Times New Roman" w:hAnsi="Times New Roman" w:cs="Times New Roman"/>
                <w:b/>
                <w:bCs/>
              </w:rPr>
              <w:t>Intervale sau valori</w:t>
            </w:r>
          </w:p>
        </w:tc>
      </w:tr>
      <w:tr w:rsidR="0040665F" w:rsidRPr="00325E73">
        <w:trPr>
          <w:cantSplit/>
          <w:jc w:val="center"/>
        </w:trPr>
        <w:tc>
          <w:tcPr>
            <w:tcW w:w="6066" w:type="dxa"/>
            <w:tcBorders>
              <w:top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Varia</w:t>
            </w:r>
            <w:r w:rsidRPr="00325E73">
              <w:rPr>
                <w:rFonts w:ascii="Tahoma" w:hAnsi="Tahoma" w:cs="Tahoma"/>
              </w:rPr>
              <w:t>ț</w:t>
            </w:r>
            <w:r w:rsidRPr="00325E73">
              <w:rPr>
                <w:rFonts w:ascii="Times New Roman" w:hAnsi="Times New Roman" w:cs="Times New Roman"/>
              </w:rPr>
              <w:t>ia de putere activă mobilizată raportată la capacitatea maximă (domeniul răspuns la variatia de frecven</w:t>
            </w:r>
            <w:r w:rsidRPr="00325E73">
              <w:rPr>
                <w:rFonts w:ascii="Tahoma" w:hAnsi="Tahoma" w:cs="Tahoma"/>
              </w:rPr>
              <w:t>ț</w:t>
            </w:r>
            <w:r w:rsidRPr="00325E73">
              <w:rPr>
                <w:rFonts w:ascii="Times New Roman" w:hAnsi="Times New Roman" w:cs="Times New Roman"/>
              </w:rPr>
              <w:t xml:space="preserve">ă) </w:t>
            </w:r>
            <w:r w:rsidRPr="00F25B3E">
              <w:rPr>
                <w:rFonts w:ascii="Times New Roman" w:hAnsi="Times New Roman" w:cs="Times New Roman"/>
                <w:noProof/>
                <w:position w:val="-30"/>
                <w:lang w:val="en-US"/>
              </w:rPr>
              <w:pict>
                <v:shape id="Picture 41" o:spid="_x0000_i1071" type="#_x0000_t75" style="width:24pt;height:27.75pt;visibility:visible">
                  <v:imagedata r:id="rId20" o:title=""/>
                </v:shape>
              </w:pict>
            </w:r>
          </w:p>
        </w:tc>
        <w:tc>
          <w:tcPr>
            <w:tcW w:w="1800" w:type="dxa"/>
            <w:tcBorders>
              <w:top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b/>
                <w:bCs/>
                <w:i/>
                <w:iCs/>
                <w:sz w:val="28"/>
                <w:szCs w:val="28"/>
              </w:rPr>
            </w:pPr>
            <w:r w:rsidRPr="00325E73">
              <w:rPr>
                <w:rFonts w:ascii="Times New Roman" w:hAnsi="Times New Roman" w:cs="Times New Roman"/>
              </w:rPr>
              <w:t>1,5 – 10 %</w:t>
            </w:r>
          </w:p>
        </w:tc>
      </w:tr>
      <w:tr w:rsidR="0040665F" w:rsidRPr="00325E73">
        <w:trPr>
          <w:cantSplit/>
          <w:jc w:val="center"/>
        </w:trPr>
        <w:tc>
          <w:tcPr>
            <w:tcW w:w="6066" w:type="dxa"/>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Pentru generatoarele sincrone cu iner</w:t>
            </w:r>
            <w:r w:rsidRPr="00325E73">
              <w:rPr>
                <w:rFonts w:ascii="Tahoma" w:hAnsi="Tahoma" w:cs="Tahoma"/>
              </w:rPr>
              <w:t>ț</w:t>
            </w:r>
            <w:r w:rsidRPr="00325E73">
              <w:rPr>
                <w:rFonts w:ascii="Times New Roman" w:hAnsi="Times New Roman" w:cs="Times New Roman"/>
              </w:rPr>
              <w:t>ie, întârzierea ini</w:t>
            </w:r>
            <w:r w:rsidRPr="00325E73">
              <w:rPr>
                <w:rFonts w:ascii="Tahoma" w:hAnsi="Tahoma" w:cs="Tahoma"/>
              </w:rPr>
              <w:t>ț</w:t>
            </w:r>
            <w:r w:rsidRPr="00325E73">
              <w:rPr>
                <w:rFonts w:ascii="Times New Roman" w:hAnsi="Times New Roman" w:cs="Times New Roman"/>
              </w:rPr>
              <w:t xml:space="preserve">ială maximă admisibilă </w:t>
            </w:r>
            <w:r w:rsidRPr="00F25B3E">
              <w:rPr>
                <w:rFonts w:ascii="Times New Roman" w:hAnsi="Times New Roman" w:cs="Times New Roman"/>
                <w:noProof/>
                <w:position w:val="-10"/>
                <w:lang w:val="en-US"/>
              </w:rPr>
              <w:pict>
                <v:shape id="Picture 40" o:spid="_x0000_i1072" type="#_x0000_t75" style="width:4.5pt;height:17.25pt;visibility:visible">
                  <v:imagedata r:id="rId21" o:title=""/>
                </v:shape>
              </w:pict>
            </w:r>
            <w:r w:rsidRPr="00325E73">
              <w:rPr>
                <w:rFonts w:ascii="Times New Roman" w:hAnsi="Times New Roman" w:cs="Times New Roman"/>
              </w:rPr>
              <w:t>, cu excep</w:t>
            </w:r>
            <w:r w:rsidRPr="00325E73">
              <w:rPr>
                <w:rFonts w:ascii="Tahoma" w:hAnsi="Tahoma" w:cs="Tahoma"/>
              </w:rPr>
              <w:t>ț</w:t>
            </w:r>
            <w:r w:rsidRPr="00325E73">
              <w:rPr>
                <w:rFonts w:ascii="Times New Roman" w:hAnsi="Times New Roman" w:cs="Times New Roman"/>
              </w:rPr>
              <w:t>ia cazului în care sunt admise perioade mai lungi de activare de către OTS în baza dovezilor tehnice furnizate de gestionarul generatorului sincron</w:t>
            </w:r>
          </w:p>
        </w:tc>
        <w:tc>
          <w:tcPr>
            <w:tcW w:w="1800" w:type="dxa"/>
            <w:vAlign w:val="center"/>
          </w:tcPr>
          <w:p w:rsidR="0040665F" w:rsidRPr="00325E73" w:rsidRDefault="0040665F" w:rsidP="00D678DC">
            <w:pPr>
              <w:keepNext/>
              <w:spacing w:line="240" w:lineRule="auto"/>
              <w:jc w:val="center"/>
              <w:rPr>
                <w:rFonts w:ascii="Times New Roman" w:hAnsi="Times New Roman" w:cs="Times New Roman"/>
                <w:b/>
                <w:bCs/>
                <w:i/>
                <w:iCs/>
                <w:sz w:val="20"/>
                <w:szCs w:val="20"/>
              </w:rPr>
            </w:pPr>
            <w:r w:rsidRPr="00325E73">
              <w:rPr>
                <w:rFonts w:ascii="Times New Roman" w:hAnsi="Times New Roman" w:cs="Times New Roman"/>
              </w:rPr>
              <w:t>2 secunde</w:t>
            </w:r>
          </w:p>
        </w:tc>
      </w:tr>
      <w:tr w:rsidR="0040665F" w:rsidRPr="00325E73">
        <w:trPr>
          <w:cantSplit/>
          <w:jc w:val="center"/>
        </w:trPr>
        <w:tc>
          <w:tcPr>
            <w:tcW w:w="6066" w:type="dxa"/>
            <w:vAlign w:val="center"/>
          </w:tcPr>
          <w:p w:rsidR="0040665F" w:rsidRPr="00325E73" w:rsidRDefault="0040665F" w:rsidP="00D678DC">
            <w:pPr>
              <w:keepNext/>
              <w:spacing w:line="240" w:lineRule="auto"/>
              <w:jc w:val="center"/>
              <w:rPr>
                <w:rFonts w:ascii="Times New Roman" w:hAnsi="Times New Roman" w:cs="Times New Roman"/>
              </w:rPr>
            </w:pPr>
            <w:r w:rsidRPr="00325E73">
              <w:rPr>
                <w:rFonts w:ascii="Times New Roman" w:hAnsi="Times New Roman" w:cs="Times New Roman"/>
              </w:rPr>
              <w:t xml:space="preserve">Valoarea maximă admisibilă a timpului de activare integrală </w:t>
            </w:r>
            <w:r w:rsidRPr="00F25B3E">
              <w:rPr>
                <w:rFonts w:ascii="Times New Roman" w:hAnsi="Times New Roman" w:cs="Times New Roman"/>
                <w:noProof/>
                <w:position w:val="-10"/>
                <w:lang w:val="en-US"/>
              </w:rPr>
              <w:pict>
                <v:shape id="Picture 39" o:spid="_x0000_i1073" type="#_x0000_t75" style="width:6.75pt;height:15pt;visibility:visible">
                  <v:imagedata r:id="rId22" o:title=""/>
                </v:shape>
              </w:pict>
            </w:r>
            <w:r w:rsidRPr="00325E73">
              <w:rPr>
                <w:rFonts w:ascii="Times New Roman" w:hAnsi="Times New Roman" w:cs="Times New Roman"/>
              </w:rPr>
              <w:t>, cu excep</w:t>
            </w:r>
            <w:r w:rsidRPr="00325E73">
              <w:rPr>
                <w:rFonts w:ascii="Tahoma" w:hAnsi="Tahoma" w:cs="Tahoma"/>
              </w:rPr>
              <w:t>ț</w:t>
            </w:r>
            <w:r w:rsidRPr="00325E73">
              <w:rPr>
                <w:rFonts w:ascii="Times New Roman" w:hAnsi="Times New Roman" w:cs="Times New Roman"/>
              </w:rPr>
              <w:t xml:space="preserve">ia cazului în care sunt admise perioade mai lungi de activare de către OTS din motive de stabilitate a sistemului </w:t>
            </w:r>
          </w:p>
        </w:tc>
        <w:tc>
          <w:tcPr>
            <w:tcW w:w="1800" w:type="dxa"/>
            <w:vAlign w:val="center"/>
          </w:tcPr>
          <w:p w:rsidR="0040665F" w:rsidRPr="00325E73" w:rsidRDefault="0040665F" w:rsidP="00D678DC">
            <w:pPr>
              <w:keepNext/>
              <w:spacing w:line="240" w:lineRule="auto"/>
              <w:jc w:val="center"/>
              <w:rPr>
                <w:rFonts w:ascii="Times New Roman" w:hAnsi="Times New Roman" w:cs="Times New Roman"/>
                <w:b/>
                <w:bCs/>
                <w:sz w:val="26"/>
                <w:szCs w:val="26"/>
              </w:rPr>
            </w:pPr>
            <w:r w:rsidRPr="00325E73">
              <w:rPr>
                <w:rFonts w:ascii="Times New Roman" w:hAnsi="Times New Roman" w:cs="Times New Roman"/>
              </w:rPr>
              <w:t>30 de secunde</w:t>
            </w:r>
          </w:p>
        </w:tc>
      </w:tr>
    </w:tbl>
    <w:p w:rsidR="0040665F" w:rsidRPr="00741832" w:rsidRDefault="0040665F" w:rsidP="002213FA">
      <w:pPr>
        <w:spacing w:line="240" w:lineRule="auto"/>
        <w:jc w:val="both"/>
        <w:rPr>
          <w:rFonts w:ascii="Times New Roman" w:hAnsi="Times New Roman" w:cs="Times New Roman"/>
          <w:sz w:val="24"/>
          <w:szCs w:val="24"/>
        </w:rPr>
      </w:pPr>
    </w:p>
    <w:p w:rsidR="0040665F" w:rsidRPr="00741832" w:rsidRDefault="0040665F" w:rsidP="002213FA">
      <w:pPr>
        <w:pStyle w:val="ListParagraph"/>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(g) </w:t>
      </w:r>
      <w:r>
        <w:rPr>
          <w:rFonts w:ascii="Times New Roman" w:hAnsi="Times New Roman" w:cs="Times New Roman"/>
          <w:sz w:val="24"/>
          <w:szCs w:val="24"/>
        </w:rPr>
        <w:tab/>
      </w:r>
      <w:r w:rsidRPr="00741832">
        <w:rPr>
          <w:rFonts w:ascii="Times New Roman" w:hAnsi="Times New Roman" w:cs="Times New Roman"/>
          <w:sz w:val="24"/>
          <w:szCs w:val="24"/>
        </w:rPr>
        <w:t>pentru participarea la procesul de restabilirea a frecven</w:t>
      </w:r>
      <w:r w:rsidRPr="00741832">
        <w:rPr>
          <w:rFonts w:ascii="Tahoma" w:hAnsi="Tahoma" w:cs="Tahoma"/>
          <w:sz w:val="24"/>
          <w:szCs w:val="24"/>
        </w:rPr>
        <w:t>ț</w:t>
      </w:r>
      <w:r w:rsidRPr="00741832">
        <w:rPr>
          <w:rFonts w:ascii="Times New Roman" w:hAnsi="Times New Roman" w:cs="Times New Roman"/>
          <w:sz w:val="24"/>
          <w:szCs w:val="24"/>
        </w:rPr>
        <w:t>ei la valoarea sa nominală sau/</w:t>
      </w:r>
      <w:r w:rsidRPr="00741832">
        <w:rPr>
          <w:rFonts w:ascii="Tahoma" w:hAnsi="Tahoma" w:cs="Tahoma"/>
          <w:sz w:val="24"/>
          <w:szCs w:val="24"/>
        </w:rPr>
        <w:t>ș</w:t>
      </w:r>
      <w:r w:rsidRPr="00741832">
        <w:rPr>
          <w:rFonts w:ascii="Times New Roman" w:hAnsi="Times New Roman" w:cs="Times New Roman"/>
          <w:sz w:val="24"/>
          <w:szCs w:val="24"/>
        </w:rPr>
        <w:t>i a puterilor de schimb la valorile program, generatorul sincron trebuie să asigure func</w:t>
      </w:r>
      <w:r w:rsidRPr="00741832">
        <w:rPr>
          <w:rFonts w:ascii="Tahoma" w:hAnsi="Tahoma" w:cs="Tahoma"/>
          <w:sz w:val="24"/>
          <w:szCs w:val="24"/>
        </w:rPr>
        <w:t>ț</w:t>
      </w:r>
      <w:r w:rsidRPr="00741832">
        <w:rPr>
          <w:rFonts w:ascii="Times New Roman" w:hAnsi="Times New Roman" w:cs="Times New Roman"/>
          <w:sz w:val="24"/>
          <w:szCs w:val="24"/>
        </w:rPr>
        <w:t>ii specifice pentru realizarea acestor servicii, stabilite prin proceduri elaborate de OTS (art. 15 alin 2 (e));</w:t>
      </w:r>
    </w:p>
    <w:p w:rsidR="0040665F" w:rsidRPr="00741832" w:rsidRDefault="0040665F" w:rsidP="00F067EE">
      <w:pPr>
        <w:pStyle w:val="ListParagraph"/>
        <w:spacing w:line="240" w:lineRule="auto"/>
        <w:ind w:left="1276" w:hanging="425"/>
        <w:jc w:val="both"/>
        <w:rPr>
          <w:rFonts w:ascii="Times New Roman" w:hAnsi="Times New Roman" w:cs="Times New Roman"/>
          <w:sz w:val="24"/>
          <w:szCs w:val="24"/>
        </w:rPr>
      </w:pPr>
      <w:r w:rsidRPr="00741832">
        <w:rPr>
          <w:rFonts w:ascii="Times New Roman" w:hAnsi="Times New Roman" w:cs="Times New Roman"/>
          <w:sz w:val="24"/>
          <w:szCs w:val="24"/>
        </w:rPr>
        <w:t>(h) în ceea ce prive</w:t>
      </w:r>
      <w:r w:rsidRPr="00741832">
        <w:rPr>
          <w:rFonts w:ascii="Tahoma" w:hAnsi="Tahoma" w:cs="Tahoma"/>
          <w:sz w:val="24"/>
          <w:szCs w:val="24"/>
        </w:rPr>
        <w:t>ș</w:t>
      </w:r>
      <w:r w:rsidRPr="00741832">
        <w:rPr>
          <w:rFonts w:ascii="Times New Roman" w:hAnsi="Times New Roman" w:cs="Times New Roman"/>
          <w:sz w:val="24"/>
          <w:szCs w:val="24"/>
        </w:rPr>
        <w:t>te deconectarea pe criteriul de frecven</w:t>
      </w:r>
      <w:r w:rsidRPr="00741832">
        <w:rPr>
          <w:rFonts w:ascii="Tahoma" w:hAnsi="Tahoma" w:cs="Tahoma"/>
          <w:sz w:val="24"/>
          <w:szCs w:val="24"/>
        </w:rPr>
        <w:t>ț</w:t>
      </w:r>
      <w:r w:rsidRPr="00741832">
        <w:rPr>
          <w:rFonts w:ascii="Times New Roman" w:hAnsi="Times New Roman" w:cs="Times New Roman"/>
          <w:sz w:val="24"/>
          <w:szCs w:val="24"/>
        </w:rPr>
        <w:t xml:space="preserve">ă minimă, </w:t>
      </w:r>
      <w:r w:rsidRPr="00741832">
        <w:rPr>
          <w:rFonts w:ascii="Times New Roman" w:hAnsi="Times New Roman" w:cs="Times New Roman"/>
          <w:i/>
          <w:iCs/>
          <w:sz w:val="24"/>
          <w:szCs w:val="24"/>
          <w:u w:val="single"/>
        </w:rPr>
        <w:t>instala</w:t>
      </w:r>
      <w:r w:rsidRPr="00741832">
        <w:rPr>
          <w:rFonts w:ascii="Tahoma" w:hAnsi="Tahoma" w:cs="Tahoma"/>
          <w:i/>
          <w:iCs/>
          <w:sz w:val="24"/>
          <w:szCs w:val="24"/>
          <w:u w:val="single"/>
        </w:rPr>
        <w:t>ț</w:t>
      </w:r>
      <w:r w:rsidRPr="00741832">
        <w:rPr>
          <w:rFonts w:ascii="Times New Roman" w:hAnsi="Times New Roman" w:cs="Times New Roman"/>
          <w:i/>
          <w:iCs/>
          <w:sz w:val="24"/>
          <w:szCs w:val="24"/>
          <w:u w:val="single"/>
        </w:rPr>
        <w:t>ia de producere a energiei electrice</w:t>
      </w:r>
      <w:r w:rsidRPr="00741832">
        <w:rPr>
          <w:rFonts w:ascii="Times New Roman" w:hAnsi="Times New Roman" w:cs="Times New Roman"/>
          <w:sz w:val="24"/>
          <w:szCs w:val="24"/>
        </w:rPr>
        <w:t xml:space="preserve"> care are atât generatoare sincrone</w:t>
      </w:r>
      <w:r>
        <w:rPr>
          <w:rFonts w:ascii="Times New Roman" w:hAnsi="Times New Roman" w:cs="Times New Roman"/>
          <w:sz w:val="24"/>
          <w:szCs w:val="24"/>
        </w:rPr>
        <w:t>,</w:t>
      </w:r>
      <w:r w:rsidRPr="00741832">
        <w:rPr>
          <w:rFonts w:ascii="Times New Roman" w:hAnsi="Times New Roman" w:cs="Times New Roman"/>
          <w:sz w:val="24"/>
          <w:szCs w:val="24"/>
        </w:rPr>
        <w:t xml:space="preserve"> cât </w:t>
      </w:r>
      <w:r w:rsidRPr="00741832">
        <w:rPr>
          <w:rFonts w:ascii="Tahoma" w:hAnsi="Tahoma" w:cs="Tahoma"/>
          <w:sz w:val="24"/>
          <w:szCs w:val="24"/>
        </w:rPr>
        <w:t>ș</w:t>
      </w:r>
      <w:r w:rsidRPr="00741832">
        <w:rPr>
          <w:rFonts w:ascii="Times New Roman" w:hAnsi="Times New Roman" w:cs="Times New Roman"/>
          <w:sz w:val="24"/>
          <w:szCs w:val="24"/>
        </w:rPr>
        <w:t xml:space="preserve">i </w:t>
      </w:r>
      <w:r w:rsidRPr="00741832">
        <w:rPr>
          <w:rFonts w:ascii="Times New Roman" w:hAnsi="Times New Roman" w:cs="Times New Roman"/>
          <w:i/>
          <w:iCs/>
          <w:sz w:val="24"/>
          <w:szCs w:val="24"/>
          <w:u w:val="single"/>
        </w:rPr>
        <w:t>consumatori</w:t>
      </w:r>
      <w:r w:rsidRPr="00741832">
        <w:rPr>
          <w:rFonts w:ascii="Times New Roman" w:hAnsi="Times New Roman" w:cs="Times New Roman"/>
          <w:sz w:val="24"/>
          <w:szCs w:val="24"/>
        </w:rPr>
        <w:t>, inclusiv unită</w:t>
      </w:r>
      <w:r w:rsidRPr="00741832">
        <w:rPr>
          <w:rFonts w:ascii="Tahoma" w:hAnsi="Tahoma" w:cs="Tahoma"/>
          <w:sz w:val="24"/>
          <w:szCs w:val="24"/>
        </w:rPr>
        <w:t>ț</w:t>
      </w:r>
      <w:r w:rsidRPr="00741832">
        <w:rPr>
          <w:rFonts w:ascii="Times New Roman" w:hAnsi="Times New Roman" w:cs="Times New Roman"/>
          <w:sz w:val="24"/>
          <w:szCs w:val="24"/>
        </w:rPr>
        <w:t>ile generatoare din centralele</w:t>
      </w:r>
      <w:r>
        <w:rPr>
          <w:rFonts w:ascii="Times New Roman" w:hAnsi="Times New Roman" w:cs="Times New Roman"/>
          <w:sz w:val="24"/>
          <w:szCs w:val="24"/>
        </w:rPr>
        <w:t xml:space="preserve"> hidroelectrice</w:t>
      </w:r>
      <w:r w:rsidRPr="00741832">
        <w:rPr>
          <w:rFonts w:ascii="Times New Roman" w:hAnsi="Times New Roman" w:cs="Times New Roman"/>
          <w:sz w:val="24"/>
          <w:szCs w:val="24"/>
        </w:rPr>
        <w:t xml:space="preserve"> cu acumulare </w:t>
      </w:r>
      <w:r w:rsidRPr="00741832">
        <w:rPr>
          <w:rFonts w:ascii="Tahoma" w:hAnsi="Tahoma" w:cs="Tahoma"/>
          <w:sz w:val="24"/>
          <w:szCs w:val="24"/>
        </w:rPr>
        <w:t>ș</w:t>
      </w:r>
      <w:r w:rsidRPr="00741832">
        <w:rPr>
          <w:rFonts w:ascii="Times New Roman" w:hAnsi="Times New Roman" w:cs="Times New Roman"/>
          <w:sz w:val="24"/>
          <w:szCs w:val="24"/>
        </w:rPr>
        <w:t>i pompaj, trebuie să î</w:t>
      </w:r>
      <w:r w:rsidRPr="00741832">
        <w:rPr>
          <w:rFonts w:ascii="Tahoma" w:hAnsi="Tahoma" w:cs="Tahoma"/>
          <w:sz w:val="24"/>
          <w:szCs w:val="24"/>
        </w:rPr>
        <w:t>ș</w:t>
      </w:r>
      <w:r w:rsidRPr="00741832">
        <w:rPr>
          <w:rFonts w:ascii="Times New Roman" w:hAnsi="Times New Roman" w:cs="Times New Roman"/>
          <w:sz w:val="24"/>
          <w:szCs w:val="24"/>
        </w:rPr>
        <w:t>i poată deconecta consumul la scăderea frecven</w:t>
      </w:r>
      <w:r w:rsidRPr="00741832">
        <w:rPr>
          <w:rFonts w:ascii="Tahoma" w:hAnsi="Tahoma" w:cs="Tahoma"/>
          <w:sz w:val="24"/>
          <w:szCs w:val="24"/>
        </w:rPr>
        <w:t>ț</w:t>
      </w:r>
      <w:r w:rsidRPr="00741832">
        <w:rPr>
          <w:rFonts w:ascii="Times New Roman" w:hAnsi="Times New Roman" w:cs="Times New Roman"/>
          <w:sz w:val="24"/>
          <w:szCs w:val="24"/>
        </w:rPr>
        <w:t>ei. Cerin</w:t>
      </w:r>
      <w:r w:rsidRPr="00741832">
        <w:rPr>
          <w:rFonts w:ascii="Tahoma" w:hAnsi="Tahoma" w:cs="Tahoma"/>
          <w:sz w:val="24"/>
          <w:szCs w:val="24"/>
        </w:rPr>
        <w:t>ț</w:t>
      </w:r>
      <w:r w:rsidRPr="00741832">
        <w:rPr>
          <w:rFonts w:ascii="Times New Roman" w:hAnsi="Times New Roman" w:cs="Times New Roman"/>
          <w:sz w:val="24"/>
          <w:szCs w:val="24"/>
        </w:rPr>
        <w:t>a men</w:t>
      </w:r>
      <w:r w:rsidRPr="00741832">
        <w:rPr>
          <w:rFonts w:ascii="Tahoma" w:hAnsi="Tahoma" w:cs="Tahoma"/>
          <w:sz w:val="24"/>
          <w:szCs w:val="24"/>
        </w:rPr>
        <w:t>ț</w:t>
      </w:r>
      <w:r w:rsidRPr="00741832">
        <w:rPr>
          <w:rFonts w:ascii="Times New Roman" w:hAnsi="Times New Roman" w:cs="Times New Roman"/>
          <w:sz w:val="24"/>
          <w:szCs w:val="24"/>
        </w:rPr>
        <w:t>ionată la prezentul punct nu se aplica la alimentarea serviciilor proprii (art. 15 alin 2 (f)).</w:t>
      </w:r>
    </w:p>
    <w:p w:rsidR="0040665F" w:rsidRPr="00741832" w:rsidRDefault="0040665F" w:rsidP="002213FA">
      <w:pPr>
        <w:pStyle w:val="ListParagraph"/>
        <w:spacing w:line="240" w:lineRule="auto"/>
        <w:ind w:left="851" w:hanging="851"/>
        <w:jc w:val="both"/>
        <w:rPr>
          <w:rFonts w:ascii="Times New Roman" w:hAnsi="Times New Roman" w:cs="Times New Roman"/>
          <w:sz w:val="24"/>
          <w:szCs w:val="24"/>
        </w:rPr>
      </w:pPr>
      <w:r w:rsidRPr="00741832">
        <w:rPr>
          <w:rFonts w:ascii="Times New Roman" w:hAnsi="Times New Roman" w:cs="Times New Roman"/>
          <w:b/>
          <w:bCs/>
          <w:sz w:val="24"/>
          <w:szCs w:val="24"/>
        </w:rPr>
        <w:t>Art. 67.</w:t>
      </w:r>
      <w:r w:rsidRPr="00741832">
        <w:rPr>
          <w:rFonts w:ascii="Times New Roman" w:hAnsi="Times New Roman" w:cs="Times New Roman"/>
          <w:sz w:val="24"/>
          <w:szCs w:val="24"/>
        </w:rPr>
        <w:t xml:space="preserve"> În ceea ce prive</w:t>
      </w:r>
      <w:r w:rsidRPr="00741832">
        <w:rPr>
          <w:rFonts w:ascii="Tahoma" w:hAnsi="Tahoma" w:cs="Tahoma"/>
          <w:sz w:val="24"/>
          <w:szCs w:val="24"/>
        </w:rPr>
        <w:t>ș</w:t>
      </w:r>
      <w:r w:rsidRPr="00741832">
        <w:rPr>
          <w:rFonts w:ascii="Times New Roman" w:hAnsi="Times New Roman" w:cs="Times New Roman"/>
          <w:sz w:val="24"/>
          <w:szCs w:val="24"/>
        </w:rPr>
        <w:t>te monitorizarea în timp real a răspunsului automat la abaterile de frecvenţă (art. 15 alin 2 (g)):</w:t>
      </w:r>
    </w:p>
    <w:p w:rsidR="0040665F" w:rsidRPr="00741832" w:rsidRDefault="0040665F" w:rsidP="002213FA">
      <w:pPr>
        <w:pStyle w:val="ListParagraph"/>
        <w:spacing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sz w:val="24"/>
          <w:szCs w:val="24"/>
        </w:rPr>
        <w:tab/>
      </w:r>
      <w:r w:rsidRPr="00741832">
        <w:rPr>
          <w:rFonts w:ascii="Times New Roman" w:hAnsi="Times New Roman" w:cs="Times New Roman"/>
          <w:sz w:val="24"/>
          <w:szCs w:val="24"/>
        </w:rPr>
        <w:t>generatoarele sincrone asigură monitorizarea func</w:t>
      </w:r>
      <w:r w:rsidRPr="00741832">
        <w:rPr>
          <w:rFonts w:ascii="Tahoma" w:hAnsi="Tahoma" w:cs="Tahoma"/>
          <w:sz w:val="24"/>
          <w:szCs w:val="24"/>
        </w:rPr>
        <w:t>ț</w:t>
      </w:r>
      <w:r w:rsidRPr="00741832">
        <w:rPr>
          <w:rFonts w:ascii="Times New Roman" w:hAnsi="Times New Roman" w:cs="Times New Roman"/>
          <w:sz w:val="24"/>
          <w:szCs w:val="24"/>
        </w:rPr>
        <w:t>ionării la abaterile de frecven</w:t>
      </w:r>
      <w:r w:rsidRPr="00741832">
        <w:rPr>
          <w:rFonts w:ascii="Tahoma" w:hAnsi="Tahoma" w:cs="Tahoma"/>
          <w:sz w:val="24"/>
          <w:szCs w:val="24"/>
        </w:rPr>
        <w:t>ț</w:t>
      </w:r>
      <w:r w:rsidRPr="00741832">
        <w:rPr>
          <w:rFonts w:ascii="Times New Roman" w:hAnsi="Times New Roman" w:cs="Times New Roman"/>
          <w:sz w:val="24"/>
          <w:szCs w:val="24"/>
        </w:rPr>
        <w:t>ă printr-o interfa</w:t>
      </w:r>
      <w:r w:rsidRPr="00741832">
        <w:rPr>
          <w:rFonts w:ascii="Tahoma" w:hAnsi="Tahoma" w:cs="Tahoma"/>
          <w:sz w:val="24"/>
          <w:szCs w:val="24"/>
        </w:rPr>
        <w:t>ț</w:t>
      </w:r>
      <w:r w:rsidRPr="00741832">
        <w:rPr>
          <w:rFonts w:ascii="Times New Roman" w:hAnsi="Times New Roman" w:cs="Times New Roman"/>
          <w:sz w:val="24"/>
          <w:szCs w:val="24"/>
        </w:rPr>
        <w:t xml:space="preserve">ă de comunicare capabilă să transmită în timp real </w:t>
      </w:r>
      <w:r w:rsidRPr="00741832">
        <w:rPr>
          <w:rFonts w:ascii="Tahoma" w:hAnsi="Tahoma" w:cs="Tahoma"/>
          <w:sz w:val="24"/>
          <w:szCs w:val="24"/>
        </w:rPr>
        <w:t>ș</w:t>
      </w:r>
      <w:r w:rsidRPr="00741832">
        <w:rPr>
          <w:rFonts w:ascii="Times New Roman" w:hAnsi="Times New Roman" w:cs="Times New Roman"/>
          <w:sz w:val="24"/>
          <w:szCs w:val="24"/>
        </w:rPr>
        <w:t xml:space="preserve">i în mod securizat de la unitatea generatoare sincronă la centrul de dispecer al </w:t>
      </w:r>
      <w:r>
        <w:rPr>
          <w:rFonts w:ascii="Times New Roman" w:hAnsi="Times New Roman" w:cs="Times New Roman"/>
          <w:sz w:val="24"/>
          <w:szCs w:val="24"/>
        </w:rPr>
        <w:t>O</w:t>
      </w:r>
      <w:r w:rsidRPr="00741832">
        <w:rPr>
          <w:rFonts w:ascii="Times New Roman" w:hAnsi="Times New Roman" w:cs="Times New Roman"/>
          <w:sz w:val="24"/>
          <w:szCs w:val="24"/>
        </w:rPr>
        <w:t>peratorului de re</w:t>
      </w:r>
      <w:r w:rsidRPr="00741832">
        <w:rPr>
          <w:rFonts w:ascii="Tahoma" w:hAnsi="Tahoma" w:cs="Tahoma"/>
          <w:sz w:val="24"/>
          <w:szCs w:val="24"/>
        </w:rPr>
        <w:t>ț</w:t>
      </w:r>
      <w:r w:rsidRPr="00741832">
        <w:rPr>
          <w:rFonts w:ascii="Times New Roman" w:hAnsi="Times New Roman" w:cs="Times New Roman"/>
          <w:sz w:val="24"/>
          <w:szCs w:val="24"/>
        </w:rPr>
        <w:t>ea relevant, la cererea acestuia, cel pu</w:t>
      </w:r>
      <w:r w:rsidRPr="00741832">
        <w:rPr>
          <w:rFonts w:ascii="Tahoma" w:hAnsi="Tahoma" w:cs="Tahoma"/>
          <w:sz w:val="24"/>
          <w:szCs w:val="24"/>
        </w:rPr>
        <w:t>ț</w:t>
      </w:r>
      <w:r w:rsidRPr="00741832">
        <w:rPr>
          <w:rFonts w:ascii="Times New Roman" w:hAnsi="Times New Roman" w:cs="Times New Roman"/>
          <w:sz w:val="24"/>
          <w:szCs w:val="24"/>
        </w:rPr>
        <w:t>in a următoarelor semnale (art. 15 alin 2 (g) – i):</w:t>
      </w:r>
    </w:p>
    <w:p w:rsidR="0040665F" w:rsidRPr="00741832" w:rsidRDefault="0040665F" w:rsidP="002213FA">
      <w:pPr>
        <w:pStyle w:val="ListParagraph"/>
        <w:spacing w:line="240" w:lineRule="auto"/>
        <w:ind w:left="1560" w:hanging="284"/>
        <w:jc w:val="both"/>
        <w:rPr>
          <w:rFonts w:ascii="Times New Roman" w:hAnsi="Times New Roman" w:cs="Times New Roman"/>
          <w:sz w:val="24"/>
          <w:szCs w:val="24"/>
        </w:rPr>
      </w:pPr>
      <w:r w:rsidRPr="00741832">
        <w:rPr>
          <w:rFonts w:ascii="Times New Roman" w:hAnsi="Times New Roman" w:cs="Times New Roman"/>
          <w:sz w:val="24"/>
          <w:szCs w:val="24"/>
        </w:rPr>
        <w:t>i) semnalul de stare de func</w:t>
      </w:r>
      <w:r w:rsidRPr="00741832">
        <w:rPr>
          <w:rFonts w:ascii="Tahoma" w:hAnsi="Tahoma" w:cs="Tahoma"/>
          <w:sz w:val="24"/>
          <w:szCs w:val="24"/>
        </w:rPr>
        <w:t>ț</w:t>
      </w:r>
      <w:r w:rsidRPr="00741832">
        <w:rPr>
          <w:rFonts w:ascii="Times New Roman" w:hAnsi="Times New Roman" w:cs="Times New Roman"/>
          <w:sz w:val="24"/>
          <w:szCs w:val="24"/>
        </w:rPr>
        <w:t>ionare cu/fără răspuns automat la abaterile de frecven</w:t>
      </w:r>
      <w:r w:rsidRPr="00741832">
        <w:rPr>
          <w:rFonts w:ascii="Tahoma" w:hAnsi="Tahoma" w:cs="Tahoma"/>
          <w:sz w:val="24"/>
          <w:szCs w:val="24"/>
        </w:rPr>
        <w:t>ț</w:t>
      </w:r>
      <w:r w:rsidRPr="00741832">
        <w:rPr>
          <w:rFonts w:ascii="Times New Roman" w:hAnsi="Times New Roman" w:cs="Times New Roman"/>
          <w:sz w:val="24"/>
          <w:szCs w:val="24"/>
        </w:rPr>
        <w:t>ă;</w:t>
      </w:r>
    </w:p>
    <w:p w:rsidR="0040665F" w:rsidRPr="00741832" w:rsidRDefault="0040665F" w:rsidP="002213FA">
      <w:pPr>
        <w:pStyle w:val="ListParagraph"/>
        <w:spacing w:line="240" w:lineRule="auto"/>
        <w:ind w:left="1560" w:hanging="284"/>
        <w:jc w:val="both"/>
        <w:rPr>
          <w:rFonts w:ascii="Times New Roman" w:hAnsi="Times New Roman" w:cs="Times New Roman"/>
          <w:sz w:val="24"/>
          <w:szCs w:val="24"/>
        </w:rPr>
      </w:pPr>
      <w:r w:rsidRPr="00741832">
        <w:rPr>
          <w:rFonts w:ascii="Times New Roman" w:hAnsi="Times New Roman" w:cs="Times New Roman"/>
          <w:sz w:val="24"/>
          <w:szCs w:val="24"/>
        </w:rPr>
        <w:t xml:space="preserve">ii) </w:t>
      </w:r>
      <w:r>
        <w:rPr>
          <w:rFonts w:ascii="Times New Roman" w:hAnsi="Times New Roman" w:cs="Times New Roman"/>
          <w:sz w:val="24"/>
          <w:szCs w:val="24"/>
        </w:rPr>
        <w:tab/>
      </w:r>
      <w:r w:rsidRPr="00741832">
        <w:rPr>
          <w:rFonts w:ascii="Times New Roman" w:hAnsi="Times New Roman" w:cs="Times New Roman"/>
          <w:sz w:val="24"/>
          <w:szCs w:val="24"/>
        </w:rPr>
        <w:t>puterea activă de referin</w:t>
      </w:r>
      <w:r w:rsidRPr="00741832">
        <w:rPr>
          <w:rFonts w:ascii="Tahoma" w:hAnsi="Tahoma" w:cs="Tahoma"/>
          <w:sz w:val="24"/>
          <w:szCs w:val="24"/>
        </w:rPr>
        <w:t>ț</w:t>
      </w:r>
      <w:r w:rsidRPr="00741832">
        <w:rPr>
          <w:rFonts w:ascii="Times New Roman" w:hAnsi="Times New Roman" w:cs="Times New Roman"/>
          <w:sz w:val="24"/>
          <w:szCs w:val="24"/>
        </w:rPr>
        <w:t>ă (programată);</w:t>
      </w:r>
    </w:p>
    <w:p w:rsidR="0040665F" w:rsidRPr="00741832" w:rsidRDefault="0040665F" w:rsidP="002213FA">
      <w:pPr>
        <w:pStyle w:val="ListParagraph"/>
        <w:spacing w:line="240" w:lineRule="auto"/>
        <w:ind w:left="1560" w:hanging="284"/>
        <w:jc w:val="both"/>
        <w:rPr>
          <w:rFonts w:ascii="Times New Roman" w:hAnsi="Times New Roman" w:cs="Times New Roman"/>
          <w:sz w:val="24"/>
          <w:szCs w:val="24"/>
        </w:rPr>
      </w:pPr>
      <w:r w:rsidRPr="00741832">
        <w:rPr>
          <w:rFonts w:ascii="Times New Roman" w:hAnsi="Times New Roman" w:cs="Times New Roman"/>
          <w:sz w:val="24"/>
          <w:szCs w:val="24"/>
        </w:rPr>
        <w:t>iii) valoarea reală a puterii active;</w:t>
      </w:r>
    </w:p>
    <w:p w:rsidR="0040665F" w:rsidRPr="00741832" w:rsidRDefault="0040665F" w:rsidP="002213FA">
      <w:pPr>
        <w:pStyle w:val="ListParagraph"/>
        <w:spacing w:after="0" w:line="240" w:lineRule="auto"/>
        <w:ind w:left="1560" w:hanging="284"/>
        <w:jc w:val="both"/>
        <w:rPr>
          <w:rFonts w:ascii="Times New Roman" w:hAnsi="Times New Roman" w:cs="Times New Roman"/>
          <w:sz w:val="24"/>
          <w:szCs w:val="24"/>
        </w:rPr>
      </w:pPr>
      <w:r w:rsidRPr="00741832">
        <w:rPr>
          <w:rFonts w:ascii="Times New Roman" w:hAnsi="Times New Roman" w:cs="Times New Roman"/>
          <w:sz w:val="24"/>
          <w:szCs w:val="24"/>
        </w:rPr>
        <w:t>iv) banda moartă.</w:t>
      </w:r>
    </w:p>
    <w:p w:rsidR="0040665F" w:rsidRPr="00741832" w:rsidRDefault="0040665F" w:rsidP="002213FA">
      <w:pPr>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(b) O</w:t>
      </w:r>
      <w:r w:rsidRPr="00741832">
        <w:rPr>
          <w:rFonts w:ascii="Times New Roman" w:hAnsi="Times New Roman" w:cs="Times New Roman"/>
          <w:sz w:val="24"/>
          <w:szCs w:val="24"/>
        </w:rPr>
        <w:t>peratorul de re</w:t>
      </w:r>
      <w:r w:rsidRPr="00741832">
        <w:rPr>
          <w:rFonts w:ascii="Tahoma" w:hAnsi="Tahoma" w:cs="Tahoma"/>
          <w:sz w:val="24"/>
          <w:szCs w:val="24"/>
        </w:rPr>
        <w:t>ț</w:t>
      </w:r>
      <w:r w:rsidRPr="00741832">
        <w:rPr>
          <w:rFonts w:ascii="Times New Roman" w:hAnsi="Times New Roman" w:cs="Times New Roman"/>
          <w:sz w:val="24"/>
          <w:szCs w:val="24"/>
        </w:rPr>
        <w:t xml:space="preserve">ea relevant precizează care sunt semnalele suplimentare care urmează să fie furnizate de către generatorul sincron pentru dispozitivele de monitorizare </w:t>
      </w:r>
      <w:r w:rsidRPr="00741832">
        <w:rPr>
          <w:rFonts w:ascii="Tahoma" w:hAnsi="Tahoma" w:cs="Tahoma"/>
          <w:sz w:val="24"/>
          <w:szCs w:val="24"/>
        </w:rPr>
        <w:t>ș</w:t>
      </w:r>
      <w:r w:rsidRPr="00741832">
        <w:rPr>
          <w:rFonts w:ascii="Times New Roman" w:hAnsi="Times New Roman" w:cs="Times New Roman"/>
          <w:sz w:val="24"/>
          <w:szCs w:val="24"/>
        </w:rPr>
        <w:t>i înregistrare pentru a verifica performan</w:t>
      </w:r>
      <w:r w:rsidRPr="00741832">
        <w:rPr>
          <w:rFonts w:ascii="Tahoma" w:hAnsi="Tahoma" w:cs="Tahoma"/>
          <w:sz w:val="24"/>
          <w:szCs w:val="24"/>
        </w:rPr>
        <w:t>ț</w:t>
      </w:r>
      <w:r w:rsidRPr="00741832">
        <w:rPr>
          <w:rFonts w:ascii="Times New Roman" w:hAnsi="Times New Roman" w:cs="Times New Roman"/>
          <w:sz w:val="24"/>
          <w:szCs w:val="24"/>
        </w:rPr>
        <w:t>a furnizării răspunsului în putere activă la abaterile de frecven</w:t>
      </w:r>
      <w:r w:rsidRPr="00741832">
        <w:rPr>
          <w:rFonts w:ascii="Tahoma" w:hAnsi="Tahoma" w:cs="Tahoma"/>
          <w:sz w:val="24"/>
          <w:szCs w:val="24"/>
        </w:rPr>
        <w:t>ț</w:t>
      </w:r>
      <w:r w:rsidRPr="00741832">
        <w:rPr>
          <w:rFonts w:ascii="Times New Roman" w:hAnsi="Times New Roman" w:cs="Times New Roman"/>
          <w:sz w:val="24"/>
          <w:szCs w:val="24"/>
        </w:rPr>
        <w:t xml:space="preserve">ă a generatorului sincron (art. 15 alin 2 (g) – ii). Acestea sunt: </w:t>
      </w:r>
      <w:r>
        <w:rPr>
          <w:rFonts w:ascii="Times New Roman" w:hAnsi="Times New Roman" w:cs="Times New Roman"/>
          <w:sz w:val="24"/>
          <w:szCs w:val="24"/>
        </w:rPr>
        <w:t>frecven</w:t>
      </w:r>
      <w:r>
        <w:rPr>
          <w:rFonts w:ascii="Tahoma" w:hAnsi="Tahoma" w:cs="Tahoma"/>
          <w:sz w:val="24"/>
          <w:szCs w:val="24"/>
        </w:rPr>
        <w:t>ț</w:t>
      </w:r>
      <w:r>
        <w:rPr>
          <w:rFonts w:ascii="Times New Roman" w:hAnsi="Times New Roman" w:cs="Times New Roman"/>
          <w:sz w:val="24"/>
          <w:szCs w:val="24"/>
        </w:rPr>
        <w:t>a î</w:t>
      </w:r>
      <w:r w:rsidRPr="00741832">
        <w:rPr>
          <w:rFonts w:ascii="Times New Roman" w:hAnsi="Times New Roman" w:cs="Times New Roman"/>
          <w:sz w:val="24"/>
          <w:szCs w:val="24"/>
        </w:rPr>
        <w:t xml:space="preserve">n punctul de racordare, semnale de stare şi comenzi: poziţie întreruptor şi poziţie separatoare. </w:t>
      </w:r>
      <w:r>
        <w:rPr>
          <w:rFonts w:ascii="Times New Roman" w:hAnsi="Times New Roman" w:cs="Times New Roman"/>
          <w:sz w:val="24"/>
          <w:szCs w:val="24"/>
        </w:rPr>
        <w:t xml:space="preserve">Gestionarul generatorului sincron </w:t>
      </w:r>
      <w:r w:rsidRPr="00741832">
        <w:rPr>
          <w:rFonts w:ascii="Times New Roman" w:hAnsi="Times New Roman" w:cs="Times New Roman"/>
          <w:sz w:val="24"/>
          <w:szCs w:val="24"/>
        </w:rPr>
        <w:t xml:space="preserve">asigură redundanţa transmiterii semnalelor prin două căi de comunicaţie independente,  dintre care cel puţin calea principală va fi asigurată prin suport de fibră optică. După caz se vor asigura prin măsurători în sistemele de reglaj locale înregistrarea următorilor parametri: presiune, debit </w:t>
      </w:r>
      <w:r w:rsidRPr="00741832">
        <w:rPr>
          <w:rFonts w:ascii="Tahoma" w:hAnsi="Tahoma" w:cs="Tahoma"/>
          <w:sz w:val="24"/>
          <w:szCs w:val="24"/>
        </w:rPr>
        <w:t>ș</w:t>
      </w:r>
      <w:r w:rsidRPr="00741832">
        <w:rPr>
          <w:rFonts w:ascii="Times New Roman" w:hAnsi="Times New Roman" w:cs="Times New Roman"/>
          <w:sz w:val="24"/>
          <w:szCs w:val="24"/>
        </w:rPr>
        <w:t xml:space="preserve">i temperatura abur la intrarea în turbină, debit gaze, deschidere aparat director </w:t>
      </w:r>
      <w:r w:rsidRPr="00741832">
        <w:rPr>
          <w:rFonts w:ascii="Tahoma" w:hAnsi="Tahoma" w:cs="Tahoma"/>
          <w:sz w:val="24"/>
          <w:szCs w:val="24"/>
        </w:rPr>
        <w:t>ș</w:t>
      </w:r>
      <w:r w:rsidRPr="00741832">
        <w:rPr>
          <w:rFonts w:ascii="Times New Roman" w:hAnsi="Times New Roman" w:cs="Times New Roman"/>
          <w:sz w:val="24"/>
          <w:szCs w:val="24"/>
        </w:rPr>
        <w:t>i pale rotor, deschidere ventile de reglaj etc.</w:t>
      </w:r>
    </w:p>
    <w:p w:rsidR="0040665F" w:rsidRPr="00741832" w:rsidRDefault="0040665F" w:rsidP="002213FA">
      <w:pPr>
        <w:spacing w:line="240" w:lineRule="auto"/>
        <w:ind w:left="1276" w:hanging="425"/>
        <w:jc w:val="both"/>
        <w:rPr>
          <w:rFonts w:ascii="Times New Roman" w:hAnsi="Times New Roman" w:cs="Times New Roman"/>
          <w:sz w:val="24"/>
          <w:szCs w:val="24"/>
        </w:rPr>
      </w:pPr>
      <w:r w:rsidRPr="00741832">
        <w:rPr>
          <w:rFonts w:ascii="Times New Roman" w:hAnsi="Times New Roman" w:cs="Times New Roman"/>
          <w:sz w:val="24"/>
          <w:szCs w:val="24"/>
        </w:rPr>
        <w:t>(c) setările parametrilor aferenţi modului reglaj de frecven</w:t>
      </w:r>
      <w:r w:rsidRPr="00741832">
        <w:rPr>
          <w:rFonts w:ascii="Tahoma" w:hAnsi="Tahoma" w:cs="Tahoma"/>
          <w:sz w:val="24"/>
          <w:szCs w:val="24"/>
        </w:rPr>
        <w:t>ț</w:t>
      </w:r>
      <w:r w:rsidRPr="00741832">
        <w:rPr>
          <w:rFonts w:ascii="Times New Roman" w:hAnsi="Times New Roman" w:cs="Times New Roman"/>
          <w:sz w:val="24"/>
          <w:szCs w:val="24"/>
        </w:rPr>
        <w:t xml:space="preserve">ă activă </w:t>
      </w:r>
      <w:r w:rsidRPr="00741832">
        <w:rPr>
          <w:rFonts w:ascii="Tahoma" w:hAnsi="Tahoma" w:cs="Tahoma"/>
          <w:sz w:val="24"/>
          <w:szCs w:val="24"/>
        </w:rPr>
        <w:t>ș</w:t>
      </w:r>
      <w:r w:rsidRPr="00741832">
        <w:rPr>
          <w:rFonts w:ascii="Times New Roman" w:hAnsi="Times New Roman" w:cs="Times New Roman"/>
          <w:sz w:val="24"/>
          <w:szCs w:val="24"/>
        </w:rPr>
        <w:t>i statismul se stabilesc prin dispozi</w:t>
      </w:r>
      <w:r w:rsidRPr="00741832">
        <w:rPr>
          <w:rFonts w:ascii="Tahoma" w:hAnsi="Tahoma" w:cs="Tahoma"/>
          <w:sz w:val="24"/>
          <w:szCs w:val="24"/>
        </w:rPr>
        <w:t>ț</w:t>
      </w:r>
      <w:r w:rsidRPr="00741832">
        <w:rPr>
          <w:rFonts w:ascii="Times New Roman" w:hAnsi="Times New Roman" w:cs="Times New Roman"/>
          <w:sz w:val="24"/>
          <w:szCs w:val="24"/>
        </w:rPr>
        <w:t>ii de dispecer.</w:t>
      </w:r>
    </w:p>
    <w:p w:rsidR="0040665F" w:rsidRPr="00A02A42" w:rsidRDefault="0040665F" w:rsidP="002213FA">
      <w:pPr>
        <w:pStyle w:val="ListParagraph"/>
        <w:spacing w:after="0" w:line="240" w:lineRule="auto"/>
        <w:ind w:left="426"/>
        <w:jc w:val="both"/>
        <w:rPr>
          <w:rFonts w:ascii="Times New Roman" w:hAnsi="Times New Roman" w:cs="Times New Roman"/>
          <w:sz w:val="24"/>
          <w:szCs w:val="24"/>
        </w:rPr>
      </w:pPr>
    </w:p>
    <w:p w:rsidR="0040665F" w:rsidRPr="003C6E27" w:rsidRDefault="0040665F" w:rsidP="002213FA">
      <w:pPr>
        <w:pStyle w:val="ListParagraph"/>
        <w:spacing w:after="0" w:line="240" w:lineRule="auto"/>
        <w:ind w:left="851" w:hanging="851"/>
        <w:jc w:val="both"/>
        <w:rPr>
          <w:rFonts w:ascii="Times New Roman" w:hAnsi="Times New Roman" w:cs="Times New Roman"/>
          <w:sz w:val="24"/>
          <w:szCs w:val="24"/>
        </w:rPr>
      </w:pPr>
      <w:r w:rsidRPr="00B93B5C">
        <w:rPr>
          <w:rFonts w:ascii="Times New Roman" w:hAnsi="Times New Roman" w:cs="Times New Roman"/>
          <w:b/>
          <w:bCs/>
          <w:sz w:val="24"/>
          <w:szCs w:val="24"/>
        </w:rPr>
        <w:t>Art. 68.</w:t>
      </w:r>
      <w:r>
        <w:rPr>
          <w:rFonts w:ascii="Times New Roman" w:hAnsi="Times New Roman" w:cs="Times New Roman"/>
          <w:sz w:val="24"/>
          <w:szCs w:val="24"/>
        </w:rPr>
        <w:t xml:space="preserve"> </w:t>
      </w:r>
      <w:r w:rsidRPr="00A02A42">
        <w:rPr>
          <w:rFonts w:ascii="Times New Roman" w:hAnsi="Times New Roman" w:cs="Times New Roman"/>
          <w:sz w:val="24"/>
          <w:szCs w:val="24"/>
        </w:rPr>
        <w:t xml:space="preserve">Generatoarele sincrone de tip </w:t>
      </w:r>
      <w:r w:rsidRPr="003C6E27">
        <w:rPr>
          <w:rFonts w:ascii="Times New Roman" w:hAnsi="Times New Roman" w:cs="Times New Roman"/>
          <w:sz w:val="24"/>
          <w:szCs w:val="24"/>
        </w:rPr>
        <w:t>D îndeplinesc următoarele cerin</w:t>
      </w:r>
      <w:r w:rsidRPr="003C6E27">
        <w:rPr>
          <w:rFonts w:ascii="Tahoma" w:hAnsi="Tahoma" w:cs="Tahoma"/>
          <w:sz w:val="24"/>
          <w:szCs w:val="24"/>
        </w:rPr>
        <w:t>ț</w:t>
      </w:r>
      <w:r w:rsidRPr="003C6E27">
        <w:rPr>
          <w:rFonts w:ascii="Times New Roman" w:hAnsi="Times New Roman" w:cs="Times New Roman"/>
          <w:sz w:val="24"/>
          <w:szCs w:val="24"/>
        </w:rPr>
        <w:t xml:space="preserve">e </w:t>
      </w:r>
      <w:r w:rsidRPr="003C6E27">
        <w:rPr>
          <w:rFonts w:ascii="Times New Roman" w:hAnsi="Times New Roman" w:cs="Times New Roman"/>
          <w:b/>
          <w:bCs/>
          <w:sz w:val="24"/>
          <w:szCs w:val="24"/>
        </w:rPr>
        <w:t>de stabilitate în func</w:t>
      </w:r>
      <w:r w:rsidRPr="003C6E27">
        <w:rPr>
          <w:rFonts w:ascii="Tahoma" w:hAnsi="Tahoma" w:cs="Tahoma"/>
          <w:b/>
          <w:bCs/>
          <w:sz w:val="24"/>
          <w:szCs w:val="24"/>
        </w:rPr>
        <w:t>ț</w:t>
      </w:r>
      <w:r w:rsidRPr="003C6E27">
        <w:rPr>
          <w:rFonts w:ascii="Times New Roman" w:hAnsi="Times New Roman" w:cs="Times New Roman"/>
          <w:b/>
          <w:bCs/>
          <w:sz w:val="24"/>
          <w:szCs w:val="24"/>
        </w:rPr>
        <w:t>ionare (</w:t>
      </w:r>
      <w:r w:rsidRPr="003C6E27">
        <w:rPr>
          <w:rFonts w:ascii="Times New Roman" w:hAnsi="Times New Roman" w:cs="Times New Roman"/>
          <w:sz w:val="24"/>
          <w:szCs w:val="24"/>
        </w:rPr>
        <w:t>art. 16 alin 3 şi art. 14 alin 3):</w:t>
      </w:r>
    </w:p>
    <w:p w:rsidR="0040665F" w:rsidRPr="003C6E27" w:rsidRDefault="0040665F" w:rsidP="002213FA">
      <w:pPr>
        <w:pStyle w:val="ListParagraph"/>
        <w:spacing w:line="240" w:lineRule="auto"/>
        <w:ind w:left="1134" w:hanging="283"/>
        <w:jc w:val="both"/>
        <w:rPr>
          <w:rFonts w:ascii="Times New Roman" w:hAnsi="Times New Roman" w:cs="Times New Roman"/>
          <w:sz w:val="24"/>
          <w:szCs w:val="24"/>
        </w:rPr>
      </w:pPr>
      <w:r w:rsidRPr="003C6E27">
        <w:rPr>
          <w:rFonts w:ascii="Times New Roman" w:hAnsi="Times New Roman" w:cs="Times New Roman"/>
          <w:sz w:val="24"/>
          <w:szCs w:val="24"/>
        </w:rPr>
        <w:t xml:space="preserve">(a) în ceea ce priveşte capacitate de trecere peste defect a generatoarelor sincrone (art. 16 alin 3 (a) </w:t>
      </w:r>
      <w:r>
        <w:rPr>
          <w:rFonts w:ascii="Tahoma" w:hAnsi="Tahoma" w:cs="Tahoma"/>
          <w:sz w:val="24"/>
          <w:szCs w:val="24"/>
        </w:rPr>
        <w:t>ș</w:t>
      </w:r>
      <w:r w:rsidRPr="003C6E27">
        <w:rPr>
          <w:rFonts w:ascii="Times New Roman" w:hAnsi="Times New Roman" w:cs="Times New Roman"/>
          <w:sz w:val="24"/>
          <w:szCs w:val="24"/>
        </w:rPr>
        <w:t xml:space="preserve">i art. 14 alin 3 (a)): </w:t>
      </w:r>
    </w:p>
    <w:p w:rsidR="0040665F" w:rsidRPr="003C6E27" w:rsidRDefault="0040665F" w:rsidP="002213FA">
      <w:pPr>
        <w:pStyle w:val="ListParagraph"/>
        <w:spacing w:line="240" w:lineRule="auto"/>
        <w:ind w:left="1560" w:hanging="426"/>
        <w:jc w:val="both"/>
        <w:rPr>
          <w:rFonts w:ascii="Times New Roman" w:hAnsi="Times New Roman" w:cs="Times New Roman"/>
          <w:sz w:val="24"/>
          <w:szCs w:val="24"/>
        </w:rPr>
      </w:pPr>
      <w:r w:rsidRPr="003C6E27">
        <w:rPr>
          <w:rFonts w:ascii="Times New Roman" w:hAnsi="Times New Roman" w:cs="Times New Roman"/>
          <w:sz w:val="24"/>
          <w:szCs w:val="24"/>
        </w:rPr>
        <w:t>i)   generatorul sincron este capabil să rămână conectat la re</w:t>
      </w:r>
      <w:r w:rsidRPr="003C6E27">
        <w:rPr>
          <w:rFonts w:ascii="Tahoma" w:hAnsi="Tahoma" w:cs="Tahoma"/>
          <w:sz w:val="24"/>
          <w:szCs w:val="24"/>
        </w:rPr>
        <w:t>ț</w:t>
      </w:r>
      <w:r w:rsidRPr="003C6E27">
        <w:rPr>
          <w:rFonts w:ascii="Times New Roman" w:hAnsi="Times New Roman" w:cs="Times New Roman"/>
          <w:sz w:val="24"/>
          <w:szCs w:val="24"/>
        </w:rPr>
        <w:t>ea, continuând să func</w:t>
      </w:r>
      <w:r w:rsidRPr="003C6E27">
        <w:rPr>
          <w:rFonts w:ascii="Tahoma" w:hAnsi="Tahoma" w:cs="Tahoma"/>
          <w:sz w:val="24"/>
          <w:szCs w:val="24"/>
        </w:rPr>
        <w:t>ț</w:t>
      </w:r>
      <w:r w:rsidRPr="003C6E27">
        <w:rPr>
          <w:rFonts w:ascii="Times New Roman" w:hAnsi="Times New Roman" w:cs="Times New Roman"/>
          <w:sz w:val="24"/>
          <w:szCs w:val="24"/>
        </w:rPr>
        <w:t>ioneze în mod stabil după un defect eliminat corect în reţea, în conformitate cu dependen</w:t>
      </w:r>
      <w:r w:rsidRPr="003C6E27">
        <w:rPr>
          <w:rFonts w:ascii="Tahoma" w:hAnsi="Tahoma" w:cs="Tahoma"/>
          <w:sz w:val="24"/>
          <w:szCs w:val="24"/>
        </w:rPr>
        <w:t>ț</w:t>
      </w:r>
      <w:r w:rsidRPr="003C6E27">
        <w:rPr>
          <w:rFonts w:ascii="Times New Roman" w:hAnsi="Times New Roman" w:cs="Times New Roman"/>
          <w:sz w:val="24"/>
          <w:szCs w:val="24"/>
        </w:rPr>
        <w:t>a tensiune-timp descrisă în figura 6D raportată la punctul de racordare, descrisă de parametrii din tabelul 4D (a</w:t>
      </w:r>
      <w:r>
        <w:rPr>
          <w:rFonts w:ascii="Times New Roman" w:hAnsi="Times New Roman" w:cs="Times New Roman"/>
          <w:sz w:val="24"/>
          <w:szCs w:val="24"/>
        </w:rPr>
        <w:t xml:space="preserve">rt. 14 alin 3 (a) - </w:t>
      </w:r>
      <w:r w:rsidRPr="003C6E27">
        <w:rPr>
          <w:rFonts w:ascii="Times New Roman" w:hAnsi="Times New Roman" w:cs="Times New Roman"/>
          <w:sz w:val="24"/>
          <w:szCs w:val="24"/>
        </w:rPr>
        <w:t>iii));</w:t>
      </w:r>
    </w:p>
    <w:p w:rsidR="0040665F" w:rsidRPr="003C6E27" w:rsidRDefault="0040665F" w:rsidP="002213FA">
      <w:pPr>
        <w:pStyle w:val="ListParagraph"/>
        <w:tabs>
          <w:tab w:val="left" w:pos="1276"/>
        </w:tabs>
        <w:spacing w:line="240" w:lineRule="auto"/>
        <w:ind w:left="1560" w:hanging="426"/>
        <w:jc w:val="both"/>
        <w:rPr>
          <w:rFonts w:ascii="Times New Roman" w:hAnsi="Times New Roman" w:cs="Times New Roman"/>
          <w:sz w:val="24"/>
          <w:szCs w:val="24"/>
        </w:rPr>
      </w:pPr>
      <w:r>
        <w:rPr>
          <w:rFonts w:ascii="Times New Roman" w:hAnsi="Times New Roman" w:cs="Times New Roman"/>
          <w:sz w:val="24"/>
          <w:szCs w:val="24"/>
        </w:rPr>
        <w:t xml:space="preserve">ii)  </w:t>
      </w:r>
      <w:r>
        <w:rPr>
          <w:rFonts w:ascii="Times New Roman" w:hAnsi="Times New Roman" w:cs="Times New Roman"/>
          <w:sz w:val="24"/>
          <w:szCs w:val="24"/>
        </w:rPr>
        <w:tab/>
      </w:r>
      <w:r w:rsidRPr="00A02A42">
        <w:rPr>
          <w:rFonts w:ascii="Times New Roman" w:hAnsi="Times New Roman" w:cs="Times New Roman"/>
          <w:sz w:val="24"/>
          <w:szCs w:val="24"/>
        </w:rPr>
        <w:t>diagrama de evolu</w:t>
      </w:r>
      <w:r w:rsidRPr="00A02A42">
        <w:rPr>
          <w:rFonts w:ascii="Tahoma" w:hAnsi="Tahoma" w:cs="Tahoma"/>
          <w:sz w:val="24"/>
          <w:szCs w:val="24"/>
        </w:rPr>
        <w:t>ț</w:t>
      </w:r>
      <w:r w:rsidRPr="00A02A42">
        <w:rPr>
          <w:rFonts w:ascii="Times New Roman" w:hAnsi="Times New Roman" w:cs="Times New Roman"/>
          <w:sz w:val="24"/>
          <w:szCs w:val="24"/>
        </w:rPr>
        <w:t>ie a tensiunii în timp exprimă o limită inferioară a evolu</w:t>
      </w:r>
      <w:r w:rsidRPr="00A02A42">
        <w:rPr>
          <w:rFonts w:ascii="Tahoma" w:hAnsi="Tahoma" w:cs="Tahoma"/>
          <w:sz w:val="24"/>
          <w:szCs w:val="24"/>
        </w:rPr>
        <w:t>ț</w:t>
      </w:r>
      <w:r w:rsidRPr="00A02A42">
        <w:rPr>
          <w:rFonts w:ascii="Times New Roman" w:hAnsi="Times New Roman" w:cs="Times New Roman"/>
          <w:sz w:val="24"/>
          <w:szCs w:val="24"/>
        </w:rPr>
        <w:t>iei tensiunii de linie a re</w:t>
      </w:r>
      <w:r w:rsidRPr="00A02A42">
        <w:rPr>
          <w:rFonts w:ascii="Tahoma" w:hAnsi="Tahoma" w:cs="Tahoma"/>
          <w:sz w:val="24"/>
          <w:szCs w:val="24"/>
        </w:rPr>
        <w:t>ț</w:t>
      </w:r>
      <w:r w:rsidRPr="00A02A42">
        <w:rPr>
          <w:rFonts w:ascii="Times New Roman" w:hAnsi="Times New Roman" w:cs="Times New Roman"/>
          <w:sz w:val="24"/>
          <w:szCs w:val="24"/>
        </w:rPr>
        <w:t>elei în punctul de racordare în timpul unui defect simetric, ca func</w:t>
      </w:r>
      <w:r w:rsidRPr="00A02A42">
        <w:rPr>
          <w:rFonts w:ascii="Tahoma" w:hAnsi="Tahoma" w:cs="Tahoma"/>
          <w:sz w:val="24"/>
          <w:szCs w:val="24"/>
        </w:rPr>
        <w:t>ț</w:t>
      </w:r>
      <w:r w:rsidRPr="00A02A42">
        <w:rPr>
          <w:rFonts w:ascii="Times New Roman" w:hAnsi="Times New Roman" w:cs="Times New Roman"/>
          <w:sz w:val="24"/>
          <w:szCs w:val="24"/>
        </w:rPr>
        <w:t xml:space="preserve">ie de timp înainte, în timpul defectului </w:t>
      </w:r>
      <w:r w:rsidRPr="00A02A42">
        <w:rPr>
          <w:rFonts w:ascii="Tahoma" w:hAnsi="Tahoma" w:cs="Tahoma"/>
          <w:sz w:val="24"/>
          <w:szCs w:val="24"/>
        </w:rPr>
        <w:t>ș</w:t>
      </w:r>
      <w:r w:rsidRPr="00A02A42">
        <w:rPr>
          <w:rFonts w:ascii="Times New Roman" w:hAnsi="Times New Roman" w:cs="Times New Roman"/>
          <w:sz w:val="24"/>
          <w:szCs w:val="24"/>
        </w:rPr>
        <w:t xml:space="preserve">i după </w:t>
      </w:r>
      <w:r w:rsidRPr="003C6E27">
        <w:rPr>
          <w:rFonts w:ascii="Times New Roman" w:hAnsi="Times New Roman" w:cs="Times New Roman"/>
          <w:sz w:val="24"/>
          <w:szCs w:val="24"/>
        </w:rPr>
        <w:t>defect (art. 16 alin 3 (a) – i);</w:t>
      </w:r>
    </w:p>
    <w:p w:rsidR="0040665F" w:rsidRPr="003C6E27" w:rsidRDefault="0040665F" w:rsidP="002213FA">
      <w:pPr>
        <w:pStyle w:val="ListParagraph"/>
        <w:tabs>
          <w:tab w:val="left" w:pos="1276"/>
        </w:tabs>
        <w:spacing w:line="240" w:lineRule="auto"/>
        <w:ind w:left="1560" w:hanging="426"/>
        <w:jc w:val="both"/>
        <w:rPr>
          <w:rFonts w:ascii="Times New Roman" w:hAnsi="Times New Roman" w:cs="Times New Roman"/>
          <w:sz w:val="24"/>
          <w:szCs w:val="24"/>
        </w:rPr>
      </w:pPr>
      <w:r>
        <w:rPr>
          <w:rFonts w:ascii="Times New Roman" w:hAnsi="Times New Roman" w:cs="Times New Roman"/>
          <w:sz w:val="24"/>
          <w:szCs w:val="24"/>
        </w:rPr>
        <w:t xml:space="preserve">iii) </w:t>
      </w:r>
      <w:r w:rsidRPr="003C6E27">
        <w:rPr>
          <w:rFonts w:ascii="Times New Roman" w:hAnsi="Times New Roman" w:cs="Times New Roman"/>
          <w:sz w:val="24"/>
          <w:szCs w:val="24"/>
        </w:rPr>
        <w:t>OTS stabile</w:t>
      </w:r>
      <w:r w:rsidRPr="003C6E27">
        <w:rPr>
          <w:rFonts w:ascii="Tahoma" w:hAnsi="Tahoma" w:cs="Tahoma"/>
          <w:sz w:val="24"/>
          <w:szCs w:val="24"/>
        </w:rPr>
        <w:t>ș</w:t>
      </w:r>
      <w:r w:rsidRPr="003C6E27">
        <w:rPr>
          <w:rFonts w:ascii="Times New Roman" w:hAnsi="Times New Roman" w:cs="Times New Roman"/>
          <w:sz w:val="24"/>
          <w:szCs w:val="24"/>
        </w:rPr>
        <w:t xml:space="preserve">te </w:t>
      </w:r>
      <w:r w:rsidRPr="003C6E27">
        <w:rPr>
          <w:rFonts w:ascii="Tahoma" w:hAnsi="Tahoma" w:cs="Tahoma"/>
          <w:sz w:val="24"/>
          <w:szCs w:val="24"/>
        </w:rPr>
        <w:t>ș</w:t>
      </w:r>
      <w:r w:rsidRPr="003C6E27">
        <w:rPr>
          <w:rFonts w:ascii="Times New Roman" w:hAnsi="Times New Roman" w:cs="Times New Roman"/>
          <w:sz w:val="24"/>
          <w:szCs w:val="24"/>
        </w:rPr>
        <w:t>i face publice condi</w:t>
      </w:r>
      <w:r w:rsidRPr="003C6E27">
        <w:rPr>
          <w:rFonts w:ascii="Tahoma" w:hAnsi="Tahoma" w:cs="Tahoma"/>
          <w:sz w:val="24"/>
          <w:szCs w:val="24"/>
        </w:rPr>
        <w:t>ț</w:t>
      </w:r>
      <w:r w:rsidRPr="003C6E27">
        <w:rPr>
          <w:rFonts w:ascii="Times New Roman" w:hAnsi="Times New Roman" w:cs="Times New Roman"/>
          <w:sz w:val="24"/>
          <w:szCs w:val="24"/>
        </w:rPr>
        <w:t xml:space="preserve">iile </w:t>
      </w:r>
      <w:r>
        <w:rPr>
          <w:rFonts w:ascii="Times New Roman" w:hAnsi="Times New Roman" w:cs="Times New Roman"/>
          <w:sz w:val="24"/>
          <w:szCs w:val="24"/>
        </w:rPr>
        <w:t>înainte</w:t>
      </w:r>
      <w:r w:rsidRPr="003C6E27">
        <w:rPr>
          <w:rFonts w:ascii="Times New Roman" w:hAnsi="Times New Roman" w:cs="Times New Roman"/>
          <w:sz w:val="24"/>
          <w:szCs w:val="24"/>
        </w:rPr>
        <w:t xml:space="preserve"> </w:t>
      </w:r>
      <w:r w:rsidRPr="003C6E27">
        <w:rPr>
          <w:rFonts w:ascii="Tahoma" w:hAnsi="Tahoma" w:cs="Tahoma"/>
          <w:sz w:val="24"/>
          <w:szCs w:val="24"/>
        </w:rPr>
        <w:t>ș</w:t>
      </w:r>
      <w:r w:rsidRPr="003C6E27">
        <w:rPr>
          <w:rFonts w:ascii="Times New Roman" w:hAnsi="Times New Roman" w:cs="Times New Roman"/>
          <w:sz w:val="24"/>
          <w:szCs w:val="24"/>
        </w:rPr>
        <w:t xml:space="preserve">i </w:t>
      </w:r>
      <w:r>
        <w:rPr>
          <w:rFonts w:ascii="Times New Roman" w:hAnsi="Times New Roman" w:cs="Times New Roman"/>
          <w:sz w:val="24"/>
          <w:szCs w:val="24"/>
        </w:rPr>
        <w:t xml:space="preserve">după </w:t>
      </w:r>
      <w:r w:rsidRPr="003C6E27">
        <w:rPr>
          <w:rFonts w:ascii="Times New Roman" w:hAnsi="Times New Roman" w:cs="Times New Roman"/>
          <w:sz w:val="24"/>
          <w:szCs w:val="24"/>
        </w:rPr>
        <w:t>defect pentru capacitatea de trecere peste defect în ceea ce prive</w:t>
      </w:r>
      <w:r w:rsidRPr="003C6E27">
        <w:rPr>
          <w:rFonts w:ascii="Tahoma" w:hAnsi="Tahoma" w:cs="Tahoma"/>
          <w:sz w:val="24"/>
          <w:szCs w:val="24"/>
        </w:rPr>
        <w:t>ș</w:t>
      </w:r>
      <w:r w:rsidRPr="003C6E27">
        <w:rPr>
          <w:rFonts w:ascii="Times New Roman" w:hAnsi="Times New Roman" w:cs="Times New Roman"/>
          <w:sz w:val="24"/>
          <w:szCs w:val="24"/>
        </w:rPr>
        <w:t xml:space="preserve">te (art. 16 alin 3 (a)  - ii şi art. 14 alin 3 (a) – iv): </w:t>
      </w:r>
    </w:p>
    <w:p w:rsidR="0040665F" w:rsidRPr="00A02A42" w:rsidRDefault="0040665F" w:rsidP="00C011E4">
      <w:pPr>
        <w:pStyle w:val="ListParagraph"/>
        <w:numPr>
          <w:ilvl w:val="0"/>
          <w:numId w:val="25"/>
        </w:numPr>
        <w:spacing w:line="240" w:lineRule="auto"/>
        <w:ind w:left="1843" w:hanging="283"/>
        <w:jc w:val="both"/>
        <w:rPr>
          <w:rFonts w:ascii="Times New Roman" w:hAnsi="Times New Roman" w:cs="Times New Roman"/>
          <w:sz w:val="24"/>
          <w:szCs w:val="24"/>
        </w:rPr>
      </w:pPr>
      <w:r w:rsidRPr="00A02A42">
        <w:rPr>
          <w:rFonts w:ascii="Times New Roman" w:hAnsi="Times New Roman" w:cs="Times New Roman"/>
          <w:sz w:val="24"/>
          <w:szCs w:val="24"/>
        </w:rPr>
        <w:t xml:space="preserve">calculul </w:t>
      </w:r>
      <w:r>
        <w:rPr>
          <w:rFonts w:ascii="Times New Roman" w:hAnsi="Times New Roman" w:cs="Times New Roman"/>
          <w:sz w:val="24"/>
          <w:szCs w:val="24"/>
        </w:rPr>
        <w:t xml:space="preserve">puterii minime de scurtcircuit înainte de </w:t>
      </w:r>
      <w:r w:rsidRPr="00A02A42">
        <w:rPr>
          <w:rFonts w:ascii="Times New Roman" w:hAnsi="Times New Roman" w:cs="Times New Roman"/>
          <w:sz w:val="24"/>
          <w:szCs w:val="24"/>
        </w:rPr>
        <w:t>defect la punctul de racordare</w:t>
      </w:r>
      <w:r>
        <w:rPr>
          <w:rFonts w:ascii="Times New Roman" w:hAnsi="Times New Roman" w:cs="Times New Roman"/>
          <w:sz w:val="24"/>
          <w:szCs w:val="24"/>
        </w:rPr>
        <w:t>;</w:t>
      </w:r>
      <w:r w:rsidRPr="00A02A42">
        <w:rPr>
          <w:rFonts w:ascii="Times New Roman" w:hAnsi="Times New Roman" w:cs="Times New Roman"/>
          <w:sz w:val="24"/>
          <w:szCs w:val="24"/>
        </w:rPr>
        <w:t xml:space="preserve"> </w:t>
      </w:r>
    </w:p>
    <w:p w:rsidR="0040665F" w:rsidRPr="00A02A42" w:rsidRDefault="0040665F" w:rsidP="00C011E4">
      <w:pPr>
        <w:pStyle w:val="ListParagraph"/>
        <w:numPr>
          <w:ilvl w:val="0"/>
          <w:numId w:val="25"/>
        </w:numPr>
        <w:spacing w:line="240" w:lineRule="auto"/>
        <w:ind w:left="1843" w:hanging="283"/>
        <w:jc w:val="both"/>
        <w:rPr>
          <w:rFonts w:ascii="Times New Roman" w:hAnsi="Times New Roman" w:cs="Times New Roman"/>
          <w:sz w:val="24"/>
          <w:szCs w:val="24"/>
        </w:rPr>
      </w:pPr>
      <w:r w:rsidRPr="00A02A42">
        <w:rPr>
          <w:rFonts w:ascii="Times New Roman" w:hAnsi="Times New Roman" w:cs="Times New Roman"/>
          <w:sz w:val="24"/>
          <w:szCs w:val="24"/>
        </w:rPr>
        <w:t>punctul de func</w:t>
      </w:r>
      <w:r w:rsidRPr="00A02A42">
        <w:rPr>
          <w:rFonts w:ascii="Tahoma" w:hAnsi="Tahoma" w:cs="Tahoma"/>
          <w:sz w:val="24"/>
          <w:szCs w:val="24"/>
        </w:rPr>
        <w:t>ț</w:t>
      </w:r>
      <w:r w:rsidRPr="00A02A42">
        <w:rPr>
          <w:rFonts w:ascii="Times New Roman" w:hAnsi="Times New Roman" w:cs="Times New Roman"/>
          <w:sz w:val="24"/>
          <w:szCs w:val="24"/>
        </w:rPr>
        <w:t xml:space="preserve">ionare al generatorului sincron ca putere activă </w:t>
      </w:r>
      <w:r w:rsidRPr="00A02A42">
        <w:rPr>
          <w:rFonts w:ascii="Tahoma" w:hAnsi="Tahoma" w:cs="Tahoma"/>
          <w:sz w:val="24"/>
          <w:szCs w:val="24"/>
        </w:rPr>
        <w:t>ș</w:t>
      </w:r>
      <w:r w:rsidRPr="00A02A42">
        <w:rPr>
          <w:rFonts w:ascii="Times New Roman" w:hAnsi="Times New Roman" w:cs="Times New Roman"/>
          <w:sz w:val="24"/>
          <w:szCs w:val="24"/>
        </w:rPr>
        <w:t xml:space="preserve">i reactivă </w:t>
      </w:r>
      <w:r>
        <w:rPr>
          <w:rFonts w:ascii="Times New Roman" w:hAnsi="Times New Roman" w:cs="Times New Roman"/>
          <w:sz w:val="24"/>
          <w:szCs w:val="24"/>
        </w:rPr>
        <w:t xml:space="preserve">înainte de </w:t>
      </w:r>
      <w:r w:rsidRPr="00A02A42">
        <w:rPr>
          <w:rFonts w:ascii="Times New Roman" w:hAnsi="Times New Roman" w:cs="Times New Roman"/>
          <w:sz w:val="24"/>
          <w:szCs w:val="24"/>
        </w:rPr>
        <w:t xml:space="preserve">defect în punctul de racordare </w:t>
      </w:r>
      <w:r w:rsidRPr="00A02A42">
        <w:rPr>
          <w:rFonts w:ascii="Tahoma" w:hAnsi="Tahoma" w:cs="Tahoma"/>
          <w:sz w:val="24"/>
          <w:szCs w:val="24"/>
        </w:rPr>
        <w:t>ș</w:t>
      </w:r>
      <w:r w:rsidRPr="00A02A42">
        <w:rPr>
          <w:rFonts w:ascii="Times New Roman" w:hAnsi="Times New Roman" w:cs="Times New Roman"/>
          <w:sz w:val="24"/>
          <w:szCs w:val="24"/>
        </w:rPr>
        <w:t xml:space="preserve">i tensiunea în punctul de racordare; </w:t>
      </w:r>
      <w:r w:rsidRPr="00A02A42">
        <w:rPr>
          <w:rFonts w:ascii="Tahoma" w:hAnsi="Tahoma" w:cs="Tahoma"/>
          <w:sz w:val="24"/>
          <w:szCs w:val="24"/>
        </w:rPr>
        <w:t>ș</w:t>
      </w:r>
      <w:r w:rsidRPr="00A02A42">
        <w:rPr>
          <w:rFonts w:ascii="Times New Roman" w:hAnsi="Times New Roman" w:cs="Times New Roman"/>
          <w:sz w:val="24"/>
          <w:szCs w:val="24"/>
        </w:rPr>
        <w:t xml:space="preserve">i </w:t>
      </w:r>
    </w:p>
    <w:p w:rsidR="0040665F" w:rsidRPr="00A02A42" w:rsidRDefault="0040665F" w:rsidP="00C011E4">
      <w:pPr>
        <w:pStyle w:val="ListParagraph"/>
        <w:numPr>
          <w:ilvl w:val="0"/>
          <w:numId w:val="25"/>
        </w:numPr>
        <w:spacing w:line="240" w:lineRule="auto"/>
        <w:ind w:left="1843" w:hanging="283"/>
        <w:jc w:val="both"/>
        <w:rPr>
          <w:rFonts w:ascii="Times New Roman" w:hAnsi="Times New Roman" w:cs="Times New Roman"/>
          <w:sz w:val="24"/>
          <w:szCs w:val="24"/>
        </w:rPr>
      </w:pPr>
      <w:r w:rsidRPr="00A02A42">
        <w:rPr>
          <w:rFonts w:ascii="Times New Roman" w:hAnsi="Times New Roman" w:cs="Times New Roman"/>
          <w:sz w:val="24"/>
          <w:szCs w:val="24"/>
        </w:rPr>
        <w:t xml:space="preserve">calculul </w:t>
      </w:r>
      <w:r>
        <w:rPr>
          <w:rFonts w:ascii="Times New Roman" w:hAnsi="Times New Roman" w:cs="Times New Roman"/>
          <w:sz w:val="24"/>
          <w:szCs w:val="24"/>
        </w:rPr>
        <w:t>puterii</w:t>
      </w:r>
      <w:r w:rsidRPr="00A02A42">
        <w:rPr>
          <w:rFonts w:ascii="Times New Roman" w:hAnsi="Times New Roman" w:cs="Times New Roman"/>
          <w:sz w:val="24"/>
          <w:szCs w:val="24"/>
        </w:rPr>
        <w:t xml:space="preserve"> minime de scurtcircuit </w:t>
      </w:r>
      <w:r>
        <w:rPr>
          <w:rFonts w:ascii="Times New Roman" w:hAnsi="Times New Roman" w:cs="Times New Roman"/>
          <w:sz w:val="24"/>
          <w:szCs w:val="24"/>
        </w:rPr>
        <w:t>după defect la punctul de racordare.</w:t>
      </w:r>
      <w:r w:rsidRPr="00A02A42">
        <w:rPr>
          <w:rFonts w:ascii="Times New Roman" w:hAnsi="Times New Roman" w:cs="Times New Roman"/>
          <w:sz w:val="24"/>
          <w:szCs w:val="24"/>
        </w:rPr>
        <w:t xml:space="preserve"> </w:t>
      </w:r>
    </w:p>
    <w:p w:rsidR="0040665F" w:rsidRPr="00A02A42" w:rsidRDefault="0040665F" w:rsidP="002213FA">
      <w:pPr>
        <w:pStyle w:val="ListParagraph"/>
        <w:spacing w:line="240" w:lineRule="auto"/>
        <w:ind w:left="1560" w:hanging="426"/>
        <w:jc w:val="both"/>
        <w:rPr>
          <w:rFonts w:ascii="Times New Roman" w:hAnsi="Times New Roman" w:cs="Times New Roman"/>
          <w:sz w:val="24"/>
          <w:szCs w:val="24"/>
        </w:rPr>
      </w:pPr>
      <w:r>
        <w:rPr>
          <w:rFonts w:ascii="Times New Roman" w:hAnsi="Times New Roman" w:cs="Times New Roman"/>
          <w:sz w:val="24"/>
          <w:szCs w:val="24"/>
        </w:rPr>
        <w:t xml:space="preserve">iv) </w:t>
      </w:r>
      <w:r>
        <w:rPr>
          <w:rFonts w:ascii="Times New Roman" w:hAnsi="Times New Roman" w:cs="Times New Roman"/>
          <w:sz w:val="24"/>
          <w:szCs w:val="24"/>
        </w:rPr>
        <w:tab/>
      </w:r>
      <w:r w:rsidRPr="00430983">
        <w:rPr>
          <w:rFonts w:ascii="Times New Roman" w:hAnsi="Times New Roman" w:cs="Times New Roman"/>
          <w:sz w:val="24"/>
          <w:szCs w:val="24"/>
        </w:rPr>
        <w:t xml:space="preserve">La solicitarea unui gestionar de generator sincron, </w:t>
      </w:r>
      <w:r>
        <w:rPr>
          <w:rFonts w:ascii="Times New Roman" w:hAnsi="Times New Roman" w:cs="Times New Roman"/>
          <w:sz w:val="24"/>
          <w:szCs w:val="24"/>
        </w:rPr>
        <w:t>O</w:t>
      </w:r>
      <w:r w:rsidRPr="00430983">
        <w:rPr>
          <w:rFonts w:ascii="Times New Roman" w:hAnsi="Times New Roman" w:cs="Times New Roman"/>
          <w:sz w:val="24"/>
          <w:szCs w:val="24"/>
        </w:rPr>
        <w:t>peratorul de re</w:t>
      </w:r>
      <w:r w:rsidRPr="00430983">
        <w:rPr>
          <w:rFonts w:ascii="Tahoma" w:hAnsi="Tahoma" w:cs="Tahoma"/>
          <w:sz w:val="24"/>
          <w:szCs w:val="24"/>
        </w:rPr>
        <w:t>ț</w:t>
      </w:r>
      <w:r w:rsidRPr="00430983">
        <w:rPr>
          <w:rFonts w:ascii="Times New Roman" w:hAnsi="Times New Roman" w:cs="Times New Roman"/>
          <w:sz w:val="24"/>
          <w:szCs w:val="24"/>
        </w:rPr>
        <w:t>ea relevant furnizează</w:t>
      </w:r>
      <w:r w:rsidRPr="00A02A42">
        <w:rPr>
          <w:rFonts w:ascii="Times New Roman" w:hAnsi="Times New Roman" w:cs="Times New Roman"/>
          <w:sz w:val="24"/>
          <w:szCs w:val="24"/>
        </w:rPr>
        <w:t xml:space="preserve"> condi</w:t>
      </w:r>
      <w:r w:rsidRPr="00A02A42">
        <w:rPr>
          <w:rFonts w:ascii="Tahoma" w:hAnsi="Tahoma" w:cs="Tahoma"/>
          <w:sz w:val="24"/>
          <w:szCs w:val="24"/>
        </w:rPr>
        <w:t>ț</w:t>
      </w:r>
      <w:r w:rsidRPr="00A02A42">
        <w:rPr>
          <w:rFonts w:ascii="Times New Roman" w:hAnsi="Times New Roman" w:cs="Times New Roman"/>
          <w:sz w:val="24"/>
          <w:szCs w:val="24"/>
        </w:rPr>
        <w:t xml:space="preserve">iile </w:t>
      </w:r>
      <w:r>
        <w:rPr>
          <w:rFonts w:ascii="Times New Roman" w:hAnsi="Times New Roman" w:cs="Times New Roman"/>
          <w:sz w:val="24"/>
          <w:szCs w:val="24"/>
        </w:rPr>
        <w:t xml:space="preserve">înainte </w:t>
      </w:r>
      <w:r>
        <w:rPr>
          <w:rFonts w:ascii="Tahoma" w:hAnsi="Tahoma" w:cs="Tahoma"/>
          <w:sz w:val="24"/>
          <w:szCs w:val="24"/>
        </w:rPr>
        <w:t>ș</w:t>
      </w:r>
      <w:r>
        <w:rPr>
          <w:rFonts w:ascii="Times New Roman" w:hAnsi="Times New Roman" w:cs="Times New Roman"/>
          <w:sz w:val="24"/>
          <w:szCs w:val="24"/>
        </w:rPr>
        <w:t xml:space="preserve">i după </w:t>
      </w:r>
      <w:r w:rsidRPr="00A02A42">
        <w:rPr>
          <w:rFonts w:ascii="Times New Roman" w:hAnsi="Times New Roman" w:cs="Times New Roman"/>
          <w:sz w:val="24"/>
          <w:szCs w:val="24"/>
        </w:rPr>
        <w:t>defect (ca valori relevante rezultate din cazuri tipice) pentru curba de trecere peste defect relativă la punctul de racordare, rezultate din</w:t>
      </w:r>
      <w:r>
        <w:rPr>
          <w:rFonts w:ascii="Times New Roman" w:hAnsi="Times New Roman" w:cs="Times New Roman"/>
          <w:sz w:val="24"/>
          <w:szCs w:val="24"/>
        </w:rPr>
        <w:t xml:space="preserve"> </w:t>
      </w:r>
      <w:r w:rsidRPr="003C6E27">
        <w:rPr>
          <w:rFonts w:ascii="Times New Roman" w:hAnsi="Times New Roman" w:cs="Times New Roman"/>
          <w:sz w:val="24"/>
          <w:szCs w:val="24"/>
        </w:rPr>
        <w:t>(art. 14 alin 3 (a) – v):</w:t>
      </w:r>
      <w:r w:rsidRPr="00A02A42">
        <w:rPr>
          <w:rFonts w:ascii="Times New Roman" w:hAnsi="Times New Roman" w:cs="Times New Roman"/>
          <w:sz w:val="24"/>
          <w:szCs w:val="24"/>
        </w:rPr>
        <w:t xml:space="preserve"> </w:t>
      </w:r>
    </w:p>
    <w:p w:rsidR="0040665F" w:rsidRPr="00B93B5C" w:rsidRDefault="0040665F" w:rsidP="00C011E4">
      <w:pPr>
        <w:pStyle w:val="ListParagraph"/>
        <w:numPr>
          <w:ilvl w:val="0"/>
          <w:numId w:val="25"/>
        </w:numPr>
        <w:spacing w:after="0" w:line="240" w:lineRule="auto"/>
        <w:ind w:left="1843" w:hanging="283"/>
        <w:jc w:val="both"/>
        <w:rPr>
          <w:rFonts w:ascii="Times New Roman" w:hAnsi="Times New Roman" w:cs="Times New Roman"/>
          <w:sz w:val="24"/>
          <w:szCs w:val="24"/>
        </w:rPr>
      </w:pPr>
      <w:r w:rsidRPr="00B93B5C">
        <w:rPr>
          <w:rFonts w:ascii="Times New Roman" w:hAnsi="Times New Roman" w:cs="Times New Roman"/>
          <w:sz w:val="24"/>
          <w:szCs w:val="24"/>
        </w:rPr>
        <w:t xml:space="preserve">puterea minimă de scurtcircuit înainte de defect în fiecare punct de racordare, exprimată în MVA; </w:t>
      </w:r>
    </w:p>
    <w:p w:rsidR="0040665F" w:rsidRPr="00B93B5C" w:rsidRDefault="0040665F" w:rsidP="00C011E4">
      <w:pPr>
        <w:pStyle w:val="ListParagraph"/>
        <w:numPr>
          <w:ilvl w:val="0"/>
          <w:numId w:val="25"/>
        </w:numPr>
        <w:spacing w:after="0" w:line="240" w:lineRule="auto"/>
        <w:ind w:left="1843" w:hanging="283"/>
        <w:jc w:val="both"/>
        <w:rPr>
          <w:rFonts w:ascii="Times New Roman" w:hAnsi="Times New Roman" w:cs="Times New Roman"/>
          <w:sz w:val="24"/>
          <w:szCs w:val="24"/>
        </w:rPr>
      </w:pPr>
      <w:r w:rsidRPr="00B93B5C">
        <w:rPr>
          <w:rFonts w:ascii="Times New Roman" w:hAnsi="Times New Roman" w:cs="Times New Roman"/>
          <w:sz w:val="24"/>
          <w:szCs w:val="24"/>
        </w:rPr>
        <w:t>punctul de func</w:t>
      </w:r>
      <w:r w:rsidRPr="00B93B5C">
        <w:rPr>
          <w:rFonts w:ascii="Tahoma" w:hAnsi="Tahoma" w:cs="Tahoma"/>
          <w:sz w:val="24"/>
          <w:szCs w:val="24"/>
        </w:rPr>
        <w:t>ț</w:t>
      </w:r>
      <w:r w:rsidRPr="00B93B5C">
        <w:rPr>
          <w:rFonts w:ascii="Times New Roman" w:hAnsi="Times New Roman" w:cs="Times New Roman"/>
          <w:sz w:val="24"/>
          <w:szCs w:val="24"/>
        </w:rPr>
        <w:t xml:space="preserve">ionare înainte de defect al generatorului sincron, exprimat în putere activă </w:t>
      </w:r>
      <w:r w:rsidRPr="00B93B5C">
        <w:rPr>
          <w:rFonts w:ascii="Tahoma" w:hAnsi="Tahoma" w:cs="Tahoma"/>
          <w:sz w:val="24"/>
          <w:szCs w:val="24"/>
        </w:rPr>
        <w:t>ș</w:t>
      </w:r>
      <w:r w:rsidRPr="00B93B5C">
        <w:rPr>
          <w:rFonts w:ascii="Times New Roman" w:hAnsi="Times New Roman" w:cs="Times New Roman"/>
          <w:sz w:val="24"/>
          <w:szCs w:val="24"/>
        </w:rPr>
        <w:t xml:space="preserve">i putere reactivă în punctul de racordare </w:t>
      </w:r>
      <w:r w:rsidRPr="00B93B5C">
        <w:rPr>
          <w:rFonts w:ascii="Tahoma" w:hAnsi="Tahoma" w:cs="Tahoma"/>
          <w:sz w:val="24"/>
          <w:szCs w:val="24"/>
        </w:rPr>
        <w:t>ș</w:t>
      </w:r>
      <w:r w:rsidRPr="00B93B5C">
        <w:rPr>
          <w:rFonts w:ascii="Times New Roman" w:hAnsi="Times New Roman" w:cs="Times New Roman"/>
          <w:sz w:val="24"/>
          <w:szCs w:val="24"/>
        </w:rPr>
        <w:t xml:space="preserve">i tensiune în punctul de racordare; </w:t>
      </w:r>
      <w:r w:rsidRPr="00B93B5C">
        <w:rPr>
          <w:rFonts w:ascii="Tahoma" w:hAnsi="Tahoma" w:cs="Tahoma"/>
          <w:sz w:val="24"/>
          <w:szCs w:val="24"/>
        </w:rPr>
        <w:t>ș</w:t>
      </w:r>
      <w:r w:rsidRPr="00B93B5C">
        <w:rPr>
          <w:rFonts w:ascii="Times New Roman" w:hAnsi="Times New Roman" w:cs="Times New Roman"/>
          <w:sz w:val="24"/>
          <w:szCs w:val="24"/>
        </w:rPr>
        <w:t xml:space="preserve">i </w:t>
      </w:r>
    </w:p>
    <w:p w:rsidR="0040665F" w:rsidRPr="00A02A42" w:rsidRDefault="0040665F" w:rsidP="00C011E4">
      <w:pPr>
        <w:pStyle w:val="ListParagraph"/>
        <w:numPr>
          <w:ilvl w:val="0"/>
          <w:numId w:val="25"/>
        </w:numPr>
        <w:spacing w:after="0" w:line="240" w:lineRule="auto"/>
        <w:ind w:left="1843" w:hanging="283"/>
        <w:jc w:val="both"/>
        <w:rPr>
          <w:rFonts w:ascii="Times New Roman" w:hAnsi="Times New Roman" w:cs="Times New Roman"/>
          <w:sz w:val="24"/>
          <w:szCs w:val="24"/>
        </w:rPr>
      </w:pPr>
      <w:r w:rsidRPr="00B93B5C">
        <w:rPr>
          <w:rFonts w:ascii="Times New Roman" w:hAnsi="Times New Roman" w:cs="Times New Roman"/>
          <w:sz w:val="24"/>
          <w:szCs w:val="24"/>
        </w:rPr>
        <w:t xml:space="preserve">puterea minimă de scurtcircuit </w:t>
      </w:r>
      <w:r>
        <w:rPr>
          <w:rFonts w:ascii="Times New Roman" w:hAnsi="Times New Roman" w:cs="Times New Roman"/>
          <w:sz w:val="24"/>
          <w:szCs w:val="24"/>
        </w:rPr>
        <w:t>după</w:t>
      </w:r>
      <w:r w:rsidRPr="003C6E27">
        <w:rPr>
          <w:rFonts w:ascii="Times New Roman" w:hAnsi="Times New Roman" w:cs="Times New Roman"/>
          <w:sz w:val="24"/>
          <w:szCs w:val="24"/>
        </w:rPr>
        <w:t xml:space="preserve"> defect</w:t>
      </w:r>
      <w:r w:rsidRPr="00B93B5C">
        <w:rPr>
          <w:rFonts w:ascii="Times New Roman" w:hAnsi="Times New Roman" w:cs="Times New Roman"/>
          <w:sz w:val="24"/>
          <w:szCs w:val="24"/>
        </w:rPr>
        <w:t xml:space="preserve"> în punctul de racordare, exprimată în MVA.</w:t>
      </w:r>
    </w:p>
    <w:p w:rsidR="0040665F" w:rsidRPr="00A02A42" w:rsidRDefault="0040665F" w:rsidP="002213FA">
      <w:pPr>
        <w:pStyle w:val="ListParagraph"/>
        <w:spacing w:line="240" w:lineRule="auto"/>
        <w:ind w:left="1494"/>
        <w:jc w:val="both"/>
        <w:rPr>
          <w:rFonts w:ascii="Times New Roman" w:hAnsi="Times New Roman" w:cs="Times New Roman"/>
          <w:sz w:val="24"/>
          <w:szCs w:val="24"/>
        </w:rPr>
      </w:pPr>
    </w:p>
    <w:p w:rsidR="0040665F" w:rsidRPr="00A02A42" w:rsidRDefault="0040665F" w:rsidP="009506AA">
      <w:pPr>
        <w:spacing w:line="240" w:lineRule="auto"/>
        <w:jc w:val="center"/>
        <w:rPr>
          <w:rFonts w:ascii="Times New Roman" w:hAnsi="Times New Roman" w:cs="Times New Roman"/>
          <w:sz w:val="24"/>
          <w:szCs w:val="24"/>
        </w:rPr>
      </w:pPr>
      <w:r w:rsidRPr="00F25B3E">
        <w:rPr>
          <w:noProof/>
          <w:lang w:val="en-US"/>
        </w:rPr>
        <w:pict>
          <v:shape id="_x0000_i1074" type="#_x0000_t75" style="width:419.25pt;height:186pt;visibility:visible">
            <v:imagedata r:id="rId26" o:title="" croptop="16760f" cropbottom="23682f" cropleft="16272f" cropright="17465f"/>
          </v:shape>
        </w:pict>
      </w:r>
    </w:p>
    <w:p w:rsidR="0040665F" w:rsidRPr="00A02A42" w:rsidRDefault="0040665F" w:rsidP="002213FA">
      <w:pPr>
        <w:spacing w:line="240" w:lineRule="auto"/>
        <w:jc w:val="center"/>
        <w:rPr>
          <w:rFonts w:ascii="Times New Roman" w:hAnsi="Times New Roman" w:cs="Times New Roman"/>
          <w:i/>
          <w:iCs/>
        </w:rPr>
      </w:pPr>
      <w:r w:rsidRPr="00A02A42">
        <w:rPr>
          <w:rFonts w:ascii="Times New Roman" w:hAnsi="Times New Roman" w:cs="Times New Roman"/>
          <w:b/>
          <w:bCs/>
        </w:rPr>
        <w:t>Fig. 6</w:t>
      </w:r>
      <w:r>
        <w:rPr>
          <w:rFonts w:ascii="Times New Roman" w:hAnsi="Times New Roman" w:cs="Times New Roman"/>
          <w:b/>
          <w:bCs/>
        </w:rPr>
        <w:t>D</w:t>
      </w:r>
      <w:r w:rsidRPr="00A02A42">
        <w:rPr>
          <w:rFonts w:ascii="Times New Roman" w:hAnsi="Times New Roman" w:cs="Times New Roman"/>
        </w:rPr>
        <w:t xml:space="preserve">. </w:t>
      </w:r>
      <w:r w:rsidRPr="00A02A42">
        <w:rPr>
          <w:rFonts w:ascii="Times New Roman" w:hAnsi="Times New Roman" w:cs="Times New Roman"/>
          <w:i/>
          <w:iCs/>
        </w:rPr>
        <w:t>Diagrama de capabilitate privind trecerea peste defect a unui generator sincron</w:t>
      </w:r>
    </w:p>
    <w:p w:rsidR="0040665F" w:rsidRPr="00A02A42" w:rsidRDefault="0040665F" w:rsidP="002213FA">
      <w:pPr>
        <w:pStyle w:val="ListParagraph"/>
        <w:spacing w:line="240" w:lineRule="auto"/>
        <w:ind w:left="0"/>
        <w:jc w:val="both"/>
        <w:rPr>
          <w:rFonts w:ascii="Times New Roman" w:hAnsi="Times New Roman" w:cs="Times New Roman"/>
          <w:i/>
          <w:iCs/>
          <w:sz w:val="24"/>
          <w:szCs w:val="24"/>
        </w:rPr>
      </w:pPr>
      <w:r w:rsidRPr="00A02A42">
        <w:rPr>
          <w:rFonts w:ascii="Times New Roman" w:hAnsi="Times New Roman" w:cs="Times New Roman"/>
          <w:i/>
          <w:iCs/>
          <w:sz w:val="24"/>
          <w:szCs w:val="24"/>
        </w:rPr>
        <w:t>*Diagrama din fig. 6</w:t>
      </w:r>
      <w:r>
        <w:rPr>
          <w:rFonts w:ascii="Times New Roman" w:hAnsi="Times New Roman" w:cs="Times New Roman"/>
          <w:i/>
          <w:iCs/>
          <w:sz w:val="24"/>
          <w:szCs w:val="24"/>
        </w:rPr>
        <w:t>D</w:t>
      </w:r>
      <w:r w:rsidRPr="00A02A42">
        <w:rPr>
          <w:rFonts w:ascii="Times New Roman" w:hAnsi="Times New Roman" w:cs="Times New Roman"/>
          <w:i/>
          <w:iCs/>
          <w:sz w:val="24"/>
          <w:szCs w:val="24"/>
        </w:rPr>
        <w:t>. reprezintă limita inferioară a graficului de evolu</w:t>
      </w:r>
      <w:r w:rsidRPr="00A02A42">
        <w:rPr>
          <w:rFonts w:ascii="Tahoma" w:hAnsi="Tahoma" w:cs="Tahoma"/>
          <w:i/>
          <w:iCs/>
          <w:sz w:val="24"/>
          <w:szCs w:val="24"/>
        </w:rPr>
        <w:t>ț</w:t>
      </w:r>
      <w:r w:rsidRPr="00A02A42">
        <w:rPr>
          <w:rFonts w:ascii="Times New Roman" w:hAnsi="Times New Roman" w:cs="Times New Roman"/>
          <w:i/>
          <w:iCs/>
          <w:sz w:val="24"/>
          <w:szCs w:val="24"/>
        </w:rPr>
        <w:t xml:space="preserve">ie a tensiunii în timp în punctul de racordare, exprimată ca raport între valoarea curentă </w:t>
      </w:r>
      <w:r w:rsidRPr="00A02A42">
        <w:rPr>
          <w:rFonts w:ascii="Tahoma" w:hAnsi="Tahoma" w:cs="Tahoma"/>
          <w:i/>
          <w:iCs/>
          <w:sz w:val="24"/>
          <w:szCs w:val="24"/>
        </w:rPr>
        <w:t>ș</w:t>
      </w:r>
      <w:r w:rsidRPr="00A02A42">
        <w:rPr>
          <w:rFonts w:ascii="Times New Roman" w:hAnsi="Times New Roman" w:cs="Times New Roman"/>
          <w:i/>
          <w:iCs/>
          <w:sz w:val="24"/>
          <w:szCs w:val="24"/>
        </w:rPr>
        <w:t>i valoarea de referin</w:t>
      </w:r>
      <w:r w:rsidRPr="00A02A42">
        <w:rPr>
          <w:rFonts w:ascii="Tahoma" w:hAnsi="Tahoma" w:cs="Tahoma"/>
          <w:i/>
          <w:iCs/>
          <w:sz w:val="24"/>
          <w:szCs w:val="24"/>
        </w:rPr>
        <w:t>ț</w:t>
      </w:r>
      <w:r w:rsidRPr="00A02A42">
        <w:rPr>
          <w:rFonts w:ascii="Times New Roman" w:hAnsi="Times New Roman" w:cs="Times New Roman"/>
          <w:i/>
          <w:iCs/>
          <w:sz w:val="24"/>
          <w:szCs w:val="24"/>
        </w:rPr>
        <w:t>ă exprimată în unită</w:t>
      </w:r>
      <w:r w:rsidRPr="00A02A42">
        <w:rPr>
          <w:rFonts w:ascii="Tahoma" w:hAnsi="Tahoma" w:cs="Tahoma"/>
          <w:i/>
          <w:iCs/>
          <w:sz w:val="24"/>
          <w:szCs w:val="24"/>
        </w:rPr>
        <w:t>ț</w:t>
      </w:r>
      <w:r w:rsidRPr="00A02A42">
        <w:rPr>
          <w:rFonts w:ascii="Times New Roman" w:hAnsi="Times New Roman" w:cs="Times New Roman"/>
          <w:i/>
          <w:iCs/>
          <w:sz w:val="24"/>
          <w:szCs w:val="24"/>
        </w:rPr>
        <w:t xml:space="preserve">i relative, înainte, în timpul </w:t>
      </w:r>
      <w:r w:rsidRPr="00A02A42">
        <w:rPr>
          <w:rFonts w:ascii="Tahoma" w:hAnsi="Tahoma" w:cs="Tahoma"/>
          <w:i/>
          <w:iCs/>
          <w:sz w:val="24"/>
          <w:szCs w:val="24"/>
        </w:rPr>
        <w:t>ș</w:t>
      </w:r>
      <w:r w:rsidRPr="00A02A42">
        <w:rPr>
          <w:rFonts w:ascii="Times New Roman" w:hAnsi="Times New Roman" w:cs="Times New Roman"/>
          <w:i/>
          <w:iCs/>
          <w:sz w:val="24"/>
          <w:szCs w:val="24"/>
        </w:rPr>
        <w:t>i după eliminarea unui defect. Tensiunea U</w:t>
      </w:r>
      <w:r w:rsidRPr="00A02A42">
        <w:rPr>
          <w:rFonts w:ascii="Times New Roman" w:hAnsi="Times New Roman" w:cs="Times New Roman"/>
          <w:i/>
          <w:iCs/>
          <w:sz w:val="24"/>
          <w:szCs w:val="24"/>
          <w:vertAlign w:val="subscript"/>
        </w:rPr>
        <w:t>ret</w:t>
      </w:r>
      <w:r w:rsidRPr="00A02A42">
        <w:rPr>
          <w:rFonts w:ascii="Times New Roman" w:hAnsi="Times New Roman" w:cs="Times New Roman"/>
          <w:i/>
          <w:iCs/>
          <w:sz w:val="24"/>
          <w:szCs w:val="24"/>
        </w:rPr>
        <w:t xml:space="preserve"> este tensiunea reziduală la punctul de racordare în timpul unui defect, t</w:t>
      </w:r>
      <w:r w:rsidRPr="00A02A42">
        <w:rPr>
          <w:rFonts w:ascii="Times New Roman" w:hAnsi="Times New Roman" w:cs="Times New Roman"/>
          <w:i/>
          <w:iCs/>
          <w:sz w:val="24"/>
          <w:szCs w:val="24"/>
          <w:vertAlign w:val="subscript"/>
        </w:rPr>
        <w:t>clear</w:t>
      </w:r>
      <w:r w:rsidRPr="00A02A42">
        <w:rPr>
          <w:rFonts w:ascii="Times New Roman" w:hAnsi="Times New Roman" w:cs="Times New Roman"/>
          <w:i/>
          <w:iCs/>
          <w:sz w:val="24"/>
          <w:szCs w:val="24"/>
        </w:rPr>
        <w:t xml:space="preserve"> este momentul în care defectul a fost eliminat. U</w:t>
      </w:r>
      <w:r w:rsidRPr="00A02A42">
        <w:rPr>
          <w:rFonts w:ascii="Times New Roman" w:hAnsi="Times New Roman" w:cs="Times New Roman"/>
          <w:i/>
          <w:iCs/>
          <w:sz w:val="24"/>
          <w:szCs w:val="24"/>
          <w:vertAlign w:val="subscript"/>
        </w:rPr>
        <w:t>rec1</w:t>
      </w:r>
      <w:r w:rsidRPr="00A02A42">
        <w:rPr>
          <w:rFonts w:ascii="Times New Roman" w:hAnsi="Times New Roman" w:cs="Times New Roman"/>
          <w:i/>
          <w:iCs/>
          <w:sz w:val="24"/>
          <w:szCs w:val="24"/>
        </w:rPr>
        <w:t>, U</w:t>
      </w:r>
      <w:r w:rsidRPr="00A02A42">
        <w:rPr>
          <w:rFonts w:ascii="Times New Roman" w:hAnsi="Times New Roman" w:cs="Times New Roman"/>
          <w:i/>
          <w:iCs/>
          <w:sz w:val="24"/>
          <w:szCs w:val="24"/>
          <w:vertAlign w:val="subscript"/>
        </w:rPr>
        <w:t>rec2</w:t>
      </w:r>
      <w:r w:rsidRPr="00A02A42">
        <w:rPr>
          <w:rFonts w:ascii="Times New Roman" w:hAnsi="Times New Roman" w:cs="Times New Roman"/>
          <w:i/>
          <w:iCs/>
          <w:sz w:val="24"/>
          <w:szCs w:val="24"/>
        </w:rPr>
        <w:t>, t</w:t>
      </w:r>
      <w:r w:rsidRPr="00A02A42">
        <w:rPr>
          <w:rFonts w:ascii="Times New Roman" w:hAnsi="Times New Roman" w:cs="Times New Roman"/>
          <w:i/>
          <w:iCs/>
          <w:sz w:val="24"/>
          <w:szCs w:val="24"/>
          <w:vertAlign w:val="subscript"/>
        </w:rPr>
        <w:t>rec1</w:t>
      </w:r>
      <w:r w:rsidRPr="00A02A42">
        <w:rPr>
          <w:rFonts w:ascii="Times New Roman" w:hAnsi="Times New Roman" w:cs="Times New Roman"/>
          <w:i/>
          <w:iCs/>
          <w:sz w:val="24"/>
          <w:szCs w:val="24"/>
        </w:rPr>
        <w:t>, t</w:t>
      </w:r>
      <w:r w:rsidRPr="00A02A42">
        <w:rPr>
          <w:rFonts w:ascii="Times New Roman" w:hAnsi="Times New Roman" w:cs="Times New Roman"/>
          <w:i/>
          <w:iCs/>
          <w:sz w:val="24"/>
          <w:szCs w:val="24"/>
          <w:vertAlign w:val="subscript"/>
        </w:rPr>
        <w:t>rec2</w:t>
      </w:r>
      <w:r w:rsidRPr="00A02A42">
        <w:rPr>
          <w:rFonts w:ascii="Times New Roman" w:hAnsi="Times New Roman" w:cs="Times New Roman"/>
          <w:i/>
          <w:iCs/>
          <w:sz w:val="24"/>
          <w:szCs w:val="24"/>
        </w:rPr>
        <w:t xml:space="preserve"> </w:t>
      </w:r>
      <w:r w:rsidRPr="00A02A42">
        <w:rPr>
          <w:rFonts w:ascii="Tahoma" w:hAnsi="Tahoma" w:cs="Tahoma"/>
          <w:i/>
          <w:iCs/>
          <w:sz w:val="24"/>
          <w:szCs w:val="24"/>
        </w:rPr>
        <w:t>ș</w:t>
      </w:r>
      <w:r w:rsidRPr="00A02A42">
        <w:rPr>
          <w:rFonts w:ascii="Times New Roman" w:hAnsi="Times New Roman" w:cs="Times New Roman"/>
          <w:i/>
          <w:iCs/>
          <w:sz w:val="24"/>
          <w:szCs w:val="24"/>
        </w:rPr>
        <w:t>i t</w:t>
      </w:r>
      <w:r w:rsidRPr="00A02A42">
        <w:rPr>
          <w:rFonts w:ascii="Times New Roman" w:hAnsi="Times New Roman" w:cs="Times New Roman"/>
          <w:i/>
          <w:iCs/>
          <w:sz w:val="24"/>
          <w:szCs w:val="24"/>
          <w:vertAlign w:val="subscript"/>
        </w:rPr>
        <w:t>rec3</w:t>
      </w:r>
      <w:r w:rsidRPr="00A02A42">
        <w:rPr>
          <w:rFonts w:ascii="Times New Roman" w:hAnsi="Times New Roman" w:cs="Times New Roman"/>
          <w:i/>
          <w:iCs/>
          <w:sz w:val="24"/>
          <w:szCs w:val="24"/>
        </w:rPr>
        <w:t xml:space="preserve"> specifică anumite puncte ale limitelor inferioare ale tensiunii reziduale după eliminarea defectului.</w:t>
      </w:r>
    </w:p>
    <w:p w:rsidR="0040665F" w:rsidRPr="00A02A42" w:rsidRDefault="0040665F" w:rsidP="002213FA">
      <w:pPr>
        <w:pStyle w:val="ListParagraph"/>
        <w:spacing w:line="240" w:lineRule="auto"/>
        <w:ind w:left="0"/>
        <w:jc w:val="center"/>
        <w:rPr>
          <w:rFonts w:ascii="Times New Roman" w:hAnsi="Times New Roman" w:cs="Times New Roman"/>
          <w:b/>
          <w:bCs/>
        </w:rPr>
      </w:pPr>
    </w:p>
    <w:p w:rsidR="0040665F" w:rsidRPr="00A02A42" w:rsidRDefault="0040665F" w:rsidP="002213FA">
      <w:pPr>
        <w:pStyle w:val="ListParagraph"/>
        <w:spacing w:line="240" w:lineRule="auto"/>
        <w:ind w:left="0"/>
        <w:jc w:val="center"/>
        <w:rPr>
          <w:rFonts w:ascii="Times New Roman" w:hAnsi="Times New Roman" w:cs="Times New Roman"/>
          <w:b/>
          <w:bCs/>
        </w:rPr>
      </w:pPr>
      <w:r w:rsidRPr="00A02A42">
        <w:rPr>
          <w:rFonts w:ascii="Times New Roman" w:hAnsi="Times New Roman" w:cs="Times New Roman"/>
          <w:b/>
          <w:bCs/>
        </w:rPr>
        <w:t>Tabelul 4</w:t>
      </w:r>
      <w:r>
        <w:rPr>
          <w:rFonts w:ascii="Times New Roman" w:hAnsi="Times New Roman" w:cs="Times New Roman"/>
          <w:b/>
          <w:bCs/>
        </w:rPr>
        <w:t>D</w:t>
      </w:r>
      <w:r w:rsidRPr="00A02A42">
        <w:rPr>
          <w:rFonts w:ascii="Times New Roman" w:hAnsi="Times New Roman" w:cs="Times New Roman"/>
          <w:b/>
          <w:bCs/>
        </w:rPr>
        <w:t xml:space="preserve">. </w:t>
      </w:r>
      <w:r w:rsidRPr="00A02A42">
        <w:rPr>
          <w:rFonts w:ascii="Times New Roman" w:hAnsi="Times New Roman" w:cs="Times New Roman"/>
          <w:i/>
          <w:iCs/>
        </w:rPr>
        <w:t xml:space="preserve">Parametrii referitori la capacitatea de trecere peste defect la generatoarele sincrone </w:t>
      </w:r>
    </w:p>
    <w:tbl>
      <w:tblPr>
        <w:tblW w:w="84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251"/>
        <w:gridCol w:w="2268"/>
        <w:gridCol w:w="1251"/>
        <w:gridCol w:w="3649"/>
      </w:tblGrid>
      <w:tr w:rsidR="0040665F" w:rsidRPr="00325E73">
        <w:trPr>
          <w:jc w:val="center"/>
        </w:trPr>
        <w:tc>
          <w:tcPr>
            <w:tcW w:w="3519" w:type="dxa"/>
            <w:gridSpan w:val="2"/>
          </w:tcPr>
          <w:p w:rsidR="0040665F" w:rsidRPr="00325E73" w:rsidRDefault="0040665F" w:rsidP="00D678DC">
            <w:pPr>
              <w:keepNext/>
              <w:spacing w:before="200" w:line="240" w:lineRule="auto"/>
              <w:jc w:val="center"/>
              <w:rPr>
                <w:rFonts w:ascii="Times New Roman" w:hAnsi="Times New Roman" w:cs="Times New Roman"/>
                <w:b/>
                <w:bCs/>
              </w:rPr>
            </w:pPr>
            <w:r w:rsidRPr="00325E73">
              <w:rPr>
                <w:rFonts w:ascii="Times New Roman" w:hAnsi="Times New Roman" w:cs="Times New Roman"/>
                <w:b/>
                <w:bCs/>
              </w:rPr>
              <w:t>Parametrii tensiunii [PU]</w:t>
            </w:r>
          </w:p>
        </w:tc>
        <w:tc>
          <w:tcPr>
            <w:tcW w:w="4900" w:type="dxa"/>
            <w:gridSpan w:val="2"/>
          </w:tcPr>
          <w:p w:rsidR="0040665F" w:rsidRPr="00325E73" w:rsidRDefault="0040665F" w:rsidP="00D678DC">
            <w:pPr>
              <w:keepNext/>
              <w:spacing w:before="200" w:line="240" w:lineRule="auto"/>
              <w:jc w:val="center"/>
              <w:rPr>
                <w:rFonts w:ascii="Times New Roman" w:hAnsi="Times New Roman" w:cs="Times New Roman"/>
                <w:b/>
                <w:bCs/>
              </w:rPr>
            </w:pPr>
            <w:r w:rsidRPr="00325E73">
              <w:rPr>
                <w:rFonts w:ascii="Times New Roman" w:hAnsi="Times New Roman" w:cs="Times New Roman"/>
                <w:b/>
                <w:bCs/>
              </w:rPr>
              <w:t>Parametrii de timp [secunde]</w:t>
            </w:r>
          </w:p>
        </w:tc>
      </w:tr>
      <w:tr w:rsidR="0040665F" w:rsidRPr="00325E73">
        <w:trPr>
          <w:jc w:val="center"/>
        </w:trPr>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U</w:t>
            </w:r>
            <w:r w:rsidRPr="00325E73">
              <w:rPr>
                <w:rFonts w:ascii="Times New Roman" w:hAnsi="Times New Roman" w:cs="Times New Roman"/>
                <w:vertAlign w:val="subscript"/>
              </w:rPr>
              <w:t>ret</w:t>
            </w:r>
            <w:r w:rsidRPr="00325E73">
              <w:rPr>
                <w:rFonts w:ascii="Times New Roman" w:hAnsi="Times New Roman" w:cs="Times New Roman"/>
              </w:rPr>
              <w:t>:</w:t>
            </w:r>
          </w:p>
        </w:tc>
        <w:tc>
          <w:tcPr>
            <w:tcW w:w="2268"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0</w:t>
            </w:r>
          </w:p>
        </w:tc>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t</w:t>
            </w:r>
            <w:r w:rsidRPr="00325E73">
              <w:rPr>
                <w:rFonts w:ascii="Times New Roman" w:hAnsi="Times New Roman" w:cs="Times New Roman"/>
                <w:vertAlign w:val="subscript"/>
              </w:rPr>
              <w:t>clear</w:t>
            </w:r>
            <w:r w:rsidRPr="00325E73">
              <w:rPr>
                <w:rFonts w:ascii="Times New Roman" w:hAnsi="Times New Roman" w:cs="Times New Roman"/>
              </w:rPr>
              <w:t>:</w:t>
            </w:r>
          </w:p>
        </w:tc>
        <w:tc>
          <w:tcPr>
            <w:tcW w:w="3649"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 xml:space="preserve">0,25 </w:t>
            </w:r>
          </w:p>
        </w:tc>
      </w:tr>
      <w:tr w:rsidR="0040665F" w:rsidRPr="00325E73">
        <w:trPr>
          <w:jc w:val="center"/>
        </w:trPr>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U</w:t>
            </w:r>
            <w:r w:rsidRPr="00325E73">
              <w:rPr>
                <w:rFonts w:ascii="Times New Roman" w:hAnsi="Times New Roman" w:cs="Times New Roman"/>
                <w:vertAlign w:val="subscript"/>
              </w:rPr>
              <w:t>clear</w:t>
            </w:r>
            <w:r w:rsidRPr="00325E73">
              <w:rPr>
                <w:rFonts w:ascii="Times New Roman" w:hAnsi="Times New Roman" w:cs="Times New Roman"/>
              </w:rPr>
              <w:t>:</w:t>
            </w:r>
          </w:p>
        </w:tc>
        <w:tc>
          <w:tcPr>
            <w:tcW w:w="2268"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0,25</w:t>
            </w:r>
          </w:p>
        </w:tc>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t</w:t>
            </w:r>
            <w:r w:rsidRPr="00325E73">
              <w:rPr>
                <w:rFonts w:ascii="Times New Roman" w:hAnsi="Times New Roman" w:cs="Times New Roman"/>
                <w:vertAlign w:val="subscript"/>
              </w:rPr>
              <w:t>rec1</w:t>
            </w:r>
            <w:r w:rsidRPr="00325E73">
              <w:rPr>
                <w:rFonts w:ascii="Times New Roman" w:hAnsi="Times New Roman" w:cs="Times New Roman"/>
              </w:rPr>
              <w:t>:</w:t>
            </w:r>
          </w:p>
        </w:tc>
        <w:tc>
          <w:tcPr>
            <w:tcW w:w="3649"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0.45</w:t>
            </w:r>
          </w:p>
        </w:tc>
      </w:tr>
      <w:tr w:rsidR="0040665F" w:rsidRPr="00325E73">
        <w:trPr>
          <w:jc w:val="center"/>
        </w:trPr>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U</w:t>
            </w:r>
            <w:r w:rsidRPr="00325E73">
              <w:rPr>
                <w:rFonts w:ascii="Times New Roman" w:hAnsi="Times New Roman" w:cs="Times New Roman"/>
                <w:vertAlign w:val="subscript"/>
              </w:rPr>
              <w:t>rec1</w:t>
            </w:r>
            <w:r w:rsidRPr="00325E73">
              <w:rPr>
                <w:rFonts w:ascii="Times New Roman" w:hAnsi="Times New Roman" w:cs="Times New Roman"/>
              </w:rPr>
              <w:t>:</w:t>
            </w:r>
          </w:p>
        </w:tc>
        <w:tc>
          <w:tcPr>
            <w:tcW w:w="2268"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0,7</w:t>
            </w:r>
          </w:p>
        </w:tc>
        <w:tc>
          <w:tcPr>
            <w:tcW w:w="1251"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t</w:t>
            </w:r>
            <w:r w:rsidRPr="00325E73">
              <w:rPr>
                <w:rFonts w:ascii="Times New Roman" w:hAnsi="Times New Roman" w:cs="Times New Roman"/>
                <w:vertAlign w:val="subscript"/>
              </w:rPr>
              <w:t>rec2</w:t>
            </w:r>
            <w:r w:rsidRPr="00325E73">
              <w:rPr>
                <w:rFonts w:ascii="Times New Roman" w:hAnsi="Times New Roman" w:cs="Times New Roman"/>
              </w:rPr>
              <w:t>:</w:t>
            </w:r>
          </w:p>
        </w:tc>
        <w:tc>
          <w:tcPr>
            <w:tcW w:w="3649"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0,7</w:t>
            </w:r>
          </w:p>
        </w:tc>
      </w:tr>
      <w:tr w:rsidR="0040665F" w:rsidRPr="00325E73">
        <w:trPr>
          <w:jc w:val="center"/>
        </w:trPr>
        <w:tc>
          <w:tcPr>
            <w:tcW w:w="1251"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U</w:t>
            </w:r>
            <w:r w:rsidRPr="00325E73">
              <w:rPr>
                <w:rFonts w:ascii="Times New Roman" w:hAnsi="Times New Roman" w:cs="Times New Roman"/>
                <w:vertAlign w:val="subscript"/>
              </w:rPr>
              <w:t>rec2</w:t>
            </w:r>
            <w:r w:rsidRPr="00325E73">
              <w:rPr>
                <w:rFonts w:ascii="Times New Roman" w:hAnsi="Times New Roman" w:cs="Times New Roman"/>
              </w:rPr>
              <w:t>:</w:t>
            </w:r>
          </w:p>
        </w:tc>
        <w:tc>
          <w:tcPr>
            <w:tcW w:w="2268" w:type="dxa"/>
          </w:tcPr>
          <w:p w:rsidR="0040665F" w:rsidRPr="00325E73" w:rsidRDefault="0040665F" w:rsidP="00D678DC">
            <w:pPr>
              <w:spacing w:before="200" w:line="240" w:lineRule="auto"/>
              <w:jc w:val="center"/>
              <w:rPr>
                <w:rFonts w:ascii="Times New Roman" w:hAnsi="Times New Roman" w:cs="Times New Roman"/>
                <w:vertAlign w:val="subscript"/>
              </w:rPr>
            </w:pPr>
            <w:r w:rsidRPr="00325E73">
              <w:rPr>
                <w:rFonts w:ascii="Times New Roman" w:hAnsi="Times New Roman" w:cs="Times New Roman"/>
              </w:rPr>
              <w:t>0,85</w:t>
            </w:r>
          </w:p>
        </w:tc>
        <w:tc>
          <w:tcPr>
            <w:tcW w:w="1251"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t</w:t>
            </w:r>
            <w:r w:rsidRPr="00325E73">
              <w:rPr>
                <w:rFonts w:ascii="Times New Roman" w:hAnsi="Times New Roman" w:cs="Times New Roman"/>
                <w:vertAlign w:val="subscript"/>
              </w:rPr>
              <w:t>rec3</w:t>
            </w:r>
            <w:r w:rsidRPr="00325E73">
              <w:rPr>
                <w:rFonts w:ascii="Times New Roman" w:hAnsi="Times New Roman" w:cs="Times New Roman"/>
              </w:rPr>
              <w:t>:</w:t>
            </w:r>
          </w:p>
        </w:tc>
        <w:tc>
          <w:tcPr>
            <w:tcW w:w="3649" w:type="dxa"/>
          </w:tcPr>
          <w:p w:rsidR="0040665F" w:rsidRPr="00325E73" w:rsidRDefault="0040665F" w:rsidP="00D678DC">
            <w:pPr>
              <w:spacing w:before="200" w:line="240" w:lineRule="auto"/>
              <w:jc w:val="center"/>
              <w:rPr>
                <w:rFonts w:ascii="Times New Roman" w:hAnsi="Times New Roman" w:cs="Times New Roman"/>
              </w:rPr>
            </w:pPr>
            <w:r w:rsidRPr="00325E73">
              <w:rPr>
                <w:rFonts w:ascii="Times New Roman" w:hAnsi="Times New Roman" w:cs="Times New Roman"/>
              </w:rPr>
              <w:t>1,5</w:t>
            </w:r>
          </w:p>
        </w:tc>
      </w:tr>
    </w:tbl>
    <w:p w:rsidR="0040665F" w:rsidRPr="00A02A42" w:rsidRDefault="0040665F" w:rsidP="002213FA">
      <w:pPr>
        <w:spacing w:line="240" w:lineRule="auto"/>
        <w:jc w:val="both"/>
        <w:rPr>
          <w:rFonts w:ascii="Times New Roman" w:hAnsi="Times New Roman" w:cs="Times New Roman"/>
          <w:sz w:val="24"/>
          <w:szCs w:val="24"/>
        </w:rPr>
      </w:pPr>
    </w:p>
    <w:p w:rsidR="0040665F" w:rsidRPr="00DD1FE4" w:rsidRDefault="0040665F" w:rsidP="002213FA">
      <w:pPr>
        <w:pStyle w:val="ListParagraph"/>
        <w:spacing w:after="0" w:line="240" w:lineRule="auto"/>
        <w:ind w:left="1560" w:hanging="426"/>
        <w:jc w:val="both"/>
        <w:rPr>
          <w:rFonts w:ascii="Times New Roman" w:hAnsi="Times New Roman" w:cs="Times New Roman"/>
          <w:sz w:val="24"/>
          <w:szCs w:val="24"/>
        </w:rPr>
      </w:pPr>
      <w:r>
        <w:rPr>
          <w:rFonts w:ascii="Times New Roman" w:hAnsi="Times New Roman" w:cs="Times New Roman"/>
          <w:sz w:val="24"/>
          <w:szCs w:val="24"/>
        </w:rPr>
        <w:t xml:space="preserve">v)  </w:t>
      </w:r>
      <w:r>
        <w:rPr>
          <w:rFonts w:ascii="Times New Roman" w:hAnsi="Times New Roman" w:cs="Times New Roman"/>
          <w:sz w:val="24"/>
          <w:szCs w:val="24"/>
        </w:rPr>
        <w:tab/>
      </w:r>
      <w:r w:rsidRPr="00A02A42">
        <w:rPr>
          <w:rFonts w:ascii="Times New Roman" w:hAnsi="Times New Roman" w:cs="Times New Roman"/>
          <w:sz w:val="24"/>
          <w:szCs w:val="24"/>
        </w:rPr>
        <w:t>generatorul sincron trebuie să rămână conectat la re</w:t>
      </w:r>
      <w:r w:rsidRPr="00A02A42">
        <w:rPr>
          <w:rFonts w:ascii="Tahoma" w:hAnsi="Tahoma" w:cs="Tahoma"/>
          <w:sz w:val="24"/>
          <w:szCs w:val="24"/>
        </w:rPr>
        <w:t>ț</w:t>
      </w:r>
      <w:r w:rsidRPr="00A02A42">
        <w:rPr>
          <w:rFonts w:ascii="Times New Roman" w:hAnsi="Times New Roman" w:cs="Times New Roman"/>
          <w:sz w:val="24"/>
          <w:szCs w:val="24"/>
        </w:rPr>
        <w:t xml:space="preserve">ea </w:t>
      </w:r>
      <w:r w:rsidRPr="00A02A42">
        <w:rPr>
          <w:rFonts w:ascii="Tahoma" w:hAnsi="Tahoma" w:cs="Tahoma"/>
          <w:sz w:val="24"/>
          <w:szCs w:val="24"/>
        </w:rPr>
        <w:t>ș</w:t>
      </w:r>
      <w:r w:rsidRPr="00A02A42">
        <w:rPr>
          <w:rFonts w:ascii="Times New Roman" w:hAnsi="Times New Roman" w:cs="Times New Roman"/>
          <w:sz w:val="24"/>
          <w:szCs w:val="24"/>
        </w:rPr>
        <w:t>i să continue să func</w:t>
      </w:r>
      <w:r w:rsidRPr="00A02A42">
        <w:rPr>
          <w:rFonts w:ascii="Tahoma" w:hAnsi="Tahoma" w:cs="Tahoma"/>
          <w:sz w:val="24"/>
          <w:szCs w:val="24"/>
        </w:rPr>
        <w:t>ț</w:t>
      </w:r>
      <w:r w:rsidRPr="00A02A42">
        <w:rPr>
          <w:rFonts w:ascii="Times New Roman" w:hAnsi="Times New Roman" w:cs="Times New Roman"/>
          <w:sz w:val="24"/>
          <w:szCs w:val="24"/>
        </w:rPr>
        <w:t>ioneze stabil în cazul în care varia</w:t>
      </w:r>
      <w:r w:rsidRPr="00A02A42">
        <w:rPr>
          <w:rFonts w:ascii="Tahoma" w:hAnsi="Tahoma" w:cs="Tahoma"/>
          <w:sz w:val="24"/>
          <w:szCs w:val="24"/>
        </w:rPr>
        <w:t>ț</w:t>
      </w:r>
      <w:r w:rsidRPr="00A02A42">
        <w:rPr>
          <w:rFonts w:ascii="Times New Roman" w:hAnsi="Times New Roman" w:cs="Times New Roman"/>
          <w:sz w:val="24"/>
          <w:szCs w:val="24"/>
        </w:rPr>
        <w:t>ia reală a tensiunii de linie a re</w:t>
      </w:r>
      <w:r w:rsidRPr="00A02A42">
        <w:rPr>
          <w:rFonts w:ascii="Tahoma" w:hAnsi="Tahoma" w:cs="Tahoma"/>
          <w:sz w:val="24"/>
          <w:szCs w:val="24"/>
        </w:rPr>
        <w:t>ț</w:t>
      </w:r>
      <w:r w:rsidRPr="00A02A42">
        <w:rPr>
          <w:rFonts w:ascii="Times New Roman" w:hAnsi="Times New Roman" w:cs="Times New Roman"/>
          <w:sz w:val="24"/>
          <w:szCs w:val="24"/>
        </w:rPr>
        <w:t>elei în punctul de racordare, pe durata unui defect simetric, având în vedere condi</w:t>
      </w:r>
      <w:r w:rsidRPr="00A02A42">
        <w:rPr>
          <w:rFonts w:ascii="Tahoma" w:hAnsi="Tahoma" w:cs="Tahoma"/>
          <w:sz w:val="24"/>
          <w:szCs w:val="24"/>
        </w:rPr>
        <w:t>ț</w:t>
      </w:r>
      <w:r w:rsidRPr="00A02A42">
        <w:rPr>
          <w:rFonts w:ascii="Times New Roman" w:hAnsi="Times New Roman" w:cs="Times New Roman"/>
          <w:sz w:val="24"/>
          <w:szCs w:val="24"/>
        </w:rPr>
        <w:t xml:space="preserve">iile </w:t>
      </w:r>
      <w:r>
        <w:rPr>
          <w:rFonts w:ascii="Times New Roman" w:hAnsi="Times New Roman" w:cs="Times New Roman"/>
          <w:sz w:val="24"/>
          <w:szCs w:val="24"/>
        </w:rPr>
        <w:t xml:space="preserve">înainte </w:t>
      </w:r>
      <w:r w:rsidRPr="00A02A42">
        <w:rPr>
          <w:rFonts w:ascii="Tahoma" w:hAnsi="Tahoma" w:cs="Tahoma"/>
          <w:sz w:val="24"/>
          <w:szCs w:val="24"/>
        </w:rPr>
        <w:t>ș</w:t>
      </w:r>
      <w:r w:rsidRPr="00A02A42">
        <w:rPr>
          <w:rFonts w:ascii="Times New Roman" w:hAnsi="Times New Roman" w:cs="Times New Roman"/>
          <w:sz w:val="24"/>
          <w:szCs w:val="24"/>
        </w:rPr>
        <w:t xml:space="preserve">i </w:t>
      </w:r>
      <w:r>
        <w:rPr>
          <w:rFonts w:ascii="Times New Roman" w:hAnsi="Times New Roman" w:cs="Times New Roman"/>
          <w:sz w:val="24"/>
          <w:szCs w:val="24"/>
        </w:rPr>
        <w:t xml:space="preserve">după </w:t>
      </w:r>
      <w:r w:rsidRPr="00A02A42">
        <w:rPr>
          <w:rFonts w:ascii="Times New Roman" w:hAnsi="Times New Roman" w:cs="Times New Roman"/>
          <w:sz w:val="24"/>
          <w:szCs w:val="24"/>
        </w:rPr>
        <w:t xml:space="preserve">defect de la </w:t>
      </w:r>
      <w:r>
        <w:rPr>
          <w:rFonts w:ascii="Times New Roman" w:hAnsi="Times New Roman" w:cs="Times New Roman"/>
          <w:sz w:val="24"/>
          <w:szCs w:val="24"/>
        </w:rPr>
        <w:t>articolul 68 punctul</w:t>
      </w:r>
      <w:r w:rsidRPr="00A02A42">
        <w:rPr>
          <w:rFonts w:ascii="Times New Roman" w:hAnsi="Times New Roman" w:cs="Times New Roman"/>
          <w:sz w:val="24"/>
          <w:szCs w:val="24"/>
        </w:rPr>
        <w:t xml:space="preserve"> (a) </w:t>
      </w:r>
      <w:r>
        <w:rPr>
          <w:rFonts w:ascii="Times New Roman" w:hAnsi="Times New Roman" w:cs="Times New Roman"/>
          <w:sz w:val="24"/>
          <w:szCs w:val="24"/>
        </w:rPr>
        <w:t xml:space="preserve">- </w:t>
      </w:r>
      <w:r w:rsidRPr="00A02A42">
        <w:rPr>
          <w:rFonts w:ascii="Times New Roman" w:hAnsi="Times New Roman" w:cs="Times New Roman"/>
          <w:sz w:val="24"/>
          <w:szCs w:val="24"/>
        </w:rPr>
        <w:t>iii) şi iv), depă</w:t>
      </w:r>
      <w:r w:rsidRPr="00A02A42">
        <w:rPr>
          <w:rFonts w:ascii="Tahoma" w:hAnsi="Tahoma" w:cs="Tahoma"/>
          <w:sz w:val="24"/>
          <w:szCs w:val="24"/>
        </w:rPr>
        <w:t>ș</w:t>
      </w:r>
      <w:r w:rsidRPr="00A02A42">
        <w:rPr>
          <w:rFonts w:ascii="Times New Roman" w:hAnsi="Times New Roman" w:cs="Times New Roman"/>
          <w:sz w:val="24"/>
          <w:szCs w:val="24"/>
        </w:rPr>
        <w:t>e</w:t>
      </w:r>
      <w:r w:rsidRPr="00A02A42">
        <w:rPr>
          <w:rFonts w:ascii="Tahoma" w:hAnsi="Tahoma" w:cs="Tahoma"/>
          <w:sz w:val="24"/>
          <w:szCs w:val="24"/>
        </w:rPr>
        <w:t>ș</w:t>
      </w:r>
      <w:r w:rsidRPr="00A02A42">
        <w:rPr>
          <w:rFonts w:ascii="Times New Roman" w:hAnsi="Times New Roman" w:cs="Times New Roman"/>
          <w:sz w:val="24"/>
          <w:szCs w:val="24"/>
        </w:rPr>
        <w:t xml:space="preserve">te limita inferioară prevăzută la </w:t>
      </w:r>
      <w:r>
        <w:rPr>
          <w:rFonts w:ascii="Times New Roman" w:hAnsi="Times New Roman" w:cs="Times New Roman"/>
          <w:sz w:val="24"/>
          <w:szCs w:val="24"/>
        </w:rPr>
        <w:t>articolul 68 punctul</w:t>
      </w:r>
      <w:r w:rsidRPr="00A02A42">
        <w:rPr>
          <w:rFonts w:ascii="Times New Roman" w:hAnsi="Times New Roman" w:cs="Times New Roman"/>
          <w:sz w:val="24"/>
          <w:szCs w:val="24"/>
        </w:rPr>
        <w:t xml:space="preserve"> </w:t>
      </w:r>
      <w:r>
        <w:rPr>
          <w:rFonts w:ascii="Times New Roman" w:hAnsi="Times New Roman" w:cs="Times New Roman"/>
          <w:sz w:val="24"/>
          <w:szCs w:val="24"/>
        </w:rPr>
        <w:t xml:space="preserve">(a) - </w:t>
      </w:r>
      <w:r w:rsidRPr="00A02A42">
        <w:rPr>
          <w:rFonts w:ascii="Times New Roman" w:hAnsi="Times New Roman" w:cs="Times New Roman"/>
          <w:sz w:val="24"/>
          <w:szCs w:val="24"/>
        </w:rPr>
        <w:t>ii), cu excep</w:t>
      </w:r>
      <w:r w:rsidRPr="00A02A42">
        <w:rPr>
          <w:rFonts w:ascii="Tahoma" w:hAnsi="Tahoma" w:cs="Tahoma"/>
          <w:sz w:val="24"/>
          <w:szCs w:val="24"/>
        </w:rPr>
        <w:t>ț</w:t>
      </w:r>
      <w:r w:rsidRPr="00A02A42">
        <w:rPr>
          <w:rFonts w:ascii="Times New Roman" w:hAnsi="Times New Roman" w:cs="Times New Roman"/>
          <w:sz w:val="24"/>
          <w:szCs w:val="24"/>
        </w:rPr>
        <w:t>ia declan</w:t>
      </w:r>
      <w:r w:rsidRPr="00A02A42">
        <w:rPr>
          <w:rFonts w:ascii="Tahoma" w:hAnsi="Tahoma" w:cs="Tahoma"/>
          <w:sz w:val="24"/>
          <w:szCs w:val="24"/>
        </w:rPr>
        <w:t>ș</w:t>
      </w:r>
      <w:r w:rsidRPr="00A02A42">
        <w:rPr>
          <w:rFonts w:ascii="Times New Roman" w:hAnsi="Times New Roman" w:cs="Times New Roman"/>
          <w:sz w:val="24"/>
          <w:szCs w:val="24"/>
        </w:rPr>
        <w:t>ărilor prin protec</w:t>
      </w:r>
      <w:r w:rsidRPr="00A02A42">
        <w:rPr>
          <w:rFonts w:ascii="Tahoma" w:hAnsi="Tahoma" w:cs="Tahoma"/>
          <w:sz w:val="24"/>
          <w:szCs w:val="24"/>
        </w:rPr>
        <w:t>ț</w:t>
      </w:r>
      <w:r w:rsidRPr="00A02A42">
        <w:rPr>
          <w:rFonts w:ascii="Times New Roman" w:hAnsi="Times New Roman" w:cs="Times New Roman"/>
          <w:sz w:val="24"/>
          <w:szCs w:val="24"/>
        </w:rPr>
        <w:t>iile împotriva defectel</w:t>
      </w:r>
      <w:r>
        <w:rPr>
          <w:rFonts w:ascii="Times New Roman" w:hAnsi="Times New Roman" w:cs="Times New Roman"/>
          <w:sz w:val="24"/>
          <w:szCs w:val="24"/>
        </w:rPr>
        <w:t xml:space="preserve">or electrice interne. Schemele </w:t>
      </w:r>
      <w:r>
        <w:rPr>
          <w:rFonts w:ascii="Tahoma" w:hAnsi="Tahoma" w:cs="Tahoma"/>
          <w:sz w:val="24"/>
          <w:szCs w:val="24"/>
        </w:rPr>
        <w:t>ș</w:t>
      </w:r>
      <w:r w:rsidRPr="00A02A42">
        <w:rPr>
          <w:rFonts w:ascii="Times New Roman" w:hAnsi="Times New Roman" w:cs="Times New Roman"/>
          <w:sz w:val="24"/>
          <w:szCs w:val="24"/>
        </w:rPr>
        <w:t>i setările sistemelor de protec</w:t>
      </w:r>
      <w:r w:rsidRPr="00A02A42">
        <w:rPr>
          <w:rFonts w:ascii="Tahoma" w:hAnsi="Tahoma" w:cs="Tahoma"/>
          <w:sz w:val="24"/>
          <w:szCs w:val="24"/>
        </w:rPr>
        <w:t>ț</w:t>
      </w:r>
      <w:r w:rsidRPr="00A02A42">
        <w:rPr>
          <w:rFonts w:ascii="Times New Roman" w:hAnsi="Times New Roman" w:cs="Times New Roman"/>
          <w:sz w:val="24"/>
          <w:szCs w:val="24"/>
        </w:rPr>
        <w:t>ie împotriva defectelor electrice interne nu trebuie să pericliteze performan</w:t>
      </w:r>
      <w:r w:rsidRPr="00A02A42">
        <w:rPr>
          <w:rFonts w:ascii="Tahoma" w:hAnsi="Tahoma" w:cs="Tahoma"/>
          <w:sz w:val="24"/>
          <w:szCs w:val="24"/>
        </w:rPr>
        <w:t>ț</w:t>
      </w:r>
      <w:r w:rsidRPr="00A02A42">
        <w:rPr>
          <w:rFonts w:ascii="Times New Roman" w:hAnsi="Times New Roman" w:cs="Times New Roman"/>
          <w:sz w:val="24"/>
          <w:szCs w:val="24"/>
        </w:rPr>
        <w:t>a capacită</w:t>
      </w:r>
      <w:r w:rsidRPr="00A02A42">
        <w:rPr>
          <w:rFonts w:ascii="Tahoma" w:hAnsi="Tahoma" w:cs="Tahoma"/>
          <w:sz w:val="24"/>
          <w:szCs w:val="24"/>
        </w:rPr>
        <w:t>ț</w:t>
      </w:r>
      <w:r w:rsidRPr="00A02A42">
        <w:rPr>
          <w:rFonts w:ascii="Times New Roman" w:hAnsi="Times New Roman" w:cs="Times New Roman"/>
          <w:sz w:val="24"/>
          <w:szCs w:val="24"/>
        </w:rPr>
        <w:t>ii de trecere peste defect</w:t>
      </w:r>
      <w:r>
        <w:rPr>
          <w:rFonts w:ascii="Times New Roman" w:hAnsi="Times New Roman" w:cs="Times New Roman"/>
          <w:sz w:val="24"/>
          <w:szCs w:val="24"/>
        </w:rPr>
        <w:t xml:space="preserve"> </w:t>
      </w:r>
      <w:r w:rsidRPr="00DD1FE4">
        <w:rPr>
          <w:rFonts w:ascii="Times New Roman" w:hAnsi="Times New Roman" w:cs="Times New Roman"/>
          <w:sz w:val="24"/>
          <w:szCs w:val="24"/>
        </w:rPr>
        <w:t>(</w:t>
      </w:r>
      <w:r w:rsidRPr="008A088A">
        <w:rPr>
          <w:rFonts w:ascii="Times New Roman" w:hAnsi="Times New Roman" w:cs="Times New Roman"/>
          <w:sz w:val="24"/>
          <w:szCs w:val="24"/>
        </w:rPr>
        <w:t>art. 14 alin 3 – vi)</w:t>
      </w:r>
      <w:r w:rsidRPr="00DD1FE4">
        <w:rPr>
          <w:rFonts w:ascii="Times New Roman" w:hAnsi="Times New Roman" w:cs="Times New Roman"/>
          <w:sz w:val="24"/>
          <w:szCs w:val="24"/>
        </w:rPr>
        <w:t>;</w:t>
      </w:r>
    </w:p>
    <w:p w:rsidR="0040665F" w:rsidRPr="006216AB" w:rsidRDefault="0040665F" w:rsidP="002213FA">
      <w:pPr>
        <w:pStyle w:val="ListParagraph"/>
        <w:spacing w:after="0" w:line="240" w:lineRule="auto"/>
        <w:ind w:left="1560" w:hanging="426"/>
        <w:jc w:val="both"/>
        <w:rPr>
          <w:rFonts w:ascii="Times New Roman" w:hAnsi="Times New Roman" w:cs="Times New Roman"/>
          <w:sz w:val="24"/>
          <w:szCs w:val="24"/>
        </w:rPr>
      </w:pPr>
      <w:r>
        <w:rPr>
          <w:rFonts w:ascii="Times New Roman" w:hAnsi="Times New Roman" w:cs="Times New Roman"/>
          <w:sz w:val="24"/>
          <w:szCs w:val="24"/>
        </w:rPr>
        <w:t xml:space="preserve">vi) </w:t>
      </w:r>
      <w:r w:rsidRPr="00A02A42">
        <w:rPr>
          <w:rFonts w:ascii="Times New Roman" w:hAnsi="Times New Roman" w:cs="Times New Roman"/>
          <w:sz w:val="24"/>
          <w:szCs w:val="24"/>
        </w:rPr>
        <w:t>cu luarea în considerare a cerinţelor din alineatul precedent, gestionarul generatorului sincron stabileşte protec</w:t>
      </w:r>
      <w:r w:rsidRPr="00A02A42">
        <w:rPr>
          <w:rFonts w:ascii="Tahoma" w:hAnsi="Tahoma" w:cs="Tahoma"/>
          <w:sz w:val="24"/>
          <w:szCs w:val="24"/>
        </w:rPr>
        <w:t>ț</w:t>
      </w:r>
      <w:r w:rsidRPr="00A02A42">
        <w:rPr>
          <w:rFonts w:ascii="Times New Roman" w:hAnsi="Times New Roman" w:cs="Times New Roman"/>
          <w:sz w:val="24"/>
          <w:szCs w:val="24"/>
        </w:rPr>
        <w:t>ia la tensiune minimă (fie capa</w:t>
      </w:r>
      <w:r>
        <w:rPr>
          <w:rFonts w:ascii="Times New Roman" w:hAnsi="Times New Roman" w:cs="Times New Roman"/>
          <w:sz w:val="24"/>
          <w:szCs w:val="24"/>
        </w:rPr>
        <w:t>citatea de trecere peste defect</w:t>
      </w:r>
      <w:r w:rsidRPr="00A02A42">
        <w:rPr>
          <w:rFonts w:ascii="Times New Roman" w:hAnsi="Times New Roman" w:cs="Times New Roman"/>
          <w:sz w:val="24"/>
          <w:szCs w:val="24"/>
        </w:rPr>
        <w:t xml:space="preserve">, fie tensiunea minimă definită la punctul de racordare) în </w:t>
      </w:r>
      <w:r w:rsidRPr="006216AB">
        <w:rPr>
          <w:rFonts w:ascii="Times New Roman" w:hAnsi="Times New Roman" w:cs="Times New Roman"/>
          <w:sz w:val="24"/>
          <w:szCs w:val="24"/>
        </w:rPr>
        <w:t>conformitate cu cea mai largă capacitate tehnică a generatorului, cu excep</w:t>
      </w:r>
      <w:r w:rsidRPr="006216AB">
        <w:rPr>
          <w:rFonts w:ascii="Tahoma" w:hAnsi="Tahoma" w:cs="Tahoma"/>
          <w:sz w:val="24"/>
          <w:szCs w:val="24"/>
        </w:rPr>
        <w:t>ț</w:t>
      </w:r>
      <w:r w:rsidRPr="006216AB">
        <w:rPr>
          <w:rFonts w:ascii="Times New Roman" w:hAnsi="Times New Roman" w:cs="Times New Roman"/>
          <w:sz w:val="24"/>
          <w:szCs w:val="24"/>
        </w:rPr>
        <w:t xml:space="preserve">ia cazului în care </w:t>
      </w:r>
      <w:r>
        <w:rPr>
          <w:rFonts w:ascii="Times New Roman" w:hAnsi="Times New Roman" w:cs="Times New Roman"/>
          <w:sz w:val="24"/>
          <w:szCs w:val="24"/>
        </w:rPr>
        <w:t>O</w:t>
      </w:r>
      <w:r w:rsidRPr="006216AB">
        <w:rPr>
          <w:rFonts w:ascii="Times New Roman" w:hAnsi="Times New Roman" w:cs="Times New Roman"/>
          <w:sz w:val="24"/>
          <w:szCs w:val="24"/>
        </w:rPr>
        <w:t>peratorul de re</w:t>
      </w:r>
      <w:r w:rsidRPr="006216AB">
        <w:rPr>
          <w:rFonts w:ascii="Tahoma" w:hAnsi="Tahoma" w:cs="Tahoma"/>
          <w:sz w:val="24"/>
          <w:szCs w:val="24"/>
        </w:rPr>
        <w:t>ț</w:t>
      </w:r>
      <w:r w:rsidRPr="006216AB">
        <w:rPr>
          <w:rFonts w:ascii="Times New Roman" w:hAnsi="Times New Roman" w:cs="Times New Roman"/>
          <w:sz w:val="24"/>
          <w:szCs w:val="24"/>
        </w:rPr>
        <w:t xml:space="preserve">ea relevant solicită un domeniu mai restrâns, în conformitate </w:t>
      </w:r>
      <w:r w:rsidRPr="009506AA">
        <w:rPr>
          <w:rFonts w:ascii="Times New Roman" w:hAnsi="Times New Roman" w:cs="Times New Roman"/>
          <w:sz w:val="24"/>
          <w:szCs w:val="24"/>
        </w:rPr>
        <w:t>cu articolul 70 punctul (f).</w:t>
      </w:r>
      <w:r w:rsidRPr="006216AB">
        <w:rPr>
          <w:rFonts w:ascii="Times New Roman" w:hAnsi="Times New Roman" w:cs="Times New Roman"/>
          <w:sz w:val="24"/>
          <w:szCs w:val="24"/>
        </w:rPr>
        <w:t xml:space="preserve"> Setările sunt justificate de gestionarul generatorului sincron în conformitate cu acest principiu (</w:t>
      </w:r>
      <w:r>
        <w:rPr>
          <w:rFonts w:ascii="Times New Roman" w:hAnsi="Times New Roman" w:cs="Times New Roman"/>
          <w:sz w:val="24"/>
          <w:szCs w:val="24"/>
        </w:rPr>
        <w:t>a</w:t>
      </w:r>
      <w:r w:rsidRPr="006216AB">
        <w:rPr>
          <w:rFonts w:ascii="Times New Roman" w:hAnsi="Times New Roman" w:cs="Times New Roman"/>
          <w:sz w:val="24"/>
          <w:szCs w:val="24"/>
        </w:rPr>
        <w:t xml:space="preserve">rt. 14 alin 3 – vii);  </w:t>
      </w:r>
    </w:p>
    <w:p w:rsidR="0040665F" w:rsidRPr="006216AB" w:rsidRDefault="0040665F" w:rsidP="002213FA">
      <w:pPr>
        <w:pStyle w:val="ListParagraph"/>
        <w:spacing w:line="240" w:lineRule="auto"/>
        <w:ind w:left="1276" w:hanging="425"/>
        <w:jc w:val="both"/>
        <w:rPr>
          <w:rFonts w:ascii="Times New Roman" w:hAnsi="Times New Roman" w:cs="Times New Roman"/>
          <w:sz w:val="24"/>
          <w:szCs w:val="24"/>
        </w:rPr>
      </w:pPr>
      <w:r w:rsidRPr="006216AB">
        <w:rPr>
          <w:rFonts w:ascii="Times New Roman" w:hAnsi="Times New Roman" w:cs="Times New Roman"/>
          <w:sz w:val="24"/>
          <w:szCs w:val="24"/>
        </w:rPr>
        <w:t xml:space="preserve">(b)  în cazul defectelor asimetrice, capacitatea de trecere peste defect rămâne identică cu forma </w:t>
      </w:r>
      <w:r w:rsidRPr="006216AB">
        <w:rPr>
          <w:rFonts w:ascii="Tahoma" w:hAnsi="Tahoma" w:cs="Tahoma"/>
          <w:sz w:val="24"/>
          <w:szCs w:val="24"/>
        </w:rPr>
        <w:t>ș</w:t>
      </w:r>
      <w:r w:rsidRPr="006216AB">
        <w:rPr>
          <w:rFonts w:ascii="Times New Roman" w:hAnsi="Times New Roman" w:cs="Times New Roman"/>
          <w:sz w:val="24"/>
          <w:szCs w:val="24"/>
        </w:rPr>
        <w:t>i parametrii defini</w:t>
      </w:r>
      <w:r w:rsidRPr="006216AB">
        <w:rPr>
          <w:rFonts w:ascii="Tahoma" w:hAnsi="Tahoma" w:cs="Tahoma"/>
          <w:sz w:val="24"/>
          <w:szCs w:val="24"/>
        </w:rPr>
        <w:t>ț</w:t>
      </w:r>
      <w:r w:rsidRPr="006216AB">
        <w:rPr>
          <w:rFonts w:ascii="Times New Roman" w:hAnsi="Times New Roman" w:cs="Times New Roman"/>
          <w:sz w:val="24"/>
          <w:szCs w:val="24"/>
        </w:rPr>
        <w:t>i anterior</w:t>
      </w:r>
      <w:r>
        <w:rPr>
          <w:rFonts w:ascii="Times New Roman" w:hAnsi="Times New Roman" w:cs="Times New Roman"/>
          <w:sz w:val="24"/>
          <w:szCs w:val="24"/>
        </w:rPr>
        <w:t xml:space="preserve"> la art. 68 alin (a) - i</w:t>
      </w:r>
      <w:r w:rsidRPr="006216AB">
        <w:rPr>
          <w:rFonts w:ascii="Times New Roman" w:hAnsi="Times New Roman" w:cs="Times New Roman"/>
          <w:sz w:val="24"/>
          <w:szCs w:val="24"/>
        </w:rPr>
        <w:t>, pentru defecte</w:t>
      </w:r>
      <w:r>
        <w:rPr>
          <w:rFonts w:ascii="Times New Roman" w:hAnsi="Times New Roman" w:cs="Times New Roman"/>
          <w:sz w:val="24"/>
          <w:szCs w:val="24"/>
        </w:rPr>
        <w:t xml:space="preserve"> simetrice (art. 16 alin 3 (c));</w:t>
      </w:r>
    </w:p>
    <w:p w:rsidR="0040665F" w:rsidRPr="006216AB" w:rsidRDefault="0040665F" w:rsidP="002213FA">
      <w:pPr>
        <w:pStyle w:val="ListParagraph"/>
        <w:spacing w:line="240" w:lineRule="auto"/>
        <w:ind w:left="1276" w:hanging="425"/>
        <w:jc w:val="both"/>
        <w:rPr>
          <w:rFonts w:ascii="Times New Roman" w:hAnsi="Times New Roman" w:cs="Times New Roman"/>
          <w:sz w:val="24"/>
          <w:szCs w:val="24"/>
        </w:rPr>
      </w:pPr>
      <w:r w:rsidRPr="006216AB">
        <w:rPr>
          <w:rFonts w:ascii="Times New Roman" w:hAnsi="Times New Roman" w:cs="Times New Roman"/>
          <w:sz w:val="24"/>
          <w:szCs w:val="24"/>
        </w:rPr>
        <w:t xml:space="preserve">(c) generatorul sincron trebuie să asigure revenirea puterii active după defect la valoarea produsă înainte de defect, imediat după eliminarea defectului (art. 17 alin 3 (a)); </w:t>
      </w:r>
    </w:p>
    <w:p w:rsidR="0040665F" w:rsidRPr="006216AB" w:rsidRDefault="0040665F" w:rsidP="002213FA">
      <w:pPr>
        <w:pStyle w:val="ListParagraph"/>
        <w:spacing w:line="240" w:lineRule="auto"/>
        <w:ind w:left="1276" w:hanging="425"/>
        <w:jc w:val="both"/>
        <w:rPr>
          <w:rFonts w:ascii="Times New Roman" w:hAnsi="Times New Roman" w:cs="Times New Roman"/>
          <w:sz w:val="24"/>
          <w:szCs w:val="24"/>
        </w:rPr>
      </w:pPr>
      <w:r w:rsidRPr="006216AB">
        <w:rPr>
          <w:rFonts w:ascii="Times New Roman" w:hAnsi="Times New Roman" w:cs="Times New Roman"/>
          <w:sz w:val="24"/>
          <w:szCs w:val="24"/>
        </w:rPr>
        <w:t>(d) în cazul oscila</w:t>
      </w:r>
      <w:r w:rsidRPr="006216AB">
        <w:rPr>
          <w:rFonts w:ascii="Tahoma" w:hAnsi="Tahoma" w:cs="Tahoma"/>
          <w:sz w:val="24"/>
          <w:szCs w:val="24"/>
        </w:rPr>
        <w:t>ț</w:t>
      </w:r>
      <w:r w:rsidRPr="006216AB">
        <w:rPr>
          <w:rFonts w:ascii="Times New Roman" w:hAnsi="Times New Roman" w:cs="Times New Roman"/>
          <w:sz w:val="24"/>
          <w:szCs w:val="24"/>
        </w:rPr>
        <w:t>iilor de putere, generatoarele sincrone trebuie să î</w:t>
      </w:r>
      <w:r w:rsidRPr="006216AB">
        <w:rPr>
          <w:rFonts w:ascii="Tahoma" w:hAnsi="Tahoma" w:cs="Tahoma"/>
          <w:sz w:val="24"/>
          <w:szCs w:val="24"/>
        </w:rPr>
        <w:t>ș</w:t>
      </w:r>
      <w:r w:rsidRPr="006216AB">
        <w:rPr>
          <w:rFonts w:ascii="Times New Roman" w:hAnsi="Times New Roman" w:cs="Times New Roman"/>
          <w:sz w:val="24"/>
          <w:szCs w:val="24"/>
        </w:rPr>
        <w:t>i men</w:t>
      </w:r>
      <w:r w:rsidRPr="006216AB">
        <w:rPr>
          <w:rFonts w:ascii="Tahoma" w:hAnsi="Tahoma" w:cs="Tahoma"/>
          <w:sz w:val="24"/>
          <w:szCs w:val="24"/>
        </w:rPr>
        <w:t>ț</w:t>
      </w:r>
      <w:r w:rsidRPr="006216AB">
        <w:rPr>
          <w:rFonts w:ascii="Times New Roman" w:hAnsi="Times New Roman" w:cs="Times New Roman"/>
          <w:sz w:val="24"/>
          <w:szCs w:val="24"/>
        </w:rPr>
        <w:t>ină funcţionarea stabilă, în orice punct al diagramei de capacitate P-Q (art. 15 alin 4 (a));</w:t>
      </w:r>
    </w:p>
    <w:p w:rsidR="0040665F" w:rsidRPr="006216AB" w:rsidRDefault="0040665F" w:rsidP="002213FA">
      <w:pPr>
        <w:pStyle w:val="ListParagraph"/>
        <w:spacing w:line="240" w:lineRule="auto"/>
        <w:ind w:left="1276" w:hanging="425"/>
        <w:jc w:val="both"/>
        <w:rPr>
          <w:rFonts w:ascii="Times New Roman" w:hAnsi="Times New Roman" w:cs="Times New Roman"/>
          <w:sz w:val="24"/>
          <w:szCs w:val="24"/>
        </w:rPr>
      </w:pPr>
      <w:r w:rsidRPr="006216AB">
        <w:rPr>
          <w:rFonts w:ascii="Times New Roman" w:hAnsi="Times New Roman" w:cs="Times New Roman"/>
          <w:sz w:val="24"/>
          <w:szCs w:val="24"/>
        </w:rPr>
        <w:t>(e)  generatoarele sincrone rămân conectate la re</w:t>
      </w:r>
      <w:r w:rsidRPr="006216AB">
        <w:rPr>
          <w:rFonts w:ascii="Tahoma" w:hAnsi="Tahoma" w:cs="Tahoma"/>
          <w:sz w:val="24"/>
          <w:szCs w:val="24"/>
        </w:rPr>
        <w:t>ț</w:t>
      </w:r>
      <w:r w:rsidRPr="006216AB">
        <w:rPr>
          <w:rFonts w:ascii="Times New Roman" w:hAnsi="Times New Roman" w:cs="Times New Roman"/>
          <w:sz w:val="24"/>
          <w:szCs w:val="24"/>
        </w:rPr>
        <w:t xml:space="preserve">ea fără a reduce puterea, atâta timp cât tensiunea </w:t>
      </w:r>
      <w:r w:rsidRPr="006216AB">
        <w:rPr>
          <w:rFonts w:ascii="Tahoma" w:hAnsi="Tahoma" w:cs="Tahoma"/>
          <w:sz w:val="24"/>
          <w:szCs w:val="24"/>
        </w:rPr>
        <w:t>ș</w:t>
      </w:r>
      <w:r w:rsidRPr="006216AB">
        <w:rPr>
          <w:rFonts w:ascii="Times New Roman" w:hAnsi="Times New Roman" w:cs="Times New Roman"/>
          <w:sz w:val="24"/>
          <w:szCs w:val="24"/>
        </w:rPr>
        <w:t>i frecven</w:t>
      </w:r>
      <w:r w:rsidRPr="006216AB">
        <w:rPr>
          <w:rFonts w:ascii="Tahoma" w:hAnsi="Tahoma" w:cs="Tahoma"/>
          <w:sz w:val="24"/>
          <w:szCs w:val="24"/>
        </w:rPr>
        <w:t>ț</w:t>
      </w:r>
      <w:r w:rsidRPr="006216AB">
        <w:rPr>
          <w:rFonts w:ascii="Times New Roman" w:hAnsi="Times New Roman" w:cs="Times New Roman"/>
          <w:sz w:val="24"/>
          <w:szCs w:val="24"/>
        </w:rPr>
        <w:t>a se încadrează în limitele specificate în tabelul 2</w:t>
      </w:r>
      <w:r>
        <w:rPr>
          <w:rFonts w:ascii="Times New Roman" w:hAnsi="Times New Roman" w:cs="Times New Roman"/>
          <w:sz w:val="24"/>
          <w:szCs w:val="24"/>
        </w:rPr>
        <w:t>D</w:t>
      </w:r>
      <w:r w:rsidRPr="006216AB">
        <w:rPr>
          <w:rFonts w:ascii="Times New Roman" w:hAnsi="Times New Roman" w:cs="Times New Roman"/>
          <w:sz w:val="24"/>
          <w:szCs w:val="24"/>
        </w:rPr>
        <w:t xml:space="preserve"> respectiv</w:t>
      </w:r>
      <w:r>
        <w:rPr>
          <w:rFonts w:ascii="Times New Roman" w:hAnsi="Times New Roman" w:cs="Times New Roman"/>
          <w:sz w:val="24"/>
          <w:szCs w:val="24"/>
        </w:rPr>
        <w:t xml:space="preserve"> tabelul 6D (art. 15 alin 4 (b)</w:t>
      </w:r>
      <w:r w:rsidRPr="000D487C">
        <w:rPr>
          <w:rFonts w:ascii="Times New Roman" w:hAnsi="Times New Roman" w:cs="Times New Roman"/>
          <w:sz w:val="24"/>
          <w:szCs w:val="24"/>
        </w:rPr>
        <w:t>);</w:t>
      </w:r>
      <w:r w:rsidRPr="006216AB">
        <w:rPr>
          <w:rFonts w:ascii="Times New Roman" w:hAnsi="Times New Roman" w:cs="Times New Roman"/>
          <w:sz w:val="24"/>
          <w:szCs w:val="24"/>
        </w:rPr>
        <w:t xml:space="preserve"> </w:t>
      </w:r>
    </w:p>
    <w:p w:rsidR="0040665F" w:rsidRPr="006216AB" w:rsidRDefault="0040665F" w:rsidP="00F067EE">
      <w:pPr>
        <w:pStyle w:val="ListParagraph"/>
        <w:spacing w:line="240" w:lineRule="auto"/>
        <w:ind w:left="1276" w:hanging="425"/>
        <w:jc w:val="both"/>
        <w:rPr>
          <w:rFonts w:ascii="Times New Roman" w:hAnsi="Times New Roman" w:cs="Times New Roman"/>
          <w:sz w:val="24"/>
          <w:szCs w:val="24"/>
        </w:rPr>
      </w:pPr>
      <w:r w:rsidRPr="006216AB">
        <w:rPr>
          <w:rFonts w:ascii="Times New Roman" w:hAnsi="Times New Roman" w:cs="Times New Roman"/>
          <w:sz w:val="24"/>
          <w:szCs w:val="24"/>
        </w:rPr>
        <w:t>(f</w:t>
      </w:r>
      <w:r>
        <w:rPr>
          <w:rFonts w:ascii="Times New Roman" w:hAnsi="Times New Roman" w:cs="Times New Roman"/>
          <w:sz w:val="24"/>
          <w:szCs w:val="24"/>
        </w:rPr>
        <w:t xml:space="preserve">)  </w:t>
      </w:r>
      <w:r w:rsidRPr="006216AB">
        <w:rPr>
          <w:rFonts w:ascii="Times New Roman" w:hAnsi="Times New Roman" w:cs="Times New Roman"/>
          <w:sz w:val="24"/>
          <w:szCs w:val="24"/>
        </w:rPr>
        <w:t>generatoarele sincrone trebuie să fie capabile să rămână conectate la re</w:t>
      </w:r>
      <w:r w:rsidRPr="006216AB">
        <w:rPr>
          <w:rFonts w:ascii="Tahoma" w:hAnsi="Tahoma" w:cs="Tahoma"/>
          <w:sz w:val="24"/>
          <w:szCs w:val="24"/>
        </w:rPr>
        <w:t>ț</w:t>
      </w:r>
      <w:r w:rsidRPr="006216AB">
        <w:rPr>
          <w:rFonts w:ascii="Times New Roman" w:hAnsi="Times New Roman" w:cs="Times New Roman"/>
          <w:sz w:val="24"/>
          <w:szCs w:val="24"/>
        </w:rPr>
        <w:t>ea în cazul acţiunii RAR (reanclanşare automată rapidă) monofazat sau trifazat a liniilor pe liniile din re</w:t>
      </w:r>
      <w:r w:rsidRPr="006216AB">
        <w:rPr>
          <w:rFonts w:ascii="Tahoma" w:hAnsi="Tahoma" w:cs="Tahoma"/>
          <w:sz w:val="24"/>
          <w:szCs w:val="24"/>
        </w:rPr>
        <w:t>ț</w:t>
      </w:r>
      <w:r w:rsidRPr="006216AB">
        <w:rPr>
          <w:rFonts w:ascii="Times New Roman" w:hAnsi="Times New Roman" w:cs="Times New Roman"/>
          <w:sz w:val="24"/>
          <w:szCs w:val="24"/>
        </w:rPr>
        <w:t xml:space="preserve">eaua buclată la care sunt conectate. Detaliile tehnice specifice fac obiectul coordonării </w:t>
      </w:r>
      <w:r w:rsidRPr="006216AB">
        <w:rPr>
          <w:rFonts w:ascii="Tahoma" w:hAnsi="Tahoma" w:cs="Tahoma"/>
          <w:sz w:val="24"/>
          <w:szCs w:val="24"/>
        </w:rPr>
        <w:t>ș</w:t>
      </w:r>
      <w:r w:rsidRPr="006216AB">
        <w:rPr>
          <w:rFonts w:ascii="Times New Roman" w:hAnsi="Times New Roman" w:cs="Times New Roman"/>
          <w:sz w:val="24"/>
          <w:szCs w:val="24"/>
        </w:rPr>
        <w:t>i dispoziţiilor privind sistemele de protec</w:t>
      </w:r>
      <w:r w:rsidRPr="006216AB">
        <w:rPr>
          <w:rFonts w:ascii="Tahoma" w:hAnsi="Tahoma" w:cs="Tahoma"/>
          <w:sz w:val="24"/>
          <w:szCs w:val="24"/>
        </w:rPr>
        <w:t>ț</w:t>
      </w:r>
      <w:r w:rsidRPr="006216AB">
        <w:rPr>
          <w:rFonts w:ascii="Times New Roman" w:hAnsi="Times New Roman" w:cs="Times New Roman"/>
          <w:sz w:val="24"/>
          <w:szCs w:val="24"/>
        </w:rPr>
        <w:t xml:space="preserve">ie </w:t>
      </w:r>
      <w:r w:rsidRPr="006216AB">
        <w:rPr>
          <w:rFonts w:ascii="Tahoma" w:hAnsi="Tahoma" w:cs="Tahoma"/>
          <w:sz w:val="24"/>
          <w:szCs w:val="24"/>
        </w:rPr>
        <w:t>ș</w:t>
      </w:r>
      <w:r w:rsidRPr="006216AB">
        <w:rPr>
          <w:rFonts w:ascii="Times New Roman" w:hAnsi="Times New Roman" w:cs="Times New Roman"/>
          <w:sz w:val="24"/>
          <w:szCs w:val="24"/>
        </w:rPr>
        <w:t xml:space="preserve">i setările convenite cu </w:t>
      </w:r>
      <w:r>
        <w:rPr>
          <w:rFonts w:ascii="Times New Roman" w:hAnsi="Times New Roman" w:cs="Times New Roman"/>
          <w:sz w:val="24"/>
          <w:szCs w:val="24"/>
        </w:rPr>
        <w:t>O</w:t>
      </w:r>
      <w:r w:rsidRPr="006216AB">
        <w:rPr>
          <w:rFonts w:ascii="Times New Roman" w:hAnsi="Times New Roman" w:cs="Times New Roman"/>
          <w:sz w:val="24"/>
          <w:szCs w:val="24"/>
        </w:rPr>
        <w:t>peratorul de re</w:t>
      </w:r>
      <w:r w:rsidRPr="006216AB">
        <w:rPr>
          <w:rFonts w:ascii="Tahoma" w:hAnsi="Tahoma" w:cs="Tahoma"/>
          <w:sz w:val="24"/>
          <w:szCs w:val="24"/>
        </w:rPr>
        <w:t>ț</w:t>
      </w:r>
      <w:r w:rsidRPr="006216AB">
        <w:rPr>
          <w:rFonts w:ascii="Times New Roman" w:hAnsi="Times New Roman" w:cs="Times New Roman"/>
          <w:sz w:val="24"/>
          <w:szCs w:val="24"/>
        </w:rPr>
        <w:t>ea relevant (art. 15 alin 4 (c)).</w:t>
      </w:r>
    </w:p>
    <w:p w:rsidR="0040665F" w:rsidRPr="006216AB" w:rsidRDefault="0040665F" w:rsidP="002213FA">
      <w:pPr>
        <w:pStyle w:val="ListParagraph"/>
        <w:spacing w:line="240" w:lineRule="auto"/>
        <w:ind w:left="851" w:hanging="851"/>
        <w:jc w:val="both"/>
        <w:rPr>
          <w:rFonts w:ascii="Times New Roman" w:hAnsi="Times New Roman" w:cs="Times New Roman"/>
          <w:sz w:val="24"/>
          <w:szCs w:val="24"/>
        </w:rPr>
      </w:pPr>
      <w:r w:rsidRPr="006216AB">
        <w:rPr>
          <w:rFonts w:ascii="Times New Roman" w:hAnsi="Times New Roman" w:cs="Times New Roman"/>
          <w:b/>
          <w:bCs/>
          <w:sz w:val="24"/>
          <w:szCs w:val="24"/>
        </w:rPr>
        <w:t>Art. 69.</w:t>
      </w:r>
      <w:r w:rsidRPr="006216AB">
        <w:rPr>
          <w:rFonts w:ascii="Times New Roman" w:hAnsi="Times New Roman" w:cs="Times New Roman"/>
          <w:sz w:val="24"/>
          <w:szCs w:val="24"/>
        </w:rPr>
        <w:t xml:space="preserve"> Generatoarele sincrone de tip D trebuie să îndeplinească următoarele cerin</w:t>
      </w:r>
      <w:r w:rsidRPr="006216AB">
        <w:rPr>
          <w:rFonts w:ascii="Tahoma" w:hAnsi="Tahoma" w:cs="Tahoma"/>
          <w:sz w:val="24"/>
          <w:szCs w:val="24"/>
        </w:rPr>
        <w:t>ț</w:t>
      </w:r>
      <w:r w:rsidRPr="006216AB">
        <w:rPr>
          <w:rFonts w:ascii="Times New Roman" w:hAnsi="Times New Roman" w:cs="Times New Roman"/>
          <w:sz w:val="24"/>
          <w:szCs w:val="24"/>
        </w:rPr>
        <w:t>e în ceea ce prive</w:t>
      </w:r>
      <w:r w:rsidRPr="006216AB">
        <w:rPr>
          <w:rFonts w:ascii="Tahoma" w:hAnsi="Tahoma" w:cs="Tahoma"/>
          <w:sz w:val="24"/>
          <w:szCs w:val="24"/>
        </w:rPr>
        <w:t>ș</w:t>
      </w:r>
      <w:r w:rsidRPr="006216AB">
        <w:rPr>
          <w:rFonts w:ascii="Times New Roman" w:hAnsi="Times New Roman" w:cs="Times New Roman"/>
          <w:sz w:val="24"/>
          <w:szCs w:val="24"/>
        </w:rPr>
        <w:t xml:space="preserve">te </w:t>
      </w:r>
      <w:r w:rsidRPr="006216AB">
        <w:rPr>
          <w:rFonts w:ascii="Times New Roman" w:hAnsi="Times New Roman" w:cs="Times New Roman"/>
          <w:b/>
          <w:bCs/>
          <w:sz w:val="24"/>
          <w:szCs w:val="24"/>
        </w:rPr>
        <w:t>restaurarea sistemului (</w:t>
      </w:r>
      <w:r w:rsidRPr="006216AB">
        <w:rPr>
          <w:rFonts w:ascii="Times New Roman" w:hAnsi="Times New Roman" w:cs="Times New Roman"/>
          <w:sz w:val="24"/>
          <w:szCs w:val="24"/>
        </w:rPr>
        <w:t xml:space="preserve">art. 14 alin 4): </w:t>
      </w:r>
    </w:p>
    <w:p w:rsidR="0040665F" w:rsidRPr="006216AB" w:rsidRDefault="0040665F" w:rsidP="002213FA">
      <w:pPr>
        <w:pStyle w:val="ListParagraph"/>
        <w:spacing w:line="240" w:lineRule="auto"/>
        <w:ind w:left="1418" w:hanging="425"/>
        <w:jc w:val="both"/>
        <w:rPr>
          <w:rFonts w:ascii="Times New Roman" w:hAnsi="Times New Roman" w:cs="Times New Roman"/>
          <w:sz w:val="24"/>
          <w:szCs w:val="24"/>
        </w:rPr>
      </w:pPr>
      <w:r w:rsidRPr="006216AB">
        <w:rPr>
          <w:rFonts w:ascii="Times New Roman" w:hAnsi="Times New Roman" w:cs="Times New Roman"/>
          <w:sz w:val="24"/>
          <w:szCs w:val="24"/>
        </w:rPr>
        <w:t>(a) OTS define</w:t>
      </w:r>
      <w:r w:rsidRPr="006216AB">
        <w:rPr>
          <w:rFonts w:ascii="Tahoma" w:hAnsi="Tahoma" w:cs="Tahoma"/>
          <w:sz w:val="24"/>
          <w:szCs w:val="24"/>
        </w:rPr>
        <w:t>ș</w:t>
      </w:r>
      <w:r w:rsidRPr="006216AB">
        <w:rPr>
          <w:rFonts w:ascii="Times New Roman" w:hAnsi="Times New Roman" w:cs="Times New Roman"/>
          <w:sz w:val="24"/>
          <w:szCs w:val="24"/>
        </w:rPr>
        <w:t>te condi</w:t>
      </w:r>
      <w:r w:rsidRPr="006216AB">
        <w:rPr>
          <w:rFonts w:ascii="Tahoma" w:hAnsi="Tahoma" w:cs="Tahoma"/>
          <w:sz w:val="24"/>
          <w:szCs w:val="24"/>
        </w:rPr>
        <w:t>ț</w:t>
      </w:r>
      <w:r w:rsidRPr="006216AB">
        <w:rPr>
          <w:rFonts w:ascii="Times New Roman" w:hAnsi="Times New Roman" w:cs="Times New Roman"/>
          <w:sz w:val="24"/>
          <w:szCs w:val="24"/>
        </w:rPr>
        <w:t>iile în care un generator sincron este capabil să se reconecteze la re</w:t>
      </w:r>
      <w:r w:rsidRPr="006216AB">
        <w:rPr>
          <w:rFonts w:ascii="Tahoma" w:hAnsi="Tahoma" w:cs="Tahoma"/>
          <w:sz w:val="24"/>
          <w:szCs w:val="24"/>
        </w:rPr>
        <w:t>ț</w:t>
      </w:r>
      <w:r w:rsidRPr="006216AB">
        <w:rPr>
          <w:rFonts w:ascii="Times New Roman" w:hAnsi="Times New Roman" w:cs="Times New Roman"/>
          <w:sz w:val="24"/>
          <w:szCs w:val="24"/>
        </w:rPr>
        <w:t>ea după o deconectare accidentală cauzată de un eveniment în re</w:t>
      </w:r>
      <w:r w:rsidRPr="006216AB">
        <w:rPr>
          <w:rFonts w:ascii="Tahoma" w:hAnsi="Tahoma" w:cs="Tahoma"/>
          <w:sz w:val="24"/>
          <w:szCs w:val="24"/>
        </w:rPr>
        <w:t>ț</w:t>
      </w:r>
      <w:r w:rsidRPr="006216AB">
        <w:rPr>
          <w:rFonts w:ascii="Times New Roman" w:hAnsi="Times New Roman" w:cs="Times New Roman"/>
          <w:sz w:val="24"/>
          <w:szCs w:val="24"/>
        </w:rPr>
        <w:t xml:space="preserve">ea (art. 14 alin 4 (a)); </w:t>
      </w:r>
      <w:r w:rsidRPr="006216AB">
        <w:rPr>
          <w:rFonts w:ascii="Tahoma" w:hAnsi="Tahoma" w:cs="Tahoma"/>
          <w:sz w:val="24"/>
          <w:szCs w:val="24"/>
        </w:rPr>
        <w:t>ș</w:t>
      </w:r>
      <w:r w:rsidRPr="006216AB">
        <w:rPr>
          <w:rFonts w:ascii="Times New Roman" w:hAnsi="Times New Roman" w:cs="Times New Roman"/>
          <w:sz w:val="24"/>
          <w:szCs w:val="24"/>
        </w:rPr>
        <w:t xml:space="preserve">i </w:t>
      </w:r>
    </w:p>
    <w:p w:rsidR="0040665F" w:rsidRPr="006216AB" w:rsidRDefault="0040665F" w:rsidP="002213FA">
      <w:pPr>
        <w:pStyle w:val="ListParagraph"/>
        <w:spacing w:line="240" w:lineRule="auto"/>
        <w:ind w:left="1418" w:hanging="425"/>
        <w:jc w:val="both"/>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sz w:val="24"/>
          <w:szCs w:val="24"/>
        </w:rPr>
        <w:tab/>
      </w:r>
      <w:r w:rsidRPr="006216AB">
        <w:rPr>
          <w:rFonts w:ascii="Times New Roman" w:hAnsi="Times New Roman" w:cs="Times New Roman"/>
          <w:sz w:val="24"/>
          <w:szCs w:val="24"/>
        </w:rPr>
        <w:t xml:space="preserve">instalarea sistemelor de reconectare automată este supusă unei avizări prealabile de către </w:t>
      </w:r>
      <w:r>
        <w:rPr>
          <w:rFonts w:ascii="Times New Roman" w:hAnsi="Times New Roman" w:cs="Times New Roman"/>
          <w:sz w:val="24"/>
          <w:szCs w:val="24"/>
        </w:rPr>
        <w:t>O</w:t>
      </w:r>
      <w:r w:rsidRPr="006216AB">
        <w:rPr>
          <w:rFonts w:ascii="Times New Roman" w:hAnsi="Times New Roman" w:cs="Times New Roman"/>
          <w:sz w:val="24"/>
          <w:szCs w:val="24"/>
        </w:rPr>
        <w:t>peratorul de re</w:t>
      </w:r>
      <w:r w:rsidRPr="006216AB">
        <w:rPr>
          <w:rFonts w:ascii="Tahoma" w:hAnsi="Tahoma" w:cs="Tahoma"/>
          <w:sz w:val="24"/>
          <w:szCs w:val="24"/>
        </w:rPr>
        <w:t>ț</w:t>
      </w:r>
      <w:r w:rsidRPr="006216AB">
        <w:rPr>
          <w:rFonts w:ascii="Times New Roman" w:hAnsi="Times New Roman" w:cs="Times New Roman"/>
          <w:sz w:val="24"/>
          <w:szCs w:val="24"/>
        </w:rPr>
        <w:t>ea relevant</w:t>
      </w:r>
      <w:r>
        <w:rPr>
          <w:rFonts w:ascii="Times New Roman" w:hAnsi="Times New Roman" w:cs="Times New Roman"/>
          <w:sz w:val="24"/>
          <w:szCs w:val="24"/>
        </w:rPr>
        <w:t>, cu informarea OTS,</w:t>
      </w:r>
      <w:r w:rsidRPr="006216AB">
        <w:rPr>
          <w:rFonts w:ascii="Times New Roman" w:hAnsi="Times New Roman" w:cs="Times New Roman"/>
          <w:sz w:val="24"/>
          <w:szCs w:val="24"/>
        </w:rPr>
        <w:t xml:space="preserve"> care specifică </w:t>
      </w:r>
      <w:r w:rsidRPr="006216AB">
        <w:rPr>
          <w:rFonts w:ascii="Tahoma" w:hAnsi="Tahoma" w:cs="Tahoma"/>
          <w:sz w:val="24"/>
          <w:szCs w:val="24"/>
        </w:rPr>
        <w:t>ș</w:t>
      </w:r>
      <w:r w:rsidRPr="006216AB">
        <w:rPr>
          <w:rFonts w:ascii="Times New Roman" w:hAnsi="Times New Roman" w:cs="Times New Roman"/>
          <w:sz w:val="24"/>
          <w:szCs w:val="24"/>
        </w:rPr>
        <w:t>i condi</w:t>
      </w:r>
      <w:r w:rsidRPr="006216AB">
        <w:rPr>
          <w:rFonts w:ascii="Tahoma" w:hAnsi="Tahoma" w:cs="Tahoma"/>
          <w:sz w:val="24"/>
          <w:szCs w:val="24"/>
        </w:rPr>
        <w:t>ț</w:t>
      </w:r>
      <w:r w:rsidRPr="006216AB">
        <w:rPr>
          <w:rFonts w:ascii="Times New Roman" w:hAnsi="Times New Roman" w:cs="Times New Roman"/>
          <w:sz w:val="24"/>
          <w:szCs w:val="24"/>
        </w:rPr>
        <w:t>iile de reconectare automată. Cerin</w:t>
      </w:r>
      <w:r w:rsidRPr="006216AB">
        <w:rPr>
          <w:rFonts w:ascii="Tahoma" w:hAnsi="Tahoma" w:cs="Tahoma"/>
          <w:sz w:val="24"/>
          <w:szCs w:val="24"/>
        </w:rPr>
        <w:t>ț</w:t>
      </w:r>
      <w:r w:rsidRPr="006216AB">
        <w:rPr>
          <w:rFonts w:ascii="Times New Roman" w:hAnsi="Times New Roman" w:cs="Times New Roman"/>
          <w:sz w:val="24"/>
          <w:szCs w:val="24"/>
        </w:rPr>
        <w:t xml:space="preserve">ele </w:t>
      </w:r>
      <w:r w:rsidRPr="006216AB">
        <w:rPr>
          <w:rFonts w:ascii="Tahoma" w:hAnsi="Tahoma" w:cs="Tahoma"/>
          <w:sz w:val="24"/>
          <w:szCs w:val="24"/>
        </w:rPr>
        <w:t>ș</w:t>
      </w:r>
      <w:r w:rsidRPr="006216AB">
        <w:rPr>
          <w:rFonts w:ascii="Times New Roman" w:hAnsi="Times New Roman" w:cs="Times New Roman"/>
          <w:sz w:val="24"/>
          <w:szCs w:val="24"/>
        </w:rPr>
        <w:t>i condi</w:t>
      </w:r>
      <w:r w:rsidRPr="006216AB">
        <w:rPr>
          <w:rFonts w:ascii="Tahoma" w:hAnsi="Tahoma" w:cs="Tahoma"/>
          <w:sz w:val="24"/>
          <w:szCs w:val="24"/>
        </w:rPr>
        <w:t>ț</w:t>
      </w:r>
      <w:r w:rsidRPr="006216AB">
        <w:rPr>
          <w:rFonts w:ascii="Times New Roman" w:hAnsi="Times New Roman" w:cs="Times New Roman"/>
          <w:sz w:val="24"/>
          <w:szCs w:val="24"/>
        </w:rPr>
        <w:t>iile pentru reconectarea automată sunt aduse la cuno</w:t>
      </w:r>
      <w:r w:rsidRPr="006216AB">
        <w:rPr>
          <w:rFonts w:ascii="Tahoma" w:hAnsi="Tahoma" w:cs="Tahoma"/>
          <w:sz w:val="24"/>
          <w:szCs w:val="24"/>
        </w:rPr>
        <w:t>ș</w:t>
      </w:r>
      <w:r w:rsidRPr="006216AB">
        <w:rPr>
          <w:rFonts w:ascii="Times New Roman" w:hAnsi="Times New Roman" w:cs="Times New Roman"/>
          <w:sz w:val="24"/>
          <w:szCs w:val="24"/>
        </w:rPr>
        <w:t>tin</w:t>
      </w:r>
      <w:r w:rsidRPr="006216AB">
        <w:rPr>
          <w:rFonts w:ascii="Tahoma" w:hAnsi="Tahoma" w:cs="Tahoma"/>
          <w:sz w:val="24"/>
          <w:szCs w:val="24"/>
        </w:rPr>
        <w:t>ț</w:t>
      </w:r>
      <w:r w:rsidRPr="006216AB">
        <w:rPr>
          <w:rFonts w:ascii="Times New Roman" w:hAnsi="Times New Roman" w:cs="Times New Roman"/>
          <w:sz w:val="24"/>
          <w:szCs w:val="24"/>
        </w:rPr>
        <w:t>a gestionarului generatorului sincron în procesul de racordare la re</w:t>
      </w:r>
      <w:r w:rsidRPr="006216AB">
        <w:rPr>
          <w:rFonts w:ascii="Tahoma" w:hAnsi="Tahoma" w:cs="Tahoma"/>
          <w:sz w:val="24"/>
          <w:szCs w:val="24"/>
        </w:rPr>
        <w:t>ț</w:t>
      </w:r>
      <w:r w:rsidRPr="006216AB">
        <w:rPr>
          <w:rFonts w:ascii="Times New Roman" w:hAnsi="Times New Roman" w:cs="Times New Roman"/>
          <w:sz w:val="24"/>
          <w:szCs w:val="24"/>
        </w:rPr>
        <w:t>ea (art. 14 alin 4 (b)).</w:t>
      </w:r>
    </w:p>
    <w:p w:rsidR="0040665F" w:rsidRPr="006216AB" w:rsidRDefault="0040665F" w:rsidP="002213FA">
      <w:pPr>
        <w:pStyle w:val="ListParagraph"/>
        <w:spacing w:line="240" w:lineRule="auto"/>
        <w:ind w:left="1418" w:hanging="425"/>
        <w:jc w:val="both"/>
        <w:rPr>
          <w:rFonts w:ascii="Times New Roman" w:hAnsi="Times New Roman" w:cs="Times New Roman"/>
          <w:sz w:val="24"/>
          <w:szCs w:val="24"/>
        </w:rPr>
      </w:pPr>
      <w:r w:rsidRPr="006216AB">
        <w:rPr>
          <w:rFonts w:ascii="Times New Roman" w:hAnsi="Times New Roman" w:cs="Times New Roman"/>
          <w:sz w:val="24"/>
          <w:szCs w:val="24"/>
        </w:rPr>
        <w:t>(c)   În ceea ce prive</w:t>
      </w:r>
      <w:r w:rsidRPr="006216AB">
        <w:rPr>
          <w:rFonts w:ascii="Tahoma" w:hAnsi="Tahoma" w:cs="Tahoma"/>
          <w:sz w:val="24"/>
          <w:szCs w:val="24"/>
        </w:rPr>
        <w:t>ș</w:t>
      </w:r>
      <w:r w:rsidRPr="006216AB">
        <w:rPr>
          <w:rFonts w:ascii="Times New Roman" w:hAnsi="Times New Roman" w:cs="Times New Roman"/>
          <w:sz w:val="24"/>
          <w:szCs w:val="24"/>
        </w:rPr>
        <w:t>te capacitatea de pornire fără sursă de tensiune din sistem (art. 15 alin 5 (a)):</w:t>
      </w:r>
    </w:p>
    <w:p w:rsidR="0040665F" w:rsidRPr="006216AB" w:rsidRDefault="0040665F" w:rsidP="002213FA">
      <w:pPr>
        <w:pStyle w:val="ListParagraph"/>
        <w:spacing w:line="240" w:lineRule="auto"/>
        <w:ind w:left="1843" w:hanging="425"/>
        <w:jc w:val="both"/>
        <w:rPr>
          <w:rFonts w:ascii="Times New Roman" w:hAnsi="Times New Roman" w:cs="Times New Roman"/>
          <w:sz w:val="24"/>
          <w:szCs w:val="24"/>
        </w:rPr>
      </w:pPr>
      <w:r w:rsidRPr="006216AB">
        <w:rPr>
          <w:rFonts w:ascii="Times New Roman" w:hAnsi="Times New Roman" w:cs="Times New Roman"/>
          <w:sz w:val="24"/>
          <w:szCs w:val="24"/>
        </w:rPr>
        <w:t>i)   capacitatea de pornire fără sursă de tensiune din sistem nu este obligatorie, dar poate fi solicitată de către OTS în etapa de racordare la re</w:t>
      </w:r>
      <w:r w:rsidRPr="006216AB">
        <w:rPr>
          <w:rFonts w:ascii="Tahoma" w:hAnsi="Tahoma" w:cs="Tahoma"/>
          <w:sz w:val="24"/>
          <w:szCs w:val="24"/>
        </w:rPr>
        <w:t>ț</w:t>
      </w:r>
      <w:r w:rsidRPr="006216AB">
        <w:rPr>
          <w:rFonts w:ascii="Times New Roman" w:hAnsi="Times New Roman" w:cs="Times New Roman"/>
          <w:sz w:val="24"/>
          <w:szCs w:val="24"/>
        </w:rPr>
        <w:t>ea, în scopul asigurării siguranţei în funcţionare a sistemului (art. 15 alin 5 (a) – i);</w:t>
      </w:r>
    </w:p>
    <w:p w:rsidR="0040665F" w:rsidRPr="006216AB" w:rsidRDefault="0040665F" w:rsidP="002213FA">
      <w:pPr>
        <w:pStyle w:val="ListParagraph"/>
        <w:spacing w:line="240" w:lineRule="auto"/>
        <w:ind w:left="1843" w:hanging="425"/>
        <w:jc w:val="both"/>
        <w:rPr>
          <w:rFonts w:ascii="Times New Roman" w:hAnsi="Times New Roman" w:cs="Times New Roman"/>
          <w:sz w:val="24"/>
          <w:szCs w:val="24"/>
        </w:rPr>
      </w:pPr>
      <w:r w:rsidRPr="006216AB">
        <w:rPr>
          <w:rFonts w:ascii="Times New Roman" w:hAnsi="Times New Roman" w:cs="Times New Roman"/>
          <w:sz w:val="24"/>
          <w:szCs w:val="24"/>
        </w:rPr>
        <w:t>ii)  gestionarii generatoarelor sincrone, la cererea OTS, fac o ofertă pentru furnizarea capacită</w:t>
      </w:r>
      <w:r w:rsidRPr="006216AB">
        <w:rPr>
          <w:rFonts w:ascii="Tahoma" w:hAnsi="Tahoma" w:cs="Tahoma"/>
          <w:sz w:val="24"/>
          <w:szCs w:val="24"/>
        </w:rPr>
        <w:t>ț</w:t>
      </w:r>
      <w:r w:rsidRPr="006216AB">
        <w:rPr>
          <w:rFonts w:ascii="Times New Roman" w:hAnsi="Times New Roman" w:cs="Times New Roman"/>
          <w:sz w:val="24"/>
          <w:szCs w:val="24"/>
        </w:rPr>
        <w:t>ii de pornire fără sursă de tensiune din sistem. În cazul în care consideră că siguran</w:t>
      </w:r>
      <w:r w:rsidRPr="006216AB">
        <w:rPr>
          <w:rFonts w:ascii="Tahoma" w:hAnsi="Tahoma" w:cs="Tahoma"/>
          <w:sz w:val="24"/>
          <w:szCs w:val="24"/>
        </w:rPr>
        <w:t>ț</w:t>
      </w:r>
      <w:r w:rsidRPr="006216AB">
        <w:rPr>
          <w:rFonts w:ascii="Times New Roman" w:hAnsi="Times New Roman" w:cs="Times New Roman"/>
          <w:sz w:val="24"/>
          <w:szCs w:val="24"/>
        </w:rPr>
        <w:t>a în func</w:t>
      </w:r>
      <w:r w:rsidRPr="006216AB">
        <w:rPr>
          <w:rFonts w:ascii="Tahoma" w:hAnsi="Tahoma" w:cs="Tahoma"/>
          <w:sz w:val="24"/>
          <w:szCs w:val="24"/>
        </w:rPr>
        <w:t>ț</w:t>
      </w:r>
      <w:r w:rsidRPr="006216AB">
        <w:rPr>
          <w:rFonts w:ascii="Times New Roman" w:hAnsi="Times New Roman" w:cs="Times New Roman"/>
          <w:sz w:val="24"/>
          <w:szCs w:val="24"/>
        </w:rPr>
        <w:t xml:space="preserve">ionare a sistemului este în pericol din cauza lipsei de capacitate de pornire fără sursă de tensiune din sistem în aria de control în care se află generatorul sincron, OTS  poate face o astfel de solicitare (art. 15 alin 5 (a) – ii); </w:t>
      </w:r>
    </w:p>
    <w:p w:rsidR="0040665F" w:rsidRPr="006216AB" w:rsidRDefault="0040665F" w:rsidP="002213FA">
      <w:pPr>
        <w:pStyle w:val="ListParagraph"/>
        <w:spacing w:line="240" w:lineRule="auto"/>
        <w:ind w:left="1843" w:hanging="425"/>
        <w:jc w:val="both"/>
        <w:rPr>
          <w:rFonts w:ascii="Times New Roman" w:hAnsi="Times New Roman" w:cs="Times New Roman"/>
          <w:sz w:val="24"/>
          <w:szCs w:val="24"/>
        </w:rPr>
      </w:pPr>
      <w:r w:rsidRPr="006216AB">
        <w:rPr>
          <w:rFonts w:ascii="Times New Roman" w:hAnsi="Times New Roman" w:cs="Times New Roman"/>
          <w:sz w:val="24"/>
          <w:szCs w:val="24"/>
        </w:rPr>
        <w:t>iii)  un generator sincron cu capacitate de pornire fără sursă de tensiune din sistem trebuie să fie capabil să pornească din starea oprit fără a utiliza nicio sursă de alimentare cu energie electrică externă într-un interval de timp stabilit de către OTS de regulă 15-30 minute de la momentul primirii dispozi</w:t>
      </w:r>
      <w:r w:rsidRPr="006216AB">
        <w:rPr>
          <w:rFonts w:ascii="Tahoma" w:hAnsi="Tahoma" w:cs="Tahoma"/>
          <w:sz w:val="24"/>
          <w:szCs w:val="24"/>
        </w:rPr>
        <w:t>ț</w:t>
      </w:r>
      <w:r w:rsidRPr="006216AB">
        <w:rPr>
          <w:rFonts w:ascii="Times New Roman" w:hAnsi="Times New Roman" w:cs="Times New Roman"/>
          <w:sz w:val="24"/>
          <w:szCs w:val="24"/>
        </w:rPr>
        <w:t>iei (art. 15 alin 5 (a) – iii);</w:t>
      </w:r>
    </w:p>
    <w:p w:rsidR="0040665F" w:rsidRPr="00A02A42" w:rsidRDefault="0040665F" w:rsidP="002213FA">
      <w:pPr>
        <w:pStyle w:val="ListParagraph"/>
        <w:spacing w:line="240" w:lineRule="auto"/>
        <w:ind w:left="1843" w:hanging="425"/>
        <w:jc w:val="both"/>
        <w:rPr>
          <w:rFonts w:ascii="Times New Roman" w:hAnsi="Times New Roman" w:cs="Times New Roman"/>
          <w:sz w:val="24"/>
          <w:szCs w:val="24"/>
        </w:rPr>
      </w:pPr>
      <w:r w:rsidRPr="006216AB">
        <w:rPr>
          <w:rFonts w:ascii="Times New Roman" w:hAnsi="Times New Roman" w:cs="Times New Roman"/>
          <w:sz w:val="24"/>
          <w:szCs w:val="24"/>
        </w:rPr>
        <w:t>iv)  un generator sincron cu capacitatea</w:t>
      </w:r>
      <w:r w:rsidRPr="00A02A42">
        <w:rPr>
          <w:rFonts w:ascii="Times New Roman" w:hAnsi="Times New Roman" w:cs="Times New Roman"/>
          <w:sz w:val="24"/>
          <w:szCs w:val="24"/>
        </w:rPr>
        <w:t xml:space="preserve"> de pornire fără sursă de tensiune din sistem trebuie să se poată sincroniza în domeniul de frecven</w:t>
      </w:r>
      <w:r w:rsidRPr="00A02A42">
        <w:rPr>
          <w:rFonts w:ascii="Tahoma" w:hAnsi="Tahoma" w:cs="Tahoma"/>
          <w:sz w:val="24"/>
          <w:szCs w:val="24"/>
        </w:rPr>
        <w:t>ț</w:t>
      </w:r>
      <w:r w:rsidRPr="00A02A42">
        <w:rPr>
          <w:rFonts w:ascii="Times New Roman" w:hAnsi="Times New Roman" w:cs="Times New Roman"/>
          <w:sz w:val="24"/>
          <w:szCs w:val="24"/>
        </w:rPr>
        <w:t>ă 47,5÷51,5 Hz şi în domeniul de tensiune specificat de Operatorul de re</w:t>
      </w:r>
      <w:r w:rsidRPr="00A02A42">
        <w:rPr>
          <w:rFonts w:ascii="Tahoma" w:hAnsi="Tahoma" w:cs="Tahoma"/>
          <w:sz w:val="24"/>
          <w:szCs w:val="24"/>
        </w:rPr>
        <w:t>ț</w:t>
      </w:r>
      <w:r w:rsidRPr="00A02A42">
        <w:rPr>
          <w:rFonts w:ascii="Times New Roman" w:hAnsi="Times New Roman" w:cs="Times New Roman"/>
          <w:sz w:val="24"/>
          <w:szCs w:val="24"/>
        </w:rPr>
        <w:t>ea de 0,9</w:t>
      </w:r>
      <w:r>
        <w:rPr>
          <w:rFonts w:ascii="Times New Roman" w:hAnsi="Times New Roman" w:cs="Times New Roman"/>
          <w:sz w:val="24"/>
          <w:szCs w:val="24"/>
        </w:rPr>
        <w:t>÷</w:t>
      </w:r>
      <w:r w:rsidRPr="00A02A42">
        <w:rPr>
          <w:rFonts w:ascii="Times New Roman" w:hAnsi="Times New Roman" w:cs="Times New Roman"/>
          <w:sz w:val="24"/>
          <w:szCs w:val="24"/>
        </w:rPr>
        <w:t xml:space="preserve">1,1 Un pentru tensiuni nominale mai mici de 110 kV, iar pentru tensiuni mai mari sau egale cu 110 kV conform celor prevăzute </w:t>
      </w:r>
      <w:r w:rsidRPr="00E70051">
        <w:rPr>
          <w:rFonts w:ascii="Times New Roman" w:hAnsi="Times New Roman" w:cs="Times New Roman"/>
          <w:sz w:val="24"/>
          <w:szCs w:val="24"/>
        </w:rPr>
        <w:t>la articolul  71 punctul (e).</w:t>
      </w:r>
    </w:p>
    <w:p w:rsidR="0040665F" w:rsidRPr="00276945" w:rsidRDefault="0040665F" w:rsidP="002213FA">
      <w:pPr>
        <w:pStyle w:val="ListParagraph"/>
        <w:spacing w:after="0" w:line="240" w:lineRule="auto"/>
        <w:ind w:left="1843" w:hanging="425"/>
        <w:jc w:val="both"/>
        <w:rPr>
          <w:rFonts w:ascii="Times New Roman" w:hAnsi="Times New Roman" w:cs="Times New Roman"/>
          <w:sz w:val="24"/>
          <w:szCs w:val="24"/>
        </w:rPr>
      </w:pPr>
      <w:r>
        <w:rPr>
          <w:rFonts w:ascii="Times New Roman" w:hAnsi="Times New Roman" w:cs="Times New Roman"/>
          <w:sz w:val="24"/>
          <w:szCs w:val="24"/>
        </w:rPr>
        <w:t xml:space="preserve">v)   </w:t>
      </w:r>
      <w:r w:rsidRPr="00A02A42">
        <w:rPr>
          <w:rFonts w:ascii="Times New Roman" w:hAnsi="Times New Roman" w:cs="Times New Roman"/>
          <w:sz w:val="24"/>
          <w:szCs w:val="24"/>
        </w:rPr>
        <w:t>un generator sincron cu ca</w:t>
      </w:r>
      <w:r w:rsidRPr="00276945">
        <w:rPr>
          <w:rFonts w:ascii="Times New Roman" w:hAnsi="Times New Roman" w:cs="Times New Roman"/>
          <w:sz w:val="24"/>
          <w:szCs w:val="24"/>
        </w:rPr>
        <w:t>pacitatea de pornire fără sursă de tensiune din sistem trebuie să poată regla automat tensiunea inclusiv variaţiile de tensiune care pot apărea în procesul de restaurare (</w:t>
      </w:r>
      <w:r w:rsidRPr="008A088A">
        <w:rPr>
          <w:rFonts w:ascii="Times New Roman" w:hAnsi="Times New Roman" w:cs="Times New Roman"/>
          <w:sz w:val="24"/>
          <w:szCs w:val="24"/>
        </w:rPr>
        <w:t>art. 15 alin 5 (a) – v)</w:t>
      </w:r>
      <w:r w:rsidRPr="00276945">
        <w:rPr>
          <w:rFonts w:ascii="Times New Roman" w:hAnsi="Times New Roman" w:cs="Times New Roman"/>
          <w:sz w:val="24"/>
          <w:szCs w:val="24"/>
        </w:rPr>
        <w:t>;;</w:t>
      </w:r>
    </w:p>
    <w:p w:rsidR="0040665F" w:rsidRPr="00276945" w:rsidRDefault="0040665F" w:rsidP="002213FA">
      <w:pPr>
        <w:pStyle w:val="ListParagraph"/>
        <w:spacing w:after="0" w:line="240" w:lineRule="auto"/>
        <w:ind w:left="1843" w:hanging="425"/>
        <w:jc w:val="both"/>
        <w:rPr>
          <w:rFonts w:ascii="Times New Roman" w:hAnsi="Times New Roman" w:cs="Times New Roman"/>
          <w:sz w:val="24"/>
          <w:szCs w:val="24"/>
        </w:rPr>
      </w:pPr>
      <w:r w:rsidRPr="00276945">
        <w:rPr>
          <w:rFonts w:ascii="Times New Roman" w:hAnsi="Times New Roman" w:cs="Times New Roman"/>
          <w:sz w:val="24"/>
          <w:szCs w:val="24"/>
        </w:rPr>
        <w:t xml:space="preserve">vi)  un generator sincron cu capacitatea de pornire fără sursă de tensiune din sistem trebuie (art. 15 alin 5 (a) – vi): </w:t>
      </w:r>
    </w:p>
    <w:p w:rsidR="0040665F" w:rsidRPr="00276945" w:rsidRDefault="0040665F" w:rsidP="00C011E4">
      <w:pPr>
        <w:pStyle w:val="ListParagraph"/>
        <w:numPr>
          <w:ilvl w:val="0"/>
          <w:numId w:val="37"/>
        </w:numPr>
        <w:spacing w:line="240" w:lineRule="auto"/>
        <w:ind w:left="2127" w:hanging="284"/>
        <w:jc w:val="both"/>
        <w:rPr>
          <w:rFonts w:ascii="Times New Roman" w:hAnsi="Times New Roman" w:cs="Times New Roman"/>
          <w:sz w:val="24"/>
          <w:szCs w:val="24"/>
        </w:rPr>
      </w:pPr>
      <w:r w:rsidRPr="00276945">
        <w:rPr>
          <w:rFonts w:ascii="Times New Roman" w:hAnsi="Times New Roman" w:cs="Times New Roman"/>
          <w:sz w:val="24"/>
          <w:szCs w:val="24"/>
        </w:rPr>
        <w:t xml:space="preserve">să fie capabil să regleze puterea produsă în cazul conectărilor de consumatori; </w:t>
      </w:r>
    </w:p>
    <w:p w:rsidR="0040665F" w:rsidRPr="00276945" w:rsidRDefault="0040665F" w:rsidP="00C011E4">
      <w:pPr>
        <w:pStyle w:val="ListParagraph"/>
        <w:numPr>
          <w:ilvl w:val="0"/>
          <w:numId w:val="37"/>
        </w:numPr>
        <w:spacing w:line="240" w:lineRule="auto"/>
        <w:ind w:left="2127" w:hanging="284"/>
        <w:jc w:val="both"/>
        <w:rPr>
          <w:rFonts w:ascii="Times New Roman" w:hAnsi="Times New Roman" w:cs="Times New Roman"/>
          <w:sz w:val="24"/>
          <w:szCs w:val="24"/>
        </w:rPr>
      </w:pPr>
      <w:r w:rsidRPr="00276945">
        <w:rPr>
          <w:rFonts w:ascii="Times New Roman" w:hAnsi="Times New Roman" w:cs="Times New Roman"/>
          <w:sz w:val="24"/>
          <w:szCs w:val="24"/>
        </w:rPr>
        <w:t>să fie capabil să participe la varia</w:t>
      </w:r>
      <w:r w:rsidRPr="00276945">
        <w:rPr>
          <w:rFonts w:ascii="Tahoma" w:hAnsi="Tahoma" w:cs="Tahoma"/>
          <w:sz w:val="24"/>
          <w:szCs w:val="24"/>
        </w:rPr>
        <w:t>ț</w:t>
      </w:r>
      <w:r w:rsidRPr="00276945">
        <w:rPr>
          <w:rFonts w:ascii="Times New Roman" w:hAnsi="Times New Roman" w:cs="Times New Roman"/>
          <w:sz w:val="24"/>
          <w:szCs w:val="24"/>
        </w:rPr>
        <w:t>iile de frecven</w:t>
      </w:r>
      <w:r w:rsidRPr="00276945">
        <w:rPr>
          <w:rFonts w:ascii="Tahoma" w:hAnsi="Tahoma" w:cs="Tahoma"/>
          <w:sz w:val="24"/>
          <w:szCs w:val="24"/>
        </w:rPr>
        <w:t>ț</w:t>
      </w:r>
      <w:r w:rsidRPr="00276945">
        <w:rPr>
          <w:rFonts w:ascii="Times New Roman" w:hAnsi="Times New Roman" w:cs="Times New Roman"/>
          <w:sz w:val="24"/>
          <w:szCs w:val="24"/>
        </w:rPr>
        <w:t>ă atât la cre</w:t>
      </w:r>
      <w:r w:rsidRPr="00276945">
        <w:rPr>
          <w:rFonts w:ascii="Tahoma" w:hAnsi="Tahoma" w:cs="Tahoma"/>
          <w:sz w:val="24"/>
          <w:szCs w:val="24"/>
        </w:rPr>
        <w:t>ș</w:t>
      </w:r>
      <w:r w:rsidRPr="00276945">
        <w:rPr>
          <w:rFonts w:ascii="Times New Roman" w:hAnsi="Times New Roman" w:cs="Times New Roman"/>
          <w:sz w:val="24"/>
          <w:szCs w:val="24"/>
        </w:rPr>
        <w:t xml:space="preserve">terea peste 50,2 Hz (în modul RFA-CR) cât </w:t>
      </w:r>
      <w:r w:rsidRPr="00276945">
        <w:rPr>
          <w:rFonts w:ascii="Tahoma" w:hAnsi="Tahoma" w:cs="Tahoma"/>
          <w:sz w:val="24"/>
          <w:szCs w:val="24"/>
        </w:rPr>
        <w:t>ș</w:t>
      </w:r>
      <w:r w:rsidRPr="00276945">
        <w:rPr>
          <w:rFonts w:ascii="Times New Roman" w:hAnsi="Times New Roman" w:cs="Times New Roman"/>
          <w:sz w:val="24"/>
          <w:szCs w:val="24"/>
        </w:rPr>
        <w:t xml:space="preserve">i la scăderea acesteia sub 49,8 Hz (în modul RFA-SC); </w:t>
      </w:r>
    </w:p>
    <w:p w:rsidR="0040665F" w:rsidRPr="00276945" w:rsidRDefault="0040665F" w:rsidP="00C011E4">
      <w:pPr>
        <w:pStyle w:val="ListParagraph"/>
        <w:numPr>
          <w:ilvl w:val="0"/>
          <w:numId w:val="37"/>
        </w:numPr>
        <w:spacing w:line="240" w:lineRule="auto"/>
        <w:ind w:left="2127" w:hanging="284"/>
        <w:jc w:val="both"/>
        <w:rPr>
          <w:rFonts w:ascii="Times New Roman" w:hAnsi="Times New Roman" w:cs="Times New Roman"/>
          <w:sz w:val="24"/>
          <w:szCs w:val="24"/>
        </w:rPr>
      </w:pPr>
      <w:r w:rsidRPr="00276945">
        <w:rPr>
          <w:rFonts w:ascii="Times New Roman" w:hAnsi="Times New Roman" w:cs="Times New Roman"/>
          <w:sz w:val="24"/>
          <w:szCs w:val="24"/>
        </w:rPr>
        <w:t>să participe la stabilizarea frecven</w:t>
      </w:r>
      <w:r w:rsidRPr="00276945">
        <w:rPr>
          <w:rFonts w:ascii="Tahoma" w:hAnsi="Tahoma" w:cs="Tahoma"/>
          <w:sz w:val="24"/>
          <w:szCs w:val="24"/>
        </w:rPr>
        <w:t>ț</w:t>
      </w:r>
      <w:r w:rsidRPr="00276945">
        <w:rPr>
          <w:rFonts w:ascii="Times New Roman" w:hAnsi="Times New Roman" w:cs="Times New Roman"/>
          <w:sz w:val="24"/>
          <w:szCs w:val="24"/>
        </w:rPr>
        <w:t>ei în cazul cre</w:t>
      </w:r>
      <w:r w:rsidRPr="00276945">
        <w:rPr>
          <w:rFonts w:ascii="Tahoma" w:hAnsi="Tahoma" w:cs="Tahoma"/>
          <w:sz w:val="24"/>
          <w:szCs w:val="24"/>
        </w:rPr>
        <w:t>ș</w:t>
      </w:r>
      <w:r w:rsidRPr="00276945">
        <w:rPr>
          <w:rFonts w:ascii="Times New Roman" w:hAnsi="Times New Roman" w:cs="Times New Roman"/>
          <w:sz w:val="24"/>
          <w:szCs w:val="24"/>
        </w:rPr>
        <w:t>terii sau scăderii</w:t>
      </w:r>
      <w:r>
        <w:rPr>
          <w:rFonts w:ascii="Times New Roman" w:hAnsi="Times New Roman" w:cs="Times New Roman"/>
          <w:sz w:val="24"/>
          <w:szCs w:val="24"/>
        </w:rPr>
        <w:t xml:space="preserve"> frecven</w:t>
      </w:r>
      <w:r>
        <w:rPr>
          <w:rFonts w:ascii="Tahoma" w:hAnsi="Tahoma" w:cs="Tahoma"/>
          <w:sz w:val="24"/>
          <w:szCs w:val="24"/>
        </w:rPr>
        <w:t>ț</w:t>
      </w:r>
      <w:r>
        <w:rPr>
          <w:rFonts w:ascii="Times New Roman" w:hAnsi="Times New Roman" w:cs="Times New Roman"/>
          <w:sz w:val="24"/>
          <w:szCs w:val="24"/>
        </w:rPr>
        <w:t xml:space="preserve">ei în întreg domeniul </w:t>
      </w:r>
      <w:r w:rsidRPr="00276945">
        <w:rPr>
          <w:rFonts w:ascii="Times New Roman" w:hAnsi="Times New Roman" w:cs="Times New Roman"/>
          <w:sz w:val="24"/>
          <w:szCs w:val="24"/>
        </w:rPr>
        <w:t xml:space="preserve">de putere activă livrate, între nivelul puterii active minime </w:t>
      </w:r>
      <w:r w:rsidRPr="00276945">
        <w:rPr>
          <w:rFonts w:ascii="Tahoma" w:hAnsi="Tahoma" w:cs="Tahoma"/>
          <w:sz w:val="24"/>
          <w:szCs w:val="24"/>
        </w:rPr>
        <w:t>ș</w:t>
      </w:r>
      <w:r w:rsidRPr="00276945">
        <w:rPr>
          <w:rFonts w:ascii="Times New Roman" w:hAnsi="Times New Roman" w:cs="Times New Roman"/>
          <w:sz w:val="24"/>
          <w:szCs w:val="24"/>
        </w:rPr>
        <w:t xml:space="preserve">i puterea maximă, precum </w:t>
      </w:r>
      <w:r w:rsidRPr="00276945">
        <w:rPr>
          <w:rFonts w:ascii="Tahoma" w:hAnsi="Tahoma" w:cs="Tahoma"/>
          <w:sz w:val="24"/>
          <w:szCs w:val="24"/>
        </w:rPr>
        <w:t>ș</w:t>
      </w:r>
      <w:r w:rsidRPr="00276945">
        <w:rPr>
          <w:rFonts w:ascii="Times New Roman" w:hAnsi="Times New Roman" w:cs="Times New Roman"/>
          <w:sz w:val="24"/>
          <w:szCs w:val="24"/>
        </w:rPr>
        <w:t>i în func</w:t>
      </w:r>
      <w:r w:rsidRPr="00276945">
        <w:rPr>
          <w:rFonts w:ascii="Tahoma" w:hAnsi="Tahoma" w:cs="Tahoma"/>
          <w:sz w:val="24"/>
          <w:szCs w:val="24"/>
        </w:rPr>
        <w:t>ț</w:t>
      </w:r>
      <w:r w:rsidRPr="00276945">
        <w:rPr>
          <w:rFonts w:ascii="Times New Roman" w:hAnsi="Times New Roman" w:cs="Times New Roman"/>
          <w:sz w:val="24"/>
          <w:szCs w:val="24"/>
        </w:rPr>
        <w:t xml:space="preserve">ionarea pe servicii proprii (în funcţionarea izolată izolat pe servicii proprii); </w:t>
      </w:r>
    </w:p>
    <w:p w:rsidR="0040665F" w:rsidRPr="00276945" w:rsidRDefault="0040665F" w:rsidP="00C011E4">
      <w:pPr>
        <w:pStyle w:val="ListParagraph"/>
        <w:numPr>
          <w:ilvl w:val="0"/>
          <w:numId w:val="37"/>
        </w:numPr>
        <w:spacing w:line="240" w:lineRule="auto"/>
        <w:ind w:left="2127" w:hanging="284"/>
        <w:jc w:val="both"/>
        <w:rPr>
          <w:rFonts w:ascii="Times New Roman" w:hAnsi="Times New Roman" w:cs="Times New Roman"/>
          <w:sz w:val="24"/>
          <w:szCs w:val="24"/>
        </w:rPr>
      </w:pPr>
      <w:r w:rsidRPr="00276945">
        <w:rPr>
          <w:rFonts w:ascii="Times New Roman" w:hAnsi="Times New Roman" w:cs="Times New Roman"/>
          <w:sz w:val="24"/>
          <w:szCs w:val="24"/>
        </w:rPr>
        <w:t>să poată să func</w:t>
      </w:r>
      <w:r w:rsidRPr="00276945">
        <w:rPr>
          <w:rFonts w:ascii="Tahoma" w:hAnsi="Tahoma" w:cs="Tahoma"/>
          <w:sz w:val="24"/>
          <w:szCs w:val="24"/>
        </w:rPr>
        <w:t>ț</w:t>
      </w:r>
      <w:r w:rsidRPr="00276945">
        <w:rPr>
          <w:rFonts w:ascii="Times New Roman" w:hAnsi="Times New Roman" w:cs="Times New Roman"/>
          <w:sz w:val="24"/>
          <w:szCs w:val="24"/>
        </w:rPr>
        <w:t xml:space="preserve">ioneze în paralel cu alte generatoare sincrone ce debitează în insulă; </w:t>
      </w:r>
    </w:p>
    <w:p w:rsidR="0040665F" w:rsidRPr="00276945" w:rsidRDefault="0040665F" w:rsidP="00C011E4">
      <w:pPr>
        <w:pStyle w:val="ListParagraph"/>
        <w:numPr>
          <w:ilvl w:val="0"/>
          <w:numId w:val="37"/>
        </w:numPr>
        <w:spacing w:line="240" w:lineRule="auto"/>
        <w:ind w:left="2127" w:hanging="284"/>
        <w:jc w:val="both"/>
        <w:rPr>
          <w:rFonts w:ascii="Times New Roman" w:hAnsi="Times New Roman" w:cs="Times New Roman"/>
          <w:sz w:val="24"/>
          <w:szCs w:val="24"/>
        </w:rPr>
      </w:pPr>
      <w:r w:rsidRPr="00276945">
        <w:rPr>
          <w:rFonts w:ascii="Times New Roman" w:hAnsi="Times New Roman" w:cs="Times New Roman"/>
          <w:sz w:val="24"/>
          <w:szCs w:val="24"/>
        </w:rPr>
        <w:t>să regleze automat tensiunea în timpul restaurării sistemului, în domeniul de tensiune prevăzut.</w:t>
      </w:r>
    </w:p>
    <w:p w:rsidR="0040665F" w:rsidRPr="00276945" w:rsidRDefault="0040665F" w:rsidP="002213FA">
      <w:pPr>
        <w:pStyle w:val="ListParagraph"/>
        <w:spacing w:line="240" w:lineRule="auto"/>
        <w:ind w:left="1560" w:hanging="567"/>
        <w:jc w:val="both"/>
        <w:rPr>
          <w:rFonts w:ascii="Times New Roman" w:hAnsi="Times New Roman" w:cs="Times New Roman"/>
          <w:sz w:val="24"/>
          <w:szCs w:val="24"/>
        </w:rPr>
      </w:pPr>
      <w:r w:rsidRPr="00276945">
        <w:rPr>
          <w:rFonts w:ascii="Times New Roman" w:hAnsi="Times New Roman" w:cs="Times New Roman"/>
          <w:sz w:val="24"/>
          <w:szCs w:val="24"/>
        </w:rPr>
        <w:t>(d)  În ceea ce prive</w:t>
      </w:r>
      <w:r w:rsidRPr="00276945">
        <w:rPr>
          <w:rFonts w:ascii="Tahoma" w:hAnsi="Tahoma" w:cs="Tahoma"/>
          <w:sz w:val="24"/>
          <w:szCs w:val="24"/>
        </w:rPr>
        <w:t>ș</w:t>
      </w:r>
      <w:r w:rsidRPr="00276945">
        <w:rPr>
          <w:rFonts w:ascii="Times New Roman" w:hAnsi="Times New Roman" w:cs="Times New Roman"/>
          <w:sz w:val="24"/>
          <w:szCs w:val="24"/>
        </w:rPr>
        <w:t>te capabilitatea de a func</w:t>
      </w:r>
      <w:r w:rsidRPr="00276945">
        <w:rPr>
          <w:rFonts w:ascii="Tahoma" w:hAnsi="Tahoma" w:cs="Tahoma"/>
          <w:sz w:val="24"/>
          <w:szCs w:val="24"/>
        </w:rPr>
        <w:t>ț</w:t>
      </w:r>
      <w:r w:rsidRPr="00276945">
        <w:rPr>
          <w:rFonts w:ascii="Times New Roman" w:hAnsi="Times New Roman" w:cs="Times New Roman"/>
          <w:sz w:val="24"/>
          <w:szCs w:val="24"/>
        </w:rPr>
        <w:t>iona în regim de func</w:t>
      </w:r>
      <w:r w:rsidRPr="00276945">
        <w:rPr>
          <w:rFonts w:ascii="Tahoma" w:hAnsi="Tahoma" w:cs="Tahoma"/>
          <w:sz w:val="24"/>
          <w:szCs w:val="24"/>
        </w:rPr>
        <w:t>ț</w:t>
      </w:r>
      <w:r w:rsidRPr="00276945">
        <w:rPr>
          <w:rFonts w:ascii="Times New Roman" w:hAnsi="Times New Roman" w:cs="Times New Roman"/>
          <w:sz w:val="24"/>
          <w:szCs w:val="24"/>
        </w:rPr>
        <w:t>ionare insularizat (art. 15 alin 5 (b)):</w:t>
      </w:r>
    </w:p>
    <w:p w:rsidR="0040665F" w:rsidRPr="00276945" w:rsidRDefault="0040665F" w:rsidP="002213FA">
      <w:pPr>
        <w:pStyle w:val="ListParagraph"/>
        <w:spacing w:line="240" w:lineRule="auto"/>
        <w:ind w:left="1985" w:hanging="425"/>
        <w:jc w:val="both"/>
        <w:rPr>
          <w:rFonts w:ascii="Times New Roman" w:hAnsi="Times New Roman" w:cs="Times New Roman"/>
          <w:sz w:val="24"/>
          <w:szCs w:val="24"/>
        </w:rPr>
      </w:pPr>
      <w:r>
        <w:rPr>
          <w:rFonts w:ascii="Times New Roman" w:hAnsi="Times New Roman" w:cs="Times New Roman"/>
          <w:sz w:val="24"/>
          <w:szCs w:val="24"/>
        </w:rPr>
        <w:t xml:space="preserve">i)  </w:t>
      </w:r>
      <w:r>
        <w:rPr>
          <w:rFonts w:ascii="Times New Roman" w:hAnsi="Times New Roman" w:cs="Times New Roman"/>
          <w:sz w:val="24"/>
          <w:szCs w:val="24"/>
        </w:rPr>
        <w:tab/>
      </w:r>
      <w:r w:rsidRPr="00276945">
        <w:rPr>
          <w:rFonts w:ascii="Times New Roman" w:hAnsi="Times New Roman" w:cs="Times New Roman"/>
          <w:sz w:val="24"/>
          <w:szCs w:val="24"/>
        </w:rPr>
        <w:t>La separarea de SEN, grupurile generatoare sincrone</w:t>
      </w:r>
      <w:r w:rsidRPr="00276945">
        <w:rPr>
          <w:rFonts w:ascii="Times New Roman" w:hAnsi="Times New Roman" w:cs="Times New Roman"/>
          <w:i/>
          <w:iCs/>
          <w:sz w:val="24"/>
          <w:szCs w:val="24"/>
        </w:rPr>
        <w:t xml:space="preserve"> </w:t>
      </w:r>
      <w:r w:rsidRPr="00276945">
        <w:rPr>
          <w:rFonts w:ascii="Times New Roman" w:hAnsi="Times New Roman" w:cs="Times New Roman"/>
          <w:sz w:val="24"/>
          <w:szCs w:val="24"/>
        </w:rPr>
        <w:t>trebuie să fie capabile să treacă în regim izolat (pe servicii proprii) din orice punc</w:t>
      </w:r>
      <w:r>
        <w:rPr>
          <w:rFonts w:ascii="Times New Roman" w:hAnsi="Times New Roman" w:cs="Times New Roman"/>
          <w:sz w:val="24"/>
          <w:szCs w:val="24"/>
        </w:rPr>
        <w:t>t de func</w:t>
      </w:r>
      <w:r>
        <w:rPr>
          <w:rFonts w:ascii="Tahoma" w:hAnsi="Tahoma" w:cs="Tahoma"/>
          <w:sz w:val="24"/>
          <w:szCs w:val="24"/>
        </w:rPr>
        <w:t>ț</w:t>
      </w:r>
      <w:r>
        <w:rPr>
          <w:rFonts w:ascii="Times New Roman" w:hAnsi="Times New Roman" w:cs="Times New Roman"/>
          <w:sz w:val="24"/>
          <w:szCs w:val="24"/>
        </w:rPr>
        <w:t>ionare al diagramei P–</w:t>
      </w:r>
      <w:r w:rsidRPr="00276945">
        <w:rPr>
          <w:rFonts w:ascii="Times New Roman" w:hAnsi="Times New Roman" w:cs="Times New Roman"/>
          <w:sz w:val="24"/>
          <w:szCs w:val="24"/>
        </w:rPr>
        <w:t>Q şi să funcţioneze cu alimentarea serviciilor proprii cel puţin 1 oră,  în vederea participării la restaurarea SEN. La trecerea în func</w:t>
      </w:r>
      <w:r w:rsidRPr="00276945">
        <w:rPr>
          <w:rFonts w:ascii="Tahoma" w:hAnsi="Tahoma" w:cs="Tahoma"/>
          <w:sz w:val="24"/>
          <w:szCs w:val="24"/>
        </w:rPr>
        <w:t>ț</w:t>
      </w:r>
      <w:r w:rsidRPr="00276945">
        <w:rPr>
          <w:rFonts w:ascii="Times New Roman" w:hAnsi="Times New Roman" w:cs="Times New Roman"/>
          <w:sz w:val="24"/>
          <w:szCs w:val="24"/>
        </w:rPr>
        <w:t>ionare în condiţii de insularizare, grupurile generatoare sincrone</w:t>
      </w:r>
      <w:r w:rsidRPr="00276945">
        <w:rPr>
          <w:rFonts w:ascii="Times New Roman" w:hAnsi="Times New Roman" w:cs="Times New Roman"/>
          <w:i/>
          <w:iCs/>
          <w:sz w:val="24"/>
          <w:szCs w:val="24"/>
        </w:rPr>
        <w:t xml:space="preserve"> </w:t>
      </w:r>
      <w:r w:rsidRPr="00276945">
        <w:rPr>
          <w:rFonts w:ascii="Times New Roman" w:hAnsi="Times New Roman" w:cs="Times New Roman"/>
          <w:sz w:val="24"/>
          <w:szCs w:val="24"/>
        </w:rPr>
        <w:t>trebuie să fie capabile să func</w:t>
      </w:r>
      <w:r w:rsidRPr="00276945">
        <w:rPr>
          <w:rFonts w:ascii="Tahoma" w:hAnsi="Tahoma" w:cs="Tahoma"/>
          <w:sz w:val="24"/>
          <w:szCs w:val="24"/>
        </w:rPr>
        <w:t>ț</w:t>
      </w:r>
      <w:r w:rsidRPr="00276945">
        <w:rPr>
          <w:rFonts w:ascii="Times New Roman" w:hAnsi="Times New Roman" w:cs="Times New Roman"/>
          <w:sz w:val="24"/>
          <w:szCs w:val="24"/>
        </w:rPr>
        <w:t xml:space="preserve">ioneze peste valoarea puterii minime stabile </w:t>
      </w:r>
      <w:r w:rsidRPr="00276945">
        <w:rPr>
          <w:rFonts w:ascii="Tahoma" w:hAnsi="Tahoma" w:cs="Tahoma"/>
          <w:sz w:val="24"/>
          <w:szCs w:val="24"/>
        </w:rPr>
        <w:t>ș</w:t>
      </w:r>
      <w:r w:rsidRPr="00276945">
        <w:rPr>
          <w:rFonts w:ascii="Times New Roman" w:hAnsi="Times New Roman" w:cs="Times New Roman"/>
          <w:sz w:val="24"/>
          <w:szCs w:val="24"/>
        </w:rPr>
        <w:t xml:space="preserve">i să </w:t>
      </w:r>
      <w:r>
        <w:rPr>
          <w:rFonts w:ascii="Times New Roman" w:hAnsi="Times New Roman" w:cs="Times New Roman"/>
          <w:sz w:val="24"/>
          <w:szCs w:val="24"/>
        </w:rPr>
        <w:t xml:space="preserve">regleze tensiunea </w:t>
      </w:r>
      <w:r>
        <w:rPr>
          <w:rFonts w:ascii="Tahoma" w:hAnsi="Tahoma" w:cs="Tahoma"/>
          <w:sz w:val="24"/>
          <w:szCs w:val="24"/>
        </w:rPr>
        <w:t>ș</w:t>
      </w:r>
      <w:r>
        <w:rPr>
          <w:rFonts w:ascii="Times New Roman" w:hAnsi="Times New Roman" w:cs="Times New Roman"/>
          <w:sz w:val="24"/>
          <w:szCs w:val="24"/>
        </w:rPr>
        <w:t>i frecven</w:t>
      </w:r>
      <w:r>
        <w:rPr>
          <w:rFonts w:ascii="Tahoma" w:hAnsi="Tahoma" w:cs="Tahoma"/>
          <w:sz w:val="24"/>
          <w:szCs w:val="24"/>
        </w:rPr>
        <w:t>ț</w:t>
      </w:r>
      <w:r>
        <w:rPr>
          <w:rFonts w:ascii="Times New Roman" w:hAnsi="Times New Roman" w:cs="Times New Roman"/>
          <w:sz w:val="24"/>
          <w:szCs w:val="24"/>
        </w:rPr>
        <w:t>a î</w:t>
      </w:r>
      <w:r w:rsidRPr="00276945">
        <w:rPr>
          <w:rFonts w:ascii="Times New Roman" w:hAnsi="Times New Roman" w:cs="Times New Roman"/>
          <w:sz w:val="24"/>
          <w:szCs w:val="24"/>
        </w:rPr>
        <w:t>n domeniul normat (conform datelor din tabel 2</w:t>
      </w:r>
      <w:r>
        <w:rPr>
          <w:rFonts w:ascii="Times New Roman" w:hAnsi="Times New Roman" w:cs="Times New Roman"/>
          <w:sz w:val="24"/>
          <w:szCs w:val="24"/>
        </w:rPr>
        <w:t>D</w:t>
      </w:r>
      <w:r w:rsidRPr="00276945">
        <w:rPr>
          <w:rFonts w:ascii="Times New Roman" w:hAnsi="Times New Roman" w:cs="Times New Roman"/>
          <w:sz w:val="24"/>
          <w:szCs w:val="24"/>
        </w:rPr>
        <w:t xml:space="preserve"> si tabel 6</w:t>
      </w:r>
      <w:r>
        <w:rPr>
          <w:rFonts w:ascii="Times New Roman" w:hAnsi="Times New Roman" w:cs="Times New Roman"/>
          <w:sz w:val="24"/>
          <w:szCs w:val="24"/>
        </w:rPr>
        <w:t>D</w:t>
      </w:r>
      <w:r w:rsidRPr="00276945">
        <w:rPr>
          <w:rFonts w:ascii="Times New Roman" w:hAnsi="Times New Roman" w:cs="Times New Roman"/>
          <w:sz w:val="24"/>
          <w:szCs w:val="24"/>
        </w:rPr>
        <w:t>) pentru o durată de cel puţin 3 o</w:t>
      </w:r>
      <w:r>
        <w:rPr>
          <w:rFonts w:ascii="Times New Roman" w:hAnsi="Times New Roman" w:cs="Times New Roman"/>
          <w:sz w:val="24"/>
          <w:szCs w:val="24"/>
        </w:rPr>
        <w:t xml:space="preserve">re, până la resincronizarea la </w:t>
      </w:r>
      <w:r w:rsidRPr="00276945">
        <w:rPr>
          <w:rFonts w:ascii="Times New Roman" w:hAnsi="Times New Roman" w:cs="Times New Roman"/>
          <w:sz w:val="24"/>
          <w:szCs w:val="24"/>
        </w:rPr>
        <w:t>SEN.</w:t>
      </w:r>
    </w:p>
    <w:p w:rsidR="0040665F" w:rsidRPr="00276945" w:rsidRDefault="0040665F" w:rsidP="002213FA">
      <w:pPr>
        <w:pStyle w:val="ListParagraph"/>
        <w:spacing w:line="240" w:lineRule="auto"/>
        <w:ind w:left="1985" w:hanging="425"/>
        <w:jc w:val="both"/>
        <w:rPr>
          <w:rFonts w:ascii="Times New Roman" w:hAnsi="Times New Roman" w:cs="Times New Roman"/>
          <w:sz w:val="24"/>
          <w:szCs w:val="24"/>
        </w:rPr>
      </w:pPr>
      <w:r w:rsidRPr="00276945">
        <w:rPr>
          <w:rFonts w:ascii="Times New Roman" w:hAnsi="Times New Roman" w:cs="Times New Roman"/>
          <w:sz w:val="24"/>
          <w:szCs w:val="24"/>
        </w:rPr>
        <w:t xml:space="preserve">ii)   </w:t>
      </w:r>
      <w:r>
        <w:rPr>
          <w:rFonts w:ascii="Times New Roman" w:hAnsi="Times New Roman" w:cs="Times New Roman"/>
          <w:sz w:val="24"/>
          <w:szCs w:val="24"/>
        </w:rPr>
        <w:tab/>
      </w:r>
      <w:r w:rsidRPr="00276945">
        <w:rPr>
          <w:rFonts w:ascii="Times New Roman" w:hAnsi="Times New Roman" w:cs="Times New Roman"/>
          <w:sz w:val="24"/>
          <w:szCs w:val="24"/>
        </w:rPr>
        <w:t>Generatoarele sincrone trebuie să fie capabile să func</w:t>
      </w:r>
      <w:r w:rsidRPr="00276945">
        <w:rPr>
          <w:rFonts w:ascii="Tahoma" w:hAnsi="Tahoma" w:cs="Tahoma"/>
          <w:sz w:val="24"/>
          <w:szCs w:val="24"/>
        </w:rPr>
        <w:t>ț</w:t>
      </w:r>
      <w:r w:rsidRPr="00276945">
        <w:rPr>
          <w:rFonts w:ascii="Times New Roman" w:hAnsi="Times New Roman" w:cs="Times New Roman"/>
          <w:sz w:val="24"/>
          <w:szCs w:val="24"/>
        </w:rPr>
        <w:t>ioneze în regim de func</w:t>
      </w:r>
      <w:r w:rsidRPr="00276945">
        <w:rPr>
          <w:rFonts w:ascii="Tahoma" w:hAnsi="Tahoma" w:cs="Tahoma"/>
          <w:sz w:val="24"/>
          <w:szCs w:val="24"/>
        </w:rPr>
        <w:t>ț</w:t>
      </w:r>
      <w:r w:rsidRPr="00276945">
        <w:rPr>
          <w:rFonts w:ascii="Times New Roman" w:hAnsi="Times New Roman" w:cs="Times New Roman"/>
          <w:sz w:val="24"/>
          <w:szCs w:val="24"/>
        </w:rPr>
        <w:t xml:space="preserve">ionare insularizat sau să participe la operarea insulei dacă acest lucru este solicitat de </w:t>
      </w:r>
      <w:r>
        <w:rPr>
          <w:rFonts w:ascii="Times New Roman" w:hAnsi="Times New Roman" w:cs="Times New Roman"/>
          <w:sz w:val="24"/>
          <w:szCs w:val="24"/>
        </w:rPr>
        <w:t>O</w:t>
      </w:r>
      <w:r w:rsidRPr="00276945">
        <w:rPr>
          <w:rFonts w:ascii="Times New Roman" w:hAnsi="Times New Roman" w:cs="Times New Roman"/>
          <w:sz w:val="24"/>
          <w:szCs w:val="24"/>
        </w:rPr>
        <w:t>peratorul de re</w:t>
      </w:r>
      <w:r w:rsidRPr="00276945">
        <w:rPr>
          <w:rFonts w:ascii="Tahoma" w:hAnsi="Tahoma" w:cs="Tahoma"/>
          <w:sz w:val="24"/>
          <w:szCs w:val="24"/>
        </w:rPr>
        <w:t>ț</w:t>
      </w:r>
      <w:r w:rsidRPr="00276945">
        <w:rPr>
          <w:rFonts w:ascii="Times New Roman" w:hAnsi="Times New Roman" w:cs="Times New Roman"/>
          <w:sz w:val="24"/>
          <w:szCs w:val="24"/>
        </w:rPr>
        <w:t>ea relevant (art. 15 alin 5 (b) – i) şi</w:t>
      </w:r>
    </w:p>
    <w:p w:rsidR="0040665F" w:rsidRPr="00276945" w:rsidRDefault="0040665F" w:rsidP="00C011E4">
      <w:pPr>
        <w:pStyle w:val="ListParagraph"/>
        <w:numPr>
          <w:ilvl w:val="0"/>
          <w:numId w:val="37"/>
        </w:numPr>
        <w:spacing w:line="240" w:lineRule="auto"/>
        <w:ind w:left="2268" w:hanging="283"/>
        <w:jc w:val="both"/>
        <w:rPr>
          <w:rFonts w:ascii="Times New Roman" w:hAnsi="Times New Roman" w:cs="Times New Roman"/>
          <w:sz w:val="24"/>
          <w:szCs w:val="24"/>
        </w:rPr>
      </w:pPr>
      <w:r w:rsidRPr="00276945">
        <w:rPr>
          <w:rFonts w:ascii="Times New Roman" w:hAnsi="Times New Roman" w:cs="Times New Roman"/>
          <w:sz w:val="24"/>
          <w:szCs w:val="24"/>
        </w:rPr>
        <w:t>domeniul de frecven</w:t>
      </w:r>
      <w:r w:rsidRPr="00276945">
        <w:rPr>
          <w:rFonts w:ascii="Tahoma" w:hAnsi="Tahoma" w:cs="Tahoma"/>
          <w:sz w:val="24"/>
          <w:szCs w:val="24"/>
        </w:rPr>
        <w:t>ț</w:t>
      </w:r>
      <w:r w:rsidRPr="00276945">
        <w:rPr>
          <w:rFonts w:ascii="Times New Roman" w:hAnsi="Times New Roman" w:cs="Times New Roman"/>
          <w:sz w:val="24"/>
          <w:szCs w:val="24"/>
        </w:rPr>
        <w:t>ă la func</w:t>
      </w:r>
      <w:r w:rsidRPr="00276945">
        <w:rPr>
          <w:rFonts w:ascii="Tahoma" w:hAnsi="Tahoma" w:cs="Tahoma"/>
          <w:sz w:val="24"/>
          <w:szCs w:val="24"/>
        </w:rPr>
        <w:t>ț</w:t>
      </w:r>
      <w:r w:rsidRPr="00276945">
        <w:rPr>
          <w:rFonts w:ascii="Times New Roman" w:hAnsi="Times New Roman" w:cs="Times New Roman"/>
          <w:sz w:val="24"/>
          <w:szCs w:val="24"/>
        </w:rPr>
        <w:t>ionarea în regim insularizat de 47,5</w:t>
      </w:r>
      <w:r>
        <w:rPr>
          <w:rFonts w:ascii="Times New Roman" w:hAnsi="Times New Roman" w:cs="Times New Roman"/>
          <w:sz w:val="24"/>
          <w:szCs w:val="24"/>
        </w:rPr>
        <w:t>÷51,5 Hz</w:t>
      </w:r>
      <w:r w:rsidRPr="00276945">
        <w:rPr>
          <w:rFonts w:ascii="Times New Roman" w:hAnsi="Times New Roman" w:cs="Times New Roman"/>
          <w:sz w:val="24"/>
          <w:szCs w:val="24"/>
        </w:rPr>
        <w:t xml:space="preserve">; </w:t>
      </w:r>
    </w:p>
    <w:p w:rsidR="0040665F" w:rsidRPr="00276945" w:rsidRDefault="0040665F" w:rsidP="00C011E4">
      <w:pPr>
        <w:pStyle w:val="ListParagraph"/>
        <w:numPr>
          <w:ilvl w:val="0"/>
          <w:numId w:val="37"/>
        </w:numPr>
        <w:spacing w:line="240" w:lineRule="auto"/>
        <w:ind w:left="2268" w:hanging="283"/>
        <w:jc w:val="both"/>
        <w:rPr>
          <w:rFonts w:ascii="Times New Roman" w:hAnsi="Times New Roman" w:cs="Times New Roman"/>
          <w:sz w:val="24"/>
          <w:szCs w:val="24"/>
        </w:rPr>
      </w:pPr>
      <w:r w:rsidRPr="00276945">
        <w:rPr>
          <w:rFonts w:ascii="Times New Roman" w:hAnsi="Times New Roman" w:cs="Times New Roman"/>
          <w:sz w:val="24"/>
          <w:szCs w:val="24"/>
        </w:rPr>
        <w:t>domeniul de tensiune la func</w:t>
      </w:r>
      <w:r w:rsidRPr="00276945">
        <w:rPr>
          <w:rFonts w:ascii="Tahoma" w:hAnsi="Tahoma" w:cs="Tahoma"/>
          <w:sz w:val="24"/>
          <w:szCs w:val="24"/>
        </w:rPr>
        <w:t>ț</w:t>
      </w:r>
      <w:r w:rsidRPr="00276945">
        <w:rPr>
          <w:rFonts w:ascii="Times New Roman" w:hAnsi="Times New Roman" w:cs="Times New Roman"/>
          <w:sz w:val="24"/>
          <w:szCs w:val="24"/>
        </w:rPr>
        <w:t>io</w:t>
      </w:r>
      <w:r>
        <w:rPr>
          <w:rFonts w:ascii="Times New Roman" w:hAnsi="Times New Roman" w:cs="Times New Roman"/>
          <w:sz w:val="24"/>
          <w:szCs w:val="24"/>
        </w:rPr>
        <w:t>narea în regim insularizat este</w:t>
      </w:r>
      <w:r w:rsidRPr="00276945">
        <w:rPr>
          <w:rFonts w:ascii="Times New Roman" w:hAnsi="Times New Roman" w:cs="Times New Roman"/>
          <w:sz w:val="24"/>
          <w:szCs w:val="24"/>
        </w:rPr>
        <w:t>:</w:t>
      </w:r>
    </w:p>
    <w:p w:rsidR="0040665F" w:rsidRPr="00276945" w:rsidRDefault="0040665F" w:rsidP="00C011E4">
      <w:pPr>
        <w:pStyle w:val="ListParagraph"/>
        <w:numPr>
          <w:ilvl w:val="0"/>
          <w:numId w:val="36"/>
        </w:numPr>
        <w:spacing w:line="240" w:lineRule="auto"/>
        <w:ind w:left="1985" w:firstLine="283"/>
        <w:jc w:val="both"/>
        <w:rPr>
          <w:rFonts w:ascii="Times New Roman" w:hAnsi="Times New Roman" w:cs="Times New Roman"/>
          <w:sz w:val="24"/>
          <w:szCs w:val="24"/>
        </w:rPr>
      </w:pPr>
      <w:r w:rsidRPr="00325E73">
        <w:rPr>
          <w:rFonts w:ascii="Times New Roman" w:hAnsi="Times New Roman" w:cs="Times New Roman"/>
          <w:sz w:val="24"/>
          <w:szCs w:val="24"/>
        </w:rPr>
        <w:fldChar w:fldCharType="begin"/>
      </w:r>
      <w:r w:rsidRPr="00325E73">
        <w:rPr>
          <w:rFonts w:ascii="Times New Roman" w:hAnsi="Times New Roman" w:cs="Times New Roman"/>
          <w:sz w:val="24"/>
          <w:szCs w:val="24"/>
        </w:rPr>
        <w:instrText xml:space="preserve"> QUOTE </w:instrText>
      </w:r>
      <w:r>
        <w:pict>
          <v:shape id="_x0000_i1075" type="#_x0000_t75" style="width:56.25pt;height:11.25pt">
            <v:imagedata r:id="rId27" o:title="" chromakey="white"/>
          </v:shape>
        </w:pict>
      </w:r>
      <w:r w:rsidRPr="00325E73">
        <w:rPr>
          <w:rFonts w:ascii="Times New Roman" w:hAnsi="Times New Roman" w:cs="Times New Roman"/>
          <w:sz w:val="24"/>
          <w:szCs w:val="24"/>
        </w:rPr>
        <w:instrText xml:space="preserve"> </w:instrText>
      </w:r>
      <w:r w:rsidRPr="00325E73">
        <w:rPr>
          <w:rFonts w:ascii="Times New Roman" w:hAnsi="Times New Roman" w:cs="Times New Roman"/>
          <w:sz w:val="24"/>
          <w:szCs w:val="24"/>
        </w:rPr>
        <w:fldChar w:fldCharType="separate"/>
      </w:r>
      <w:r>
        <w:pict>
          <v:shape id="_x0000_i1076" type="#_x0000_t75" style="width:56.25pt;height:11.25pt">
            <v:imagedata r:id="rId27" o:title="" chromakey="white"/>
          </v:shape>
        </w:pict>
      </w:r>
      <w:r w:rsidRPr="00325E73">
        <w:rPr>
          <w:rFonts w:ascii="Times New Roman" w:hAnsi="Times New Roman" w:cs="Times New Roman"/>
          <w:sz w:val="24"/>
          <w:szCs w:val="24"/>
        </w:rPr>
        <w:fldChar w:fldCharType="end"/>
      </w:r>
      <w:r w:rsidRPr="00276945">
        <w:rPr>
          <w:rFonts w:ascii="Times New Roman" w:hAnsi="Times New Roman" w:cs="Times New Roman"/>
          <w:sz w:val="24"/>
          <w:szCs w:val="24"/>
        </w:rPr>
        <w:fldChar w:fldCharType="begin"/>
      </w:r>
      <w:r w:rsidRPr="00276945">
        <w:rPr>
          <w:rFonts w:ascii="Times New Roman" w:hAnsi="Times New Roman" w:cs="Times New Roman"/>
          <w:sz w:val="24"/>
          <w:szCs w:val="24"/>
        </w:rPr>
        <w:instrText xml:space="preserve"> QUOTE </w:instrText>
      </w:r>
      <w:r w:rsidRPr="00325E73">
        <w:rPr>
          <w:rFonts w:ascii="Times New Roman" w:hAnsi="Times New Roman" w:cs="Times New Roman"/>
          <w:sz w:val="24"/>
          <w:szCs w:val="24"/>
        </w:rPr>
        <w:fldChar w:fldCharType="begin"/>
      </w:r>
      <w:r w:rsidRPr="00325E73">
        <w:rPr>
          <w:rFonts w:ascii="Times New Roman" w:hAnsi="Times New Roman" w:cs="Times New Roman"/>
          <w:sz w:val="24"/>
          <w:szCs w:val="24"/>
        </w:rPr>
        <w:instrText xml:space="preserve"> QUOTE </w:instrText>
      </w:r>
      <w:r>
        <w:pict>
          <v:shape id="_x0000_i1077" type="#_x0000_t75" style="width:48.75pt;height:14.25pt">
            <v:imagedata r:id="rId28" o:title="" chromakey="white"/>
          </v:shape>
        </w:pict>
      </w:r>
      <w:r w:rsidRPr="00325E73">
        <w:rPr>
          <w:rFonts w:ascii="Times New Roman" w:hAnsi="Times New Roman" w:cs="Times New Roman"/>
          <w:sz w:val="24"/>
          <w:szCs w:val="24"/>
        </w:rPr>
        <w:instrText xml:space="preserve"> </w:instrText>
      </w:r>
      <w:r w:rsidRPr="00325E73">
        <w:rPr>
          <w:rFonts w:ascii="Times New Roman" w:hAnsi="Times New Roman" w:cs="Times New Roman"/>
          <w:sz w:val="24"/>
          <w:szCs w:val="24"/>
        </w:rPr>
        <w:fldChar w:fldCharType="separate"/>
      </w:r>
      <w:r>
        <w:pict>
          <v:shape id="_x0000_i1078" type="#_x0000_t75" style="width:48.75pt;height:14.25pt">
            <v:imagedata r:id="rId28" o:title="" chromakey="white"/>
          </v:shape>
        </w:pict>
      </w:r>
      <w:r w:rsidRPr="00325E73">
        <w:rPr>
          <w:rFonts w:ascii="Times New Roman" w:hAnsi="Times New Roman" w:cs="Times New Roman"/>
          <w:sz w:val="24"/>
          <w:szCs w:val="24"/>
        </w:rPr>
        <w:fldChar w:fldCharType="end"/>
      </w:r>
      <w:r w:rsidRPr="00276945">
        <w:rPr>
          <w:rFonts w:ascii="Times New Roman" w:hAnsi="Times New Roman" w:cs="Times New Roman"/>
          <w:sz w:val="24"/>
          <w:szCs w:val="24"/>
        </w:rPr>
        <w:instrText xml:space="preserve"> </w:instrText>
      </w:r>
      <w:r w:rsidRPr="00276945">
        <w:rPr>
          <w:rFonts w:ascii="Times New Roman" w:hAnsi="Times New Roman" w:cs="Times New Roman"/>
          <w:sz w:val="24"/>
          <w:szCs w:val="24"/>
        </w:rPr>
        <w:fldChar w:fldCharType="end"/>
      </w:r>
      <w:r w:rsidRPr="00276945">
        <w:rPr>
          <w:rFonts w:ascii="Times New Roman" w:hAnsi="Times New Roman" w:cs="Times New Roman"/>
          <w:sz w:val="24"/>
          <w:szCs w:val="24"/>
        </w:rPr>
        <w:t xml:space="preserve"> pentru tensiuni &lt;110 kV; </w:t>
      </w:r>
    </w:p>
    <w:p w:rsidR="0040665F" w:rsidRPr="00276945" w:rsidRDefault="0040665F" w:rsidP="00C011E4">
      <w:pPr>
        <w:pStyle w:val="ListParagraph"/>
        <w:numPr>
          <w:ilvl w:val="0"/>
          <w:numId w:val="36"/>
        </w:numPr>
        <w:spacing w:line="240" w:lineRule="auto"/>
        <w:ind w:left="1985" w:firstLine="283"/>
        <w:jc w:val="both"/>
        <w:rPr>
          <w:rFonts w:ascii="Times New Roman" w:hAnsi="Times New Roman" w:cs="Times New Roman"/>
          <w:sz w:val="24"/>
          <w:szCs w:val="24"/>
        </w:rPr>
      </w:pPr>
      <w:r w:rsidRPr="00276945">
        <w:rPr>
          <w:rFonts w:ascii="Times New Roman" w:hAnsi="Times New Roman" w:cs="Times New Roman"/>
          <w:sz w:val="24"/>
          <w:szCs w:val="24"/>
        </w:rPr>
        <w:t>Conform tabelului 6</w:t>
      </w:r>
      <w:r>
        <w:rPr>
          <w:rFonts w:ascii="Times New Roman" w:hAnsi="Times New Roman" w:cs="Times New Roman"/>
          <w:sz w:val="24"/>
          <w:szCs w:val="24"/>
        </w:rPr>
        <w:t>D</w:t>
      </w:r>
      <w:r w:rsidRPr="00276945">
        <w:rPr>
          <w:rFonts w:ascii="Times New Roman" w:hAnsi="Times New Roman" w:cs="Times New Roman"/>
          <w:sz w:val="24"/>
          <w:szCs w:val="24"/>
        </w:rPr>
        <w:t xml:space="preserve">  pen</w:t>
      </w:r>
      <w:r>
        <w:rPr>
          <w:rFonts w:ascii="Times New Roman" w:hAnsi="Times New Roman" w:cs="Times New Roman"/>
          <w:sz w:val="24"/>
          <w:szCs w:val="24"/>
        </w:rPr>
        <w:t>tru tensiuni mai mari de 110 kV</w:t>
      </w:r>
      <w:r w:rsidRPr="00276945">
        <w:rPr>
          <w:rFonts w:ascii="Times New Roman" w:hAnsi="Times New Roman" w:cs="Times New Roman"/>
          <w:sz w:val="24"/>
          <w:szCs w:val="24"/>
        </w:rPr>
        <w:t>.</w:t>
      </w:r>
    </w:p>
    <w:p w:rsidR="0040665F" w:rsidRPr="00276945" w:rsidRDefault="0040665F" w:rsidP="002213FA">
      <w:pPr>
        <w:pStyle w:val="ListParagraph"/>
        <w:spacing w:line="240" w:lineRule="auto"/>
        <w:ind w:left="1985" w:hanging="425"/>
        <w:jc w:val="both"/>
        <w:rPr>
          <w:rFonts w:ascii="Times New Roman" w:hAnsi="Times New Roman" w:cs="Times New Roman"/>
          <w:sz w:val="24"/>
          <w:szCs w:val="24"/>
        </w:rPr>
      </w:pPr>
      <w:r w:rsidRPr="00276945">
        <w:rPr>
          <w:rFonts w:ascii="Times New Roman" w:hAnsi="Times New Roman" w:cs="Times New Roman"/>
          <w:sz w:val="24"/>
          <w:szCs w:val="24"/>
        </w:rPr>
        <w:t>iii)  Generatoarele sincrone trebuie să fie capabile să func</w:t>
      </w:r>
      <w:r w:rsidRPr="00276945">
        <w:rPr>
          <w:rFonts w:ascii="Tahoma" w:hAnsi="Tahoma" w:cs="Tahoma"/>
          <w:sz w:val="24"/>
          <w:szCs w:val="24"/>
        </w:rPr>
        <w:t>ț</w:t>
      </w:r>
      <w:r w:rsidRPr="00276945">
        <w:rPr>
          <w:rFonts w:ascii="Times New Roman" w:hAnsi="Times New Roman" w:cs="Times New Roman"/>
          <w:sz w:val="24"/>
          <w:szCs w:val="24"/>
        </w:rPr>
        <w:t>ioneze cu reglaj de frecven</w:t>
      </w:r>
      <w:r w:rsidRPr="00276945">
        <w:rPr>
          <w:rFonts w:ascii="Tahoma" w:hAnsi="Tahoma" w:cs="Tahoma"/>
          <w:sz w:val="24"/>
          <w:szCs w:val="24"/>
        </w:rPr>
        <w:t>ț</w:t>
      </w:r>
      <w:r w:rsidRPr="00276945">
        <w:rPr>
          <w:rFonts w:ascii="Times New Roman" w:hAnsi="Times New Roman" w:cs="Times New Roman"/>
          <w:sz w:val="24"/>
          <w:szCs w:val="24"/>
        </w:rPr>
        <w:t>ă activ în timpul func</w:t>
      </w:r>
      <w:r w:rsidRPr="00276945">
        <w:rPr>
          <w:rFonts w:ascii="Tahoma" w:hAnsi="Tahoma" w:cs="Tahoma"/>
          <w:sz w:val="24"/>
          <w:szCs w:val="24"/>
        </w:rPr>
        <w:t>ț</w:t>
      </w:r>
      <w:r w:rsidRPr="00276945">
        <w:rPr>
          <w:rFonts w:ascii="Times New Roman" w:hAnsi="Times New Roman" w:cs="Times New Roman"/>
          <w:sz w:val="24"/>
          <w:szCs w:val="24"/>
        </w:rPr>
        <w:t>ionării în regim insularizat. În cazul unui excedent de putere, generatoarele sincrone trebuie să fie capabile să reducă puterea activă livrată din punctul de func</w:t>
      </w:r>
      <w:r w:rsidRPr="00276945">
        <w:rPr>
          <w:rFonts w:ascii="Tahoma" w:hAnsi="Tahoma" w:cs="Tahoma"/>
          <w:sz w:val="24"/>
          <w:szCs w:val="24"/>
        </w:rPr>
        <w:t>ț</w:t>
      </w:r>
      <w:r w:rsidRPr="00276945">
        <w:rPr>
          <w:rFonts w:ascii="Times New Roman" w:hAnsi="Times New Roman" w:cs="Times New Roman"/>
          <w:sz w:val="24"/>
          <w:szCs w:val="24"/>
        </w:rPr>
        <w:t>ionare anterior în orice nou punct de func</w:t>
      </w:r>
      <w:r w:rsidRPr="00276945">
        <w:rPr>
          <w:rFonts w:ascii="Tahoma" w:hAnsi="Tahoma" w:cs="Tahoma"/>
          <w:sz w:val="24"/>
          <w:szCs w:val="24"/>
        </w:rPr>
        <w:t>ț</w:t>
      </w:r>
      <w:r w:rsidRPr="00276945">
        <w:rPr>
          <w:rFonts w:ascii="Times New Roman" w:hAnsi="Times New Roman" w:cs="Times New Roman"/>
          <w:sz w:val="24"/>
          <w:szCs w:val="24"/>
        </w:rPr>
        <w:t>ionare al diagramei de capabilitate-P-Q. În această privin</w:t>
      </w:r>
      <w:r w:rsidRPr="00276945">
        <w:rPr>
          <w:rFonts w:ascii="Tahoma" w:hAnsi="Tahoma" w:cs="Tahoma"/>
          <w:sz w:val="24"/>
          <w:szCs w:val="24"/>
        </w:rPr>
        <w:t>ț</w:t>
      </w:r>
      <w:r w:rsidRPr="00276945">
        <w:rPr>
          <w:rFonts w:ascii="Times New Roman" w:hAnsi="Times New Roman" w:cs="Times New Roman"/>
          <w:sz w:val="24"/>
          <w:szCs w:val="24"/>
        </w:rPr>
        <w:t>ă, generatorul sincron trebuie să fie capabil să reducă puterea activă până la limita posibilă din punct de vedere tehnic, dar până la cel pu</w:t>
      </w:r>
      <w:r w:rsidRPr="00276945">
        <w:rPr>
          <w:rFonts w:ascii="Tahoma" w:hAnsi="Tahoma" w:cs="Tahoma"/>
          <w:sz w:val="24"/>
          <w:szCs w:val="24"/>
        </w:rPr>
        <w:t>ț</w:t>
      </w:r>
      <w:r w:rsidRPr="00276945">
        <w:rPr>
          <w:rFonts w:ascii="Times New Roman" w:hAnsi="Times New Roman" w:cs="Times New Roman"/>
          <w:sz w:val="24"/>
          <w:szCs w:val="24"/>
        </w:rPr>
        <w:t xml:space="preserve">in 55 % din capacitatea sa maximă (art. 15 alin 5 (b) – ii); </w:t>
      </w:r>
    </w:p>
    <w:p w:rsidR="0040665F" w:rsidRPr="00276945" w:rsidRDefault="0040665F" w:rsidP="002213FA">
      <w:pPr>
        <w:pStyle w:val="ListParagraph"/>
        <w:spacing w:line="240" w:lineRule="auto"/>
        <w:ind w:left="1985" w:hanging="425"/>
        <w:jc w:val="both"/>
        <w:rPr>
          <w:rFonts w:ascii="Times New Roman" w:hAnsi="Times New Roman" w:cs="Times New Roman"/>
          <w:sz w:val="24"/>
          <w:szCs w:val="24"/>
        </w:rPr>
      </w:pPr>
      <w:r w:rsidRPr="00276945">
        <w:rPr>
          <w:rFonts w:ascii="Times New Roman" w:hAnsi="Times New Roman" w:cs="Times New Roman"/>
          <w:sz w:val="24"/>
          <w:szCs w:val="24"/>
        </w:rPr>
        <w:t>iv)   metoda de detectare a trecerii de la func</w:t>
      </w:r>
      <w:r w:rsidRPr="00276945">
        <w:rPr>
          <w:rFonts w:ascii="Tahoma" w:hAnsi="Tahoma" w:cs="Tahoma"/>
          <w:sz w:val="24"/>
          <w:szCs w:val="24"/>
        </w:rPr>
        <w:t>ț</w:t>
      </w:r>
      <w:r w:rsidRPr="00276945">
        <w:rPr>
          <w:rFonts w:ascii="Times New Roman" w:hAnsi="Times New Roman" w:cs="Times New Roman"/>
          <w:sz w:val="24"/>
          <w:szCs w:val="24"/>
        </w:rPr>
        <w:t>ionarea</w:t>
      </w:r>
      <w:r w:rsidRPr="00A02A42">
        <w:rPr>
          <w:rFonts w:ascii="Times New Roman" w:hAnsi="Times New Roman" w:cs="Times New Roman"/>
          <w:sz w:val="24"/>
          <w:szCs w:val="24"/>
        </w:rPr>
        <w:t xml:space="preserve"> în sistem interconectat la func</w:t>
      </w:r>
      <w:r w:rsidRPr="00A02A42">
        <w:rPr>
          <w:rFonts w:ascii="Tahoma" w:hAnsi="Tahoma" w:cs="Tahoma"/>
          <w:sz w:val="24"/>
          <w:szCs w:val="24"/>
        </w:rPr>
        <w:t>ț</w:t>
      </w:r>
      <w:r w:rsidRPr="00A02A42">
        <w:rPr>
          <w:rFonts w:ascii="Times New Roman" w:hAnsi="Times New Roman" w:cs="Times New Roman"/>
          <w:sz w:val="24"/>
          <w:szCs w:val="24"/>
        </w:rPr>
        <w:t>ionarea în regim insularizat se stabile</w:t>
      </w:r>
      <w:r w:rsidRPr="00A02A42">
        <w:rPr>
          <w:rFonts w:ascii="Tahoma" w:hAnsi="Tahoma" w:cs="Tahoma"/>
          <w:sz w:val="24"/>
          <w:szCs w:val="24"/>
        </w:rPr>
        <w:t>ș</w:t>
      </w:r>
      <w:r w:rsidRPr="00A02A42">
        <w:rPr>
          <w:rFonts w:ascii="Times New Roman" w:hAnsi="Times New Roman" w:cs="Times New Roman"/>
          <w:sz w:val="24"/>
          <w:szCs w:val="24"/>
        </w:rPr>
        <w:t xml:space="preserve">te de comun acord între gestionarul generatorului sincron </w:t>
      </w:r>
      <w:r w:rsidRPr="00A02A42">
        <w:rPr>
          <w:rFonts w:ascii="Tahoma" w:hAnsi="Tahoma" w:cs="Tahoma"/>
          <w:sz w:val="24"/>
          <w:szCs w:val="24"/>
        </w:rPr>
        <w:t>ș</w:t>
      </w:r>
      <w:r w:rsidRPr="00A02A42">
        <w:rPr>
          <w:rFonts w:ascii="Times New Roman" w:hAnsi="Times New Roman" w:cs="Times New Roman"/>
          <w:sz w:val="24"/>
          <w:szCs w:val="24"/>
        </w:rPr>
        <w:t xml:space="preserve">i </w:t>
      </w:r>
      <w:r>
        <w:rPr>
          <w:rFonts w:ascii="Times New Roman" w:hAnsi="Times New Roman" w:cs="Times New Roman"/>
          <w:sz w:val="24"/>
          <w:szCs w:val="24"/>
        </w:rPr>
        <w:t>O</w:t>
      </w:r>
      <w:r w:rsidRPr="00A02A42">
        <w:rPr>
          <w:rFonts w:ascii="Times New Roman" w:hAnsi="Times New Roman" w:cs="Times New Roman"/>
          <w:sz w:val="24"/>
          <w:szCs w:val="24"/>
        </w:rPr>
        <w:t>peratorul de re</w:t>
      </w:r>
      <w:r w:rsidRPr="00A02A42">
        <w:rPr>
          <w:rFonts w:ascii="Tahoma" w:hAnsi="Tahoma" w:cs="Tahoma"/>
          <w:sz w:val="24"/>
          <w:szCs w:val="24"/>
        </w:rPr>
        <w:t>ț</w:t>
      </w:r>
      <w:r w:rsidRPr="00A02A42">
        <w:rPr>
          <w:rFonts w:ascii="Times New Roman" w:hAnsi="Times New Roman" w:cs="Times New Roman"/>
          <w:sz w:val="24"/>
          <w:szCs w:val="24"/>
        </w:rPr>
        <w:t xml:space="preserve">ea relevant în coordonare cu </w:t>
      </w:r>
      <w:r w:rsidRPr="00276945">
        <w:rPr>
          <w:rFonts w:ascii="Times New Roman" w:hAnsi="Times New Roman" w:cs="Times New Roman"/>
          <w:sz w:val="24"/>
          <w:szCs w:val="24"/>
        </w:rPr>
        <w:t xml:space="preserve">OTS. Metoda de detectare  poate fi activă sau pasivă </w:t>
      </w:r>
      <w:r w:rsidRPr="00276945">
        <w:rPr>
          <w:rFonts w:ascii="Tahoma" w:hAnsi="Tahoma" w:cs="Tahoma"/>
          <w:sz w:val="24"/>
          <w:szCs w:val="24"/>
        </w:rPr>
        <w:t>ș</w:t>
      </w:r>
      <w:r w:rsidRPr="00276945">
        <w:rPr>
          <w:rFonts w:ascii="Times New Roman" w:hAnsi="Times New Roman" w:cs="Times New Roman"/>
          <w:sz w:val="24"/>
          <w:szCs w:val="24"/>
        </w:rPr>
        <w:t>i nu trebuie să se bazeze exclusiv pe semnalele de pozi</w:t>
      </w:r>
      <w:r w:rsidRPr="00276945">
        <w:rPr>
          <w:rFonts w:ascii="Tahoma" w:hAnsi="Tahoma" w:cs="Tahoma"/>
          <w:sz w:val="24"/>
          <w:szCs w:val="24"/>
        </w:rPr>
        <w:t>ț</w:t>
      </w:r>
      <w:r w:rsidRPr="00276945">
        <w:rPr>
          <w:rFonts w:ascii="Times New Roman" w:hAnsi="Times New Roman" w:cs="Times New Roman"/>
          <w:sz w:val="24"/>
          <w:szCs w:val="24"/>
        </w:rPr>
        <w:t>ie a aparatajului de comuta</w:t>
      </w:r>
      <w:r w:rsidRPr="00276945">
        <w:rPr>
          <w:rFonts w:ascii="Tahoma" w:hAnsi="Tahoma" w:cs="Tahoma"/>
          <w:sz w:val="24"/>
          <w:szCs w:val="24"/>
        </w:rPr>
        <w:t>ț</w:t>
      </w:r>
      <w:r w:rsidRPr="00276945">
        <w:rPr>
          <w:rFonts w:ascii="Times New Roman" w:hAnsi="Times New Roman" w:cs="Times New Roman"/>
          <w:sz w:val="24"/>
          <w:szCs w:val="24"/>
        </w:rPr>
        <w:t xml:space="preserve">ie ale </w:t>
      </w:r>
      <w:r>
        <w:rPr>
          <w:rFonts w:ascii="Times New Roman" w:hAnsi="Times New Roman" w:cs="Times New Roman"/>
          <w:sz w:val="24"/>
          <w:szCs w:val="24"/>
        </w:rPr>
        <w:t>O</w:t>
      </w:r>
      <w:r w:rsidRPr="00276945">
        <w:rPr>
          <w:rFonts w:ascii="Times New Roman" w:hAnsi="Times New Roman" w:cs="Times New Roman"/>
          <w:sz w:val="24"/>
          <w:szCs w:val="24"/>
        </w:rPr>
        <w:t xml:space="preserve">peratorului de sistem (art. 15 alin 5 (b) – iii); </w:t>
      </w:r>
    </w:p>
    <w:p w:rsidR="0040665F" w:rsidRPr="00276945" w:rsidRDefault="0040665F" w:rsidP="00C011E4">
      <w:pPr>
        <w:pStyle w:val="ListParagraph"/>
        <w:numPr>
          <w:ilvl w:val="0"/>
          <w:numId w:val="39"/>
        </w:numPr>
        <w:spacing w:after="0" w:line="240" w:lineRule="auto"/>
        <w:ind w:left="1985" w:hanging="425"/>
        <w:jc w:val="both"/>
        <w:rPr>
          <w:rFonts w:ascii="Times New Roman" w:hAnsi="Times New Roman" w:cs="Times New Roman"/>
          <w:sz w:val="24"/>
          <w:szCs w:val="24"/>
        </w:rPr>
      </w:pPr>
      <w:r w:rsidRPr="00276945">
        <w:rPr>
          <w:rFonts w:ascii="Times New Roman" w:hAnsi="Times New Roman" w:cs="Times New Roman"/>
          <w:sz w:val="24"/>
          <w:szCs w:val="24"/>
        </w:rPr>
        <w:t>generatoarele sincrone trebuie să poate func</w:t>
      </w:r>
      <w:r w:rsidRPr="00276945">
        <w:rPr>
          <w:rFonts w:ascii="Tahoma" w:hAnsi="Tahoma" w:cs="Tahoma"/>
          <w:sz w:val="24"/>
          <w:szCs w:val="24"/>
        </w:rPr>
        <w:t>ț</w:t>
      </w:r>
      <w:r w:rsidRPr="00276945">
        <w:rPr>
          <w:rFonts w:ascii="Times New Roman" w:hAnsi="Times New Roman" w:cs="Times New Roman"/>
          <w:sz w:val="24"/>
          <w:szCs w:val="24"/>
        </w:rPr>
        <w:t>iona în regim de răspuns limitat la varia</w:t>
      </w:r>
      <w:r w:rsidRPr="00276945">
        <w:rPr>
          <w:rFonts w:ascii="Tahoma" w:hAnsi="Tahoma" w:cs="Tahoma"/>
          <w:sz w:val="24"/>
          <w:szCs w:val="24"/>
        </w:rPr>
        <w:t>ț</w:t>
      </w:r>
      <w:r w:rsidRPr="00276945">
        <w:rPr>
          <w:rFonts w:ascii="Times New Roman" w:hAnsi="Times New Roman" w:cs="Times New Roman"/>
          <w:sz w:val="24"/>
          <w:szCs w:val="24"/>
        </w:rPr>
        <w:t>iile de frecven</w:t>
      </w:r>
      <w:r w:rsidRPr="00276945">
        <w:rPr>
          <w:rFonts w:ascii="Tahoma" w:hAnsi="Tahoma" w:cs="Tahoma"/>
          <w:sz w:val="24"/>
          <w:szCs w:val="24"/>
        </w:rPr>
        <w:t>ț</w:t>
      </w:r>
      <w:r w:rsidRPr="00276945">
        <w:rPr>
          <w:rFonts w:ascii="Times New Roman" w:hAnsi="Times New Roman" w:cs="Times New Roman"/>
          <w:sz w:val="24"/>
          <w:szCs w:val="24"/>
        </w:rPr>
        <w:t>ă la cre</w:t>
      </w:r>
      <w:r w:rsidRPr="00276945">
        <w:rPr>
          <w:rFonts w:ascii="Tahoma" w:hAnsi="Tahoma" w:cs="Tahoma"/>
          <w:sz w:val="24"/>
          <w:szCs w:val="24"/>
        </w:rPr>
        <w:t>ș</w:t>
      </w:r>
      <w:r w:rsidRPr="00276945">
        <w:rPr>
          <w:rFonts w:ascii="Times New Roman" w:hAnsi="Times New Roman" w:cs="Times New Roman"/>
          <w:sz w:val="24"/>
          <w:szCs w:val="24"/>
        </w:rPr>
        <w:t xml:space="preserve">tere </w:t>
      </w:r>
      <w:r w:rsidRPr="00276945">
        <w:rPr>
          <w:rFonts w:ascii="Tahoma" w:hAnsi="Tahoma" w:cs="Tahoma"/>
          <w:sz w:val="24"/>
          <w:szCs w:val="24"/>
        </w:rPr>
        <w:t>ș</w:t>
      </w:r>
      <w:r w:rsidRPr="00276945">
        <w:rPr>
          <w:rFonts w:ascii="Times New Roman" w:hAnsi="Times New Roman" w:cs="Times New Roman"/>
          <w:sz w:val="24"/>
          <w:szCs w:val="24"/>
        </w:rPr>
        <w:t xml:space="preserve">i scădere (RFA-CR </w:t>
      </w:r>
      <w:r>
        <w:rPr>
          <w:rFonts w:ascii="Tahoma" w:hAnsi="Tahoma" w:cs="Tahoma"/>
          <w:sz w:val="24"/>
          <w:szCs w:val="24"/>
        </w:rPr>
        <w:t>ș</w:t>
      </w:r>
      <w:r w:rsidRPr="00276945">
        <w:rPr>
          <w:rFonts w:ascii="Times New Roman" w:hAnsi="Times New Roman" w:cs="Times New Roman"/>
          <w:sz w:val="24"/>
          <w:szCs w:val="24"/>
        </w:rPr>
        <w:t>i RFA-SC), aşa cum e stabilit de comun acord cu OTS (art. 15 alin 5 (b) – iv).</w:t>
      </w:r>
    </w:p>
    <w:p w:rsidR="0040665F" w:rsidRPr="00276945" w:rsidRDefault="0040665F" w:rsidP="002213FA">
      <w:pPr>
        <w:pStyle w:val="ListParagraph"/>
        <w:spacing w:after="0" w:line="240" w:lineRule="auto"/>
        <w:ind w:left="993"/>
        <w:jc w:val="both"/>
        <w:rPr>
          <w:rFonts w:ascii="Times New Roman" w:hAnsi="Times New Roman" w:cs="Times New Roman"/>
          <w:sz w:val="24"/>
          <w:szCs w:val="24"/>
        </w:rPr>
      </w:pPr>
      <w:r w:rsidRPr="00276945">
        <w:rPr>
          <w:rFonts w:ascii="Times New Roman" w:hAnsi="Times New Roman" w:cs="Times New Roman"/>
          <w:sz w:val="24"/>
          <w:szCs w:val="24"/>
        </w:rPr>
        <w:t>(e)    În ceea ce prive</w:t>
      </w:r>
      <w:r w:rsidRPr="00276945">
        <w:rPr>
          <w:rFonts w:ascii="Tahoma" w:hAnsi="Tahoma" w:cs="Tahoma"/>
          <w:sz w:val="24"/>
          <w:szCs w:val="24"/>
        </w:rPr>
        <w:t>ș</w:t>
      </w:r>
      <w:r w:rsidRPr="00276945">
        <w:rPr>
          <w:rFonts w:ascii="Times New Roman" w:hAnsi="Times New Roman" w:cs="Times New Roman"/>
          <w:sz w:val="24"/>
          <w:szCs w:val="24"/>
        </w:rPr>
        <w:t>te capacitatea de resincronizare rapidă (art. 15 alin 5 (c)):</w:t>
      </w:r>
    </w:p>
    <w:p w:rsidR="0040665F" w:rsidRPr="00276945" w:rsidRDefault="0040665F" w:rsidP="002213FA">
      <w:pPr>
        <w:pStyle w:val="ListParagraph"/>
        <w:spacing w:line="240" w:lineRule="auto"/>
        <w:ind w:left="1985" w:hanging="425"/>
        <w:jc w:val="both"/>
        <w:rPr>
          <w:rFonts w:ascii="Times New Roman" w:hAnsi="Times New Roman" w:cs="Times New Roman"/>
          <w:sz w:val="24"/>
          <w:szCs w:val="24"/>
        </w:rPr>
      </w:pPr>
      <w:r w:rsidRPr="00276945">
        <w:rPr>
          <w:rFonts w:ascii="Times New Roman" w:hAnsi="Times New Roman" w:cs="Times New Roman"/>
          <w:sz w:val="24"/>
          <w:szCs w:val="24"/>
        </w:rPr>
        <w:t>i)   în cazul deconectării de la re</w:t>
      </w:r>
      <w:r w:rsidRPr="00276945">
        <w:rPr>
          <w:rFonts w:ascii="Tahoma" w:hAnsi="Tahoma" w:cs="Tahoma"/>
          <w:sz w:val="24"/>
          <w:szCs w:val="24"/>
        </w:rPr>
        <w:t>ț</w:t>
      </w:r>
      <w:r w:rsidRPr="00276945">
        <w:rPr>
          <w:rFonts w:ascii="Times New Roman" w:hAnsi="Times New Roman" w:cs="Times New Roman"/>
          <w:sz w:val="24"/>
          <w:szCs w:val="24"/>
        </w:rPr>
        <w:t>ea, generatorul sincron trebuie să se poată resincroniza rapid, în conformitate cu planul de protec</w:t>
      </w:r>
      <w:r w:rsidRPr="00276945">
        <w:rPr>
          <w:rFonts w:ascii="Tahoma" w:hAnsi="Tahoma" w:cs="Tahoma"/>
          <w:sz w:val="24"/>
          <w:szCs w:val="24"/>
        </w:rPr>
        <w:t>ț</w:t>
      </w:r>
      <w:r w:rsidRPr="00276945">
        <w:rPr>
          <w:rFonts w:ascii="Times New Roman" w:hAnsi="Times New Roman" w:cs="Times New Roman"/>
          <w:sz w:val="24"/>
          <w:szCs w:val="24"/>
        </w:rPr>
        <w:t xml:space="preserve">ii convenit cu </w:t>
      </w:r>
      <w:r>
        <w:rPr>
          <w:rFonts w:ascii="Times New Roman" w:hAnsi="Times New Roman" w:cs="Times New Roman"/>
          <w:sz w:val="24"/>
          <w:szCs w:val="24"/>
        </w:rPr>
        <w:t>O</w:t>
      </w:r>
      <w:r w:rsidRPr="00276945">
        <w:rPr>
          <w:rFonts w:ascii="Times New Roman" w:hAnsi="Times New Roman" w:cs="Times New Roman"/>
          <w:sz w:val="24"/>
          <w:szCs w:val="24"/>
        </w:rPr>
        <w:t>peratorul de re</w:t>
      </w:r>
      <w:r w:rsidRPr="00276945">
        <w:rPr>
          <w:rFonts w:ascii="Tahoma" w:hAnsi="Tahoma" w:cs="Tahoma"/>
          <w:sz w:val="24"/>
          <w:szCs w:val="24"/>
        </w:rPr>
        <w:t>ț</w:t>
      </w:r>
      <w:r w:rsidRPr="00276945">
        <w:rPr>
          <w:rFonts w:ascii="Times New Roman" w:hAnsi="Times New Roman" w:cs="Times New Roman"/>
          <w:sz w:val="24"/>
          <w:szCs w:val="24"/>
        </w:rPr>
        <w:t>ea relevant (art. 15 alin 5 (c) – i);</w:t>
      </w:r>
    </w:p>
    <w:p w:rsidR="0040665F" w:rsidRPr="00276945" w:rsidRDefault="0040665F" w:rsidP="002213FA">
      <w:pPr>
        <w:pStyle w:val="ListParagraph"/>
        <w:spacing w:line="240" w:lineRule="auto"/>
        <w:ind w:left="1985" w:hanging="425"/>
        <w:jc w:val="both"/>
        <w:rPr>
          <w:rFonts w:ascii="Times New Roman" w:hAnsi="Times New Roman" w:cs="Times New Roman"/>
          <w:sz w:val="24"/>
          <w:szCs w:val="24"/>
        </w:rPr>
      </w:pPr>
      <w:r w:rsidRPr="00276945">
        <w:rPr>
          <w:rFonts w:ascii="Times New Roman" w:hAnsi="Times New Roman" w:cs="Times New Roman"/>
          <w:sz w:val="24"/>
          <w:szCs w:val="24"/>
        </w:rPr>
        <w:t>ii)   un generator sincron cu un timp minim de resincronizare mai mare de 15 de minute, după deconectarea de la re</w:t>
      </w:r>
      <w:r w:rsidRPr="00276945">
        <w:rPr>
          <w:rFonts w:ascii="Tahoma" w:hAnsi="Tahoma" w:cs="Tahoma"/>
          <w:sz w:val="24"/>
          <w:szCs w:val="24"/>
        </w:rPr>
        <w:t>ț</w:t>
      </w:r>
      <w:r w:rsidRPr="00276945">
        <w:rPr>
          <w:rFonts w:ascii="Times New Roman" w:hAnsi="Times New Roman" w:cs="Times New Roman"/>
          <w:sz w:val="24"/>
          <w:szCs w:val="24"/>
        </w:rPr>
        <w:t>ea (sistem) trebuie să treacă în funcţionare izolare pe servicii proprii din orice punct de func</w:t>
      </w:r>
      <w:r w:rsidRPr="00276945">
        <w:rPr>
          <w:rFonts w:ascii="Tahoma" w:hAnsi="Tahoma" w:cs="Tahoma"/>
          <w:sz w:val="24"/>
          <w:szCs w:val="24"/>
        </w:rPr>
        <w:t>ț</w:t>
      </w:r>
      <w:r w:rsidRPr="00276945">
        <w:rPr>
          <w:rFonts w:ascii="Times New Roman" w:hAnsi="Times New Roman" w:cs="Times New Roman"/>
          <w:sz w:val="24"/>
          <w:szCs w:val="24"/>
        </w:rPr>
        <w:t>ionare a diagramei sale de capabilitate P-Q. În acest caz, identificarea regimului de izolare pe servicii proprii nu trebuie să se bazeze exclusiv pe semnalele de pozi</w:t>
      </w:r>
      <w:r w:rsidRPr="00276945">
        <w:rPr>
          <w:rFonts w:ascii="Tahoma" w:hAnsi="Tahoma" w:cs="Tahoma"/>
          <w:sz w:val="24"/>
          <w:szCs w:val="24"/>
        </w:rPr>
        <w:t>ț</w:t>
      </w:r>
      <w:r w:rsidRPr="00276945">
        <w:rPr>
          <w:rFonts w:ascii="Times New Roman" w:hAnsi="Times New Roman" w:cs="Times New Roman"/>
          <w:sz w:val="24"/>
          <w:szCs w:val="24"/>
        </w:rPr>
        <w:t>ie a aparatajului de comuta</w:t>
      </w:r>
      <w:r w:rsidRPr="00276945">
        <w:rPr>
          <w:rFonts w:ascii="Tahoma" w:hAnsi="Tahoma" w:cs="Tahoma"/>
          <w:sz w:val="24"/>
          <w:szCs w:val="24"/>
        </w:rPr>
        <w:t>ț</w:t>
      </w:r>
      <w:r w:rsidRPr="00276945">
        <w:rPr>
          <w:rFonts w:ascii="Times New Roman" w:hAnsi="Times New Roman" w:cs="Times New Roman"/>
          <w:sz w:val="24"/>
          <w:szCs w:val="24"/>
        </w:rPr>
        <w:t xml:space="preserve">ie din punctul de racord al </w:t>
      </w:r>
      <w:r>
        <w:rPr>
          <w:rFonts w:ascii="Times New Roman" w:hAnsi="Times New Roman" w:cs="Times New Roman"/>
          <w:sz w:val="24"/>
          <w:szCs w:val="24"/>
        </w:rPr>
        <w:t>O</w:t>
      </w:r>
      <w:r w:rsidRPr="00276945">
        <w:rPr>
          <w:rFonts w:ascii="Times New Roman" w:hAnsi="Times New Roman" w:cs="Times New Roman"/>
          <w:sz w:val="24"/>
          <w:szCs w:val="24"/>
        </w:rPr>
        <w:t xml:space="preserve">peratorului de sistem (art. 15 alin 5 (c) – ii); </w:t>
      </w:r>
    </w:p>
    <w:p w:rsidR="0040665F" w:rsidRPr="003B5EB9" w:rsidRDefault="0040665F" w:rsidP="002213FA">
      <w:pPr>
        <w:pStyle w:val="ListParagraph"/>
        <w:spacing w:line="240" w:lineRule="auto"/>
        <w:ind w:left="1985" w:hanging="425"/>
        <w:jc w:val="both"/>
        <w:rPr>
          <w:rFonts w:ascii="Times New Roman" w:hAnsi="Times New Roman" w:cs="Times New Roman"/>
          <w:sz w:val="24"/>
          <w:szCs w:val="24"/>
        </w:rPr>
      </w:pPr>
      <w:r>
        <w:rPr>
          <w:rFonts w:ascii="Times New Roman" w:hAnsi="Times New Roman" w:cs="Times New Roman"/>
          <w:sz w:val="24"/>
          <w:szCs w:val="24"/>
        </w:rPr>
        <w:t xml:space="preserve">iii) </w:t>
      </w:r>
      <w:r>
        <w:rPr>
          <w:rFonts w:ascii="Times New Roman" w:hAnsi="Times New Roman" w:cs="Times New Roman"/>
          <w:sz w:val="24"/>
          <w:szCs w:val="24"/>
        </w:rPr>
        <w:tab/>
      </w:r>
      <w:r w:rsidRPr="00276945">
        <w:rPr>
          <w:rFonts w:ascii="Times New Roman" w:hAnsi="Times New Roman" w:cs="Times New Roman"/>
          <w:sz w:val="24"/>
          <w:szCs w:val="24"/>
        </w:rPr>
        <w:t>generatoarele sincrone trebuie să fie capabile să func</w:t>
      </w:r>
      <w:r w:rsidRPr="00276945">
        <w:rPr>
          <w:rFonts w:ascii="Tahoma" w:hAnsi="Tahoma" w:cs="Tahoma"/>
          <w:sz w:val="24"/>
          <w:szCs w:val="24"/>
        </w:rPr>
        <w:t>ț</w:t>
      </w:r>
      <w:r w:rsidRPr="00276945">
        <w:rPr>
          <w:rFonts w:ascii="Times New Roman" w:hAnsi="Times New Roman" w:cs="Times New Roman"/>
          <w:sz w:val="24"/>
          <w:szCs w:val="24"/>
        </w:rPr>
        <w:t xml:space="preserve">ioneze continuu după izolarea pe servicii proprii </w:t>
      </w:r>
      <w:r w:rsidRPr="00276945">
        <w:rPr>
          <w:rFonts w:ascii="Tahoma" w:hAnsi="Tahoma" w:cs="Tahoma"/>
          <w:sz w:val="24"/>
          <w:szCs w:val="24"/>
        </w:rPr>
        <w:t>ș</w:t>
      </w:r>
      <w:r w:rsidRPr="00276945">
        <w:rPr>
          <w:rFonts w:ascii="Times New Roman" w:hAnsi="Times New Roman" w:cs="Times New Roman"/>
          <w:sz w:val="24"/>
          <w:szCs w:val="24"/>
        </w:rPr>
        <w:t>i să suporte varia</w:t>
      </w:r>
      <w:r w:rsidRPr="00276945">
        <w:rPr>
          <w:rFonts w:ascii="Tahoma" w:hAnsi="Tahoma" w:cs="Tahoma"/>
          <w:sz w:val="24"/>
          <w:szCs w:val="24"/>
        </w:rPr>
        <w:t>ț</w:t>
      </w:r>
      <w:r w:rsidRPr="00276945">
        <w:rPr>
          <w:rFonts w:ascii="Times New Roman" w:hAnsi="Times New Roman" w:cs="Times New Roman"/>
          <w:sz w:val="24"/>
          <w:szCs w:val="24"/>
        </w:rPr>
        <w:t>iile de putere ale serviciilor proprii. Durata minimă de func</w:t>
      </w:r>
      <w:r w:rsidRPr="00276945">
        <w:rPr>
          <w:rFonts w:ascii="Tahoma" w:hAnsi="Tahoma" w:cs="Tahoma"/>
          <w:sz w:val="24"/>
          <w:szCs w:val="24"/>
        </w:rPr>
        <w:t>ț</w:t>
      </w:r>
      <w:r w:rsidRPr="00276945">
        <w:rPr>
          <w:rFonts w:ascii="Times New Roman" w:hAnsi="Times New Roman" w:cs="Times New Roman"/>
          <w:sz w:val="24"/>
          <w:szCs w:val="24"/>
        </w:rPr>
        <w:t xml:space="preserve">ionare pe servicii proprii este specificată de </w:t>
      </w:r>
      <w:r>
        <w:rPr>
          <w:rFonts w:ascii="Times New Roman" w:hAnsi="Times New Roman" w:cs="Times New Roman"/>
          <w:sz w:val="24"/>
          <w:szCs w:val="24"/>
        </w:rPr>
        <w:t>O</w:t>
      </w:r>
      <w:r w:rsidRPr="00276945">
        <w:rPr>
          <w:rFonts w:ascii="Times New Roman" w:hAnsi="Times New Roman" w:cs="Times New Roman"/>
          <w:sz w:val="24"/>
          <w:szCs w:val="24"/>
        </w:rPr>
        <w:t>peratorul de re</w:t>
      </w:r>
      <w:r w:rsidRPr="00276945">
        <w:rPr>
          <w:rFonts w:ascii="Tahoma" w:hAnsi="Tahoma" w:cs="Tahoma"/>
          <w:sz w:val="24"/>
          <w:szCs w:val="24"/>
        </w:rPr>
        <w:t>ț</w:t>
      </w:r>
      <w:r w:rsidRPr="00276945">
        <w:rPr>
          <w:rFonts w:ascii="Times New Roman" w:hAnsi="Times New Roman" w:cs="Times New Roman"/>
          <w:sz w:val="24"/>
          <w:szCs w:val="24"/>
        </w:rPr>
        <w:t>ea în coordonare cu OTS, de regulă cel pu</w:t>
      </w:r>
      <w:r w:rsidRPr="00276945">
        <w:rPr>
          <w:rFonts w:ascii="Tahoma" w:hAnsi="Tahoma" w:cs="Tahoma"/>
          <w:sz w:val="24"/>
          <w:szCs w:val="24"/>
        </w:rPr>
        <w:t>ț</w:t>
      </w:r>
      <w:r w:rsidRPr="00276945">
        <w:rPr>
          <w:rFonts w:ascii="Times New Roman" w:hAnsi="Times New Roman" w:cs="Times New Roman"/>
          <w:sz w:val="24"/>
          <w:szCs w:val="24"/>
        </w:rPr>
        <w:t>in 1 oră, în funcţie de caracteristicile tehnologiei sursei/agregatelor primare (art. 15 alin 5 (c) – iii)</w:t>
      </w:r>
      <w:r w:rsidRPr="003B5EB9">
        <w:rPr>
          <w:rFonts w:ascii="Times New Roman" w:hAnsi="Times New Roman" w:cs="Times New Roman"/>
          <w:sz w:val="24"/>
          <w:szCs w:val="24"/>
        </w:rPr>
        <w:t>.</w:t>
      </w:r>
    </w:p>
    <w:p w:rsidR="0040665F" w:rsidRPr="00276945" w:rsidRDefault="0040665F" w:rsidP="002213FA">
      <w:pPr>
        <w:pStyle w:val="ListParagraph"/>
        <w:spacing w:line="240" w:lineRule="auto"/>
        <w:ind w:left="851" w:hanging="851"/>
        <w:jc w:val="both"/>
        <w:rPr>
          <w:rFonts w:ascii="Times New Roman" w:hAnsi="Times New Roman" w:cs="Times New Roman"/>
          <w:sz w:val="24"/>
          <w:szCs w:val="24"/>
        </w:rPr>
      </w:pPr>
      <w:r w:rsidRPr="00276945">
        <w:rPr>
          <w:rFonts w:ascii="Times New Roman" w:hAnsi="Times New Roman" w:cs="Times New Roman"/>
          <w:b/>
          <w:bCs/>
          <w:sz w:val="24"/>
          <w:szCs w:val="24"/>
        </w:rPr>
        <w:t>Art. 70.</w:t>
      </w:r>
      <w:r w:rsidRPr="00276945">
        <w:rPr>
          <w:rFonts w:ascii="Times New Roman" w:hAnsi="Times New Roman" w:cs="Times New Roman"/>
          <w:sz w:val="24"/>
          <w:szCs w:val="24"/>
        </w:rPr>
        <w:t xml:space="preserve"> Generatoarele sincrone de tip D îndeplinesc următoarele </w:t>
      </w:r>
      <w:r w:rsidRPr="00276945">
        <w:rPr>
          <w:rFonts w:ascii="Times New Roman" w:hAnsi="Times New Roman" w:cs="Times New Roman"/>
          <w:b/>
          <w:bCs/>
          <w:sz w:val="24"/>
          <w:szCs w:val="24"/>
        </w:rPr>
        <w:t>condi</w:t>
      </w:r>
      <w:r w:rsidRPr="00276945">
        <w:rPr>
          <w:rFonts w:ascii="Tahoma" w:hAnsi="Tahoma" w:cs="Tahoma"/>
          <w:b/>
          <w:bCs/>
          <w:sz w:val="24"/>
          <w:szCs w:val="24"/>
        </w:rPr>
        <w:t>ț</w:t>
      </w:r>
      <w:r w:rsidRPr="00276945">
        <w:rPr>
          <w:rFonts w:ascii="Times New Roman" w:hAnsi="Times New Roman" w:cs="Times New Roman"/>
          <w:b/>
          <w:bCs/>
          <w:sz w:val="24"/>
          <w:szCs w:val="24"/>
        </w:rPr>
        <w:t>ii generale de operare ale sistemului (</w:t>
      </w:r>
      <w:r w:rsidRPr="00276945">
        <w:rPr>
          <w:rFonts w:ascii="Times New Roman" w:hAnsi="Times New Roman" w:cs="Times New Roman"/>
          <w:sz w:val="24"/>
          <w:szCs w:val="24"/>
        </w:rPr>
        <w:t xml:space="preserve">art. 16 alin 4): </w:t>
      </w:r>
    </w:p>
    <w:p w:rsidR="0040665F" w:rsidRPr="00276945" w:rsidRDefault="0040665F" w:rsidP="00C011E4">
      <w:pPr>
        <w:pStyle w:val="ListParagraph"/>
        <w:numPr>
          <w:ilvl w:val="0"/>
          <w:numId w:val="54"/>
        </w:numPr>
        <w:tabs>
          <w:tab w:val="left" w:pos="1276"/>
        </w:tabs>
        <w:spacing w:line="240" w:lineRule="auto"/>
        <w:ind w:left="1276" w:hanging="425"/>
        <w:jc w:val="both"/>
        <w:rPr>
          <w:rFonts w:ascii="Times New Roman" w:hAnsi="Times New Roman" w:cs="Times New Roman"/>
          <w:sz w:val="24"/>
          <w:szCs w:val="24"/>
        </w:rPr>
      </w:pPr>
      <w:r w:rsidRPr="00276945">
        <w:rPr>
          <w:rFonts w:ascii="Times New Roman" w:hAnsi="Times New Roman" w:cs="Times New Roman"/>
          <w:sz w:val="24"/>
          <w:szCs w:val="24"/>
        </w:rPr>
        <w:t>Pornirea unui generator sincron şi sincronizarea se realizează de către gestionarul generatorului sincron doa</w:t>
      </w:r>
      <w:r>
        <w:rPr>
          <w:rFonts w:ascii="Times New Roman" w:hAnsi="Times New Roman" w:cs="Times New Roman"/>
          <w:sz w:val="24"/>
          <w:szCs w:val="24"/>
        </w:rPr>
        <w:t>r după aprobarea din partea Operatorului de re</w:t>
      </w:r>
      <w:r>
        <w:rPr>
          <w:rFonts w:ascii="Tahoma" w:hAnsi="Tahoma" w:cs="Tahoma"/>
          <w:sz w:val="24"/>
          <w:szCs w:val="24"/>
        </w:rPr>
        <w:t>ț</w:t>
      </w:r>
      <w:r>
        <w:rPr>
          <w:rFonts w:ascii="Times New Roman" w:hAnsi="Times New Roman" w:cs="Times New Roman"/>
          <w:sz w:val="24"/>
          <w:szCs w:val="24"/>
        </w:rPr>
        <w:t>ea relevant (a</w:t>
      </w:r>
      <w:r w:rsidRPr="00275828">
        <w:rPr>
          <w:rFonts w:ascii="Times New Roman" w:hAnsi="Times New Roman" w:cs="Times New Roman"/>
          <w:sz w:val="24"/>
          <w:szCs w:val="24"/>
        </w:rPr>
        <w:t>rt</w:t>
      </w:r>
      <w:r>
        <w:rPr>
          <w:rFonts w:ascii="Times New Roman" w:hAnsi="Times New Roman" w:cs="Times New Roman"/>
          <w:sz w:val="24"/>
          <w:szCs w:val="24"/>
        </w:rPr>
        <w:t>. 16 alin 4</w:t>
      </w:r>
      <w:r w:rsidRPr="00275828">
        <w:rPr>
          <w:rFonts w:ascii="Times New Roman" w:hAnsi="Times New Roman" w:cs="Times New Roman"/>
          <w:sz w:val="24"/>
          <w:szCs w:val="24"/>
        </w:rPr>
        <w:t xml:space="preserve"> (a)</w:t>
      </w:r>
      <w:r>
        <w:rPr>
          <w:rFonts w:ascii="Times New Roman" w:hAnsi="Times New Roman" w:cs="Times New Roman"/>
          <w:sz w:val="24"/>
          <w:szCs w:val="24"/>
        </w:rPr>
        <w:t>);</w:t>
      </w:r>
    </w:p>
    <w:p w:rsidR="0040665F" w:rsidRPr="00276945" w:rsidRDefault="0040665F" w:rsidP="00C011E4">
      <w:pPr>
        <w:pStyle w:val="ListParagraph"/>
        <w:numPr>
          <w:ilvl w:val="0"/>
          <w:numId w:val="54"/>
        </w:numPr>
        <w:spacing w:line="240" w:lineRule="auto"/>
        <w:ind w:left="1276" w:hanging="425"/>
        <w:jc w:val="both"/>
        <w:rPr>
          <w:rFonts w:ascii="Times New Roman" w:hAnsi="Times New Roman" w:cs="Times New Roman"/>
          <w:sz w:val="24"/>
          <w:szCs w:val="24"/>
        </w:rPr>
      </w:pPr>
      <w:r w:rsidRPr="00276945">
        <w:rPr>
          <w:rFonts w:ascii="Times New Roman" w:hAnsi="Times New Roman" w:cs="Times New Roman"/>
          <w:sz w:val="24"/>
          <w:szCs w:val="24"/>
        </w:rPr>
        <w:t>Generatorul sincron este prevăzut cu echipamentele de sincronizare necesare (art. 16 alin 4 (b));</w:t>
      </w:r>
    </w:p>
    <w:p w:rsidR="0040665F" w:rsidRPr="00276945" w:rsidRDefault="0040665F" w:rsidP="00C011E4">
      <w:pPr>
        <w:pStyle w:val="ListParagraph"/>
        <w:numPr>
          <w:ilvl w:val="0"/>
          <w:numId w:val="54"/>
        </w:numPr>
        <w:spacing w:line="240" w:lineRule="auto"/>
        <w:ind w:left="1276" w:hanging="425"/>
        <w:jc w:val="both"/>
        <w:rPr>
          <w:rFonts w:ascii="Times New Roman" w:hAnsi="Times New Roman" w:cs="Times New Roman"/>
          <w:sz w:val="24"/>
          <w:szCs w:val="24"/>
        </w:rPr>
      </w:pPr>
      <w:r w:rsidRPr="00276945">
        <w:rPr>
          <w:rFonts w:ascii="Times New Roman" w:hAnsi="Times New Roman" w:cs="Times New Roman"/>
          <w:sz w:val="24"/>
          <w:szCs w:val="24"/>
        </w:rPr>
        <w:t>Sincronizarea generatoarelor sincrone este posibilă în domeniul de frecven</w:t>
      </w:r>
      <w:r w:rsidRPr="00276945">
        <w:rPr>
          <w:rFonts w:ascii="Tahoma" w:hAnsi="Tahoma" w:cs="Tahoma"/>
          <w:sz w:val="24"/>
          <w:szCs w:val="24"/>
        </w:rPr>
        <w:t>ț</w:t>
      </w:r>
      <w:r w:rsidRPr="00276945">
        <w:rPr>
          <w:rFonts w:ascii="Times New Roman" w:hAnsi="Times New Roman" w:cs="Times New Roman"/>
          <w:sz w:val="24"/>
          <w:szCs w:val="24"/>
        </w:rPr>
        <w:t>ă prevăzut în tabelul 1</w:t>
      </w:r>
      <w:r>
        <w:rPr>
          <w:rFonts w:ascii="Times New Roman" w:hAnsi="Times New Roman" w:cs="Times New Roman"/>
          <w:sz w:val="24"/>
          <w:szCs w:val="24"/>
        </w:rPr>
        <w:t>D</w:t>
      </w:r>
      <w:r w:rsidRPr="00276945">
        <w:rPr>
          <w:rFonts w:ascii="Times New Roman" w:hAnsi="Times New Roman" w:cs="Times New Roman"/>
          <w:sz w:val="24"/>
          <w:szCs w:val="24"/>
        </w:rPr>
        <w:t xml:space="preserve"> (art. 16 alin 4 (c));</w:t>
      </w:r>
    </w:p>
    <w:p w:rsidR="0040665F" w:rsidRPr="00276945" w:rsidRDefault="0040665F" w:rsidP="00C011E4">
      <w:pPr>
        <w:pStyle w:val="ListParagraph"/>
        <w:numPr>
          <w:ilvl w:val="0"/>
          <w:numId w:val="54"/>
        </w:numPr>
        <w:spacing w:line="240" w:lineRule="auto"/>
        <w:ind w:left="1276" w:hanging="425"/>
        <w:jc w:val="both"/>
        <w:rPr>
          <w:rFonts w:ascii="Times New Roman" w:hAnsi="Times New Roman" w:cs="Times New Roman"/>
          <w:sz w:val="24"/>
          <w:szCs w:val="24"/>
        </w:rPr>
      </w:pPr>
      <w:r w:rsidRPr="00276945">
        <w:rPr>
          <w:rFonts w:ascii="Times New Roman" w:hAnsi="Times New Roman" w:cs="Times New Roman"/>
          <w:sz w:val="24"/>
          <w:szCs w:val="24"/>
        </w:rPr>
        <w:t>Operatorul de re</w:t>
      </w:r>
      <w:r w:rsidRPr="00276945">
        <w:rPr>
          <w:rFonts w:ascii="Tahoma" w:hAnsi="Tahoma" w:cs="Tahoma"/>
          <w:sz w:val="24"/>
          <w:szCs w:val="24"/>
        </w:rPr>
        <w:t>ț</w:t>
      </w:r>
      <w:r w:rsidRPr="00276945">
        <w:rPr>
          <w:rFonts w:ascii="Times New Roman" w:hAnsi="Times New Roman" w:cs="Times New Roman"/>
          <w:sz w:val="24"/>
          <w:szCs w:val="24"/>
        </w:rPr>
        <w:t xml:space="preserve">ea relevant </w:t>
      </w:r>
      <w:r w:rsidRPr="00276945">
        <w:rPr>
          <w:rFonts w:ascii="Tahoma" w:hAnsi="Tahoma" w:cs="Tahoma"/>
          <w:sz w:val="24"/>
          <w:szCs w:val="24"/>
        </w:rPr>
        <w:t>ș</w:t>
      </w:r>
      <w:r w:rsidRPr="00276945">
        <w:rPr>
          <w:rFonts w:ascii="Times New Roman" w:hAnsi="Times New Roman" w:cs="Times New Roman"/>
          <w:sz w:val="24"/>
          <w:szCs w:val="24"/>
        </w:rPr>
        <w:t xml:space="preserve">i gestionarul generatorului sincron convin </w:t>
      </w:r>
      <w:r w:rsidRPr="00276945">
        <w:rPr>
          <w:rFonts w:ascii="Tahoma" w:hAnsi="Tahoma" w:cs="Tahoma"/>
          <w:sz w:val="24"/>
          <w:szCs w:val="24"/>
        </w:rPr>
        <w:t>ș</w:t>
      </w:r>
      <w:r w:rsidRPr="00276945">
        <w:rPr>
          <w:rFonts w:ascii="Times New Roman" w:hAnsi="Times New Roman" w:cs="Times New Roman"/>
          <w:sz w:val="24"/>
          <w:szCs w:val="24"/>
        </w:rPr>
        <w:t>i stabilesc, înaintea punerii în func</w:t>
      </w:r>
      <w:r w:rsidRPr="00276945">
        <w:rPr>
          <w:rFonts w:ascii="Tahoma" w:hAnsi="Tahoma" w:cs="Tahoma"/>
          <w:sz w:val="24"/>
          <w:szCs w:val="24"/>
        </w:rPr>
        <w:t>ț</w:t>
      </w:r>
      <w:r w:rsidRPr="00276945">
        <w:rPr>
          <w:rFonts w:ascii="Times New Roman" w:hAnsi="Times New Roman" w:cs="Times New Roman"/>
          <w:sz w:val="24"/>
          <w:szCs w:val="24"/>
        </w:rPr>
        <w:t xml:space="preserve">iune, parametrii dispozitivelor de sincronizare. Se convine asupra următoarelor elemente (art. 16 alin 4 (d)): </w:t>
      </w:r>
    </w:p>
    <w:p w:rsidR="0040665F" w:rsidRPr="00276945" w:rsidRDefault="0040665F" w:rsidP="002213FA">
      <w:pPr>
        <w:pStyle w:val="ListParagraph"/>
        <w:spacing w:line="240" w:lineRule="auto"/>
        <w:ind w:left="1560" w:hanging="284"/>
        <w:jc w:val="both"/>
        <w:rPr>
          <w:rFonts w:ascii="Times New Roman" w:hAnsi="Times New Roman" w:cs="Times New Roman"/>
          <w:sz w:val="24"/>
          <w:szCs w:val="24"/>
        </w:rPr>
      </w:pPr>
      <w:r w:rsidRPr="00276945">
        <w:rPr>
          <w:rFonts w:ascii="Times New Roman" w:hAnsi="Times New Roman" w:cs="Times New Roman"/>
          <w:sz w:val="24"/>
          <w:szCs w:val="24"/>
        </w:rPr>
        <w:t xml:space="preserve">i)   domeniul de tensiune; </w:t>
      </w:r>
    </w:p>
    <w:p w:rsidR="0040665F" w:rsidRPr="00276945" w:rsidRDefault="0040665F" w:rsidP="002213FA">
      <w:pPr>
        <w:pStyle w:val="ListParagraph"/>
        <w:spacing w:line="240" w:lineRule="auto"/>
        <w:ind w:left="1560" w:hanging="284"/>
        <w:jc w:val="both"/>
        <w:rPr>
          <w:rFonts w:ascii="Times New Roman" w:hAnsi="Times New Roman" w:cs="Times New Roman"/>
          <w:sz w:val="24"/>
          <w:szCs w:val="24"/>
        </w:rPr>
      </w:pPr>
      <w:r w:rsidRPr="00276945">
        <w:rPr>
          <w:rFonts w:ascii="Times New Roman" w:hAnsi="Times New Roman" w:cs="Times New Roman"/>
          <w:sz w:val="24"/>
          <w:szCs w:val="24"/>
        </w:rPr>
        <w:t>ii)  domeniul de frecven</w:t>
      </w:r>
      <w:r w:rsidRPr="00276945">
        <w:rPr>
          <w:rFonts w:ascii="Tahoma" w:hAnsi="Tahoma" w:cs="Tahoma"/>
          <w:sz w:val="24"/>
          <w:szCs w:val="24"/>
        </w:rPr>
        <w:t>ț</w:t>
      </w:r>
      <w:r w:rsidRPr="00276945">
        <w:rPr>
          <w:rFonts w:ascii="Times New Roman" w:hAnsi="Times New Roman" w:cs="Times New Roman"/>
          <w:sz w:val="24"/>
          <w:szCs w:val="24"/>
        </w:rPr>
        <w:t xml:space="preserve">ă; </w:t>
      </w:r>
    </w:p>
    <w:p w:rsidR="0040665F" w:rsidRPr="00276945" w:rsidRDefault="0040665F" w:rsidP="002213FA">
      <w:pPr>
        <w:pStyle w:val="ListParagraph"/>
        <w:spacing w:line="240" w:lineRule="auto"/>
        <w:ind w:left="1560" w:hanging="284"/>
        <w:jc w:val="both"/>
        <w:rPr>
          <w:rFonts w:ascii="Times New Roman" w:hAnsi="Times New Roman" w:cs="Times New Roman"/>
          <w:sz w:val="24"/>
          <w:szCs w:val="24"/>
        </w:rPr>
      </w:pPr>
      <w:r w:rsidRPr="00276945">
        <w:rPr>
          <w:rFonts w:ascii="Times New Roman" w:hAnsi="Times New Roman" w:cs="Times New Roman"/>
          <w:sz w:val="24"/>
          <w:szCs w:val="24"/>
        </w:rPr>
        <w:t xml:space="preserve">iii) domeniul de defazaj; </w:t>
      </w:r>
    </w:p>
    <w:p w:rsidR="0040665F" w:rsidRPr="00276945" w:rsidRDefault="0040665F" w:rsidP="002213FA">
      <w:pPr>
        <w:pStyle w:val="ListParagraph"/>
        <w:spacing w:line="240" w:lineRule="auto"/>
        <w:ind w:left="1560" w:hanging="284"/>
        <w:jc w:val="both"/>
        <w:rPr>
          <w:rFonts w:ascii="Times New Roman" w:hAnsi="Times New Roman" w:cs="Times New Roman"/>
          <w:sz w:val="24"/>
          <w:szCs w:val="24"/>
        </w:rPr>
      </w:pPr>
      <w:r w:rsidRPr="00276945">
        <w:rPr>
          <w:rFonts w:ascii="Times New Roman" w:hAnsi="Times New Roman" w:cs="Times New Roman"/>
          <w:sz w:val="24"/>
          <w:szCs w:val="24"/>
        </w:rPr>
        <w:t xml:space="preserve">iv)  succesiunea fazelor; </w:t>
      </w:r>
    </w:p>
    <w:p w:rsidR="0040665F" w:rsidRPr="00276945" w:rsidRDefault="0040665F" w:rsidP="002213FA">
      <w:pPr>
        <w:pStyle w:val="ListParagraph"/>
        <w:spacing w:line="240" w:lineRule="auto"/>
        <w:ind w:left="1560" w:hanging="284"/>
        <w:jc w:val="both"/>
        <w:rPr>
          <w:rFonts w:ascii="Times New Roman" w:hAnsi="Times New Roman" w:cs="Times New Roman"/>
          <w:sz w:val="24"/>
          <w:szCs w:val="24"/>
        </w:rPr>
      </w:pPr>
      <w:r w:rsidRPr="00276945">
        <w:rPr>
          <w:rFonts w:ascii="Times New Roman" w:hAnsi="Times New Roman" w:cs="Times New Roman"/>
          <w:sz w:val="24"/>
          <w:szCs w:val="24"/>
        </w:rPr>
        <w:t>v)   diferen</w:t>
      </w:r>
      <w:r w:rsidRPr="00276945">
        <w:rPr>
          <w:rFonts w:ascii="Tahoma" w:hAnsi="Tahoma" w:cs="Tahoma"/>
          <w:sz w:val="24"/>
          <w:szCs w:val="24"/>
        </w:rPr>
        <w:t>ț</w:t>
      </w:r>
      <w:r w:rsidRPr="00276945">
        <w:rPr>
          <w:rFonts w:ascii="Times New Roman" w:hAnsi="Times New Roman" w:cs="Times New Roman"/>
          <w:sz w:val="24"/>
          <w:szCs w:val="24"/>
        </w:rPr>
        <w:t xml:space="preserve">a de tensiune </w:t>
      </w:r>
      <w:r w:rsidRPr="00276945">
        <w:rPr>
          <w:rFonts w:ascii="Tahoma" w:hAnsi="Tahoma" w:cs="Tahoma"/>
          <w:sz w:val="24"/>
          <w:szCs w:val="24"/>
        </w:rPr>
        <w:t>ș</w:t>
      </w:r>
      <w:r w:rsidRPr="00276945">
        <w:rPr>
          <w:rFonts w:ascii="Times New Roman" w:hAnsi="Times New Roman" w:cs="Times New Roman"/>
          <w:sz w:val="24"/>
          <w:szCs w:val="24"/>
        </w:rPr>
        <w:t>i de frecven</w:t>
      </w:r>
      <w:r w:rsidRPr="00276945">
        <w:rPr>
          <w:rFonts w:ascii="Tahoma" w:hAnsi="Tahoma" w:cs="Tahoma"/>
          <w:sz w:val="24"/>
          <w:szCs w:val="24"/>
        </w:rPr>
        <w:t>ț</w:t>
      </w:r>
      <w:r w:rsidRPr="00276945">
        <w:rPr>
          <w:rFonts w:ascii="Times New Roman" w:hAnsi="Times New Roman" w:cs="Times New Roman"/>
          <w:sz w:val="24"/>
          <w:szCs w:val="24"/>
        </w:rPr>
        <w:t>ă.</w:t>
      </w:r>
    </w:p>
    <w:p w:rsidR="0040665F" w:rsidRPr="00276945" w:rsidRDefault="0040665F" w:rsidP="00C011E4">
      <w:pPr>
        <w:pStyle w:val="ListParagraph"/>
        <w:numPr>
          <w:ilvl w:val="0"/>
          <w:numId w:val="54"/>
        </w:numPr>
        <w:spacing w:line="240" w:lineRule="auto"/>
        <w:ind w:left="1276" w:hanging="425"/>
        <w:jc w:val="both"/>
        <w:rPr>
          <w:rFonts w:ascii="Times New Roman" w:hAnsi="Times New Roman" w:cs="Times New Roman"/>
          <w:sz w:val="24"/>
          <w:szCs w:val="24"/>
        </w:rPr>
      </w:pPr>
      <w:r w:rsidRPr="00276945">
        <w:rPr>
          <w:rFonts w:ascii="Times New Roman" w:hAnsi="Times New Roman" w:cs="Times New Roman"/>
          <w:sz w:val="24"/>
          <w:szCs w:val="24"/>
        </w:rPr>
        <w:t>În ceea ce prive</w:t>
      </w:r>
      <w:r w:rsidRPr="00276945">
        <w:rPr>
          <w:rFonts w:ascii="Tahoma" w:hAnsi="Tahoma" w:cs="Tahoma"/>
          <w:sz w:val="24"/>
          <w:szCs w:val="24"/>
        </w:rPr>
        <w:t>ș</w:t>
      </w:r>
      <w:r w:rsidRPr="00276945">
        <w:rPr>
          <w:rFonts w:ascii="Times New Roman" w:hAnsi="Times New Roman" w:cs="Times New Roman"/>
          <w:sz w:val="24"/>
          <w:szCs w:val="24"/>
        </w:rPr>
        <w:t xml:space="preserve">te </w:t>
      </w:r>
      <w:r w:rsidRPr="00276945">
        <w:rPr>
          <w:rFonts w:ascii="Times New Roman" w:hAnsi="Times New Roman" w:cs="Times New Roman"/>
          <w:b/>
          <w:bCs/>
          <w:sz w:val="24"/>
          <w:szCs w:val="24"/>
        </w:rPr>
        <w:t xml:space="preserve">schemele de control </w:t>
      </w:r>
      <w:r w:rsidRPr="00276945">
        <w:rPr>
          <w:rFonts w:ascii="Tahoma" w:hAnsi="Tahoma" w:cs="Tahoma"/>
          <w:b/>
          <w:bCs/>
          <w:sz w:val="24"/>
          <w:szCs w:val="24"/>
        </w:rPr>
        <w:t>ș</w:t>
      </w:r>
      <w:r w:rsidRPr="00276945">
        <w:rPr>
          <w:rFonts w:ascii="Times New Roman" w:hAnsi="Times New Roman" w:cs="Times New Roman"/>
          <w:b/>
          <w:bCs/>
          <w:sz w:val="24"/>
          <w:szCs w:val="24"/>
        </w:rPr>
        <w:t>i automatizare</w:t>
      </w:r>
      <w:r w:rsidRPr="00276945">
        <w:rPr>
          <w:rFonts w:ascii="Times New Roman" w:hAnsi="Times New Roman" w:cs="Times New Roman"/>
          <w:sz w:val="24"/>
          <w:szCs w:val="24"/>
        </w:rPr>
        <w:t xml:space="preserve"> cu setările aferente (art. 14 alin 5 (a)): </w:t>
      </w:r>
    </w:p>
    <w:p w:rsidR="0040665F" w:rsidRPr="00276945" w:rsidRDefault="0040665F" w:rsidP="002213FA">
      <w:pPr>
        <w:pStyle w:val="ListParagraph"/>
        <w:spacing w:line="240" w:lineRule="auto"/>
        <w:ind w:left="1560" w:hanging="284"/>
        <w:jc w:val="both"/>
        <w:rPr>
          <w:rFonts w:ascii="Times New Roman" w:hAnsi="Times New Roman" w:cs="Times New Roman"/>
          <w:sz w:val="24"/>
          <w:szCs w:val="24"/>
        </w:rPr>
      </w:pPr>
      <w:r w:rsidRPr="00276945">
        <w:rPr>
          <w:rFonts w:ascii="Times New Roman" w:hAnsi="Times New Roman" w:cs="Times New Roman"/>
          <w:sz w:val="24"/>
          <w:szCs w:val="24"/>
        </w:rPr>
        <w:t xml:space="preserve">i) schemele de control </w:t>
      </w:r>
      <w:r w:rsidRPr="00276945">
        <w:rPr>
          <w:rFonts w:ascii="Tahoma" w:hAnsi="Tahoma" w:cs="Tahoma"/>
          <w:sz w:val="24"/>
          <w:szCs w:val="24"/>
        </w:rPr>
        <w:t>ș</w:t>
      </w:r>
      <w:r w:rsidRPr="00276945">
        <w:rPr>
          <w:rFonts w:ascii="Times New Roman" w:hAnsi="Times New Roman" w:cs="Times New Roman"/>
          <w:sz w:val="24"/>
          <w:szCs w:val="24"/>
        </w:rPr>
        <w:t xml:space="preserve">i automatizare ca de exemplu RAV, RAT </w:t>
      </w:r>
      <w:r w:rsidRPr="00276945">
        <w:rPr>
          <w:rFonts w:ascii="Tahoma" w:hAnsi="Tahoma" w:cs="Tahoma"/>
          <w:sz w:val="24"/>
          <w:szCs w:val="24"/>
        </w:rPr>
        <w:t>ș</w:t>
      </w:r>
      <w:r w:rsidRPr="00276945">
        <w:rPr>
          <w:rFonts w:ascii="Times New Roman" w:hAnsi="Times New Roman" w:cs="Times New Roman"/>
          <w:sz w:val="24"/>
          <w:szCs w:val="24"/>
        </w:rPr>
        <w:t>i setările acestora, inclusiv parametrii de reglaj, necesare calculelor de stabilitate a re</w:t>
      </w:r>
      <w:r w:rsidRPr="00276945">
        <w:rPr>
          <w:rFonts w:ascii="Tahoma" w:hAnsi="Tahoma" w:cs="Tahoma"/>
          <w:sz w:val="24"/>
          <w:szCs w:val="24"/>
        </w:rPr>
        <w:t>ț</w:t>
      </w:r>
      <w:r w:rsidRPr="00276945">
        <w:rPr>
          <w:rFonts w:ascii="Times New Roman" w:hAnsi="Times New Roman" w:cs="Times New Roman"/>
          <w:sz w:val="24"/>
          <w:szCs w:val="24"/>
        </w:rPr>
        <w:t xml:space="preserve">elei </w:t>
      </w:r>
      <w:r w:rsidRPr="00276945">
        <w:rPr>
          <w:rFonts w:ascii="Tahoma" w:hAnsi="Tahoma" w:cs="Tahoma"/>
          <w:sz w:val="24"/>
          <w:szCs w:val="24"/>
        </w:rPr>
        <w:t>ș</w:t>
      </w:r>
      <w:r w:rsidRPr="00276945">
        <w:rPr>
          <w:rFonts w:ascii="Times New Roman" w:hAnsi="Times New Roman" w:cs="Times New Roman"/>
          <w:sz w:val="24"/>
          <w:szCs w:val="24"/>
        </w:rPr>
        <w:t>i analizei măsurilor de urgen</w:t>
      </w:r>
      <w:r w:rsidRPr="00276945">
        <w:rPr>
          <w:rFonts w:ascii="Tahoma" w:hAnsi="Tahoma" w:cs="Tahoma"/>
          <w:sz w:val="24"/>
          <w:szCs w:val="24"/>
        </w:rPr>
        <w:t>ț</w:t>
      </w:r>
      <w:r w:rsidRPr="00276945">
        <w:rPr>
          <w:rFonts w:ascii="Times New Roman" w:hAnsi="Times New Roman" w:cs="Times New Roman"/>
          <w:sz w:val="24"/>
          <w:szCs w:val="24"/>
        </w:rPr>
        <w:t xml:space="preserve">ă, trebuie să fie cunoscute în procesul de racordare, coordonate </w:t>
      </w:r>
      <w:r w:rsidRPr="00276945">
        <w:rPr>
          <w:rFonts w:ascii="Tahoma" w:hAnsi="Tahoma" w:cs="Tahoma"/>
          <w:sz w:val="24"/>
          <w:szCs w:val="24"/>
        </w:rPr>
        <w:t>ș</w:t>
      </w:r>
      <w:r w:rsidRPr="00276945">
        <w:rPr>
          <w:rFonts w:ascii="Times New Roman" w:hAnsi="Times New Roman" w:cs="Times New Roman"/>
          <w:sz w:val="24"/>
          <w:szCs w:val="24"/>
        </w:rPr>
        <w:t xml:space="preserve">i agreate de către OTS, de către </w:t>
      </w:r>
      <w:r>
        <w:rPr>
          <w:rFonts w:ascii="Times New Roman" w:hAnsi="Times New Roman" w:cs="Times New Roman"/>
          <w:sz w:val="24"/>
          <w:szCs w:val="24"/>
        </w:rPr>
        <w:t>O</w:t>
      </w:r>
      <w:r w:rsidRPr="00276945">
        <w:rPr>
          <w:rFonts w:ascii="Times New Roman" w:hAnsi="Times New Roman" w:cs="Times New Roman"/>
          <w:sz w:val="24"/>
          <w:szCs w:val="24"/>
        </w:rPr>
        <w:t>peratorul de re</w:t>
      </w:r>
      <w:r w:rsidRPr="00276945">
        <w:rPr>
          <w:rFonts w:ascii="Tahoma" w:hAnsi="Tahoma" w:cs="Tahoma"/>
          <w:sz w:val="24"/>
          <w:szCs w:val="24"/>
        </w:rPr>
        <w:t>ț</w:t>
      </w:r>
      <w:r w:rsidRPr="00276945">
        <w:rPr>
          <w:rFonts w:ascii="Times New Roman" w:hAnsi="Times New Roman" w:cs="Times New Roman"/>
          <w:sz w:val="24"/>
          <w:szCs w:val="24"/>
        </w:rPr>
        <w:t xml:space="preserve">ea relevant </w:t>
      </w:r>
      <w:r w:rsidRPr="00276945">
        <w:rPr>
          <w:rFonts w:ascii="Tahoma" w:hAnsi="Tahoma" w:cs="Tahoma"/>
          <w:sz w:val="24"/>
          <w:szCs w:val="24"/>
        </w:rPr>
        <w:t>ș</w:t>
      </w:r>
      <w:r w:rsidRPr="00276945">
        <w:rPr>
          <w:rFonts w:ascii="Times New Roman" w:hAnsi="Times New Roman" w:cs="Times New Roman"/>
          <w:sz w:val="24"/>
          <w:szCs w:val="24"/>
        </w:rPr>
        <w:t>i de către gestionarul generatorului sincron (art. 14 alin 5 (a) –</w:t>
      </w:r>
      <w:r>
        <w:rPr>
          <w:rFonts w:ascii="Times New Roman" w:hAnsi="Times New Roman" w:cs="Times New Roman"/>
          <w:sz w:val="24"/>
          <w:szCs w:val="24"/>
        </w:rPr>
        <w:t xml:space="preserve"> </w:t>
      </w:r>
      <w:r w:rsidRPr="00276945">
        <w:rPr>
          <w:rFonts w:ascii="Times New Roman" w:hAnsi="Times New Roman" w:cs="Times New Roman"/>
          <w:sz w:val="24"/>
          <w:szCs w:val="24"/>
        </w:rPr>
        <w:t xml:space="preserve">i); </w:t>
      </w:r>
    </w:p>
    <w:p w:rsidR="0040665F" w:rsidRPr="00D80AD3" w:rsidRDefault="0040665F" w:rsidP="002213FA">
      <w:pPr>
        <w:pStyle w:val="ListParagraph"/>
        <w:spacing w:line="240" w:lineRule="auto"/>
        <w:ind w:left="1560" w:hanging="284"/>
        <w:jc w:val="both"/>
        <w:rPr>
          <w:rFonts w:ascii="Times New Roman" w:hAnsi="Times New Roman" w:cs="Times New Roman"/>
          <w:sz w:val="24"/>
          <w:szCs w:val="24"/>
        </w:rPr>
      </w:pPr>
      <w:r>
        <w:rPr>
          <w:rFonts w:ascii="Times New Roman" w:hAnsi="Times New Roman" w:cs="Times New Roman"/>
          <w:sz w:val="24"/>
          <w:szCs w:val="24"/>
        </w:rPr>
        <w:t>ii)</w:t>
      </w:r>
      <w:r>
        <w:rPr>
          <w:rFonts w:ascii="Times New Roman" w:hAnsi="Times New Roman" w:cs="Times New Roman"/>
          <w:sz w:val="24"/>
          <w:szCs w:val="24"/>
        </w:rPr>
        <w:tab/>
      </w:r>
      <w:r w:rsidRPr="00276945">
        <w:rPr>
          <w:rFonts w:ascii="Times New Roman" w:hAnsi="Times New Roman" w:cs="Times New Roman"/>
          <w:sz w:val="24"/>
          <w:szCs w:val="24"/>
        </w:rPr>
        <w:t xml:space="preserve">orice modificări ale schemelor de control </w:t>
      </w:r>
      <w:r>
        <w:rPr>
          <w:rFonts w:ascii="Tahoma" w:hAnsi="Tahoma" w:cs="Tahoma"/>
          <w:sz w:val="24"/>
          <w:szCs w:val="24"/>
        </w:rPr>
        <w:t>ș</w:t>
      </w:r>
      <w:r w:rsidRPr="00276945">
        <w:rPr>
          <w:rFonts w:ascii="Times New Roman" w:hAnsi="Times New Roman" w:cs="Times New Roman"/>
          <w:sz w:val="24"/>
          <w:szCs w:val="24"/>
        </w:rPr>
        <w:t xml:space="preserve">i automatizare </w:t>
      </w:r>
      <w:r w:rsidRPr="00276945">
        <w:rPr>
          <w:rFonts w:ascii="Tahoma" w:hAnsi="Tahoma" w:cs="Tahoma"/>
          <w:sz w:val="24"/>
          <w:szCs w:val="24"/>
        </w:rPr>
        <w:t>ș</w:t>
      </w:r>
      <w:r w:rsidRPr="00276945">
        <w:rPr>
          <w:rFonts w:ascii="Times New Roman" w:hAnsi="Times New Roman" w:cs="Times New Roman"/>
          <w:sz w:val="24"/>
          <w:szCs w:val="24"/>
        </w:rPr>
        <w:t>i a setărilor aferente</w:t>
      </w:r>
      <w:r w:rsidRPr="00A02A42">
        <w:rPr>
          <w:rFonts w:ascii="Times New Roman" w:hAnsi="Times New Roman" w:cs="Times New Roman"/>
          <w:sz w:val="24"/>
          <w:szCs w:val="24"/>
        </w:rPr>
        <w:t>, men</w:t>
      </w:r>
      <w:r w:rsidRPr="00A02A42">
        <w:rPr>
          <w:rFonts w:ascii="Tahoma" w:hAnsi="Tahoma" w:cs="Tahoma"/>
          <w:sz w:val="24"/>
          <w:szCs w:val="24"/>
        </w:rPr>
        <w:t>ț</w:t>
      </w:r>
      <w:r w:rsidRPr="00A02A42">
        <w:rPr>
          <w:rFonts w:ascii="Times New Roman" w:hAnsi="Times New Roman" w:cs="Times New Roman"/>
          <w:sz w:val="24"/>
          <w:szCs w:val="24"/>
        </w:rPr>
        <w:t xml:space="preserve">ionate la punctul (i), ale diverselor dispozitive de control ale generatorului sincron trebuie să fie coordonate </w:t>
      </w:r>
      <w:r w:rsidRPr="00A02A42">
        <w:rPr>
          <w:rFonts w:ascii="Tahoma" w:hAnsi="Tahoma" w:cs="Tahoma"/>
          <w:sz w:val="24"/>
          <w:szCs w:val="24"/>
        </w:rPr>
        <w:t>ș</w:t>
      </w:r>
      <w:r w:rsidRPr="00A02A42">
        <w:rPr>
          <w:rFonts w:ascii="Times New Roman" w:hAnsi="Times New Roman" w:cs="Times New Roman"/>
          <w:sz w:val="24"/>
          <w:szCs w:val="24"/>
        </w:rPr>
        <w:t xml:space="preserve">i convenite între OTS, </w:t>
      </w:r>
      <w:r>
        <w:rPr>
          <w:rFonts w:ascii="Times New Roman" w:hAnsi="Times New Roman" w:cs="Times New Roman"/>
          <w:sz w:val="24"/>
          <w:szCs w:val="24"/>
        </w:rPr>
        <w:t>O</w:t>
      </w:r>
      <w:r w:rsidRPr="00A02A42">
        <w:rPr>
          <w:rFonts w:ascii="Times New Roman" w:hAnsi="Times New Roman" w:cs="Times New Roman"/>
          <w:sz w:val="24"/>
          <w:szCs w:val="24"/>
        </w:rPr>
        <w:t>peratorul de re</w:t>
      </w:r>
      <w:r w:rsidRPr="00A02A42">
        <w:rPr>
          <w:rFonts w:ascii="Tahoma" w:hAnsi="Tahoma" w:cs="Tahoma"/>
          <w:sz w:val="24"/>
          <w:szCs w:val="24"/>
        </w:rPr>
        <w:t>ț</w:t>
      </w:r>
      <w:r w:rsidRPr="00A02A42">
        <w:rPr>
          <w:rFonts w:ascii="Times New Roman" w:hAnsi="Times New Roman" w:cs="Times New Roman"/>
          <w:sz w:val="24"/>
          <w:szCs w:val="24"/>
        </w:rPr>
        <w:t xml:space="preserve">ea </w:t>
      </w:r>
      <w:r w:rsidRPr="00A02A42">
        <w:rPr>
          <w:rFonts w:ascii="Tahoma" w:hAnsi="Tahoma" w:cs="Tahoma"/>
          <w:sz w:val="24"/>
          <w:szCs w:val="24"/>
        </w:rPr>
        <w:t>ș</w:t>
      </w:r>
      <w:r w:rsidRPr="00A02A42">
        <w:rPr>
          <w:rFonts w:ascii="Times New Roman" w:hAnsi="Times New Roman" w:cs="Times New Roman"/>
          <w:sz w:val="24"/>
          <w:szCs w:val="24"/>
        </w:rPr>
        <w:t xml:space="preserve">i gestionarul generatorului </w:t>
      </w:r>
      <w:r w:rsidRPr="00D80AD3">
        <w:rPr>
          <w:rFonts w:ascii="Times New Roman" w:hAnsi="Times New Roman" w:cs="Times New Roman"/>
          <w:sz w:val="24"/>
          <w:szCs w:val="24"/>
        </w:rPr>
        <w:t>sincron, în special în cazul în care acestea se aplică în situa</w:t>
      </w:r>
      <w:r w:rsidRPr="00D80AD3">
        <w:rPr>
          <w:rFonts w:ascii="Tahoma" w:hAnsi="Tahoma" w:cs="Tahoma"/>
          <w:sz w:val="24"/>
          <w:szCs w:val="24"/>
        </w:rPr>
        <w:t>ț</w:t>
      </w:r>
      <w:r w:rsidRPr="00D80AD3">
        <w:rPr>
          <w:rFonts w:ascii="Times New Roman" w:hAnsi="Times New Roman" w:cs="Times New Roman"/>
          <w:sz w:val="24"/>
          <w:szCs w:val="24"/>
        </w:rPr>
        <w:t xml:space="preserve">iile prevăzute la </w:t>
      </w:r>
      <w:r w:rsidRPr="00E70051">
        <w:rPr>
          <w:rFonts w:ascii="Times New Roman" w:hAnsi="Times New Roman" w:cs="Times New Roman"/>
          <w:sz w:val="24"/>
          <w:szCs w:val="24"/>
        </w:rPr>
        <w:t>articolul 70 punctul (e) – i</w:t>
      </w:r>
      <w:r w:rsidRPr="00D80AD3">
        <w:rPr>
          <w:rFonts w:ascii="Times New Roman" w:hAnsi="Times New Roman" w:cs="Times New Roman"/>
          <w:sz w:val="24"/>
          <w:szCs w:val="24"/>
        </w:rPr>
        <w:t xml:space="preserve"> (art. 14 alin 5 (a) – ii).</w:t>
      </w:r>
    </w:p>
    <w:p w:rsidR="0040665F" w:rsidRPr="00D80AD3" w:rsidRDefault="0040665F" w:rsidP="00C011E4">
      <w:pPr>
        <w:pStyle w:val="ListParagraph"/>
        <w:numPr>
          <w:ilvl w:val="0"/>
          <w:numId w:val="54"/>
        </w:numPr>
        <w:spacing w:line="240" w:lineRule="auto"/>
        <w:ind w:left="1276" w:hanging="425"/>
        <w:jc w:val="both"/>
        <w:rPr>
          <w:rFonts w:ascii="Times New Roman" w:hAnsi="Times New Roman" w:cs="Times New Roman"/>
          <w:sz w:val="24"/>
          <w:szCs w:val="24"/>
        </w:rPr>
      </w:pPr>
      <w:r w:rsidRPr="00D80AD3">
        <w:rPr>
          <w:rFonts w:ascii="Times New Roman" w:hAnsi="Times New Roman" w:cs="Times New Roman"/>
          <w:sz w:val="24"/>
          <w:szCs w:val="24"/>
        </w:rPr>
        <w:t>În ceea ce prive</w:t>
      </w:r>
      <w:r w:rsidRPr="00D80AD3">
        <w:rPr>
          <w:rFonts w:ascii="Tahoma" w:hAnsi="Tahoma" w:cs="Tahoma"/>
          <w:sz w:val="24"/>
          <w:szCs w:val="24"/>
        </w:rPr>
        <w:t>ș</w:t>
      </w:r>
      <w:r w:rsidRPr="00D80AD3">
        <w:rPr>
          <w:rFonts w:ascii="Times New Roman" w:hAnsi="Times New Roman" w:cs="Times New Roman"/>
          <w:sz w:val="24"/>
          <w:szCs w:val="24"/>
        </w:rPr>
        <w:t xml:space="preserve">te </w:t>
      </w:r>
      <w:r w:rsidRPr="00D80AD3">
        <w:rPr>
          <w:rFonts w:ascii="Times New Roman" w:hAnsi="Times New Roman" w:cs="Times New Roman"/>
          <w:b/>
          <w:bCs/>
          <w:sz w:val="24"/>
          <w:szCs w:val="24"/>
        </w:rPr>
        <w:t>schemele de protec</w:t>
      </w:r>
      <w:r w:rsidRPr="00D80AD3">
        <w:rPr>
          <w:rFonts w:ascii="Tahoma" w:hAnsi="Tahoma" w:cs="Tahoma"/>
          <w:b/>
          <w:bCs/>
          <w:sz w:val="24"/>
          <w:szCs w:val="24"/>
        </w:rPr>
        <w:t>ț</w:t>
      </w:r>
      <w:r w:rsidRPr="00D80AD3">
        <w:rPr>
          <w:rFonts w:ascii="Times New Roman" w:hAnsi="Times New Roman" w:cs="Times New Roman"/>
          <w:b/>
          <w:bCs/>
          <w:sz w:val="24"/>
          <w:szCs w:val="24"/>
        </w:rPr>
        <w:t xml:space="preserve">ie electrică </w:t>
      </w:r>
      <w:r w:rsidRPr="00D80AD3">
        <w:rPr>
          <w:rFonts w:ascii="Tahoma" w:hAnsi="Tahoma" w:cs="Tahoma"/>
          <w:b/>
          <w:bCs/>
          <w:sz w:val="24"/>
          <w:szCs w:val="24"/>
        </w:rPr>
        <w:t>ș</w:t>
      </w:r>
      <w:r w:rsidRPr="00D80AD3">
        <w:rPr>
          <w:rFonts w:ascii="Times New Roman" w:hAnsi="Times New Roman" w:cs="Times New Roman"/>
          <w:b/>
          <w:bCs/>
          <w:sz w:val="24"/>
          <w:szCs w:val="24"/>
        </w:rPr>
        <w:t>i setările aferente (</w:t>
      </w:r>
      <w:r w:rsidRPr="00D80AD3">
        <w:rPr>
          <w:rFonts w:ascii="Times New Roman" w:hAnsi="Times New Roman" w:cs="Times New Roman"/>
          <w:sz w:val="24"/>
          <w:szCs w:val="24"/>
        </w:rPr>
        <w:t xml:space="preserve">art. 14 alin 5 (b)): </w:t>
      </w:r>
    </w:p>
    <w:p w:rsidR="0040665F" w:rsidRPr="00D80AD3" w:rsidRDefault="0040665F" w:rsidP="002213FA">
      <w:pPr>
        <w:pStyle w:val="ListParagraph"/>
        <w:spacing w:line="240" w:lineRule="auto"/>
        <w:ind w:left="1560" w:hanging="284"/>
        <w:jc w:val="both"/>
        <w:rPr>
          <w:rFonts w:ascii="Times New Roman" w:hAnsi="Times New Roman" w:cs="Times New Roman"/>
          <w:sz w:val="24"/>
          <w:szCs w:val="24"/>
        </w:rPr>
      </w:pPr>
      <w:r w:rsidRPr="00D80AD3">
        <w:rPr>
          <w:rFonts w:ascii="Times New Roman" w:hAnsi="Times New Roman" w:cs="Times New Roman"/>
          <w:sz w:val="24"/>
          <w:szCs w:val="24"/>
        </w:rPr>
        <w:t xml:space="preserve">i)  </w:t>
      </w:r>
      <w:r>
        <w:rPr>
          <w:rFonts w:ascii="Times New Roman" w:hAnsi="Times New Roman" w:cs="Times New Roman"/>
          <w:sz w:val="24"/>
          <w:szCs w:val="24"/>
        </w:rPr>
        <w:t>O</w:t>
      </w:r>
      <w:r w:rsidRPr="00D80AD3">
        <w:rPr>
          <w:rFonts w:ascii="Times New Roman" w:hAnsi="Times New Roman" w:cs="Times New Roman"/>
          <w:sz w:val="24"/>
          <w:szCs w:val="24"/>
        </w:rPr>
        <w:t>peratorul de re</w:t>
      </w:r>
      <w:r w:rsidRPr="00D80AD3">
        <w:rPr>
          <w:rFonts w:ascii="Tahoma" w:hAnsi="Tahoma" w:cs="Tahoma"/>
          <w:sz w:val="24"/>
          <w:szCs w:val="24"/>
        </w:rPr>
        <w:t>ț</w:t>
      </w:r>
      <w:r w:rsidRPr="00D80AD3">
        <w:rPr>
          <w:rFonts w:ascii="Times New Roman" w:hAnsi="Times New Roman" w:cs="Times New Roman"/>
          <w:sz w:val="24"/>
          <w:szCs w:val="24"/>
        </w:rPr>
        <w:t>ea relevant define</w:t>
      </w:r>
      <w:r w:rsidRPr="00D80AD3">
        <w:rPr>
          <w:rFonts w:ascii="Tahoma" w:hAnsi="Tahoma" w:cs="Tahoma"/>
          <w:sz w:val="24"/>
          <w:szCs w:val="24"/>
        </w:rPr>
        <w:t>ș</w:t>
      </w:r>
      <w:r w:rsidRPr="00D80AD3">
        <w:rPr>
          <w:rFonts w:ascii="Times New Roman" w:hAnsi="Times New Roman" w:cs="Times New Roman"/>
          <w:sz w:val="24"/>
          <w:szCs w:val="24"/>
        </w:rPr>
        <w:t xml:space="preserve">te schemele de control </w:t>
      </w:r>
      <w:r w:rsidRPr="00D80AD3">
        <w:rPr>
          <w:rFonts w:ascii="Tahoma" w:hAnsi="Tahoma" w:cs="Tahoma"/>
          <w:sz w:val="24"/>
          <w:szCs w:val="24"/>
        </w:rPr>
        <w:t>ș</w:t>
      </w:r>
      <w:r w:rsidRPr="00D80AD3">
        <w:rPr>
          <w:rFonts w:ascii="Times New Roman" w:hAnsi="Times New Roman" w:cs="Times New Roman"/>
          <w:sz w:val="24"/>
          <w:szCs w:val="24"/>
        </w:rPr>
        <w:t xml:space="preserve">i automatizare </w:t>
      </w:r>
      <w:r w:rsidRPr="00D80AD3">
        <w:rPr>
          <w:rFonts w:ascii="Tahoma" w:hAnsi="Tahoma" w:cs="Tahoma"/>
          <w:sz w:val="24"/>
          <w:szCs w:val="24"/>
        </w:rPr>
        <w:t>ș</w:t>
      </w:r>
      <w:r w:rsidRPr="00D80AD3">
        <w:rPr>
          <w:rFonts w:ascii="Times New Roman" w:hAnsi="Times New Roman" w:cs="Times New Roman"/>
          <w:sz w:val="24"/>
          <w:szCs w:val="24"/>
        </w:rPr>
        <w:t>i setările necesare în vederea protejării re</w:t>
      </w:r>
      <w:r w:rsidRPr="00D80AD3">
        <w:rPr>
          <w:rFonts w:ascii="Tahoma" w:hAnsi="Tahoma" w:cs="Tahoma"/>
          <w:sz w:val="24"/>
          <w:szCs w:val="24"/>
        </w:rPr>
        <w:t>ț</w:t>
      </w:r>
      <w:r w:rsidRPr="00D80AD3">
        <w:rPr>
          <w:rFonts w:ascii="Times New Roman" w:hAnsi="Times New Roman" w:cs="Times New Roman"/>
          <w:sz w:val="24"/>
          <w:szCs w:val="24"/>
        </w:rPr>
        <w:t xml:space="preserve">elei, </w:t>
      </w:r>
      <w:r w:rsidRPr="00D80AD3">
        <w:rPr>
          <w:rFonts w:ascii="Tahoma" w:hAnsi="Tahoma" w:cs="Tahoma"/>
          <w:sz w:val="24"/>
          <w:szCs w:val="24"/>
        </w:rPr>
        <w:t>ț</w:t>
      </w:r>
      <w:r w:rsidRPr="00D80AD3">
        <w:rPr>
          <w:rFonts w:ascii="Times New Roman" w:hAnsi="Times New Roman" w:cs="Times New Roman"/>
          <w:sz w:val="24"/>
          <w:szCs w:val="24"/>
        </w:rPr>
        <w:t>inând seama de caracteristicile generatorului sincron. Acesta le face cunoscute gestionarului generatorului sincron în procesul de racordare. Sistemele de protec</w:t>
      </w:r>
      <w:r w:rsidRPr="00D80AD3">
        <w:rPr>
          <w:rFonts w:ascii="Tahoma" w:hAnsi="Tahoma" w:cs="Tahoma"/>
          <w:sz w:val="24"/>
          <w:szCs w:val="24"/>
        </w:rPr>
        <w:t>ț</w:t>
      </w:r>
      <w:r w:rsidRPr="00D80AD3">
        <w:rPr>
          <w:rFonts w:ascii="Times New Roman" w:hAnsi="Times New Roman" w:cs="Times New Roman"/>
          <w:sz w:val="24"/>
          <w:szCs w:val="24"/>
        </w:rPr>
        <w:t xml:space="preserve">ie necesare pentru generatorul sincron </w:t>
      </w:r>
      <w:r w:rsidRPr="00D80AD3">
        <w:rPr>
          <w:rFonts w:ascii="Tahoma" w:hAnsi="Tahoma" w:cs="Tahoma"/>
          <w:sz w:val="24"/>
          <w:szCs w:val="24"/>
        </w:rPr>
        <w:t>ș</w:t>
      </w:r>
      <w:r w:rsidRPr="00D80AD3">
        <w:rPr>
          <w:rFonts w:ascii="Times New Roman" w:hAnsi="Times New Roman" w:cs="Times New Roman"/>
          <w:sz w:val="24"/>
          <w:szCs w:val="24"/>
        </w:rPr>
        <w:t>i pentru re</w:t>
      </w:r>
      <w:r w:rsidRPr="00D80AD3">
        <w:rPr>
          <w:rFonts w:ascii="Tahoma" w:hAnsi="Tahoma" w:cs="Tahoma"/>
          <w:sz w:val="24"/>
          <w:szCs w:val="24"/>
        </w:rPr>
        <w:t>ț</w:t>
      </w:r>
      <w:r w:rsidRPr="00D80AD3">
        <w:rPr>
          <w:rFonts w:ascii="Times New Roman" w:hAnsi="Times New Roman" w:cs="Times New Roman"/>
          <w:sz w:val="24"/>
          <w:szCs w:val="24"/>
        </w:rPr>
        <w:t xml:space="preserve">ea, precum </w:t>
      </w:r>
      <w:r w:rsidRPr="00D80AD3">
        <w:rPr>
          <w:rFonts w:ascii="Tahoma" w:hAnsi="Tahoma" w:cs="Tahoma"/>
          <w:sz w:val="24"/>
          <w:szCs w:val="24"/>
        </w:rPr>
        <w:t>ș</w:t>
      </w:r>
      <w:r w:rsidRPr="00D80AD3">
        <w:rPr>
          <w:rFonts w:ascii="Times New Roman" w:hAnsi="Times New Roman" w:cs="Times New Roman"/>
          <w:sz w:val="24"/>
          <w:szCs w:val="24"/>
        </w:rPr>
        <w:t xml:space="preserve">i setările relevante pentru generatorul sincron trebuie să fie coordonate </w:t>
      </w:r>
      <w:r w:rsidRPr="00D80AD3">
        <w:rPr>
          <w:rFonts w:ascii="Tahoma" w:hAnsi="Tahoma" w:cs="Tahoma"/>
          <w:sz w:val="24"/>
          <w:szCs w:val="24"/>
        </w:rPr>
        <w:t>ș</w:t>
      </w:r>
      <w:r w:rsidRPr="00D80AD3">
        <w:rPr>
          <w:rFonts w:ascii="Times New Roman" w:hAnsi="Times New Roman" w:cs="Times New Roman"/>
          <w:sz w:val="24"/>
          <w:szCs w:val="24"/>
        </w:rPr>
        <w:t xml:space="preserve">i agreate de către </w:t>
      </w:r>
      <w:r>
        <w:rPr>
          <w:rFonts w:ascii="Times New Roman" w:hAnsi="Times New Roman" w:cs="Times New Roman"/>
          <w:sz w:val="24"/>
          <w:szCs w:val="24"/>
        </w:rPr>
        <w:t>O</w:t>
      </w:r>
      <w:r w:rsidRPr="00D80AD3">
        <w:rPr>
          <w:rFonts w:ascii="Times New Roman" w:hAnsi="Times New Roman" w:cs="Times New Roman"/>
          <w:sz w:val="24"/>
          <w:szCs w:val="24"/>
        </w:rPr>
        <w:t>peratorul de re</w:t>
      </w:r>
      <w:r w:rsidRPr="00D80AD3">
        <w:rPr>
          <w:rFonts w:ascii="Tahoma" w:hAnsi="Tahoma" w:cs="Tahoma"/>
          <w:sz w:val="24"/>
          <w:szCs w:val="24"/>
        </w:rPr>
        <w:t>ț</w:t>
      </w:r>
      <w:r w:rsidRPr="00D80AD3">
        <w:rPr>
          <w:rFonts w:ascii="Times New Roman" w:hAnsi="Times New Roman" w:cs="Times New Roman"/>
          <w:sz w:val="24"/>
          <w:szCs w:val="24"/>
        </w:rPr>
        <w:t xml:space="preserve">ea relevant </w:t>
      </w:r>
      <w:r w:rsidRPr="00D80AD3">
        <w:rPr>
          <w:rFonts w:ascii="Tahoma" w:hAnsi="Tahoma" w:cs="Tahoma"/>
          <w:sz w:val="24"/>
          <w:szCs w:val="24"/>
        </w:rPr>
        <w:t>ș</w:t>
      </w:r>
      <w:r w:rsidRPr="00D80AD3">
        <w:rPr>
          <w:rFonts w:ascii="Times New Roman" w:hAnsi="Times New Roman" w:cs="Times New Roman"/>
          <w:sz w:val="24"/>
          <w:szCs w:val="24"/>
        </w:rPr>
        <w:t>i gestionarul generatorului sincron. Sistemele de protec</w:t>
      </w:r>
      <w:r w:rsidRPr="00D80AD3">
        <w:rPr>
          <w:rFonts w:ascii="Tahoma" w:hAnsi="Tahoma" w:cs="Tahoma"/>
          <w:sz w:val="24"/>
          <w:szCs w:val="24"/>
        </w:rPr>
        <w:t>ț</w:t>
      </w:r>
      <w:r w:rsidRPr="00D80AD3">
        <w:rPr>
          <w:rFonts w:ascii="Times New Roman" w:hAnsi="Times New Roman" w:cs="Times New Roman"/>
          <w:sz w:val="24"/>
          <w:szCs w:val="24"/>
        </w:rPr>
        <w:t xml:space="preserve">ie </w:t>
      </w:r>
      <w:r w:rsidRPr="00D80AD3">
        <w:rPr>
          <w:rFonts w:ascii="Tahoma" w:hAnsi="Tahoma" w:cs="Tahoma"/>
          <w:sz w:val="24"/>
          <w:szCs w:val="24"/>
        </w:rPr>
        <w:t>ș</w:t>
      </w:r>
      <w:r w:rsidRPr="00D80AD3">
        <w:rPr>
          <w:rFonts w:ascii="Times New Roman" w:hAnsi="Times New Roman" w:cs="Times New Roman"/>
          <w:sz w:val="24"/>
          <w:szCs w:val="24"/>
        </w:rPr>
        <w:t>i setările pentru defec</w:t>
      </w:r>
      <w:r w:rsidRPr="00D80AD3">
        <w:rPr>
          <w:rFonts w:ascii="Tahoma" w:hAnsi="Tahoma" w:cs="Tahoma"/>
          <w:sz w:val="24"/>
          <w:szCs w:val="24"/>
        </w:rPr>
        <w:t>ț</w:t>
      </w:r>
      <w:r w:rsidRPr="00D80AD3">
        <w:rPr>
          <w:rFonts w:ascii="Times New Roman" w:hAnsi="Times New Roman" w:cs="Times New Roman"/>
          <w:sz w:val="24"/>
          <w:szCs w:val="24"/>
        </w:rPr>
        <w:t>iunile electrice interne nu trebuie să pericliteze performan</w:t>
      </w:r>
      <w:r w:rsidRPr="00D80AD3">
        <w:rPr>
          <w:rFonts w:ascii="Tahoma" w:hAnsi="Tahoma" w:cs="Tahoma"/>
          <w:sz w:val="24"/>
          <w:szCs w:val="24"/>
        </w:rPr>
        <w:t>ț</w:t>
      </w:r>
      <w:r w:rsidRPr="00D80AD3">
        <w:rPr>
          <w:rFonts w:ascii="Times New Roman" w:hAnsi="Times New Roman" w:cs="Times New Roman"/>
          <w:sz w:val="24"/>
          <w:szCs w:val="24"/>
        </w:rPr>
        <w:t>a unui generator sincron, în conformitate cu cerin</w:t>
      </w:r>
      <w:r w:rsidRPr="00D80AD3">
        <w:rPr>
          <w:rFonts w:ascii="Tahoma" w:hAnsi="Tahoma" w:cs="Tahoma"/>
          <w:sz w:val="24"/>
          <w:szCs w:val="24"/>
        </w:rPr>
        <w:t>ț</w:t>
      </w:r>
      <w:r w:rsidRPr="00D80AD3">
        <w:rPr>
          <w:rFonts w:ascii="Times New Roman" w:hAnsi="Times New Roman" w:cs="Times New Roman"/>
          <w:sz w:val="24"/>
          <w:szCs w:val="24"/>
        </w:rPr>
        <w:t xml:space="preserve">ele stabilite în </w:t>
      </w:r>
      <w:r>
        <w:rPr>
          <w:rFonts w:ascii="Times New Roman" w:hAnsi="Times New Roman" w:cs="Times New Roman"/>
          <w:sz w:val="24"/>
          <w:szCs w:val="24"/>
        </w:rPr>
        <w:t xml:space="preserve">prezenta normă </w:t>
      </w:r>
      <w:r w:rsidRPr="00D80AD3">
        <w:rPr>
          <w:rFonts w:ascii="Times New Roman" w:hAnsi="Times New Roman" w:cs="Times New Roman"/>
          <w:sz w:val="24"/>
          <w:szCs w:val="24"/>
        </w:rPr>
        <w:t xml:space="preserve">(art. 14 alin 5 (b) – i); </w:t>
      </w:r>
    </w:p>
    <w:p w:rsidR="0040665F" w:rsidRPr="00D80AD3" w:rsidRDefault="0040665F" w:rsidP="002213FA">
      <w:pPr>
        <w:pStyle w:val="ListParagraph"/>
        <w:spacing w:after="0" w:line="240" w:lineRule="auto"/>
        <w:ind w:left="1560" w:hanging="284"/>
        <w:jc w:val="both"/>
        <w:rPr>
          <w:rFonts w:ascii="Times New Roman" w:hAnsi="Times New Roman" w:cs="Times New Roman"/>
          <w:sz w:val="24"/>
          <w:szCs w:val="24"/>
        </w:rPr>
      </w:pPr>
      <w:r w:rsidRPr="00D80AD3">
        <w:rPr>
          <w:rFonts w:ascii="Times New Roman" w:hAnsi="Times New Roman" w:cs="Times New Roman"/>
          <w:sz w:val="24"/>
          <w:szCs w:val="24"/>
        </w:rPr>
        <w:t>ii) protec</w:t>
      </w:r>
      <w:r w:rsidRPr="00D80AD3">
        <w:rPr>
          <w:rFonts w:ascii="Tahoma" w:hAnsi="Tahoma" w:cs="Tahoma"/>
          <w:sz w:val="24"/>
          <w:szCs w:val="24"/>
        </w:rPr>
        <w:t>ț</w:t>
      </w:r>
      <w:r w:rsidRPr="00D80AD3">
        <w:rPr>
          <w:rFonts w:ascii="Times New Roman" w:hAnsi="Times New Roman" w:cs="Times New Roman"/>
          <w:sz w:val="24"/>
          <w:szCs w:val="24"/>
        </w:rPr>
        <w:t>ia electrică a generatorului sincron are întâietate fa</w:t>
      </w:r>
      <w:r w:rsidRPr="00D80AD3">
        <w:rPr>
          <w:rFonts w:ascii="Tahoma" w:hAnsi="Tahoma" w:cs="Tahoma"/>
          <w:sz w:val="24"/>
          <w:szCs w:val="24"/>
        </w:rPr>
        <w:t>ț</w:t>
      </w:r>
      <w:r w:rsidRPr="00D80AD3">
        <w:rPr>
          <w:rFonts w:ascii="Times New Roman" w:hAnsi="Times New Roman" w:cs="Times New Roman"/>
          <w:sz w:val="24"/>
          <w:szCs w:val="24"/>
        </w:rPr>
        <w:t>ă de dispozi</w:t>
      </w:r>
      <w:r w:rsidRPr="00D80AD3">
        <w:rPr>
          <w:rFonts w:ascii="Tahoma" w:hAnsi="Tahoma" w:cs="Tahoma"/>
          <w:sz w:val="24"/>
          <w:szCs w:val="24"/>
        </w:rPr>
        <w:t>ț</w:t>
      </w:r>
      <w:r w:rsidRPr="00D80AD3">
        <w:rPr>
          <w:rFonts w:ascii="Times New Roman" w:hAnsi="Times New Roman" w:cs="Times New Roman"/>
          <w:sz w:val="24"/>
          <w:szCs w:val="24"/>
        </w:rPr>
        <w:t xml:space="preserve">iile de dispecer, </w:t>
      </w:r>
      <w:r w:rsidRPr="00D80AD3">
        <w:rPr>
          <w:rFonts w:ascii="Tahoma" w:hAnsi="Tahoma" w:cs="Tahoma"/>
          <w:sz w:val="24"/>
          <w:szCs w:val="24"/>
        </w:rPr>
        <w:t>ț</w:t>
      </w:r>
      <w:r w:rsidRPr="00D80AD3">
        <w:rPr>
          <w:rFonts w:ascii="Times New Roman" w:hAnsi="Times New Roman" w:cs="Times New Roman"/>
          <w:sz w:val="24"/>
          <w:szCs w:val="24"/>
        </w:rPr>
        <w:t>inând seama de siguran</w:t>
      </w:r>
      <w:r w:rsidRPr="00D80AD3">
        <w:rPr>
          <w:rFonts w:ascii="Tahoma" w:hAnsi="Tahoma" w:cs="Tahoma"/>
          <w:sz w:val="24"/>
          <w:szCs w:val="24"/>
        </w:rPr>
        <w:t>ț</w:t>
      </w:r>
      <w:r w:rsidRPr="00D80AD3">
        <w:rPr>
          <w:rFonts w:ascii="Times New Roman" w:hAnsi="Times New Roman" w:cs="Times New Roman"/>
          <w:sz w:val="24"/>
          <w:szCs w:val="24"/>
        </w:rPr>
        <w:t>a în func</w:t>
      </w:r>
      <w:r w:rsidRPr="00D80AD3">
        <w:rPr>
          <w:rFonts w:ascii="Tahoma" w:hAnsi="Tahoma" w:cs="Tahoma"/>
          <w:sz w:val="24"/>
          <w:szCs w:val="24"/>
        </w:rPr>
        <w:t>ț</w:t>
      </w:r>
      <w:r w:rsidRPr="00D80AD3">
        <w:rPr>
          <w:rFonts w:ascii="Times New Roman" w:hAnsi="Times New Roman" w:cs="Times New Roman"/>
          <w:sz w:val="24"/>
          <w:szCs w:val="24"/>
        </w:rPr>
        <w:t xml:space="preserve">ionare a sistemului, de sănătatea </w:t>
      </w:r>
      <w:r w:rsidRPr="00D80AD3">
        <w:rPr>
          <w:rFonts w:ascii="Tahoma" w:hAnsi="Tahoma" w:cs="Tahoma"/>
          <w:sz w:val="24"/>
          <w:szCs w:val="24"/>
        </w:rPr>
        <w:t>ș</w:t>
      </w:r>
      <w:r w:rsidRPr="00D80AD3">
        <w:rPr>
          <w:rFonts w:ascii="Times New Roman" w:hAnsi="Times New Roman" w:cs="Times New Roman"/>
          <w:sz w:val="24"/>
          <w:szCs w:val="24"/>
        </w:rPr>
        <w:t xml:space="preserve">i securitatea personalului </w:t>
      </w:r>
      <w:r w:rsidRPr="00D80AD3">
        <w:rPr>
          <w:rFonts w:ascii="Tahoma" w:hAnsi="Tahoma" w:cs="Tahoma"/>
          <w:sz w:val="24"/>
          <w:szCs w:val="24"/>
        </w:rPr>
        <w:t>ș</w:t>
      </w:r>
      <w:r w:rsidRPr="00D80AD3">
        <w:rPr>
          <w:rFonts w:ascii="Times New Roman" w:hAnsi="Times New Roman" w:cs="Times New Roman"/>
          <w:sz w:val="24"/>
          <w:szCs w:val="24"/>
        </w:rPr>
        <w:t xml:space="preserve">i a publicului cât </w:t>
      </w:r>
      <w:r w:rsidRPr="00D80AD3">
        <w:rPr>
          <w:rFonts w:ascii="Tahoma" w:hAnsi="Tahoma" w:cs="Tahoma"/>
          <w:sz w:val="24"/>
          <w:szCs w:val="24"/>
        </w:rPr>
        <w:t>ș</w:t>
      </w:r>
      <w:r w:rsidRPr="00D80AD3">
        <w:rPr>
          <w:rFonts w:ascii="Times New Roman" w:hAnsi="Times New Roman" w:cs="Times New Roman"/>
          <w:sz w:val="24"/>
          <w:szCs w:val="24"/>
        </w:rPr>
        <w:t>i de atenuarea oricărei avarii survenite de acestea (art. 14 alin 5 (b) – ii).</w:t>
      </w:r>
    </w:p>
    <w:p w:rsidR="0040665F" w:rsidRPr="00D80AD3" w:rsidRDefault="0040665F" w:rsidP="002213FA">
      <w:pPr>
        <w:spacing w:after="0" w:line="240" w:lineRule="auto"/>
        <w:ind w:left="1560" w:hanging="284"/>
        <w:jc w:val="both"/>
        <w:rPr>
          <w:rFonts w:ascii="Times New Roman" w:hAnsi="Times New Roman" w:cs="Times New Roman"/>
          <w:sz w:val="24"/>
          <w:szCs w:val="24"/>
        </w:rPr>
      </w:pPr>
      <w:r w:rsidRPr="00D80AD3">
        <w:rPr>
          <w:rFonts w:ascii="Times New Roman" w:hAnsi="Times New Roman" w:cs="Times New Roman"/>
          <w:sz w:val="24"/>
          <w:szCs w:val="24"/>
        </w:rPr>
        <w:t xml:space="preserve">iii) În urma coordonării şi convenirii între </w:t>
      </w:r>
      <w:r>
        <w:rPr>
          <w:rFonts w:ascii="Times New Roman" w:hAnsi="Times New Roman" w:cs="Times New Roman"/>
          <w:sz w:val="24"/>
          <w:szCs w:val="24"/>
        </w:rPr>
        <w:t>O</w:t>
      </w:r>
      <w:r w:rsidRPr="00D80AD3">
        <w:rPr>
          <w:rFonts w:ascii="Times New Roman" w:hAnsi="Times New Roman" w:cs="Times New Roman"/>
          <w:sz w:val="24"/>
          <w:szCs w:val="24"/>
        </w:rPr>
        <w:t>peratorul de reţea relevant şi  gestionarul generatorului sincron, sistemele de protec</w:t>
      </w:r>
      <w:r w:rsidRPr="00D80AD3">
        <w:rPr>
          <w:rFonts w:ascii="Tahoma" w:hAnsi="Tahoma" w:cs="Tahoma"/>
          <w:sz w:val="24"/>
          <w:szCs w:val="24"/>
        </w:rPr>
        <w:t>ț</w:t>
      </w:r>
      <w:r w:rsidRPr="00D80AD3">
        <w:rPr>
          <w:rFonts w:ascii="Times New Roman" w:hAnsi="Times New Roman" w:cs="Times New Roman"/>
          <w:sz w:val="24"/>
          <w:szCs w:val="24"/>
        </w:rPr>
        <w:t>ie acoperă, cel pu</w:t>
      </w:r>
      <w:r w:rsidRPr="00D80AD3">
        <w:rPr>
          <w:rFonts w:ascii="Tahoma" w:hAnsi="Tahoma" w:cs="Tahoma"/>
          <w:sz w:val="24"/>
          <w:szCs w:val="24"/>
        </w:rPr>
        <w:t>ț</w:t>
      </w:r>
      <w:r w:rsidRPr="00D80AD3">
        <w:rPr>
          <w:rFonts w:ascii="Times New Roman" w:hAnsi="Times New Roman" w:cs="Times New Roman"/>
          <w:sz w:val="24"/>
          <w:szCs w:val="24"/>
        </w:rPr>
        <w:t>in,următoarele aspecte (art. 14 alin 5 (b) – iii):</w:t>
      </w:r>
    </w:p>
    <w:p w:rsidR="0040665F" w:rsidRPr="00D80AD3" w:rsidRDefault="0040665F" w:rsidP="00C011E4">
      <w:pPr>
        <w:pStyle w:val="ListParagraph"/>
        <w:numPr>
          <w:ilvl w:val="0"/>
          <w:numId w:val="25"/>
        </w:numPr>
        <w:spacing w:line="240" w:lineRule="auto"/>
        <w:ind w:left="1843" w:hanging="283"/>
        <w:jc w:val="both"/>
        <w:rPr>
          <w:rFonts w:ascii="Times New Roman" w:hAnsi="Times New Roman" w:cs="Times New Roman"/>
          <w:sz w:val="24"/>
          <w:szCs w:val="24"/>
        </w:rPr>
      </w:pPr>
      <w:r w:rsidRPr="00D80AD3">
        <w:rPr>
          <w:rFonts w:ascii="Times New Roman" w:hAnsi="Times New Roman" w:cs="Times New Roman"/>
          <w:sz w:val="24"/>
          <w:szCs w:val="24"/>
        </w:rPr>
        <w:t>protec</w:t>
      </w:r>
      <w:r w:rsidRPr="00D80AD3">
        <w:rPr>
          <w:rFonts w:ascii="Tahoma" w:hAnsi="Tahoma" w:cs="Tahoma"/>
          <w:sz w:val="24"/>
          <w:szCs w:val="24"/>
        </w:rPr>
        <w:t>ț</w:t>
      </w:r>
      <w:r w:rsidRPr="00D80AD3">
        <w:rPr>
          <w:rFonts w:ascii="Times New Roman" w:hAnsi="Times New Roman" w:cs="Times New Roman"/>
          <w:sz w:val="24"/>
          <w:szCs w:val="24"/>
        </w:rPr>
        <w:t xml:space="preserve">iile generatorului sincron, ale transformatorului ridicător </w:t>
      </w:r>
      <w:r w:rsidRPr="00D80AD3">
        <w:rPr>
          <w:rFonts w:ascii="Tahoma" w:hAnsi="Tahoma" w:cs="Tahoma"/>
          <w:sz w:val="24"/>
          <w:szCs w:val="24"/>
        </w:rPr>
        <w:t>ș</w:t>
      </w:r>
      <w:r w:rsidRPr="00D80AD3">
        <w:rPr>
          <w:rFonts w:ascii="Times New Roman" w:hAnsi="Times New Roman" w:cs="Times New Roman"/>
          <w:sz w:val="24"/>
          <w:szCs w:val="24"/>
        </w:rPr>
        <w:t>i a transformatorului de servicii proprii, asigurate de către gestionarul generatorului sincron:</w:t>
      </w:r>
    </w:p>
    <w:p w:rsidR="0040665F" w:rsidRPr="00D80AD3" w:rsidRDefault="0040665F" w:rsidP="00C011E4">
      <w:pPr>
        <w:pStyle w:val="ListParagraph"/>
        <w:numPr>
          <w:ilvl w:val="1"/>
          <w:numId w:val="25"/>
        </w:numPr>
        <w:spacing w:line="240" w:lineRule="auto"/>
        <w:ind w:left="2214"/>
        <w:jc w:val="both"/>
        <w:rPr>
          <w:rFonts w:ascii="Times New Roman" w:hAnsi="Times New Roman" w:cs="Times New Roman"/>
          <w:sz w:val="24"/>
          <w:szCs w:val="24"/>
        </w:rPr>
      </w:pPr>
      <w:r w:rsidRPr="00D80AD3">
        <w:rPr>
          <w:rFonts w:ascii="Times New Roman" w:hAnsi="Times New Roman" w:cs="Times New Roman"/>
          <w:sz w:val="24"/>
          <w:szCs w:val="24"/>
        </w:rPr>
        <w:t xml:space="preserve">defecte interne ale generatorului sincron, ale transformatorului ridicător </w:t>
      </w:r>
      <w:r w:rsidRPr="00D80AD3">
        <w:rPr>
          <w:rFonts w:ascii="Tahoma" w:hAnsi="Tahoma" w:cs="Tahoma"/>
          <w:sz w:val="24"/>
          <w:szCs w:val="24"/>
        </w:rPr>
        <w:t>ș</w:t>
      </w:r>
      <w:r w:rsidRPr="00D80AD3">
        <w:rPr>
          <w:rFonts w:ascii="Times New Roman" w:hAnsi="Times New Roman" w:cs="Times New Roman"/>
          <w:sz w:val="24"/>
          <w:szCs w:val="24"/>
        </w:rPr>
        <w:t>i eventual a</w:t>
      </w:r>
      <w:r>
        <w:rPr>
          <w:rFonts w:ascii="Times New Roman" w:hAnsi="Times New Roman" w:cs="Times New Roman"/>
          <w:sz w:val="24"/>
          <w:szCs w:val="24"/>
        </w:rPr>
        <w:t>le</w:t>
      </w:r>
      <w:r w:rsidRPr="00D80AD3">
        <w:rPr>
          <w:rFonts w:ascii="Times New Roman" w:hAnsi="Times New Roman" w:cs="Times New Roman"/>
          <w:sz w:val="24"/>
          <w:szCs w:val="24"/>
        </w:rPr>
        <w:t xml:space="preserve"> transfor</w:t>
      </w:r>
      <w:r>
        <w:rPr>
          <w:rFonts w:ascii="Times New Roman" w:hAnsi="Times New Roman" w:cs="Times New Roman"/>
          <w:sz w:val="24"/>
          <w:szCs w:val="24"/>
        </w:rPr>
        <w:t xml:space="preserve">matorului de servicii proprii </w:t>
      </w:r>
      <w:r w:rsidRPr="00D80AD3">
        <w:rPr>
          <w:rFonts w:ascii="Times New Roman" w:hAnsi="Times New Roman" w:cs="Times New Roman"/>
          <w:sz w:val="24"/>
          <w:szCs w:val="24"/>
        </w:rPr>
        <w:t>(scurtcircuite sau puneri la pământ);</w:t>
      </w:r>
    </w:p>
    <w:p w:rsidR="0040665F" w:rsidRPr="00D80AD3" w:rsidRDefault="0040665F" w:rsidP="00C011E4">
      <w:pPr>
        <w:pStyle w:val="ListParagraph"/>
        <w:numPr>
          <w:ilvl w:val="1"/>
          <w:numId w:val="25"/>
        </w:numPr>
        <w:spacing w:line="240" w:lineRule="auto"/>
        <w:ind w:left="2214"/>
        <w:jc w:val="both"/>
        <w:rPr>
          <w:rFonts w:ascii="Times New Roman" w:hAnsi="Times New Roman" w:cs="Times New Roman"/>
          <w:sz w:val="24"/>
          <w:szCs w:val="24"/>
        </w:rPr>
      </w:pPr>
      <w:r w:rsidRPr="00D80AD3">
        <w:rPr>
          <w:rFonts w:ascii="Times New Roman" w:hAnsi="Times New Roman" w:cs="Times New Roman"/>
          <w:sz w:val="24"/>
          <w:szCs w:val="24"/>
        </w:rPr>
        <w:t>defecte interne ale transformatorului ridicător a generatorului sincron</w:t>
      </w:r>
      <w:r w:rsidRPr="00D80AD3">
        <w:rPr>
          <w:rFonts w:ascii="Times New Roman" w:hAnsi="Times New Roman" w:cs="Times New Roman"/>
          <w:sz w:val="24"/>
          <w:szCs w:val="24"/>
          <w:lang w:val="fr-FR"/>
        </w:rPr>
        <w:t>;</w:t>
      </w:r>
    </w:p>
    <w:p w:rsidR="0040665F" w:rsidRPr="00D80AD3" w:rsidRDefault="0040665F" w:rsidP="00C011E4">
      <w:pPr>
        <w:pStyle w:val="ListParagraph"/>
        <w:numPr>
          <w:ilvl w:val="1"/>
          <w:numId w:val="25"/>
        </w:numPr>
        <w:spacing w:line="240" w:lineRule="auto"/>
        <w:ind w:left="2214"/>
        <w:jc w:val="both"/>
        <w:rPr>
          <w:rFonts w:ascii="Times New Roman" w:hAnsi="Times New Roman" w:cs="Times New Roman"/>
          <w:sz w:val="24"/>
          <w:szCs w:val="24"/>
        </w:rPr>
      </w:pPr>
      <w:r w:rsidRPr="00D80AD3">
        <w:rPr>
          <w:rFonts w:ascii="Times New Roman" w:hAnsi="Times New Roman" w:cs="Times New Roman"/>
          <w:sz w:val="24"/>
          <w:szCs w:val="24"/>
        </w:rPr>
        <w:t>scurtcircuite sau puneri la pământ pe linia de evacuare a puterii în reţeaua electrică;</w:t>
      </w:r>
    </w:p>
    <w:p w:rsidR="0040665F" w:rsidRPr="00D80AD3" w:rsidRDefault="0040665F" w:rsidP="00C011E4">
      <w:pPr>
        <w:pStyle w:val="ListParagraph"/>
        <w:numPr>
          <w:ilvl w:val="1"/>
          <w:numId w:val="25"/>
        </w:numPr>
        <w:spacing w:line="240" w:lineRule="auto"/>
        <w:ind w:left="2214"/>
        <w:jc w:val="both"/>
        <w:rPr>
          <w:rFonts w:ascii="Times New Roman" w:hAnsi="Times New Roman" w:cs="Times New Roman"/>
          <w:sz w:val="24"/>
          <w:szCs w:val="24"/>
        </w:rPr>
      </w:pPr>
      <w:r w:rsidRPr="00D80AD3">
        <w:rPr>
          <w:rFonts w:ascii="Times New Roman" w:hAnsi="Times New Roman" w:cs="Times New Roman"/>
          <w:sz w:val="24"/>
          <w:szCs w:val="24"/>
        </w:rPr>
        <w:t>scurtcircuite sau puneri la pământ în re</w:t>
      </w:r>
      <w:r w:rsidRPr="00D80AD3">
        <w:rPr>
          <w:rFonts w:ascii="Tahoma" w:hAnsi="Tahoma" w:cs="Tahoma"/>
          <w:sz w:val="24"/>
          <w:szCs w:val="24"/>
        </w:rPr>
        <w:t>ț</w:t>
      </w:r>
      <w:r w:rsidRPr="00D80AD3">
        <w:rPr>
          <w:rFonts w:ascii="Times New Roman" w:hAnsi="Times New Roman" w:cs="Times New Roman"/>
          <w:sz w:val="24"/>
          <w:szCs w:val="24"/>
        </w:rPr>
        <w:t>ea – ca protec</w:t>
      </w:r>
      <w:r w:rsidRPr="00D80AD3">
        <w:rPr>
          <w:rFonts w:ascii="Tahoma" w:hAnsi="Tahoma" w:cs="Tahoma"/>
          <w:sz w:val="24"/>
          <w:szCs w:val="24"/>
        </w:rPr>
        <w:t>ț</w:t>
      </w:r>
      <w:r w:rsidRPr="00D80AD3">
        <w:rPr>
          <w:rFonts w:ascii="Times New Roman" w:hAnsi="Times New Roman" w:cs="Times New Roman"/>
          <w:sz w:val="24"/>
          <w:szCs w:val="24"/>
        </w:rPr>
        <w:t>ie de rezervă;</w:t>
      </w:r>
    </w:p>
    <w:p w:rsidR="0040665F" w:rsidRPr="00D80AD3" w:rsidRDefault="0040665F" w:rsidP="00C011E4">
      <w:pPr>
        <w:pStyle w:val="ListParagraph"/>
        <w:numPr>
          <w:ilvl w:val="1"/>
          <w:numId w:val="25"/>
        </w:numPr>
        <w:spacing w:line="240" w:lineRule="auto"/>
        <w:ind w:left="2214"/>
        <w:jc w:val="both"/>
        <w:rPr>
          <w:rFonts w:ascii="Times New Roman" w:hAnsi="Times New Roman" w:cs="Times New Roman"/>
          <w:sz w:val="24"/>
          <w:szCs w:val="24"/>
        </w:rPr>
      </w:pPr>
      <w:r w:rsidRPr="00D80AD3">
        <w:rPr>
          <w:rFonts w:ascii="Times New Roman" w:hAnsi="Times New Roman" w:cs="Times New Roman"/>
          <w:sz w:val="24"/>
          <w:szCs w:val="24"/>
        </w:rPr>
        <w:t xml:space="preserve">tensiune maximă </w:t>
      </w:r>
      <w:r w:rsidRPr="00D80AD3">
        <w:rPr>
          <w:rFonts w:ascii="Tahoma" w:hAnsi="Tahoma" w:cs="Tahoma"/>
          <w:sz w:val="24"/>
          <w:szCs w:val="24"/>
        </w:rPr>
        <w:t>ș</w:t>
      </w:r>
      <w:r w:rsidRPr="00D80AD3">
        <w:rPr>
          <w:rFonts w:ascii="Times New Roman" w:hAnsi="Times New Roman" w:cs="Times New Roman"/>
          <w:sz w:val="24"/>
          <w:szCs w:val="24"/>
        </w:rPr>
        <w:t>i minimă la bornele generatorului;</w:t>
      </w:r>
    </w:p>
    <w:p w:rsidR="0040665F" w:rsidRPr="00D80AD3" w:rsidRDefault="0040665F" w:rsidP="00C011E4">
      <w:pPr>
        <w:pStyle w:val="ListParagraph"/>
        <w:numPr>
          <w:ilvl w:val="0"/>
          <w:numId w:val="25"/>
        </w:numPr>
        <w:spacing w:line="240" w:lineRule="auto"/>
        <w:ind w:left="1843" w:hanging="283"/>
        <w:jc w:val="both"/>
        <w:rPr>
          <w:rFonts w:ascii="Times New Roman" w:hAnsi="Times New Roman" w:cs="Times New Roman"/>
          <w:sz w:val="24"/>
          <w:szCs w:val="24"/>
        </w:rPr>
      </w:pPr>
      <w:r w:rsidRPr="00D80AD3">
        <w:rPr>
          <w:rFonts w:ascii="Times New Roman" w:hAnsi="Times New Roman" w:cs="Times New Roman"/>
          <w:sz w:val="24"/>
          <w:szCs w:val="24"/>
        </w:rPr>
        <w:t>protec</w:t>
      </w:r>
      <w:r w:rsidRPr="00D80AD3">
        <w:rPr>
          <w:rFonts w:ascii="Tahoma" w:hAnsi="Tahoma" w:cs="Tahoma"/>
          <w:sz w:val="24"/>
          <w:szCs w:val="24"/>
        </w:rPr>
        <w:t>ț</w:t>
      </w:r>
      <w:r w:rsidRPr="00D80AD3">
        <w:rPr>
          <w:rFonts w:ascii="Times New Roman" w:hAnsi="Times New Roman" w:cs="Times New Roman"/>
          <w:sz w:val="24"/>
          <w:szCs w:val="24"/>
        </w:rPr>
        <w:t>ii asigurate de gestionarul instala</w:t>
      </w:r>
      <w:r w:rsidRPr="00D80AD3">
        <w:rPr>
          <w:rFonts w:ascii="Tahoma" w:hAnsi="Tahoma" w:cs="Tahoma"/>
          <w:sz w:val="24"/>
          <w:szCs w:val="24"/>
        </w:rPr>
        <w:t>ț</w:t>
      </w:r>
      <w:r w:rsidRPr="00D80AD3">
        <w:rPr>
          <w:rFonts w:ascii="Times New Roman" w:hAnsi="Times New Roman" w:cs="Times New Roman"/>
          <w:sz w:val="24"/>
          <w:szCs w:val="24"/>
        </w:rPr>
        <w:t>iei de g</w:t>
      </w:r>
      <w:r>
        <w:rPr>
          <w:rFonts w:ascii="Times New Roman" w:hAnsi="Times New Roman" w:cs="Times New Roman"/>
          <w:sz w:val="24"/>
          <w:szCs w:val="24"/>
        </w:rPr>
        <w:t xml:space="preserve">enerare cu generator sincron </w:t>
      </w:r>
      <w:r>
        <w:rPr>
          <w:rFonts w:ascii="Tahoma" w:hAnsi="Tahoma" w:cs="Tahoma"/>
          <w:sz w:val="24"/>
          <w:szCs w:val="24"/>
        </w:rPr>
        <w:t>ș</w:t>
      </w:r>
      <w:r>
        <w:rPr>
          <w:rFonts w:ascii="Times New Roman" w:hAnsi="Times New Roman" w:cs="Times New Roman"/>
          <w:sz w:val="24"/>
          <w:szCs w:val="24"/>
        </w:rPr>
        <w:t>i</w:t>
      </w:r>
      <w:r w:rsidRPr="00D80AD3">
        <w:rPr>
          <w:rFonts w:ascii="Times New Roman" w:hAnsi="Times New Roman" w:cs="Times New Roman"/>
          <w:sz w:val="24"/>
          <w:szCs w:val="24"/>
        </w:rPr>
        <w:t xml:space="preserve">/sau </w:t>
      </w:r>
      <w:r>
        <w:rPr>
          <w:rFonts w:ascii="Times New Roman" w:hAnsi="Times New Roman" w:cs="Times New Roman"/>
          <w:sz w:val="24"/>
          <w:szCs w:val="24"/>
        </w:rPr>
        <w:t>O</w:t>
      </w:r>
      <w:r w:rsidRPr="00D80AD3">
        <w:rPr>
          <w:rFonts w:ascii="Times New Roman" w:hAnsi="Times New Roman" w:cs="Times New Roman"/>
          <w:sz w:val="24"/>
          <w:szCs w:val="24"/>
        </w:rPr>
        <w:t>peratorul de re</w:t>
      </w:r>
      <w:r w:rsidRPr="00D80AD3">
        <w:rPr>
          <w:rFonts w:ascii="Tahoma" w:hAnsi="Tahoma" w:cs="Tahoma"/>
          <w:sz w:val="24"/>
          <w:szCs w:val="24"/>
        </w:rPr>
        <w:t>ț</w:t>
      </w:r>
      <w:r w:rsidRPr="00D80AD3">
        <w:rPr>
          <w:rFonts w:ascii="Times New Roman" w:hAnsi="Times New Roman" w:cs="Times New Roman"/>
          <w:sz w:val="24"/>
          <w:szCs w:val="24"/>
        </w:rPr>
        <w:t xml:space="preserve">ea, după caz:  </w:t>
      </w:r>
    </w:p>
    <w:p w:rsidR="0040665F" w:rsidRPr="00D80AD3" w:rsidRDefault="0040665F" w:rsidP="00C011E4">
      <w:pPr>
        <w:pStyle w:val="ListParagraph"/>
        <w:numPr>
          <w:ilvl w:val="1"/>
          <w:numId w:val="25"/>
        </w:numPr>
        <w:spacing w:line="240" w:lineRule="auto"/>
        <w:ind w:left="2214"/>
        <w:jc w:val="both"/>
        <w:rPr>
          <w:rFonts w:ascii="Times New Roman" w:hAnsi="Times New Roman" w:cs="Times New Roman"/>
          <w:sz w:val="24"/>
          <w:szCs w:val="24"/>
        </w:rPr>
      </w:pPr>
      <w:r w:rsidRPr="00D80AD3">
        <w:rPr>
          <w:rFonts w:ascii="Times New Roman" w:hAnsi="Times New Roman" w:cs="Times New Roman"/>
          <w:sz w:val="24"/>
          <w:szCs w:val="24"/>
        </w:rPr>
        <w:t xml:space="preserve">scurtcircuite sau puneri la pământ pe linia de evacuare; </w:t>
      </w:r>
    </w:p>
    <w:p w:rsidR="0040665F" w:rsidRPr="00D80AD3" w:rsidRDefault="0040665F" w:rsidP="00C011E4">
      <w:pPr>
        <w:pStyle w:val="ListParagraph"/>
        <w:numPr>
          <w:ilvl w:val="1"/>
          <w:numId w:val="25"/>
        </w:numPr>
        <w:spacing w:line="240" w:lineRule="auto"/>
        <w:ind w:left="2214"/>
        <w:jc w:val="both"/>
        <w:rPr>
          <w:rFonts w:ascii="Times New Roman" w:hAnsi="Times New Roman" w:cs="Times New Roman"/>
          <w:sz w:val="24"/>
          <w:szCs w:val="24"/>
        </w:rPr>
      </w:pPr>
      <w:r w:rsidRPr="00D80AD3">
        <w:rPr>
          <w:rFonts w:ascii="Times New Roman" w:hAnsi="Times New Roman" w:cs="Times New Roman"/>
          <w:sz w:val="24"/>
          <w:szCs w:val="24"/>
        </w:rPr>
        <w:t xml:space="preserve">tensiune maximă </w:t>
      </w:r>
      <w:r w:rsidRPr="00D80AD3">
        <w:rPr>
          <w:rFonts w:ascii="Tahoma" w:hAnsi="Tahoma" w:cs="Tahoma"/>
          <w:sz w:val="24"/>
          <w:szCs w:val="24"/>
        </w:rPr>
        <w:t>ș</w:t>
      </w:r>
      <w:r w:rsidRPr="00D80AD3">
        <w:rPr>
          <w:rFonts w:ascii="Times New Roman" w:hAnsi="Times New Roman" w:cs="Times New Roman"/>
          <w:sz w:val="24"/>
          <w:szCs w:val="24"/>
        </w:rPr>
        <w:t xml:space="preserve">i minimă în punctul de racordare; </w:t>
      </w:r>
    </w:p>
    <w:p w:rsidR="0040665F" w:rsidRPr="00D80AD3" w:rsidRDefault="0040665F" w:rsidP="00C011E4">
      <w:pPr>
        <w:pStyle w:val="ListParagraph"/>
        <w:numPr>
          <w:ilvl w:val="1"/>
          <w:numId w:val="25"/>
        </w:numPr>
        <w:spacing w:line="240" w:lineRule="auto"/>
        <w:ind w:left="2214"/>
        <w:jc w:val="both"/>
        <w:rPr>
          <w:rFonts w:ascii="Times New Roman" w:hAnsi="Times New Roman" w:cs="Times New Roman"/>
          <w:sz w:val="24"/>
          <w:szCs w:val="24"/>
        </w:rPr>
      </w:pPr>
      <w:r w:rsidRPr="00D80AD3">
        <w:rPr>
          <w:rFonts w:ascii="Times New Roman" w:hAnsi="Times New Roman" w:cs="Times New Roman"/>
          <w:sz w:val="24"/>
          <w:szCs w:val="24"/>
        </w:rPr>
        <w:t>frecven</w:t>
      </w:r>
      <w:r w:rsidRPr="00D80AD3">
        <w:rPr>
          <w:rFonts w:ascii="Tahoma" w:hAnsi="Tahoma" w:cs="Tahoma"/>
          <w:sz w:val="24"/>
          <w:szCs w:val="24"/>
        </w:rPr>
        <w:t>ț</w:t>
      </w:r>
      <w:r w:rsidRPr="00D80AD3">
        <w:rPr>
          <w:rFonts w:ascii="Times New Roman" w:hAnsi="Times New Roman" w:cs="Times New Roman"/>
          <w:sz w:val="24"/>
          <w:szCs w:val="24"/>
        </w:rPr>
        <w:t xml:space="preserve">ă maximă </w:t>
      </w:r>
      <w:r w:rsidRPr="00D80AD3">
        <w:rPr>
          <w:rFonts w:ascii="Tahoma" w:hAnsi="Tahoma" w:cs="Tahoma"/>
          <w:sz w:val="24"/>
          <w:szCs w:val="24"/>
        </w:rPr>
        <w:t>ș</w:t>
      </w:r>
      <w:r w:rsidRPr="00D80AD3">
        <w:rPr>
          <w:rFonts w:ascii="Times New Roman" w:hAnsi="Times New Roman" w:cs="Times New Roman"/>
          <w:sz w:val="24"/>
          <w:szCs w:val="24"/>
        </w:rPr>
        <w:t>i minimă în punctul de racordare;</w:t>
      </w:r>
    </w:p>
    <w:p w:rsidR="0040665F" w:rsidRPr="00D80AD3" w:rsidRDefault="0040665F" w:rsidP="00C011E4">
      <w:pPr>
        <w:pStyle w:val="ListParagraph"/>
        <w:numPr>
          <w:ilvl w:val="1"/>
          <w:numId w:val="25"/>
        </w:numPr>
        <w:spacing w:line="240" w:lineRule="auto"/>
        <w:ind w:left="2214"/>
        <w:jc w:val="both"/>
        <w:rPr>
          <w:rFonts w:ascii="Times New Roman" w:hAnsi="Times New Roman" w:cs="Times New Roman"/>
          <w:sz w:val="24"/>
          <w:szCs w:val="24"/>
        </w:rPr>
      </w:pPr>
      <w:r w:rsidRPr="00D80AD3">
        <w:rPr>
          <w:rFonts w:ascii="Times New Roman" w:hAnsi="Times New Roman" w:cs="Times New Roman"/>
          <w:sz w:val="24"/>
          <w:szCs w:val="24"/>
        </w:rPr>
        <w:t>scurtcircuite sau puneri la pământ în re</w:t>
      </w:r>
      <w:r w:rsidRPr="00D80AD3">
        <w:rPr>
          <w:rFonts w:ascii="Tahoma" w:hAnsi="Tahoma" w:cs="Tahoma"/>
          <w:sz w:val="24"/>
          <w:szCs w:val="24"/>
        </w:rPr>
        <w:t>ț</w:t>
      </w:r>
      <w:r w:rsidRPr="00D80AD3">
        <w:rPr>
          <w:rFonts w:ascii="Times New Roman" w:hAnsi="Times New Roman" w:cs="Times New Roman"/>
          <w:sz w:val="24"/>
          <w:szCs w:val="24"/>
        </w:rPr>
        <w:t>ea – ca protec</w:t>
      </w:r>
      <w:r w:rsidRPr="00D80AD3">
        <w:rPr>
          <w:rFonts w:ascii="Tahoma" w:hAnsi="Tahoma" w:cs="Tahoma"/>
          <w:sz w:val="24"/>
          <w:szCs w:val="24"/>
        </w:rPr>
        <w:t>ț</w:t>
      </w:r>
      <w:r w:rsidRPr="00D80AD3">
        <w:rPr>
          <w:rFonts w:ascii="Times New Roman" w:hAnsi="Times New Roman" w:cs="Times New Roman"/>
          <w:sz w:val="24"/>
          <w:szCs w:val="24"/>
        </w:rPr>
        <w:t>ie de rezervă;</w:t>
      </w:r>
    </w:p>
    <w:p w:rsidR="0040665F" w:rsidRPr="00D80AD3" w:rsidRDefault="0040665F" w:rsidP="002213FA">
      <w:pPr>
        <w:pStyle w:val="ListParagraph"/>
        <w:tabs>
          <w:tab w:val="left" w:pos="1560"/>
        </w:tabs>
        <w:spacing w:line="240" w:lineRule="auto"/>
        <w:ind w:left="1843" w:hanging="425"/>
        <w:jc w:val="both"/>
        <w:rPr>
          <w:rFonts w:ascii="Times New Roman" w:hAnsi="Times New Roman" w:cs="Times New Roman"/>
          <w:sz w:val="24"/>
          <w:szCs w:val="24"/>
        </w:rPr>
      </w:pPr>
      <w:r w:rsidRPr="00D80AD3">
        <w:rPr>
          <w:rFonts w:ascii="Times New Roman" w:hAnsi="Times New Roman" w:cs="Times New Roman"/>
          <w:sz w:val="24"/>
          <w:szCs w:val="24"/>
        </w:rPr>
        <w:t>iv)  modificările schemelor de protec</w:t>
      </w:r>
      <w:r w:rsidRPr="00D80AD3">
        <w:rPr>
          <w:rFonts w:ascii="Tahoma" w:hAnsi="Tahoma" w:cs="Tahoma"/>
          <w:sz w:val="24"/>
          <w:szCs w:val="24"/>
        </w:rPr>
        <w:t>ț</w:t>
      </w:r>
      <w:r w:rsidRPr="00D80AD3">
        <w:rPr>
          <w:rFonts w:ascii="Times New Roman" w:hAnsi="Times New Roman" w:cs="Times New Roman"/>
          <w:sz w:val="24"/>
          <w:szCs w:val="24"/>
        </w:rPr>
        <w:t xml:space="preserve">ie necesare pentru generatorul sincron </w:t>
      </w:r>
      <w:r w:rsidRPr="00D80AD3">
        <w:rPr>
          <w:rFonts w:ascii="Tahoma" w:hAnsi="Tahoma" w:cs="Tahoma"/>
          <w:sz w:val="24"/>
          <w:szCs w:val="24"/>
        </w:rPr>
        <w:t>ș</w:t>
      </w:r>
      <w:r w:rsidRPr="00D80AD3">
        <w:rPr>
          <w:rFonts w:ascii="Times New Roman" w:hAnsi="Times New Roman" w:cs="Times New Roman"/>
          <w:sz w:val="24"/>
          <w:szCs w:val="24"/>
        </w:rPr>
        <w:t>i re</w:t>
      </w:r>
      <w:r w:rsidRPr="00D80AD3">
        <w:rPr>
          <w:rFonts w:ascii="Tahoma" w:hAnsi="Tahoma" w:cs="Tahoma"/>
          <w:sz w:val="24"/>
          <w:szCs w:val="24"/>
        </w:rPr>
        <w:t>ț</w:t>
      </w:r>
      <w:r w:rsidRPr="00D80AD3">
        <w:rPr>
          <w:rFonts w:ascii="Times New Roman" w:hAnsi="Times New Roman" w:cs="Times New Roman"/>
          <w:sz w:val="24"/>
          <w:szCs w:val="24"/>
        </w:rPr>
        <w:t xml:space="preserve">ea </w:t>
      </w:r>
      <w:r w:rsidRPr="00D80AD3">
        <w:rPr>
          <w:rFonts w:ascii="Tahoma" w:hAnsi="Tahoma" w:cs="Tahoma"/>
          <w:sz w:val="24"/>
          <w:szCs w:val="24"/>
        </w:rPr>
        <w:t>ș</w:t>
      </w:r>
      <w:r w:rsidRPr="00D80AD3">
        <w:rPr>
          <w:rFonts w:ascii="Times New Roman" w:hAnsi="Times New Roman" w:cs="Times New Roman"/>
          <w:sz w:val="24"/>
          <w:szCs w:val="24"/>
        </w:rPr>
        <w:t xml:space="preserve">i ale setărilor relevante pentru elementele de generare se convin între </w:t>
      </w:r>
      <w:r>
        <w:rPr>
          <w:rFonts w:ascii="Times New Roman" w:hAnsi="Times New Roman" w:cs="Times New Roman"/>
          <w:sz w:val="24"/>
          <w:szCs w:val="24"/>
        </w:rPr>
        <w:t>O</w:t>
      </w:r>
      <w:r w:rsidRPr="00D80AD3">
        <w:rPr>
          <w:rFonts w:ascii="Times New Roman" w:hAnsi="Times New Roman" w:cs="Times New Roman"/>
          <w:sz w:val="24"/>
          <w:szCs w:val="24"/>
        </w:rPr>
        <w:t>peratorul de re</w:t>
      </w:r>
      <w:r w:rsidRPr="00D80AD3">
        <w:rPr>
          <w:rFonts w:ascii="Tahoma" w:hAnsi="Tahoma" w:cs="Tahoma"/>
          <w:sz w:val="24"/>
          <w:szCs w:val="24"/>
        </w:rPr>
        <w:t>ț</w:t>
      </w:r>
      <w:r w:rsidRPr="00D80AD3">
        <w:rPr>
          <w:rFonts w:ascii="Times New Roman" w:hAnsi="Times New Roman" w:cs="Times New Roman"/>
          <w:sz w:val="24"/>
          <w:szCs w:val="24"/>
        </w:rPr>
        <w:t xml:space="preserve">ea </w:t>
      </w:r>
      <w:r w:rsidRPr="00D80AD3">
        <w:rPr>
          <w:rFonts w:ascii="Tahoma" w:hAnsi="Tahoma" w:cs="Tahoma"/>
          <w:sz w:val="24"/>
          <w:szCs w:val="24"/>
        </w:rPr>
        <w:t>ș</w:t>
      </w:r>
      <w:r w:rsidRPr="00D80AD3">
        <w:rPr>
          <w:rFonts w:ascii="Times New Roman" w:hAnsi="Times New Roman" w:cs="Times New Roman"/>
          <w:sz w:val="24"/>
          <w:szCs w:val="24"/>
        </w:rPr>
        <w:t>i gestionarul generatorului sincron (art. 14 alin 5 (b) – iv);</w:t>
      </w:r>
    </w:p>
    <w:p w:rsidR="0040665F" w:rsidRPr="00D80AD3" w:rsidRDefault="0040665F" w:rsidP="00C011E4">
      <w:pPr>
        <w:pStyle w:val="ListParagraph"/>
        <w:numPr>
          <w:ilvl w:val="0"/>
          <w:numId w:val="54"/>
        </w:numPr>
        <w:spacing w:line="240" w:lineRule="auto"/>
        <w:ind w:left="1418" w:hanging="567"/>
        <w:jc w:val="both"/>
        <w:rPr>
          <w:rFonts w:ascii="Times New Roman" w:hAnsi="Times New Roman" w:cs="Times New Roman"/>
          <w:sz w:val="24"/>
          <w:szCs w:val="24"/>
        </w:rPr>
      </w:pPr>
      <w:r w:rsidRPr="00D80AD3">
        <w:rPr>
          <w:rFonts w:ascii="Times New Roman" w:hAnsi="Times New Roman" w:cs="Times New Roman"/>
          <w:sz w:val="24"/>
          <w:szCs w:val="24"/>
        </w:rPr>
        <w:t>Gestionarul generatorului sincron î</w:t>
      </w:r>
      <w:r w:rsidRPr="00D80AD3">
        <w:rPr>
          <w:rFonts w:ascii="Tahoma" w:hAnsi="Tahoma" w:cs="Tahoma"/>
          <w:sz w:val="24"/>
          <w:szCs w:val="24"/>
        </w:rPr>
        <w:t>ș</w:t>
      </w:r>
      <w:r w:rsidRPr="00D80AD3">
        <w:rPr>
          <w:rFonts w:ascii="Times New Roman" w:hAnsi="Times New Roman" w:cs="Times New Roman"/>
          <w:sz w:val="24"/>
          <w:szCs w:val="24"/>
        </w:rPr>
        <w:t>i organizează dispozitivele de protec</w:t>
      </w:r>
      <w:r w:rsidRPr="00D80AD3">
        <w:rPr>
          <w:rFonts w:ascii="Tahoma" w:hAnsi="Tahoma" w:cs="Tahoma"/>
          <w:sz w:val="24"/>
          <w:szCs w:val="24"/>
        </w:rPr>
        <w:t>ț</w:t>
      </w:r>
      <w:r w:rsidRPr="00D80AD3">
        <w:rPr>
          <w:rFonts w:ascii="Times New Roman" w:hAnsi="Times New Roman" w:cs="Times New Roman"/>
          <w:sz w:val="24"/>
          <w:szCs w:val="24"/>
        </w:rPr>
        <w:t xml:space="preserve">ie </w:t>
      </w:r>
      <w:r w:rsidRPr="00D80AD3">
        <w:rPr>
          <w:rFonts w:ascii="Tahoma" w:hAnsi="Tahoma" w:cs="Tahoma"/>
          <w:sz w:val="24"/>
          <w:szCs w:val="24"/>
        </w:rPr>
        <w:t>ș</w:t>
      </w:r>
      <w:r w:rsidRPr="00D80AD3">
        <w:rPr>
          <w:rFonts w:ascii="Times New Roman" w:hAnsi="Times New Roman" w:cs="Times New Roman"/>
          <w:sz w:val="24"/>
          <w:szCs w:val="24"/>
        </w:rPr>
        <w:t>i control în conformitate cu următoarea ierarhie a priorită</w:t>
      </w:r>
      <w:r w:rsidRPr="00D80AD3">
        <w:rPr>
          <w:rFonts w:ascii="Tahoma" w:hAnsi="Tahoma" w:cs="Tahoma"/>
          <w:sz w:val="24"/>
          <w:szCs w:val="24"/>
        </w:rPr>
        <w:t>ț</w:t>
      </w:r>
      <w:r w:rsidRPr="00D80AD3">
        <w:rPr>
          <w:rFonts w:ascii="Times New Roman" w:hAnsi="Times New Roman" w:cs="Times New Roman"/>
          <w:sz w:val="24"/>
          <w:szCs w:val="24"/>
        </w:rPr>
        <w:t>ilor (art. 14 alin 5 (c)):</w:t>
      </w:r>
    </w:p>
    <w:p w:rsidR="0040665F" w:rsidRPr="00D80AD3" w:rsidRDefault="0040665F" w:rsidP="002213FA">
      <w:pPr>
        <w:pStyle w:val="ListParagraph"/>
        <w:spacing w:line="240" w:lineRule="auto"/>
        <w:ind w:left="1701" w:hanging="283"/>
        <w:jc w:val="both"/>
        <w:rPr>
          <w:rFonts w:ascii="Times New Roman" w:hAnsi="Times New Roman" w:cs="Times New Roman"/>
          <w:sz w:val="24"/>
          <w:szCs w:val="24"/>
        </w:rPr>
      </w:pPr>
      <w:r w:rsidRPr="00D80AD3">
        <w:rPr>
          <w:rFonts w:ascii="Times New Roman" w:hAnsi="Times New Roman" w:cs="Times New Roman"/>
          <w:sz w:val="24"/>
          <w:szCs w:val="24"/>
        </w:rPr>
        <w:t>i)   protec</w:t>
      </w:r>
      <w:r w:rsidRPr="00D80AD3">
        <w:rPr>
          <w:rFonts w:ascii="Tahoma" w:hAnsi="Tahoma" w:cs="Tahoma"/>
          <w:sz w:val="24"/>
          <w:szCs w:val="24"/>
        </w:rPr>
        <w:t>ț</w:t>
      </w:r>
      <w:r w:rsidRPr="00D80AD3">
        <w:rPr>
          <w:rFonts w:ascii="Times New Roman" w:hAnsi="Times New Roman" w:cs="Times New Roman"/>
          <w:sz w:val="24"/>
          <w:szCs w:val="24"/>
        </w:rPr>
        <w:t>ia re</w:t>
      </w:r>
      <w:r w:rsidRPr="00D80AD3">
        <w:rPr>
          <w:rFonts w:ascii="Tahoma" w:hAnsi="Tahoma" w:cs="Tahoma"/>
          <w:sz w:val="24"/>
          <w:szCs w:val="24"/>
        </w:rPr>
        <w:t>ț</w:t>
      </w:r>
      <w:r w:rsidRPr="00D80AD3">
        <w:rPr>
          <w:rFonts w:ascii="Times New Roman" w:hAnsi="Times New Roman" w:cs="Times New Roman"/>
          <w:sz w:val="24"/>
          <w:szCs w:val="24"/>
        </w:rPr>
        <w:t xml:space="preserve">elei </w:t>
      </w:r>
      <w:r w:rsidRPr="00D80AD3">
        <w:rPr>
          <w:rFonts w:ascii="Tahoma" w:hAnsi="Tahoma" w:cs="Tahoma"/>
          <w:sz w:val="24"/>
          <w:szCs w:val="24"/>
        </w:rPr>
        <w:t>ș</w:t>
      </w:r>
      <w:r w:rsidRPr="00D80AD3">
        <w:rPr>
          <w:rFonts w:ascii="Times New Roman" w:hAnsi="Times New Roman" w:cs="Times New Roman"/>
          <w:sz w:val="24"/>
          <w:szCs w:val="24"/>
        </w:rPr>
        <w:t>i a generatorului sincron;</w:t>
      </w:r>
    </w:p>
    <w:p w:rsidR="0040665F" w:rsidRPr="00D80AD3" w:rsidRDefault="0040665F" w:rsidP="002213FA">
      <w:pPr>
        <w:pStyle w:val="ListParagraph"/>
        <w:spacing w:line="240" w:lineRule="auto"/>
        <w:ind w:left="1701" w:hanging="283"/>
        <w:jc w:val="both"/>
        <w:rPr>
          <w:rFonts w:ascii="Times New Roman" w:hAnsi="Times New Roman" w:cs="Times New Roman"/>
          <w:sz w:val="24"/>
          <w:szCs w:val="24"/>
        </w:rPr>
      </w:pPr>
      <w:r w:rsidRPr="00D80AD3">
        <w:rPr>
          <w:rFonts w:ascii="Times New Roman" w:hAnsi="Times New Roman" w:cs="Times New Roman"/>
          <w:sz w:val="24"/>
          <w:szCs w:val="24"/>
        </w:rPr>
        <w:t>ii)  reglajul de frecven</w:t>
      </w:r>
      <w:r w:rsidRPr="00D80AD3">
        <w:rPr>
          <w:rFonts w:ascii="Tahoma" w:hAnsi="Tahoma" w:cs="Tahoma"/>
          <w:sz w:val="24"/>
          <w:szCs w:val="24"/>
        </w:rPr>
        <w:t>ț</w:t>
      </w:r>
      <w:r w:rsidRPr="00D80AD3">
        <w:rPr>
          <w:rFonts w:ascii="Times New Roman" w:hAnsi="Times New Roman" w:cs="Times New Roman"/>
          <w:sz w:val="24"/>
          <w:szCs w:val="24"/>
        </w:rPr>
        <w:t>ă (în cadrul reglajului puterii active);</w:t>
      </w:r>
    </w:p>
    <w:p w:rsidR="0040665F" w:rsidRPr="00D80AD3" w:rsidRDefault="0040665F" w:rsidP="002213FA">
      <w:pPr>
        <w:pStyle w:val="ListParagraph"/>
        <w:spacing w:line="240" w:lineRule="auto"/>
        <w:ind w:left="1701" w:hanging="283"/>
        <w:jc w:val="both"/>
        <w:rPr>
          <w:rFonts w:ascii="Times New Roman" w:hAnsi="Times New Roman" w:cs="Times New Roman"/>
          <w:sz w:val="24"/>
          <w:szCs w:val="24"/>
        </w:rPr>
      </w:pPr>
      <w:r w:rsidRPr="00D80AD3">
        <w:rPr>
          <w:rFonts w:ascii="Times New Roman" w:hAnsi="Times New Roman" w:cs="Times New Roman"/>
          <w:sz w:val="24"/>
          <w:szCs w:val="24"/>
        </w:rPr>
        <w:t>iii) restric</w:t>
      </w:r>
      <w:r w:rsidRPr="00D80AD3">
        <w:rPr>
          <w:rFonts w:ascii="Tahoma" w:hAnsi="Tahoma" w:cs="Tahoma"/>
          <w:sz w:val="24"/>
          <w:szCs w:val="24"/>
        </w:rPr>
        <w:t>ț</w:t>
      </w:r>
      <w:r w:rsidRPr="00D80AD3">
        <w:rPr>
          <w:rFonts w:ascii="Times New Roman" w:hAnsi="Times New Roman" w:cs="Times New Roman"/>
          <w:sz w:val="24"/>
          <w:szCs w:val="24"/>
        </w:rPr>
        <w:t xml:space="preserve">ii de putere; </w:t>
      </w:r>
    </w:p>
    <w:p w:rsidR="0040665F" w:rsidRPr="00D80AD3" w:rsidRDefault="0040665F" w:rsidP="002213FA">
      <w:pPr>
        <w:pStyle w:val="ListParagraph"/>
        <w:spacing w:line="240" w:lineRule="auto"/>
        <w:ind w:left="1701" w:hanging="283"/>
        <w:jc w:val="both"/>
        <w:rPr>
          <w:rFonts w:ascii="Times New Roman" w:hAnsi="Times New Roman" w:cs="Times New Roman"/>
          <w:sz w:val="24"/>
          <w:szCs w:val="24"/>
        </w:rPr>
      </w:pPr>
      <w:r w:rsidRPr="00D80AD3">
        <w:rPr>
          <w:rFonts w:ascii="Times New Roman" w:hAnsi="Times New Roman" w:cs="Times New Roman"/>
          <w:sz w:val="24"/>
          <w:szCs w:val="24"/>
        </w:rPr>
        <w:t>iv) limitarea rampelor de varia</w:t>
      </w:r>
      <w:r w:rsidRPr="00D80AD3">
        <w:rPr>
          <w:rFonts w:ascii="Tahoma" w:hAnsi="Tahoma" w:cs="Tahoma"/>
          <w:sz w:val="24"/>
          <w:szCs w:val="24"/>
        </w:rPr>
        <w:t>ț</w:t>
      </w:r>
      <w:r w:rsidRPr="00D80AD3">
        <w:rPr>
          <w:rFonts w:ascii="Times New Roman" w:hAnsi="Times New Roman" w:cs="Times New Roman"/>
          <w:sz w:val="24"/>
          <w:szCs w:val="24"/>
        </w:rPr>
        <w:t>ie a puterii.</w:t>
      </w:r>
    </w:p>
    <w:p w:rsidR="0040665F" w:rsidRPr="00D80AD3" w:rsidRDefault="0040665F" w:rsidP="00C011E4">
      <w:pPr>
        <w:pStyle w:val="ListParagraph"/>
        <w:numPr>
          <w:ilvl w:val="0"/>
          <w:numId w:val="54"/>
        </w:numPr>
        <w:spacing w:line="240" w:lineRule="auto"/>
        <w:ind w:left="851" w:firstLine="0"/>
        <w:jc w:val="both"/>
        <w:rPr>
          <w:rFonts w:ascii="Times New Roman" w:hAnsi="Times New Roman" w:cs="Times New Roman"/>
          <w:sz w:val="24"/>
          <w:szCs w:val="24"/>
        </w:rPr>
      </w:pPr>
      <w:r w:rsidRPr="00D80AD3">
        <w:rPr>
          <w:rFonts w:ascii="Times New Roman" w:hAnsi="Times New Roman" w:cs="Times New Roman"/>
          <w:sz w:val="24"/>
          <w:szCs w:val="24"/>
        </w:rPr>
        <w:t xml:space="preserve">Referitor la </w:t>
      </w:r>
      <w:r w:rsidRPr="00D80AD3">
        <w:rPr>
          <w:rFonts w:ascii="Times New Roman" w:hAnsi="Times New Roman" w:cs="Times New Roman"/>
          <w:b/>
          <w:bCs/>
          <w:sz w:val="24"/>
          <w:szCs w:val="24"/>
        </w:rPr>
        <w:t>schimbul de date</w:t>
      </w:r>
      <w:r w:rsidRPr="00D80AD3">
        <w:rPr>
          <w:rFonts w:ascii="Times New Roman" w:hAnsi="Times New Roman" w:cs="Times New Roman"/>
          <w:sz w:val="24"/>
          <w:szCs w:val="24"/>
        </w:rPr>
        <w:t>:</w:t>
      </w:r>
    </w:p>
    <w:p w:rsidR="0040665F" w:rsidRPr="00D80AD3" w:rsidRDefault="0040665F" w:rsidP="002213FA">
      <w:pPr>
        <w:pStyle w:val="ListParagraph"/>
        <w:spacing w:line="240" w:lineRule="auto"/>
        <w:ind w:left="1701" w:hanging="283"/>
        <w:jc w:val="both"/>
        <w:rPr>
          <w:rFonts w:ascii="Times New Roman" w:hAnsi="Times New Roman" w:cs="Times New Roman"/>
          <w:sz w:val="24"/>
          <w:szCs w:val="24"/>
        </w:rPr>
      </w:pPr>
      <w:r w:rsidRPr="00D80AD3">
        <w:rPr>
          <w:rFonts w:ascii="Times New Roman" w:hAnsi="Times New Roman" w:cs="Times New Roman"/>
          <w:sz w:val="24"/>
          <w:szCs w:val="24"/>
        </w:rPr>
        <w:t>i) generatoarele sincrone trebuie să fie capabile schimbe informa</w:t>
      </w:r>
      <w:r w:rsidRPr="00D80AD3">
        <w:rPr>
          <w:rFonts w:ascii="Tahoma" w:hAnsi="Tahoma" w:cs="Tahoma"/>
          <w:sz w:val="24"/>
          <w:szCs w:val="24"/>
        </w:rPr>
        <w:t>ț</w:t>
      </w:r>
      <w:r w:rsidRPr="00D80AD3">
        <w:rPr>
          <w:rFonts w:ascii="Times New Roman" w:hAnsi="Times New Roman" w:cs="Times New Roman"/>
          <w:sz w:val="24"/>
          <w:szCs w:val="24"/>
        </w:rPr>
        <w:t xml:space="preserve">ii în timp real sau periodic cu marcarea timpului cu </w:t>
      </w:r>
      <w:r>
        <w:rPr>
          <w:rFonts w:ascii="Times New Roman" w:hAnsi="Times New Roman" w:cs="Times New Roman"/>
          <w:sz w:val="24"/>
          <w:szCs w:val="24"/>
        </w:rPr>
        <w:t>O</w:t>
      </w:r>
      <w:r w:rsidRPr="00D80AD3">
        <w:rPr>
          <w:rFonts w:ascii="Times New Roman" w:hAnsi="Times New Roman" w:cs="Times New Roman"/>
          <w:sz w:val="24"/>
          <w:szCs w:val="24"/>
        </w:rPr>
        <w:t>peratorul de re</w:t>
      </w:r>
      <w:r w:rsidRPr="00D80AD3">
        <w:rPr>
          <w:rFonts w:ascii="Tahoma" w:hAnsi="Tahoma" w:cs="Tahoma"/>
          <w:sz w:val="24"/>
          <w:szCs w:val="24"/>
        </w:rPr>
        <w:t>ț</w:t>
      </w:r>
      <w:r w:rsidRPr="00D80AD3">
        <w:rPr>
          <w:rFonts w:ascii="Times New Roman" w:hAnsi="Times New Roman" w:cs="Times New Roman"/>
          <w:sz w:val="24"/>
          <w:szCs w:val="24"/>
        </w:rPr>
        <w:t xml:space="preserve">ea (art. 14 alin 5 (d) – i);  </w:t>
      </w:r>
    </w:p>
    <w:p w:rsidR="0040665F" w:rsidRPr="00D80AD3" w:rsidRDefault="0040665F" w:rsidP="002213FA">
      <w:pPr>
        <w:pStyle w:val="ListParagraph"/>
        <w:tabs>
          <w:tab w:val="left" w:pos="1440"/>
        </w:tabs>
        <w:spacing w:line="240" w:lineRule="auto"/>
        <w:ind w:left="1701" w:hanging="283"/>
        <w:jc w:val="both"/>
        <w:rPr>
          <w:rFonts w:ascii="Times New Roman" w:hAnsi="Times New Roman" w:cs="Times New Roman"/>
          <w:sz w:val="24"/>
          <w:szCs w:val="24"/>
        </w:rPr>
      </w:pPr>
      <w:r w:rsidRPr="00D80AD3">
        <w:rPr>
          <w:rFonts w:ascii="Times New Roman" w:hAnsi="Times New Roman" w:cs="Times New Roman"/>
          <w:sz w:val="24"/>
          <w:szCs w:val="24"/>
        </w:rPr>
        <w:t xml:space="preserve">ii) </w:t>
      </w:r>
      <w:r>
        <w:rPr>
          <w:rFonts w:ascii="Times New Roman" w:hAnsi="Times New Roman" w:cs="Times New Roman"/>
          <w:sz w:val="24"/>
          <w:szCs w:val="24"/>
        </w:rPr>
        <w:t>O</w:t>
      </w:r>
      <w:r w:rsidRPr="00D80AD3">
        <w:rPr>
          <w:rFonts w:ascii="Times New Roman" w:hAnsi="Times New Roman" w:cs="Times New Roman"/>
          <w:sz w:val="24"/>
          <w:szCs w:val="24"/>
        </w:rPr>
        <w:t>peratorul de re</w:t>
      </w:r>
      <w:r w:rsidRPr="00D80AD3">
        <w:rPr>
          <w:rFonts w:ascii="Tahoma" w:hAnsi="Tahoma" w:cs="Tahoma"/>
          <w:sz w:val="24"/>
          <w:szCs w:val="24"/>
        </w:rPr>
        <w:t>ț</w:t>
      </w:r>
      <w:r w:rsidRPr="00D80AD3">
        <w:rPr>
          <w:rFonts w:ascii="Times New Roman" w:hAnsi="Times New Roman" w:cs="Times New Roman"/>
          <w:sz w:val="24"/>
          <w:szCs w:val="24"/>
        </w:rPr>
        <w:t>ea relevant, în coordonare cu OTS, stabile</w:t>
      </w:r>
      <w:r w:rsidRPr="00D80AD3">
        <w:rPr>
          <w:rFonts w:ascii="Tahoma" w:hAnsi="Tahoma" w:cs="Tahoma"/>
          <w:sz w:val="24"/>
          <w:szCs w:val="24"/>
        </w:rPr>
        <w:t>ș</w:t>
      </w:r>
      <w:r w:rsidRPr="00D80AD3">
        <w:rPr>
          <w:rFonts w:ascii="Times New Roman" w:hAnsi="Times New Roman" w:cs="Times New Roman"/>
          <w:sz w:val="24"/>
          <w:szCs w:val="24"/>
        </w:rPr>
        <w:t>te con</w:t>
      </w:r>
      <w:r w:rsidRPr="00D80AD3">
        <w:rPr>
          <w:rFonts w:ascii="Tahoma" w:hAnsi="Tahoma" w:cs="Tahoma"/>
          <w:sz w:val="24"/>
          <w:szCs w:val="24"/>
        </w:rPr>
        <w:t>ț</w:t>
      </w:r>
      <w:r w:rsidRPr="00D80AD3">
        <w:rPr>
          <w:rFonts w:ascii="Times New Roman" w:hAnsi="Times New Roman" w:cs="Times New Roman"/>
          <w:sz w:val="24"/>
          <w:szCs w:val="24"/>
        </w:rPr>
        <w:t>inutul schimburilor de informa</w:t>
      </w:r>
      <w:r w:rsidRPr="00D80AD3">
        <w:rPr>
          <w:rFonts w:ascii="Tahoma" w:hAnsi="Tahoma" w:cs="Tahoma"/>
          <w:sz w:val="24"/>
          <w:szCs w:val="24"/>
        </w:rPr>
        <w:t>ț</w:t>
      </w:r>
      <w:r w:rsidRPr="00D80AD3">
        <w:rPr>
          <w:rFonts w:ascii="Times New Roman" w:hAnsi="Times New Roman" w:cs="Times New Roman"/>
          <w:sz w:val="24"/>
          <w:szCs w:val="24"/>
        </w:rPr>
        <w:t>ii, inclusiv o listă exactă a datelor care trebuie furnizate de către generatorul si</w:t>
      </w:r>
      <w:r>
        <w:rPr>
          <w:rFonts w:ascii="Times New Roman" w:hAnsi="Times New Roman" w:cs="Times New Roman"/>
          <w:sz w:val="24"/>
          <w:szCs w:val="24"/>
        </w:rPr>
        <w:t>ncron (art. 14 alin 5 (d) – ii</w:t>
      </w:r>
      <w:r w:rsidRPr="00D80AD3">
        <w:rPr>
          <w:rFonts w:ascii="Times New Roman" w:hAnsi="Times New Roman" w:cs="Times New Roman"/>
          <w:sz w:val="24"/>
          <w:szCs w:val="24"/>
        </w:rPr>
        <w:t>). Datele transmise în timp real sunt: frecven</w:t>
      </w:r>
      <w:r w:rsidRPr="00D80AD3">
        <w:rPr>
          <w:rFonts w:ascii="Tahoma" w:hAnsi="Tahoma" w:cs="Tahoma"/>
          <w:sz w:val="24"/>
          <w:szCs w:val="24"/>
        </w:rPr>
        <w:t>ț</w:t>
      </w:r>
      <w:r w:rsidRPr="00D80AD3">
        <w:rPr>
          <w:rFonts w:ascii="Times New Roman" w:hAnsi="Times New Roman" w:cs="Times New Roman"/>
          <w:sz w:val="24"/>
          <w:szCs w:val="24"/>
        </w:rPr>
        <w:t xml:space="preserve">a </w:t>
      </w:r>
      <w:r>
        <w:rPr>
          <w:rFonts w:ascii="Times New Roman" w:hAnsi="Times New Roman" w:cs="Times New Roman"/>
          <w:sz w:val="24"/>
          <w:szCs w:val="24"/>
        </w:rPr>
        <w:t>î</w:t>
      </w:r>
      <w:r w:rsidRPr="00D80AD3">
        <w:rPr>
          <w:rFonts w:ascii="Times New Roman" w:hAnsi="Times New Roman" w:cs="Times New Roman"/>
          <w:sz w:val="24"/>
          <w:szCs w:val="24"/>
        </w:rPr>
        <w:t xml:space="preserve">n punctul de racordare, semnale de stare şi comenzi: poziţie întreruptor şi poziţie separatoare. </w:t>
      </w:r>
      <w:r>
        <w:rPr>
          <w:rFonts w:ascii="Times New Roman" w:hAnsi="Times New Roman" w:cs="Times New Roman"/>
          <w:sz w:val="24"/>
          <w:szCs w:val="24"/>
        </w:rPr>
        <w:t xml:space="preserve">Gestionarul generatorului sincron </w:t>
      </w:r>
      <w:r w:rsidRPr="00D80AD3">
        <w:rPr>
          <w:rFonts w:ascii="Times New Roman" w:hAnsi="Times New Roman" w:cs="Times New Roman"/>
          <w:sz w:val="24"/>
          <w:szCs w:val="24"/>
        </w:rPr>
        <w:t>asigură redundanţa transmiterii semnalelor prin două căi de comunicaţie independente,  dintre care cel puţin calea principală va fi asigurată prin suport de fibră optică. După caz</w:t>
      </w:r>
      <w:r>
        <w:rPr>
          <w:rFonts w:ascii="Times New Roman" w:hAnsi="Times New Roman" w:cs="Times New Roman"/>
          <w:sz w:val="24"/>
          <w:szCs w:val="24"/>
        </w:rPr>
        <w:t>,</w:t>
      </w:r>
      <w:r w:rsidRPr="00D80AD3">
        <w:rPr>
          <w:rFonts w:ascii="Times New Roman" w:hAnsi="Times New Roman" w:cs="Times New Roman"/>
          <w:sz w:val="24"/>
          <w:szCs w:val="24"/>
        </w:rPr>
        <w:t xml:space="preserve"> se va asigura transmiterea la cerere a datelor din sistemele de reglaj locale </w:t>
      </w:r>
      <w:r w:rsidRPr="00D80AD3">
        <w:rPr>
          <w:rFonts w:ascii="Tahoma" w:hAnsi="Tahoma" w:cs="Tahoma"/>
          <w:sz w:val="24"/>
          <w:szCs w:val="24"/>
        </w:rPr>
        <w:t>ș</w:t>
      </w:r>
      <w:r w:rsidRPr="00D80AD3">
        <w:rPr>
          <w:rFonts w:ascii="Times New Roman" w:hAnsi="Times New Roman" w:cs="Times New Roman"/>
          <w:sz w:val="24"/>
          <w:szCs w:val="24"/>
        </w:rPr>
        <w:t xml:space="preserve">i anume: presiune, debit </w:t>
      </w:r>
      <w:r w:rsidRPr="00D80AD3">
        <w:rPr>
          <w:rFonts w:ascii="Tahoma" w:hAnsi="Tahoma" w:cs="Tahoma"/>
          <w:sz w:val="24"/>
          <w:szCs w:val="24"/>
        </w:rPr>
        <w:t>ș</w:t>
      </w:r>
      <w:r w:rsidRPr="00D80AD3">
        <w:rPr>
          <w:rFonts w:ascii="Times New Roman" w:hAnsi="Times New Roman" w:cs="Times New Roman"/>
          <w:sz w:val="24"/>
          <w:szCs w:val="24"/>
        </w:rPr>
        <w:t xml:space="preserve">i temperatura abur la intrarea în turbină, debit gaze, deschidere aparat director </w:t>
      </w:r>
      <w:r w:rsidRPr="00D80AD3">
        <w:rPr>
          <w:rFonts w:ascii="Tahoma" w:hAnsi="Tahoma" w:cs="Tahoma"/>
          <w:sz w:val="24"/>
          <w:szCs w:val="24"/>
        </w:rPr>
        <w:t>ș</w:t>
      </w:r>
      <w:r w:rsidRPr="00D80AD3">
        <w:rPr>
          <w:rFonts w:ascii="Times New Roman" w:hAnsi="Times New Roman" w:cs="Times New Roman"/>
          <w:sz w:val="24"/>
          <w:szCs w:val="24"/>
        </w:rPr>
        <w:t xml:space="preserve">i </w:t>
      </w:r>
      <w:r w:rsidRPr="006F7A8D">
        <w:rPr>
          <w:rFonts w:ascii="Times New Roman" w:hAnsi="Times New Roman" w:cs="Times New Roman"/>
          <w:sz w:val="24"/>
          <w:szCs w:val="24"/>
        </w:rPr>
        <w:t>pale rotor,</w:t>
      </w:r>
      <w:r w:rsidRPr="00D80AD3">
        <w:rPr>
          <w:rFonts w:ascii="Times New Roman" w:hAnsi="Times New Roman" w:cs="Times New Roman"/>
          <w:sz w:val="24"/>
          <w:szCs w:val="24"/>
        </w:rPr>
        <w:t xml:space="preserve"> deschidere ventile de reglaj.</w:t>
      </w:r>
    </w:p>
    <w:p w:rsidR="0040665F" w:rsidRPr="00D80AD3" w:rsidRDefault="0040665F" w:rsidP="00C011E4">
      <w:pPr>
        <w:pStyle w:val="ListParagraph"/>
        <w:numPr>
          <w:ilvl w:val="0"/>
          <w:numId w:val="54"/>
        </w:numPr>
        <w:spacing w:after="0" w:line="240" w:lineRule="auto"/>
        <w:ind w:left="1418" w:hanging="567"/>
        <w:jc w:val="both"/>
        <w:rPr>
          <w:rFonts w:ascii="Times New Roman" w:hAnsi="Times New Roman" w:cs="Times New Roman"/>
          <w:sz w:val="24"/>
          <w:szCs w:val="24"/>
        </w:rPr>
      </w:pPr>
      <w:r w:rsidRPr="00D80AD3">
        <w:rPr>
          <w:rFonts w:ascii="Times New Roman" w:hAnsi="Times New Roman" w:cs="Times New Roman"/>
          <w:sz w:val="24"/>
          <w:szCs w:val="24"/>
        </w:rPr>
        <w:t>Generatorul sincron trebuie să se poată deconecta de la re</w:t>
      </w:r>
      <w:r w:rsidRPr="00D80AD3">
        <w:rPr>
          <w:rFonts w:ascii="Tahoma" w:hAnsi="Tahoma" w:cs="Tahoma"/>
          <w:sz w:val="24"/>
          <w:szCs w:val="24"/>
        </w:rPr>
        <w:t>ț</w:t>
      </w:r>
      <w:r w:rsidRPr="00D80AD3">
        <w:rPr>
          <w:rFonts w:ascii="Times New Roman" w:hAnsi="Times New Roman" w:cs="Times New Roman"/>
          <w:sz w:val="24"/>
          <w:szCs w:val="24"/>
        </w:rPr>
        <w:t>ea în mod automat la pierderea stabilită</w:t>
      </w:r>
      <w:r w:rsidRPr="00D80AD3">
        <w:rPr>
          <w:rFonts w:ascii="Tahoma" w:hAnsi="Tahoma" w:cs="Tahoma"/>
          <w:sz w:val="24"/>
          <w:szCs w:val="24"/>
        </w:rPr>
        <w:t>ț</w:t>
      </w:r>
      <w:r w:rsidRPr="00D80AD3">
        <w:rPr>
          <w:rFonts w:ascii="Times New Roman" w:hAnsi="Times New Roman" w:cs="Times New Roman"/>
          <w:sz w:val="24"/>
          <w:szCs w:val="24"/>
        </w:rPr>
        <w:t>ii în func</w:t>
      </w:r>
      <w:r w:rsidRPr="00D80AD3">
        <w:rPr>
          <w:rFonts w:ascii="Tahoma" w:hAnsi="Tahoma" w:cs="Tahoma"/>
          <w:sz w:val="24"/>
          <w:szCs w:val="24"/>
        </w:rPr>
        <w:t>ț</w:t>
      </w:r>
      <w:r w:rsidRPr="00D80AD3">
        <w:rPr>
          <w:rFonts w:ascii="Times New Roman" w:hAnsi="Times New Roman" w:cs="Times New Roman"/>
          <w:sz w:val="24"/>
          <w:szCs w:val="24"/>
        </w:rPr>
        <w:t>ionare. Criteriile de deconectare de tipul detectarea mersului asincron, pierderea excita</w:t>
      </w:r>
      <w:r w:rsidRPr="00D80AD3">
        <w:rPr>
          <w:rFonts w:ascii="Tahoma" w:hAnsi="Tahoma" w:cs="Tahoma"/>
          <w:sz w:val="24"/>
          <w:szCs w:val="24"/>
        </w:rPr>
        <w:t>ț</w:t>
      </w:r>
      <w:r w:rsidRPr="00D80AD3">
        <w:rPr>
          <w:rFonts w:ascii="Times New Roman" w:hAnsi="Times New Roman" w:cs="Times New Roman"/>
          <w:sz w:val="24"/>
          <w:szCs w:val="24"/>
        </w:rPr>
        <w:t>iei, regimului de motor, protec</w:t>
      </w:r>
      <w:r w:rsidRPr="00D80AD3">
        <w:rPr>
          <w:rFonts w:ascii="Tahoma" w:hAnsi="Tahoma" w:cs="Tahoma"/>
          <w:sz w:val="24"/>
          <w:szCs w:val="24"/>
        </w:rPr>
        <w:t>ț</w:t>
      </w:r>
      <w:r w:rsidRPr="00D80AD3">
        <w:rPr>
          <w:rFonts w:ascii="Times New Roman" w:hAnsi="Times New Roman" w:cs="Times New Roman"/>
          <w:sz w:val="24"/>
          <w:szCs w:val="24"/>
        </w:rPr>
        <w:t xml:space="preserve">ia împotriva asimetriei de curent, a întreruperii unei faze,  se convin între gestionarul grupului sincron, </w:t>
      </w:r>
      <w:r>
        <w:rPr>
          <w:rFonts w:ascii="Times New Roman" w:hAnsi="Times New Roman" w:cs="Times New Roman"/>
          <w:sz w:val="24"/>
          <w:szCs w:val="24"/>
        </w:rPr>
        <w:t>O</w:t>
      </w:r>
      <w:r w:rsidRPr="00D80AD3">
        <w:rPr>
          <w:rFonts w:ascii="Times New Roman" w:hAnsi="Times New Roman" w:cs="Times New Roman"/>
          <w:sz w:val="24"/>
          <w:szCs w:val="24"/>
        </w:rPr>
        <w:t>peratorul de re</w:t>
      </w:r>
      <w:r w:rsidRPr="00D80AD3">
        <w:rPr>
          <w:rFonts w:ascii="Tahoma" w:hAnsi="Tahoma" w:cs="Tahoma"/>
          <w:sz w:val="24"/>
          <w:szCs w:val="24"/>
        </w:rPr>
        <w:t>ț</w:t>
      </w:r>
      <w:r>
        <w:rPr>
          <w:rFonts w:ascii="Times New Roman" w:hAnsi="Times New Roman" w:cs="Times New Roman"/>
          <w:sz w:val="24"/>
          <w:szCs w:val="24"/>
        </w:rPr>
        <w:t xml:space="preserve">ea </w:t>
      </w:r>
      <w:r>
        <w:rPr>
          <w:rFonts w:ascii="Tahoma" w:hAnsi="Tahoma" w:cs="Tahoma"/>
          <w:sz w:val="24"/>
          <w:szCs w:val="24"/>
        </w:rPr>
        <w:t>ș</w:t>
      </w:r>
      <w:r>
        <w:rPr>
          <w:rFonts w:ascii="Times New Roman" w:hAnsi="Times New Roman" w:cs="Times New Roman"/>
          <w:sz w:val="24"/>
          <w:szCs w:val="24"/>
        </w:rPr>
        <w:t>i OTS (art. 15 alin 6 (a))</w:t>
      </w:r>
      <w:r w:rsidRPr="00D80AD3">
        <w:rPr>
          <w:rFonts w:ascii="Times New Roman" w:hAnsi="Times New Roman" w:cs="Times New Roman"/>
          <w:sz w:val="24"/>
          <w:szCs w:val="24"/>
        </w:rPr>
        <w:t>.</w:t>
      </w:r>
    </w:p>
    <w:p w:rsidR="0040665F" w:rsidRPr="00D80AD3" w:rsidRDefault="0040665F" w:rsidP="00C011E4">
      <w:pPr>
        <w:pStyle w:val="ListParagraph"/>
        <w:numPr>
          <w:ilvl w:val="0"/>
          <w:numId w:val="54"/>
        </w:numPr>
        <w:spacing w:line="240" w:lineRule="auto"/>
        <w:ind w:left="851" w:firstLine="0"/>
        <w:jc w:val="both"/>
        <w:rPr>
          <w:rFonts w:ascii="Times New Roman" w:hAnsi="Times New Roman" w:cs="Times New Roman"/>
          <w:sz w:val="24"/>
          <w:szCs w:val="24"/>
        </w:rPr>
      </w:pPr>
      <w:r w:rsidRPr="00D80AD3">
        <w:rPr>
          <w:rFonts w:ascii="Times New Roman" w:hAnsi="Times New Roman" w:cs="Times New Roman"/>
          <w:sz w:val="24"/>
          <w:szCs w:val="24"/>
        </w:rPr>
        <w:t>În ceea ce prive</w:t>
      </w:r>
      <w:r w:rsidRPr="00D80AD3">
        <w:rPr>
          <w:rFonts w:ascii="Tahoma" w:hAnsi="Tahoma" w:cs="Tahoma"/>
          <w:sz w:val="24"/>
          <w:szCs w:val="24"/>
        </w:rPr>
        <w:t>ș</w:t>
      </w:r>
      <w:r w:rsidRPr="00D80AD3">
        <w:rPr>
          <w:rFonts w:ascii="Times New Roman" w:hAnsi="Times New Roman" w:cs="Times New Roman"/>
          <w:sz w:val="24"/>
          <w:szCs w:val="24"/>
        </w:rPr>
        <w:t xml:space="preserve">te </w:t>
      </w:r>
      <w:r w:rsidRPr="00D80AD3">
        <w:rPr>
          <w:rFonts w:ascii="Times New Roman" w:hAnsi="Times New Roman" w:cs="Times New Roman"/>
          <w:b/>
          <w:bCs/>
          <w:sz w:val="24"/>
          <w:szCs w:val="24"/>
        </w:rPr>
        <w:t xml:space="preserve">dispozitivele de măsură </w:t>
      </w:r>
      <w:r w:rsidRPr="00D80AD3">
        <w:rPr>
          <w:rFonts w:ascii="Tahoma" w:hAnsi="Tahoma" w:cs="Tahoma"/>
          <w:b/>
          <w:bCs/>
          <w:sz w:val="24"/>
          <w:szCs w:val="24"/>
        </w:rPr>
        <w:t>ș</w:t>
      </w:r>
      <w:r w:rsidRPr="00D80AD3">
        <w:rPr>
          <w:rFonts w:ascii="Times New Roman" w:hAnsi="Times New Roman" w:cs="Times New Roman"/>
          <w:b/>
          <w:bCs/>
          <w:sz w:val="24"/>
          <w:szCs w:val="24"/>
        </w:rPr>
        <w:t>i control (</w:t>
      </w:r>
      <w:r w:rsidRPr="00D80AD3">
        <w:rPr>
          <w:rFonts w:ascii="Times New Roman" w:hAnsi="Times New Roman" w:cs="Times New Roman"/>
          <w:sz w:val="24"/>
          <w:szCs w:val="24"/>
        </w:rPr>
        <w:t>art</w:t>
      </w:r>
      <w:r>
        <w:rPr>
          <w:rFonts w:ascii="Times New Roman" w:hAnsi="Times New Roman" w:cs="Times New Roman"/>
          <w:sz w:val="24"/>
          <w:szCs w:val="24"/>
        </w:rPr>
        <w:t>.</w:t>
      </w:r>
      <w:r w:rsidRPr="00D80AD3">
        <w:rPr>
          <w:rFonts w:ascii="Times New Roman" w:hAnsi="Times New Roman" w:cs="Times New Roman"/>
          <w:sz w:val="24"/>
          <w:szCs w:val="24"/>
        </w:rPr>
        <w:t xml:space="preserve"> 15 ali</w:t>
      </w:r>
      <w:r>
        <w:rPr>
          <w:rFonts w:ascii="Times New Roman" w:hAnsi="Times New Roman" w:cs="Times New Roman"/>
          <w:sz w:val="24"/>
          <w:szCs w:val="24"/>
        </w:rPr>
        <w:t>n 6 (b))</w:t>
      </w:r>
      <w:r w:rsidRPr="00D80AD3">
        <w:rPr>
          <w:rFonts w:ascii="Times New Roman" w:hAnsi="Times New Roman" w:cs="Times New Roman"/>
          <w:sz w:val="24"/>
          <w:szCs w:val="24"/>
        </w:rPr>
        <w:t>:</w:t>
      </w:r>
    </w:p>
    <w:p w:rsidR="0040665F" w:rsidRPr="00D80AD3" w:rsidRDefault="0040665F" w:rsidP="002213FA">
      <w:pPr>
        <w:pStyle w:val="ListParagraph"/>
        <w:spacing w:line="240" w:lineRule="auto"/>
        <w:ind w:left="1701" w:hanging="283"/>
        <w:jc w:val="both"/>
        <w:rPr>
          <w:rFonts w:ascii="Times New Roman" w:hAnsi="Times New Roman" w:cs="Times New Roman"/>
          <w:sz w:val="24"/>
          <w:szCs w:val="24"/>
        </w:rPr>
      </w:pPr>
      <w:r w:rsidRPr="00D80AD3">
        <w:rPr>
          <w:rFonts w:ascii="Times New Roman" w:hAnsi="Times New Roman" w:cs="Times New Roman"/>
          <w:sz w:val="24"/>
          <w:szCs w:val="24"/>
        </w:rPr>
        <w:t xml:space="preserve">i) Generatoarele sincrone trebuie să fie dotate cu dispozitive care să asigure înregistrarea defectelor </w:t>
      </w:r>
      <w:r w:rsidRPr="00D80AD3">
        <w:rPr>
          <w:rFonts w:ascii="Tahoma" w:hAnsi="Tahoma" w:cs="Tahoma"/>
          <w:sz w:val="24"/>
          <w:szCs w:val="24"/>
        </w:rPr>
        <w:t>ș</w:t>
      </w:r>
      <w:r w:rsidRPr="00D80AD3">
        <w:rPr>
          <w:rFonts w:ascii="Times New Roman" w:hAnsi="Times New Roman" w:cs="Times New Roman"/>
          <w:sz w:val="24"/>
          <w:szCs w:val="24"/>
        </w:rPr>
        <w:t>i monitorizarea comportamentului dinamic în sistem, de regulă, osciloperturbograf sau echipamente care pot înlocui funcţiile asigurate de osciloperturbograf. Aceste dispozitive înregistrează următorii parametri (art</w:t>
      </w:r>
      <w:r>
        <w:rPr>
          <w:rFonts w:ascii="Times New Roman" w:hAnsi="Times New Roman" w:cs="Times New Roman"/>
          <w:sz w:val="24"/>
          <w:szCs w:val="24"/>
        </w:rPr>
        <w:t>.</w:t>
      </w:r>
      <w:r w:rsidRPr="00D80AD3">
        <w:rPr>
          <w:rFonts w:ascii="Times New Roman" w:hAnsi="Times New Roman" w:cs="Times New Roman"/>
          <w:sz w:val="24"/>
          <w:szCs w:val="24"/>
        </w:rPr>
        <w:t xml:space="preserve"> 15 alin 6 (b) – i):</w:t>
      </w:r>
    </w:p>
    <w:p w:rsidR="0040665F" w:rsidRPr="00D80AD3" w:rsidRDefault="0040665F" w:rsidP="00C011E4">
      <w:pPr>
        <w:pStyle w:val="ListParagraph"/>
        <w:numPr>
          <w:ilvl w:val="0"/>
          <w:numId w:val="25"/>
        </w:numPr>
        <w:spacing w:line="240" w:lineRule="auto"/>
        <w:ind w:left="1985" w:hanging="284"/>
        <w:jc w:val="both"/>
        <w:rPr>
          <w:rFonts w:ascii="Times New Roman" w:hAnsi="Times New Roman" w:cs="Times New Roman"/>
          <w:sz w:val="24"/>
          <w:szCs w:val="24"/>
        </w:rPr>
      </w:pPr>
      <w:r w:rsidRPr="00D80AD3">
        <w:rPr>
          <w:rFonts w:ascii="Times New Roman" w:hAnsi="Times New Roman" w:cs="Times New Roman"/>
          <w:sz w:val="24"/>
          <w:szCs w:val="24"/>
        </w:rPr>
        <w:t xml:space="preserve">tensiunea; </w:t>
      </w:r>
    </w:p>
    <w:p w:rsidR="0040665F" w:rsidRPr="00D80AD3" w:rsidRDefault="0040665F" w:rsidP="00C011E4">
      <w:pPr>
        <w:pStyle w:val="ListParagraph"/>
        <w:numPr>
          <w:ilvl w:val="0"/>
          <w:numId w:val="25"/>
        </w:numPr>
        <w:spacing w:line="240" w:lineRule="auto"/>
        <w:ind w:left="1985" w:hanging="284"/>
        <w:jc w:val="both"/>
        <w:rPr>
          <w:rFonts w:ascii="Times New Roman" w:hAnsi="Times New Roman" w:cs="Times New Roman"/>
          <w:sz w:val="24"/>
          <w:szCs w:val="24"/>
        </w:rPr>
      </w:pPr>
      <w:r w:rsidRPr="00D80AD3">
        <w:rPr>
          <w:rFonts w:ascii="Times New Roman" w:hAnsi="Times New Roman" w:cs="Times New Roman"/>
          <w:sz w:val="24"/>
          <w:szCs w:val="24"/>
        </w:rPr>
        <w:t xml:space="preserve">putere activă; </w:t>
      </w:r>
    </w:p>
    <w:p w:rsidR="0040665F" w:rsidRPr="00D80AD3" w:rsidRDefault="0040665F" w:rsidP="00C011E4">
      <w:pPr>
        <w:pStyle w:val="ListParagraph"/>
        <w:numPr>
          <w:ilvl w:val="0"/>
          <w:numId w:val="25"/>
        </w:numPr>
        <w:spacing w:line="240" w:lineRule="auto"/>
        <w:ind w:left="1985" w:hanging="284"/>
        <w:jc w:val="both"/>
        <w:rPr>
          <w:rFonts w:ascii="Times New Roman" w:hAnsi="Times New Roman" w:cs="Times New Roman"/>
          <w:sz w:val="24"/>
          <w:szCs w:val="24"/>
        </w:rPr>
      </w:pPr>
      <w:r w:rsidRPr="00D80AD3">
        <w:rPr>
          <w:rFonts w:ascii="Times New Roman" w:hAnsi="Times New Roman" w:cs="Times New Roman"/>
          <w:sz w:val="24"/>
          <w:szCs w:val="24"/>
        </w:rPr>
        <w:t xml:space="preserve">putere reactivă; </w:t>
      </w:r>
    </w:p>
    <w:p w:rsidR="0040665F" w:rsidRPr="00D80AD3" w:rsidRDefault="0040665F" w:rsidP="00C011E4">
      <w:pPr>
        <w:pStyle w:val="ListParagraph"/>
        <w:numPr>
          <w:ilvl w:val="0"/>
          <w:numId w:val="25"/>
        </w:numPr>
        <w:spacing w:line="240" w:lineRule="auto"/>
        <w:ind w:left="1985" w:hanging="284"/>
        <w:jc w:val="both"/>
        <w:rPr>
          <w:rFonts w:ascii="Times New Roman" w:hAnsi="Times New Roman" w:cs="Times New Roman"/>
          <w:sz w:val="24"/>
          <w:szCs w:val="24"/>
        </w:rPr>
      </w:pPr>
      <w:r w:rsidRPr="00D80AD3">
        <w:rPr>
          <w:rFonts w:ascii="Times New Roman" w:hAnsi="Times New Roman" w:cs="Times New Roman"/>
          <w:sz w:val="24"/>
          <w:szCs w:val="24"/>
        </w:rPr>
        <w:t>frecven</w:t>
      </w:r>
      <w:r w:rsidRPr="00D80AD3">
        <w:rPr>
          <w:rFonts w:ascii="Tahoma" w:hAnsi="Tahoma" w:cs="Tahoma"/>
          <w:sz w:val="24"/>
          <w:szCs w:val="24"/>
        </w:rPr>
        <w:t>ț</w:t>
      </w:r>
      <w:r w:rsidRPr="00D80AD3">
        <w:rPr>
          <w:rFonts w:ascii="Times New Roman" w:hAnsi="Times New Roman" w:cs="Times New Roman"/>
          <w:sz w:val="24"/>
          <w:szCs w:val="24"/>
        </w:rPr>
        <w:t>a.</w:t>
      </w:r>
    </w:p>
    <w:p w:rsidR="0040665F" w:rsidRPr="00D80AD3" w:rsidRDefault="0040665F" w:rsidP="002213FA">
      <w:pPr>
        <w:pStyle w:val="ListParagraph"/>
        <w:spacing w:after="0" w:line="240" w:lineRule="auto"/>
        <w:ind w:left="1701"/>
        <w:jc w:val="both"/>
        <w:rPr>
          <w:rFonts w:ascii="Times New Roman" w:hAnsi="Times New Roman" w:cs="Times New Roman"/>
          <w:sz w:val="24"/>
          <w:szCs w:val="24"/>
        </w:rPr>
      </w:pPr>
      <w:r w:rsidRPr="00D80AD3">
        <w:rPr>
          <w:rFonts w:ascii="Times New Roman" w:hAnsi="Times New Roman" w:cs="Times New Roman"/>
          <w:sz w:val="24"/>
          <w:szCs w:val="24"/>
        </w:rPr>
        <w:t>Operatorul de re</w:t>
      </w:r>
      <w:r w:rsidRPr="00D80AD3">
        <w:rPr>
          <w:rFonts w:ascii="Tahoma" w:hAnsi="Tahoma" w:cs="Tahoma"/>
          <w:sz w:val="24"/>
          <w:szCs w:val="24"/>
        </w:rPr>
        <w:t>ț</w:t>
      </w:r>
      <w:r w:rsidRPr="00D80AD3">
        <w:rPr>
          <w:rFonts w:ascii="Times New Roman" w:hAnsi="Times New Roman" w:cs="Times New Roman"/>
          <w:sz w:val="24"/>
          <w:szCs w:val="24"/>
        </w:rPr>
        <w:t>ea relevant are dreptul să stabilească performan</w:t>
      </w:r>
      <w:r w:rsidRPr="00D80AD3">
        <w:rPr>
          <w:rFonts w:ascii="Tahoma" w:hAnsi="Tahoma" w:cs="Tahoma"/>
          <w:sz w:val="24"/>
          <w:szCs w:val="24"/>
        </w:rPr>
        <w:t>ț</w:t>
      </w:r>
      <w:r w:rsidRPr="00D80AD3">
        <w:rPr>
          <w:rFonts w:ascii="Times New Roman" w:hAnsi="Times New Roman" w:cs="Times New Roman"/>
          <w:sz w:val="24"/>
          <w:szCs w:val="24"/>
        </w:rPr>
        <w:t>ele parametrilor pu</w:t>
      </w:r>
      <w:r w:rsidRPr="00D80AD3">
        <w:rPr>
          <w:rFonts w:ascii="Tahoma" w:hAnsi="Tahoma" w:cs="Tahoma"/>
          <w:sz w:val="24"/>
          <w:szCs w:val="24"/>
        </w:rPr>
        <w:t>ș</w:t>
      </w:r>
      <w:r w:rsidRPr="00D80AD3">
        <w:rPr>
          <w:rFonts w:ascii="Times New Roman" w:hAnsi="Times New Roman" w:cs="Times New Roman"/>
          <w:sz w:val="24"/>
          <w:szCs w:val="24"/>
        </w:rPr>
        <w:t>i la dispozi</w:t>
      </w:r>
      <w:r w:rsidRPr="00D80AD3">
        <w:rPr>
          <w:rFonts w:ascii="Tahoma" w:hAnsi="Tahoma" w:cs="Tahoma"/>
          <w:sz w:val="24"/>
          <w:szCs w:val="24"/>
        </w:rPr>
        <w:t>ț</w:t>
      </w:r>
      <w:r w:rsidRPr="00D80AD3">
        <w:rPr>
          <w:rFonts w:ascii="Times New Roman" w:hAnsi="Times New Roman" w:cs="Times New Roman"/>
          <w:sz w:val="24"/>
          <w:szCs w:val="24"/>
        </w:rPr>
        <w:t>ie, cu condi</w:t>
      </w:r>
      <w:r w:rsidRPr="00D80AD3">
        <w:rPr>
          <w:rFonts w:ascii="Tahoma" w:hAnsi="Tahoma" w:cs="Tahoma"/>
          <w:sz w:val="24"/>
          <w:szCs w:val="24"/>
        </w:rPr>
        <w:t>ț</w:t>
      </w:r>
      <w:r w:rsidRPr="00D80AD3">
        <w:rPr>
          <w:rFonts w:ascii="Times New Roman" w:hAnsi="Times New Roman" w:cs="Times New Roman"/>
          <w:sz w:val="24"/>
          <w:szCs w:val="24"/>
        </w:rPr>
        <w:t>ia convenirii prealabile.</w:t>
      </w:r>
    </w:p>
    <w:p w:rsidR="0040665F" w:rsidRPr="00D80AD3" w:rsidRDefault="0040665F" w:rsidP="00EE0187">
      <w:pPr>
        <w:spacing w:after="0" w:line="240" w:lineRule="auto"/>
        <w:ind w:left="1701" w:hanging="283"/>
        <w:jc w:val="both"/>
        <w:rPr>
          <w:rFonts w:ascii="Times New Roman" w:hAnsi="Times New Roman" w:cs="Times New Roman"/>
          <w:sz w:val="24"/>
          <w:szCs w:val="24"/>
        </w:rPr>
      </w:pPr>
      <w:r w:rsidRPr="00D80AD3">
        <w:rPr>
          <w:rFonts w:ascii="Times New Roman" w:hAnsi="Times New Roman" w:cs="Times New Roman"/>
          <w:sz w:val="24"/>
          <w:szCs w:val="24"/>
        </w:rPr>
        <w:t xml:space="preserve">ii) </w:t>
      </w:r>
      <w:r>
        <w:rPr>
          <w:rFonts w:ascii="Times New Roman" w:hAnsi="Times New Roman" w:cs="Times New Roman"/>
          <w:sz w:val="24"/>
          <w:szCs w:val="24"/>
        </w:rPr>
        <w:tab/>
      </w:r>
      <w:r w:rsidRPr="00D80AD3">
        <w:rPr>
          <w:rFonts w:ascii="Times New Roman" w:hAnsi="Times New Roman" w:cs="Times New Roman"/>
          <w:sz w:val="24"/>
          <w:szCs w:val="24"/>
        </w:rPr>
        <w:t xml:space="preserve">setările echipamentului de înregistrare a defectelor, inclusiv criteriile de pornire a înregistrării </w:t>
      </w:r>
      <w:r w:rsidRPr="00D80AD3">
        <w:rPr>
          <w:rFonts w:ascii="Tahoma" w:hAnsi="Tahoma" w:cs="Tahoma"/>
          <w:sz w:val="24"/>
          <w:szCs w:val="24"/>
        </w:rPr>
        <w:t>ș</w:t>
      </w:r>
      <w:r w:rsidRPr="00D80AD3">
        <w:rPr>
          <w:rFonts w:ascii="Times New Roman" w:hAnsi="Times New Roman" w:cs="Times New Roman"/>
          <w:sz w:val="24"/>
          <w:szCs w:val="24"/>
        </w:rPr>
        <w:t>i ratele de e</w:t>
      </w:r>
      <w:r w:rsidRPr="00D80AD3">
        <w:rPr>
          <w:rFonts w:ascii="Tahoma" w:hAnsi="Tahoma" w:cs="Tahoma"/>
          <w:sz w:val="24"/>
          <w:szCs w:val="24"/>
        </w:rPr>
        <w:t>ș</w:t>
      </w:r>
      <w:r w:rsidRPr="00D80AD3">
        <w:rPr>
          <w:rFonts w:ascii="Times New Roman" w:hAnsi="Times New Roman" w:cs="Times New Roman"/>
          <w:sz w:val="24"/>
          <w:szCs w:val="24"/>
        </w:rPr>
        <w:t xml:space="preserve">antionare se stabilesc de comun acord între gestionarul generatorului sincron </w:t>
      </w:r>
      <w:r w:rsidRPr="00D80AD3">
        <w:rPr>
          <w:rFonts w:ascii="Tahoma" w:hAnsi="Tahoma" w:cs="Tahoma"/>
          <w:sz w:val="24"/>
          <w:szCs w:val="24"/>
        </w:rPr>
        <w:t>ș</w:t>
      </w:r>
      <w:r w:rsidRPr="00D80AD3">
        <w:rPr>
          <w:rFonts w:ascii="Times New Roman" w:hAnsi="Times New Roman" w:cs="Times New Roman"/>
          <w:sz w:val="24"/>
          <w:szCs w:val="24"/>
        </w:rPr>
        <w:t xml:space="preserve">i </w:t>
      </w:r>
      <w:r>
        <w:rPr>
          <w:rFonts w:ascii="Times New Roman" w:hAnsi="Times New Roman" w:cs="Times New Roman"/>
          <w:sz w:val="24"/>
          <w:szCs w:val="24"/>
        </w:rPr>
        <w:t>O</w:t>
      </w:r>
      <w:r w:rsidRPr="00D80AD3">
        <w:rPr>
          <w:rFonts w:ascii="Times New Roman" w:hAnsi="Times New Roman" w:cs="Times New Roman"/>
          <w:sz w:val="24"/>
          <w:szCs w:val="24"/>
        </w:rPr>
        <w:t>peratorul de re</w:t>
      </w:r>
      <w:r w:rsidRPr="00D80AD3">
        <w:rPr>
          <w:rFonts w:ascii="Tahoma" w:hAnsi="Tahoma" w:cs="Tahoma"/>
          <w:sz w:val="24"/>
          <w:szCs w:val="24"/>
        </w:rPr>
        <w:t>ț</w:t>
      </w:r>
      <w:r w:rsidRPr="00D80AD3">
        <w:rPr>
          <w:rFonts w:ascii="Times New Roman" w:hAnsi="Times New Roman" w:cs="Times New Roman"/>
          <w:sz w:val="24"/>
          <w:szCs w:val="24"/>
        </w:rPr>
        <w:t>ea relevant la momentul punerii în func</w:t>
      </w:r>
      <w:r w:rsidRPr="00D80AD3">
        <w:rPr>
          <w:rFonts w:ascii="Tahoma" w:hAnsi="Tahoma" w:cs="Tahoma"/>
          <w:sz w:val="24"/>
          <w:szCs w:val="24"/>
        </w:rPr>
        <w:t>ț</w:t>
      </w:r>
      <w:r w:rsidRPr="00D80AD3">
        <w:rPr>
          <w:rFonts w:ascii="Times New Roman" w:hAnsi="Times New Roman" w:cs="Times New Roman"/>
          <w:sz w:val="24"/>
          <w:szCs w:val="24"/>
        </w:rPr>
        <w:t xml:space="preserve">iune </w:t>
      </w:r>
      <w:r w:rsidRPr="00D80AD3">
        <w:rPr>
          <w:rFonts w:ascii="Tahoma" w:hAnsi="Tahoma" w:cs="Tahoma"/>
          <w:sz w:val="24"/>
          <w:szCs w:val="24"/>
        </w:rPr>
        <w:t>ș</w:t>
      </w:r>
      <w:r w:rsidRPr="00D80AD3">
        <w:rPr>
          <w:rFonts w:ascii="Times New Roman" w:hAnsi="Times New Roman" w:cs="Times New Roman"/>
          <w:sz w:val="24"/>
          <w:szCs w:val="24"/>
        </w:rPr>
        <w:t>i se consemnează prin dispozi</w:t>
      </w:r>
      <w:r w:rsidRPr="00D80AD3">
        <w:rPr>
          <w:rFonts w:ascii="Tahoma" w:hAnsi="Tahoma" w:cs="Tahoma"/>
          <w:sz w:val="24"/>
          <w:szCs w:val="24"/>
        </w:rPr>
        <w:t>ț</w:t>
      </w:r>
      <w:r w:rsidRPr="00D80AD3">
        <w:rPr>
          <w:rFonts w:ascii="Times New Roman" w:hAnsi="Times New Roman" w:cs="Times New Roman"/>
          <w:sz w:val="24"/>
          <w:szCs w:val="24"/>
        </w:rPr>
        <w:t xml:space="preserve">ii scrise. Acestea cuprind </w:t>
      </w:r>
      <w:r w:rsidRPr="00D80AD3">
        <w:rPr>
          <w:rFonts w:ascii="Tahoma" w:hAnsi="Tahoma" w:cs="Tahoma"/>
          <w:sz w:val="24"/>
          <w:szCs w:val="24"/>
        </w:rPr>
        <w:t>ș</w:t>
      </w:r>
      <w:r w:rsidRPr="00D80AD3">
        <w:rPr>
          <w:rFonts w:ascii="Times New Roman" w:hAnsi="Times New Roman" w:cs="Times New Roman"/>
          <w:sz w:val="24"/>
          <w:szCs w:val="24"/>
        </w:rPr>
        <w:t>i un criteriu e pornire bazat pe oscila</w:t>
      </w:r>
      <w:r w:rsidRPr="00D80AD3">
        <w:rPr>
          <w:rFonts w:ascii="Tahoma" w:hAnsi="Tahoma" w:cs="Tahoma"/>
          <w:sz w:val="24"/>
          <w:szCs w:val="24"/>
        </w:rPr>
        <w:t>ț</w:t>
      </w:r>
      <w:r w:rsidRPr="00D80AD3">
        <w:rPr>
          <w:rFonts w:ascii="Times New Roman" w:hAnsi="Times New Roman" w:cs="Times New Roman"/>
          <w:sz w:val="24"/>
          <w:szCs w:val="24"/>
        </w:rPr>
        <w:t xml:space="preserve">ii, stabilit de </w:t>
      </w:r>
      <w:r>
        <w:rPr>
          <w:rFonts w:ascii="Times New Roman" w:hAnsi="Times New Roman" w:cs="Times New Roman"/>
          <w:sz w:val="24"/>
          <w:szCs w:val="24"/>
        </w:rPr>
        <w:t>O</w:t>
      </w:r>
      <w:r w:rsidRPr="00D80AD3">
        <w:rPr>
          <w:rFonts w:ascii="Times New Roman" w:hAnsi="Times New Roman" w:cs="Times New Roman"/>
          <w:sz w:val="24"/>
          <w:szCs w:val="24"/>
        </w:rPr>
        <w:t>peratorul de sistem în coordonare cu OTS (art</w:t>
      </w:r>
      <w:r>
        <w:rPr>
          <w:rFonts w:ascii="Times New Roman" w:hAnsi="Times New Roman" w:cs="Times New Roman"/>
          <w:sz w:val="24"/>
          <w:szCs w:val="24"/>
        </w:rPr>
        <w:t>.</w:t>
      </w:r>
      <w:r w:rsidRPr="00D80AD3">
        <w:rPr>
          <w:rFonts w:ascii="Times New Roman" w:hAnsi="Times New Roman" w:cs="Times New Roman"/>
          <w:sz w:val="24"/>
          <w:szCs w:val="24"/>
        </w:rPr>
        <w:t xml:space="preserve"> 15 alin 6 (b) – ii); </w:t>
      </w:r>
    </w:p>
    <w:p w:rsidR="0040665F" w:rsidRPr="00D80AD3" w:rsidRDefault="0040665F" w:rsidP="002213FA">
      <w:pPr>
        <w:pStyle w:val="ListParagraph"/>
        <w:spacing w:after="0" w:line="240" w:lineRule="auto"/>
        <w:ind w:left="1701" w:hanging="283"/>
        <w:jc w:val="both"/>
        <w:rPr>
          <w:rFonts w:ascii="Times New Roman" w:hAnsi="Times New Roman" w:cs="Times New Roman"/>
          <w:sz w:val="24"/>
          <w:szCs w:val="24"/>
        </w:rPr>
      </w:pPr>
      <w:r w:rsidRPr="00D80AD3">
        <w:rPr>
          <w:rFonts w:ascii="Times New Roman" w:hAnsi="Times New Roman" w:cs="Times New Roman"/>
          <w:sz w:val="24"/>
          <w:szCs w:val="24"/>
        </w:rPr>
        <w:t>iii) monitorizarea comportamentului dinamic al sistemului trebuie să includă un criteriu de pornire bazat pe oscila</w:t>
      </w:r>
      <w:r w:rsidRPr="00D80AD3">
        <w:rPr>
          <w:rFonts w:ascii="Tahoma" w:hAnsi="Tahoma" w:cs="Tahoma"/>
          <w:sz w:val="24"/>
          <w:szCs w:val="24"/>
        </w:rPr>
        <w:t>ț</w:t>
      </w:r>
      <w:r w:rsidRPr="00D80AD3">
        <w:rPr>
          <w:rFonts w:ascii="Times New Roman" w:hAnsi="Times New Roman" w:cs="Times New Roman"/>
          <w:sz w:val="24"/>
          <w:szCs w:val="24"/>
        </w:rPr>
        <w:t xml:space="preserve">ii, stabilit de </w:t>
      </w:r>
      <w:r>
        <w:rPr>
          <w:rFonts w:ascii="Times New Roman" w:hAnsi="Times New Roman" w:cs="Times New Roman"/>
          <w:sz w:val="24"/>
          <w:szCs w:val="24"/>
        </w:rPr>
        <w:t>O</w:t>
      </w:r>
      <w:r w:rsidRPr="00D80AD3">
        <w:rPr>
          <w:rFonts w:ascii="Times New Roman" w:hAnsi="Times New Roman" w:cs="Times New Roman"/>
          <w:sz w:val="24"/>
          <w:szCs w:val="24"/>
        </w:rPr>
        <w:t>peratorul de sistem în coordonare cu OTS, cu scopul de a detecta oscila</w:t>
      </w:r>
      <w:r w:rsidRPr="00D80AD3">
        <w:rPr>
          <w:rFonts w:ascii="Tahoma" w:hAnsi="Tahoma" w:cs="Tahoma"/>
          <w:sz w:val="24"/>
          <w:szCs w:val="24"/>
        </w:rPr>
        <w:t>ț</w:t>
      </w:r>
      <w:r w:rsidRPr="00D80AD3">
        <w:rPr>
          <w:rFonts w:ascii="Times New Roman" w:hAnsi="Times New Roman" w:cs="Times New Roman"/>
          <w:sz w:val="24"/>
          <w:szCs w:val="24"/>
        </w:rPr>
        <w:t>iile cu amortizare insuficientă (neamortizate) Operatorul de re</w:t>
      </w:r>
      <w:r w:rsidRPr="00D80AD3">
        <w:rPr>
          <w:rFonts w:ascii="Tahoma" w:hAnsi="Tahoma" w:cs="Tahoma"/>
          <w:sz w:val="24"/>
          <w:szCs w:val="24"/>
        </w:rPr>
        <w:t>ț</w:t>
      </w:r>
      <w:r w:rsidRPr="00D80AD3">
        <w:rPr>
          <w:rFonts w:ascii="Times New Roman" w:hAnsi="Times New Roman" w:cs="Times New Roman"/>
          <w:sz w:val="24"/>
          <w:szCs w:val="24"/>
        </w:rPr>
        <w:t xml:space="preserve">ea, de comun acord cu  OTS </w:t>
      </w:r>
      <w:r w:rsidRPr="00D80AD3">
        <w:rPr>
          <w:rFonts w:ascii="Tahoma" w:hAnsi="Tahoma" w:cs="Tahoma"/>
          <w:sz w:val="24"/>
          <w:szCs w:val="24"/>
        </w:rPr>
        <w:t>ș</w:t>
      </w:r>
      <w:r w:rsidRPr="00D80AD3">
        <w:rPr>
          <w:rFonts w:ascii="Times New Roman" w:hAnsi="Times New Roman" w:cs="Times New Roman"/>
          <w:sz w:val="24"/>
          <w:szCs w:val="24"/>
        </w:rPr>
        <w:t>i cu gestionarul stabilesc pentru monitorizarea comportamentului dinamic al sistemului dacă trebuie să includă un criteriu de pornire bazat pe oscila</w:t>
      </w:r>
      <w:r w:rsidRPr="00D80AD3">
        <w:rPr>
          <w:rFonts w:ascii="Tahoma" w:hAnsi="Tahoma" w:cs="Tahoma"/>
          <w:sz w:val="24"/>
          <w:szCs w:val="24"/>
        </w:rPr>
        <w:t>ț</w:t>
      </w:r>
      <w:r w:rsidRPr="00D80AD3">
        <w:rPr>
          <w:rFonts w:ascii="Times New Roman" w:hAnsi="Times New Roman" w:cs="Times New Roman"/>
          <w:sz w:val="24"/>
          <w:szCs w:val="24"/>
        </w:rPr>
        <w:t xml:space="preserve">ii, stabilit de </w:t>
      </w:r>
      <w:r>
        <w:rPr>
          <w:rFonts w:ascii="Times New Roman" w:hAnsi="Times New Roman" w:cs="Times New Roman"/>
          <w:sz w:val="24"/>
          <w:szCs w:val="24"/>
        </w:rPr>
        <w:t>O</w:t>
      </w:r>
      <w:r w:rsidRPr="00D80AD3">
        <w:rPr>
          <w:rFonts w:ascii="Times New Roman" w:hAnsi="Times New Roman" w:cs="Times New Roman"/>
          <w:sz w:val="24"/>
          <w:szCs w:val="24"/>
        </w:rPr>
        <w:t>peratorul de sistem în coordonare cu OTS</w:t>
      </w:r>
      <w:r w:rsidRPr="00EE0187">
        <w:rPr>
          <w:rFonts w:ascii="Times New Roman" w:hAnsi="Times New Roman" w:cs="Times New Roman"/>
          <w:sz w:val="24"/>
          <w:szCs w:val="24"/>
        </w:rPr>
        <w:t xml:space="preserve">, </w:t>
      </w:r>
      <w:r w:rsidRPr="00D80AD3">
        <w:rPr>
          <w:rFonts w:ascii="Times New Roman" w:hAnsi="Times New Roman" w:cs="Times New Roman"/>
          <w:sz w:val="24"/>
          <w:szCs w:val="24"/>
        </w:rPr>
        <w:t>cu scopul de a detecta oscila</w:t>
      </w:r>
      <w:r w:rsidRPr="00D80AD3">
        <w:rPr>
          <w:rFonts w:ascii="Tahoma" w:hAnsi="Tahoma" w:cs="Tahoma"/>
          <w:sz w:val="24"/>
          <w:szCs w:val="24"/>
        </w:rPr>
        <w:t>ț</w:t>
      </w:r>
      <w:r w:rsidRPr="00D80AD3">
        <w:rPr>
          <w:rFonts w:ascii="Times New Roman" w:hAnsi="Times New Roman" w:cs="Times New Roman"/>
          <w:sz w:val="24"/>
          <w:szCs w:val="24"/>
        </w:rPr>
        <w:t>iile cu amortizare insuficientă (neamortizate) (art</w:t>
      </w:r>
      <w:r>
        <w:rPr>
          <w:rFonts w:ascii="Times New Roman" w:hAnsi="Times New Roman" w:cs="Times New Roman"/>
          <w:sz w:val="24"/>
          <w:szCs w:val="24"/>
        </w:rPr>
        <w:t>. 15 alin 6 (b) – iii)</w:t>
      </w:r>
      <w:r w:rsidRPr="00D80AD3">
        <w:rPr>
          <w:rFonts w:ascii="Times New Roman" w:hAnsi="Times New Roman" w:cs="Times New Roman"/>
          <w:sz w:val="24"/>
          <w:szCs w:val="24"/>
        </w:rPr>
        <w:t>;</w:t>
      </w:r>
    </w:p>
    <w:p w:rsidR="0040665F" w:rsidRPr="00D80AD3" w:rsidRDefault="0040665F" w:rsidP="00EE0187">
      <w:pPr>
        <w:pStyle w:val="ListParagraph"/>
        <w:tabs>
          <w:tab w:val="left" w:pos="1843"/>
        </w:tabs>
        <w:spacing w:line="240" w:lineRule="auto"/>
        <w:ind w:left="1701" w:hanging="283"/>
        <w:jc w:val="both"/>
        <w:rPr>
          <w:rFonts w:ascii="Times New Roman" w:hAnsi="Times New Roman" w:cs="Times New Roman"/>
          <w:sz w:val="24"/>
          <w:szCs w:val="24"/>
        </w:rPr>
      </w:pPr>
      <w:r w:rsidRPr="00D80AD3">
        <w:rPr>
          <w:rFonts w:ascii="Times New Roman" w:hAnsi="Times New Roman" w:cs="Times New Roman"/>
          <w:sz w:val="24"/>
          <w:szCs w:val="24"/>
        </w:rPr>
        <w:t>iv)</w:t>
      </w:r>
      <w:r>
        <w:rPr>
          <w:rFonts w:ascii="Times New Roman" w:hAnsi="Times New Roman" w:cs="Times New Roman"/>
          <w:sz w:val="24"/>
          <w:szCs w:val="24"/>
        </w:rPr>
        <w:tab/>
      </w:r>
      <w:r w:rsidRPr="00D80AD3">
        <w:rPr>
          <w:rFonts w:ascii="Times New Roman" w:hAnsi="Times New Roman" w:cs="Times New Roman"/>
          <w:sz w:val="24"/>
          <w:szCs w:val="24"/>
        </w:rPr>
        <w:t>sistemul de monitorizare trebuie să permită accesul la informa</w:t>
      </w:r>
      <w:r w:rsidRPr="00D80AD3">
        <w:rPr>
          <w:rFonts w:ascii="Tahoma" w:hAnsi="Tahoma" w:cs="Tahoma"/>
          <w:sz w:val="24"/>
          <w:szCs w:val="24"/>
        </w:rPr>
        <w:t>ț</w:t>
      </w:r>
      <w:r w:rsidRPr="00D80AD3">
        <w:rPr>
          <w:rFonts w:ascii="Times New Roman" w:hAnsi="Times New Roman" w:cs="Times New Roman"/>
          <w:sz w:val="24"/>
          <w:szCs w:val="24"/>
        </w:rPr>
        <w:t xml:space="preserve">ii al gestionarului generatorului sincron </w:t>
      </w:r>
      <w:r w:rsidRPr="00D80AD3">
        <w:rPr>
          <w:rFonts w:ascii="Tahoma" w:hAnsi="Tahoma" w:cs="Tahoma"/>
          <w:sz w:val="24"/>
          <w:szCs w:val="24"/>
        </w:rPr>
        <w:t>ș</w:t>
      </w:r>
      <w:r w:rsidRPr="00D80AD3">
        <w:rPr>
          <w:rFonts w:ascii="Times New Roman" w:hAnsi="Times New Roman" w:cs="Times New Roman"/>
          <w:sz w:val="24"/>
          <w:szCs w:val="24"/>
        </w:rPr>
        <w:t xml:space="preserve">i al </w:t>
      </w:r>
      <w:r>
        <w:rPr>
          <w:rFonts w:ascii="Times New Roman" w:hAnsi="Times New Roman" w:cs="Times New Roman"/>
          <w:sz w:val="24"/>
          <w:szCs w:val="24"/>
        </w:rPr>
        <w:t>O</w:t>
      </w:r>
      <w:r w:rsidRPr="00D80AD3">
        <w:rPr>
          <w:rFonts w:ascii="Times New Roman" w:hAnsi="Times New Roman" w:cs="Times New Roman"/>
          <w:sz w:val="24"/>
          <w:szCs w:val="24"/>
        </w:rPr>
        <w:t>peratorului de re</w:t>
      </w:r>
      <w:r w:rsidRPr="00D80AD3">
        <w:rPr>
          <w:rFonts w:ascii="Tahoma" w:hAnsi="Tahoma" w:cs="Tahoma"/>
          <w:sz w:val="24"/>
          <w:szCs w:val="24"/>
        </w:rPr>
        <w:t>ț</w:t>
      </w:r>
      <w:r w:rsidRPr="00D80AD3">
        <w:rPr>
          <w:rFonts w:ascii="Times New Roman" w:hAnsi="Times New Roman" w:cs="Times New Roman"/>
          <w:sz w:val="24"/>
          <w:szCs w:val="24"/>
        </w:rPr>
        <w:t>ea relevant. Protocoalele de comunicare pentru datele înregistrate sunt stabilite de comun</w:t>
      </w:r>
      <w:r w:rsidRPr="00A02A42">
        <w:rPr>
          <w:rFonts w:ascii="Times New Roman" w:hAnsi="Times New Roman" w:cs="Times New Roman"/>
          <w:sz w:val="24"/>
          <w:szCs w:val="24"/>
        </w:rPr>
        <w:t xml:space="preserve"> acord între gestionarul generatorului sincron</w:t>
      </w:r>
      <w:r>
        <w:rPr>
          <w:rFonts w:ascii="Times New Roman" w:hAnsi="Times New Roman" w:cs="Times New Roman"/>
          <w:sz w:val="24"/>
          <w:szCs w:val="24"/>
        </w:rPr>
        <w:t>, O</w:t>
      </w:r>
      <w:r w:rsidRPr="00A02A42">
        <w:rPr>
          <w:rFonts w:ascii="Times New Roman" w:hAnsi="Times New Roman" w:cs="Times New Roman"/>
          <w:sz w:val="24"/>
          <w:szCs w:val="24"/>
        </w:rPr>
        <w:t>peratorul de re</w:t>
      </w:r>
      <w:r w:rsidRPr="00A02A42">
        <w:rPr>
          <w:rFonts w:ascii="Tahoma" w:hAnsi="Tahoma" w:cs="Tahoma"/>
          <w:sz w:val="24"/>
          <w:szCs w:val="24"/>
        </w:rPr>
        <w:t>ț</w:t>
      </w:r>
      <w:r w:rsidRPr="00A02A42">
        <w:rPr>
          <w:rFonts w:ascii="Times New Roman" w:hAnsi="Times New Roman" w:cs="Times New Roman"/>
          <w:sz w:val="24"/>
          <w:szCs w:val="24"/>
        </w:rPr>
        <w:t xml:space="preserve">ea relevant </w:t>
      </w:r>
      <w:r w:rsidRPr="00A02A42">
        <w:rPr>
          <w:rFonts w:ascii="Tahoma" w:hAnsi="Tahoma" w:cs="Tahoma"/>
          <w:sz w:val="24"/>
          <w:szCs w:val="24"/>
        </w:rPr>
        <w:t>ș</w:t>
      </w:r>
      <w:r w:rsidRPr="00A02A42">
        <w:rPr>
          <w:rFonts w:ascii="Times New Roman" w:hAnsi="Times New Roman" w:cs="Times New Roman"/>
          <w:sz w:val="24"/>
          <w:szCs w:val="24"/>
        </w:rPr>
        <w:t xml:space="preserve">i OTS </w:t>
      </w:r>
      <w:r w:rsidRPr="00D80AD3">
        <w:rPr>
          <w:rFonts w:ascii="Times New Roman" w:hAnsi="Times New Roman" w:cs="Times New Roman"/>
          <w:sz w:val="24"/>
          <w:szCs w:val="24"/>
        </w:rPr>
        <w:t>înainte de alegerea echipamentelor pentru monitorizare (</w:t>
      </w:r>
      <w:r w:rsidRPr="008A088A">
        <w:rPr>
          <w:rFonts w:ascii="Times New Roman" w:hAnsi="Times New Roman" w:cs="Times New Roman"/>
          <w:sz w:val="24"/>
          <w:szCs w:val="24"/>
        </w:rPr>
        <w:t>art. 15 alin 6 (b) – iv)</w:t>
      </w:r>
      <w:r w:rsidRPr="00D80AD3">
        <w:rPr>
          <w:rFonts w:ascii="Times New Roman" w:hAnsi="Times New Roman" w:cs="Times New Roman"/>
          <w:sz w:val="24"/>
          <w:szCs w:val="24"/>
        </w:rPr>
        <w:t>.</w:t>
      </w:r>
    </w:p>
    <w:p w:rsidR="0040665F" w:rsidRPr="00D80AD3" w:rsidRDefault="0040665F" w:rsidP="002213FA">
      <w:pPr>
        <w:spacing w:after="0" w:line="240" w:lineRule="auto"/>
        <w:ind w:left="993"/>
        <w:jc w:val="both"/>
        <w:rPr>
          <w:rFonts w:ascii="Times New Roman" w:hAnsi="Times New Roman" w:cs="Times New Roman"/>
          <w:sz w:val="24"/>
          <w:szCs w:val="24"/>
        </w:rPr>
      </w:pPr>
      <w:r w:rsidRPr="00D80AD3">
        <w:rPr>
          <w:rFonts w:ascii="Times New Roman" w:hAnsi="Times New Roman" w:cs="Times New Roman"/>
          <w:sz w:val="24"/>
          <w:szCs w:val="24"/>
        </w:rPr>
        <w:t xml:space="preserve"> (k) În ceea ce prive</w:t>
      </w:r>
      <w:r w:rsidRPr="00D80AD3">
        <w:rPr>
          <w:rFonts w:ascii="Tahoma" w:hAnsi="Tahoma" w:cs="Tahoma"/>
          <w:sz w:val="24"/>
          <w:szCs w:val="24"/>
        </w:rPr>
        <w:t>ș</w:t>
      </w:r>
      <w:r w:rsidRPr="00D80AD3">
        <w:rPr>
          <w:rFonts w:ascii="Times New Roman" w:hAnsi="Times New Roman" w:cs="Times New Roman"/>
          <w:sz w:val="24"/>
          <w:szCs w:val="24"/>
        </w:rPr>
        <w:t xml:space="preserve">te </w:t>
      </w:r>
      <w:r w:rsidRPr="00D80AD3">
        <w:rPr>
          <w:rFonts w:ascii="Times New Roman" w:hAnsi="Times New Roman" w:cs="Times New Roman"/>
          <w:b/>
          <w:bCs/>
          <w:sz w:val="24"/>
          <w:szCs w:val="24"/>
        </w:rPr>
        <w:t>modelele de simulare a func</w:t>
      </w:r>
      <w:r w:rsidRPr="00D80AD3">
        <w:rPr>
          <w:rFonts w:ascii="Tahoma" w:hAnsi="Tahoma" w:cs="Tahoma"/>
          <w:b/>
          <w:bCs/>
          <w:sz w:val="24"/>
          <w:szCs w:val="24"/>
        </w:rPr>
        <w:t>ț</w:t>
      </w:r>
      <w:r w:rsidRPr="00D80AD3">
        <w:rPr>
          <w:rFonts w:ascii="Times New Roman" w:hAnsi="Times New Roman" w:cs="Times New Roman"/>
          <w:b/>
          <w:bCs/>
          <w:sz w:val="24"/>
          <w:szCs w:val="24"/>
        </w:rPr>
        <w:t>ionării grupului sincron (</w:t>
      </w:r>
      <w:r w:rsidRPr="00D80AD3">
        <w:rPr>
          <w:rFonts w:ascii="Times New Roman" w:hAnsi="Times New Roman" w:cs="Times New Roman"/>
          <w:sz w:val="24"/>
          <w:szCs w:val="24"/>
        </w:rPr>
        <w:t>art</w:t>
      </w:r>
      <w:r>
        <w:rPr>
          <w:rFonts w:ascii="Times New Roman" w:hAnsi="Times New Roman" w:cs="Times New Roman"/>
          <w:sz w:val="24"/>
          <w:szCs w:val="24"/>
        </w:rPr>
        <w:t>.</w:t>
      </w:r>
      <w:r w:rsidRPr="00D80AD3">
        <w:rPr>
          <w:rFonts w:ascii="Times New Roman" w:hAnsi="Times New Roman" w:cs="Times New Roman"/>
          <w:sz w:val="24"/>
          <w:szCs w:val="24"/>
        </w:rPr>
        <w:t xml:space="preserve"> 15 alin 6 (c)): </w:t>
      </w:r>
    </w:p>
    <w:p w:rsidR="0040665F" w:rsidRPr="00D80AD3" w:rsidRDefault="0040665F" w:rsidP="002213FA">
      <w:pPr>
        <w:pStyle w:val="ListParagraph"/>
        <w:spacing w:after="0" w:line="240" w:lineRule="auto"/>
        <w:ind w:left="1701" w:hanging="283"/>
        <w:jc w:val="both"/>
        <w:rPr>
          <w:rFonts w:ascii="Times New Roman" w:hAnsi="Times New Roman" w:cs="Times New Roman"/>
          <w:sz w:val="24"/>
          <w:szCs w:val="24"/>
        </w:rPr>
      </w:pPr>
      <w:r>
        <w:rPr>
          <w:rFonts w:ascii="Times New Roman" w:hAnsi="Times New Roman" w:cs="Times New Roman"/>
          <w:sz w:val="24"/>
          <w:szCs w:val="24"/>
        </w:rPr>
        <w:t xml:space="preserve">i) </w:t>
      </w:r>
      <w:r>
        <w:rPr>
          <w:rFonts w:ascii="Times New Roman" w:hAnsi="Times New Roman" w:cs="Times New Roman"/>
          <w:sz w:val="24"/>
          <w:szCs w:val="24"/>
        </w:rPr>
        <w:tab/>
        <w:t>la solicitarea Operatorului de re</w:t>
      </w:r>
      <w:r>
        <w:rPr>
          <w:rFonts w:ascii="Tahoma" w:hAnsi="Tahoma" w:cs="Tahoma"/>
          <w:sz w:val="24"/>
          <w:szCs w:val="24"/>
        </w:rPr>
        <w:t>ț</w:t>
      </w:r>
      <w:r>
        <w:rPr>
          <w:rFonts w:ascii="Times New Roman" w:hAnsi="Times New Roman" w:cs="Times New Roman"/>
          <w:sz w:val="24"/>
          <w:szCs w:val="24"/>
        </w:rPr>
        <w:t xml:space="preserve">ea relevant sau a OTS, </w:t>
      </w:r>
      <w:r w:rsidRPr="00D80AD3">
        <w:rPr>
          <w:rFonts w:ascii="Times New Roman" w:hAnsi="Times New Roman" w:cs="Times New Roman"/>
          <w:sz w:val="24"/>
          <w:szCs w:val="24"/>
        </w:rPr>
        <w:t>gestionarul generatorului sincron furnizează modele de simulare a func</w:t>
      </w:r>
      <w:r w:rsidRPr="00D80AD3">
        <w:rPr>
          <w:rFonts w:ascii="Tahoma" w:hAnsi="Tahoma" w:cs="Tahoma"/>
          <w:sz w:val="24"/>
          <w:szCs w:val="24"/>
        </w:rPr>
        <w:t>ț</w:t>
      </w:r>
      <w:r w:rsidRPr="00D80AD3">
        <w:rPr>
          <w:rFonts w:ascii="Times New Roman" w:hAnsi="Times New Roman" w:cs="Times New Roman"/>
          <w:sz w:val="24"/>
          <w:szCs w:val="24"/>
        </w:rPr>
        <w:t>ionării grupului sincron care să reflecte comportamentul generatorului sincron, atât în regim sta</w:t>
      </w:r>
      <w:r w:rsidRPr="00D80AD3">
        <w:rPr>
          <w:rFonts w:ascii="Tahoma" w:hAnsi="Tahoma" w:cs="Tahoma"/>
          <w:sz w:val="24"/>
          <w:szCs w:val="24"/>
        </w:rPr>
        <w:t>ț</w:t>
      </w:r>
      <w:r w:rsidRPr="00D80AD3">
        <w:rPr>
          <w:rFonts w:ascii="Times New Roman" w:hAnsi="Times New Roman" w:cs="Times New Roman"/>
          <w:sz w:val="24"/>
          <w:szCs w:val="24"/>
        </w:rPr>
        <w:t xml:space="preserve">ionar cât </w:t>
      </w:r>
      <w:r w:rsidRPr="00D80AD3">
        <w:rPr>
          <w:rFonts w:ascii="Tahoma" w:hAnsi="Tahoma" w:cs="Tahoma"/>
          <w:sz w:val="24"/>
          <w:szCs w:val="24"/>
        </w:rPr>
        <w:t>ș</w:t>
      </w:r>
      <w:r w:rsidRPr="00D80AD3">
        <w:rPr>
          <w:rFonts w:ascii="Times New Roman" w:hAnsi="Times New Roman" w:cs="Times New Roman"/>
          <w:sz w:val="24"/>
          <w:szCs w:val="24"/>
        </w:rPr>
        <w:t>i dinamic. Modelele furnizate trebuie să fie validate de rezultatele testelor de conformitate. Pentru echipamentele principale cum ar fi invertoarele, generatoare sincrone, motoare, se vor transmite rezultatele testelor de tip dovedite prin certificate de verificare recunoscute pe plan european, realizate de un organism de certificare autorizat</w:t>
      </w:r>
      <w:r>
        <w:rPr>
          <w:rFonts w:ascii="Times New Roman" w:hAnsi="Times New Roman" w:cs="Times New Roman"/>
          <w:sz w:val="24"/>
          <w:szCs w:val="24"/>
        </w:rPr>
        <w:t xml:space="preserve"> </w:t>
      </w:r>
      <w:r w:rsidRPr="00D80AD3">
        <w:rPr>
          <w:rFonts w:ascii="Times New Roman" w:hAnsi="Times New Roman" w:cs="Times New Roman"/>
          <w:sz w:val="24"/>
          <w:szCs w:val="24"/>
        </w:rPr>
        <w:t>(art</w:t>
      </w:r>
      <w:r>
        <w:rPr>
          <w:rFonts w:ascii="Times New Roman" w:hAnsi="Times New Roman" w:cs="Times New Roman"/>
          <w:sz w:val="24"/>
          <w:szCs w:val="24"/>
        </w:rPr>
        <w:t>. 15 alin 6 (c) – i</w:t>
      </w:r>
      <w:r w:rsidRPr="00D80AD3">
        <w:rPr>
          <w:rFonts w:ascii="Times New Roman" w:hAnsi="Times New Roman" w:cs="Times New Roman"/>
          <w:sz w:val="24"/>
          <w:szCs w:val="24"/>
        </w:rPr>
        <w:t xml:space="preserve">); </w:t>
      </w:r>
    </w:p>
    <w:p w:rsidR="0040665F" w:rsidRPr="00D80AD3" w:rsidRDefault="0040665F" w:rsidP="002213FA">
      <w:pPr>
        <w:pStyle w:val="ListParagraph"/>
        <w:spacing w:line="240" w:lineRule="auto"/>
        <w:ind w:left="1701" w:hanging="283"/>
        <w:jc w:val="both"/>
        <w:rPr>
          <w:rFonts w:ascii="Times New Roman" w:hAnsi="Times New Roman" w:cs="Times New Roman"/>
          <w:sz w:val="24"/>
          <w:szCs w:val="24"/>
        </w:rPr>
      </w:pPr>
      <w:r w:rsidRPr="00D80AD3">
        <w:rPr>
          <w:rFonts w:ascii="Times New Roman" w:hAnsi="Times New Roman" w:cs="Times New Roman"/>
          <w:sz w:val="24"/>
          <w:szCs w:val="24"/>
        </w:rPr>
        <w:t>ii) modelele furnizate de gestionarul generatorului sincron trebuie să con</w:t>
      </w:r>
      <w:r w:rsidRPr="00D80AD3">
        <w:rPr>
          <w:rFonts w:ascii="Tahoma" w:hAnsi="Tahoma" w:cs="Tahoma"/>
          <w:sz w:val="24"/>
          <w:szCs w:val="24"/>
        </w:rPr>
        <w:t>ț</w:t>
      </w:r>
      <w:r w:rsidRPr="00D80AD3">
        <w:rPr>
          <w:rFonts w:ascii="Times New Roman" w:hAnsi="Times New Roman" w:cs="Times New Roman"/>
          <w:sz w:val="24"/>
          <w:szCs w:val="24"/>
        </w:rPr>
        <w:t>ină următoarele sub-modele, în func</w:t>
      </w:r>
      <w:r w:rsidRPr="00D80AD3">
        <w:rPr>
          <w:rFonts w:ascii="Tahoma" w:hAnsi="Tahoma" w:cs="Tahoma"/>
          <w:sz w:val="24"/>
          <w:szCs w:val="24"/>
        </w:rPr>
        <w:t>ț</w:t>
      </w:r>
      <w:r w:rsidRPr="00D80AD3">
        <w:rPr>
          <w:rFonts w:ascii="Times New Roman" w:hAnsi="Times New Roman" w:cs="Times New Roman"/>
          <w:sz w:val="24"/>
          <w:szCs w:val="24"/>
        </w:rPr>
        <w:t>ie de componentele individuale (art</w:t>
      </w:r>
      <w:r>
        <w:rPr>
          <w:rFonts w:ascii="Times New Roman" w:hAnsi="Times New Roman" w:cs="Times New Roman"/>
          <w:sz w:val="24"/>
          <w:szCs w:val="24"/>
        </w:rPr>
        <w:t>.</w:t>
      </w:r>
      <w:r w:rsidRPr="00D80AD3">
        <w:rPr>
          <w:rFonts w:ascii="Times New Roman" w:hAnsi="Times New Roman" w:cs="Times New Roman"/>
          <w:sz w:val="24"/>
          <w:szCs w:val="24"/>
        </w:rPr>
        <w:t xml:space="preserve"> 15 alin 6 (c) – ii):</w:t>
      </w:r>
    </w:p>
    <w:p w:rsidR="0040665F" w:rsidRPr="00D80AD3" w:rsidRDefault="0040665F" w:rsidP="00C011E4">
      <w:pPr>
        <w:pStyle w:val="ListParagraph"/>
        <w:numPr>
          <w:ilvl w:val="0"/>
          <w:numId w:val="37"/>
        </w:numPr>
        <w:spacing w:line="240" w:lineRule="auto"/>
        <w:ind w:left="1985" w:hanging="284"/>
        <w:jc w:val="both"/>
        <w:rPr>
          <w:rFonts w:ascii="Times New Roman" w:hAnsi="Times New Roman" w:cs="Times New Roman"/>
          <w:sz w:val="24"/>
          <w:szCs w:val="24"/>
        </w:rPr>
      </w:pPr>
      <w:r w:rsidRPr="00D80AD3">
        <w:rPr>
          <w:rFonts w:ascii="Times New Roman" w:hAnsi="Times New Roman" w:cs="Times New Roman"/>
          <w:sz w:val="24"/>
          <w:szCs w:val="24"/>
        </w:rPr>
        <w:t xml:space="preserve">generator sincron </w:t>
      </w:r>
      <w:r w:rsidRPr="00D80AD3">
        <w:rPr>
          <w:rFonts w:ascii="Tahoma" w:hAnsi="Tahoma" w:cs="Tahoma"/>
          <w:sz w:val="24"/>
          <w:szCs w:val="24"/>
        </w:rPr>
        <w:t>ș</w:t>
      </w:r>
      <w:r w:rsidRPr="00D80AD3">
        <w:rPr>
          <w:rFonts w:ascii="Times New Roman" w:hAnsi="Times New Roman" w:cs="Times New Roman"/>
          <w:sz w:val="24"/>
          <w:szCs w:val="24"/>
        </w:rPr>
        <w:t xml:space="preserve">i agregat primar; </w:t>
      </w:r>
    </w:p>
    <w:p w:rsidR="0040665F" w:rsidRPr="00D80AD3" w:rsidRDefault="0040665F" w:rsidP="00C011E4">
      <w:pPr>
        <w:pStyle w:val="ListParagraph"/>
        <w:numPr>
          <w:ilvl w:val="0"/>
          <w:numId w:val="37"/>
        </w:numPr>
        <w:spacing w:line="240" w:lineRule="auto"/>
        <w:ind w:left="1985" w:hanging="284"/>
        <w:jc w:val="both"/>
        <w:rPr>
          <w:rFonts w:ascii="Times New Roman" w:hAnsi="Times New Roman" w:cs="Times New Roman"/>
          <w:sz w:val="24"/>
          <w:szCs w:val="24"/>
        </w:rPr>
      </w:pPr>
      <w:r w:rsidRPr="00D80AD3">
        <w:rPr>
          <w:rFonts w:ascii="Times New Roman" w:hAnsi="Times New Roman" w:cs="Times New Roman"/>
          <w:sz w:val="24"/>
          <w:szCs w:val="24"/>
        </w:rPr>
        <w:t xml:space="preserve">reglajul vitezei </w:t>
      </w:r>
      <w:r w:rsidRPr="00D80AD3">
        <w:rPr>
          <w:rFonts w:ascii="Tahoma" w:hAnsi="Tahoma" w:cs="Tahoma"/>
          <w:sz w:val="24"/>
          <w:szCs w:val="24"/>
        </w:rPr>
        <w:t>ș</w:t>
      </w:r>
      <w:r w:rsidRPr="00D80AD3">
        <w:rPr>
          <w:rFonts w:ascii="Times New Roman" w:hAnsi="Times New Roman" w:cs="Times New Roman"/>
          <w:sz w:val="24"/>
          <w:szCs w:val="24"/>
        </w:rPr>
        <w:t xml:space="preserve">i al puterii active; </w:t>
      </w:r>
    </w:p>
    <w:p w:rsidR="0040665F" w:rsidRPr="00D80AD3" w:rsidRDefault="0040665F" w:rsidP="00C011E4">
      <w:pPr>
        <w:pStyle w:val="ListParagraph"/>
        <w:numPr>
          <w:ilvl w:val="0"/>
          <w:numId w:val="37"/>
        </w:numPr>
        <w:spacing w:line="240" w:lineRule="auto"/>
        <w:ind w:left="1985" w:hanging="284"/>
        <w:jc w:val="both"/>
        <w:rPr>
          <w:rFonts w:ascii="Times New Roman" w:hAnsi="Times New Roman" w:cs="Times New Roman"/>
          <w:sz w:val="24"/>
          <w:szCs w:val="24"/>
        </w:rPr>
      </w:pPr>
      <w:r w:rsidRPr="00D80AD3">
        <w:rPr>
          <w:rFonts w:ascii="Times New Roman" w:hAnsi="Times New Roman" w:cs="Times New Roman"/>
          <w:sz w:val="24"/>
          <w:szCs w:val="24"/>
        </w:rPr>
        <w:t>reglajul tensiunii, inclusiv, dacă este cazul, func</w:t>
      </w:r>
      <w:r w:rsidRPr="00D80AD3">
        <w:rPr>
          <w:rFonts w:ascii="Tahoma" w:hAnsi="Tahoma" w:cs="Tahoma"/>
          <w:sz w:val="24"/>
          <w:szCs w:val="24"/>
        </w:rPr>
        <w:t>ț</w:t>
      </w:r>
      <w:r w:rsidRPr="00D80AD3">
        <w:rPr>
          <w:rFonts w:ascii="Times New Roman" w:hAnsi="Times New Roman" w:cs="Times New Roman"/>
          <w:sz w:val="24"/>
          <w:szCs w:val="24"/>
        </w:rPr>
        <w:t xml:space="preserve">ia de stabilizator de putere (PSS) </w:t>
      </w:r>
      <w:r w:rsidRPr="00D80AD3">
        <w:rPr>
          <w:rFonts w:ascii="Tahoma" w:hAnsi="Tahoma" w:cs="Tahoma"/>
          <w:sz w:val="24"/>
          <w:szCs w:val="24"/>
        </w:rPr>
        <w:t>ș</w:t>
      </w:r>
      <w:r w:rsidRPr="00D80AD3">
        <w:rPr>
          <w:rFonts w:ascii="Times New Roman" w:hAnsi="Times New Roman" w:cs="Times New Roman"/>
          <w:sz w:val="24"/>
          <w:szCs w:val="24"/>
        </w:rPr>
        <w:t>i sistemul de reglaj al excita</w:t>
      </w:r>
      <w:r w:rsidRPr="00D80AD3">
        <w:rPr>
          <w:rFonts w:ascii="Tahoma" w:hAnsi="Tahoma" w:cs="Tahoma"/>
          <w:sz w:val="24"/>
          <w:szCs w:val="24"/>
        </w:rPr>
        <w:t>ț</w:t>
      </w:r>
      <w:r w:rsidRPr="00D80AD3">
        <w:rPr>
          <w:rFonts w:ascii="Times New Roman" w:hAnsi="Times New Roman" w:cs="Times New Roman"/>
          <w:sz w:val="24"/>
          <w:szCs w:val="24"/>
        </w:rPr>
        <w:t xml:space="preserve">iei; </w:t>
      </w:r>
    </w:p>
    <w:p w:rsidR="0040665F" w:rsidRPr="00D80AD3" w:rsidRDefault="0040665F" w:rsidP="00C011E4">
      <w:pPr>
        <w:pStyle w:val="ListParagraph"/>
        <w:numPr>
          <w:ilvl w:val="0"/>
          <w:numId w:val="37"/>
        </w:numPr>
        <w:spacing w:line="240" w:lineRule="auto"/>
        <w:ind w:left="1985" w:hanging="284"/>
        <w:jc w:val="both"/>
        <w:rPr>
          <w:rFonts w:ascii="Times New Roman" w:hAnsi="Times New Roman" w:cs="Times New Roman"/>
          <w:sz w:val="24"/>
          <w:szCs w:val="24"/>
        </w:rPr>
      </w:pPr>
      <w:r w:rsidRPr="00D80AD3">
        <w:rPr>
          <w:rFonts w:ascii="Times New Roman" w:hAnsi="Times New Roman" w:cs="Times New Roman"/>
          <w:sz w:val="24"/>
          <w:szCs w:val="24"/>
        </w:rPr>
        <w:t>modelele protec</w:t>
      </w:r>
      <w:r w:rsidRPr="00D80AD3">
        <w:rPr>
          <w:rFonts w:ascii="Tahoma" w:hAnsi="Tahoma" w:cs="Tahoma"/>
          <w:sz w:val="24"/>
          <w:szCs w:val="24"/>
        </w:rPr>
        <w:t>ț</w:t>
      </w:r>
      <w:r w:rsidRPr="00D80AD3">
        <w:rPr>
          <w:rFonts w:ascii="Times New Roman" w:hAnsi="Times New Roman" w:cs="Times New Roman"/>
          <w:sz w:val="24"/>
          <w:szCs w:val="24"/>
        </w:rPr>
        <w:t>iilor generatorului sincron, a</w:t>
      </w:r>
      <w:r w:rsidRPr="00D80AD3">
        <w:rPr>
          <w:rFonts w:ascii="Tahoma" w:hAnsi="Tahoma" w:cs="Tahoma"/>
          <w:sz w:val="24"/>
          <w:szCs w:val="24"/>
        </w:rPr>
        <w:t>ș</w:t>
      </w:r>
      <w:r w:rsidRPr="00D80AD3">
        <w:rPr>
          <w:rFonts w:ascii="Times New Roman" w:hAnsi="Times New Roman" w:cs="Times New Roman"/>
          <w:sz w:val="24"/>
          <w:szCs w:val="24"/>
        </w:rPr>
        <w:t xml:space="preserve">a cum au fost convenite între </w:t>
      </w:r>
      <w:r>
        <w:rPr>
          <w:rFonts w:ascii="Times New Roman" w:hAnsi="Times New Roman" w:cs="Times New Roman"/>
          <w:sz w:val="24"/>
          <w:szCs w:val="24"/>
        </w:rPr>
        <w:t>O</w:t>
      </w:r>
      <w:r w:rsidRPr="00D80AD3">
        <w:rPr>
          <w:rFonts w:ascii="Times New Roman" w:hAnsi="Times New Roman" w:cs="Times New Roman"/>
          <w:sz w:val="24"/>
          <w:szCs w:val="24"/>
        </w:rPr>
        <w:t>peratorul de re</w:t>
      </w:r>
      <w:r w:rsidRPr="00D80AD3">
        <w:rPr>
          <w:rFonts w:ascii="Tahoma" w:hAnsi="Tahoma" w:cs="Tahoma"/>
          <w:sz w:val="24"/>
          <w:szCs w:val="24"/>
        </w:rPr>
        <w:t>ț</w:t>
      </w:r>
      <w:r w:rsidRPr="00D80AD3">
        <w:rPr>
          <w:rFonts w:ascii="Times New Roman" w:hAnsi="Times New Roman" w:cs="Times New Roman"/>
          <w:sz w:val="24"/>
          <w:szCs w:val="24"/>
        </w:rPr>
        <w:t xml:space="preserve">ea relevant </w:t>
      </w:r>
      <w:r w:rsidRPr="00D80AD3">
        <w:rPr>
          <w:rFonts w:ascii="Tahoma" w:hAnsi="Tahoma" w:cs="Tahoma"/>
          <w:sz w:val="24"/>
          <w:szCs w:val="24"/>
        </w:rPr>
        <w:t>ș</w:t>
      </w:r>
      <w:r w:rsidRPr="00D80AD3">
        <w:rPr>
          <w:rFonts w:ascii="Times New Roman" w:hAnsi="Times New Roman" w:cs="Times New Roman"/>
          <w:sz w:val="24"/>
          <w:szCs w:val="24"/>
        </w:rPr>
        <w:t xml:space="preserve">i gestionarul generatorului sincron; </w:t>
      </w:r>
    </w:p>
    <w:p w:rsidR="0040665F" w:rsidRPr="00D80AD3" w:rsidRDefault="0040665F" w:rsidP="00C011E4">
      <w:pPr>
        <w:pStyle w:val="ListParagraph"/>
        <w:numPr>
          <w:ilvl w:val="0"/>
          <w:numId w:val="21"/>
        </w:numPr>
        <w:spacing w:line="240" w:lineRule="auto"/>
        <w:ind w:left="1701" w:hanging="283"/>
        <w:jc w:val="both"/>
        <w:rPr>
          <w:rFonts w:ascii="Times New Roman" w:hAnsi="Times New Roman" w:cs="Times New Roman"/>
          <w:sz w:val="24"/>
          <w:szCs w:val="24"/>
        </w:rPr>
      </w:pPr>
      <w:r w:rsidRPr="00D80AD3">
        <w:rPr>
          <w:rFonts w:ascii="Times New Roman" w:hAnsi="Times New Roman" w:cs="Times New Roman"/>
          <w:sz w:val="24"/>
          <w:szCs w:val="24"/>
        </w:rPr>
        <w:t xml:space="preserve"> </w:t>
      </w:r>
      <w:r>
        <w:rPr>
          <w:rFonts w:ascii="Times New Roman" w:hAnsi="Times New Roman" w:cs="Times New Roman"/>
          <w:sz w:val="24"/>
          <w:szCs w:val="24"/>
        </w:rPr>
        <w:t>l</w:t>
      </w:r>
      <w:r w:rsidRPr="00D80AD3">
        <w:rPr>
          <w:rFonts w:ascii="Times New Roman" w:hAnsi="Times New Roman" w:cs="Times New Roman"/>
          <w:sz w:val="24"/>
          <w:szCs w:val="24"/>
        </w:rPr>
        <w:t xml:space="preserve">a solicitarea </w:t>
      </w:r>
      <w:r>
        <w:rPr>
          <w:rFonts w:ascii="Times New Roman" w:hAnsi="Times New Roman" w:cs="Times New Roman"/>
          <w:sz w:val="24"/>
          <w:szCs w:val="24"/>
        </w:rPr>
        <w:t>O</w:t>
      </w:r>
      <w:r w:rsidRPr="00D80AD3">
        <w:rPr>
          <w:rFonts w:ascii="Times New Roman" w:hAnsi="Times New Roman" w:cs="Times New Roman"/>
          <w:sz w:val="24"/>
          <w:szCs w:val="24"/>
        </w:rPr>
        <w:t>peratorului de re</w:t>
      </w:r>
      <w:r w:rsidRPr="00D80AD3">
        <w:rPr>
          <w:rFonts w:ascii="Tahoma" w:hAnsi="Tahoma" w:cs="Tahoma"/>
          <w:sz w:val="24"/>
          <w:szCs w:val="24"/>
        </w:rPr>
        <w:t>ț</w:t>
      </w:r>
      <w:r w:rsidRPr="00D80AD3">
        <w:rPr>
          <w:rFonts w:ascii="Times New Roman" w:hAnsi="Times New Roman" w:cs="Times New Roman"/>
          <w:sz w:val="24"/>
          <w:szCs w:val="24"/>
        </w:rPr>
        <w:t>ea relevant, men</w:t>
      </w:r>
      <w:r w:rsidRPr="00D80AD3">
        <w:rPr>
          <w:rFonts w:ascii="Tahoma" w:hAnsi="Tahoma" w:cs="Tahoma"/>
          <w:sz w:val="24"/>
          <w:szCs w:val="24"/>
        </w:rPr>
        <w:t>ț</w:t>
      </w:r>
      <w:r w:rsidRPr="00D80AD3">
        <w:rPr>
          <w:rFonts w:ascii="Times New Roman" w:hAnsi="Times New Roman" w:cs="Times New Roman"/>
          <w:sz w:val="24"/>
          <w:szCs w:val="24"/>
        </w:rPr>
        <w:t>ionată la punctul k),  OTS  specifică (art</w:t>
      </w:r>
      <w:r>
        <w:rPr>
          <w:rFonts w:ascii="Times New Roman" w:hAnsi="Times New Roman" w:cs="Times New Roman"/>
          <w:sz w:val="24"/>
          <w:szCs w:val="24"/>
        </w:rPr>
        <w:t>.</w:t>
      </w:r>
      <w:r w:rsidRPr="00D80AD3">
        <w:rPr>
          <w:rFonts w:ascii="Times New Roman" w:hAnsi="Times New Roman" w:cs="Times New Roman"/>
          <w:sz w:val="24"/>
          <w:szCs w:val="24"/>
        </w:rPr>
        <w:t xml:space="preserve"> 15 alin 6 (c) – iii):</w:t>
      </w:r>
    </w:p>
    <w:p w:rsidR="0040665F" w:rsidRPr="00D80AD3" w:rsidRDefault="0040665F" w:rsidP="00C011E4">
      <w:pPr>
        <w:pStyle w:val="ListParagraph"/>
        <w:numPr>
          <w:ilvl w:val="0"/>
          <w:numId w:val="37"/>
        </w:numPr>
        <w:spacing w:line="240" w:lineRule="auto"/>
        <w:ind w:left="1985" w:hanging="284"/>
        <w:jc w:val="both"/>
        <w:rPr>
          <w:rFonts w:ascii="Times New Roman" w:hAnsi="Times New Roman" w:cs="Times New Roman"/>
          <w:sz w:val="24"/>
          <w:szCs w:val="24"/>
        </w:rPr>
      </w:pPr>
      <w:r w:rsidRPr="00D80AD3">
        <w:rPr>
          <w:rFonts w:ascii="Times New Roman" w:hAnsi="Times New Roman" w:cs="Times New Roman"/>
          <w:sz w:val="24"/>
          <w:szCs w:val="24"/>
        </w:rPr>
        <w:t xml:space="preserve">formatul în care urmează să fie furnizate modelele inclusiv programul de calcul utilizat; </w:t>
      </w:r>
    </w:p>
    <w:p w:rsidR="0040665F" w:rsidRPr="00D80AD3" w:rsidRDefault="0040665F" w:rsidP="00C011E4">
      <w:pPr>
        <w:pStyle w:val="ListParagraph"/>
        <w:numPr>
          <w:ilvl w:val="0"/>
          <w:numId w:val="37"/>
        </w:numPr>
        <w:spacing w:line="240" w:lineRule="auto"/>
        <w:ind w:left="1985" w:hanging="284"/>
        <w:jc w:val="both"/>
        <w:rPr>
          <w:rFonts w:ascii="Times New Roman" w:hAnsi="Times New Roman" w:cs="Times New Roman"/>
          <w:sz w:val="24"/>
          <w:szCs w:val="24"/>
        </w:rPr>
      </w:pPr>
      <w:r w:rsidRPr="00D80AD3">
        <w:rPr>
          <w:rFonts w:ascii="Times New Roman" w:hAnsi="Times New Roman" w:cs="Times New Roman"/>
          <w:sz w:val="24"/>
          <w:szCs w:val="24"/>
        </w:rPr>
        <w:t>documenta</w:t>
      </w:r>
      <w:r w:rsidRPr="00D80AD3">
        <w:rPr>
          <w:rFonts w:ascii="Tahoma" w:hAnsi="Tahoma" w:cs="Tahoma"/>
          <w:sz w:val="24"/>
          <w:szCs w:val="24"/>
        </w:rPr>
        <w:t>ț</w:t>
      </w:r>
      <w:r w:rsidRPr="00D80AD3">
        <w:rPr>
          <w:rFonts w:ascii="Times New Roman" w:hAnsi="Times New Roman" w:cs="Times New Roman"/>
          <w:sz w:val="24"/>
          <w:szCs w:val="24"/>
        </w:rPr>
        <w:t xml:space="preserve">ia privind structura unui model matematic </w:t>
      </w:r>
      <w:r w:rsidRPr="00D80AD3">
        <w:rPr>
          <w:rFonts w:ascii="Tahoma" w:hAnsi="Tahoma" w:cs="Tahoma"/>
          <w:sz w:val="24"/>
          <w:szCs w:val="24"/>
        </w:rPr>
        <w:t>ș</w:t>
      </w:r>
      <w:r w:rsidRPr="00D80AD3">
        <w:rPr>
          <w:rFonts w:ascii="Times New Roman" w:hAnsi="Times New Roman" w:cs="Times New Roman"/>
          <w:sz w:val="24"/>
          <w:szCs w:val="24"/>
        </w:rPr>
        <w:t xml:space="preserve">i schema electrică; </w:t>
      </w:r>
    </w:p>
    <w:p w:rsidR="0040665F" w:rsidRPr="00D80AD3" w:rsidRDefault="0040665F" w:rsidP="00C011E4">
      <w:pPr>
        <w:pStyle w:val="ListParagraph"/>
        <w:numPr>
          <w:ilvl w:val="0"/>
          <w:numId w:val="37"/>
        </w:numPr>
        <w:spacing w:line="240" w:lineRule="auto"/>
        <w:ind w:left="1985" w:hanging="284"/>
        <w:jc w:val="both"/>
        <w:rPr>
          <w:rFonts w:ascii="Times New Roman" w:hAnsi="Times New Roman" w:cs="Times New Roman"/>
          <w:sz w:val="24"/>
          <w:szCs w:val="24"/>
        </w:rPr>
      </w:pPr>
      <w:r w:rsidRPr="00D80AD3">
        <w:rPr>
          <w:rFonts w:ascii="Times New Roman" w:hAnsi="Times New Roman" w:cs="Times New Roman"/>
          <w:sz w:val="24"/>
          <w:szCs w:val="24"/>
        </w:rPr>
        <w:t>estimarea</w:t>
      </w:r>
      <w:r w:rsidRPr="00CE7FFC">
        <w:rPr>
          <w:rFonts w:ascii="Times New Roman" w:hAnsi="Times New Roman" w:cs="Times New Roman"/>
          <w:sz w:val="24"/>
          <w:szCs w:val="24"/>
        </w:rPr>
        <w:t xml:space="preserve"> puterii </w:t>
      </w:r>
      <w:r w:rsidRPr="00D80AD3">
        <w:rPr>
          <w:rFonts w:ascii="Times New Roman" w:hAnsi="Times New Roman" w:cs="Times New Roman"/>
          <w:sz w:val="24"/>
          <w:szCs w:val="24"/>
        </w:rPr>
        <w:t xml:space="preserve">minime </w:t>
      </w:r>
      <w:r w:rsidRPr="00D80AD3">
        <w:rPr>
          <w:rFonts w:ascii="Tahoma" w:hAnsi="Tahoma" w:cs="Tahoma"/>
          <w:sz w:val="24"/>
          <w:szCs w:val="24"/>
        </w:rPr>
        <w:t>ș</w:t>
      </w:r>
      <w:r w:rsidRPr="00D80AD3">
        <w:rPr>
          <w:rFonts w:ascii="Times New Roman" w:hAnsi="Times New Roman" w:cs="Times New Roman"/>
          <w:sz w:val="24"/>
          <w:szCs w:val="24"/>
        </w:rPr>
        <w:t>i maxime de scurtcircuit în punctul de racordare, exprimată în MVA, ca echivalent de re</w:t>
      </w:r>
      <w:r w:rsidRPr="00D80AD3">
        <w:rPr>
          <w:rFonts w:ascii="Tahoma" w:hAnsi="Tahoma" w:cs="Tahoma"/>
          <w:sz w:val="24"/>
          <w:szCs w:val="24"/>
        </w:rPr>
        <w:t>ț</w:t>
      </w:r>
      <w:r w:rsidRPr="00D80AD3">
        <w:rPr>
          <w:rFonts w:ascii="Times New Roman" w:hAnsi="Times New Roman" w:cs="Times New Roman"/>
          <w:sz w:val="24"/>
          <w:szCs w:val="24"/>
        </w:rPr>
        <w:t>ea.</w:t>
      </w:r>
    </w:p>
    <w:p w:rsidR="0040665F" w:rsidRPr="00D80AD3" w:rsidRDefault="0040665F" w:rsidP="00C011E4">
      <w:pPr>
        <w:pStyle w:val="ListParagraph"/>
        <w:numPr>
          <w:ilvl w:val="0"/>
          <w:numId w:val="21"/>
        </w:numPr>
        <w:tabs>
          <w:tab w:val="left" w:pos="1843"/>
        </w:tabs>
        <w:spacing w:line="240" w:lineRule="auto"/>
        <w:ind w:left="1843" w:hanging="425"/>
        <w:jc w:val="both"/>
        <w:rPr>
          <w:rFonts w:ascii="Times New Roman" w:hAnsi="Times New Roman" w:cs="Times New Roman"/>
          <w:sz w:val="24"/>
          <w:szCs w:val="24"/>
        </w:rPr>
      </w:pPr>
      <w:r w:rsidRPr="00D80AD3">
        <w:rPr>
          <w:rFonts w:ascii="Times New Roman" w:hAnsi="Times New Roman" w:cs="Times New Roman"/>
          <w:sz w:val="24"/>
          <w:szCs w:val="24"/>
        </w:rPr>
        <w:t>gestionarul generatorului sincron furnizează înregistrări ale performan</w:t>
      </w:r>
      <w:r w:rsidRPr="00D80AD3">
        <w:rPr>
          <w:rFonts w:ascii="Tahoma" w:hAnsi="Tahoma" w:cs="Tahoma"/>
          <w:sz w:val="24"/>
          <w:szCs w:val="24"/>
        </w:rPr>
        <w:t>ț</w:t>
      </w:r>
      <w:r w:rsidRPr="00D80AD3">
        <w:rPr>
          <w:rFonts w:ascii="Times New Roman" w:hAnsi="Times New Roman" w:cs="Times New Roman"/>
          <w:sz w:val="24"/>
          <w:szCs w:val="24"/>
        </w:rPr>
        <w:t xml:space="preserve">elor  generatorului sincron </w:t>
      </w:r>
      <w:r>
        <w:rPr>
          <w:rFonts w:ascii="Times New Roman" w:hAnsi="Times New Roman" w:cs="Times New Roman"/>
          <w:sz w:val="24"/>
          <w:szCs w:val="24"/>
        </w:rPr>
        <w:t>O</w:t>
      </w:r>
      <w:r w:rsidRPr="00D80AD3">
        <w:rPr>
          <w:rFonts w:ascii="Times New Roman" w:hAnsi="Times New Roman" w:cs="Times New Roman"/>
          <w:sz w:val="24"/>
          <w:szCs w:val="24"/>
        </w:rPr>
        <w:t>peratorului de re</w:t>
      </w:r>
      <w:r w:rsidRPr="00D80AD3">
        <w:rPr>
          <w:rFonts w:ascii="Tahoma" w:hAnsi="Tahoma" w:cs="Tahoma"/>
          <w:sz w:val="24"/>
          <w:szCs w:val="24"/>
        </w:rPr>
        <w:t>ț</w:t>
      </w:r>
      <w:r w:rsidRPr="00D80AD3">
        <w:rPr>
          <w:rFonts w:ascii="Times New Roman" w:hAnsi="Times New Roman" w:cs="Times New Roman"/>
          <w:sz w:val="24"/>
          <w:szCs w:val="24"/>
        </w:rPr>
        <w:t>ea relevant la cerere. Operatorul de re</w:t>
      </w:r>
      <w:r w:rsidRPr="00D80AD3">
        <w:rPr>
          <w:rFonts w:ascii="Tahoma" w:hAnsi="Tahoma" w:cs="Tahoma"/>
          <w:sz w:val="24"/>
          <w:szCs w:val="24"/>
        </w:rPr>
        <w:t>ț</w:t>
      </w:r>
      <w:r w:rsidRPr="00D80AD3">
        <w:rPr>
          <w:rFonts w:ascii="Times New Roman" w:hAnsi="Times New Roman" w:cs="Times New Roman"/>
          <w:sz w:val="24"/>
          <w:szCs w:val="24"/>
        </w:rPr>
        <w:t>ea relevant sau OTS poate face o astfel de solicitare, în vederea comparării răspunsului modelelor şi simulărilor pe model realizate cu înregistrările reale de funcţionare (art</w:t>
      </w:r>
      <w:r>
        <w:rPr>
          <w:rFonts w:ascii="Times New Roman" w:hAnsi="Times New Roman" w:cs="Times New Roman"/>
          <w:sz w:val="24"/>
          <w:szCs w:val="24"/>
        </w:rPr>
        <w:t>.</w:t>
      </w:r>
      <w:r w:rsidRPr="00D80AD3">
        <w:rPr>
          <w:rFonts w:ascii="Times New Roman" w:hAnsi="Times New Roman" w:cs="Times New Roman"/>
          <w:sz w:val="24"/>
          <w:szCs w:val="24"/>
        </w:rPr>
        <w:t xml:space="preserve"> 15 alin 6 (c) – iv).</w:t>
      </w:r>
    </w:p>
    <w:p w:rsidR="0040665F" w:rsidRPr="00D80AD3" w:rsidRDefault="0040665F" w:rsidP="002213FA">
      <w:pPr>
        <w:pStyle w:val="ListParagraph"/>
        <w:spacing w:line="240" w:lineRule="auto"/>
        <w:ind w:left="1560" w:hanging="426"/>
        <w:jc w:val="both"/>
        <w:rPr>
          <w:rFonts w:ascii="Times New Roman" w:hAnsi="Times New Roman" w:cs="Times New Roman"/>
          <w:sz w:val="24"/>
          <w:szCs w:val="24"/>
        </w:rPr>
      </w:pPr>
      <w:r w:rsidRPr="00D80AD3">
        <w:rPr>
          <w:rFonts w:ascii="Times New Roman" w:hAnsi="Times New Roman" w:cs="Times New Roman"/>
          <w:sz w:val="24"/>
          <w:szCs w:val="24"/>
        </w:rPr>
        <w:t>(l)  În ceea ce prive</w:t>
      </w:r>
      <w:r w:rsidRPr="00D80AD3">
        <w:rPr>
          <w:rFonts w:ascii="Tahoma" w:hAnsi="Tahoma" w:cs="Tahoma"/>
          <w:sz w:val="24"/>
          <w:szCs w:val="24"/>
        </w:rPr>
        <w:t>ș</w:t>
      </w:r>
      <w:r w:rsidRPr="00D80AD3">
        <w:rPr>
          <w:rFonts w:ascii="Times New Roman" w:hAnsi="Times New Roman" w:cs="Times New Roman"/>
          <w:sz w:val="24"/>
          <w:szCs w:val="24"/>
        </w:rPr>
        <w:t xml:space="preserve">te montarea de dispozitive pentru operarea sistemului </w:t>
      </w:r>
      <w:r w:rsidRPr="00D80AD3">
        <w:rPr>
          <w:rFonts w:ascii="Tahoma" w:hAnsi="Tahoma" w:cs="Tahoma"/>
          <w:sz w:val="24"/>
          <w:szCs w:val="24"/>
        </w:rPr>
        <w:t>ș</w:t>
      </w:r>
      <w:r w:rsidRPr="00D80AD3">
        <w:rPr>
          <w:rFonts w:ascii="Times New Roman" w:hAnsi="Times New Roman" w:cs="Times New Roman"/>
          <w:sz w:val="24"/>
          <w:szCs w:val="24"/>
        </w:rPr>
        <w:t>i a dispozitivelor pentru siguran</w:t>
      </w:r>
      <w:r w:rsidRPr="00D80AD3">
        <w:rPr>
          <w:rFonts w:ascii="Tahoma" w:hAnsi="Tahoma" w:cs="Tahoma"/>
          <w:sz w:val="24"/>
          <w:szCs w:val="24"/>
        </w:rPr>
        <w:t>ț</w:t>
      </w:r>
      <w:r w:rsidRPr="00D80AD3">
        <w:rPr>
          <w:rFonts w:ascii="Times New Roman" w:hAnsi="Times New Roman" w:cs="Times New Roman"/>
          <w:sz w:val="24"/>
          <w:szCs w:val="24"/>
        </w:rPr>
        <w:t>a în func</w:t>
      </w:r>
      <w:r w:rsidRPr="00D80AD3">
        <w:rPr>
          <w:rFonts w:ascii="Tahoma" w:hAnsi="Tahoma" w:cs="Tahoma"/>
          <w:sz w:val="24"/>
          <w:szCs w:val="24"/>
        </w:rPr>
        <w:t>ț</w:t>
      </w:r>
      <w:r w:rsidRPr="00D80AD3">
        <w:rPr>
          <w:rFonts w:ascii="Times New Roman" w:hAnsi="Times New Roman" w:cs="Times New Roman"/>
          <w:sz w:val="24"/>
          <w:szCs w:val="24"/>
        </w:rPr>
        <w:t xml:space="preserve">ionare a sistemului, în cazul în care </w:t>
      </w:r>
      <w:r>
        <w:rPr>
          <w:rFonts w:ascii="Times New Roman" w:hAnsi="Times New Roman" w:cs="Times New Roman"/>
          <w:sz w:val="24"/>
          <w:szCs w:val="24"/>
        </w:rPr>
        <w:t>O</w:t>
      </w:r>
      <w:r w:rsidRPr="00D80AD3">
        <w:rPr>
          <w:rFonts w:ascii="Times New Roman" w:hAnsi="Times New Roman" w:cs="Times New Roman"/>
          <w:sz w:val="24"/>
          <w:szCs w:val="24"/>
        </w:rPr>
        <w:t>peratorul de re</w:t>
      </w:r>
      <w:r w:rsidRPr="00D80AD3">
        <w:rPr>
          <w:rFonts w:ascii="Tahoma" w:hAnsi="Tahoma" w:cs="Tahoma"/>
          <w:sz w:val="24"/>
          <w:szCs w:val="24"/>
        </w:rPr>
        <w:t>ț</w:t>
      </w:r>
      <w:r w:rsidRPr="00D80AD3">
        <w:rPr>
          <w:rFonts w:ascii="Times New Roman" w:hAnsi="Times New Roman" w:cs="Times New Roman"/>
          <w:sz w:val="24"/>
          <w:szCs w:val="24"/>
        </w:rPr>
        <w:t>ea relevant sau OTS consideră că este necesar să instaleze dispozitive suplimentare (de exemplu fast valving) la un generator sincron pentru a men</w:t>
      </w:r>
      <w:r w:rsidRPr="00D80AD3">
        <w:rPr>
          <w:rFonts w:ascii="Tahoma" w:hAnsi="Tahoma" w:cs="Tahoma"/>
          <w:sz w:val="24"/>
          <w:szCs w:val="24"/>
        </w:rPr>
        <w:t>ț</w:t>
      </w:r>
      <w:r w:rsidRPr="00D80AD3">
        <w:rPr>
          <w:rFonts w:ascii="Times New Roman" w:hAnsi="Times New Roman" w:cs="Times New Roman"/>
          <w:sz w:val="24"/>
          <w:szCs w:val="24"/>
        </w:rPr>
        <w:t>ine sau restabili func</w:t>
      </w:r>
      <w:r w:rsidRPr="00D80AD3">
        <w:rPr>
          <w:rFonts w:ascii="Tahoma" w:hAnsi="Tahoma" w:cs="Tahoma"/>
          <w:sz w:val="24"/>
          <w:szCs w:val="24"/>
        </w:rPr>
        <w:t>ț</w:t>
      </w:r>
      <w:r w:rsidRPr="00D80AD3">
        <w:rPr>
          <w:rFonts w:ascii="Times New Roman" w:hAnsi="Times New Roman" w:cs="Times New Roman"/>
          <w:sz w:val="24"/>
          <w:szCs w:val="24"/>
        </w:rPr>
        <w:t>ionarea acestuia sau siguran</w:t>
      </w:r>
      <w:r w:rsidRPr="00D80AD3">
        <w:rPr>
          <w:rFonts w:ascii="Tahoma" w:hAnsi="Tahoma" w:cs="Tahoma"/>
          <w:sz w:val="24"/>
          <w:szCs w:val="24"/>
        </w:rPr>
        <w:t>ț</w:t>
      </w:r>
      <w:r w:rsidRPr="00D80AD3">
        <w:rPr>
          <w:rFonts w:ascii="Times New Roman" w:hAnsi="Times New Roman" w:cs="Times New Roman"/>
          <w:sz w:val="24"/>
          <w:szCs w:val="24"/>
        </w:rPr>
        <w:t>a în func</w:t>
      </w:r>
      <w:r w:rsidRPr="00D80AD3">
        <w:rPr>
          <w:rFonts w:ascii="Tahoma" w:hAnsi="Tahoma" w:cs="Tahoma"/>
          <w:sz w:val="24"/>
          <w:szCs w:val="24"/>
        </w:rPr>
        <w:t>ț</w:t>
      </w:r>
      <w:r w:rsidRPr="00D80AD3">
        <w:rPr>
          <w:rFonts w:ascii="Times New Roman" w:hAnsi="Times New Roman" w:cs="Times New Roman"/>
          <w:sz w:val="24"/>
          <w:szCs w:val="24"/>
        </w:rPr>
        <w:t xml:space="preserve">ionare a sistemului, </w:t>
      </w:r>
      <w:r>
        <w:rPr>
          <w:rFonts w:ascii="Times New Roman" w:hAnsi="Times New Roman" w:cs="Times New Roman"/>
          <w:sz w:val="24"/>
          <w:szCs w:val="24"/>
        </w:rPr>
        <w:t>O</w:t>
      </w:r>
      <w:r w:rsidRPr="00D80AD3">
        <w:rPr>
          <w:rFonts w:ascii="Times New Roman" w:hAnsi="Times New Roman" w:cs="Times New Roman"/>
          <w:sz w:val="24"/>
          <w:szCs w:val="24"/>
        </w:rPr>
        <w:t>peratorul de re</w:t>
      </w:r>
      <w:r w:rsidRPr="00D80AD3">
        <w:rPr>
          <w:rFonts w:ascii="Tahoma" w:hAnsi="Tahoma" w:cs="Tahoma"/>
          <w:sz w:val="24"/>
          <w:szCs w:val="24"/>
        </w:rPr>
        <w:t>ț</w:t>
      </w:r>
      <w:r w:rsidRPr="00D80AD3">
        <w:rPr>
          <w:rFonts w:ascii="Times New Roman" w:hAnsi="Times New Roman" w:cs="Times New Roman"/>
          <w:sz w:val="24"/>
          <w:szCs w:val="24"/>
        </w:rPr>
        <w:t xml:space="preserve">ea relevant </w:t>
      </w:r>
      <w:r w:rsidRPr="00D80AD3">
        <w:rPr>
          <w:rFonts w:ascii="Tahoma" w:hAnsi="Tahoma" w:cs="Tahoma"/>
          <w:sz w:val="24"/>
          <w:szCs w:val="24"/>
        </w:rPr>
        <w:t>ș</w:t>
      </w:r>
      <w:r w:rsidRPr="00D80AD3">
        <w:rPr>
          <w:rFonts w:ascii="Times New Roman" w:hAnsi="Times New Roman" w:cs="Times New Roman"/>
          <w:sz w:val="24"/>
          <w:szCs w:val="24"/>
        </w:rPr>
        <w:t xml:space="preserve">i gestionarul generatorului sincron studiază </w:t>
      </w:r>
      <w:r w:rsidRPr="00D80AD3">
        <w:rPr>
          <w:rFonts w:ascii="Tahoma" w:hAnsi="Tahoma" w:cs="Tahoma"/>
          <w:sz w:val="24"/>
          <w:szCs w:val="24"/>
        </w:rPr>
        <w:t>ș</w:t>
      </w:r>
      <w:r w:rsidRPr="00D80AD3">
        <w:rPr>
          <w:rFonts w:ascii="Times New Roman" w:hAnsi="Times New Roman" w:cs="Times New Roman"/>
          <w:sz w:val="24"/>
          <w:szCs w:val="24"/>
        </w:rPr>
        <w:t>i convin asupra solu</w:t>
      </w:r>
      <w:r w:rsidRPr="00D80AD3">
        <w:rPr>
          <w:rFonts w:ascii="Tahoma" w:hAnsi="Tahoma" w:cs="Tahoma"/>
          <w:sz w:val="24"/>
          <w:szCs w:val="24"/>
        </w:rPr>
        <w:t>ț</w:t>
      </w:r>
      <w:r w:rsidRPr="00D80AD3">
        <w:rPr>
          <w:rFonts w:ascii="Times New Roman" w:hAnsi="Times New Roman" w:cs="Times New Roman"/>
          <w:sz w:val="24"/>
          <w:szCs w:val="24"/>
        </w:rPr>
        <w:t>iei adecvate (art</w:t>
      </w:r>
      <w:r>
        <w:rPr>
          <w:rFonts w:ascii="Times New Roman" w:hAnsi="Times New Roman" w:cs="Times New Roman"/>
          <w:sz w:val="24"/>
          <w:szCs w:val="24"/>
        </w:rPr>
        <w:t>.</w:t>
      </w:r>
      <w:r w:rsidRPr="00D80AD3">
        <w:rPr>
          <w:rFonts w:ascii="Times New Roman" w:hAnsi="Times New Roman" w:cs="Times New Roman"/>
          <w:sz w:val="24"/>
          <w:szCs w:val="24"/>
        </w:rPr>
        <w:t xml:space="preserve"> 15 alin 6 (d)); </w:t>
      </w:r>
    </w:p>
    <w:p w:rsidR="0040665F" w:rsidRPr="00D80AD3" w:rsidRDefault="0040665F" w:rsidP="002213FA">
      <w:pPr>
        <w:pStyle w:val="ListParagraph"/>
        <w:spacing w:line="240" w:lineRule="auto"/>
        <w:ind w:left="1560" w:hanging="426"/>
        <w:jc w:val="both"/>
        <w:rPr>
          <w:rFonts w:ascii="Times New Roman" w:hAnsi="Times New Roman" w:cs="Times New Roman"/>
          <w:sz w:val="24"/>
          <w:szCs w:val="24"/>
        </w:rPr>
      </w:pPr>
      <w:r w:rsidRPr="00D80AD3">
        <w:rPr>
          <w:rFonts w:ascii="Times New Roman" w:hAnsi="Times New Roman" w:cs="Times New Roman"/>
          <w:sz w:val="24"/>
          <w:szCs w:val="24"/>
        </w:rPr>
        <w:t>(m) Operatorul de re</w:t>
      </w:r>
      <w:r w:rsidRPr="00D80AD3">
        <w:rPr>
          <w:rFonts w:ascii="Tahoma" w:hAnsi="Tahoma" w:cs="Tahoma"/>
          <w:sz w:val="24"/>
          <w:szCs w:val="24"/>
        </w:rPr>
        <w:t>ț</w:t>
      </w:r>
      <w:r w:rsidRPr="00D80AD3">
        <w:rPr>
          <w:rFonts w:ascii="Times New Roman" w:hAnsi="Times New Roman" w:cs="Times New Roman"/>
          <w:sz w:val="24"/>
          <w:szCs w:val="24"/>
        </w:rPr>
        <w:t>ea relevant stabile</w:t>
      </w:r>
      <w:r w:rsidRPr="00D80AD3">
        <w:rPr>
          <w:rFonts w:ascii="Tahoma" w:hAnsi="Tahoma" w:cs="Tahoma"/>
          <w:sz w:val="24"/>
          <w:szCs w:val="24"/>
        </w:rPr>
        <w:t>ș</w:t>
      </w:r>
      <w:r w:rsidRPr="00D80AD3">
        <w:rPr>
          <w:rFonts w:ascii="Times New Roman" w:hAnsi="Times New Roman" w:cs="Times New Roman"/>
          <w:sz w:val="24"/>
          <w:szCs w:val="24"/>
        </w:rPr>
        <w:t xml:space="preserve">te, în coordonare cu OTS, limitele minime </w:t>
      </w:r>
      <w:r w:rsidRPr="00D80AD3">
        <w:rPr>
          <w:rFonts w:ascii="Tahoma" w:hAnsi="Tahoma" w:cs="Tahoma"/>
          <w:sz w:val="24"/>
          <w:szCs w:val="24"/>
        </w:rPr>
        <w:t>ș</w:t>
      </w:r>
      <w:r w:rsidRPr="00D80AD3">
        <w:rPr>
          <w:rFonts w:ascii="Times New Roman" w:hAnsi="Times New Roman" w:cs="Times New Roman"/>
          <w:sz w:val="24"/>
          <w:szCs w:val="24"/>
        </w:rPr>
        <w:t>i maxime pentru viteza de varia</w:t>
      </w:r>
      <w:r w:rsidRPr="00D80AD3">
        <w:rPr>
          <w:rFonts w:ascii="Tahoma" w:hAnsi="Tahoma" w:cs="Tahoma"/>
          <w:sz w:val="24"/>
          <w:szCs w:val="24"/>
        </w:rPr>
        <w:t>ț</w:t>
      </w:r>
      <w:r w:rsidRPr="00D80AD3">
        <w:rPr>
          <w:rFonts w:ascii="Times New Roman" w:hAnsi="Times New Roman" w:cs="Times New Roman"/>
          <w:sz w:val="24"/>
          <w:szCs w:val="24"/>
        </w:rPr>
        <w:t>ie a puterii active (limitele rampelor) în ambele direc</w:t>
      </w:r>
      <w:r w:rsidRPr="00D80AD3">
        <w:rPr>
          <w:rFonts w:ascii="Tahoma" w:hAnsi="Tahoma" w:cs="Tahoma"/>
          <w:sz w:val="24"/>
          <w:szCs w:val="24"/>
        </w:rPr>
        <w:t>ț</w:t>
      </w:r>
      <w:r w:rsidRPr="00D80AD3">
        <w:rPr>
          <w:rFonts w:ascii="Times New Roman" w:hAnsi="Times New Roman" w:cs="Times New Roman"/>
          <w:sz w:val="24"/>
          <w:szCs w:val="24"/>
        </w:rPr>
        <w:t>ii la cre</w:t>
      </w:r>
      <w:r w:rsidRPr="00D80AD3">
        <w:rPr>
          <w:rFonts w:ascii="Tahoma" w:hAnsi="Tahoma" w:cs="Tahoma"/>
          <w:sz w:val="24"/>
          <w:szCs w:val="24"/>
        </w:rPr>
        <w:t>ș</w:t>
      </w:r>
      <w:r w:rsidRPr="00D80AD3">
        <w:rPr>
          <w:rFonts w:ascii="Times New Roman" w:hAnsi="Times New Roman" w:cs="Times New Roman"/>
          <w:sz w:val="24"/>
          <w:szCs w:val="24"/>
        </w:rPr>
        <w:t xml:space="preserve">tere </w:t>
      </w:r>
      <w:r w:rsidRPr="00D80AD3">
        <w:rPr>
          <w:rFonts w:ascii="Tahoma" w:hAnsi="Tahoma" w:cs="Tahoma"/>
          <w:sz w:val="24"/>
          <w:szCs w:val="24"/>
        </w:rPr>
        <w:t>ș</w:t>
      </w:r>
      <w:r w:rsidRPr="00D80AD3">
        <w:rPr>
          <w:rFonts w:ascii="Times New Roman" w:hAnsi="Times New Roman" w:cs="Times New Roman"/>
          <w:sz w:val="24"/>
          <w:szCs w:val="24"/>
        </w:rPr>
        <w:t>i la scădere pentru generatorul sincron, luând în considerare caracteristicile sursei primare</w:t>
      </w:r>
      <w:r>
        <w:rPr>
          <w:rFonts w:ascii="Times New Roman" w:hAnsi="Times New Roman" w:cs="Times New Roman"/>
          <w:sz w:val="24"/>
          <w:szCs w:val="24"/>
        </w:rPr>
        <w:t>.</w:t>
      </w:r>
      <w:r w:rsidRPr="00D80AD3">
        <w:rPr>
          <w:rFonts w:ascii="Times New Roman" w:hAnsi="Times New Roman" w:cs="Times New Roman"/>
          <w:sz w:val="24"/>
          <w:szCs w:val="24"/>
        </w:rPr>
        <w:t xml:space="preserve"> De regulă aceasta viteză de varia</w:t>
      </w:r>
      <w:r w:rsidRPr="00D80AD3">
        <w:rPr>
          <w:rFonts w:ascii="Tahoma" w:hAnsi="Tahoma" w:cs="Tahoma"/>
          <w:sz w:val="24"/>
          <w:szCs w:val="24"/>
        </w:rPr>
        <w:t>ț</w:t>
      </w:r>
      <w:r w:rsidRPr="00D80AD3">
        <w:rPr>
          <w:rFonts w:ascii="Times New Roman" w:hAnsi="Times New Roman" w:cs="Times New Roman"/>
          <w:sz w:val="24"/>
          <w:szCs w:val="24"/>
        </w:rPr>
        <w:t xml:space="preserve">ie este </w:t>
      </w:r>
      <w:r>
        <w:rPr>
          <w:rFonts w:ascii="Times New Roman" w:hAnsi="Times New Roman" w:cs="Times New Roman"/>
          <w:sz w:val="24"/>
          <w:szCs w:val="24"/>
        </w:rPr>
        <w:t>î</w:t>
      </w:r>
      <w:r w:rsidRPr="00D80AD3">
        <w:rPr>
          <w:rFonts w:ascii="Times New Roman" w:hAnsi="Times New Roman" w:cs="Times New Roman"/>
          <w:sz w:val="24"/>
          <w:szCs w:val="24"/>
        </w:rPr>
        <w:t>n gama 1</w:t>
      </w:r>
      <w:r>
        <w:rPr>
          <w:rFonts w:ascii="Times New Roman" w:hAnsi="Times New Roman" w:cs="Times New Roman"/>
          <w:sz w:val="24"/>
          <w:szCs w:val="24"/>
        </w:rPr>
        <w:t>÷</w:t>
      </w:r>
      <w:r w:rsidRPr="00D80AD3">
        <w:rPr>
          <w:rFonts w:ascii="Times New Roman" w:hAnsi="Times New Roman" w:cs="Times New Roman"/>
          <w:sz w:val="24"/>
          <w:szCs w:val="24"/>
        </w:rPr>
        <w:t>20 % Pn</w:t>
      </w:r>
      <w:r>
        <w:rPr>
          <w:rFonts w:ascii="Times New Roman" w:hAnsi="Times New Roman" w:cs="Times New Roman"/>
          <w:sz w:val="24"/>
          <w:szCs w:val="24"/>
        </w:rPr>
        <w:t>/min, egală în ambele direc</w:t>
      </w:r>
      <w:r>
        <w:rPr>
          <w:rFonts w:ascii="Tahoma" w:hAnsi="Tahoma" w:cs="Tahoma"/>
          <w:sz w:val="24"/>
          <w:szCs w:val="24"/>
        </w:rPr>
        <w:t>ț</w:t>
      </w:r>
      <w:r>
        <w:rPr>
          <w:rFonts w:ascii="Times New Roman" w:hAnsi="Times New Roman" w:cs="Times New Roman"/>
          <w:sz w:val="24"/>
          <w:szCs w:val="24"/>
        </w:rPr>
        <w:t>ii</w:t>
      </w:r>
      <w:r w:rsidRPr="00D80AD3">
        <w:rPr>
          <w:rFonts w:ascii="Times New Roman" w:hAnsi="Times New Roman" w:cs="Times New Roman"/>
          <w:sz w:val="24"/>
          <w:szCs w:val="24"/>
        </w:rPr>
        <w:t xml:space="preserve"> (art</w:t>
      </w:r>
      <w:r>
        <w:rPr>
          <w:rFonts w:ascii="Times New Roman" w:hAnsi="Times New Roman" w:cs="Times New Roman"/>
          <w:sz w:val="24"/>
          <w:szCs w:val="24"/>
        </w:rPr>
        <w:t>.</w:t>
      </w:r>
      <w:r w:rsidRPr="00D80AD3">
        <w:rPr>
          <w:rFonts w:ascii="Times New Roman" w:hAnsi="Times New Roman" w:cs="Times New Roman"/>
          <w:sz w:val="24"/>
          <w:szCs w:val="24"/>
        </w:rPr>
        <w:t xml:space="preserve"> 15 alin 6 (e)); </w:t>
      </w:r>
    </w:p>
    <w:p w:rsidR="0040665F" w:rsidRPr="00D80AD3" w:rsidRDefault="0040665F" w:rsidP="002213FA">
      <w:pPr>
        <w:pStyle w:val="ListParagraph"/>
        <w:spacing w:line="240" w:lineRule="auto"/>
        <w:ind w:left="1560" w:hanging="426"/>
        <w:jc w:val="both"/>
        <w:rPr>
          <w:rFonts w:ascii="Times New Roman" w:hAnsi="Times New Roman" w:cs="Times New Roman"/>
          <w:sz w:val="24"/>
          <w:szCs w:val="24"/>
        </w:rPr>
      </w:pPr>
      <w:r w:rsidRPr="00D80AD3">
        <w:rPr>
          <w:rFonts w:ascii="Times New Roman" w:hAnsi="Times New Roman" w:cs="Times New Roman"/>
          <w:sz w:val="24"/>
          <w:szCs w:val="24"/>
        </w:rPr>
        <w:t>(n)  Legarea la pământ a punctului neutru pe partea de re</w:t>
      </w:r>
      <w:r w:rsidRPr="00D80AD3">
        <w:rPr>
          <w:rFonts w:ascii="Tahoma" w:hAnsi="Tahoma" w:cs="Tahoma"/>
          <w:sz w:val="24"/>
          <w:szCs w:val="24"/>
        </w:rPr>
        <w:t>ț</w:t>
      </w:r>
      <w:r w:rsidRPr="00D80AD3">
        <w:rPr>
          <w:rFonts w:ascii="Times New Roman" w:hAnsi="Times New Roman" w:cs="Times New Roman"/>
          <w:sz w:val="24"/>
          <w:szCs w:val="24"/>
        </w:rPr>
        <w:t>ea a transformatoarelor ridicătoare de tensiune trebuie să respecte specifica</w:t>
      </w:r>
      <w:r w:rsidRPr="00D80AD3">
        <w:rPr>
          <w:rFonts w:ascii="Tahoma" w:hAnsi="Tahoma" w:cs="Tahoma"/>
          <w:sz w:val="24"/>
          <w:szCs w:val="24"/>
        </w:rPr>
        <w:t>ț</w:t>
      </w:r>
      <w:r w:rsidRPr="00D80AD3">
        <w:rPr>
          <w:rFonts w:ascii="Times New Roman" w:hAnsi="Times New Roman" w:cs="Times New Roman"/>
          <w:sz w:val="24"/>
          <w:szCs w:val="24"/>
        </w:rPr>
        <w:t xml:space="preserve">iile </w:t>
      </w:r>
      <w:r>
        <w:rPr>
          <w:rFonts w:ascii="Times New Roman" w:hAnsi="Times New Roman" w:cs="Times New Roman"/>
          <w:sz w:val="24"/>
          <w:szCs w:val="24"/>
        </w:rPr>
        <w:t>O</w:t>
      </w:r>
      <w:r w:rsidRPr="00D80AD3">
        <w:rPr>
          <w:rFonts w:ascii="Times New Roman" w:hAnsi="Times New Roman" w:cs="Times New Roman"/>
          <w:sz w:val="24"/>
          <w:szCs w:val="24"/>
        </w:rPr>
        <w:t>peratorului de re</w:t>
      </w:r>
      <w:r w:rsidRPr="00D80AD3">
        <w:rPr>
          <w:rFonts w:ascii="Tahoma" w:hAnsi="Tahoma" w:cs="Tahoma"/>
          <w:sz w:val="24"/>
          <w:szCs w:val="24"/>
        </w:rPr>
        <w:t>ț</w:t>
      </w:r>
      <w:r w:rsidRPr="00D80AD3">
        <w:rPr>
          <w:rFonts w:ascii="Times New Roman" w:hAnsi="Times New Roman" w:cs="Times New Roman"/>
          <w:sz w:val="24"/>
          <w:szCs w:val="24"/>
        </w:rPr>
        <w:t>ea relevant (art</w:t>
      </w:r>
      <w:r>
        <w:rPr>
          <w:rFonts w:ascii="Times New Roman" w:hAnsi="Times New Roman" w:cs="Times New Roman"/>
          <w:sz w:val="24"/>
          <w:szCs w:val="24"/>
        </w:rPr>
        <w:t>.</w:t>
      </w:r>
      <w:r w:rsidRPr="00D80AD3">
        <w:rPr>
          <w:rFonts w:ascii="Times New Roman" w:hAnsi="Times New Roman" w:cs="Times New Roman"/>
          <w:sz w:val="24"/>
          <w:szCs w:val="24"/>
        </w:rPr>
        <w:t xml:space="preserve"> 15 alin 6 (f)).</w:t>
      </w:r>
    </w:p>
    <w:p w:rsidR="0040665F" w:rsidRPr="00A02A42" w:rsidRDefault="0040665F" w:rsidP="002213FA">
      <w:pPr>
        <w:pStyle w:val="ListParagraph"/>
        <w:spacing w:line="240" w:lineRule="auto"/>
        <w:ind w:left="993" w:hanging="284"/>
        <w:jc w:val="both"/>
        <w:rPr>
          <w:rFonts w:ascii="Times New Roman" w:hAnsi="Times New Roman" w:cs="Times New Roman"/>
          <w:sz w:val="24"/>
          <w:szCs w:val="24"/>
        </w:rPr>
      </w:pPr>
    </w:p>
    <w:p w:rsidR="0040665F" w:rsidRPr="00A02A42" w:rsidRDefault="0040665F" w:rsidP="002213FA">
      <w:pPr>
        <w:pStyle w:val="ListParagraph"/>
        <w:spacing w:after="0" w:line="240" w:lineRule="auto"/>
        <w:ind w:left="851" w:hanging="851"/>
        <w:jc w:val="both"/>
        <w:rPr>
          <w:rFonts w:ascii="Times New Roman" w:hAnsi="Times New Roman" w:cs="Times New Roman"/>
          <w:sz w:val="24"/>
          <w:szCs w:val="24"/>
        </w:rPr>
      </w:pPr>
      <w:r w:rsidRPr="001D2F8B">
        <w:rPr>
          <w:rFonts w:ascii="Times New Roman" w:hAnsi="Times New Roman" w:cs="Times New Roman"/>
          <w:b/>
          <w:bCs/>
          <w:sz w:val="24"/>
          <w:szCs w:val="24"/>
        </w:rPr>
        <w:t>Art. 71.</w:t>
      </w:r>
      <w:r>
        <w:rPr>
          <w:rFonts w:ascii="Times New Roman" w:hAnsi="Times New Roman" w:cs="Times New Roman"/>
          <w:sz w:val="24"/>
          <w:szCs w:val="24"/>
        </w:rPr>
        <w:t xml:space="preserve"> </w:t>
      </w:r>
      <w:r w:rsidRPr="00A02A42">
        <w:rPr>
          <w:rFonts w:ascii="Times New Roman" w:hAnsi="Times New Roman" w:cs="Times New Roman"/>
          <w:sz w:val="24"/>
          <w:szCs w:val="24"/>
        </w:rPr>
        <w:t xml:space="preserve">Generatoarele sincrone de tip D trebuie să îndeplinească următoarele </w:t>
      </w:r>
      <w:r w:rsidRPr="00A02A42">
        <w:rPr>
          <w:rFonts w:ascii="Times New Roman" w:hAnsi="Times New Roman" w:cs="Times New Roman"/>
          <w:b/>
          <w:bCs/>
          <w:sz w:val="24"/>
          <w:szCs w:val="24"/>
        </w:rPr>
        <w:t>cerin</w:t>
      </w:r>
      <w:r w:rsidRPr="00A02A42">
        <w:rPr>
          <w:rFonts w:ascii="Tahoma" w:hAnsi="Tahoma" w:cs="Tahoma"/>
          <w:b/>
          <w:bCs/>
          <w:sz w:val="24"/>
          <w:szCs w:val="24"/>
        </w:rPr>
        <w:t>ț</w:t>
      </w:r>
      <w:r w:rsidRPr="00A02A42">
        <w:rPr>
          <w:rFonts w:ascii="Times New Roman" w:hAnsi="Times New Roman" w:cs="Times New Roman"/>
          <w:b/>
          <w:bCs/>
          <w:sz w:val="24"/>
          <w:szCs w:val="24"/>
        </w:rPr>
        <w:t>e în ceea ce prive</w:t>
      </w:r>
      <w:r w:rsidRPr="00A02A42">
        <w:rPr>
          <w:rFonts w:ascii="Tahoma" w:hAnsi="Tahoma" w:cs="Tahoma"/>
          <w:b/>
          <w:bCs/>
          <w:sz w:val="24"/>
          <w:szCs w:val="24"/>
        </w:rPr>
        <w:t>ș</w:t>
      </w:r>
      <w:r w:rsidRPr="00A02A42">
        <w:rPr>
          <w:rFonts w:ascii="Times New Roman" w:hAnsi="Times New Roman" w:cs="Times New Roman"/>
          <w:b/>
          <w:bCs/>
          <w:sz w:val="24"/>
          <w:szCs w:val="24"/>
        </w:rPr>
        <w:t>te stabilitatea de tensiune</w:t>
      </w:r>
      <w:r>
        <w:rPr>
          <w:rFonts w:ascii="Times New Roman" w:hAnsi="Times New Roman" w:cs="Times New Roman"/>
          <w:b/>
          <w:bCs/>
          <w:sz w:val="24"/>
          <w:szCs w:val="24"/>
        </w:rPr>
        <w:t xml:space="preserve"> </w:t>
      </w:r>
      <w:r w:rsidRPr="00D80AD3">
        <w:rPr>
          <w:rFonts w:ascii="Times New Roman" w:hAnsi="Times New Roman" w:cs="Times New Roman"/>
          <w:sz w:val="24"/>
          <w:szCs w:val="24"/>
        </w:rPr>
        <w:t>(</w:t>
      </w:r>
      <w:r w:rsidRPr="00D80AD3">
        <w:rPr>
          <w:rStyle w:val="CommentReference"/>
          <w:rFonts w:ascii="Times New Roman" w:hAnsi="Times New Roman" w:cs="Times New Roman"/>
          <w:sz w:val="24"/>
          <w:szCs w:val="24"/>
        </w:rPr>
        <w:t xml:space="preserve">art. 16 alin </w:t>
      </w:r>
      <w:r>
        <w:rPr>
          <w:rStyle w:val="CommentReference"/>
          <w:rFonts w:ascii="Times New Roman" w:hAnsi="Times New Roman" w:cs="Times New Roman"/>
          <w:sz w:val="24"/>
          <w:szCs w:val="24"/>
        </w:rPr>
        <w:t>2</w:t>
      </w:r>
      <w:r w:rsidRPr="00D80AD3">
        <w:rPr>
          <w:rStyle w:val="CommentReference"/>
          <w:rFonts w:ascii="Times New Roman" w:hAnsi="Times New Roman" w:cs="Times New Roman"/>
          <w:sz w:val="24"/>
          <w:szCs w:val="24"/>
        </w:rPr>
        <w:t>)</w:t>
      </w:r>
      <w:r w:rsidRPr="00EE0187">
        <w:rPr>
          <w:rFonts w:ascii="Times New Roman" w:hAnsi="Times New Roman" w:cs="Times New Roman"/>
          <w:sz w:val="24"/>
          <w:szCs w:val="24"/>
        </w:rPr>
        <w:t>:</w:t>
      </w:r>
    </w:p>
    <w:p w:rsidR="0040665F" w:rsidRPr="00B25F61" w:rsidRDefault="0040665F" w:rsidP="00C011E4">
      <w:pPr>
        <w:pStyle w:val="ListParagraph"/>
        <w:numPr>
          <w:ilvl w:val="0"/>
          <w:numId w:val="56"/>
        </w:numPr>
        <w:spacing w:after="0" w:line="240" w:lineRule="auto"/>
        <w:ind w:left="1276" w:hanging="474"/>
        <w:jc w:val="both"/>
        <w:rPr>
          <w:rFonts w:ascii="Times New Roman" w:hAnsi="Times New Roman" w:cs="Times New Roman"/>
          <w:sz w:val="24"/>
          <w:szCs w:val="24"/>
        </w:rPr>
      </w:pPr>
      <w:r w:rsidRPr="00A02A42">
        <w:rPr>
          <w:rFonts w:ascii="Times New Roman" w:hAnsi="Times New Roman" w:cs="Times New Roman"/>
          <w:sz w:val="24"/>
          <w:szCs w:val="24"/>
        </w:rPr>
        <w:t>generatorul sincron de tip D trebuie să fie prevăzut cu un sistem de reglaj automat al excita</w:t>
      </w:r>
      <w:r w:rsidRPr="00A02A42">
        <w:rPr>
          <w:rFonts w:ascii="Tahoma" w:hAnsi="Tahoma" w:cs="Tahoma"/>
          <w:sz w:val="24"/>
          <w:szCs w:val="24"/>
        </w:rPr>
        <w:t>ț</w:t>
      </w:r>
      <w:r w:rsidRPr="00A02A42">
        <w:rPr>
          <w:rFonts w:ascii="Times New Roman" w:hAnsi="Times New Roman" w:cs="Times New Roman"/>
          <w:sz w:val="24"/>
          <w:szCs w:val="24"/>
        </w:rPr>
        <w:t xml:space="preserve">iei (RAT), </w:t>
      </w:r>
      <w:r w:rsidRPr="00B25F61">
        <w:rPr>
          <w:rFonts w:ascii="Times New Roman" w:hAnsi="Times New Roman" w:cs="Times New Roman"/>
          <w:sz w:val="24"/>
          <w:szCs w:val="24"/>
        </w:rPr>
        <w:t>capabil să regleze în mod continuu tensiunea la bornele generatorului sincron la orice valoare de referin</w:t>
      </w:r>
      <w:r w:rsidRPr="00B25F61">
        <w:rPr>
          <w:rFonts w:ascii="Tahoma" w:hAnsi="Tahoma" w:cs="Tahoma"/>
          <w:sz w:val="24"/>
          <w:szCs w:val="24"/>
        </w:rPr>
        <w:t>ț</w:t>
      </w:r>
      <w:r w:rsidRPr="00B25F61">
        <w:rPr>
          <w:rFonts w:ascii="Times New Roman" w:hAnsi="Times New Roman" w:cs="Times New Roman"/>
          <w:sz w:val="24"/>
          <w:szCs w:val="24"/>
        </w:rPr>
        <w:t>ă din domeniul de f</w:t>
      </w:r>
      <w:r>
        <w:rPr>
          <w:rFonts w:ascii="Times New Roman" w:hAnsi="Times New Roman" w:cs="Times New Roman"/>
          <w:sz w:val="24"/>
          <w:szCs w:val="24"/>
        </w:rPr>
        <w:t>unc</w:t>
      </w:r>
      <w:r>
        <w:rPr>
          <w:rFonts w:ascii="Tahoma" w:hAnsi="Tahoma" w:cs="Tahoma"/>
          <w:sz w:val="24"/>
          <w:szCs w:val="24"/>
        </w:rPr>
        <w:t>ț</w:t>
      </w:r>
      <w:r>
        <w:rPr>
          <w:rFonts w:ascii="Times New Roman" w:hAnsi="Times New Roman" w:cs="Times New Roman"/>
          <w:sz w:val="24"/>
          <w:szCs w:val="24"/>
        </w:rPr>
        <w:t xml:space="preserve">ionare (art. 17 alin 2 (b) </w:t>
      </w:r>
      <w:r>
        <w:rPr>
          <w:rFonts w:ascii="Tahoma" w:hAnsi="Tahoma" w:cs="Tahoma"/>
          <w:sz w:val="24"/>
          <w:szCs w:val="24"/>
        </w:rPr>
        <w:t>ș</w:t>
      </w:r>
      <w:r w:rsidRPr="00B25F61">
        <w:rPr>
          <w:rFonts w:ascii="Times New Roman" w:hAnsi="Times New Roman" w:cs="Times New Roman"/>
          <w:sz w:val="24"/>
          <w:szCs w:val="24"/>
        </w:rPr>
        <w:t>i art</w:t>
      </w:r>
      <w:r>
        <w:rPr>
          <w:rFonts w:ascii="Times New Roman" w:hAnsi="Times New Roman" w:cs="Times New Roman"/>
          <w:sz w:val="24"/>
          <w:szCs w:val="24"/>
        </w:rPr>
        <w:t>. 168 din Cod RET);</w:t>
      </w:r>
    </w:p>
    <w:p w:rsidR="0040665F" w:rsidRPr="00B25F61" w:rsidRDefault="0040665F" w:rsidP="00C011E4">
      <w:pPr>
        <w:pStyle w:val="ListParagraph"/>
        <w:numPr>
          <w:ilvl w:val="0"/>
          <w:numId w:val="56"/>
        </w:numPr>
        <w:spacing w:after="0" w:line="240" w:lineRule="auto"/>
        <w:ind w:left="1276" w:hanging="474"/>
        <w:jc w:val="both"/>
        <w:rPr>
          <w:rFonts w:ascii="Times New Roman" w:hAnsi="Times New Roman" w:cs="Times New Roman"/>
          <w:sz w:val="24"/>
          <w:szCs w:val="24"/>
        </w:rPr>
      </w:pPr>
      <w:r w:rsidRPr="00B25F61">
        <w:rPr>
          <w:rFonts w:ascii="Times New Roman" w:hAnsi="Times New Roman" w:cs="Times New Roman"/>
          <w:sz w:val="24"/>
          <w:szCs w:val="24"/>
        </w:rPr>
        <w:t>în ceea ce prive</w:t>
      </w:r>
      <w:r w:rsidRPr="00B25F61">
        <w:rPr>
          <w:rFonts w:ascii="Tahoma" w:hAnsi="Tahoma" w:cs="Tahoma"/>
          <w:sz w:val="24"/>
          <w:szCs w:val="24"/>
        </w:rPr>
        <w:t>ș</w:t>
      </w:r>
      <w:r w:rsidRPr="00B25F61">
        <w:rPr>
          <w:rFonts w:ascii="Times New Roman" w:hAnsi="Times New Roman" w:cs="Times New Roman"/>
          <w:sz w:val="24"/>
          <w:szCs w:val="24"/>
        </w:rPr>
        <w:t xml:space="preserve">te capabilitatea de furnizare a puterii reactive, </w:t>
      </w:r>
      <w:r>
        <w:rPr>
          <w:rFonts w:ascii="Times New Roman" w:hAnsi="Times New Roman" w:cs="Times New Roman"/>
          <w:sz w:val="24"/>
          <w:szCs w:val="24"/>
        </w:rPr>
        <w:t>O</w:t>
      </w:r>
      <w:r w:rsidRPr="00B25F61">
        <w:rPr>
          <w:rFonts w:ascii="Times New Roman" w:hAnsi="Times New Roman" w:cs="Times New Roman"/>
          <w:sz w:val="24"/>
          <w:szCs w:val="24"/>
        </w:rPr>
        <w:t>peratorul de re</w:t>
      </w:r>
      <w:r w:rsidRPr="00B25F61">
        <w:rPr>
          <w:rFonts w:ascii="Tahoma" w:hAnsi="Tahoma" w:cs="Tahoma"/>
          <w:sz w:val="24"/>
          <w:szCs w:val="24"/>
        </w:rPr>
        <w:t>ț</w:t>
      </w:r>
      <w:r w:rsidRPr="00B25F61">
        <w:rPr>
          <w:rFonts w:ascii="Times New Roman" w:hAnsi="Times New Roman" w:cs="Times New Roman"/>
          <w:sz w:val="24"/>
          <w:szCs w:val="24"/>
        </w:rPr>
        <w:t xml:space="preserve">ea relevant stabileşte o putere reactivă suplimentară care trebuie furnizată dacă punctul de racordare al generatorului sincron nu se află nici la bornele de înaltă tensiune ale transformatorului ridicător de tensiune, nici la bornele generatorului în cazul în care nu există un transformator ridicător de tensiune. Această putere reactivă suplimentară trebuie să compenseze puterea reactivă a liniei sau cablului de înaltă tensiune între bornele de înaltă tensiune ale transformatorului ridicător de tensiune al generatorului sincron sau bornele generatorului, în cazul în care nu există un transformator ridicător de tensiune, </w:t>
      </w:r>
      <w:r w:rsidRPr="00B25F61">
        <w:rPr>
          <w:rFonts w:ascii="Tahoma" w:hAnsi="Tahoma" w:cs="Tahoma"/>
          <w:sz w:val="24"/>
          <w:szCs w:val="24"/>
        </w:rPr>
        <w:t>ș</w:t>
      </w:r>
      <w:r w:rsidRPr="00B25F61">
        <w:rPr>
          <w:rFonts w:ascii="Times New Roman" w:hAnsi="Times New Roman" w:cs="Times New Roman"/>
          <w:sz w:val="24"/>
          <w:szCs w:val="24"/>
        </w:rPr>
        <w:t xml:space="preserve">i punctul de racordare </w:t>
      </w:r>
      <w:r w:rsidRPr="00B25F61">
        <w:rPr>
          <w:rFonts w:ascii="Tahoma" w:hAnsi="Tahoma" w:cs="Tahoma"/>
          <w:sz w:val="24"/>
          <w:szCs w:val="24"/>
        </w:rPr>
        <w:t>ș</w:t>
      </w:r>
      <w:r w:rsidRPr="00B25F61">
        <w:rPr>
          <w:rFonts w:ascii="Times New Roman" w:hAnsi="Times New Roman" w:cs="Times New Roman"/>
          <w:sz w:val="24"/>
          <w:szCs w:val="24"/>
        </w:rPr>
        <w:t xml:space="preserve">i este furnizată de gestionarul responsabil al respectivei linii sau cablu (art. 18 alin 2 (a)); </w:t>
      </w:r>
    </w:p>
    <w:p w:rsidR="0040665F" w:rsidRPr="00B25F61" w:rsidRDefault="0040665F" w:rsidP="00C011E4">
      <w:pPr>
        <w:pStyle w:val="ListParagraph"/>
        <w:numPr>
          <w:ilvl w:val="0"/>
          <w:numId w:val="56"/>
        </w:numPr>
        <w:spacing w:after="0" w:line="240" w:lineRule="auto"/>
        <w:ind w:left="1276" w:hanging="474"/>
        <w:jc w:val="both"/>
        <w:rPr>
          <w:rFonts w:ascii="Times New Roman" w:hAnsi="Times New Roman" w:cs="Times New Roman"/>
          <w:sz w:val="24"/>
          <w:szCs w:val="24"/>
        </w:rPr>
      </w:pPr>
      <w:r w:rsidRPr="00B25F61">
        <w:rPr>
          <w:rFonts w:ascii="Times New Roman" w:hAnsi="Times New Roman" w:cs="Times New Roman"/>
          <w:sz w:val="24"/>
          <w:szCs w:val="24"/>
        </w:rPr>
        <w:t>în ceea ce prive</w:t>
      </w:r>
      <w:r w:rsidRPr="00B25F61">
        <w:rPr>
          <w:rFonts w:ascii="Tahoma" w:hAnsi="Tahoma" w:cs="Tahoma"/>
          <w:sz w:val="24"/>
          <w:szCs w:val="24"/>
        </w:rPr>
        <w:t>ș</w:t>
      </w:r>
      <w:r w:rsidRPr="00B25F61">
        <w:rPr>
          <w:rFonts w:ascii="Times New Roman" w:hAnsi="Times New Roman" w:cs="Times New Roman"/>
          <w:sz w:val="24"/>
          <w:szCs w:val="24"/>
        </w:rPr>
        <w:t xml:space="preserve">te capabilitatea de producere de putere reactivă la capacitate maximă (art. 18 alin 2 (b)): </w:t>
      </w:r>
    </w:p>
    <w:p w:rsidR="0040665F" w:rsidRPr="00B25F61" w:rsidRDefault="0040665F" w:rsidP="002213FA">
      <w:pPr>
        <w:pStyle w:val="ListParagraph"/>
        <w:spacing w:after="0" w:line="240" w:lineRule="auto"/>
        <w:ind w:left="1560" w:hanging="284"/>
        <w:jc w:val="both"/>
        <w:rPr>
          <w:rFonts w:ascii="Times New Roman" w:hAnsi="Times New Roman" w:cs="Times New Roman"/>
          <w:sz w:val="24"/>
          <w:szCs w:val="24"/>
        </w:rPr>
      </w:pPr>
      <w:r w:rsidRPr="00B25F61">
        <w:rPr>
          <w:rFonts w:ascii="Times New Roman" w:hAnsi="Times New Roman" w:cs="Times New Roman"/>
          <w:sz w:val="24"/>
          <w:szCs w:val="24"/>
        </w:rPr>
        <w:t>i)  Operatorul de re</w:t>
      </w:r>
      <w:r w:rsidRPr="00B25F61">
        <w:rPr>
          <w:rFonts w:ascii="Tahoma" w:hAnsi="Tahoma" w:cs="Tahoma"/>
          <w:sz w:val="24"/>
          <w:szCs w:val="24"/>
        </w:rPr>
        <w:t>ț</w:t>
      </w:r>
      <w:r w:rsidRPr="00B25F61">
        <w:rPr>
          <w:rFonts w:ascii="Times New Roman" w:hAnsi="Times New Roman" w:cs="Times New Roman"/>
          <w:sz w:val="24"/>
          <w:szCs w:val="24"/>
        </w:rPr>
        <w:t>ea relevant în colaborare cu OTS stabilesc o putere reactivă suplimentară necesară compensării puterii reactive a liniei de racord. Valoarea puterii reactive a liniei este dată de gestionarul liniei de racord. În acest sens, se stabile</w:t>
      </w:r>
      <w:r w:rsidRPr="00B25F61">
        <w:rPr>
          <w:rFonts w:ascii="Tahoma" w:hAnsi="Tahoma" w:cs="Tahoma"/>
          <w:sz w:val="24"/>
          <w:szCs w:val="24"/>
        </w:rPr>
        <w:t>ș</w:t>
      </w:r>
      <w:r w:rsidRPr="00B25F61">
        <w:rPr>
          <w:rFonts w:ascii="Times New Roman" w:hAnsi="Times New Roman" w:cs="Times New Roman"/>
          <w:sz w:val="24"/>
          <w:szCs w:val="24"/>
        </w:rPr>
        <w:t>te un contur al diagramei U-Q/Pmax, care poate lua orice formă şi în limitele căreia generatorul sincron este capabil să furnizeze puterea reactivă la capacitatea sa maximă (art. 18 alin 2 (b) – i);</w:t>
      </w:r>
    </w:p>
    <w:p w:rsidR="0040665F" w:rsidRPr="00B25F61" w:rsidRDefault="0040665F" w:rsidP="002213FA">
      <w:pPr>
        <w:pStyle w:val="ListParagraph"/>
        <w:spacing w:after="0" w:line="240" w:lineRule="auto"/>
        <w:ind w:left="1560" w:hanging="284"/>
        <w:jc w:val="both"/>
        <w:rPr>
          <w:rFonts w:ascii="Times New Roman" w:hAnsi="Times New Roman" w:cs="Times New Roman"/>
          <w:sz w:val="24"/>
          <w:szCs w:val="24"/>
        </w:rPr>
      </w:pPr>
      <w:r w:rsidRPr="00B25F61">
        <w:rPr>
          <w:rFonts w:ascii="Times New Roman" w:hAnsi="Times New Roman" w:cs="Times New Roman"/>
          <w:sz w:val="24"/>
          <w:szCs w:val="24"/>
        </w:rPr>
        <w:t>ii) diagrama U-Q/Pmax este stabilită de Operatorul de re</w:t>
      </w:r>
      <w:r w:rsidRPr="00B25F61">
        <w:rPr>
          <w:rFonts w:ascii="Tahoma" w:hAnsi="Tahoma" w:cs="Tahoma"/>
          <w:sz w:val="24"/>
          <w:szCs w:val="24"/>
        </w:rPr>
        <w:t>ț</w:t>
      </w:r>
      <w:r w:rsidRPr="00B25F61">
        <w:rPr>
          <w:rFonts w:ascii="Times New Roman" w:hAnsi="Times New Roman" w:cs="Times New Roman"/>
          <w:sz w:val="24"/>
          <w:szCs w:val="24"/>
        </w:rPr>
        <w:t xml:space="preserve">ea în colaborare cu OTS, în conformitate cu următoarele principii (art. 18 alin 2 (b) – ii): </w:t>
      </w:r>
    </w:p>
    <w:p w:rsidR="0040665F" w:rsidRPr="00B25F61" w:rsidRDefault="0040665F" w:rsidP="002213FA">
      <w:pPr>
        <w:pStyle w:val="ListParagraph"/>
        <w:spacing w:after="0" w:line="240" w:lineRule="auto"/>
        <w:ind w:left="1985" w:hanging="425"/>
        <w:jc w:val="both"/>
        <w:rPr>
          <w:rFonts w:ascii="Times New Roman" w:hAnsi="Times New Roman" w:cs="Times New Roman"/>
          <w:sz w:val="24"/>
          <w:szCs w:val="24"/>
        </w:rPr>
      </w:pPr>
      <w:r w:rsidRPr="00B25F61">
        <w:rPr>
          <w:rFonts w:ascii="Times New Roman" w:hAnsi="Times New Roman" w:cs="Times New Roman"/>
          <w:sz w:val="24"/>
          <w:szCs w:val="24"/>
        </w:rPr>
        <w:t>— conturul U-Q/Pmax nu depă</w:t>
      </w:r>
      <w:r w:rsidRPr="00B25F61">
        <w:rPr>
          <w:rFonts w:ascii="Tahoma" w:hAnsi="Tahoma" w:cs="Tahoma"/>
          <w:sz w:val="24"/>
          <w:szCs w:val="24"/>
        </w:rPr>
        <w:t>ș</w:t>
      </w:r>
      <w:r w:rsidRPr="00B25F61">
        <w:rPr>
          <w:rFonts w:ascii="Times New Roman" w:hAnsi="Times New Roman" w:cs="Times New Roman"/>
          <w:sz w:val="24"/>
          <w:szCs w:val="24"/>
        </w:rPr>
        <w:t>eşte conturul diagramei U-Q/Pmax, reprezentat de conturul interior din figura 7</w:t>
      </w:r>
      <w:r>
        <w:rPr>
          <w:rFonts w:ascii="Times New Roman" w:hAnsi="Times New Roman" w:cs="Times New Roman"/>
          <w:sz w:val="24"/>
          <w:szCs w:val="24"/>
        </w:rPr>
        <w:t>D</w:t>
      </w:r>
      <w:r w:rsidRPr="00B25F61">
        <w:rPr>
          <w:rFonts w:ascii="Times New Roman" w:hAnsi="Times New Roman" w:cs="Times New Roman"/>
          <w:sz w:val="24"/>
          <w:szCs w:val="24"/>
        </w:rPr>
        <w:t xml:space="preserve">; </w:t>
      </w:r>
    </w:p>
    <w:p w:rsidR="0040665F" w:rsidRPr="00B25F61" w:rsidRDefault="0040665F" w:rsidP="002213FA">
      <w:pPr>
        <w:pStyle w:val="ListParagraph"/>
        <w:spacing w:after="0" w:line="240" w:lineRule="auto"/>
        <w:ind w:left="1985" w:hanging="425"/>
        <w:jc w:val="both"/>
        <w:rPr>
          <w:rFonts w:ascii="Times New Roman" w:hAnsi="Times New Roman" w:cs="Times New Roman"/>
          <w:sz w:val="24"/>
          <w:szCs w:val="24"/>
        </w:rPr>
      </w:pPr>
      <w:r w:rsidRPr="00B25F61">
        <w:rPr>
          <w:rFonts w:ascii="Times New Roman" w:hAnsi="Times New Roman" w:cs="Times New Roman"/>
          <w:sz w:val="24"/>
          <w:szCs w:val="24"/>
        </w:rPr>
        <w:t xml:space="preserve">— dimensiunile conturului diagramei U-Q/Pmax(intervalul Q/Pmax </w:t>
      </w:r>
      <w:r w:rsidRPr="00B25F61">
        <w:rPr>
          <w:rFonts w:ascii="Tahoma" w:hAnsi="Tahoma" w:cs="Tahoma"/>
          <w:sz w:val="24"/>
          <w:szCs w:val="24"/>
        </w:rPr>
        <w:t>ș</w:t>
      </w:r>
      <w:r w:rsidRPr="00B25F61">
        <w:rPr>
          <w:rFonts w:ascii="Times New Roman" w:hAnsi="Times New Roman" w:cs="Times New Roman"/>
          <w:sz w:val="24"/>
          <w:szCs w:val="24"/>
        </w:rPr>
        <w:t>i domeniul de tensiune) se încadrează în valorile maxime stabilite în tabelul 5</w:t>
      </w:r>
      <w:r>
        <w:rPr>
          <w:rFonts w:ascii="Times New Roman" w:hAnsi="Times New Roman" w:cs="Times New Roman"/>
          <w:sz w:val="24"/>
          <w:szCs w:val="24"/>
        </w:rPr>
        <w:t>D</w:t>
      </w:r>
      <w:r w:rsidRPr="00B25F61">
        <w:rPr>
          <w:rFonts w:ascii="Times New Roman" w:hAnsi="Times New Roman" w:cs="Times New Roman"/>
          <w:sz w:val="24"/>
          <w:szCs w:val="24"/>
        </w:rPr>
        <w:t xml:space="preserve">; </w:t>
      </w:r>
    </w:p>
    <w:p w:rsidR="0040665F" w:rsidRPr="00B25F61" w:rsidRDefault="0040665F" w:rsidP="002213FA">
      <w:pPr>
        <w:pStyle w:val="ListParagraph"/>
        <w:spacing w:after="0" w:line="240" w:lineRule="auto"/>
        <w:ind w:left="1985" w:hanging="425"/>
        <w:jc w:val="both"/>
        <w:rPr>
          <w:rFonts w:ascii="Times New Roman" w:hAnsi="Times New Roman" w:cs="Times New Roman"/>
          <w:sz w:val="24"/>
          <w:szCs w:val="24"/>
        </w:rPr>
      </w:pPr>
      <w:r w:rsidRPr="00B25F61">
        <w:rPr>
          <w:rFonts w:ascii="Times New Roman" w:hAnsi="Times New Roman" w:cs="Times New Roman"/>
          <w:sz w:val="24"/>
          <w:szCs w:val="24"/>
        </w:rPr>
        <w:t>—  pozi</w:t>
      </w:r>
      <w:r w:rsidRPr="00B25F61">
        <w:rPr>
          <w:rFonts w:ascii="Tahoma" w:hAnsi="Tahoma" w:cs="Tahoma"/>
          <w:sz w:val="24"/>
          <w:szCs w:val="24"/>
        </w:rPr>
        <w:t>ț</w:t>
      </w:r>
      <w:r w:rsidRPr="00B25F61">
        <w:rPr>
          <w:rFonts w:ascii="Times New Roman" w:hAnsi="Times New Roman" w:cs="Times New Roman"/>
          <w:sz w:val="24"/>
          <w:szCs w:val="24"/>
        </w:rPr>
        <w:t>ionarea diagramei U-Q/Pmax se încadrează în conturul exterior fix din figura 7</w:t>
      </w:r>
      <w:r>
        <w:rPr>
          <w:rFonts w:ascii="Times New Roman" w:hAnsi="Times New Roman" w:cs="Times New Roman"/>
          <w:sz w:val="24"/>
          <w:szCs w:val="24"/>
        </w:rPr>
        <w:t>D</w:t>
      </w:r>
      <w:r w:rsidRPr="00B25F61">
        <w:rPr>
          <w:rFonts w:ascii="Times New Roman" w:hAnsi="Times New Roman" w:cs="Times New Roman"/>
          <w:sz w:val="24"/>
          <w:szCs w:val="24"/>
        </w:rPr>
        <w:t xml:space="preserve">; </w:t>
      </w:r>
      <w:r w:rsidRPr="00B25F61">
        <w:rPr>
          <w:rFonts w:ascii="Tahoma" w:hAnsi="Tahoma" w:cs="Tahoma"/>
          <w:sz w:val="24"/>
          <w:szCs w:val="24"/>
        </w:rPr>
        <w:t>ș</w:t>
      </w:r>
      <w:r w:rsidRPr="00B25F61">
        <w:rPr>
          <w:rFonts w:ascii="Times New Roman" w:hAnsi="Times New Roman" w:cs="Times New Roman"/>
          <w:sz w:val="24"/>
          <w:szCs w:val="24"/>
        </w:rPr>
        <w:t xml:space="preserve">i </w:t>
      </w:r>
    </w:p>
    <w:p w:rsidR="0040665F" w:rsidRPr="00A02A42" w:rsidRDefault="0040665F" w:rsidP="002213FA">
      <w:pPr>
        <w:pStyle w:val="ListParagraph"/>
        <w:spacing w:after="0" w:line="240" w:lineRule="auto"/>
        <w:ind w:left="1985" w:hanging="425"/>
        <w:jc w:val="both"/>
        <w:rPr>
          <w:rFonts w:ascii="Times New Roman" w:hAnsi="Times New Roman" w:cs="Times New Roman"/>
          <w:sz w:val="24"/>
          <w:szCs w:val="24"/>
        </w:rPr>
      </w:pPr>
      <w:r w:rsidRPr="00B25F61">
        <w:rPr>
          <w:rFonts w:ascii="Times New Roman" w:hAnsi="Times New Roman" w:cs="Times New Roman"/>
          <w:sz w:val="24"/>
          <w:szCs w:val="24"/>
        </w:rPr>
        <w:t>—  diagrama U-Q/Pmax stabilită pentru generatoare sincrone poate avea orice formă, luând în considerare posibilele costuri de realizare a capacită</w:t>
      </w:r>
      <w:r w:rsidRPr="00B25F61">
        <w:rPr>
          <w:rFonts w:ascii="Tahoma" w:hAnsi="Tahoma" w:cs="Tahoma"/>
          <w:sz w:val="24"/>
          <w:szCs w:val="24"/>
        </w:rPr>
        <w:t>ț</w:t>
      </w:r>
      <w:r w:rsidRPr="00B25F61">
        <w:rPr>
          <w:rFonts w:ascii="Times New Roman" w:hAnsi="Times New Roman" w:cs="Times New Roman"/>
          <w:sz w:val="24"/>
          <w:szCs w:val="24"/>
        </w:rPr>
        <w:t>ii de furnizare a puterii reactive la cre</w:t>
      </w:r>
      <w:r w:rsidRPr="00B25F61">
        <w:rPr>
          <w:rFonts w:ascii="Tahoma" w:hAnsi="Tahoma" w:cs="Tahoma"/>
          <w:sz w:val="24"/>
          <w:szCs w:val="24"/>
        </w:rPr>
        <w:t>ș</w:t>
      </w:r>
      <w:r w:rsidRPr="00B25F61">
        <w:rPr>
          <w:rFonts w:ascii="Times New Roman" w:hAnsi="Times New Roman" w:cs="Times New Roman"/>
          <w:sz w:val="24"/>
          <w:szCs w:val="24"/>
        </w:rPr>
        <w:t xml:space="preserve">teri de tensiune </w:t>
      </w:r>
      <w:r w:rsidRPr="00B25F61">
        <w:rPr>
          <w:rFonts w:ascii="Tahoma" w:hAnsi="Tahoma" w:cs="Tahoma"/>
          <w:sz w:val="24"/>
          <w:szCs w:val="24"/>
        </w:rPr>
        <w:t>ș</w:t>
      </w:r>
      <w:r w:rsidRPr="00B25F61">
        <w:rPr>
          <w:rFonts w:ascii="Times New Roman" w:hAnsi="Times New Roman" w:cs="Times New Roman"/>
          <w:sz w:val="24"/>
          <w:szCs w:val="24"/>
        </w:rPr>
        <w:t>i consumul de putere reactivă la scăderi de tensiune (art</w:t>
      </w:r>
      <w:r>
        <w:rPr>
          <w:rFonts w:ascii="Times New Roman" w:hAnsi="Times New Roman" w:cs="Times New Roman"/>
          <w:sz w:val="24"/>
          <w:szCs w:val="24"/>
        </w:rPr>
        <w:t>.</w:t>
      </w:r>
      <w:r w:rsidRPr="00B25F61">
        <w:rPr>
          <w:rFonts w:ascii="Times New Roman" w:hAnsi="Times New Roman" w:cs="Times New Roman"/>
          <w:sz w:val="24"/>
          <w:szCs w:val="24"/>
        </w:rPr>
        <w:t xml:space="preserve"> 18 alin 2 (b) – i).</w:t>
      </w:r>
    </w:p>
    <w:p w:rsidR="0040665F" w:rsidRPr="00A02A42" w:rsidRDefault="0040665F" w:rsidP="002213FA">
      <w:pPr>
        <w:pStyle w:val="ListParagraph"/>
        <w:spacing w:after="0" w:line="240" w:lineRule="auto"/>
        <w:ind w:left="1985" w:hanging="1985"/>
        <w:jc w:val="both"/>
        <w:rPr>
          <w:rFonts w:ascii="Times New Roman" w:hAnsi="Times New Roman" w:cs="Times New Roman"/>
          <w:sz w:val="24"/>
          <w:szCs w:val="24"/>
        </w:rPr>
      </w:pPr>
      <w:r w:rsidRPr="00F25B3E">
        <w:rPr>
          <w:rFonts w:ascii="Times New Roman" w:hAnsi="Times New Roman" w:cs="Times New Roman"/>
          <w:noProof/>
          <w:sz w:val="24"/>
          <w:szCs w:val="24"/>
          <w:lang w:val="en-US"/>
        </w:rPr>
        <w:pict>
          <v:shape id="Picture 51" o:spid="_x0000_i1079" type="#_x0000_t75" style="width:433.5pt;height:277.5pt;visibility:visible">
            <v:imagedata r:id="rId29" o:title=""/>
          </v:shape>
        </w:pict>
      </w:r>
    </w:p>
    <w:p w:rsidR="0040665F" w:rsidRPr="00A02A42" w:rsidRDefault="0040665F" w:rsidP="002213FA">
      <w:pPr>
        <w:pStyle w:val="ListParagraph"/>
        <w:spacing w:after="0" w:line="240" w:lineRule="auto"/>
        <w:ind w:left="709" w:hanging="709"/>
        <w:jc w:val="center"/>
        <w:rPr>
          <w:rFonts w:ascii="Times New Roman" w:hAnsi="Times New Roman" w:cs="Times New Roman"/>
          <w:i/>
          <w:iCs/>
        </w:rPr>
      </w:pPr>
      <w:r w:rsidRPr="00A02A42">
        <w:rPr>
          <w:rFonts w:ascii="Times New Roman" w:hAnsi="Times New Roman" w:cs="Times New Roman"/>
          <w:b/>
          <w:bCs/>
        </w:rPr>
        <w:t>Fig. 7</w:t>
      </w:r>
      <w:r>
        <w:rPr>
          <w:rFonts w:ascii="Times New Roman" w:hAnsi="Times New Roman" w:cs="Times New Roman"/>
          <w:b/>
          <w:bCs/>
        </w:rPr>
        <w:t>D</w:t>
      </w:r>
      <w:r w:rsidRPr="00A02A42">
        <w:rPr>
          <w:rFonts w:ascii="Times New Roman" w:hAnsi="Times New Roman" w:cs="Times New Roman"/>
          <w:i/>
          <w:iCs/>
        </w:rPr>
        <w:t xml:space="preserve"> Diagrama U-Q/P</w:t>
      </w:r>
      <w:r w:rsidRPr="00A02A42">
        <w:rPr>
          <w:rFonts w:ascii="Times New Roman" w:hAnsi="Times New Roman" w:cs="Times New Roman"/>
          <w:i/>
          <w:iCs/>
          <w:vertAlign w:val="subscript"/>
        </w:rPr>
        <w:t>max</w:t>
      </w:r>
      <w:r w:rsidRPr="00A02A42">
        <w:rPr>
          <w:rFonts w:ascii="Times New Roman" w:hAnsi="Times New Roman" w:cs="Times New Roman"/>
          <w:i/>
          <w:iCs/>
        </w:rPr>
        <w:t xml:space="preserve"> a unui generator sincron</w:t>
      </w:r>
    </w:p>
    <w:p w:rsidR="0040665F" w:rsidRPr="00A02A42" w:rsidRDefault="0040665F" w:rsidP="002213FA">
      <w:pPr>
        <w:pStyle w:val="ListParagraph"/>
        <w:spacing w:after="0" w:line="240" w:lineRule="auto"/>
        <w:ind w:left="709" w:hanging="709"/>
        <w:jc w:val="center"/>
        <w:rPr>
          <w:rFonts w:ascii="Times New Roman" w:hAnsi="Times New Roman" w:cs="Times New Roman"/>
          <w:i/>
          <w:iCs/>
        </w:rPr>
      </w:pPr>
      <w:r w:rsidRPr="00A02A42">
        <w:rPr>
          <w:rFonts w:ascii="Times New Roman" w:hAnsi="Times New Roman" w:cs="Times New Roman"/>
          <w:i/>
          <w:iCs/>
        </w:rPr>
        <w:t xml:space="preserve"> Figura reprezintă limitele diagramei U-Q/Pmax ca dependen</w:t>
      </w:r>
      <w:r w:rsidRPr="00A02A42">
        <w:rPr>
          <w:rFonts w:ascii="Tahoma" w:hAnsi="Tahoma" w:cs="Tahoma"/>
          <w:i/>
          <w:iCs/>
        </w:rPr>
        <w:t>ț</w:t>
      </w:r>
      <w:r w:rsidRPr="00A02A42">
        <w:rPr>
          <w:rFonts w:ascii="Times New Roman" w:hAnsi="Times New Roman" w:cs="Times New Roman"/>
          <w:i/>
          <w:iCs/>
        </w:rPr>
        <w:t xml:space="preserve">ă între  tensiunea în punctul de racordare, exprimată ca raportul dintre valoarea reală </w:t>
      </w:r>
      <w:r w:rsidRPr="00A02A42">
        <w:rPr>
          <w:rFonts w:ascii="Tahoma" w:hAnsi="Tahoma" w:cs="Tahoma"/>
          <w:i/>
          <w:iCs/>
        </w:rPr>
        <w:t>ș</w:t>
      </w:r>
      <w:r w:rsidRPr="00A02A42">
        <w:rPr>
          <w:rFonts w:ascii="Times New Roman" w:hAnsi="Times New Roman" w:cs="Times New Roman"/>
          <w:i/>
          <w:iCs/>
        </w:rPr>
        <w:t>i valoarea de referin</w:t>
      </w:r>
      <w:r w:rsidRPr="00A02A42">
        <w:rPr>
          <w:rFonts w:ascii="Tahoma" w:hAnsi="Tahoma" w:cs="Tahoma"/>
          <w:i/>
          <w:iCs/>
        </w:rPr>
        <w:t>ț</w:t>
      </w:r>
      <w:r w:rsidRPr="00A02A42">
        <w:rPr>
          <w:rFonts w:ascii="Times New Roman" w:hAnsi="Times New Roman" w:cs="Times New Roman"/>
          <w:i/>
          <w:iCs/>
        </w:rPr>
        <w:t>ă în unită</w:t>
      </w:r>
      <w:r w:rsidRPr="00A02A42">
        <w:rPr>
          <w:rFonts w:ascii="Tahoma" w:hAnsi="Tahoma" w:cs="Tahoma"/>
          <w:i/>
          <w:iCs/>
        </w:rPr>
        <w:t>ț</w:t>
      </w:r>
      <w:r w:rsidRPr="00A02A42">
        <w:rPr>
          <w:rFonts w:ascii="Times New Roman" w:hAnsi="Times New Roman" w:cs="Times New Roman"/>
          <w:i/>
          <w:iCs/>
        </w:rPr>
        <w:t xml:space="preserve">i relative,  </w:t>
      </w:r>
      <w:r w:rsidRPr="00A02A42">
        <w:rPr>
          <w:rFonts w:ascii="Tahoma" w:hAnsi="Tahoma" w:cs="Tahoma"/>
          <w:i/>
          <w:iCs/>
        </w:rPr>
        <w:t>ș</w:t>
      </w:r>
      <w:r w:rsidRPr="00A02A42">
        <w:rPr>
          <w:rFonts w:ascii="Times New Roman" w:hAnsi="Times New Roman" w:cs="Times New Roman"/>
          <w:i/>
          <w:iCs/>
        </w:rPr>
        <w:t xml:space="preserve">i raportul dintre puterea reactivă (Q) </w:t>
      </w:r>
      <w:r w:rsidRPr="00A02A42">
        <w:rPr>
          <w:rFonts w:ascii="Tahoma" w:hAnsi="Tahoma" w:cs="Tahoma"/>
          <w:i/>
          <w:iCs/>
        </w:rPr>
        <w:t>ș</w:t>
      </w:r>
      <w:r w:rsidRPr="00A02A42">
        <w:rPr>
          <w:rFonts w:ascii="Times New Roman" w:hAnsi="Times New Roman" w:cs="Times New Roman"/>
          <w:i/>
          <w:iCs/>
        </w:rPr>
        <w:t>i capacitatea maximă (P</w:t>
      </w:r>
      <w:r w:rsidRPr="00A02A42">
        <w:rPr>
          <w:rFonts w:ascii="Times New Roman" w:hAnsi="Times New Roman" w:cs="Times New Roman"/>
          <w:i/>
          <w:iCs/>
          <w:vertAlign w:val="subscript"/>
        </w:rPr>
        <w:t>max</w:t>
      </w:r>
      <w:r w:rsidRPr="00A02A42">
        <w:rPr>
          <w:rFonts w:ascii="Times New Roman" w:hAnsi="Times New Roman" w:cs="Times New Roman"/>
          <w:i/>
          <w:iCs/>
        </w:rPr>
        <w:t>). Pozi</w:t>
      </w:r>
      <w:r w:rsidRPr="00A02A42">
        <w:rPr>
          <w:rFonts w:ascii="Tahoma" w:hAnsi="Tahoma" w:cs="Tahoma"/>
          <w:i/>
          <w:iCs/>
        </w:rPr>
        <w:t>ț</w:t>
      </w:r>
      <w:r w:rsidRPr="00A02A42">
        <w:rPr>
          <w:rFonts w:ascii="Times New Roman" w:hAnsi="Times New Roman" w:cs="Times New Roman"/>
          <w:i/>
          <w:iCs/>
        </w:rPr>
        <w:t xml:space="preserve">ia, dimensiunea </w:t>
      </w:r>
      <w:r w:rsidRPr="00A02A42">
        <w:rPr>
          <w:rFonts w:ascii="Tahoma" w:hAnsi="Tahoma" w:cs="Tahoma"/>
          <w:i/>
          <w:iCs/>
        </w:rPr>
        <w:t>ș</w:t>
      </w:r>
      <w:r w:rsidRPr="00A02A42">
        <w:rPr>
          <w:rFonts w:ascii="Times New Roman" w:hAnsi="Times New Roman" w:cs="Times New Roman"/>
          <w:i/>
          <w:iCs/>
        </w:rPr>
        <w:t>i forma înfă</w:t>
      </w:r>
      <w:r w:rsidRPr="00A02A42">
        <w:rPr>
          <w:rFonts w:ascii="Tahoma" w:hAnsi="Tahoma" w:cs="Tahoma"/>
          <w:i/>
          <w:iCs/>
        </w:rPr>
        <w:t>ș</w:t>
      </w:r>
      <w:r w:rsidRPr="00A02A42">
        <w:rPr>
          <w:rFonts w:ascii="Times New Roman" w:hAnsi="Times New Roman" w:cs="Times New Roman"/>
          <w:i/>
          <w:iCs/>
        </w:rPr>
        <w:t>urătoarei sunt orientative.</w:t>
      </w:r>
    </w:p>
    <w:p w:rsidR="0040665F" w:rsidRPr="00A02A42" w:rsidRDefault="0040665F" w:rsidP="002213FA">
      <w:pPr>
        <w:pStyle w:val="ListParagraph"/>
        <w:spacing w:after="0" w:line="240" w:lineRule="auto"/>
        <w:ind w:left="709" w:hanging="709"/>
        <w:jc w:val="center"/>
        <w:rPr>
          <w:rFonts w:ascii="Times New Roman" w:hAnsi="Times New Roman" w:cs="Times New Roman"/>
          <w:i/>
          <w:iCs/>
          <w:sz w:val="24"/>
          <w:szCs w:val="24"/>
        </w:rPr>
      </w:pPr>
    </w:p>
    <w:p w:rsidR="0040665F" w:rsidRPr="00A02A42" w:rsidRDefault="0040665F" w:rsidP="002213FA">
      <w:pPr>
        <w:pStyle w:val="ListParagraph"/>
        <w:spacing w:after="0" w:line="240" w:lineRule="auto"/>
        <w:ind w:left="709" w:hanging="709"/>
        <w:jc w:val="center"/>
        <w:rPr>
          <w:rFonts w:ascii="Times New Roman" w:hAnsi="Times New Roman" w:cs="Times New Roman"/>
          <w:i/>
          <w:iCs/>
          <w:sz w:val="24"/>
          <w:szCs w:val="24"/>
        </w:rPr>
      </w:pPr>
    </w:p>
    <w:p w:rsidR="0040665F" w:rsidRPr="00B25F61" w:rsidRDefault="0040665F" w:rsidP="002213FA">
      <w:pPr>
        <w:pStyle w:val="Text1"/>
        <w:jc w:val="center"/>
        <w:rPr>
          <w:rFonts w:ascii="Times New Roman" w:hAnsi="Times New Roman" w:cs="Times New Roman"/>
          <w:i/>
          <w:iCs/>
          <w:sz w:val="22"/>
          <w:szCs w:val="22"/>
        </w:rPr>
      </w:pPr>
      <w:r w:rsidRPr="00B25F61">
        <w:rPr>
          <w:rFonts w:ascii="Times New Roman" w:hAnsi="Times New Roman" w:cs="Times New Roman"/>
          <w:b/>
          <w:bCs/>
          <w:sz w:val="22"/>
          <w:szCs w:val="22"/>
        </w:rPr>
        <w:t xml:space="preserve">Tabelul 5D: </w:t>
      </w:r>
      <w:r w:rsidRPr="00B25F61">
        <w:rPr>
          <w:rFonts w:ascii="Times New Roman" w:hAnsi="Times New Roman" w:cs="Times New Roman"/>
          <w:i/>
          <w:iCs/>
          <w:sz w:val="22"/>
          <w:szCs w:val="22"/>
        </w:rPr>
        <w:t>Parametrii pentru înfă</w:t>
      </w:r>
      <w:r w:rsidRPr="00B25F61">
        <w:rPr>
          <w:rFonts w:ascii="Tahoma" w:hAnsi="Tahoma" w:cs="Tahoma"/>
          <w:i/>
          <w:iCs/>
          <w:sz w:val="22"/>
          <w:szCs w:val="22"/>
        </w:rPr>
        <w:t>ș</w:t>
      </w:r>
      <w:r w:rsidRPr="00B25F61">
        <w:rPr>
          <w:rFonts w:ascii="Times New Roman" w:hAnsi="Times New Roman" w:cs="Times New Roman"/>
          <w:i/>
          <w:iCs/>
          <w:sz w:val="22"/>
          <w:szCs w:val="22"/>
        </w:rPr>
        <w:t>urătoarea interioară din figura 7</w:t>
      </w:r>
      <w:r>
        <w:rPr>
          <w:rFonts w:ascii="Times New Roman" w:hAnsi="Times New Roman" w:cs="Times New Roman"/>
          <w:i/>
          <w:iCs/>
          <w:sz w:val="22"/>
          <w:szCs w:val="22"/>
        </w:rPr>
        <w:t>D</w:t>
      </w:r>
    </w:p>
    <w:p w:rsidR="0040665F" w:rsidRPr="00A02A42" w:rsidRDefault="0040665F" w:rsidP="002213FA">
      <w:pPr>
        <w:pStyle w:val="ListParagraph"/>
        <w:spacing w:after="0" w:line="240" w:lineRule="auto"/>
        <w:ind w:left="709" w:hanging="709"/>
        <w:jc w:val="center"/>
        <w:rPr>
          <w:rFonts w:ascii="Times New Roman" w:hAnsi="Times New Roman" w:cs="Times New Roman"/>
          <w:i/>
          <w:iCs/>
          <w:sz w:val="24"/>
          <w:szCs w:val="24"/>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872"/>
        <w:gridCol w:w="3868"/>
      </w:tblGrid>
      <w:tr w:rsidR="0040665F" w:rsidRPr="00325E73">
        <w:trPr>
          <w:trHeight w:val="844"/>
        </w:trPr>
        <w:tc>
          <w:tcPr>
            <w:tcW w:w="3872" w:type="dxa"/>
          </w:tcPr>
          <w:p w:rsidR="0040665F" w:rsidRPr="00325E73" w:rsidRDefault="0040665F" w:rsidP="00D678DC">
            <w:pPr>
              <w:pStyle w:val="ListParagraph"/>
              <w:spacing w:after="0" w:line="240" w:lineRule="auto"/>
              <w:ind w:left="0"/>
              <w:jc w:val="center"/>
              <w:rPr>
                <w:rFonts w:ascii="Times New Roman" w:hAnsi="Times New Roman" w:cs="Times New Roman"/>
                <w:i/>
                <w:iCs/>
                <w:sz w:val="24"/>
                <w:szCs w:val="24"/>
              </w:rPr>
            </w:pPr>
            <w:r w:rsidRPr="00325E73">
              <w:rPr>
                <w:rFonts w:ascii="Times New Roman" w:hAnsi="Times New Roman" w:cs="Times New Roman"/>
                <w:b/>
                <w:bCs/>
                <w:sz w:val="24"/>
                <w:szCs w:val="24"/>
              </w:rPr>
              <w:t>Intervalul maxim de Q/P</w:t>
            </w:r>
            <w:r w:rsidRPr="00325E73">
              <w:rPr>
                <w:rFonts w:ascii="Times New Roman" w:hAnsi="Times New Roman" w:cs="Times New Roman"/>
                <w:b/>
                <w:bCs/>
                <w:sz w:val="24"/>
                <w:szCs w:val="24"/>
                <w:vertAlign w:val="subscript"/>
              </w:rPr>
              <w:t>max</w:t>
            </w:r>
          </w:p>
        </w:tc>
        <w:tc>
          <w:tcPr>
            <w:tcW w:w="3868" w:type="dxa"/>
          </w:tcPr>
          <w:p w:rsidR="0040665F" w:rsidRPr="00325E73" w:rsidRDefault="0040665F" w:rsidP="00D678DC">
            <w:pPr>
              <w:pStyle w:val="ListParagraph"/>
              <w:spacing w:after="0" w:line="240" w:lineRule="auto"/>
              <w:ind w:left="0"/>
              <w:jc w:val="center"/>
              <w:rPr>
                <w:rFonts w:ascii="Times New Roman" w:hAnsi="Times New Roman" w:cs="Times New Roman"/>
                <w:i/>
                <w:iCs/>
                <w:sz w:val="24"/>
                <w:szCs w:val="24"/>
              </w:rPr>
            </w:pPr>
            <w:r w:rsidRPr="00325E73">
              <w:rPr>
                <w:rFonts w:ascii="Times New Roman" w:hAnsi="Times New Roman" w:cs="Times New Roman"/>
                <w:b/>
                <w:bCs/>
                <w:sz w:val="24"/>
                <w:szCs w:val="24"/>
              </w:rPr>
              <w:t>Domeniul maxim al nivelului de tensiune în regim permanent exprimat în unită</w:t>
            </w:r>
            <w:r w:rsidRPr="00325E73">
              <w:rPr>
                <w:rFonts w:ascii="Tahoma" w:hAnsi="Tahoma" w:cs="Tahoma"/>
                <w:b/>
                <w:bCs/>
                <w:sz w:val="24"/>
                <w:szCs w:val="24"/>
              </w:rPr>
              <w:t>ț</w:t>
            </w:r>
            <w:r w:rsidRPr="00325E73">
              <w:rPr>
                <w:rFonts w:ascii="Times New Roman" w:hAnsi="Times New Roman" w:cs="Times New Roman"/>
                <w:b/>
                <w:bCs/>
                <w:sz w:val="24"/>
                <w:szCs w:val="24"/>
              </w:rPr>
              <w:t>i relative pu</w:t>
            </w:r>
          </w:p>
        </w:tc>
      </w:tr>
      <w:tr w:rsidR="0040665F" w:rsidRPr="00325E73">
        <w:trPr>
          <w:trHeight w:val="294"/>
        </w:trPr>
        <w:tc>
          <w:tcPr>
            <w:tcW w:w="3872" w:type="dxa"/>
          </w:tcPr>
          <w:p w:rsidR="0040665F" w:rsidRPr="00325E73" w:rsidRDefault="0040665F" w:rsidP="00D678DC">
            <w:pPr>
              <w:keepNext/>
              <w:spacing w:after="0" w:line="240" w:lineRule="auto"/>
              <w:jc w:val="center"/>
              <w:rPr>
                <w:rFonts w:ascii="Times New Roman" w:hAnsi="Times New Roman" w:cs="Times New Roman"/>
                <w:sz w:val="24"/>
                <w:szCs w:val="24"/>
              </w:rPr>
            </w:pPr>
            <w:r w:rsidRPr="00325E73">
              <w:rPr>
                <w:rFonts w:ascii="Times New Roman" w:hAnsi="Times New Roman" w:cs="Times New Roman"/>
                <w:sz w:val="24"/>
                <w:szCs w:val="24"/>
              </w:rPr>
              <w:t>0,95</w:t>
            </w:r>
          </w:p>
        </w:tc>
        <w:tc>
          <w:tcPr>
            <w:tcW w:w="3868" w:type="dxa"/>
          </w:tcPr>
          <w:p w:rsidR="0040665F" w:rsidRPr="00325E73" w:rsidRDefault="0040665F" w:rsidP="00D678DC">
            <w:pPr>
              <w:keepNext/>
              <w:spacing w:after="0" w:line="240" w:lineRule="auto"/>
              <w:jc w:val="center"/>
              <w:rPr>
                <w:rFonts w:ascii="Times New Roman" w:hAnsi="Times New Roman" w:cs="Times New Roman"/>
                <w:sz w:val="24"/>
                <w:szCs w:val="24"/>
              </w:rPr>
            </w:pPr>
            <w:r w:rsidRPr="00325E73">
              <w:rPr>
                <w:rFonts w:ascii="Times New Roman" w:hAnsi="Times New Roman" w:cs="Times New Roman"/>
                <w:sz w:val="24"/>
                <w:szCs w:val="24"/>
              </w:rPr>
              <w:t>0,225</w:t>
            </w:r>
          </w:p>
        </w:tc>
      </w:tr>
    </w:tbl>
    <w:p w:rsidR="0040665F" w:rsidRPr="00A02A42" w:rsidRDefault="0040665F" w:rsidP="002213FA">
      <w:pPr>
        <w:pStyle w:val="Text1"/>
        <w:jc w:val="center"/>
        <w:rPr>
          <w:rFonts w:cs="Times New Roman"/>
          <w:i/>
          <w:iCs/>
          <w:sz w:val="22"/>
          <w:szCs w:val="22"/>
        </w:rPr>
      </w:pPr>
    </w:p>
    <w:p w:rsidR="0040665F" w:rsidRPr="00A32244" w:rsidRDefault="0040665F" w:rsidP="002213FA">
      <w:pPr>
        <w:pStyle w:val="ListParagraph"/>
        <w:spacing w:after="0" w:line="240" w:lineRule="auto"/>
        <w:ind w:left="1701" w:hanging="425"/>
        <w:jc w:val="both"/>
        <w:rPr>
          <w:rFonts w:ascii="Times New Roman" w:hAnsi="Times New Roman" w:cs="Times New Roman"/>
          <w:sz w:val="24"/>
          <w:szCs w:val="24"/>
        </w:rPr>
      </w:pPr>
      <w:r>
        <w:rPr>
          <w:rFonts w:ascii="Times New Roman" w:hAnsi="Times New Roman" w:cs="Times New Roman"/>
          <w:sz w:val="24"/>
          <w:szCs w:val="24"/>
        </w:rPr>
        <w:t xml:space="preserve">iii)  </w:t>
      </w:r>
      <w:r w:rsidRPr="00A02A42">
        <w:rPr>
          <w:rFonts w:ascii="Times New Roman" w:hAnsi="Times New Roman" w:cs="Times New Roman"/>
          <w:sz w:val="24"/>
          <w:szCs w:val="24"/>
        </w:rPr>
        <w:t>cerin</w:t>
      </w:r>
      <w:r w:rsidRPr="00A02A42">
        <w:rPr>
          <w:rFonts w:ascii="Tahoma" w:hAnsi="Tahoma" w:cs="Tahoma"/>
          <w:sz w:val="24"/>
          <w:szCs w:val="24"/>
        </w:rPr>
        <w:t>ț</w:t>
      </w:r>
      <w:r w:rsidRPr="00A02A42">
        <w:rPr>
          <w:rFonts w:ascii="Times New Roman" w:hAnsi="Times New Roman" w:cs="Times New Roman"/>
          <w:sz w:val="24"/>
          <w:szCs w:val="24"/>
        </w:rPr>
        <w:t xml:space="preserve">a privind capacitatea de furnizare a puterii reactive se aplică referitor la punctul de racordare. Pentru alte forme ale conturului decât cele dreptunghiulare, domeniul de tensiune reprezintă valorile limită cele mai mari </w:t>
      </w:r>
      <w:r w:rsidRPr="00A02A42">
        <w:rPr>
          <w:rFonts w:ascii="Tahoma" w:hAnsi="Tahoma" w:cs="Tahoma"/>
          <w:sz w:val="24"/>
          <w:szCs w:val="24"/>
        </w:rPr>
        <w:t>ș</w:t>
      </w:r>
      <w:r w:rsidRPr="00A02A42">
        <w:rPr>
          <w:rFonts w:ascii="Times New Roman" w:hAnsi="Times New Roman" w:cs="Times New Roman"/>
          <w:sz w:val="24"/>
          <w:szCs w:val="24"/>
        </w:rPr>
        <w:t xml:space="preserve">i cele mai mici. Prin urmare, nu se preconizează ca întregul interval </w:t>
      </w:r>
      <w:r w:rsidRPr="00A32244">
        <w:rPr>
          <w:rFonts w:ascii="Times New Roman" w:hAnsi="Times New Roman" w:cs="Times New Roman"/>
          <w:sz w:val="24"/>
          <w:szCs w:val="24"/>
        </w:rPr>
        <w:t>de putere reactivă să fie disponibil în domeniul de tensiuni în regim permanent (art</w:t>
      </w:r>
      <w:r>
        <w:rPr>
          <w:rFonts w:ascii="Times New Roman" w:hAnsi="Times New Roman" w:cs="Times New Roman"/>
          <w:sz w:val="24"/>
          <w:szCs w:val="24"/>
        </w:rPr>
        <w:t>.</w:t>
      </w:r>
      <w:r w:rsidRPr="00A32244">
        <w:rPr>
          <w:rFonts w:ascii="Times New Roman" w:hAnsi="Times New Roman" w:cs="Times New Roman"/>
          <w:sz w:val="24"/>
          <w:szCs w:val="24"/>
        </w:rPr>
        <w:t xml:space="preserve"> 18 alin 2 (b) – iii);</w:t>
      </w:r>
    </w:p>
    <w:p w:rsidR="0040665F" w:rsidRPr="00A32244" w:rsidRDefault="0040665F" w:rsidP="002213FA">
      <w:pPr>
        <w:pStyle w:val="ListParagraph"/>
        <w:spacing w:after="0" w:line="240" w:lineRule="auto"/>
        <w:ind w:left="1701" w:hanging="425"/>
        <w:jc w:val="both"/>
        <w:rPr>
          <w:rFonts w:ascii="Times New Roman" w:hAnsi="Times New Roman" w:cs="Times New Roman"/>
          <w:sz w:val="24"/>
          <w:szCs w:val="24"/>
        </w:rPr>
      </w:pPr>
      <w:r w:rsidRPr="00A32244">
        <w:rPr>
          <w:rFonts w:ascii="Times New Roman" w:hAnsi="Times New Roman" w:cs="Times New Roman"/>
          <w:sz w:val="24"/>
          <w:szCs w:val="24"/>
        </w:rPr>
        <w:t>iv)  generatoarele sincrone trebuie să î</w:t>
      </w:r>
      <w:r w:rsidRPr="00A32244">
        <w:rPr>
          <w:rFonts w:ascii="Tahoma" w:hAnsi="Tahoma" w:cs="Tahoma"/>
          <w:sz w:val="24"/>
          <w:szCs w:val="24"/>
        </w:rPr>
        <w:t>ș</w:t>
      </w:r>
      <w:r w:rsidRPr="00A32244">
        <w:rPr>
          <w:rFonts w:ascii="Times New Roman" w:hAnsi="Times New Roman" w:cs="Times New Roman"/>
          <w:sz w:val="24"/>
          <w:szCs w:val="24"/>
        </w:rPr>
        <w:t>i poată modifica punctul de func</w:t>
      </w:r>
      <w:r w:rsidRPr="00A32244">
        <w:rPr>
          <w:rFonts w:ascii="Tahoma" w:hAnsi="Tahoma" w:cs="Tahoma"/>
          <w:sz w:val="24"/>
          <w:szCs w:val="24"/>
        </w:rPr>
        <w:t>ț</w:t>
      </w:r>
      <w:r w:rsidRPr="00A32244">
        <w:rPr>
          <w:rFonts w:ascii="Times New Roman" w:hAnsi="Times New Roman" w:cs="Times New Roman"/>
          <w:sz w:val="24"/>
          <w:szCs w:val="24"/>
        </w:rPr>
        <w:t>ionare în orice punct al diagramei U-Q/Pmax în intervale de timp corespunzătoare atingerii referin</w:t>
      </w:r>
      <w:r w:rsidRPr="00A32244">
        <w:rPr>
          <w:rFonts w:ascii="Tahoma" w:hAnsi="Tahoma" w:cs="Tahoma"/>
          <w:sz w:val="24"/>
          <w:szCs w:val="24"/>
        </w:rPr>
        <w:t>ț</w:t>
      </w:r>
      <w:r w:rsidRPr="00A32244">
        <w:rPr>
          <w:rFonts w:ascii="Times New Roman" w:hAnsi="Times New Roman" w:cs="Times New Roman"/>
          <w:sz w:val="24"/>
          <w:szCs w:val="24"/>
        </w:rPr>
        <w:t>ei solicitate de Operatorul de re</w:t>
      </w:r>
      <w:r w:rsidRPr="00A32244">
        <w:rPr>
          <w:rFonts w:ascii="Tahoma" w:hAnsi="Tahoma" w:cs="Tahoma"/>
          <w:sz w:val="24"/>
          <w:szCs w:val="24"/>
        </w:rPr>
        <w:t>ț</w:t>
      </w:r>
      <w:r w:rsidRPr="00A32244">
        <w:rPr>
          <w:rFonts w:ascii="Times New Roman" w:hAnsi="Times New Roman" w:cs="Times New Roman"/>
          <w:sz w:val="24"/>
          <w:szCs w:val="24"/>
        </w:rPr>
        <w:t>ea (art</w:t>
      </w:r>
      <w:r>
        <w:rPr>
          <w:rFonts w:ascii="Times New Roman" w:hAnsi="Times New Roman" w:cs="Times New Roman"/>
          <w:sz w:val="24"/>
          <w:szCs w:val="24"/>
        </w:rPr>
        <w:t>.</w:t>
      </w:r>
      <w:r w:rsidRPr="00A32244">
        <w:rPr>
          <w:rFonts w:ascii="Times New Roman" w:hAnsi="Times New Roman" w:cs="Times New Roman"/>
          <w:sz w:val="24"/>
          <w:szCs w:val="24"/>
        </w:rPr>
        <w:t xml:space="preserve"> 18 alin 2 (b) – iv). </w:t>
      </w:r>
    </w:p>
    <w:p w:rsidR="0040665F" w:rsidRPr="00A32244" w:rsidRDefault="0040665F" w:rsidP="00C011E4">
      <w:pPr>
        <w:pStyle w:val="ListParagraph"/>
        <w:numPr>
          <w:ilvl w:val="0"/>
          <w:numId w:val="56"/>
        </w:numPr>
        <w:spacing w:after="0" w:line="240" w:lineRule="auto"/>
        <w:ind w:left="1276" w:hanging="425"/>
        <w:jc w:val="both"/>
        <w:rPr>
          <w:rFonts w:ascii="Times New Roman" w:hAnsi="Times New Roman" w:cs="Times New Roman"/>
          <w:sz w:val="24"/>
          <w:szCs w:val="24"/>
        </w:rPr>
      </w:pPr>
      <w:r w:rsidRPr="00A32244">
        <w:rPr>
          <w:rFonts w:ascii="Times New Roman" w:hAnsi="Times New Roman" w:cs="Times New Roman"/>
          <w:sz w:val="24"/>
          <w:szCs w:val="24"/>
        </w:rPr>
        <w:t>atunci când func</w:t>
      </w:r>
      <w:r w:rsidRPr="00A32244">
        <w:rPr>
          <w:rFonts w:ascii="Tahoma" w:hAnsi="Tahoma" w:cs="Tahoma"/>
          <w:sz w:val="24"/>
          <w:szCs w:val="24"/>
        </w:rPr>
        <w:t>ț</w:t>
      </w:r>
      <w:r w:rsidRPr="00A32244">
        <w:rPr>
          <w:rFonts w:ascii="Times New Roman" w:hAnsi="Times New Roman" w:cs="Times New Roman"/>
          <w:sz w:val="24"/>
          <w:szCs w:val="24"/>
        </w:rPr>
        <w:t xml:space="preserve">ionează la o putere activă sub capacitatea maximă (P &lt; Pmax), generatorul sincron de tip </w:t>
      </w:r>
      <w:r>
        <w:rPr>
          <w:rFonts w:ascii="Times New Roman" w:hAnsi="Times New Roman" w:cs="Times New Roman"/>
          <w:sz w:val="24"/>
          <w:szCs w:val="24"/>
        </w:rPr>
        <w:t>D</w:t>
      </w:r>
      <w:r w:rsidRPr="00A32244">
        <w:rPr>
          <w:rFonts w:ascii="Times New Roman" w:hAnsi="Times New Roman" w:cs="Times New Roman"/>
          <w:sz w:val="24"/>
          <w:szCs w:val="24"/>
        </w:rPr>
        <w:t xml:space="preserve"> trebuie să fie capabil să func</w:t>
      </w:r>
      <w:r w:rsidRPr="00A32244">
        <w:rPr>
          <w:rFonts w:ascii="Tahoma" w:hAnsi="Tahoma" w:cs="Tahoma"/>
          <w:sz w:val="24"/>
          <w:szCs w:val="24"/>
        </w:rPr>
        <w:t>ț</w:t>
      </w:r>
      <w:r w:rsidRPr="00A32244">
        <w:rPr>
          <w:rFonts w:ascii="Times New Roman" w:hAnsi="Times New Roman" w:cs="Times New Roman"/>
          <w:sz w:val="24"/>
          <w:szCs w:val="24"/>
        </w:rPr>
        <w:t>ioneze în orice punct al diagramei de capabilitate P-Q, cel pu</w:t>
      </w:r>
      <w:r w:rsidRPr="00A32244">
        <w:rPr>
          <w:rFonts w:ascii="Tahoma" w:hAnsi="Tahoma" w:cs="Tahoma"/>
          <w:sz w:val="24"/>
          <w:szCs w:val="24"/>
        </w:rPr>
        <w:t>ț</w:t>
      </w:r>
      <w:r w:rsidRPr="00A32244">
        <w:rPr>
          <w:rFonts w:ascii="Times New Roman" w:hAnsi="Times New Roman" w:cs="Times New Roman"/>
          <w:sz w:val="24"/>
          <w:szCs w:val="24"/>
        </w:rPr>
        <w:t>in până la puterea minimă de func</w:t>
      </w:r>
      <w:r w:rsidRPr="00A32244">
        <w:rPr>
          <w:rFonts w:ascii="Tahoma" w:hAnsi="Tahoma" w:cs="Tahoma"/>
          <w:sz w:val="24"/>
          <w:szCs w:val="24"/>
        </w:rPr>
        <w:t>ț</w:t>
      </w:r>
      <w:r w:rsidRPr="00A32244">
        <w:rPr>
          <w:rFonts w:ascii="Times New Roman" w:hAnsi="Times New Roman" w:cs="Times New Roman"/>
          <w:sz w:val="24"/>
          <w:szCs w:val="24"/>
        </w:rPr>
        <w:t>ionare</w:t>
      </w:r>
      <w:r w:rsidRPr="00A02A42">
        <w:rPr>
          <w:rFonts w:ascii="Times New Roman" w:hAnsi="Times New Roman" w:cs="Times New Roman"/>
          <w:sz w:val="24"/>
          <w:szCs w:val="24"/>
        </w:rPr>
        <w:t xml:space="preserve"> stabilă. Chiar </w:t>
      </w:r>
      <w:r w:rsidRPr="00A02A42">
        <w:rPr>
          <w:rFonts w:ascii="Tahoma" w:hAnsi="Tahoma" w:cs="Tahoma"/>
          <w:sz w:val="24"/>
          <w:szCs w:val="24"/>
        </w:rPr>
        <w:t>ș</w:t>
      </w:r>
      <w:r w:rsidRPr="00A02A42">
        <w:rPr>
          <w:rFonts w:ascii="Times New Roman" w:hAnsi="Times New Roman" w:cs="Times New Roman"/>
          <w:sz w:val="24"/>
          <w:szCs w:val="24"/>
        </w:rPr>
        <w:t xml:space="preserve">i la o putere activă redusă, furnizarea de putere reactivă în punctul de racordare trebuie să corespundă în totalitate diagramei P-Q, </w:t>
      </w:r>
      <w:r w:rsidRPr="00A02A42">
        <w:rPr>
          <w:rFonts w:ascii="Tahoma" w:hAnsi="Tahoma" w:cs="Tahoma"/>
          <w:sz w:val="24"/>
          <w:szCs w:val="24"/>
        </w:rPr>
        <w:t>ț</w:t>
      </w:r>
      <w:r w:rsidRPr="00A02A42">
        <w:rPr>
          <w:rFonts w:ascii="Times New Roman" w:hAnsi="Times New Roman" w:cs="Times New Roman"/>
          <w:sz w:val="24"/>
          <w:szCs w:val="24"/>
        </w:rPr>
        <w:t xml:space="preserve">inând cont, dacă este cazul, de mijloacele </w:t>
      </w:r>
      <w:r w:rsidRPr="00A32244">
        <w:rPr>
          <w:rFonts w:ascii="Times New Roman" w:hAnsi="Times New Roman" w:cs="Times New Roman"/>
          <w:sz w:val="24"/>
          <w:szCs w:val="24"/>
        </w:rPr>
        <w:t xml:space="preserve">de compensare auxiliare </w:t>
      </w:r>
      <w:r w:rsidRPr="00A32244">
        <w:rPr>
          <w:rFonts w:ascii="Tahoma" w:hAnsi="Tahoma" w:cs="Tahoma"/>
          <w:sz w:val="24"/>
          <w:szCs w:val="24"/>
        </w:rPr>
        <w:t>ș</w:t>
      </w:r>
      <w:r w:rsidRPr="00A32244">
        <w:rPr>
          <w:rFonts w:ascii="Times New Roman" w:hAnsi="Times New Roman" w:cs="Times New Roman"/>
          <w:sz w:val="24"/>
          <w:szCs w:val="24"/>
        </w:rPr>
        <w:t xml:space="preserve">i de pierderile de putere activă </w:t>
      </w:r>
      <w:r w:rsidRPr="00A32244">
        <w:rPr>
          <w:rFonts w:ascii="Tahoma" w:hAnsi="Tahoma" w:cs="Tahoma"/>
          <w:sz w:val="24"/>
          <w:szCs w:val="24"/>
        </w:rPr>
        <w:t>ș</w:t>
      </w:r>
      <w:r w:rsidRPr="00A32244">
        <w:rPr>
          <w:rFonts w:ascii="Times New Roman" w:hAnsi="Times New Roman" w:cs="Times New Roman"/>
          <w:sz w:val="24"/>
          <w:szCs w:val="24"/>
        </w:rPr>
        <w:t>i reactivă ale transformatorului ridicător de tensiune (art</w:t>
      </w:r>
      <w:r>
        <w:rPr>
          <w:rFonts w:ascii="Times New Roman" w:hAnsi="Times New Roman" w:cs="Times New Roman"/>
          <w:sz w:val="24"/>
          <w:szCs w:val="24"/>
        </w:rPr>
        <w:t>.</w:t>
      </w:r>
      <w:r w:rsidRPr="00A32244">
        <w:rPr>
          <w:rFonts w:ascii="Times New Roman" w:hAnsi="Times New Roman" w:cs="Times New Roman"/>
          <w:sz w:val="24"/>
          <w:szCs w:val="24"/>
        </w:rPr>
        <w:t xml:space="preserve"> 18 alin 2 (c)). </w:t>
      </w:r>
    </w:p>
    <w:p w:rsidR="0040665F" w:rsidRPr="00A32244" w:rsidRDefault="0040665F" w:rsidP="00C011E4">
      <w:pPr>
        <w:pStyle w:val="ListParagraph"/>
        <w:numPr>
          <w:ilvl w:val="0"/>
          <w:numId w:val="56"/>
        </w:numPr>
        <w:spacing w:after="0" w:line="240" w:lineRule="auto"/>
        <w:ind w:left="1276" w:hanging="425"/>
        <w:jc w:val="both"/>
        <w:rPr>
          <w:rFonts w:ascii="Times New Roman" w:hAnsi="Times New Roman" w:cs="Times New Roman"/>
          <w:sz w:val="24"/>
          <w:szCs w:val="24"/>
        </w:rPr>
      </w:pPr>
      <w:r w:rsidRPr="00A32244">
        <w:rPr>
          <w:rFonts w:ascii="Times New Roman" w:hAnsi="Times New Roman" w:cs="Times New Roman"/>
          <w:sz w:val="24"/>
          <w:szCs w:val="24"/>
        </w:rPr>
        <w:t>În ceea ce priveşte domeniile de tensiune</w:t>
      </w:r>
      <w:r>
        <w:rPr>
          <w:rFonts w:ascii="Times New Roman" w:hAnsi="Times New Roman" w:cs="Times New Roman"/>
          <w:sz w:val="24"/>
          <w:szCs w:val="24"/>
        </w:rPr>
        <w:t xml:space="preserve"> (art. 16 alin 2 (a) - i şi ii)</w:t>
      </w:r>
      <w:r w:rsidRPr="00A32244">
        <w:rPr>
          <w:rFonts w:ascii="Times New Roman" w:hAnsi="Times New Roman" w:cs="Times New Roman"/>
          <w:sz w:val="24"/>
          <w:szCs w:val="24"/>
          <w:lang w:val="fr-FR"/>
        </w:rPr>
        <w:t>:</w:t>
      </w:r>
    </w:p>
    <w:p w:rsidR="0040665F" w:rsidRPr="00A32244" w:rsidRDefault="0040665F" w:rsidP="00C011E4">
      <w:pPr>
        <w:pStyle w:val="ListParagraph"/>
        <w:numPr>
          <w:ilvl w:val="0"/>
          <w:numId w:val="55"/>
        </w:numPr>
        <w:spacing w:after="0" w:line="240" w:lineRule="auto"/>
        <w:ind w:left="1701" w:hanging="425"/>
        <w:jc w:val="both"/>
        <w:rPr>
          <w:rFonts w:ascii="Times New Roman" w:hAnsi="Times New Roman" w:cs="Times New Roman"/>
          <w:sz w:val="24"/>
          <w:szCs w:val="24"/>
        </w:rPr>
      </w:pPr>
      <w:r w:rsidRPr="00A32244">
        <w:rPr>
          <w:rFonts w:ascii="Times New Roman" w:hAnsi="Times New Roman" w:cs="Times New Roman"/>
          <w:sz w:val="24"/>
          <w:szCs w:val="24"/>
        </w:rPr>
        <w:t>fără a aduce atingere dispozi</w:t>
      </w:r>
      <w:r w:rsidRPr="00A32244">
        <w:rPr>
          <w:rFonts w:ascii="Tahoma" w:hAnsi="Tahoma" w:cs="Tahoma"/>
          <w:sz w:val="24"/>
          <w:szCs w:val="24"/>
        </w:rPr>
        <w:t>ț</w:t>
      </w:r>
      <w:r w:rsidRPr="00A32244">
        <w:rPr>
          <w:rFonts w:ascii="Times New Roman" w:hAnsi="Times New Roman" w:cs="Times New Roman"/>
          <w:sz w:val="24"/>
          <w:szCs w:val="24"/>
        </w:rPr>
        <w:t xml:space="preserve">iilor de la </w:t>
      </w:r>
      <w:r w:rsidRPr="00E70051">
        <w:rPr>
          <w:rFonts w:ascii="Times New Roman" w:hAnsi="Times New Roman" w:cs="Times New Roman"/>
          <w:sz w:val="24"/>
          <w:szCs w:val="24"/>
        </w:rPr>
        <w:t xml:space="preserve">articolul 68 </w:t>
      </w:r>
      <w:r>
        <w:rPr>
          <w:rFonts w:ascii="Times New Roman" w:hAnsi="Times New Roman" w:cs="Times New Roman"/>
          <w:sz w:val="24"/>
          <w:szCs w:val="24"/>
        </w:rPr>
        <w:t xml:space="preserve">alineatul </w:t>
      </w:r>
      <w:r w:rsidRPr="00A32244">
        <w:rPr>
          <w:rFonts w:ascii="Times New Roman" w:hAnsi="Times New Roman" w:cs="Times New Roman"/>
          <w:sz w:val="24"/>
          <w:szCs w:val="24"/>
        </w:rPr>
        <w:t>(a) în ceea ce priveşte capacitatea de trecere peste defect, un generator sincron trebuie să poată rămâne conectat la re</w:t>
      </w:r>
      <w:r w:rsidRPr="00A32244">
        <w:rPr>
          <w:rFonts w:ascii="Tahoma" w:hAnsi="Tahoma" w:cs="Tahoma"/>
          <w:sz w:val="24"/>
          <w:szCs w:val="24"/>
        </w:rPr>
        <w:t>ț</w:t>
      </w:r>
      <w:r w:rsidRPr="00A32244">
        <w:rPr>
          <w:rFonts w:ascii="Times New Roman" w:hAnsi="Times New Roman" w:cs="Times New Roman"/>
          <w:sz w:val="24"/>
          <w:szCs w:val="24"/>
        </w:rPr>
        <w:t xml:space="preserve">ea </w:t>
      </w:r>
      <w:r w:rsidRPr="00A32244">
        <w:rPr>
          <w:rFonts w:ascii="Tahoma" w:hAnsi="Tahoma" w:cs="Tahoma"/>
          <w:sz w:val="24"/>
          <w:szCs w:val="24"/>
        </w:rPr>
        <w:t>ș</w:t>
      </w:r>
      <w:r w:rsidRPr="00A32244">
        <w:rPr>
          <w:rFonts w:ascii="Times New Roman" w:hAnsi="Times New Roman" w:cs="Times New Roman"/>
          <w:sz w:val="24"/>
          <w:szCs w:val="24"/>
        </w:rPr>
        <w:t>i să func</w:t>
      </w:r>
      <w:r w:rsidRPr="00A32244">
        <w:rPr>
          <w:rFonts w:ascii="Tahoma" w:hAnsi="Tahoma" w:cs="Tahoma"/>
          <w:sz w:val="24"/>
          <w:szCs w:val="24"/>
        </w:rPr>
        <w:t>ț</w:t>
      </w:r>
      <w:r w:rsidRPr="00A32244">
        <w:rPr>
          <w:rFonts w:ascii="Times New Roman" w:hAnsi="Times New Roman" w:cs="Times New Roman"/>
          <w:sz w:val="24"/>
          <w:szCs w:val="24"/>
        </w:rPr>
        <w:t>ioneze în domeniul de tensiune în punctul de racordare, exprimate în unită</w:t>
      </w:r>
      <w:r w:rsidRPr="00A32244">
        <w:rPr>
          <w:rFonts w:ascii="Tahoma" w:hAnsi="Tahoma" w:cs="Tahoma"/>
          <w:sz w:val="24"/>
          <w:szCs w:val="24"/>
        </w:rPr>
        <w:t>ț</w:t>
      </w:r>
      <w:r w:rsidRPr="00A32244">
        <w:rPr>
          <w:rFonts w:ascii="Times New Roman" w:hAnsi="Times New Roman" w:cs="Times New Roman"/>
          <w:sz w:val="24"/>
          <w:szCs w:val="24"/>
        </w:rPr>
        <w:t>i relative ca raport între tensiunea din punctul de racordare fa</w:t>
      </w:r>
      <w:r w:rsidRPr="00A32244">
        <w:rPr>
          <w:rFonts w:ascii="Tahoma" w:hAnsi="Tahoma" w:cs="Tahoma"/>
          <w:sz w:val="24"/>
          <w:szCs w:val="24"/>
        </w:rPr>
        <w:t>ț</w:t>
      </w:r>
      <w:r w:rsidRPr="00A32244">
        <w:rPr>
          <w:rFonts w:ascii="Times New Roman" w:hAnsi="Times New Roman" w:cs="Times New Roman"/>
          <w:sz w:val="24"/>
          <w:szCs w:val="24"/>
        </w:rPr>
        <w:t>ă de valoarea de referin</w:t>
      </w:r>
      <w:r w:rsidRPr="00A32244">
        <w:rPr>
          <w:rFonts w:ascii="Tahoma" w:hAnsi="Tahoma" w:cs="Tahoma"/>
          <w:sz w:val="24"/>
          <w:szCs w:val="24"/>
        </w:rPr>
        <w:t>ț</w:t>
      </w:r>
      <w:r w:rsidRPr="00A32244">
        <w:rPr>
          <w:rFonts w:ascii="Times New Roman" w:hAnsi="Times New Roman" w:cs="Times New Roman"/>
          <w:sz w:val="24"/>
          <w:szCs w:val="24"/>
        </w:rPr>
        <w:t xml:space="preserve">ă a tensiunii de 1 u.r. corespunzător duratelor indicate în </w:t>
      </w:r>
      <w:r w:rsidRPr="00695654">
        <w:rPr>
          <w:rFonts w:ascii="Times New Roman" w:hAnsi="Times New Roman" w:cs="Times New Roman"/>
          <w:sz w:val="24"/>
          <w:szCs w:val="24"/>
        </w:rPr>
        <w:t>tabelele</w:t>
      </w:r>
      <w:r w:rsidRPr="00A32244">
        <w:rPr>
          <w:rFonts w:ascii="Times New Roman" w:hAnsi="Times New Roman" w:cs="Times New Roman"/>
          <w:sz w:val="24"/>
          <w:szCs w:val="24"/>
        </w:rPr>
        <w:t xml:space="preserve"> 6</w:t>
      </w:r>
      <w:r>
        <w:rPr>
          <w:rFonts w:ascii="Times New Roman" w:hAnsi="Times New Roman" w:cs="Times New Roman"/>
          <w:sz w:val="24"/>
          <w:szCs w:val="24"/>
        </w:rPr>
        <w:t>D</w:t>
      </w:r>
      <w:r w:rsidRPr="00A32244">
        <w:rPr>
          <w:rFonts w:ascii="Times New Roman" w:hAnsi="Times New Roman" w:cs="Times New Roman"/>
          <w:sz w:val="24"/>
          <w:szCs w:val="24"/>
        </w:rPr>
        <w:t xml:space="preserve"> </w:t>
      </w:r>
      <w:r w:rsidRPr="00A32244">
        <w:rPr>
          <w:rFonts w:ascii="Tahoma" w:hAnsi="Tahoma" w:cs="Tahoma"/>
          <w:sz w:val="24"/>
          <w:szCs w:val="24"/>
        </w:rPr>
        <w:t>ș</w:t>
      </w:r>
      <w:r w:rsidRPr="00A32244">
        <w:rPr>
          <w:rFonts w:ascii="Times New Roman" w:hAnsi="Times New Roman" w:cs="Times New Roman"/>
          <w:sz w:val="24"/>
          <w:szCs w:val="24"/>
        </w:rPr>
        <w:t>i 7</w:t>
      </w:r>
      <w:r>
        <w:rPr>
          <w:rFonts w:ascii="Times New Roman" w:hAnsi="Times New Roman" w:cs="Times New Roman"/>
          <w:sz w:val="24"/>
          <w:szCs w:val="24"/>
        </w:rPr>
        <w:t>D</w:t>
      </w:r>
      <w:r w:rsidRPr="00A32244">
        <w:rPr>
          <w:rFonts w:ascii="Times New Roman" w:hAnsi="Times New Roman" w:cs="Times New Roman"/>
          <w:sz w:val="24"/>
          <w:szCs w:val="24"/>
        </w:rPr>
        <w:t xml:space="preserve">; </w:t>
      </w:r>
    </w:p>
    <w:p w:rsidR="0040665F" w:rsidRPr="00A32244" w:rsidRDefault="0040665F" w:rsidP="00C011E4">
      <w:pPr>
        <w:pStyle w:val="ListParagraph"/>
        <w:numPr>
          <w:ilvl w:val="0"/>
          <w:numId w:val="55"/>
        </w:numPr>
        <w:spacing w:after="0" w:line="240" w:lineRule="auto"/>
        <w:ind w:left="1701" w:hanging="425"/>
        <w:jc w:val="both"/>
        <w:rPr>
          <w:rFonts w:ascii="Times New Roman" w:hAnsi="Times New Roman" w:cs="Times New Roman"/>
          <w:sz w:val="24"/>
          <w:szCs w:val="24"/>
        </w:rPr>
      </w:pPr>
      <w:r w:rsidRPr="00A32244">
        <w:rPr>
          <w:rFonts w:ascii="Times New Roman" w:hAnsi="Times New Roman" w:cs="Times New Roman"/>
          <w:sz w:val="24"/>
          <w:szCs w:val="24"/>
        </w:rPr>
        <w:t>OTS poate stabili perioade mai scurte de timp în care generatoarele sincrone trebuie să fie capabile să rămână conectate la re</w:t>
      </w:r>
      <w:r w:rsidRPr="00A32244">
        <w:rPr>
          <w:rFonts w:ascii="Tahoma" w:hAnsi="Tahoma" w:cs="Tahoma"/>
          <w:sz w:val="24"/>
          <w:szCs w:val="24"/>
        </w:rPr>
        <w:t>ț</w:t>
      </w:r>
      <w:r w:rsidRPr="00A32244">
        <w:rPr>
          <w:rFonts w:ascii="Times New Roman" w:hAnsi="Times New Roman" w:cs="Times New Roman"/>
          <w:sz w:val="24"/>
          <w:szCs w:val="24"/>
        </w:rPr>
        <w:t>ea în cazul prezen</w:t>
      </w:r>
      <w:r w:rsidRPr="00A32244">
        <w:rPr>
          <w:rFonts w:ascii="Tahoma" w:hAnsi="Tahoma" w:cs="Tahoma"/>
          <w:sz w:val="24"/>
          <w:szCs w:val="24"/>
        </w:rPr>
        <w:t>ț</w:t>
      </w:r>
      <w:r w:rsidRPr="00A32244">
        <w:rPr>
          <w:rFonts w:ascii="Times New Roman" w:hAnsi="Times New Roman" w:cs="Times New Roman"/>
          <w:sz w:val="24"/>
          <w:szCs w:val="24"/>
        </w:rPr>
        <w:t>ei simultane a unei tensiuni maxime cu o frecven</w:t>
      </w:r>
      <w:r w:rsidRPr="00A32244">
        <w:rPr>
          <w:rFonts w:ascii="Tahoma" w:hAnsi="Tahoma" w:cs="Tahoma"/>
          <w:sz w:val="24"/>
          <w:szCs w:val="24"/>
        </w:rPr>
        <w:t>ț</w:t>
      </w:r>
      <w:r w:rsidRPr="00A32244">
        <w:rPr>
          <w:rFonts w:ascii="Times New Roman" w:hAnsi="Times New Roman" w:cs="Times New Roman"/>
          <w:sz w:val="24"/>
          <w:szCs w:val="24"/>
        </w:rPr>
        <w:t>ă scăzută sau a unei tensiuni minime</w:t>
      </w:r>
      <w:r>
        <w:rPr>
          <w:rFonts w:ascii="Times New Roman" w:hAnsi="Times New Roman" w:cs="Times New Roman"/>
          <w:sz w:val="24"/>
          <w:szCs w:val="24"/>
        </w:rPr>
        <w:t xml:space="preserve"> cu o frecven</w:t>
      </w:r>
      <w:r>
        <w:rPr>
          <w:rFonts w:ascii="Tahoma" w:hAnsi="Tahoma" w:cs="Tahoma"/>
          <w:sz w:val="24"/>
          <w:szCs w:val="24"/>
        </w:rPr>
        <w:t>ț</w:t>
      </w:r>
      <w:r>
        <w:rPr>
          <w:rFonts w:ascii="Times New Roman" w:hAnsi="Times New Roman" w:cs="Times New Roman"/>
          <w:sz w:val="24"/>
          <w:szCs w:val="24"/>
        </w:rPr>
        <w:t>ă de valoare mare.</w:t>
      </w:r>
    </w:p>
    <w:p w:rsidR="0040665F" w:rsidRDefault="0040665F" w:rsidP="002213FA">
      <w:pPr>
        <w:pStyle w:val="ListParagraph"/>
        <w:spacing w:after="0" w:line="240" w:lineRule="auto"/>
        <w:ind w:left="1800"/>
        <w:jc w:val="both"/>
        <w:rPr>
          <w:rFonts w:ascii="Times New Roman" w:hAnsi="Times New Roman" w:cs="Times New Roman"/>
          <w:sz w:val="24"/>
          <w:szCs w:val="24"/>
        </w:rPr>
      </w:pPr>
    </w:p>
    <w:p w:rsidR="0040665F" w:rsidRDefault="0040665F" w:rsidP="002213FA">
      <w:pPr>
        <w:pStyle w:val="ListParagraph"/>
        <w:spacing w:after="0" w:line="240" w:lineRule="auto"/>
        <w:ind w:left="1800"/>
        <w:jc w:val="both"/>
        <w:rPr>
          <w:rFonts w:ascii="Times New Roman" w:hAnsi="Times New Roman" w:cs="Times New Roman"/>
          <w:sz w:val="24"/>
          <w:szCs w:val="24"/>
        </w:rPr>
      </w:pPr>
    </w:p>
    <w:p w:rsidR="0040665F" w:rsidRDefault="0040665F" w:rsidP="002213FA">
      <w:pPr>
        <w:pStyle w:val="ListParagraph"/>
        <w:spacing w:after="0" w:line="240" w:lineRule="auto"/>
        <w:ind w:left="1800"/>
        <w:jc w:val="both"/>
        <w:rPr>
          <w:rFonts w:ascii="Times New Roman" w:hAnsi="Times New Roman" w:cs="Times New Roman"/>
          <w:sz w:val="24"/>
          <w:szCs w:val="24"/>
        </w:rPr>
      </w:pPr>
    </w:p>
    <w:p w:rsidR="0040665F" w:rsidRDefault="0040665F" w:rsidP="002213FA">
      <w:pPr>
        <w:pStyle w:val="ListParagraph"/>
        <w:spacing w:after="0" w:line="240" w:lineRule="auto"/>
        <w:ind w:left="1800"/>
        <w:jc w:val="both"/>
        <w:rPr>
          <w:rFonts w:ascii="Times New Roman" w:hAnsi="Times New Roman" w:cs="Times New Roman"/>
          <w:sz w:val="24"/>
          <w:szCs w:val="24"/>
        </w:rPr>
      </w:pPr>
    </w:p>
    <w:p w:rsidR="0040665F" w:rsidRDefault="0040665F" w:rsidP="002213FA">
      <w:pPr>
        <w:pStyle w:val="ListParagraph"/>
        <w:spacing w:after="0" w:line="240" w:lineRule="auto"/>
        <w:ind w:left="1800"/>
        <w:jc w:val="both"/>
        <w:rPr>
          <w:rFonts w:ascii="Times New Roman" w:hAnsi="Times New Roman" w:cs="Times New Roman"/>
          <w:sz w:val="24"/>
          <w:szCs w:val="24"/>
        </w:rPr>
      </w:pPr>
    </w:p>
    <w:p w:rsidR="0040665F" w:rsidRDefault="0040665F" w:rsidP="002213FA">
      <w:pPr>
        <w:pStyle w:val="ListParagraph"/>
        <w:spacing w:after="0" w:line="240" w:lineRule="auto"/>
        <w:ind w:left="1800"/>
        <w:jc w:val="both"/>
        <w:rPr>
          <w:rFonts w:ascii="Times New Roman" w:hAnsi="Times New Roman" w:cs="Times New Roman"/>
          <w:sz w:val="24"/>
          <w:szCs w:val="24"/>
        </w:rPr>
      </w:pPr>
    </w:p>
    <w:p w:rsidR="0040665F" w:rsidRPr="00A32244" w:rsidRDefault="0040665F" w:rsidP="002213FA">
      <w:pPr>
        <w:pStyle w:val="ListParagraph"/>
        <w:spacing w:after="0" w:line="240" w:lineRule="auto"/>
        <w:ind w:left="1800"/>
        <w:jc w:val="both"/>
        <w:rPr>
          <w:rFonts w:ascii="Times New Roman" w:hAnsi="Times New Roman" w:cs="Times New Roman"/>
          <w:sz w:val="24"/>
          <w:szCs w:val="24"/>
        </w:rPr>
      </w:pPr>
    </w:p>
    <w:p w:rsidR="0040665F" w:rsidRPr="00A32244" w:rsidRDefault="0040665F" w:rsidP="002213FA">
      <w:pPr>
        <w:pStyle w:val="ListParagraph"/>
        <w:spacing w:after="0" w:line="240" w:lineRule="auto"/>
        <w:ind w:left="0"/>
        <w:jc w:val="center"/>
        <w:rPr>
          <w:rFonts w:ascii="Times New Roman" w:hAnsi="Times New Roman" w:cs="Times New Roman"/>
          <w:b/>
          <w:bCs/>
          <w:sz w:val="24"/>
          <w:szCs w:val="24"/>
        </w:rPr>
      </w:pPr>
      <w:r w:rsidRPr="00A32244">
        <w:rPr>
          <w:rFonts w:ascii="Times New Roman" w:hAnsi="Times New Roman" w:cs="Times New Roman"/>
          <w:b/>
          <w:bCs/>
          <w:sz w:val="24"/>
          <w:szCs w:val="24"/>
        </w:rPr>
        <w:t xml:space="preserve">Tabelul 6D. </w:t>
      </w:r>
      <w:r w:rsidRPr="00A32244">
        <w:rPr>
          <w:rFonts w:ascii="Times New Roman" w:hAnsi="Times New Roman" w:cs="Times New Roman"/>
          <w:i/>
          <w:iCs/>
          <w:sz w:val="24"/>
          <w:szCs w:val="24"/>
        </w:rPr>
        <w:t>Durata minimă de func</w:t>
      </w:r>
      <w:r w:rsidRPr="00A32244">
        <w:rPr>
          <w:rFonts w:ascii="Tahoma" w:hAnsi="Tahoma" w:cs="Tahoma"/>
          <w:i/>
          <w:iCs/>
          <w:sz w:val="24"/>
          <w:szCs w:val="24"/>
        </w:rPr>
        <w:t>ț</w:t>
      </w:r>
      <w:r w:rsidRPr="00A32244">
        <w:rPr>
          <w:rFonts w:ascii="Times New Roman" w:hAnsi="Times New Roman" w:cs="Times New Roman"/>
          <w:i/>
          <w:iCs/>
          <w:sz w:val="24"/>
          <w:szCs w:val="24"/>
        </w:rPr>
        <w:t xml:space="preserve">ionare a unui generator sincron pentru tensiunea de </w:t>
      </w:r>
      <w:r w:rsidRPr="00B47680">
        <w:rPr>
          <w:rFonts w:ascii="Times New Roman" w:hAnsi="Times New Roman" w:cs="Times New Roman"/>
          <w:i/>
          <w:iCs/>
          <w:sz w:val="24"/>
          <w:szCs w:val="24"/>
        </w:rPr>
        <w:t>110 kV</w:t>
      </w:r>
      <w:r w:rsidRPr="00A32244">
        <w:rPr>
          <w:rFonts w:ascii="Times New Roman" w:hAnsi="Times New Roman" w:cs="Times New Roman"/>
          <w:i/>
          <w:iCs/>
          <w:sz w:val="24"/>
          <w:szCs w:val="24"/>
        </w:rPr>
        <w:t xml:space="preserve"> respectiv 220 kV</w:t>
      </w:r>
    </w:p>
    <w:p w:rsidR="0040665F" w:rsidRPr="00A32244" w:rsidRDefault="0040665F" w:rsidP="002213FA">
      <w:pPr>
        <w:pStyle w:val="ListParagraph"/>
        <w:spacing w:after="0" w:line="240" w:lineRule="auto"/>
        <w:ind w:left="1800"/>
        <w:jc w:val="center"/>
        <w:rPr>
          <w:rFonts w:ascii="Times New Roman" w:hAnsi="Times New Roman" w:cs="Times New Roman"/>
          <w:sz w:val="24"/>
          <w:szCs w:val="24"/>
        </w:rPr>
      </w:pPr>
    </w:p>
    <w:tbl>
      <w:tblPr>
        <w:tblW w:w="5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2"/>
        <w:gridCol w:w="2522"/>
      </w:tblGrid>
      <w:tr w:rsidR="0040665F" w:rsidRPr="00325E73">
        <w:trPr>
          <w:jc w:val="center"/>
        </w:trPr>
        <w:tc>
          <w:tcPr>
            <w:tcW w:w="2522" w:type="dxa"/>
            <w:tcBorders>
              <w:bottom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b/>
                <w:bCs/>
                <w:sz w:val="24"/>
                <w:szCs w:val="24"/>
              </w:rPr>
            </w:pPr>
            <w:r w:rsidRPr="00325E73">
              <w:rPr>
                <w:rFonts w:ascii="Times New Roman" w:hAnsi="Times New Roman" w:cs="Times New Roman"/>
                <w:b/>
                <w:bCs/>
                <w:sz w:val="24"/>
                <w:szCs w:val="24"/>
              </w:rPr>
              <w:t>Domeniu de tensiune</w:t>
            </w:r>
          </w:p>
        </w:tc>
        <w:tc>
          <w:tcPr>
            <w:tcW w:w="2522" w:type="dxa"/>
            <w:tcBorders>
              <w:bottom w:val="double" w:sz="4" w:space="0" w:color="auto"/>
            </w:tcBorders>
            <w:vAlign w:val="center"/>
          </w:tcPr>
          <w:p w:rsidR="0040665F" w:rsidRPr="00325E73" w:rsidRDefault="0040665F" w:rsidP="00D678DC">
            <w:pPr>
              <w:keepNext/>
              <w:spacing w:line="240" w:lineRule="auto"/>
              <w:jc w:val="center"/>
              <w:rPr>
                <w:rFonts w:ascii="Times New Roman" w:hAnsi="Times New Roman" w:cs="Times New Roman"/>
                <w:b/>
                <w:bCs/>
                <w:sz w:val="24"/>
                <w:szCs w:val="24"/>
              </w:rPr>
            </w:pPr>
            <w:r w:rsidRPr="00325E73">
              <w:rPr>
                <w:rFonts w:ascii="Times New Roman" w:hAnsi="Times New Roman" w:cs="Times New Roman"/>
                <w:b/>
                <w:bCs/>
                <w:sz w:val="24"/>
                <w:szCs w:val="24"/>
              </w:rPr>
              <w:t>Perioadă de func</w:t>
            </w:r>
            <w:r w:rsidRPr="00325E73">
              <w:rPr>
                <w:rFonts w:ascii="Tahoma" w:hAnsi="Tahoma" w:cs="Tahoma"/>
                <w:b/>
                <w:bCs/>
                <w:sz w:val="24"/>
                <w:szCs w:val="24"/>
              </w:rPr>
              <w:t>ț</w:t>
            </w:r>
            <w:r w:rsidRPr="00325E73">
              <w:rPr>
                <w:rFonts w:ascii="Times New Roman" w:hAnsi="Times New Roman" w:cs="Times New Roman"/>
                <w:b/>
                <w:bCs/>
                <w:sz w:val="24"/>
                <w:szCs w:val="24"/>
              </w:rPr>
              <w:t>ionare</w:t>
            </w:r>
          </w:p>
        </w:tc>
      </w:tr>
      <w:tr w:rsidR="0040665F" w:rsidRPr="00325E73">
        <w:trPr>
          <w:jc w:val="center"/>
        </w:trPr>
        <w:tc>
          <w:tcPr>
            <w:tcW w:w="2522" w:type="dxa"/>
            <w:vAlign w:val="center"/>
          </w:tcPr>
          <w:p w:rsidR="0040665F" w:rsidRPr="00325E73" w:rsidRDefault="0040665F" w:rsidP="00D678DC">
            <w:pPr>
              <w:keepNext/>
              <w:spacing w:line="240" w:lineRule="auto"/>
              <w:jc w:val="center"/>
              <w:rPr>
                <w:rFonts w:ascii="Times New Roman" w:hAnsi="Times New Roman" w:cs="Times New Roman"/>
                <w:sz w:val="24"/>
                <w:szCs w:val="24"/>
              </w:rPr>
            </w:pPr>
            <w:r w:rsidRPr="00325E73">
              <w:rPr>
                <w:rFonts w:ascii="Times New Roman" w:hAnsi="Times New Roman" w:cs="Times New Roman"/>
                <w:sz w:val="24"/>
                <w:szCs w:val="24"/>
              </w:rPr>
              <w:t>0,85 pu – 0,90 pu</w:t>
            </w:r>
          </w:p>
        </w:tc>
        <w:tc>
          <w:tcPr>
            <w:tcW w:w="2522" w:type="dxa"/>
            <w:vAlign w:val="center"/>
          </w:tcPr>
          <w:p w:rsidR="0040665F" w:rsidRPr="00325E73" w:rsidRDefault="0040665F" w:rsidP="00D678DC">
            <w:pPr>
              <w:keepNext/>
              <w:spacing w:line="240" w:lineRule="auto"/>
              <w:jc w:val="center"/>
              <w:rPr>
                <w:rFonts w:ascii="Times New Roman" w:hAnsi="Times New Roman" w:cs="Times New Roman"/>
                <w:sz w:val="24"/>
                <w:szCs w:val="24"/>
              </w:rPr>
            </w:pPr>
            <w:r w:rsidRPr="00325E73">
              <w:rPr>
                <w:rFonts w:ascii="Times New Roman" w:hAnsi="Times New Roman" w:cs="Times New Roman"/>
                <w:sz w:val="24"/>
                <w:szCs w:val="24"/>
              </w:rPr>
              <w:t>60 de minute</w:t>
            </w:r>
          </w:p>
        </w:tc>
      </w:tr>
      <w:tr w:rsidR="0040665F" w:rsidRPr="00325E73">
        <w:trPr>
          <w:jc w:val="center"/>
        </w:trPr>
        <w:tc>
          <w:tcPr>
            <w:tcW w:w="2522" w:type="dxa"/>
            <w:vAlign w:val="center"/>
          </w:tcPr>
          <w:p w:rsidR="0040665F" w:rsidRPr="00325E73" w:rsidRDefault="0040665F" w:rsidP="00D678DC">
            <w:pPr>
              <w:keepNext/>
              <w:spacing w:line="240" w:lineRule="auto"/>
              <w:jc w:val="center"/>
              <w:rPr>
                <w:rFonts w:ascii="Times New Roman" w:hAnsi="Times New Roman" w:cs="Times New Roman"/>
                <w:sz w:val="24"/>
                <w:szCs w:val="24"/>
              </w:rPr>
            </w:pPr>
            <w:r w:rsidRPr="00325E73">
              <w:rPr>
                <w:rFonts w:ascii="Times New Roman" w:hAnsi="Times New Roman" w:cs="Times New Roman"/>
                <w:sz w:val="24"/>
                <w:szCs w:val="24"/>
              </w:rPr>
              <w:t>0,90 pu – 1,118 pu</w:t>
            </w:r>
          </w:p>
        </w:tc>
        <w:tc>
          <w:tcPr>
            <w:tcW w:w="2522" w:type="dxa"/>
            <w:vAlign w:val="center"/>
          </w:tcPr>
          <w:p w:rsidR="0040665F" w:rsidRPr="00325E73" w:rsidRDefault="0040665F" w:rsidP="00D678DC">
            <w:pPr>
              <w:keepNext/>
              <w:spacing w:line="240" w:lineRule="auto"/>
              <w:jc w:val="center"/>
              <w:rPr>
                <w:rFonts w:ascii="Times New Roman" w:hAnsi="Times New Roman" w:cs="Times New Roman"/>
                <w:sz w:val="24"/>
                <w:szCs w:val="24"/>
              </w:rPr>
            </w:pPr>
            <w:r w:rsidRPr="00325E73">
              <w:rPr>
                <w:rFonts w:ascii="Times New Roman" w:hAnsi="Times New Roman" w:cs="Times New Roman"/>
                <w:sz w:val="24"/>
                <w:szCs w:val="24"/>
              </w:rPr>
              <w:t>Nelimitată</w:t>
            </w:r>
          </w:p>
        </w:tc>
      </w:tr>
      <w:tr w:rsidR="0040665F" w:rsidRPr="00325E73">
        <w:trPr>
          <w:jc w:val="center"/>
        </w:trPr>
        <w:tc>
          <w:tcPr>
            <w:tcW w:w="2522" w:type="dxa"/>
            <w:vAlign w:val="center"/>
          </w:tcPr>
          <w:p w:rsidR="0040665F" w:rsidRPr="00325E73" w:rsidRDefault="0040665F" w:rsidP="00D678DC">
            <w:pPr>
              <w:keepNext/>
              <w:spacing w:line="240" w:lineRule="auto"/>
              <w:jc w:val="center"/>
              <w:rPr>
                <w:rFonts w:ascii="Times New Roman" w:hAnsi="Times New Roman" w:cs="Times New Roman"/>
                <w:sz w:val="24"/>
                <w:szCs w:val="24"/>
              </w:rPr>
            </w:pPr>
            <w:r w:rsidRPr="00325E73">
              <w:rPr>
                <w:rFonts w:ascii="Times New Roman" w:hAnsi="Times New Roman" w:cs="Times New Roman"/>
                <w:sz w:val="24"/>
                <w:szCs w:val="24"/>
              </w:rPr>
              <w:t>1,118 pu – 1,15 pu</w:t>
            </w:r>
          </w:p>
        </w:tc>
        <w:tc>
          <w:tcPr>
            <w:tcW w:w="2522" w:type="dxa"/>
            <w:vAlign w:val="center"/>
          </w:tcPr>
          <w:p w:rsidR="0040665F" w:rsidRPr="00325E73" w:rsidRDefault="0040665F" w:rsidP="00D678DC">
            <w:pPr>
              <w:keepNext/>
              <w:spacing w:line="240" w:lineRule="auto"/>
              <w:jc w:val="center"/>
              <w:rPr>
                <w:rFonts w:ascii="Times New Roman" w:hAnsi="Times New Roman" w:cs="Times New Roman"/>
                <w:sz w:val="24"/>
                <w:szCs w:val="24"/>
              </w:rPr>
            </w:pPr>
            <w:r w:rsidRPr="00325E73">
              <w:rPr>
                <w:rFonts w:ascii="Times New Roman" w:hAnsi="Times New Roman" w:cs="Times New Roman"/>
                <w:sz w:val="24"/>
                <w:szCs w:val="24"/>
              </w:rPr>
              <w:t>60 de minute</w:t>
            </w:r>
          </w:p>
        </w:tc>
      </w:tr>
    </w:tbl>
    <w:p w:rsidR="0040665F" w:rsidRPr="00A32244" w:rsidRDefault="0040665F" w:rsidP="002213FA">
      <w:pPr>
        <w:pStyle w:val="ListParagraph"/>
        <w:spacing w:line="240" w:lineRule="auto"/>
        <w:ind w:left="0"/>
        <w:jc w:val="both"/>
        <w:rPr>
          <w:rFonts w:ascii="Times New Roman" w:hAnsi="Times New Roman" w:cs="Times New Roman"/>
          <w:sz w:val="24"/>
          <w:szCs w:val="24"/>
        </w:rPr>
      </w:pPr>
    </w:p>
    <w:p w:rsidR="0040665F" w:rsidRDefault="0040665F" w:rsidP="002213FA">
      <w:pPr>
        <w:pStyle w:val="ListParagraph"/>
        <w:spacing w:line="240" w:lineRule="auto"/>
        <w:ind w:left="0"/>
        <w:jc w:val="both"/>
        <w:rPr>
          <w:rFonts w:ascii="Times New Roman" w:hAnsi="Times New Roman" w:cs="Times New Roman"/>
          <w:i/>
          <w:iCs/>
          <w:sz w:val="24"/>
          <w:szCs w:val="24"/>
        </w:rPr>
      </w:pPr>
      <w:r w:rsidRPr="00A32244">
        <w:rPr>
          <w:rFonts w:ascii="Times New Roman" w:hAnsi="Times New Roman" w:cs="Times New Roman"/>
          <w:i/>
          <w:iCs/>
          <w:sz w:val="24"/>
          <w:szCs w:val="24"/>
        </w:rPr>
        <w:t>*Tabelul 6D. arată duratele minime de timp în care un generator sincron trebuie să fie capabil să func</w:t>
      </w:r>
      <w:r w:rsidRPr="00A32244">
        <w:rPr>
          <w:rFonts w:ascii="Tahoma" w:hAnsi="Tahoma" w:cs="Tahoma"/>
          <w:i/>
          <w:iCs/>
          <w:sz w:val="24"/>
          <w:szCs w:val="24"/>
        </w:rPr>
        <w:t>ț</w:t>
      </w:r>
      <w:r w:rsidRPr="00A32244">
        <w:rPr>
          <w:rFonts w:ascii="Times New Roman" w:hAnsi="Times New Roman" w:cs="Times New Roman"/>
          <w:i/>
          <w:iCs/>
          <w:sz w:val="24"/>
          <w:szCs w:val="24"/>
        </w:rPr>
        <w:t>ioneze fără a se deconecta la tensiuni de re</w:t>
      </w:r>
      <w:r w:rsidRPr="00A32244">
        <w:rPr>
          <w:rFonts w:ascii="Tahoma" w:hAnsi="Tahoma" w:cs="Tahoma"/>
          <w:i/>
          <w:iCs/>
          <w:sz w:val="24"/>
          <w:szCs w:val="24"/>
        </w:rPr>
        <w:t>ț</w:t>
      </w:r>
      <w:r w:rsidRPr="00A32244">
        <w:rPr>
          <w:rFonts w:ascii="Times New Roman" w:hAnsi="Times New Roman" w:cs="Times New Roman"/>
          <w:i/>
          <w:iCs/>
          <w:sz w:val="24"/>
          <w:szCs w:val="24"/>
        </w:rPr>
        <w:t>ea care se abat de la valoarea de nominală, în unită</w:t>
      </w:r>
      <w:r w:rsidRPr="00A32244">
        <w:rPr>
          <w:rFonts w:ascii="Tahoma" w:hAnsi="Tahoma" w:cs="Tahoma"/>
          <w:i/>
          <w:iCs/>
          <w:sz w:val="24"/>
          <w:szCs w:val="24"/>
        </w:rPr>
        <w:t>ț</w:t>
      </w:r>
      <w:r w:rsidRPr="00A32244">
        <w:rPr>
          <w:rFonts w:ascii="Times New Roman" w:hAnsi="Times New Roman" w:cs="Times New Roman"/>
          <w:i/>
          <w:iCs/>
          <w:sz w:val="24"/>
          <w:szCs w:val="24"/>
        </w:rPr>
        <w:t>i relative, în punctul de racordare, în cazul în care tensiunea considerată pentru valoarea de referin</w:t>
      </w:r>
      <w:r w:rsidRPr="00A32244">
        <w:rPr>
          <w:rFonts w:ascii="Tahoma" w:hAnsi="Tahoma" w:cs="Tahoma"/>
          <w:i/>
          <w:iCs/>
          <w:sz w:val="24"/>
          <w:szCs w:val="24"/>
        </w:rPr>
        <w:t>ț</w:t>
      </w:r>
      <w:r w:rsidRPr="00A32244">
        <w:rPr>
          <w:rFonts w:ascii="Times New Roman" w:hAnsi="Times New Roman" w:cs="Times New Roman"/>
          <w:i/>
          <w:iCs/>
          <w:sz w:val="24"/>
          <w:szCs w:val="24"/>
        </w:rPr>
        <w:t xml:space="preserve">ă </w:t>
      </w:r>
      <w:r w:rsidRPr="00B47680">
        <w:rPr>
          <w:rFonts w:ascii="Times New Roman" w:hAnsi="Times New Roman" w:cs="Times New Roman"/>
          <w:i/>
          <w:iCs/>
          <w:sz w:val="24"/>
          <w:szCs w:val="24"/>
        </w:rPr>
        <w:t>este 110 kV</w:t>
      </w:r>
      <w:r w:rsidRPr="00A32244">
        <w:rPr>
          <w:rFonts w:ascii="Times New Roman" w:hAnsi="Times New Roman" w:cs="Times New Roman"/>
          <w:i/>
          <w:iCs/>
          <w:sz w:val="24"/>
          <w:szCs w:val="24"/>
        </w:rPr>
        <w:t xml:space="preserve"> </w:t>
      </w:r>
      <w:r w:rsidRPr="00A32244">
        <w:rPr>
          <w:rFonts w:ascii="Tahoma" w:hAnsi="Tahoma" w:cs="Tahoma"/>
          <w:i/>
          <w:iCs/>
          <w:sz w:val="24"/>
          <w:szCs w:val="24"/>
        </w:rPr>
        <w:t>ș</w:t>
      </w:r>
      <w:r w:rsidRPr="00A32244">
        <w:rPr>
          <w:rFonts w:ascii="Times New Roman" w:hAnsi="Times New Roman" w:cs="Times New Roman"/>
          <w:i/>
          <w:iCs/>
          <w:sz w:val="24"/>
          <w:szCs w:val="24"/>
        </w:rPr>
        <w:t>i 220 kV.</w:t>
      </w:r>
    </w:p>
    <w:p w:rsidR="0040665F" w:rsidRPr="00A32244" w:rsidRDefault="0040665F" w:rsidP="002213FA">
      <w:pPr>
        <w:pStyle w:val="ListParagraph"/>
        <w:spacing w:line="240" w:lineRule="auto"/>
        <w:ind w:left="0"/>
        <w:jc w:val="both"/>
        <w:rPr>
          <w:rFonts w:ascii="Times New Roman" w:hAnsi="Times New Roman" w:cs="Times New Roman"/>
          <w:i/>
          <w:iCs/>
          <w:sz w:val="24"/>
          <w:szCs w:val="24"/>
        </w:rPr>
      </w:pPr>
    </w:p>
    <w:p w:rsidR="0040665F" w:rsidRPr="00A32244" w:rsidRDefault="0040665F" w:rsidP="002213FA">
      <w:pPr>
        <w:pStyle w:val="ListParagraph"/>
        <w:spacing w:line="240" w:lineRule="auto"/>
        <w:ind w:left="0"/>
        <w:jc w:val="both"/>
        <w:rPr>
          <w:rFonts w:ascii="Times New Roman" w:hAnsi="Times New Roman" w:cs="Times New Roman"/>
          <w:sz w:val="24"/>
          <w:szCs w:val="24"/>
        </w:rPr>
      </w:pPr>
    </w:p>
    <w:p w:rsidR="0040665F" w:rsidRPr="00A32244" w:rsidRDefault="0040665F" w:rsidP="002213FA">
      <w:pPr>
        <w:pStyle w:val="ListParagraph"/>
        <w:spacing w:line="240" w:lineRule="auto"/>
        <w:ind w:left="0"/>
        <w:jc w:val="center"/>
        <w:rPr>
          <w:rFonts w:ascii="Times New Roman" w:hAnsi="Times New Roman" w:cs="Times New Roman"/>
          <w:b/>
          <w:bCs/>
          <w:sz w:val="24"/>
          <w:szCs w:val="24"/>
        </w:rPr>
      </w:pPr>
      <w:r w:rsidRPr="00A32244">
        <w:rPr>
          <w:rFonts w:ascii="Times New Roman" w:hAnsi="Times New Roman" w:cs="Times New Roman"/>
          <w:b/>
          <w:bCs/>
          <w:sz w:val="24"/>
          <w:szCs w:val="24"/>
        </w:rPr>
        <w:t xml:space="preserve">Tabelul 7D. </w:t>
      </w:r>
      <w:r w:rsidRPr="00A32244">
        <w:rPr>
          <w:rFonts w:ascii="Times New Roman" w:hAnsi="Times New Roman" w:cs="Times New Roman"/>
          <w:i/>
          <w:iCs/>
          <w:sz w:val="24"/>
          <w:szCs w:val="24"/>
        </w:rPr>
        <w:t>Durata minimă de func</w:t>
      </w:r>
      <w:r w:rsidRPr="00A32244">
        <w:rPr>
          <w:rFonts w:ascii="Tahoma" w:hAnsi="Tahoma" w:cs="Tahoma"/>
          <w:i/>
          <w:iCs/>
          <w:sz w:val="24"/>
          <w:szCs w:val="24"/>
        </w:rPr>
        <w:t>ț</w:t>
      </w:r>
      <w:r w:rsidRPr="00A32244">
        <w:rPr>
          <w:rFonts w:ascii="Times New Roman" w:hAnsi="Times New Roman" w:cs="Times New Roman"/>
          <w:i/>
          <w:iCs/>
          <w:sz w:val="24"/>
          <w:szCs w:val="24"/>
        </w:rPr>
        <w:t>ionare a unui generator sincron pentru tensiunea de 400 kV</w:t>
      </w:r>
      <w:r w:rsidRPr="00A32244">
        <w:rPr>
          <w:rFonts w:ascii="Times New Roman" w:hAnsi="Times New Roman" w:cs="Times New Roman"/>
          <w:b/>
          <w:bCs/>
          <w:sz w:val="24"/>
          <w:szCs w:val="24"/>
        </w:rPr>
        <w:t xml:space="preserve"> </w:t>
      </w:r>
    </w:p>
    <w:tbl>
      <w:tblPr>
        <w:tblW w:w="504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2"/>
        <w:gridCol w:w="2522"/>
      </w:tblGrid>
      <w:tr w:rsidR="0040665F" w:rsidRPr="00325E73">
        <w:tc>
          <w:tcPr>
            <w:tcW w:w="2522" w:type="dxa"/>
            <w:tcBorders>
              <w:bottom w:val="double" w:sz="4" w:space="0" w:color="auto"/>
            </w:tcBorders>
            <w:vAlign w:val="center"/>
          </w:tcPr>
          <w:p w:rsidR="0040665F" w:rsidRPr="00325E73" w:rsidRDefault="0040665F" w:rsidP="002C41E7">
            <w:pPr>
              <w:keepNext/>
              <w:spacing w:line="240" w:lineRule="auto"/>
              <w:jc w:val="center"/>
              <w:rPr>
                <w:rFonts w:ascii="Times New Roman" w:hAnsi="Times New Roman" w:cs="Times New Roman"/>
                <w:b/>
                <w:bCs/>
                <w:sz w:val="24"/>
                <w:szCs w:val="24"/>
              </w:rPr>
            </w:pPr>
            <w:r w:rsidRPr="00325E73">
              <w:rPr>
                <w:rFonts w:ascii="Times New Roman" w:hAnsi="Times New Roman" w:cs="Times New Roman"/>
                <w:b/>
                <w:bCs/>
                <w:sz w:val="24"/>
                <w:szCs w:val="24"/>
              </w:rPr>
              <w:t>Domeniu de tensiune</w:t>
            </w:r>
          </w:p>
        </w:tc>
        <w:tc>
          <w:tcPr>
            <w:tcW w:w="2522" w:type="dxa"/>
            <w:tcBorders>
              <w:bottom w:val="double" w:sz="4" w:space="0" w:color="auto"/>
            </w:tcBorders>
            <w:vAlign w:val="center"/>
          </w:tcPr>
          <w:p w:rsidR="0040665F" w:rsidRPr="00325E73" w:rsidRDefault="0040665F" w:rsidP="002C41E7">
            <w:pPr>
              <w:keepNext/>
              <w:spacing w:line="240" w:lineRule="auto"/>
              <w:jc w:val="center"/>
              <w:rPr>
                <w:rFonts w:ascii="Times New Roman" w:hAnsi="Times New Roman" w:cs="Times New Roman"/>
                <w:b/>
                <w:bCs/>
                <w:sz w:val="24"/>
                <w:szCs w:val="24"/>
              </w:rPr>
            </w:pPr>
            <w:r w:rsidRPr="00325E73">
              <w:rPr>
                <w:rFonts w:ascii="Times New Roman" w:hAnsi="Times New Roman" w:cs="Times New Roman"/>
                <w:b/>
                <w:bCs/>
                <w:sz w:val="24"/>
                <w:szCs w:val="24"/>
              </w:rPr>
              <w:t>Perioadă de func</w:t>
            </w:r>
            <w:r w:rsidRPr="00325E73">
              <w:rPr>
                <w:rFonts w:ascii="Tahoma" w:hAnsi="Tahoma" w:cs="Tahoma"/>
                <w:b/>
                <w:bCs/>
                <w:sz w:val="24"/>
                <w:szCs w:val="24"/>
              </w:rPr>
              <w:t>ț</w:t>
            </w:r>
            <w:r w:rsidRPr="00325E73">
              <w:rPr>
                <w:rFonts w:ascii="Times New Roman" w:hAnsi="Times New Roman" w:cs="Times New Roman"/>
                <w:b/>
                <w:bCs/>
                <w:sz w:val="24"/>
                <w:szCs w:val="24"/>
              </w:rPr>
              <w:t>ionare</w:t>
            </w:r>
          </w:p>
        </w:tc>
      </w:tr>
      <w:tr w:rsidR="0040665F" w:rsidRPr="00325E73">
        <w:tc>
          <w:tcPr>
            <w:tcW w:w="2522" w:type="dxa"/>
            <w:vAlign w:val="center"/>
          </w:tcPr>
          <w:p w:rsidR="0040665F" w:rsidRPr="00325E73" w:rsidRDefault="0040665F" w:rsidP="002C41E7">
            <w:pPr>
              <w:keepNext/>
              <w:spacing w:line="240" w:lineRule="auto"/>
              <w:jc w:val="center"/>
              <w:rPr>
                <w:rFonts w:ascii="Times New Roman" w:hAnsi="Times New Roman" w:cs="Times New Roman"/>
                <w:sz w:val="24"/>
                <w:szCs w:val="24"/>
              </w:rPr>
            </w:pPr>
            <w:r w:rsidRPr="00325E73">
              <w:rPr>
                <w:rFonts w:ascii="Times New Roman" w:hAnsi="Times New Roman" w:cs="Times New Roman"/>
                <w:sz w:val="24"/>
                <w:szCs w:val="24"/>
              </w:rPr>
              <w:t>0,85 pu – 0,90 pu</w:t>
            </w:r>
          </w:p>
        </w:tc>
        <w:tc>
          <w:tcPr>
            <w:tcW w:w="2522" w:type="dxa"/>
            <w:vAlign w:val="center"/>
          </w:tcPr>
          <w:p w:rsidR="0040665F" w:rsidRPr="00325E73" w:rsidRDefault="0040665F" w:rsidP="002C41E7">
            <w:pPr>
              <w:keepNext/>
              <w:spacing w:line="240" w:lineRule="auto"/>
              <w:jc w:val="center"/>
              <w:rPr>
                <w:rFonts w:ascii="Times New Roman" w:hAnsi="Times New Roman" w:cs="Times New Roman"/>
                <w:sz w:val="24"/>
                <w:szCs w:val="24"/>
              </w:rPr>
            </w:pPr>
            <w:r w:rsidRPr="00325E73">
              <w:rPr>
                <w:rFonts w:ascii="Times New Roman" w:hAnsi="Times New Roman" w:cs="Times New Roman"/>
                <w:sz w:val="24"/>
                <w:szCs w:val="24"/>
              </w:rPr>
              <w:t>60 de minute</w:t>
            </w:r>
          </w:p>
        </w:tc>
      </w:tr>
      <w:tr w:rsidR="0040665F" w:rsidRPr="00325E73">
        <w:tc>
          <w:tcPr>
            <w:tcW w:w="2522" w:type="dxa"/>
            <w:vAlign w:val="center"/>
          </w:tcPr>
          <w:p w:rsidR="0040665F" w:rsidRPr="00325E73" w:rsidRDefault="0040665F" w:rsidP="002C41E7">
            <w:pPr>
              <w:keepNext/>
              <w:spacing w:line="240" w:lineRule="auto"/>
              <w:jc w:val="center"/>
              <w:rPr>
                <w:rFonts w:ascii="Times New Roman" w:hAnsi="Times New Roman" w:cs="Times New Roman"/>
                <w:sz w:val="24"/>
                <w:szCs w:val="24"/>
              </w:rPr>
            </w:pPr>
            <w:r w:rsidRPr="00325E73">
              <w:rPr>
                <w:rFonts w:ascii="Times New Roman" w:hAnsi="Times New Roman" w:cs="Times New Roman"/>
                <w:sz w:val="24"/>
                <w:szCs w:val="24"/>
              </w:rPr>
              <w:t>0,90 pu – 1,05 pu</w:t>
            </w:r>
          </w:p>
        </w:tc>
        <w:tc>
          <w:tcPr>
            <w:tcW w:w="2522" w:type="dxa"/>
            <w:vAlign w:val="center"/>
          </w:tcPr>
          <w:p w:rsidR="0040665F" w:rsidRPr="00325E73" w:rsidRDefault="0040665F" w:rsidP="002C41E7">
            <w:pPr>
              <w:keepNext/>
              <w:spacing w:line="240" w:lineRule="auto"/>
              <w:jc w:val="center"/>
              <w:rPr>
                <w:rFonts w:ascii="Times New Roman" w:hAnsi="Times New Roman" w:cs="Times New Roman"/>
                <w:sz w:val="24"/>
                <w:szCs w:val="24"/>
              </w:rPr>
            </w:pPr>
            <w:r w:rsidRPr="00325E73">
              <w:rPr>
                <w:rFonts w:ascii="Times New Roman" w:hAnsi="Times New Roman" w:cs="Times New Roman"/>
                <w:sz w:val="24"/>
                <w:szCs w:val="24"/>
              </w:rPr>
              <w:t>Nelimitată</w:t>
            </w:r>
          </w:p>
        </w:tc>
      </w:tr>
      <w:tr w:rsidR="0040665F" w:rsidRPr="00325E73">
        <w:tc>
          <w:tcPr>
            <w:tcW w:w="2522" w:type="dxa"/>
            <w:vAlign w:val="center"/>
          </w:tcPr>
          <w:p w:rsidR="0040665F" w:rsidRPr="00325E73" w:rsidRDefault="0040665F" w:rsidP="002C41E7">
            <w:pPr>
              <w:keepNext/>
              <w:spacing w:line="240" w:lineRule="auto"/>
              <w:jc w:val="center"/>
              <w:rPr>
                <w:rFonts w:ascii="Times New Roman" w:hAnsi="Times New Roman" w:cs="Times New Roman"/>
                <w:sz w:val="24"/>
                <w:szCs w:val="24"/>
              </w:rPr>
            </w:pPr>
            <w:r w:rsidRPr="00325E73">
              <w:rPr>
                <w:rFonts w:ascii="Times New Roman" w:hAnsi="Times New Roman" w:cs="Times New Roman"/>
                <w:sz w:val="24"/>
                <w:szCs w:val="24"/>
              </w:rPr>
              <w:t>1,05 pu – 1,10 pu</w:t>
            </w:r>
          </w:p>
        </w:tc>
        <w:tc>
          <w:tcPr>
            <w:tcW w:w="2522" w:type="dxa"/>
            <w:vAlign w:val="center"/>
          </w:tcPr>
          <w:p w:rsidR="0040665F" w:rsidRPr="00325E73" w:rsidRDefault="0040665F" w:rsidP="002C41E7">
            <w:pPr>
              <w:keepNext/>
              <w:spacing w:line="240" w:lineRule="auto"/>
              <w:jc w:val="center"/>
              <w:rPr>
                <w:rFonts w:ascii="Times New Roman" w:hAnsi="Times New Roman" w:cs="Times New Roman"/>
                <w:sz w:val="24"/>
                <w:szCs w:val="24"/>
              </w:rPr>
            </w:pPr>
            <w:r w:rsidRPr="00325E73">
              <w:rPr>
                <w:rFonts w:ascii="Times New Roman" w:hAnsi="Times New Roman" w:cs="Times New Roman"/>
                <w:sz w:val="24"/>
                <w:szCs w:val="24"/>
              </w:rPr>
              <w:t>60 de minute</w:t>
            </w:r>
          </w:p>
        </w:tc>
      </w:tr>
    </w:tbl>
    <w:p w:rsidR="0040665F" w:rsidRDefault="0040665F" w:rsidP="002213FA">
      <w:pPr>
        <w:spacing w:after="0" w:line="240" w:lineRule="auto"/>
        <w:jc w:val="both"/>
        <w:rPr>
          <w:rFonts w:ascii="Times New Roman" w:hAnsi="Times New Roman" w:cs="Times New Roman"/>
          <w:i/>
          <w:iCs/>
          <w:sz w:val="24"/>
          <w:szCs w:val="24"/>
        </w:rPr>
      </w:pPr>
    </w:p>
    <w:p w:rsidR="0040665F" w:rsidRPr="00A32244" w:rsidRDefault="0040665F" w:rsidP="002213FA">
      <w:pPr>
        <w:spacing w:after="0" w:line="240" w:lineRule="auto"/>
        <w:jc w:val="both"/>
        <w:rPr>
          <w:rFonts w:ascii="Times New Roman" w:hAnsi="Times New Roman" w:cs="Times New Roman"/>
          <w:i/>
          <w:iCs/>
          <w:sz w:val="24"/>
          <w:szCs w:val="24"/>
        </w:rPr>
      </w:pPr>
      <w:r w:rsidRPr="00A32244">
        <w:rPr>
          <w:rFonts w:ascii="Times New Roman" w:hAnsi="Times New Roman" w:cs="Times New Roman"/>
          <w:i/>
          <w:iCs/>
          <w:sz w:val="24"/>
          <w:szCs w:val="24"/>
        </w:rPr>
        <w:t>*Tabelul 7D. arată duratele minime de timp în care un generator sincron trebuie să fie capabilă să func</w:t>
      </w:r>
      <w:r w:rsidRPr="00A32244">
        <w:rPr>
          <w:rFonts w:ascii="Tahoma" w:hAnsi="Tahoma" w:cs="Tahoma"/>
          <w:i/>
          <w:iCs/>
          <w:sz w:val="24"/>
          <w:szCs w:val="24"/>
        </w:rPr>
        <w:t>ț</w:t>
      </w:r>
      <w:r w:rsidRPr="00A32244">
        <w:rPr>
          <w:rFonts w:ascii="Times New Roman" w:hAnsi="Times New Roman" w:cs="Times New Roman"/>
          <w:i/>
          <w:iCs/>
          <w:sz w:val="24"/>
          <w:szCs w:val="24"/>
        </w:rPr>
        <w:t>ioneze fără a se deconecta la tensiuni de re</w:t>
      </w:r>
      <w:r w:rsidRPr="00A32244">
        <w:rPr>
          <w:rFonts w:ascii="Tahoma" w:hAnsi="Tahoma" w:cs="Tahoma"/>
          <w:i/>
          <w:iCs/>
          <w:sz w:val="24"/>
          <w:szCs w:val="24"/>
        </w:rPr>
        <w:t>ț</w:t>
      </w:r>
      <w:r w:rsidRPr="00A32244">
        <w:rPr>
          <w:rFonts w:ascii="Times New Roman" w:hAnsi="Times New Roman" w:cs="Times New Roman"/>
          <w:i/>
          <w:iCs/>
          <w:sz w:val="24"/>
          <w:szCs w:val="24"/>
        </w:rPr>
        <w:t>ea care se abat de la valoarea de referin</w:t>
      </w:r>
      <w:r w:rsidRPr="00A32244">
        <w:rPr>
          <w:rFonts w:ascii="Tahoma" w:hAnsi="Tahoma" w:cs="Tahoma"/>
          <w:i/>
          <w:iCs/>
          <w:sz w:val="24"/>
          <w:szCs w:val="24"/>
        </w:rPr>
        <w:t>ț</w:t>
      </w:r>
      <w:r w:rsidRPr="00A32244">
        <w:rPr>
          <w:rFonts w:ascii="Times New Roman" w:hAnsi="Times New Roman" w:cs="Times New Roman"/>
          <w:i/>
          <w:iCs/>
          <w:sz w:val="24"/>
          <w:szCs w:val="24"/>
        </w:rPr>
        <w:t>ă, în unită</w:t>
      </w:r>
      <w:r w:rsidRPr="00A32244">
        <w:rPr>
          <w:rFonts w:ascii="Tahoma" w:hAnsi="Tahoma" w:cs="Tahoma"/>
          <w:i/>
          <w:iCs/>
          <w:sz w:val="24"/>
          <w:szCs w:val="24"/>
        </w:rPr>
        <w:t>ț</w:t>
      </w:r>
      <w:r w:rsidRPr="00A32244">
        <w:rPr>
          <w:rFonts w:ascii="Times New Roman" w:hAnsi="Times New Roman" w:cs="Times New Roman"/>
          <w:i/>
          <w:iCs/>
          <w:sz w:val="24"/>
          <w:szCs w:val="24"/>
        </w:rPr>
        <w:t>i relative, în punctul de racordare, în cazul în care tensiunea considerată pentru valoarea de referin</w:t>
      </w:r>
      <w:r w:rsidRPr="00A32244">
        <w:rPr>
          <w:rFonts w:ascii="Tahoma" w:hAnsi="Tahoma" w:cs="Tahoma"/>
          <w:i/>
          <w:iCs/>
          <w:sz w:val="24"/>
          <w:szCs w:val="24"/>
        </w:rPr>
        <w:t>ț</w:t>
      </w:r>
      <w:r w:rsidRPr="00A32244">
        <w:rPr>
          <w:rFonts w:ascii="Times New Roman" w:hAnsi="Times New Roman" w:cs="Times New Roman"/>
          <w:i/>
          <w:iCs/>
          <w:sz w:val="24"/>
          <w:szCs w:val="24"/>
        </w:rPr>
        <w:t>ă este 400 kV.</w:t>
      </w:r>
      <w:r w:rsidRPr="00A32244">
        <w:rPr>
          <w:rFonts w:ascii="Times New Roman" w:hAnsi="Times New Roman" w:cs="Times New Roman"/>
          <w:i/>
          <w:iCs/>
          <w:sz w:val="24"/>
          <w:szCs w:val="24"/>
          <w:highlight w:val="green"/>
        </w:rPr>
        <w:t xml:space="preserve"> </w:t>
      </w:r>
    </w:p>
    <w:p w:rsidR="0040665F" w:rsidRPr="00A32244" w:rsidRDefault="0040665F" w:rsidP="002213FA">
      <w:pPr>
        <w:spacing w:after="0" w:line="240" w:lineRule="auto"/>
        <w:jc w:val="both"/>
        <w:rPr>
          <w:rFonts w:ascii="Times New Roman" w:hAnsi="Times New Roman" w:cs="Times New Roman"/>
          <w:i/>
          <w:iCs/>
          <w:sz w:val="24"/>
          <w:szCs w:val="24"/>
        </w:rPr>
      </w:pPr>
    </w:p>
    <w:p w:rsidR="0040665F" w:rsidRPr="00A32244" w:rsidRDefault="0040665F" w:rsidP="002213FA">
      <w:pPr>
        <w:pStyle w:val="ListParagraph"/>
        <w:spacing w:after="0" w:line="240" w:lineRule="auto"/>
        <w:ind w:left="1276" w:hanging="425"/>
        <w:jc w:val="both"/>
        <w:rPr>
          <w:rFonts w:ascii="Times New Roman" w:hAnsi="Times New Roman" w:cs="Times New Roman"/>
          <w:sz w:val="24"/>
          <w:szCs w:val="24"/>
        </w:rPr>
      </w:pPr>
      <w:r w:rsidRPr="00A32244">
        <w:rPr>
          <w:rFonts w:ascii="Times New Roman" w:hAnsi="Times New Roman" w:cs="Times New Roman"/>
          <w:sz w:val="24"/>
          <w:szCs w:val="24"/>
        </w:rPr>
        <w:t>(f)  domenii de tensiune mai extinse sau duratele minime mai mari de func</w:t>
      </w:r>
      <w:r w:rsidRPr="00A32244">
        <w:rPr>
          <w:rFonts w:ascii="Tahoma" w:hAnsi="Tahoma" w:cs="Tahoma"/>
          <w:sz w:val="24"/>
          <w:szCs w:val="24"/>
        </w:rPr>
        <w:t>ț</w:t>
      </w:r>
      <w:r w:rsidRPr="00A32244">
        <w:rPr>
          <w:rFonts w:ascii="Times New Roman" w:hAnsi="Times New Roman" w:cs="Times New Roman"/>
          <w:sz w:val="24"/>
          <w:szCs w:val="24"/>
        </w:rPr>
        <w:t xml:space="preserve">ionare pot fi convenite între </w:t>
      </w:r>
      <w:r>
        <w:rPr>
          <w:rFonts w:ascii="Times New Roman" w:hAnsi="Times New Roman" w:cs="Times New Roman"/>
          <w:sz w:val="24"/>
          <w:szCs w:val="24"/>
        </w:rPr>
        <w:t>O</w:t>
      </w:r>
      <w:r w:rsidRPr="00A32244">
        <w:rPr>
          <w:rFonts w:ascii="Times New Roman" w:hAnsi="Times New Roman" w:cs="Times New Roman"/>
          <w:sz w:val="24"/>
          <w:szCs w:val="24"/>
        </w:rPr>
        <w:t>peratorul de re</w:t>
      </w:r>
      <w:r w:rsidRPr="00A32244">
        <w:rPr>
          <w:rFonts w:ascii="Tahoma" w:hAnsi="Tahoma" w:cs="Tahoma"/>
          <w:sz w:val="24"/>
          <w:szCs w:val="24"/>
        </w:rPr>
        <w:t>ț</w:t>
      </w:r>
      <w:r w:rsidRPr="00A32244">
        <w:rPr>
          <w:rFonts w:ascii="Times New Roman" w:hAnsi="Times New Roman" w:cs="Times New Roman"/>
          <w:sz w:val="24"/>
          <w:szCs w:val="24"/>
        </w:rPr>
        <w:t xml:space="preserve">ea relevant </w:t>
      </w:r>
      <w:r w:rsidRPr="00A32244">
        <w:rPr>
          <w:rFonts w:ascii="Tahoma" w:hAnsi="Tahoma" w:cs="Tahoma"/>
          <w:sz w:val="24"/>
          <w:szCs w:val="24"/>
        </w:rPr>
        <w:t>ș</w:t>
      </w:r>
      <w:r w:rsidRPr="00A32244">
        <w:rPr>
          <w:rFonts w:ascii="Times New Roman" w:hAnsi="Times New Roman" w:cs="Times New Roman"/>
          <w:sz w:val="24"/>
          <w:szCs w:val="24"/>
        </w:rPr>
        <w:t>i gestionarul generatorului sincron, în coordonare cu OTS. Dacă domeniile de tensiune mai extinse sau duratele minime mai mari de func</w:t>
      </w:r>
      <w:r w:rsidRPr="00A32244">
        <w:rPr>
          <w:rFonts w:ascii="Tahoma" w:hAnsi="Tahoma" w:cs="Tahoma"/>
          <w:sz w:val="24"/>
          <w:szCs w:val="24"/>
        </w:rPr>
        <w:t>ț</w:t>
      </w:r>
      <w:r w:rsidRPr="00A32244">
        <w:rPr>
          <w:rFonts w:ascii="Times New Roman" w:hAnsi="Times New Roman" w:cs="Times New Roman"/>
          <w:sz w:val="24"/>
          <w:szCs w:val="24"/>
        </w:rPr>
        <w:t xml:space="preserve">ionare sunt fezabile din punct de vedere economic </w:t>
      </w:r>
      <w:r w:rsidRPr="00A32244">
        <w:rPr>
          <w:rFonts w:ascii="Tahoma" w:hAnsi="Tahoma" w:cs="Tahoma"/>
          <w:sz w:val="24"/>
          <w:szCs w:val="24"/>
        </w:rPr>
        <w:t>ș</w:t>
      </w:r>
      <w:r w:rsidRPr="00A32244">
        <w:rPr>
          <w:rFonts w:ascii="Times New Roman" w:hAnsi="Times New Roman" w:cs="Times New Roman"/>
          <w:sz w:val="24"/>
          <w:szCs w:val="24"/>
        </w:rPr>
        <w:t>i tehnic, gestionarul generatorului sincron nu va refuza în mod nerezonabil să îşi dea acordul (</w:t>
      </w:r>
      <w:r w:rsidRPr="00A32244">
        <w:rPr>
          <w:rStyle w:val="CommentReference"/>
          <w:rFonts w:ascii="Times New Roman" w:hAnsi="Times New Roman" w:cs="Times New Roman"/>
          <w:sz w:val="24"/>
          <w:szCs w:val="24"/>
        </w:rPr>
        <w:t>art. 16 alin 2</w:t>
      </w:r>
      <w:r w:rsidRPr="00A32244">
        <w:rPr>
          <w:rFonts w:ascii="Times New Roman" w:hAnsi="Times New Roman" w:cs="Times New Roman"/>
          <w:sz w:val="24"/>
          <w:szCs w:val="24"/>
        </w:rPr>
        <w:t xml:space="preserve"> (b)); </w:t>
      </w:r>
    </w:p>
    <w:p w:rsidR="0040665F" w:rsidRPr="00A32244" w:rsidRDefault="0040665F" w:rsidP="002213FA">
      <w:pPr>
        <w:spacing w:after="0" w:line="240" w:lineRule="auto"/>
        <w:ind w:left="1276" w:hanging="425"/>
        <w:jc w:val="both"/>
        <w:rPr>
          <w:rFonts w:ascii="Times New Roman" w:hAnsi="Times New Roman" w:cs="Times New Roman"/>
          <w:sz w:val="24"/>
          <w:szCs w:val="24"/>
        </w:rPr>
      </w:pPr>
      <w:r w:rsidRPr="00A32244">
        <w:rPr>
          <w:rFonts w:ascii="Times New Roman" w:hAnsi="Times New Roman" w:cs="Times New Roman"/>
          <w:sz w:val="24"/>
          <w:szCs w:val="24"/>
        </w:rPr>
        <w:t>(g) fără a aduce atingere literei (f), Operatorul de re</w:t>
      </w:r>
      <w:r w:rsidRPr="00A32244">
        <w:rPr>
          <w:rFonts w:ascii="Tahoma" w:hAnsi="Tahoma" w:cs="Tahoma"/>
          <w:sz w:val="24"/>
          <w:szCs w:val="24"/>
        </w:rPr>
        <w:t>ț</w:t>
      </w:r>
      <w:r w:rsidRPr="00A32244">
        <w:rPr>
          <w:rFonts w:ascii="Times New Roman" w:hAnsi="Times New Roman" w:cs="Times New Roman"/>
          <w:sz w:val="24"/>
          <w:szCs w:val="24"/>
        </w:rPr>
        <w:t>ea în coordonare cu OTS, are dreptul de a preciza valorile tensiunii din punctul de racordare la care un generator sincron este capabil de deconectare automată. Condi</w:t>
      </w:r>
      <w:r w:rsidRPr="00A32244">
        <w:rPr>
          <w:rFonts w:ascii="Tahoma" w:hAnsi="Tahoma" w:cs="Tahoma"/>
          <w:sz w:val="24"/>
          <w:szCs w:val="24"/>
        </w:rPr>
        <w:t>ț</w:t>
      </w:r>
      <w:r w:rsidRPr="00A32244">
        <w:rPr>
          <w:rFonts w:ascii="Times New Roman" w:hAnsi="Times New Roman" w:cs="Times New Roman"/>
          <w:sz w:val="24"/>
          <w:szCs w:val="24"/>
        </w:rPr>
        <w:t xml:space="preserve">iile </w:t>
      </w:r>
      <w:r w:rsidRPr="00A32244">
        <w:rPr>
          <w:rFonts w:ascii="Tahoma" w:hAnsi="Tahoma" w:cs="Tahoma"/>
          <w:sz w:val="24"/>
          <w:szCs w:val="24"/>
        </w:rPr>
        <w:t>ș</w:t>
      </w:r>
      <w:r w:rsidRPr="00A32244">
        <w:rPr>
          <w:rFonts w:ascii="Times New Roman" w:hAnsi="Times New Roman" w:cs="Times New Roman"/>
          <w:sz w:val="24"/>
          <w:szCs w:val="24"/>
        </w:rPr>
        <w:t xml:space="preserve">i parametrii pentru deconectarea automată se convin între </w:t>
      </w:r>
      <w:r>
        <w:rPr>
          <w:rFonts w:ascii="Times New Roman" w:hAnsi="Times New Roman" w:cs="Times New Roman"/>
          <w:sz w:val="24"/>
          <w:szCs w:val="24"/>
        </w:rPr>
        <w:t>O</w:t>
      </w:r>
      <w:r w:rsidRPr="00A32244">
        <w:rPr>
          <w:rFonts w:ascii="Times New Roman" w:hAnsi="Times New Roman" w:cs="Times New Roman"/>
          <w:sz w:val="24"/>
          <w:szCs w:val="24"/>
        </w:rPr>
        <w:t>peratorul de re</w:t>
      </w:r>
      <w:r w:rsidRPr="00A32244">
        <w:rPr>
          <w:rFonts w:ascii="Tahoma" w:hAnsi="Tahoma" w:cs="Tahoma"/>
          <w:sz w:val="24"/>
          <w:szCs w:val="24"/>
        </w:rPr>
        <w:t>ț</w:t>
      </w:r>
      <w:r w:rsidRPr="00A32244">
        <w:rPr>
          <w:rFonts w:ascii="Times New Roman" w:hAnsi="Times New Roman" w:cs="Times New Roman"/>
          <w:sz w:val="24"/>
          <w:szCs w:val="24"/>
        </w:rPr>
        <w:t xml:space="preserve">ea relevant </w:t>
      </w:r>
      <w:r w:rsidRPr="00A32244">
        <w:rPr>
          <w:rFonts w:ascii="Tahoma" w:hAnsi="Tahoma" w:cs="Tahoma"/>
          <w:sz w:val="24"/>
          <w:szCs w:val="24"/>
        </w:rPr>
        <w:t>ș</w:t>
      </w:r>
      <w:r w:rsidRPr="00A32244">
        <w:rPr>
          <w:rFonts w:ascii="Times New Roman" w:hAnsi="Times New Roman" w:cs="Times New Roman"/>
          <w:sz w:val="24"/>
          <w:szCs w:val="24"/>
        </w:rPr>
        <w:t>i gestionarul generatorului sincron (</w:t>
      </w:r>
      <w:r w:rsidRPr="00A32244">
        <w:rPr>
          <w:rStyle w:val="CommentReference"/>
          <w:rFonts w:ascii="Times New Roman" w:hAnsi="Times New Roman" w:cs="Times New Roman"/>
          <w:sz w:val="24"/>
          <w:szCs w:val="24"/>
        </w:rPr>
        <w:t>art. 16 alin 2</w:t>
      </w:r>
      <w:r w:rsidRPr="00A32244">
        <w:rPr>
          <w:rFonts w:ascii="Times New Roman" w:hAnsi="Times New Roman" w:cs="Times New Roman"/>
          <w:sz w:val="24"/>
          <w:szCs w:val="24"/>
        </w:rPr>
        <w:t xml:space="preserve"> (c));</w:t>
      </w:r>
    </w:p>
    <w:p w:rsidR="0040665F" w:rsidRPr="00A32244" w:rsidRDefault="0040665F" w:rsidP="002213FA">
      <w:pPr>
        <w:pStyle w:val="ListParagraph"/>
        <w:spacing w:after="0" w:line="240" w:lineRule="auto"/>
        <w:ind w:left="1276" w:hanging="425"/>
        <w:jc w:val="both"/>
        <w:rPr>
          <w:rFonts w:ascii="Times New Roman" w:hAnsi="Times New Roman" w:cs="Times New Roman"/>
          <w:sz w:val="24"/>
          <w:szCs w:val="24"/>
        </w:rPr>
      </w:pPr>
      <w:r w:rsidRPr="00A32244">
        <w:rPr>
          <w:rFonts w:ascii="Times New Roman" w:hAnsi="Times New Roman" w:cs="Times New Roman"/>
          <w:sz w:val="24"/>
          <w:szCs w:val="24"/>
        </w:rPr>
        <w:t xml:space="preserve">(h)  parametrii </w:t>
      </w:r>
      <w:r w:rsidRPr="00A32244">
        <w:rPr>
          <w:rFonts w:ascii="Tahoma" w:hAnsi="Tahoma" w:cs="Tahoma"/>
          <w:sz w:val="24"/>
          <w:szCs w:val="24"/>
        </w:rPr>
        <w:t>ș</w:t>
      </w:r>
      <w:r w:rsidRPr="00A32244">
        <w:rPr>
          <w:rFonts w:ascii="Times New Roman" w:hAnsi="Times New Roman" w:cs="Times New Roman"/>
          <w:sz w:val="24"/>
          <w:szCs w:val="24"/>
        </w:rPr>
        <w:t xml:space="preserve">i valorile prescrise ale componentelor sistemului de reglaj al tensiunii se stabilesc de comun acord între gestionarul generatorului sincron </w:t>
      </w:r>
      <w:r w:rsidRPr="00A32244">
        <w:rPr>
          <w:rFonts w:ascii="Tahoma" w:hAnsi="Tahoma" w:cs="Tahoma"/>
          <w:sz w:val="24"/>
          <w:szCs w:val="24"/>
        </w:rPr>
        <w:t>ș</w:t>
      </w:r>
      <w:r w:rsidRPr="00A32244">
        <w:rPr>
          <w:rFonts w:ascii="Times New Roman" w:hAnsi="Times New Roman" w:cs="Times New Roman"/>
          <w:sz w:val="24"/>
          <w:szCs w:val="24"/>
        </w:rPr>
        <w:t xml:space="preserve">i </w:t>
      </w:r>
      <w:r>
        <w:rPr>
          <w:rFonts w:ascii="Times New Roman" w:hAnsi="Times New Roman" w:cs="Times New Roman"/>
          <w:sz w:val="24"/>
          <w:szCs w:val="24"/>
        </w:rPr>
        <w:t>O</w:t>
      </w:r>
      <w:r w:rsidRPr="00A32244">
        <w:rPr>
          <w:rFonts w:ascii="Times New Roman" w:hAnsi="Times New Roman" w:cs="Times New Roman"/>
          <w:sz w:val="24"/>
          <w:szCs w:val="24"/>
        </w:rPr>
        <w:t>peratorul de re</w:t>
      </w:r>
      <w:r w:rsidRPr="00A32244">
        <w:rPr>
          <w:rFonts w:ascii="Tahoma" w:hAnsi="Tahoma" w:cs="Tahoma"/>
          <w:sz w:val="24"/>
          <w:szCs w:val="24"/>
        </w:rPr>
        <w:t>ț</w:t>
      </w:r>
      <w:r w:rsidRPr="00A32244">
        <w:rPr>
          <w:rFonts w:ascii="Times New Roman" w:hAnsi="Times New Roman" w:cs="Times New Roman"/>
          <w:sz w:val="24"/>
          <w:szCs w:val="24"/>
        </w:rPr>
        <w:t>ea rele</w:t>
      </w:r>
      <w:r>
        <w:rPr>
          <w:rFonts w:ascii="Times New Roman" w:hAnsi="Times New Roman" w:cs="Times New Roman"/>
          <w:sz w:val="24"/>
          <w:szCs w:val="24"/>
        </w:rPr>
        <w:t xml:space="preserve">vant, în coordonare cu OTS (art. </w:t>
      </w:r>
      <w:r w:rsidRPr="00A32244">
        <w:rPr>
          <w:rFonts w:ascii="Times New Roman" w:hAnsi="Times New Roman" w:cs="Times New Roman"/>
          <w:sz w:val="24"/>
          <w:szCs w:val="24"/>
        </w:rPr>
        <w:t>19 alin 2 (a)</w:t>
      </w:r>
      <w:r>
        <w:rPr>
          <w:rFonts w:ascii="Times New Roman" w:hAnsi="Times New Roman" w:cs="Times New Roman"/>
          <w:sz w:val="24"/>
          <w:szCs w:val="24"/>
        </w:rPr>
        <w:t>)</w:t>
      </w:r>
      <w:r w:rsidRPr="008A088A">
        <w:rPr>
          <w:rFonts w:ascii="Times New Roman" w:hAnsi="Times New Roman" w:cs="Times New Roman"/>
          <w:sz w:val="24"/>
          <w:szCs w:val="24"/>
        </w:rPr>
        <w:t>;</w:t>
      </w:r>
    </w:p>
    <w:p w:rsidR="0040665F" w:rsidRPr="00A32244" w:rsidRDefault="0040665F" w:rsidP="002213FA">
      <w:pPr>
        <w:pStyle w:val="ListParagraph"/>
        <w:spacing w:after="0" w:line="240" w:lineRule="auto"/>
        <w:ind w:left="1276" w:hanging="425"/>
        <w:jc w:val="both"/>
        <w:rPr>
          <w:rFonts w:ascii="Times New Roman" w:hAnsi="Times New Roman" w:cs="Times New Roman"/>
          <w:sz w:val="24"/>
          <w:szCs w:val="24"/>
        </w:rPr>
      </w:pPr>
      <w:r w:rsidRPr="00A32244">
        <w:rPr>
          <w:rFonts w:ascii="Times New Roman" w:hAnsi="Times New Roman" w:cs="Times New Roman"/>
          <w:sz w:val="24"/>
          <w:szCs w:val="24"/>
        </w:rPr>
        <w:t>(i)  acordul men</w:t>
      </w:r>
      <w:r w:rsidRPr="00A32244">
        <w:rPr>
          <w:rFonts w:ascii="Tahoma" w:hAnsi="Tahoma" w:cs="Tahoma"/>
          <w:sz w:val="24"/>
          <w:szCs w:val="24"/>
        </w:rPr>
        <w:t>ț</w:t>
      </w:r>
      <w:r w:rsidRPr="00A32244">
        <w:rPr>
          <w:rFonts w:ascii="Times New Roman" w:hAnsi="Times New Roman" w:cs="Times New Roman"/>
          <w:sz w:val="24"/>
          <w:szCs w:val="24"/>
        </w:rPr>
        <w:t>ionat la litera (h) cuprinde cerin</w:t>
      </w:r>
      <w:r w:rsidRPr="00A32244">
        <w:rPr>
          <w:rFonts w:ascii="Tahoma" w:hAnsi="Tahoma" w:cs="Tahoma"/>
          <w:sz w:val="24"/>
          <w:szCs w:val="24"/>
        </w:rPr>
        <w:t>ț</w:t>
      </w:r>
      <w:r w:rsidRPr="00A32244">
        <w:rPr>
          <w:rFonts w:ascii="Times New Roman" w:hAnsi="Times New Roman" w:cs="Times New Roman"/>
          <w:sz w:val="24"/>
          <w:szCs w:val="24"/>
        </w:rPr>
        <w:t xml:space="preserve">ele </w:t>
      </w:r>
      <w:r w:rsidRPr="00A32244">
        <w:rPr>
          <w:rFonts w:ascii="Tahoma" w:hAnsi="Tahoma" w:cs="Tahoma"/>
          <w:sz w:val="24"/>
          <w:szCs w:val="24"/>
        </w:rPr>
        <w:t>ș</w:t>
      </w:r>
      <w:r w:rsidRPr="00A32244">
        <w:rPr>
          <w:rFonts w:ascii="Times New Roman" w:hAnsi="Times New Roman" w:cs="Times New Roman"/>
          <w:sz w:val="24"/>
          <w:szCs w:val="24"/>
        </w:rPr>
        <w:t>i performan</w:t>
      </w:r>
      <w:r w:rsidRPr="00A32244">
        <w:rPr>
          <w:rFonts w:ascii="Tahoma" w:hAnsi="Tahoma" w:cs="Tahoma"/>
          <w:sz w:val="24"/>
          <w:szCs w:val="24"/>
        </w:rPr>
        <w:t>ț</w:t>
      </w:r>
      <w:r w:rsidRPr="00A32244">
        <w:rPr>
          <w:rFonts w:ascii="Times New Roman" w:hAnsi="Times New Roman" w:cs="Times New Roman"/>
          <w:sz w:val="24"/>
          <w:szCs w:val="24"/>
        </w:rPr>
        <w:t xml:space="preserve">ele unui regulator automat de tensiune (RAT) cu privire la reglajul tensiunii în regim permanent </w:t>
      </w:r>
      <w:r w:rsidRPr="00A32244">
        <w:rPr>
          <w:rFonts w:ascii="Tahoma" w:hAnsi="Tahoma" w:cs="Tahoma"/>
          <w:sz w:val="24"/>
          <w:szCs w:val="24"/>
        </w:rPr>
        <w:t>ș</w:t>
      </w:r>
      <w:r w:rsidRPr="00A32244">
        <w:rPr>
          <w:rFonts w:ascii="Times New Roman" w:hAnsi="Times New Roman" w:cs="Times New Roman"/>
          <w:sz w:val="24"/>
          <w:szCs w:val="24"/>
        </w:rPr>
        <w:t xml:space="preserve">i tranzitoriu, precum </w:t>
      </w:r>
      <w:r w:rsidRPr="00A32244">
        <w:rPr>
          <w:rFonts w:ascii="Tahoma" w:hAnsi="Tahoma" w:cs="Tahoma"/>
          <w:sz w:val="24"/>
          <w:szCs w:val="24"/>
        </w:rPr>
        <w:t>ș</w:t>
      </w:r>
      <w:r w:rsidRPr="00A32244">
        <w:rPr>
          <w:rFonts w:ascii="Times New Roman" w:hAnsi="Times New Roman" w:cs="Times New Roman"/>
          <w:sz w:val="24"/>
          <w:szCs w:val="24"/>
        </w:rPr>
        <w:t>i specifica</w:t>
      </w:r>
      <w:r w:rsidRPr="00A32244">
        <w:rPr>
          <w:rFonts w:ascii="Tahoma" w:hAnsi="Tahoma" w:cs="Tahoma"/>
          <w:sz w:val="24"/>
          <w:szCs w:val="24"/>
        </w:rPr>
        <w:t>ț</w:t>
      </w:r>
      <w:r w:rsidRPr="00A32244">
        <w:rPr>
          <w:rFonts w:ascii="Times New Roman" w:hAnsi="Times New Roman" w:cs="Times New Roman"/>
          <w:sz w:val="24"/>
          <w:szCs w:val="24"/>
        </w:rPr>
        <w:t xml:space="preserve">iile </w:t>
      </w:r>
      <w:r w:rsidRPr="00A32244">
        <w:rPr>
          <w:rFonts w:ascii="Tahoma" w:hAnsi="Tahoma" w:cs="Tahoma"/>
          <w:sz w:val="24"/>
          <w:szCs w:val="24"/>
        </w:rPr>
        <w:t>ș</w:t>
      </w:r>
      <w:r w:rsidRPr="00A32244">
        <w:rPr>
          <w:rFonts w:ascii="Times New Roman" w:hAnsi="Times New Roman" w:cs="Times New Roman"/>
          <w:sz w:val="24"/>
          <w:szCs w:val="24"/>
        </w:rPr>
        <w:t>i performan</w:t>
      </w:r>
      <w:r w:rsidRPr="00A32244">
        <w:rPr>
          <w:rFonts w:ascii="Tahoma" w:hAnsi="Tahoma" w:cs="Tahoma"/>
          <w:sz w:val="24"/>
          <w:szCs w:val="24"/>
        </w:rPr>
        <w:t>ț</w:t>
      </w:r>
      <w:r w:rsidRPr="00A32244">
        <w:rPr>
          <w:rFonts w:ascii="Times New Roman" w:hAnsi="Times New Roman" w:cs="Times New Roman"/>
          <w:sz w:val="24"/>
          <w:szCs w:val="24"/>
        </w:rPr>
        <w:t>ele sistemului de reglaj al excita</w:t>
      </w:r>
      <w:r w:rsidRPr="00A32244">
        <w:rPr>
          <w:rFonts w:ascii="Tahoma" w:hAnsi="Tahoma" w:cs="Tahoma"/>
          <w:sz w:val="24"/>
          <w:szCs w:val="24"/>
        </w:rPr>
        <w:t>ț</w:t>
      </w:r>
      <w:r w:rsidRPr="00A32244">
        <w:rPr>
          <w:rFonts w:ascii="Times New Roman" w:hAnsi="Times New Roman" w:cs="Times New Roman"/>
          <w:sz w:val="24"/>
          <w:szCs w:val="24"/>
        </w:rPr>
        <w:t>iei. Acestea includ (art</w:t>
      </w:r>
      <w:r>
        <w:rPr>
          <w:rFonts w:ascii="Times New Roman" w:hAnsi="Times New Roman" w:cs="Times New Roman"/>
          <w:sz w:val="24"/>
          <w:szCs w:val="24"/>
        </w:rPr>
        <w:t>.</w:t>
      </w:r>
      <w:r w:rsidRPr="00A32244">
        <w:rPr>
          <w:rFonts w:ascii="Times New Roman" w:hAnsi="Times New Roman" w:cs="Times New Roman"/>
          <w:sz w:val="24"/>
          <w:szCs w:val="24"/>
        </w:rPr>
        <w:t xml:space="preserve"> 19 alin 2 (b))</w:t>
      </w:r>
      <w:r w:rsidRPr="008A088A">
        <w:rPr>
          <w:rFonts w:ascii="Times New Roman" w:hAnsi="Times New Roman" w:cs="Times New Roman"/>
          <w:sz w:val="24"/>
          <w:szCs w:val="24"/>
        </w:rPr>
        <w:t>:</w:t>
      </w:r>
    </w:p>
    <w:p w:rsidR="0040665F" w:rsidRPr="00A32244" w:rsidRDefault="0040665F" w:rsidP="002A4A40">
      <w:pPr>
        <w:pStyle w:val="ListParagraph"/>
        <w:tabs>
          <w:tab w:val="left" w:pos="1701"/>
        </w:tabs>
        <w:spacing w:after="0" w:line="240" w:lineRule="auto"/>
        <w:ind w:left="1701" w:hanging="425"/>
        <w:jc w:val="both"/>
        <w:rPr>
          <w:rFonts w:ascii="Times New Roman" w:hAnsi="Times New Roman" w:cs="Times New Roman"/>
          <w:sz w:val="24"/>
          <w:szCs w:val="24"/>
        </w:rPr>
      </w:pPr>
      <w:r w:rsidRPr="00A32244">
        <w:rPr>
          <w:rFonts w:ascii="Times New Roman" w:hAnsi="Times New Roman" w:cs="Times New Roman"/>
          <w:sz w:val="24"/>
          <w:szCs w:val="24"/>
        </w:rPr>
        <w:t xml:space="preserve">i)  </w:t>
      </w:r>
      <w:r>
        <w:rPr>
          <w:rFonts w:ascii="Times New Roman" w:hAnsi="Times New Roman" w:cs="Times New Roman"/>
          <w:sz w:val="24"/>
          <w:szCs w:val="24"/>
        </w:rPr>
        <w:tab/>
      </w:r>
      <w:r w:rsidRPr="00A32244">
        <w:rPr>
          <w:rFonts w:ascii="Times New Roman" w:hAnsi="Times New Roman" w:cs="Times New Roman"/>
          <w:sz w:val="24"/>
          <w:szCs w:val="24"/>
        </w:rPr>
        <w:t>limitarea domeniului semnalului de ie</w:t>
      </w:r>
      <w:r w:rsidRPr="00A32244">
        <w:rPr>
          <w:rFonts w:ascii="Tahoma" w:hAnsi="Tahoma" w:cs="Tahoma"/>
          <w:sz w:val="24"/>
          <w:szCs w:val="24"/>
        </w:rPr>
        <w:t>ș</w:t>
      </w:r>
      <w:r w:rsidRPr="00A32244">
        <w:rPr>
          <w:rFonts w:ascii="Times New Roman" w:hAnsi="Times New Roman" w:cs="Times New Roman"/>
          <w:sz w:val="24"/>
          <w:szCs w:val="24"/>
        </w:rPr>
        <w:t>ire, pentru a se asigura că cea mai mare frecven</w:t>
      </w:r>
      <w:r w:rsidRPr="00A32244">
        <w:rPr>
          <w:rFonts w:ascii="Tahoma" w:hAnsi="Tahoma" w:cs="Tahoma"/>
          <w:sz w:val="24"/>
          <w:szCs w:val="24"/>
        </w:rPr>
        <w:t>ț</w:t>
      </w:r>
      <w:r w:rsidRPr="00A32244">
        <w:rPr>
          <w:rFonts w:ascii="Times New Roman" w:hAnsi="Times New Roman" w:cs="Times New Roman"/>
          <w:sz w:val="24"/>
          <w:szCs w:val="24"/>
        </w:rPr>
        <w:t>ă de răspuns nu poate amorsa oscila</w:t>
      </w:r>
      <w:r w:rsidRPr="00A32244">
        <w:rPr>
          <w:rFonts w:ascii="Tahoma" w:hAnsi="Tahoma" w:cs="Tahoma"/>
          <w:sz w:val="24"/>
          <w:szCs w:val="24"/>
        </w:rPr>
        <w:t>ț</w:t>
      </w:r>
      <w:r w:rsidRPr="00A32244">
        <w:rPr>
          <w:rFonts w:ascii="Times New Roman" w:hAnsi="Times New Roman" w:cs="Times New Roman"/>
          <w:sz w:val="24"/>
          <w:szCs w:val="24"/>
        </w:rPr>
        <w:t>iile de torsiune la alte unită</w:t>
      </w:r>
      <w:r w:rsidRPr="00A32244">
        <w:rPr>
          <w:rFonts w:ascii="Tahoma" w:hAnsi="Tahoma" w:cs="Tahoma"/>
          <w:sz w:val="24"/>
          <w:szCs w:val="24"/>
        </w:rPr>
        <w:t>ț</w:t>
      </w:r>
      <w:r w:rsidRPr="00A32244">
        <w:rPr>
          <w:rFonts w:ascii="Times New Roman" w:hAnsi="Times New Roman" w:cs="Times New Roman"/>
          <w:sz w:val="24"/>
          <w:szCs w:val="24"/>
        </w:rPr>
        <w:t>i generatoare racordate la re</w:t>
      </w:r>
      <w:r w:rsidRPr="00A32244">
        <w:rPr>
          <w:rFonts w:ascii="Tahoma" w:hAnsi="Tahoma" w:cs="Tahoma"/>
          <w:sz w:val="24"/>
          <w:szCs w:val="24"/>
        </w:rPr>
        <w:t>ț</w:t>
      </w:r>
      <w:r w:rsidRPr="00A32244">
        <w:rPr>
          <w:rFonts w:ascii="Times New Roman" w:hAnsi="Times New Roman" w:cs="Times New Roman"/>
          <w:sz w:val="24"/>
          <w:szCs w:val="24"/>
        </w:rPr>
        <w:t>ea</w:t>
      </w:r>
      <w:r w:rsidRPr="008A088A">
        <w:rPr>
          <w:rFonts w:ascii="Times New Roman" w:hAnsi="Times New Roman" w:cs="Times New Roman"/>
          <w:sz w:val="24"/>
          <w:szCs w:val="24"/>
        </w:rPr>
        <w:t>;</w:t>
      </w:r>
    </w:p>
    <w:p w:rsidR="0040665F" w:rsidRPr="00A32244" w:rsidRDefault="0040665F" w:rsidP="002213FA">
      <w:pPr>
        <w:pStyle w:val="ListParagraph"/>
        <w:spacing w:after="0" w:line="240" w:lineRule="auto"/>
        <w:ind w:left="1701" w:hanging="425"/>
        <w:jc w:val="both"/>
        <w:rPr>
          <w:rFonts w:ascii="Times New Roman" w:hAnsi="Times New Roman" w:cs="Times New Roman"/>
          <w:sz w:val="24"/>
          <w:szCs w:val="24"/>
        </w:rPr>
      </w:pPr>
      <w:r>
        <w:rPr>
          <w:rFonts w:ascii="Times New Roman" w:hAnsi="Times New Roman" w:cs="Times New Roman"/>
          <w:sz w:val="24"/>
          <w:szCs w:val="24"/>
        </w:rPr>
        <w:t xml:space="preserve">ii) </w:t>
      </w:r>
      <w:r>
        <w:rPr>
          <w:rFonts w:ascii="Times New Roman" w:hAnsi="Times New Roman" w:cs="Times New Roman"/>
          <w:sz w:val="24"/>
          <w:szCs w:val="24"/>
        </w:rPr>
        <w:tab/>
      </w:r>
      <w:r w:rsidRPr="00A32244">
        <w:rPr>
          <w:rFonts w:ascii="Times New Roman" w:hAnsi="Times New Roman" w:cs="Times New Roman"/>
          <w:sz w:val="24"/>
          <w:szCs w:val="24"/>
        </w:rPr>
        <w:t>un limitator de subexcita</w:t>
      </w:r>
      <w:r w:rsidRPr="00A32244">
        <w:rPr>
          <w:rFonts w:ascii="Tahoma" w:hAnsi="Tahoma" w:cs="Tahoma"/>
          <w:sz w:val="24"/>
          <w:szCs w:val="24"/>
        </w:rPr>
        <w:t>ț</w:t>
      </w:r>
      <w:r w:rsidRPr="00A32244">
        <w:rPr>
          <w:rFonts w:ascii="Times New Roman" w:hAnsi="Times New Roman" w:cs="Times New Roman"/>
          <w:sz w:val="24"/>
          <w:szCs w:val="24"/>
        </w:rPr>
        <w:t>ie pentru a împiedica regulatorul automat de tensiune (RAT) să reducă excita</w:t>
      </w:r>
      <w:r w:rsidRPr="00A32244">
        <w:rPr>
          <w:rFonts w:ascii="Tahoma" w:hAnsi="Tahoma" w:cs="Tahoma"/>
          <w:sz w:val="24"/>
          <w:szCs w:val="24"/>
        </w:rPr>
        <w:t>ț</w:t>
      </w:r>
      <w:r w:rsidRPr="00A32244">
        <w:rPr>
          <w:rFonts w:ascii="Times New Roman" w:hAnsi="Times New Roman" w:cs="Times New Roman"/>
          <w:sz w:val="24"/>
          <w:szCs w:val="24"/>
        </w:rPr>
        <w:t>ia generatorului sincron până la un nivel care ar periclita stabilitatea sincronă;</w:t>
      </w:r>
    </w:p>
    <w:p w:rsidR="0040665F" w:rsidRPr="00A32244" w:rsidRDefault="0040665F" w:rsidP="002213FA">
      <w:pPr>
        <w:pStyle w:val="ListParagraph"/>
        <w:spacing w:after="0" w:line="240" w:lineRule="auto"/>
        <w:ind w:left="1701" w:hanging="425"/>
        <w:jc w:val="both"/>
        <w:rPr>
          <w:rFonts w:ascii="Times New Roman" w:hAnsi="Times New Roman" w:cs="Times New Roman"/>
          <w:sz w:val="24"/>
          <w:szCs w:val="24"/>
        </w:rPr>
      </w:pPr>
      <w:r w:rsidRPr="00A32244">
        <w:rPr>
          <w:rFonts w:ascii="Times New Roman" w:hAnsi="Times New Roman" w:cs="Times New Roman"/>
          <w:sz w:val="24"/>
          <w:szCs w:val="24"/>
        </w:rPr>
        <w:t>iii)  un limitator de supraexcita</w:t>
      </w:r>
      <w:r w:rsidRPr="00A32244">
        <w:rPr>
          <w:rFonts w:ascii="Tahoma" w:hAnsi="Tahoma" w:cs="Tahoma"/>
          <w:sz w:val="24"/>
          <w:szCs w:val="24"/>
        </w:rPr>
        <w:t>ț</w:t>
      </w:r>
      <w:r w:rsidRPr="00A32244">
        <w:rPr>
          <w:rFonts w:ascii="Times New Roman" w:hAnsi="Times New Roman" w:cs="Times New Roman"/>
          <w:sz w:val="24"/>
          <w:szCs w:val="24"/>
        </w:rPr>
        <w:t>ie pentru a se asigura că excita</w:t>
      </w:r>
      <w:r w:rsidRPr="00A32244">
        <w:rPr>
          <w:rFonts w:ascii="Tahoma" w:hAnsi="Tahoma" w:cs="Tahoma"/>
          <w:sz w:val="24"/>
          <w:szCs w:val="24"/>
        </w:rPr>
        <w:t>ț</w:t>
      </w:r>
      <w:r w:rsidRPr="00A32244">
        <w:rPr>
          <w:rFonts w:ascii="Times New Roman" w:hAnsi="Times New Roman" w:cs="Times New Roman"/>
          <w:sz w:val="24"/>
          <w:szCs w:val="24"/>
        </w:rPr>
        <w:t>ia generatorului nu se limitează sub valoare  maximă care poate fi atinsă, asigurându-se în acela</w:t>
      </w:r>
      <w:r w:rsidRPr="00A32244">
        <w:rPr>
          <w:rFonts w:ascii="Tahoma" w:hAnsi="Tahoma" w:cs="Tahoma"/>
          <w:sz w:val="24"/>
          <w:szCs w:val="24"/>
        </w:rPr>
        <w:t>ș</w:t>
      </w:r>
      <w:r w:rsidRPr="00A32244">
        <w:rPr>
          <w:rFonts w:ascii="Times New Roman" w:hAnsi="Times New Roman" w:cs="Times New Roman"/>
          <w:sz w:val="24"/>
          <w:szCs w:val="24"/>
        </w:rPr>
        <w:t>i timp că grupul generator sincron func</w:t>
      </w:r>
      <w:r w:rsidRPr="00A32244">
        <w:rPr>
          <w:rFonts w:ascii="Tahoma" w:hAnsi="Tahoma" w:cs="Tahoma"/>
          <w:sz w:val="24"/>
          <w:szCs w:val="24"/>
        </w:rPr>
        <w:t>ț</w:t>
      </w:r>
      <w:r w:rsidRPr="00A32244">
        <w:rPr>
          <w:rFonts w:ascii="Times New Roman" w:hAnsi="Times New Roman" w:cs="Times New Roman"/>
          <w:sz w:val="24"/>
          <w:szCs w:val="24"/>
        </w:rPr>
        <w:t>ionează în limitele sale de proiectare;</w:t>
      </w:r>
    </w:p>
    <w:p w:rsidR="0040665F" w:rsidRPr="00A32244" w:rsidRDefault="0040665F" w:rsidP="002213FA">
      <w:pPr>
        <w:pStyle w:val="ListParagraph"/>
        <w:spacing w:after="0" w:line="240" w:lineRule="auto"/>
        <w:ind w:left="1701" w:hanging="425"/>
        <w:jc w:val="both"/>
        <w:rPr>
          <w:rFonts w:ascii="Times New Roman" w:hAnsi="Times New Roman" w:cs="Times New Roman"/>
          <w:sz w:val="24"/>
          <w:szCs w:val="24"/>
        </w:rPr>
      </w:pPr>
      <w:r w:rsidRPr="00A32244">
        <w:rPr>
          <w:rFonts w:ascii="Times New Roman" w:hAnsi="Times New Roman" w:cs="Times New Roman"/>
          <w:sz w:val="24"/>
          <w:szCs w:val="24"/>
        </w:rPr>
        <w:t>iv)  un limitator de curent statoric</w:t>
      </w:r>
      <w:r w:rsidRPr="00A32244">
        <w:rPr>
          <w:rFonts w:ascii="Times New Roman" w:hAnsi="Times New Roman" w:cs="Times New Roman"/>
          <w:sz w:val="24"/>
          <w:szCs w:val="24"/>
          <w:lang w:val="fr-FR"/>
        </w:rPr>
        <w:t xml:space="preserve">; </w:t>
      </w:r>
      <w:r w:rsidRPr="00A32244">
        <w:rPr>
          <w:rFonts w:ascii="Tahoma" w:hAnsi="Tahoma" w:cs="Tahoma"/>
          <w:sz w:val="24"/>
          <w:szCs w:val="24"/>
        </w:rPr>
        <w:t>ș</w:t>
      </w:r>
      <w:r w:rsidRPr="00A32244">
        <w:rPr>
          <w:rFonts w:ascii="Times New Roman" w:hAnsi="Times New Roman" w:cs="Times New Roman"/>
          <w:sz w:val="24"/>
          <w:szCs w:val="24"/>
        </w:rPr>
        <w:t>i</w:t>
      </w:r>
    </w:p>
    <w:p w:rsidR="0040665F" w:rsidRPr="00A32244" w:rsidRDefault="0040665F" w:rsidP="00C011E4">
      <w:pPr>
        <w:pStyle w:val="ListParagraph"/>
        <w:numPr>
          <w:ilvl w:val="0"/>
          <w:numId w:val="21"/>
        </w:numPr>
        <w:spacing w:after="0" w:line="240" w:lineRule="auto"/>
        <w:ind w:left="1701" w:hanging="425"/>
        <w:jc w:val="both"/>
        <w:rPr>
          <w:rFonts w:ascii="Times New Roman" w:hAnsi="Times New Roman" w:cs="Times New Roman"/>
          <w:sz w:val="24"/>
          <w:szCs w:val="24"/>
        </w:rPr>
      </w:pPr>
      <w:r w:rsidRPr="00A32244">
        <w:rPr>
          <w:rFonts w:ascii="Times New Roman" w:hAnsi="Times New Roman" w:cs="Times New Roman"/>
          <w:sz w:val="24"/>
          <w:szCs w:val="24"/>
        </w:rPr>
        <w:t>o func</w:t>
      </w:r>
      <w:r w:rsidRPr="00A32244">
        <w:rPr>
          <w:rFonts w:ascii="Tahoma" w:hAnsi="Tahoma" w:cs="Tahoma"/>
          <w:sz w:val="24"/>
          <w:szCs w:val="24"/>
        </w:rPr>
        <w:t>ț</w:t>
      </w:r>
      <w:r w:rsidRPr="00A32244">
        <w:rPr>
          <w:rFonts w:ascii="Times New Roman" w:hAnsi="Times New Roman" w:cs="Times New Roman"/>
          <w:sz w:val="24"/>
          <w:szCs w:val="24"/>
        </w:rPr>
        <w:t>ie de stabilizator de putere (PSS), pentru a reduce oscila</w:t>
      </w:r>
      <w:r w:rsidRPr="00A32244">
        <w:rPr>
          <w:rFonts w:ascii="Tahoma" w:hAnsi="Tahoma" w:cs="Tahoma"/>
          <w:sz w:val="24"/>
          <w:szCs w:val="24"/>
        </w:rPr>
        <w:t>ț</w:t>
      </w:r>
      <w:r w:rsidRPr="00A32244">
        <w:rPr>
          <w:rFonts w:ascii="Times New Roman" w:hAnsi="Times New Roman" w:cs="Times New Roman"/>
          <w:sz w:val="24"/>
          <w:szCs w:val="24"/>
        </w:rPr>
        <w:t>iile de putere, dacă dimensiunea generatorului sincron este mai mare decât capacitatea maximă stabilită de OTS.</w:t>
      </w:r>
      <w:r>
        <w:rPr>
          <w:rFonts w:ascii="Times New Roman" w:hAnsi="Times New Roman" w:cs="Times New Roman"/>
          <w:sz w:val="24"/>
          <w:szCs w:val="24"/>
        </w:rPr>
        <w:t xml:space="preserve"> De regulă, această limită este de 150 MW.</w:t>
      </w:r>
    </w:p>
    <w:p w:rsidR="0040665F" w:rsidRPr="00A02A42" w:rsidRDefault="0040665F" w:rsidP="002A4A40">
      <w:pPr>
        <w:pStyle w:val="ListParagraph"/>
        <w:spacing w:after="0" w:line="240" w:lineRule="auto"/>
        <w:ind w:left="1276" w:hanging="425"/>
        <w:jc w:val="both"/>
        <w:rPr>
          <w:rFonts w:ascii="Times New Roman" w:hAnsi="Times New Roman" w:cs="Times New Roman"/>
          <w:sz w:val="24"/>
          <w:szCs w:val="24"/>
        </w:rPr>
      </w:pPr>
      <w:r w:rsidRPr="00A32244">
        <w:rPr>
          <w:rFonts w:ascii="Times New Roman" w:hAnsi="Times New Roman" w:cs="Times New Roman"/>
          <w:sz w:val="24"/>
          <w:szCs w:val="24"/>
        </w:rPr>
        <w:t xml:space="preserve">(j) </w:t>
      </w:r>
      <w:r>
        <w:rPr>
          <w:rFonts w:ascii="Times New Roman" w:hAnsi="Times New Roman" w:cs="Times New Roman"/>
          <w:sz w:val="24"/>
          <w:szCs w:val="24"/>
        </w:rPr>
        <w:tab/>
      </w:r>
      <w:r w:rsidRPr="00A32244">
        <w:rPr>
          <w:rFonts w:ascii="Times New Roman" w:hAnsi="Times New Roman" w:cs="Times New Roman"/>
          <w:sz w:val="24"/>
          <w:szCs w:val="24"/>
        </w:rPr>
        <w:t>OTS si gestionarul instala</w:t>
      </w:r>
      <w:r w:rsidRPr="00A32244">
        <w:rPr>
          <w:rFonts w:ascii="Tahoma" w:hAnsi="Tahoma" w:cs="Tahoma"/>
          <w:sz w:val="24"/>
          <w:szCs w:val="24"/>
        </w:rPr>
        <w:t>ț</w:t>
      </w:r>
      <w:r w:rsidRPr="00A32244">
        <w:rPr>
          <w:rFonts w:ascii="Times New Roman" w:hAnsi="Times New Roman" w:cs="Times New Roman"/>
          <w:sz w:val="24"/>
          <w:szCs w:val="24"/>
        </w:rPr>
        <w:t xml:space="preserve">iei de producere a energiei electrice trebuie să încheie un acord care va preciza măsurile </w:t>
      </w:r>
      <w:r w:rsidRPr="00A32244">
        <w:rPr>
          <w:rFonts w:ascii="Tahoma" w:hAnsi="Tahoma" w:cs="Tahoma"/>
          <w:sz w:val="24"/>
          <w:szCs w:val="24"/>
        </w:rPr>
        <w:t>ș</w:t>
      </w:r>
      <w:r w:rsidRPr="00A32244">
        <w:rPr>
          <w:rFonts w:ascii="Times New Roman" w:hAnsi="Times New Roman" w:cs="Times New Roman"/>
          <w:sz w:val="24"/>
          <w:szCs w:val="24"/>
        </w:rPr>
        <w:t>i/sau echipamentele care se impun a fi achizi</w:t>
      </w:r>
      <w:r w:rsidRPr="00A32244">
        <w:rPr>
          <w:rFonts w:ascii="Tahoma" w:hAnsi="Tahoma" w:cs="Tahoma"/>
          <w:sz w:val="24"/>
          <w:szCs w:val="24"/>
        </w:rPr>
        <w:t>ț</w:t>
      </w:r>
      <w:r w:rsidRPr="00A32244">
        <w:rPr>
          <w:rFonts w:ascii="Times New Roman" w:hAnsi="Times New Roman" w:cs="Times New Roman"/>
          <w:sz w:val="24"/>
          <w:szCs w:val="24"/>
        </w:rPr>
        <w:t>ionate pentru asigurarea capacită</w:t>
      </w:r>
      <w:r w:rsidRPr="00A32244">
        <w:rPr>
          <w:rFonts w:ascii="Tahoma" w:hAnsi="Tahoma" w:cs="Tahoma"/>
          <w:sz w:val="24"/>
          <w:szCs w:val="24"/>
        </w:rPr>
        <w:t>ț</w:t>
      </w:r>
      <w:r w:rsidRPr="00A32244">
        <w:rPr>
          <w:rFonts w:ascii="Times New Roman" w:hAnsi="Times New Roman" w:cs="Times New Roman"/>
          <w:sz w:val="24"/>
          <w:szCs w:val="24"/>
        </w:rPr>
        <w:t>ii tehnice a grupului generator de a sus</w:t>
      </w:r>
      <w:r w:rsidRPr="00A32244">
        <w:rPr>
          <w:rFonts w:ascii="Tahoma" w:hAnsi="Tahoma" w:cs="Tahoma"/>
          <w:sz w:val="24"/>
          <w:szCs w:val="24"/>
        </w:rPr>
        <w:t>ț</w:t>
      </w:r>
      <w:r w:rsidRPr="00A32244">
        <w:rPr>
          <w:rFonts w:ascii="Times New Roman" w:hAnsi="Times New Roman" w:cs="Times New Roman"/>
          <w:sz w:val="24"/>
          <w:szCs w:val="24"/>
        </w:rPr>
        <w:t>ine stabilitatea unghiulară în condi</w:t>
      </w:r>
      <w:r w:rsidRPr="00A32244">
        <w:rPr>
          <w:rFonts w:ascii="Tahoma" w:hAnsi="Tahoma" w:cs="Tahoma"/>
          <w:sz w:val="24"/>
          <w:szCs w:val="24"/>
        </w:rPr>
        <w:t>ț</w:t>
      </w:r>
      <w:r w:rsidRPr="00A32244">
        <w:rPr>
          <w:rFonts w:ascii="Times New Roman" w:hAnsi="Times New Roman" w:cs="Times New Roman"/>
          <w:sz w:val="24"/>
          <w:szCs w:val="24"/>
        </w:rPr>
        <w:t>ii de defect (art</w:t>
      </w:r>
      <w:r>
        <w:rPr>
          <w:rFonts w:ascii="Times New Roman" w:hAnsi="Times New Roman" w:cs="Times New Roman"/>
          <w:sz w:val="24"/>
          <w:szCs w:val="24"/>
        </w:rPr>
        <w:t>.</w:t>
      </w:r>
      <w:r w:rsidRPr="00A32244">
        <w:rPr>
          <w:rFonts w:ascii="Times New Roman" w:hAnsi="Times New Roman" w:cs="Times New Roman"/>
          <w:sz w:val="24"/>
          <w:szCs w:val="24"/>
        </w:rPr>
        <w:t xml:space="preserve"> 19 alin 3)  Acest acord cuprinde solu</w:t>
      </w:r>
      <w:r w:rsidRPr="00A32244">
        <w:rPr>
          <w:rFonts w:ascii="Tahoma" w:hAnsi="Tahoma" w:cs="Tahoma"/>
          <w:sz w:val="24"/>
          <w:szCs w:val="24"/>
        </w:rPr>
        <w:t>ț</w:t>
      </w:r>
      <w:r w:rsidRPr="00A32244">
        <w:rPr>
          <w:rFonts w:ascii="Times New Roman" w:hAnsi="Times New Roman" w:cs="Times New Roman"/>
          <w:sz w:val="24"/>
          <w:szCs w:val="24"/>
        </w:rPr>
        <w:t>ia tehnică agreată pentru asigurarea stabilită</w:t>
      </w:r>
      <w:r w:rsidRPr="00A32244">
        <w:rPr>
          <w:rFonts w:ascii="Tahoma" w:hAnsi="Tahoma" w:cs="Tahoma"/>
          <w:sz w:val="24"/>
          <w:szCs w:val="24"/>
        </w:rPr>
        <w:t>ț</w:t>
      </w:r>
      <w:r w:rsidRPr="00A32244">
        <w:rPr>
          <w:rFonts w:ascii="Times New Roman" w:hAnsi="Times New Roman" w:cs="Times New Roman"/>
          <w:sz w:val="24"/>
          <w:szCs w:val="24"/>
        </w:rPr>
        <w:t>ii tranzitorii</w:t>
      </w:r>
      <w:r w:rsidRPr="00A02A42">
        <w:rPr>
          <w:rFonts w:ascii="Times New Roman" w:hAnsi="Times New Roman" w:cs="Times New Roman"/>
          <w:sz w:val="24"/>
          <w:szCs w:val="24"/>
        </w:rPr>
        <w:t xml:space="preserve"> inclusiv enumerarea echipamentelor suplimentare necesare a fi instalate de către gestionarul generatorului sincron.</w:t>
      </w:r>
    </w:p>
    <w:p w:rsidR="0040665F" w:rsidRPr="00A02A42" w:rsidRDefault="0040665F" w:rsidP="002A4A40">
      <w:pPr>
        <w:pStyle w:val="ListParagraph"/>
        <w:spacing w:after="0" w:line="240" w:lineRule="auto"/>
        <w:ind w:left="1276" w:hanging="425"/>
        <w:jc w:val="both"/>
        <w:rPr>
          <w:rFonts w:ascii="Times New Roman" w:hAnsi="Times New Roman" w:cs="Times New Roman"/>
          <w:sz w:val="24"/>
          <w:szCs w:val="24"/>
        </w:rPr>
      </w:pPr>
      <w:r>
        <w:rPr>
          <w:rFonts w:ascii="Times New Roman" w:hAnsi="Times New Roman" w:cs="Times New Roman"/>
          <w:sz w:val="24"/>
          <w:szCs w:val="24"/>
        </w:rPr>
        <w:t xml:space="preserve">(k) </w:t>
      </w:r>
      <w:r>
        <w:rPr>
          <w:rFonts w:ascii="Times New Roman" w:hAnsi="Times New Roman" w:cs="Times New Roman"/>
          <w:sz w:val="24"/>
          <w:szCs w:val="24"/>
        </w:rPr>
        <w:tab/>
      </w:r>
      <w:r w:rsidRPr="00A02A42">
        <w:rPr>
          <w:rFonts w:ascii="Times New Roman" w:hAnsi="Times New Roman" w:cs="Times New Roman"/>
          <w:sz w:val="24"/>
          <w:szCs w:val="24"/>
        </w:rPr>
        <w:t xml:space="preserve">Sistemul de reglaj al excitaţiei, inclusiv RAT şi sistemele de stabilizare cu rol de atenuare a oscilaţiilor interzonale de putere activă (PSS), atunci când acestea sunt necesare din condiţii de sistem, se specifică în </w:t>
      </w:r>
      <w:r>
        <w:rPr>
          <w:rFonts w:ascii="Times New Roman" w:hAnsi="Times New Roman" w:cs="Times New Roman"/>
          <w:i/>
          <w:iCs/>
          <w:sz w:val="24"/>
          <w:szCs w:val="24"/>
        </w:rPr>
        <w:t>procesul de racordare la retea.</w:t>
      </w:r>
      <w:r w:rsidRPr="00A02A42">
        <w:rPr>
          <w:rFonts w:ascii="Times New Roman" w:hAnsi="Times New Roman" w:cs="Times New Roman"/>
          <w:sz w:val="24"/>
          <w:szCs w:val="24"/>
        </w:rPr>
        <w:t xml:space="preserve"> Setările sistemelor de stabilizare se fac conform dispoziţiei </w:t>
      </w:r>
      <w:r w:rsidRPr="00A02A42">
        <w:rPr>
          <w:rFonts w:ascii="Times New Roman" w:hAnsi="Times New Roman" w:cs="Times New Roman"/>
          <w:i/>
          <w:iCs/>
          <w:sz w:val="24"/>
          <w:szCs w:val="24"/>
        </w:rPr>
        <w:t>OTS</w:t>
      </w:r>
      <w:r>
        <w:rPr>
          <w:rFonts w:ascii="Times New Roman" w:hAnsi="Times New Roman" w:cs="Times New Roman"/>
          <w:i/>
          <w:iCs/>
          <w:sz w:val="24"/>
          <w:szCs w:val="24"/>
        </w:rPr>
        <w:t xml:space="preserve"> </w:t>
      </w:r>
      <w:r w:rsidRPr="003A2926">
        <w:rPr>
          <w:rFonts w:ascii="Times New Roman" w:hAnsi="Times New Roman" w:cs="Times New Roman"/>
          <w:sz w:val="24"/>
          <w:szCs w:val="24"/>
        </w:rPr>
        <w:t>(art. 169 Cod RET).</w:t>
      </w:r>
      <w:r w:rsidRPr="00A02A42">
        <w:rPr>
          <w:rFonts w:ascii="Times New Roman" w:hAnsi="Times New Roman" w:cs="Times New Roman"/>
          <w:sz w:val="24"/>
          <w:szCs w:val="24"/>
        </w:rPr>
        <w:t xml:space="preserve"> </w:t>
      </w:r>
    </w:p>
    <w:p w:rsidR="0040665F" w:rsidRPr="00A02A42" w:rsidRDefault="0040665F" w:rsidP="002213FA">
      <w:pPr>
        <w:spacing w:after="0" w:line="240" w:lineRule="auto"/>
        <w:ind w:left="851" w:hanging="425"/>
        <w:jc w:val="both"/>
        <w:rPr>
          <w:rFonts w:ascii="Times New Roman" w:hAnsi="Times New Roman" w:cs="Times New Roman"/>
          <w:sz w:val="24"/>
          <w:szCs w:val="24"/>
        </w:rPr>
      </w:pPr>
    </w:p>
    <w:p w:rsidR="0040665F" w:rsidRPr="00A02A42" w:rsidRDefault="0040665F" w:rsidP="002213FA">
      <w:pPr>
        <w:spacing w:after="0" w:line="240" w:lineRule="auto"/>
        <w:ind w:left="851" w:hanging="425"/>
        <w:jc w:val="both"/>
        <w:rPr>
          <w:rFonts w:ascii="Times New Roman" w:hAnsi="Times New Roman" w:cs="Times New Roman"/>
          <w:sz w:val="24"/>
          <w:szCs w:val="24"/>
        </w:rPr>
      </w:pPr>
    </w:p>
    <w:p w:rsidR="0040665F" w:rsidRPr="00A02A42" w:rsidRDefault="0040665F" w:rsidP="002213FA">
      <w:pPr>
        <w:spacing w:after="0" w:line="240" w:lineRule="auto"/>
        <w:ind w:left="851" w:hanging="425"/>
        <w:jc w:val="both"/>
        <w:rPr>
          <w:rFonts w:ascii="Times New Roman" w:hAnsi="Times New Roman" w:cs="Times New Roman"/>
          <w:sz w:val="24"/>
          <w:szCs w:val="24"/>
        </w:rPr>
      </w:pPr>
    </w:p>
    <w:p w:rsidR="0040665F" w:rsidRPr="00A02A42" w:rsidRDefault="0040665F" w:rsidP="002213FA">
      <w:pPr>
        <w:spacing w:after="0" w:line="240" w:lineRule="auto"/>
        <w:ind w:left="851" w:hanging="425"/>
        <w:jc w:val="center"/>
        <w:rPr>
          <w:rFonts w:ascii="Times New Roman" w:hAnsi="Times New Roman" w:cs="Times New Roman"/>
          <w:b/>
          <w:bCs/>
          <w:sz w:val="28"/>
          <w:szCs w:val="28"/>
        </w:rPr>
      </w:pPr>
      <w:r>
        <w:rPr>
          <w:rFonts w:ascii="Times New Roman" w:hAnsi="Times New Roman" w:cs="Times New Roman"/>
          <w:b/>
          <w:bCs/>
          <w:sz w:val="28"/>
          <w:szCs w:val="28"/>
        </w:rPr>
        <w:t>CERIN</w:t>
      </w:r>
      <w:r>
        <w:rPr>
          <w:rFonts w:ascii="Tahoma" w:hAnsi="Tahoma" w:cs="Tahoma"/>
          <w:b/>
          <w:bCs/>
          <w:sz w:val="28"/>
          <w:szCs w:val="28"/>
        </w:rPr>
        <w:t>Ț</w:t>
      </w:r>
      <w:r>
        <w:rPr>
          <w:rFonts w:ascii="Times New Roman" w:hAnsi="Times New Roman" w:cs="Times New Roman"/>
          <w:b/>
          <w:bCs/>
          <w:sz w:val="28"/>
          <w:szCs w:val="28"/>
        </w:rPr>
        <w:t>E SPECIFICE NA</w:t>
      </w:r>
      <w:r>
        <w:rPr>
          <w:rFonts w:ascii="Tahoma" w:hAnsi="Tahoma" w:cs="Tahoma"/>
          <w:b/>
          <w:bCs/>
          <w:sz w:val="28"/>
          <w:szCs w:val="28"/>
        </w:rPr>
        <w:t>Ț</w:t>
      </w:r>
      <w:r>
        <w:rPr>
          <w:rFonts w:ascii="Times New Roman" w:hAnsi="Times New Roman" w:cs="Times New Roman"/>
          <w:b/>
          <w:bCs/>
          <w:sz w:val="28"/>
          <w:szCs w:val="28"/>
        </w:rPr>
        <w:t>IONALE PENTRU GENERATOARELE SINCRONE DE TIP D</w:t>
      </w:r>
    </w:p>
    <w:p w:rsidR="0040665F" w:rsidRDefault="0040665F" w:rsidP="002213FA">
      <w:pPr>
        <w:spacing w:after="0" w:line="240" w:lineRule="auto"/>
        <w:ind w:left="851" w:hanging="425"/>
        <w:jc w:val="center"/>
        <w:rPr>
          <w:rFonts w:ascii="Times New Roman" w:hAnsi="Times New Roman" w:cs="Times New Roman"/>
          <w:b/>
          <w:bCs/>
          <w:sz w:val="28"/>
          <w:szCs w:val="28"/>
        </w:rPr>
      </w:pPr>
    </w:p>
    <w:p w:rsidR="0040665F" w:rsidRPr="00A02A42" w:rsidRDefault="0040665F" w:rsidP="002213FA">
      <w:pPr>
        <w:spacing w:after="0" w:line="240" w:lineRule="auto"/>
        <w:ind w:left="851" w:hanging="425"/>
        <w:jc w:val="center"/>
        <w:rPr>
          <w:rFonts w:ascii="Times New Roman" w:hAnsi="Times New Roman" w:cs="Times New Roman"/>
          <w:b/>
          <w:bCs/>
          <w:sz w:val="28"/>
          <w:szCs w:val="28"/>
        </w:rPr>
      </w:pPr>
    </w:p>
    <w:p w:rsidR="0040665F" w:rsidRPr="00BE761F" w:rsidRDefault="0040665F" w:rsidP="00C309CD">
      <w:pPr>
        <w:autoSpaceDE w:val="0"/>
        <w:autoSpaceDN w:val="0"/>
        <w:adjustRightInd w:val="0"/>
        <w:spacing w:after="0" w:line="240" w:lineRule="auto"/>
        <w:ind w:left="993" w:hanging="993"/>
        <w:jc w:val="both"/>
        <w:rPr>
          <w:rFonts w:ascii="Times New Roman" w:hAnsi="Times New Roman" w:cs="Times New Roman"/>
          <w:sz w:val="24"/>
          <w:szCs w:val="24"/>
        </w:rPr>
      </w:pPr>
      <w:r w:rsidRPr="00BE761F">
        <w:rPr>
          <w:rFonts w:ascii="Times New Roman" w:hAnsi="Times New Roman" w:cs="Times New Roman"/>
          <w:b/>
          <w:bCs/>
          <w:sz w:val="24"/>
          <w:szCs w:val="24"/>
        </w:rPr>
        <w:t>Art. 7</w:t>
      </w:r>
      <w:r>
        <w:rPr>
          <w:rFonts w:ascii="Times New Roman" w:hAnsi="Times New Roman" w:cs="Times New Roman"/>
          <w:b/>
          <w:bCs/>
          <w:sz w:val="24"/>
          <w:szCs w:val="24"/>
        </w:rPr>
        <w:t>2</w:t>
      </w:r>
      <w:r w:rsidRPr="00BE761F">
        <w:rPr>
          <w:rFonts w:ascii="Times New Roman" w:hAnsi="Times New Roman" w:cs="Times New Roman"/>
          <w:b/>
          <w:bCs/>
          <w:sz w:val="24"/>
          <w:szCs w:val="24"/>
        </w:rPr>
        <w:t>.</w:t>
      </w:r>
      <w:r w:rsidRPr="00BE761F">
        <w:rPr>
          <w:rFonts w:ascii="Times New Roman" w:hAnsi="Times New Roman" w:cs="Times New Roman"/>
          <w:sz w:val="24"/>
          <w:szCs w:val="24"/>
        </w:rPr>
        <w:t xml:space="preserve"> </w:t>
      </w:r>
      <w:r>
        <w:rPr>
          <w:rFonts w:ascii="Times New Roman" w:hAnsi="Times New Roman" w:cs="Times New Roman"/>
          <w:sz w:val="24"/>
          <w:szCs w:val="24"/>
        </w:rPr>
        <w:tab/>
      </w:r>
      <w:r w:rsidRPr="00BE761F">
        <w:rPr>
          <w:rFonts w:ascii="Times New Roman" w:hAnsi="Times New Roman" w:cs="Times New Roman"/>
          <w:sz w:val="24"/>
          <w:szCs w:val="24"/>
        </w:rPr>
        <w:t xml:space="preserve">Generatorul sincron </w:t>
      </w:r>
      <w:r w:rsidRPr="008A088A">
        <w:rPr>
          <w:rFonts w:ascii="Times New Roman" w:hAnsi="Times New Roman" w:cs="Times New Roman"/>
          <w:sz w:val="24"/>
          <w:szCs w:val="24"/>
        </w:rPr>
        <w:t xml:space="preserve">trebuie să aibă capacitatea de a seta viteza de variaţie a puterii active generate la valoarea impusă de </w:t>
      </w:r>
      <w:r w:rsidRPr="008A088A">
        <w:rPr>
          <w:rFonts w:ascii="Times New Roman" w:hAnsi="Times New Roman" w:cs="Times New Roman"/>
          <w:i/>
          <w:iCs/>
          <w:sz w:val="24"/>
          <w:szCs w:val="24"/>
        </w:rPr>
        <w:t xml:space="preserve">OTS </w:t>
      </w:r>
      <w:r w:rsidRPr="008A088A">
        <w:rPr>
          <w:rFonts w:ascii="Times New Roman" w:hAnsi="Times New Roman" w:cs="Times New Roman"/>
          <w:sz w:val="24"/>
          <w:szCs w:val="24"/>
        </w:rPr>
        <w:t xml:space="preserve">(MW/minut), de minimum 1% Pi/minut. </w:t>
      </w:r>
    </w:p>
    <w:p w:rsidR="0040665F" w:rsidRPr="00BE761F" w:rsidRDefault="0040665F" w:rsidP="00C309CD">
      <w:pPr>
        <w:autoSpaceDE w:val="0"/>
        <w:autoSpaceDN w:val="0"/>
        <w:adjustRightInd w:val="0"/>
        <w:spacing w:after="0" w:line="240" w:lineRule="auto"/>
        <w:ind w:left="993" w:hanging="993"/>
        <w:jc w:val="both"/>
        <w:rPr>
          <w:rFonts w:ascii="Times New Roman" w:hAnsi="Times New Roman" w:cs="Times New Roman"/>
          <w:sz w:val="24"/>
          <w:szCs w:val="24"/>
        </w:rPr>
      </w:pPr>
      <w:r w:rsidRPr="00BE761F">
        <w:rPr>
          <w:rFonts w:ascii="Times New Roman" w:hAnsi="Times New Roman" w:cs="Times New Roman"/>
          <w:b/>
          <w:bCs/>
          <w:sz w:val="24"/>
          <w:szCs w:val="24"/>
        </w:rPr>
        <w:t>Art. 7</w:t>
      </w:r>
      <w:r>
        <w:rPr>
          <w:rFonts w:ascii="Times New Roman" w:hAnsi="Times New Roman" w:cs="Times New Roman"/>
          <w:b/>
          <w:bCs/>
          <w:sz w:val="24"/>
          <w:szCs w:val="24"/>
        </w:rPr>
        <w:t>3</w:t>
      </w:r>
      <w:r w:rsidRPr="00BE761F">
        <w:rPr>
          <w:rFonts w:ascii="Times New Roman" w:hAnsi="Times New Roman" w:cs="Times New Roman"/>
          <w:b/>
          <w:bCs/>
          <w:sz w:val="24"/>
          <w:szCs w:val="24"/>
        </w:rPr>
        <w:t>.</w:t>
      </w:r>
      <w:r w:rsidRPr="00BE761F">
        <w:rPr>
          <w:rFonts w:ascii="Times New Roman" w:hAnsi="Times New Roman" w:cs="Times New Roman"/>
          <w:sz w:val="24"/>
          <w:szCs w:val="24"/>
        </w:rPr>
        <w:t xml:space="preserve"> </w:t>
      </w:r>
      <w:r>
        <w:rPr>
          <w:rFonts w:ascii="Times New Roman" w:hAnsi="Times New Roman" w:cs="Times New Roman"/>
          <w:sz w:val="24"/>
          <w:szCs w:val="24"/>
        </w:rPr>
        <w:tab/>
      </w:r>
      <w:r w:rsidRPr="00BE761F">
        <w:rPr>
          <w:rFonts w:ascii="Times New Roman" w:hAnsi="Times New Roman" w:cs="Times New Roman"/>
          <w:sz w:val="24"/>
          <w:szCs w:val="24"/>
        </w:rPr>
        <w:t>Gestionarul GS</w:t>
      </w:r>
      <w:r w:rsidRPr="00BE761F">
        <w:rPr>
          <w:rFonts w:ascii="Times New Roman" w:hAnsi="Times New Roman" w:cs="Times New Roman"/>
          <w:i/>
          <w:iCs/>
          <w:sz w:val="24"/>
          <w:szCs w:val="24"/>
        </w:rPr>
        <w:t xml:space="preserve"> </w:t>
      </w:r>
      <w:r w:rsidRPr="00BE761F">
        <w:rPr>
          <w:rFonts w:ascii="Times New Roman" w:hAnsi="Times New Roman" w:cs="Times New Roman"/>
          <w:sz w:val="24"/>
          <w:szCs w:val="24"/>
        </w:rPr>
        <w:t xml:space="preserve">este obligat să asigure protejarea </w:t>
      </w:r>
      <w:r w:rsidRPr="00785A5A">
        <w:rPr>
          <w:rFonts w:ascii="Times New Roman" w:hAnsi="Times New Roman" w:cs="Times New Roman"/>
          <w:sz w:val="24"/>
          <w:szCs w:val="24"/>
        </w:rPr>
        <w:t>instala</w:t>
      </w:r>
      <w:r w:rsidRPr="00785A5A">
        <w:rPr>
          <w:rFonts w:ascii="Tahoma" w:hAnsi="Tahoma" w:cs="Tahoma"/>
          <w:sz w:val="24"/>
          <w:szCs w:val="24"/>
        </w:rPr>
        <w:t>ț</w:t>
      </w:r>
      <w:r w:rsidRPr="00785A5A">
        <w:rPr>
          <w:rFonts w:ascii="Times New Roman" w:hAnsi="Times New Roman" w:cs="Times New Roman"/>
          <w:sz w:val="24"/>
          <w:szCs w:val="24"/>
        </w:rPr>
        <w:t xml:space="preserve">iilor </w:t>
      </w:r>
      <w:r w:rsidRPr="00785A5A">
        <w:rPr>
          <w:rFonts w:ascii="Tahoma" w:hAnsi="Tahoma" w:cs="Tahoma"/>
          <w:sz w:val="24"/>
          <w:szCs w:val="24"/>
        </w:rPr>
        <w:t>ș</w:t>
      </w:r>
      <w:r w:rsidRPr="00785A5A">
        <w:rPr>
          <w:rFonts w:ascii="Times New Roman" w:hAnsi="Times New Roman" w:cs="Times New Roman"/>
          <w:sz w:val="24"/>
          <w:szCs w:val="24"/>
        </w:rPr>
        <w:t>i echipamentelor</w:t>
      </w:r>
      <w:r w:rsidRPr="00BE761F">
        <w:rPr>
          <w:rFonts w:ascii="Times New Roman" w:hAnsi="Times New Roman" w:cs="Times New Roman"/>
          <w:i/>
          <w:iCs/>
          <w:sz w:val="24"/>
          <w:szCs w:val="24"/>
        </w:rPr>
        <w:t xml:space="preserve"> </w:t>
      </w:r>
      <w:r w:rsidRPr="00BE761F">
        <w:rPr>
          <w:rFonts w:ascii="Times New Roman" w:hAnsi="Times New Roman" w:cs="Times New Roman"/>
          <w:sz w:val="24"/>
          <w:szCs w:val="24"/>
        </w:rPr>
        <w:t>componente ale</w:t>
      </w:r>
      <w:r w:rsidRPr="00BE761F">
        <w:rPr>
          <w:rFonts w:ascii="Times New Roman" w:hAnsi="Times New Roman" w:cs="Times New Roman"/>
          <w:i/>
          <w:iCs/>
          <w:sz w:val="24"/>
          <w:szCs w:val="24"/>
        </w:rPr>
        <w:t xml:space="preserve"> GS </w:t>
      </w:r>
      <w:r w:rsidRPr="00BE761F">
        <w:rPr>
          <w:rFonts w:ascii="Times New Roman" w:hAnsi="Times New Roman" w:cs="Times New Roman"/>
          <w:sz w:val="24"/>
          <w:szCs w:val="24"/>
        </w:rPr>
        <w:t xml:space="preserve">şi a instalaţiilor auxiliare contra pagubelor ce pot fi provocate de defecte în instalaţiile proprii sau de impactul reţelei electrice asupra acestora la acţionarea corectă a protecţiilor de declanşare a </w:t>
      </w:r>
      <w:r w:rsidRPr="00BE761F">
        <w:rPr>
          <w:rFonts w:ascii="Times New Roman" w:hAnsi="Times New Roman" w:cs="Times New Roman"/>
          <w:i/>
          <w:iCs/>
          <w:sz w:val="24"/>
          <w:szCs w:val="24"/>
        </w:rPr>
        <w:t>GS</w:t>
      </w:r>
      <w:r w:rsidRPr="00BE761F">
        <w:rPr>
          <w:rFonts w:ascii="Times New Roman" w:hAnsi="Times New Roman" w:cs="Times New Roman"/>
          <w:sz w:val="24"/>
          <w:szCs w:val="24"/>
        </w:rPr>
        <w:t xml:space="preserve"> sau la incidentele din reţea (scurtcircuite cu şi fără punere la pământ, acţionări ale protecţiilor în reţea, supratensiuni tranzitorii etc.), cât şi în cazul apariţiei unor condiţii tehnice excepţionale/anormale de funcţionare. </w:t>
      </w:r>
    </w:p>
    <w:p w:rsidR="0040665F" w:rsidRPr="00E70051" w:rsidRDefault="0040665F" w:rsidP="004E51CE">
      <w:pPr>
        <w:spacing w:after="0" w:line="240" w:lineRule="auto"/>
        <w:ind w:left="993" w:hanging="993"/>
        <w:jc w:val="both"/>
        <w:rPr>
          <w:rFonts w:ascii="Times New Roman" w:hAnsi="Times New Roman" w:cs="Times New Roman"/>
          <w:sz w:val="24"/>
          <w:szCs w:val="24"/>
        </w:rPr>
      </w:pPr>
      <w:r w:rsidRPr="00E70051">
        <w:rPr>
          <w:rFonts w:ascii="Times New Roman" w:hAnsi="Times New Roman" w:cs="Times New Roman"/>
          <w:b/>
          <w:bCs/>
          <w:sz w:val="24"/>
          <w:szCs w:val="24"/>
        </w:rPr>
        <w:t>Art. 7</w:t>
      </w:r>
      <w:r>
        <w:rPr>
          <w:rFonts w:ascii="Times New Roman" w:hAnsi="Times New Roman" w:cs="Times New Roman"/>
          <w:b/>
          <w:bCs/>
          <w:sz w:val="24"/>
          <w:szCs w:val="24"/>
        </w:rPr>
        <w:t>4</w:t>
      </w:r>
      <w:r w:rsidRPr="00E70051">
        <w:rPr>
          <w:rFonts w:ascii="Times New Roman" w:hAnsi="Times New Roman" w:cs="Times New Roman"/>
          <w:b/>
          <w:bCs/>
          <w:sz w:val="24"/>
          <w:szCs w:val="24"/>
        </w:rPr>
        <w:t>.</w:t>
      </w:r>
      <w:r w:rsidRPr="00E70051">
        <w:rPr>
          <w:rFonts w:ascii="Times New Roman" w:hAnsi="Times New Roman" w:cs="Times New Roman"/>
          <w:sz w:val="24"/>
          <w:szCs w:val="24"/>
        </w:rPr>
        <w:t xml:space="preserve"> </w:t>
      </w:r>
      <w:r>
        <w:rPr>
          <w:rFonts w:ascii="Times New Roman" w:hAnsi="Times New Roman" w:cs="Times New Roman"/>
          <w:sz w:val="24"/>
          <w:szCs w:val="24"/>
        </w:rPr>
        <w:tab/>
      </w:r>
      <w:r w:rsidRPr="00E70051">
        <w:rPr>
          <w:rFonts w:ascii="Times New Roman" w:hAnsi="Times New Roman" w:cs="Times New Roman"/>
          <w:sz w:val="24"/>
          <w:szCs w:val="24"/>
        </w:rPr>
        <w:t xml:space="preserve">Gestionarul generatorului sincron trebuie să asigure alimentarea cu energie electrică a instalaţiilor de monitorizare, reglaj </w:t>
      </w:r>
      <w:r w:rsidRPr="00E70051">
        <w:rPr>
          <w:rFonts w:ascii="Tahoma" w:hAnsi="Tahoma" w:cs="Tahoma"/>
          <w:sz w:val="24"/>
          <w:szCs w:val="24"/>
        </w:rPr>
        <w:t>ș</w:t>
      </w:r>
      <w:r w:rsidRPr="00E70051">
        <w:rPr>
          <w:rFonts w:ascii="Times New Roman" w:hAnsi="Times New Roman" w:cs="Times New Roman"/>
          <w:sz w:val="24"/>
          <w:szCs w:val="24"/>
        </w:rPr>
        <w:t>i de transmitere a datelor de la articolul 7</w:t>
      </w:r>
      <w:r>
        <w:rPr>
          <w:rFonts w:ascii="Times New Roman" w:hAnsi="Times New Roman" w:cs="Times New Roman"/>
          <w:sz w:val="24"/>
          <w:szCs w:val="24"/>
        </w:rPr>
        <w:t>7</w:t>
      </w:r>
      <w:r w:rsidRPr="00E70051">
        <w:rPr>
          <w:rFonts w:ascii="Times New Roman" w:hAnsi="Times New Roman" w:cs="Times New Roman"/>
          <w:sz w:val="24"/>
          <w:szCs w:val="24"/>
        </w:rPr>
        <w:t xml:space="preserve"> astfel încât acestea să fie disponibile cel puţin trei ore după pierderea sursei de alimentare a acestora (art</w:t>
      </w:r>
      <w:r>
        <w:rPr>
          <w:rFonts w:ascii="Times New Roman" w:hAnsi="Times New Roman" w:cs="Times New Roman"/>
          <w:sz w:val="24"/>
          <w:szCs w:val="24"/>
        </w:rPr>
        <w:t>. 176 C</w:t>
      </w:r>
      <w:r w:rsidRPr="00E70051">
        <w:rPr>
          <w:rFonts w:ascii="Times New Roman" w:hAnsi="Times New Roman" w:cs="Times New Roman"/>
          <w:sz w:val="24"/>
          <w:szCs w:val="24"/>
        </w:rPr>
        <w:t>od RET).</w:t>
      </w:r>
    </w:p>
    <w:p w:rsidR="0040665F" w:rsidRPr="00A32244" w:rsidRDefault="0040665F" w:rsidP="004E51CE">
      <w:pPr>
        <w:spacing w:after="0" w:line="240" w:lineRule="auto"/>
        <w:ind w:left="993" w:hanging="968"/>
        <w:jc w:val="both"/>
        <w:rPr>
          <w:rFonts w:ascii="Times New Roman" w:hAnsi="Times New Roman" w:cs="Times New Roman"/>
          <w:sz w:val="24"/>
          <w:szCs w:val="24"/>
        </w:rPr>
      </w:pPr>
      <w:r w:rsidRPr="00E70051">
        <w:rPr>
          <w:rFonts w:ascii="Times New Roman" w:hAnsi="Times New Roman" w:cs="Times New Roman"/>
          <w:b/>
          <w:bCs/>
          <w:sz w:val="24"/>
          <w:szCs w:val="24"/>
        </w:rPr>
        <w:t>Art. 7</w:t>
      </w:r>
      <w:r>
        <w:rPr>
          <w:rFonts w:ascii="Times New Roman" w:hAnsi="Times New Roman" w:cs="Times New Roman"/>
          <w:b/>
          <w:bCs/>
          <w:sz w:val="24"/>
          <w:szCs w:val="24"/>
        </w:rPr>
        <w:t>5</w:t>
      </w:r>
      <w:r w:rsidRPr="00E70051">
        <w:rPr>
          <w:rFonts w:ascii="Times New Roman" w:hAnsi="Times New Roman" w:cs="Times New Roman"/>
          <w:b/>
          <w:bCs/>
          <w:sz w:val="24"/>
          <w:szCs w:val="24"/>
        </w:rPr>
        <w:t>.</w:t>
      </w:r>
      <w:r w:rsidRPr="00E70051">
        <w:rPr>
          <w:rFonts w:ascii="Times New Roman" w:hAnsi="Times New Roman" w:cs="Times New Roman"/>
          <w:sz w:val="24"/>
          <w:szCs w:val="24"/>
        </w:rPr>
        <w:t xml:space="preserve"> </w:t>
      </w:r>
      <w:r>
        <w:rPr>
          <w:rFonts w:ascii="Times New Roman" w:hAnsi="Times New Roman" w:cs="Times New Roman"/>
          <w:sz w:val="24"/>
          <w:szCs w:val="24"/>
        </w:rPr>
        <w:tab/>
      </w:r>
      <w:r w:rsidRPr="00E70051">
        <w:rPr>
          <w:rFonts w:ascii="Times New Roman" w:hAnsi="Times New Roman" w:cs="Times New Roman"/>
          <w:sz w:val="24"/>
          <w:szCs w:val="24"/>
        </w:rPr>
        <w:t xml:space="preserve">Gestionarul generatorului sincron trebuie să asigure, la performanţele cerute de OTS respectiv de </w:t>
      </w:r>
      <w:r>
        <w:rPr>
          <w:rFonts w:ascii="Times New Roman" w:hAnsi="Times New Roman" w:cs="Times New Roman"/>
          <w:sz w:val="24"/>
          <w:szCs w:val="24"/>
        </w:rPr>
        <w:t>O</w:t>
      </w:r>
      <w:r w:rsidRPr="00E70051">
        <w:rPr>
          <w:rFonts w:ascii="Times New Roman" w:hAnsi="Times New Roman" w:cs="Times New Roman"/>
          <w:sz w:val="24"/>
          <w:szCs w:val="24"/>
        </w:rPr>
        <w:t>peratorul de re</w:t>
      </w:r>
      <w:r w:rsidRPr="00E70051">
        <w:rPr>
          <w:rFonts w:ascii="Tahoma" w:hAnsi="Tahoma" w:cs="Tahoma"/>
          <w:sz w:val="24"/>
          <w:szCs w:val="24"/>
        </w:rPr>
        <w:t>ț</w:t>
      </w:r>
      <w:r w:rsidRPr="00E70051">
        <w:rPr>
          <w:rFonts w:ascii="Times New Roman" w:hAnsi="Times New Roman" w:cs="Times New Roman"/>
          <w:sz w:val="24"/>
          <w:szCs w:val="24"/>
        </w:rPr>
        <w:t>ea, în conformitate cu articolul 7</w:t>
      </w:r>
      <w:r>
        <w:rPr>
          <w:rFonts w:ascii="Times New Roman" w:hAnsi="Times New Roman" w:cs="Times New Roman"/>
          <w:sz w:val="24"/>
          <w:szCs w:val="24"/>
        </w:rPr>
        <w:t>7</w:t>
      </w:r>
      <w:r w:rsidRPr="00E70051">
        <w:rPr>
          <w:rFonts w:ascii="Times New Roman" w:hAnsi="Times New Roman" w:cs="Times New Roman"/>
          <w:sz w:val="24"/>
          <w:szCs w:val="24"/>
        </w:rPr>
        <w:t>, căi de comunicaţie</w:t>
      </w:r>
      <w:r w:rsidRPr="00A32244">
        <w:rPr>
          <w:rFonts w:ascii="Times New Roman" w:hAnsi="Times New Roman" w:cs="Times New Roman"/>
          <w:sz w:val="24"/>
          <w:szCs w:val="24"/>
        </w:rPr>
        <w:t xml:space="preserve"> cu rezervare, de la instalaţiile de monitorizare sau instalaţiile de reglaj ale generatorului sincron până la interfaţa cu OTS aflată într-o amplasare acceptată de aceasta. Construirea şi întreţinerea căii de comunicaţie între generatorul sincron şi interfaţa OTS respectiv a </w:t>
      </w:r>
      <w:r>
        <w:rPr>
          <w:rFonts w:ascii="Times New Roman" w:hAnsi="Times New Roman" w:cs="Times New Roman"/>
          <w:sz w:val="24"/>
          <w:szCs w:val="24"/>
        </w:rPr>
        <w:t>O</w:t>
      </w:r>
      <w:r w:rsidRPr="00A32244">
        <w:rPr>
          <w:rFonts w:ascii="Times New Roman" w:hAnsi="Times New Roman" w:cs="Times New Roman"/>
          <w:sz w:val="24"/>
          <w:szCs w:val="24"/>
        </w:rPr>
        <w:t>peratorului de re</w:t>
      </w:r>
      <w:r w:rsidRPr="00A32244">
        <w:rPr>
          <w:rFonts w:ascii="Tahoma" w:hAnsi="Tahoma" w:cs="Tahoma"/>
          <w:sz w:val="24"/>
          <w:szCs w:val="24"/>
        </w:rPr>
        <w:t>ț</w:t>
      </w:r>
      <w:r w:rsidRPr="00A32244">
        <w:rPr>
          <w:rFonts w:ascii="Times New Roman" w:hAnsi="Times New Roman" w:cs="Times New Roman"/>
          <w:sz w:val="24"/>
          <w:szCs w:val="24"/>
        </w:rPr>
        <w:t xml:space="preserve">ea, este în sarcina gestionarului generatorului </w:t>
      </w:r>
      <w:r>
        <w:rPr>
          <w:rFonts w:ascii="Times New Roman" w:hAnsi="Times New Roman" w:cs="Times New Roman"/>
          <w:sz w:val="24"/>
          <w:szCs w:val="24"/>
        </w:rPr>
        <w:t>sincron sau de Operatorul de re</w:t>
      </w:r>
      <w:r>
        <w:rPr>
          <w:rFonts w:ascii="Tahoma" w:hAnsi="Tahoma" w:cs="Tahoma"/>
          <w:sz w:val="24"/>
          <w:szCs w:val="24"/>
        </w:rPr>
        <w:t>ț</w:t>
      </w:r>
      <w:r w:rsidRPr="00A32244">
        <w:rPr>
          <w:rFonts w:ascii="Times New Roman" w:hAnsi="Times New Roman" w:cs="Times New Roman"/>
          <w:sz w:val="24"/>
          <w:szCs w:val="24"/>
        </w:rPr>
        <w:t>ea</w:t>
      </w:r>
      <w:r>
        <w:rPr>
          <w:rFonts w:ascii="Times New Roman" w:hAnsi="Times New Roman" w:cs="Times New Roman"/>
          <w:sz w:val="24"/>
          <w:szCs w:val="24"/>
        </w:rPr>
        <w:t xml:space="preserve"> (art. 177 Cod RET</w:t>
      </w:r>
      <w:r w:rsidRPr="00A32244">
        <w:rPr>
          <w:rFonts w:ascii="Times New Roman" w:hAnsi="Times New Roman" w:cs="Times New Roman"/>
          <w:sz w:val="24"/>
          <w:szCs w:val="24"/>
        </w:rPr>
        <w:t>).</w:t>
      </w:r>
    </w:p>
    <w:p w:rsidR="0040665F" w:rsidRPr="00A32244" w:rsidRDefault="0040665F" w:rsidP="004E51CE">
      <w:pPr>
        <w:autoSpaceDE w:val="0"/>
        <w:autoSpaceDN w:val="0"/>
        <w:adjustRightInd w:val="0"/>
        <w:spacing w:after="0" w:line="240" w:lineRule="auto"/>
        <w:ind w:left="993" w:hanging="993"/>
        <w:jc w:val="both"/>
        <w:rPr>
          <w:rFonts w:ascii="Times New Roman" w:hAnsi="Times New Roman" w:cs="Times New Roman"/>
          <w:sz w:val="24"/>
          <w:szCs w:val="24"/>
        </w:rPr>
      </w:pPr>
      <w:r w:rsidRPr="00A32244">
        <w:rPr>
          <w:rFonts w:ascii="Times New Roman" w:hAnsi="Times New Roman" w:cs="Times New Roman"/>
          <w:b/>
          <w:bCs/>
          <w:sz w:val="24"/>
          <w:szCs w:val="24"/>
        </w:rPr>
        <w:t>Art. 7</w:t>
      </w:r>
      <w:r>
        <w:rPr>
          <w:rFonts w:ascii="Times New Roman" w:hAnsi="Times New Roman" w:cs="Times New Roman"/>
          <w:b/>
          <w:bCs/>
          <w:sz w:val="24"/>
          <w:szCs w:val="24"/>
        </w:rPr>
        <w:t>6</w:t>
      </w:r>
      <w:r w:rsidRPr="00A32244">
        <w:rPr>
          <w:rFonts w:ascii="Times New Roman" w:hAnsi="Times New Roman" w:cs="Times New Roman"/>
          <w:b/>
          <w:bCs/>
          <w:sz w:val="24"/>
          <w:szCs w:val="24"/>
        </w:rPr>
        <w:t>.</w:t>
      </w:r>
      <w:r w:rsidRPr="00A32244">
        <w:rPr>
          <w:rFonts w:ascii="Times New Roman" w:hAnsi="Times New Roman" w:cs="Times New Roman"/>
          <w:sz w:val="24"/>
          <w:szCs w:val="24"/>
        </w:rPr>
        <w:t xml:space="preserve"> </w:t>
      </w:r>
      <w:r>
        <w:rPr>
          <w:rFonts w:ascii="Times New Roman" w:hAnsi="Times New Roman" w:cs="Times New Roman"/>
          <w:sz w:val="24"/>
          <w:szCs w:val="24"/>
        </w:rPr>
        <w:tab/>
      </w:r>
      <w:r w:rsidRPr="00A32244">
        <w:rPr>
          <w:rFonts w:ascii="Times New Roman" w:hAnsi="Times New Roman" w:cs="Times New Roman"/>
          <w:sz w:val="24"/>
          <w:szCs w:val="24"/>
        </w:rPr>
        <w:t>Integrar</w:t>
      </w:r>
      <w:r>
        <w:rPr>
          <w:rFonts w:ascii="Times New Roman" w:hAnsi="Times New Roman" w:cs="Times New Roman"/>
          <w:sz w:val="24"/>
          <w:szCs w:val="24"/>
        </w:rPr>
        <w:t xml:space="preserve">ea în sistemele, după caz: EMS-SCADA, DMS-SCADA </w:t>
      </w:r>
      <w:r>
        <w:rPr>
          <w:rFonts w:ascii="Tahoma" w:hAnsi="Tahoma" w:cs="Tahoma"/>
          <w:sz w:val="24"/>
          <w:szCs w:val="24"/>
        </w:rPr>
        <w:t>ș</w:t>
      </w:r>
      <w:r w:rsidRPr="00A32244">
        <w:rPr>
          <w:rFonts w:ascii="Times New Roman" w:hAnsi="Times New Roman" w:cs="Times New Roman"/>
          <w:sz w:val="24"/>
          <w:szCs w:val="24"/>
        </w:rPr>
        <w:t xml:space="preserve">i de monitorizare a energiei electrice se face prin grija gestionarului </w:t>
      </w:r>
      <w:r>
        <w:rPr>
          <w:rFonts w:ascii="Times New Roman" w:hAnsi="Times New Roman" w:cs="Times New Roman"/>
          <w:sz w:val="24"/>
          <w:szCs w:val="24"/>
        </w:rPr>
        <w:t>generatorului sincron</w:t>
      </w:r>
      <w:r w:rsidRPr="00A32244">
        <w:rPr>
          <w:rFonts w:ascii="Times New Roman" w:hAnsi="Times New Roman" w:cs="Times New Roman"/>
          <w:sz w:val="24"/>
          <w:szCs w:val="24"/>
        </w:rPr>
        <w:t>.</w:t>
      </w:r>
    </w:p>
    <w:p w:rsidR="0040665F" w:rsidRPr="00AE1592" w:rsidRDefault="0040665F" w:rsidP="004E51CE">
      <w:pPr>
        <w:autoSpaceDE w:val="0"/>
        <w:autoSpaceDN w:val="0"/>
        <w:adjustRightInd w:val="0"/>
        <w:spacing w:after="0" w:line="240" w:lineRule="auto"/>
        <w:ind w:left="993" w:hanging="993"/>
        <w:jc w:val="both"/>
        <w:rPr>
          <w:rFonts w:ascii="Times New Roman" w:hAnsi="Times New Roman" w:cs="Times New Roman"/>
          <w:sz w:val="24"/>
          <w:szCs w:val="24"/>
        </w:rPr>
      </w:pPr>
      <w:r w:rsidRPr="00A32244">
        <w:rPr>
          <w:rFonts w:ascii="Times New Roman" w:hAnsi="Times New Roman" w:cs="Times New Roman"/>
          <w:b/>
          <w:bCs/>
          <w:sz w:val="24"/>
          <w:szCs w:val="24"/>
        </w:rPr>
        <w:t>Art. 7</w:t>
      </w:r>
      <w:r>
        <w:rPr>
          <w:rFonts w:ascii="Times New Roman" w:hAnsi="Times New Roman" w:cs="Times New Roman"/>
          <w:b/>
          <w:bCs/>
          <w:sz w:val="24"/>
          <w:szCs w:val="24"/>
        </w:rPr>
        <w:t>7</w:t>
      </w:r>
      <w:r w:rsidRPr="00A32244">
        <w:rPr>
          <w:rFonts w:ascii="Times New Roman" w:hAnsi="Times New Roman" w:cs="Times New Roman"/>
          <w:b/>
          <w:bCs/>
          <w:sz w:val="24"/>
          <w:szCs w:val="24"/>
        </w:rPr>
        <w:t>.</w:t>
      </w:r>
      <w:r w:rsidRPr="00A32244">
        <w:rPr>
          <w:rFonts w:ascii="Times New Roman" w:hAnsi="Times New Roman" w:cs="Times New Roman"/>
          <w:sz w:val="24"/>
          <w:szCs w:val="24"/>
        </w:rPr>
        <w:t xml:space="preserve"> </w:t>
      </w:r>
      <w:r>
        <w:rPr>
          <w:rFonts w:ascii="Times New Roman" w:hAnsi="Times New Roman" w:cs="Times New Roman"/>
          <w:sz w:val="24"/>
          <w:szCs w:val="24"/>
        </w:rPr>
        <w:tab/>
      </w:r>
      <w:r w:rsidRPr="00A32244">
        <w:rPr>
          <w:rFonts w:ascii="Times New Roman" w:hAnsi="Times New Roman" w:cs="Times New Roman"/>
          <w:sz w:val="24"/>
          <w:szCs w:val="24"/>
        </w:rPr>
        <w:t>Gestionarul generatorului sincron are obligaţia de a permite accesul la ieşirile din sistemele de măsurare proprii pentru tensiune, curent, frecvenţă, puteri active şi reactive şi la informaţiile referitoare la echipamentele de comutaţie care indică starea instalaţiilor şi a semnalelor de alarmă, în scopul transferului acestor informaţii către interfaţa cu sistemul de control şi achizitii de date, sistemul de  telemăsurare / RET</w:t>
      </w:r>
      <w:r>
        <w:rPr>
          <w:rFonts w:ascii="Times New Roman" w:hAnsi="Times New Roman" w:cs="Times New Roman"/>
          <w:sz w:val="24"/>
          <w:szCs w:val="24"/>
        </w:rPr>
        <w:t xml:space="preserve"> (art. 188 C</w:t>
      </w:r>
      <w:r w:rsidRPr="00A32244">
        <w:rPr>
          <w:rFonts w:ascii="Times New Roman" w:hAnsi="Times New Roman" w:cs="Times New Roman"/>
          <w:sz w:val="24"/>
          <w:szCs w:val="24"/>
        </w:rPr>
        <w:t>od RET).</w:t>
      </w:r>
    </w:p>
    <w:p w:rsidR="0040665F" w:rsidRDefault="0040665F" w:rsidP="00056F00">
      <w:pPr>
        <w:ind w:left="851" w:hanging="851"/>
        <w:jc w:val="both"/>
        <w:rPr>
          <w:rFonts w:ascii="Times New Roman" w:hAnsi="Times New Roman" w:cs="Times New Roman"/>
          <w:b/>
          <w:bCs/>
          <w:i/>
          <w:iCs/>
          <w:sz w:val="28"/>
          <w:szCs w:val="28"/>
        </w:rPr>
      </w:pPr>
    </w:p>
    <w:p w:rsidR="0040665F" w:rsidRDefault="0040665F" w:rsidP="00056F00">
      <w:pPr>
        <w:ind w:left="851" w:hanging="851"/>
        <w:jc w:val="both"/>
        <w:rPr>
          <w:rFonts w:ascii="Times New Roman" w:hAnsi="Times New Roman" w:cs="Times New Roman"/>
          <w:b/>
          <w:bCs/>
          <w:i/>
          <w:iCs/>
          <w:sz w:val="28"/>
          <w:szCs w:val="28"/>
        </w:rPr>
      </w:pPr>
    </w:p>
    <w:p w:rsidR="0040665F" w:rsidRDefault="0040665F" w:rsidP="00056F00">
      <w:pPr>
        <w:ind w:left="851" w:hanging="851"/>
        <w:jc w:val="both"/>
        <w:rPr>
          <w:rFonts w:ascii="Times New Roman" w:hAnsi="Times New Roman" w:cs="Times New Roman"/>
          <w:b/>
          <w:bCs/>
          <w:i/>
          <w:iCs/>
          <w:sz w:val="28"/>
          <w:szCs w:val="28"/>
        </w:rPr>
      </w:pPr>
    </w:p>
    <w:p w:rsidR="0040665F" w:rsidRDefault="0040665F" w:rsidP="00056F00">
      <w:pPr>
        <w:ind w:left="851" w:hanging="851"/>
        <w:jc w:val="both"/>
        <w:rPr>
          <w:rFonts w:ascii="Times New Roman" w:hAnsi="Times New Roman" w:cs="Times New Roman"/>
          <w:b/>
          <w:bCs/>
          <w:i/>
          <w:iCs/>
          <w:sz w:val="28"/>
          <w:szCs w:val="28"/>
        </w:rPr>
      </w:pPr>
    </w:p>
    <w:p w:rsidR="0040665F" w:rsidRDefault="0040665F" w:rsidP="00056F00">
      <w:pPr>
        <w:ind w:left="851" w:hanging="851"/>
        <w:jc w:val="both"/>
        <w:rPr>
          <w:rFonts w:ascii="Times New Roman" w:hAnsi="Times New Roman" w:cs="Times New Roman"/>
          <w:b/>
          <w:bCs/>
          <w:i/>
          <w:iCs/>
          <w:sz w:val="28"/>
          <w:szCs w:val="28"/>
        </w:rPr>
      </w:pPr>
    </w:p>
    <w:p w:rsidR="0040665F" w:rsidRDefault="0040665F" w:rsidP="00056F00">
      <w:pPr>
        <w:ind w:left="851" w:hanging="851"/>
        <w:jc w:val="both"/>
        <w:rPr>
          <w:rFonts w:ascii="Times New Roman" w:hAnsi="Times New Roman" w:cs="Times New Roman"/>
          <w:b/>
          <w:bCs/>
          <w:i/>
          <w:iCs/>
          <w:sz w:val="28"/>
          <w:szCs w:val="28"/>
        </w:rPr>
      </w:pPr>
    </w:p>
    <w:p w:rsidR="0040665F" w:rsidRDefault="0040665F" w:rsidP="00056F00">
      <w:pPr>
        <w:ind w:left="851" w:hanging="851"/>
        <w:jc w:val="both"/>
        <w:rPr>
          <w:rFonts w:ascii="Times New Roman" w:hAnsi="Times New Roman" w:cs="Times New Roman"/>
          <w:b/>
          <w:bCs/>
          <w:i/>
          <w:iCs/>
          <w:sz w:val="28"/>
          <w:szCs w:val="28"/>
        </w:rPr>
      </w:pPr>
    </w:p>
    <w:p w:rsidR="0040665F" w:rsidRDefault="0040665F" w:rsidP="00056F00">
      <w:pPr>
        <w:ind w:left="851" w:hanging="851"/>
        <w:jc w:val="both"/>
        <w:rPr>
          <w:rFonts w:ascii="Times New Roman" w:hAnsi="Times New Roman" w:cs="Times New Roman"/>
          <w:b/>
          <w:bCs/>
          <w:i/>
          <w:iCs/>
          <w:sz w:val="28"/>
          <w:szCs w:val="28"/>
        </w:rPr>
      </w:pPr>
    </w:p>
    <w:p w:rsidR="0040665F" w:rsidRDefault="0040665F" w:rsidP="00056F00">
      <w:pPr>
        <w:ind w:left="851" w:hanging="851"/>
        <w:jc w:val="both"/>
        <w:rPr>
          <w:rFonts w:ascii="Times New Roman" w:hAnsi="Times New Roman" w:cs="Times New Roman"/>
          <w:b/>
          <w:bCs/>
          <w:i/>
          <w:iCs/>
          <w:sz w:val="28"/>
          <w:szCs w:val="28"/>
        </w:rPr>
      </w:pPr>
    </w:p>
    <w:p w:rsidR="0040665F" w:rsidRDefault="0040665F" w:rsidP="00056F00">
      <w:pPr>
        <w:ind w:left="851" w:hanging="851"/>
        <w:jc w:val="both"/>
        <w:rPr>
          <w:rFonts w:ascii="Times New Roman" w:hAnsi="Times New Roman" w:cs="Times New Roman"/>
          <w:b/>
          <w:bCs/>
          <w:i/>
          <w:iCs/>
          <w:sz w:val="28"/>
          <w:szCs w:val="28"/>
        </w:rPr>
      </w:pPr>
    </w:p>
    <w:p w:rsidR="0040665F" w:rsidRDefault="0040665F" w:rsidP="00056F00">
      <w:pPr>
        <w:ind w:left="851" w:hanging="851"/>
        <w:jc w:val="both"/>
        <w:rPr>
          <w:rFonts w:ascii="Times New Roman" w:hAnsi="Times New Roman" w:cs="Times New Roman"/>
          <w:b/>
          <w:bCs/>
          <w:i/>
          <w:iCs/>
          <w:sz w:val="28"/>
          <w:szCs w:val="28"/>
        </w:rPr>
      </w:pPr>
    </w:p>
    <w:p w:rsidR="0040665F" w:rsidRDefault="0040665F" w:rsidP="00056F00">
      <w:pPr>
        <w:ind w:left="851" w:hanging="851"/>
        <w:jc w:val="both"/>
        <w:rPr>
          <w:rFonts w:ascii="Times New Roman" w:hAnsi="Times New Roman" w:cs="Times New Roman"/>
          <w:b/>
          <w:bCs/>
          <w:i/>
          <w:iCs/>
          <w:sz w:val="28"/>
          <w:szCs w:val="28"/>
        </w:rPr>
      </w:pPr>
    </w:p>
    <w:p w:rsidR="0040665F" w:rsidRDefault="0040665F" w:rsidP="00E124BF">
      <w:pPr>
        <w:jc w:val="both"/>
        <w:rPr>
          <w:rFonts w:ascii="Times New Roman" w:hAnsi="Times New Roman" w:cs="Times New Roman"/>
          <w:b/>
          <w:bCs/>
          <w:i/>
          <w:iCs/>
          <w:sz w:val="28"/>
          <w:szCs w:val="28"/>
        </w:rPr>
      </w:pPr>
    </w:p>
    <w:p w:rsidR="0040665F" w:rsidRDefault="0040665F" w:rsidP="00862614">
      <w:pPr>
        <w:jc w:val="right"/>
        <w:rPr>
          <w:rFonts w:ascii="Times New Roman" w:hAnsi="Times New Roman" w:cs="Times New Roman"/>
          <w:b/>
          <w:bCs/>
          <w:sz w:val="28"/>
          <w:szCs w:val="28"/>
        </w:rPr>
      </w:pPr>
    </w:p>
    <w:p w:rsidR="0040665F" w:rsidRPr="008A088A" w:rsidRDefault="0040665F" w:rsidP="00862614">
      <w:pPr>
        <w:jc w:val="right"/>
        <w:rPr>
          <w:rFonts w:ascii="Times New Roman" w:hAnsi="Times New Roman" w:cs="Times New Roman"/>
          <w:b/>
          <w:bCs/>
          <w:sz w:val="28"/>
          <w:szCs w:val="28"/>
        </w:rPr>
      </w:pPr>
      <w:r w:rsidRPr="008A088A">
        <w:rPr>
          <w:rFonts w:ascii="Times New Roman" w:hAnsi="Times New Roman" w:cs="Times New Roman"/>
          <w:b/>
          <w:bCs/>
          <w:sz w:val="28"/>
          <w:szCs w:val="28"/>
        </w:rPr>
        <w:t>Anexa 1 GS – D</w:t>
      </w:r>
    </w:p>
    <w:p w:rsidR="0040665F" w:rsidRPr="00050A52" w:rsidRDefault="0040665F" w:rsidP="00862614">
      <w:pPr>
        <w:spacing w:before="120" w:after="120" w:line="240" w:lineRule="auto"/>
        <w:jc w:val="both"/>
        <w:rPr>
          <w:rFonts w:ascii="Times New Roman" w:hAnsi="Times New Roman" w:cs="Times New Roman"/>
          <w:b/>
          <w:bCs/>
          <w:sz w:val="24"/>
          <w:szCs w:val="24"/>
        </w:rPr>
      </w:pPr>
      <w:r w:rsidRPr="00050A52">
        <w:rPr>
          <w:rFonts w:ascii="Times New Roman" w:hAnsi="Times New Roman" w:cs="Times New Roman"/>
          <w:b/>
          <w:bCs/>
          <w:sz w:val="24"/>
          <w:szCs w:val="24"/>
        </w:rPr>
        <w:t>Date tehnice ale generatoarelor sincrone de tip D</w:t>
      </w:r>
    </w:p>
    <w:p w:rsidR="0040665F" w:rsidRDefault="0040665F" w:rsidP="00862614">
      <w:pPr>
        <w:jc w:val="both"/>
        <w:rPr>
          <w:rFonts w:ascii="Times New Roman" w:hAnsi="Times New Roman" w:cs="Times New Roman"/>
          <w:sz w:val="24"/>
          <w:szCs w:val="24"/>
        </w:rPr>
      </w:pPr>
      <w:r>
        <w:rPr>
          <w:rFonts w:ascii="Times New Roman" w:hAnsi="Times New Roman" w:cs="Times New Roman"/>
          <w:sz w:val="24"/>
          <w:szCs w:val="24"/>
        </w:rPr>
        <w:t>Datele tehnice solicitate a fi puse la dispozi</w:t>
      </w:r>
      <w:r>
        <w:rPr>
          <w:rFonts w:ascii="Tahoma" w:hAnsi="Tahoma" w:cs="Tahoma"/>
          <w:sz w:val="24"/>
          <w:szCs w:val="24"/>
        </w:rPr>
        <w:t>ț</w:t>
      </w:r>
      <w:r>
        <w:rPr>
          <w:rFonts w:ascii="Times New Roman" w:hAnsi="Times New Roman" w:cs="Times New Roman"/>
          <w:sz w:val="24"/>
          <w:szCs w:val="24"/>
        </w:rPr>
        <w:t xml:space="preserve">ie de gestionarul generatorului sincron, se referă la articolele prezentei norme. În cadrul procedurii de notificare </w:t>
      </w:r>
      <w:r>
        <w:rPr>
          <w:rFonts w:ascii="Tahoma" w:hAnsi="Tahoma" w:cs="Tahoma"/>
          <w:sz w:val="24"/>
          <w:szCs w:val="24"/>
        </w:rPr>
        <w:t>ș</w:t>
      </w:r>
      <w:r>
        <w:rPr>
          <w:rFonts w:ascii="Times New Roman" w:hAnsi="Times New Roman" w:cs="Times New Roman"/>
          <w:sz w:val="24"/>
          <w:szCs w:val="24"/>
        </w:rPr>
        <w:t xml:space="preserve">i conformitate se vor solicita date suplimentare pentru fiecare etapă a procesului de notificare </w:t>
      </w:r>
      <w:r>
        <w:rPr>
          <w:rFonts w:ascii="Tahoma" w:hAnsi="Tahoma" w:cs="Tahoma"/>
          <w:sz w:val="24"/>
          <w:szCs w:val="24"/>
        </w:rPr>
        <w:t>ș</w:t>
      </w:r>
      <w:r>
        <w:rPr>
          <w:rFonts w:ascii="Times New Roman" w:hAnsi="Times New Roman" w:cs="Times New Roman"/>
          <w:sz w:val="24"/>
          <w:szCs w:val="24"/>
        </w:rPr>
        <w:t>i conformitate.</w:t>
      </w:r>
    </w:p>
    <w:p w:rsidR="0040665F" w:rsidRPr="002D363A" w:rsidRDefault="0040665F" w:rsidP="00862614">
      <w:pPr>
        <w:jc w:val="both"/>
        <w:rPr>
          <w:rFonts w:ascii="Times New Roman" w:hAnsi="Times New Roman" w:cs="Times New Roman"/>
          <w:sz w:val="24"/>
          <w:szCs w:val="24"/>
        </w:rPr>
      </w:pPr>
      <w:r w:rsidRPr="002D363A">
        <w:rPr>
          <w:rFonts w:ascii="Times New Roman" w:hAnsi="Times New Roman" w:cs="Times New Roman"/>
          <w:sz w:val="24"/>
          <w:szCs w:val="24"/>
        </w:rPr>
        <w:t>Datele standard de planificare</w:t>
      </w:r>
      <w:r>
        <w:rPr>
          <w:rFonts w:ascii="Times New Roman" w:hAnsi="Times New Roman" w:cs="Times New Roman"/>
          <w:sz w:val="24"/>
          <w:szCs w:val="24"/>
        </w:rPr>
        <w:t>,</w:t>
      </w:r>
      <w:r w:rsidRPr="00C7403D">
        <w:rPr>
          <w:rFonts w:ascii="Times New Roman" w:hAnsi="Times New Roman" w:cs="Times New Roman"/>
          <w:sz w:val="24"/>
          <w:szCs w:val="24"/>
        </w:rPr>
        <w:t xml:space="preserve"> </w:t>
      </w:r>
      <w:r>
        <w:rPr>
          <w:rFonts w:ascii="Times New Roman" w:hAnsi="Times New Roman" w:cs="Times New Roman"/>
          <w:sz w:val="24"/>
          <w:szCs w:val="24"/>
        </w:rPr>
        <w:t>date comunicate prin cererea de racordare şi utilizate în studiile de solu</w:t>
      </w:r>
      <w:r>
        <w:rPr>
          <w:rFonts w:ascii="Tahoma" w:hAnsi="Tahoma" w:cs="Tahoma"/>
          <w:sz w:val="24"/>
          <w:szCs w:val="24"/>
        </w:rPr>
        <w:t>ț</w:t>
      </w:r>
      <w:r>
        <w:rPr>
          <w:rFonts w:ascii="Times New Roman" w:hAnsi="Times New Roman" w:cs="Times New Roman"/>
          <w:sz w:val="24"/>
          <w:szCs w:val="24"/>
        </w:rPr>
        <w:t xml:space="preserve">ie </w:t>
      </w:r>
      <w:r w:rsidRPr="002D363A">
        <w:rPr>
          <w:rFonts w:ascii="Times New Roman" w:hAnsi="Times New Roman" w:cs="Times New Roman"/>
          <w:sz w:val="24"/>
          <w:szCs w:val="24"/>
        </w:rPr>
        <w:t>(S) reprezintă totalitatea datel</w:t>
      </w:r>
      <w:r>
        <w:rPr>
          <w:rFonts w:ascii="Times New Roman" w:hAnsi="Times New Roman" w:cs="Times New Roman"/>
          <w:sz w:val="24"/>
          <w:szCs w:val="24"/>
        </w:rPr>
        <w:t>or</w:t>
      </w:r>
      <w:r w:rsidRPr="002D363A">
        <w:rPr>
          <w:rFonts w:ascii="Times New Roman" w:hAnsi="Times New Roman" w:cs="Times New Roman"/>
          <w:sz w:val="24"/>
          <w:szCs w:val="24"/>
        </w:rPr>
        <w:t xml:space="preserve"> tehnice generale care caracterize</w:t>
      </w:r>
      <w:r>
        <w:rPr>
          <w:rFonts w:ascii="Times New Roman" w:hAnsi="Times New Roman" w:cs="Times New Roman"/>
          <w:sz w:val="24"/>
          <w:szCs w:val="24"/>
        </w:rPr>
        <w:t>ază generatorul sincron de clasă</w:t>
      </w:r>
      <w:r w:rsidRPr="002D363A">
        <w:rPr>
          <w:rFonts w:ascii="Times New Roman" w:hAnsi="Times New Roman" w:cs="Times New Roman"/>
          <w:sz w:val="24"/>
          <w:szCs w:val="24"/>
        </w:rPr>
        <w:t xml:space="preserve"> </w:t>
      </w:r>
      <w:r>
        <w:rPr>
          <w:rFonts w:ascii="Times New Roman" w:hAnsi="Times New Roman" w:cs="Times New Roman"/>
          <w:sz w:val="24"/>
          <w:szCs w:val="24"/>
        </w:rPr>
        <w:t>D</w:t>
      </w:r>
      <w:r w:rsidRPr="002D363A">
        <w:rPr>
          <w:rFonts w:ascii="Times New Roman" w:hAnsi="Times New Roman" w:cs="Times New Roman"/>
          <w:sz w:val="24"/>
          <w:szCs w:val="24"/>
        </w:rPr>
        <w:t>.</w:t>
      </w:r>
    </w:p>
    <w:p w:rsidR="0040665F" w:rsidRPr="002D363A" w:rsidRDefault="0040665F" w:rsidP="00C7403D">
      <w:pPr>
        <w:jc w:val="both"/>
        <w:rPr>
          <w:rFonts w:ascii="Times New Roman" w:hAnsi="Times New Roman" w:cs="Times New Roman"/>
          <w:sz w:val="24"/>
          <w:szCs w:val="24"/>
        </w:rPr>
      </w:pPr>
      <w:r w:rsidRPr="002D363A">
        <w:rPr>
          <w:rFonts w:ascii="Times New Roman" w:hAnsi="Times New Roman" w:cs="Times New Roman"/>
          <w:sz w:val="24"/>
          <w:szCs w:val="24"/>
        </w:rPr>
        <w:t>Datele detaliate pentru planificare</w:t>
      </w:r>
      <w:r>
        <w:rPr>
          <w:rFonts w:ascii="Times New Roman" w:hAnsi="Times New Roman" w:cs="Times New Roman"/>
          <w:sz w:val="24"/>
          <w:szCs w:val="24"/>
        </w:rPr>
        <w:t xml:space="preserve">, </w:t>
      </w:r>
      <w:r w:rsidRPr="002D363A">
        <w:rPr>
          <w:rFonts w:ascii="Times New Roman" w:hAnsi="Times New Roman" w:cs="Times New Roman"/>
          <w:sz w:val="24"/>
          <w:szCs w:val="24"/>
        </w:rPr>
        <w:t>(D) sunt date tehnice care permit analize</w:t>
      </w:r>
      <w:r>
        <w:rPr>
          <w:rFonts w:ascii="Times New Roman" w:hAnsi="Times New Roman" w:cs="Times New Roman"/>
          <w:sz w:val="24"/>
          <w:szCs w:val="24"/>
        </w:rPr>
        <w:t xml:space="preserve"> speciale de stabilitate statică </w:t>
      </w:r>
      <w:r>
        <w:rPr>
          <w:rFonts w:ascii="Tahoma" w:hAnsi="Tahoma" w:cs="Tahoma"/>
          <w:sz w:val="24"/>
          <w:szCs w:val="24"/>
        </w:rPr>
        <w:t>ș</w:t>
      </w:r>
      <w:r>
        <w:rPr>
          <w:rFonts w:ascii="Times New Roman" w:hAnsi="Times New Roman" w:cs="Times New Roman"/>
          <w:sz w:val="24"/>
          <w:szCs w:val="24"/>
        </w:rPr>
        <w:t xml:space="preserve">i tranzitorie </w:t>
      </w:r>
      <w:r>
        <w:rPr>
          <w:rFonts w:ascii="Tahoma" w:hAnsi="Tahoma" w:cs="Tahoma"/>
          <w:sz w:val="24"/>
          <w:szCs w:val="24"/>
        </w:rPr>
        <w:t>ș</w:t>
      </w:r>
      <w:r w:rsidRPr="002D363A">
        <w:rPr>
          <w:rFonts w:ascii="Times New Roman" w:hAnsi="Times New Roman" w:cs="Times New Roman"/>
          <w:sz w:val="24"/>
          <w:szCs w:val="24"/>
        </w:rPr>
        <w:t>i dimensionarea</w:t>
      </w:r>
      <w:r>
        <w:rPr>
          <w:rFonts w:ascii="Times New Roman" w:hAnsi="Times New Roman" w:cs="Times New Roman"/>
          <w:sz w:val="24"/>
          <w:szCs w:val="24"/>
        </w:rPr>
        <w:t xml:space="preserve"> instala</w:t>
      </w:r>
      <w:r>
        <w:rPr>
          <w:rFonts w:ascii="Tahoma" w:hAnsi="Tahoma" w:cs="Tahoma"/>
          <w:sz w:val="24"/>
          <w:szCs w:val="24"/>
        </w:rPr>
        <w:t>ț</w:t>
      </w:r>
      <w:r>
        <w:rPr>
          <w:rFonts w:ascii="Times New Roman" w:hAnsi="Times New Roman" w:cs="Times New Roman"/>
          <w:sz w:val="24"/>
          <w:szCs w:val="24"/>
        </w:rPr>
        <w:t xml:space="preserve">iilor de automatizare </w:t>
      </w:r>
      <w:r>
        <w:rPr>
          <w:rFonts w:ascii="Tahoma" w:hAnsi="Tahoma" w:cs="Tahoma"/>
          <w:sz w:val="24"/>
          <w:szCs w:val="24"/>
        </w:rPr>
        <w:t>ș</w:t>
      </w:r>
      <w:r>
        <w:rPr>
          <w:rFonts w:ascii="Times New Roman" w:hAnsi="Times New Roman" w:cs="Times New Roman"/>
          <w:sz w:val="24"/>
          <w:szCs w:val="24"/>
        </w:rPr>
        <w:t>i reglajul protec</w:t>
      </w:r>
      <w:r>
        <w:rPr>
          <w:rFonts w:ascii="Tahoma" w:hAnsi="Tahoma" w:cs="Tahoma"/>
          <w:sz w:val="24"/>
          <w:szCs w:val="24"/>
        </w:rPr>
        <w:t>ț</w:t>
      </w:r>
      <w:r>
        <w:rPr>
          <w:rFonts w:ascii="Times New Roman" w:hAnsi="Times New Roman" w:cs="Times New Roman"/>
          <w:sz w:val="24"/>
          <w:szCs w:val="24"/>
        </w:rPr>
        <w:t xml:space="preserve">iilor </w:t>
      </w:r>
      <w:r>
        <w:rPr>
          <w:rFonts w:ascii="Tahoma" w:hAnsi="Tahoma" w:cs="Tahoma"/>
          <w:sz w:val="24"/>
          <w:szCs w:val="24"/>
        </w:rPr>
        <w:t>ș</w:t>
      </w:r>
      <w:r w:rsidRPr="002D363A">
        <w:rPr>
          <w:rFonts w:ascii="Times New Roman" w:hAnsi="Times New Roman" w:cs="Times New Roman"/>
          <w:sz w:val="24"/>
          <w:szCs w:val="24"/>
        </w:rPr>
        <w:t xml:space="preserve">i alte date </w:t>
      </w:r>
      <w:r>
        <w:rPr>
          <w:rFonts w:ascii="Times New Roman" w:hAnsi="Times New Roman" w:cs="Times New Roman"/>
          <w:sz w:val="24"/>
          <w:szCs w:val="24"/>
        </w:rPr>
        <w:t>necesare în programare operativă</w:t>
      </w:r>
      <w:r w:rsidRPr="00C7403D">
        <w:rPr>
          <w:rFonts w:ascii="Times New Roman" w:hAnsi="Times New Roman" w:cs="Times New Roman"/>
          <w:sz w:val="24"/>
          <w:szCs w:val="24"/>
        </w:rPr>
        <w:t xml:space="preserve"> </w:t>
      </w:r>
      <w:r w:rsidRPr="00DF0C23">
        <w:rPr>
          <w:rFonts w:ascii="Times New Roman" w:hAnsi="Times New Roman" w:cs="Times New Roman"/>
          <w:sz w:val="24"/>
          <w:szCs w:val="24"/>
        </w:rPr>
        <w:t xml:space="preserve">şi trebuie furnizate cu minim 6 luni </w:t>
      </w:r>
      <w:r>
        <w:rPr>
          <w:rFonts w:ascii="Times New Roman" w:hAnsi="Times New Roman" w:cs="Times New Roman"/>
          <w:sz w:val="24"/>
          <w:szCs w:val="24"/>
        </w:rPr>
        <w:t>î</w:t>
      </w:r>
      <w:r w:rsidRPr="00DF0C23">
        <w:rPr>
          <w:rFonts w:ascii="Times New Roman" w:hAnsi="Times New Roman" w:cs="Times New Roman"/>
          <w:sz w:val="24"/>
          <w:szCs w:val="24"/>
        </w:rPr>
        <w:t>nainte de PIF</w:t>
      </w:r>
      <w:r w:rsidRPr="002D363A">
        <w:rPr>
          <w:rFonts w:ascii="Times New Roman" w:hAnsi="Times New Roman" w:cs="Times New Roman"/>
          <w:sz w:val="24"/>
          <w:szCs w:val="24"/>
        </w:rPr>
        <w:t>.</w:t>
      </w:r>
    </w:p>
    <w:p w:rsidR="0040665F" w:rsidRPr="002D363A" w:rsidRDefault="0040665F" w:rsidP="00862614">
      <w:pPr>
        <w:jc w:val="both"/>
        <w:rPr>
          <w:rFonts w:ascii="Times New Roman" w:hAnsi="Times New Roman" w:cs="Times New Roman"/>
          <w:sz w:val="24"/>
          <w:szCs w:val="24"/>
        </w:rPr>
      </w:pPr>
    </w:p>
    <w:p w:rsidR="0040665F" w:rsidRPr="002D363A" w:rsidRDefault="0040665F" w:rsidP="00862614">
      <w:pPr>
        <w:jc w:val="both"/>
        <w:rPr>
          <w:rFonts w:ascii="Times New Roman" w:hAnsi="Times New Roman" w:cs="Times New Roman"/>
          <w:sz w:val="24"/>
          <w:szCs w:val="24"/>
        </w:rPr>
      </w:pPr>
      <w:r w:rsidRPr="002D363A">
        <w:rPr>
          <w:rFonts w:ascii="Times New Roman" w:hAnsi="Times New Roman" w:cs="Times New Roman"/>
          <w:sz w:val="24"/>
          <w:szCs w:val="24"/>
        </w:rPr>
        <w:t>Datele</w:t>
      </w:r>
      <w:r>
        <w:rPr>
          <w:rFonts w:ascii="Times New Roman" w:hAnsi="Times New Roman" w:cs="Times New Roman"/>
          <w:sz w:val="24"/>
          <w:szCs w:val="24"/>
        </w:rPr>
        <w:t xml:space="preserve">, validate </w:t>
      </w:r>
      <w:r>
        <w:rPr>
          <w:rFonts w:ascii="Tahoma" w:hAnsi="Tahoma" w:cs="Tahoma"/>
          <w:sz w:val="24"/>
          <w:szCs w:val="24"/>
        </w:rPr>
        <w:t>ș</w:t>
      </w:r>
      <w:r>
        <w:rPr>
          <w:rFonts w:ascii="Times New Roman" w:hAnsi="Times New Roman" w:cs="Times New Roman"/>
          <w:sz w:val="24"/>
          <w:szCs w:val="24"/>
        </w:rPr>
        <w:t>i completate la punerea î</w:t>
      </w:r>
      <w:r w:rsidRPr="002D363A">
        <w:rPr>
          <w:rFonts w:ascii="Times New Roman" w:hAnsi="Times New Roman" w:cs="Times New Roman"/>
          <w:sz w:val="24"/>
          <w:szCs w:val="24"/>
        </w:rPr>
        <w:t>n func</w:t>
      </w:r>
      <w:r w:rsidRPr="002D363A">
        <w:rPr>
          <w:rFonts w:ascii="Tahoma" w:hAnsi="Tahoma" w:cs="Tahoma"/>
          <w:sz w:val="24"/>
          <w:szCs w:val="24"/>
        </w:rPr>
        <w:t>ț</w:t>
      </w:r>
      <w:r w:rsidRPr="002D363A">
        <w:rPr>
          <w:rFonts w:ascii="Times New Roman" w:hAnsi="Times New Roman" w:cs="Times New Roman"/>
          <w:sz w:val="24"/>
          <w:szCs w:val="24"/>
        </w:rPr>
        <w:t xml:space="preserve">iune </w:t>
      </w:r>
      <w:r>
        <w:rPr>
          <w:rFonts w:ascii="Tahoma" w:hAnsi="Tahoma" w:cs="Tahoma"/>
          <w:sz w:val="24"/>
          <w:szCs w:val="24"/>
        </w:rPr>
        <w:t>ș</w:t>
      </w:r>
      <w:r>
        <w:rPr>
          <w:rFonts w:ascii="Times New Roman" w:hAnsi="Times New Roman" w:cs="Times New Roman"/>
          <w:sz w:val="24"/>
          <w:szCs w:val="24"/>
        </w:rPr>
        <w:t>i confirmate în procesul de verificare a conformită</w:t>
      </w:r>
      <w:r>
        <w:rPr>
          <w:rFonts w:ascii="Tahoma" w:hAnsi="Tahoma" w:cs="Tahoma"/>
          <w:sz w:val="24"/>
          <w:szCs w:val="24"/>
        </w:rPr>
        <w:t>ț</w:t>
      </w:r>
      <w:r>
        <w:rPr>
          <w:rFonts w:ascii="Times New Roman" w:hAnsi="Times New Roman" w:cs="Times New Roman"/>
          <w:sz w:val="24"/>
          <w:szCs w:val="24"/>
        </w:rPr>
        <w:t>ii (R).</w:t>
      </w:r>
    </w:p>
    <w:p w:rsidR="0040665F" w:rsidRPr="008A088A" w:rsidRDefault="0040665F" w:rsidP="00862614">
      <w:pPr>
        <w:jc w:val="both"/>
        <w:rPr>
          <w:rFonts w:ascii="Times New Roman" w:hAnsi="Times New Roman" w:cs="Times New Roman"/>
          <w:b/>
          <w:bCs/>
          <w:sz w:val="24"/>
          <w:szCs w:val="24"/>
        </w:rPr>
      </w:pPr>
      <w:r w:rsidRPr="00050A52">
        <w:rPr>
          <w:rFonts w:ascii="Times New Roman" w:hAnsi="Times New Roman" w:cs="Times New Roman"/>
          <w:b/>
          <w:bCs/>
          <w:sz w:val="24"/>
          <w:szCs w:val="24"/>
        </w:rPr>
        <w:t xml:space="preserve">Tabelul  </w:t>
      </w:r>
      <w:r w:rsidRPr="00050A52">
        <w:rPr>
          <w:rFonts w:ascii="Times New Roman" w:hAnsi="Times New Roman" w:cs="Times New Roman"/>
          <w:b/>
          <w:bCs/>
          <w:sz w:val="24"/>
          <w:szCs w:val="24"/>
        </w:rPr>
        <w:fldChar w:fldCharType="begin"/>
      </w:r>
      <w:r w:rsidRPr="00050A52">
        <w:rPr>
          <w:rFonts w:ascii="Times New Roman" w:hAnsi="Times New Roman" w:cs="Times New Roman"/>
          <w:b/>
          <w:bCs/>
          <w:sz w:val="24"/>
          <w:szCs w:val="24"/>
        </w:rPr>
        <w:instrText xml:space="preserve"> SEQ Tabelul_ \* ARABIC </w:instrText>
      </w:r>
      <w:r w:rsidRPr="00050A52">
        <w:rPr>
          <w:rFonts w:ascii="Times New Roman" w:hAnsi="Times New Roman" w:cs="Times New Roman"/>
          <w:b/>
          <w:bCs/>
          <w:sz w:val="24"/>
          <w:szCs w:val="24"/>
        </w:rPr>
        <w:fldChar w:fldCharType="separate"/>
      </w:r>
      <w:r>
        <w:rPr>
          <w:rFonts w:ascii="Times New Roman" w:hAnsi="Times New Roman" w:cs="Times New Roman"/>
          <w:b/>
          <w:bCs/>
          <w:noProof/>
          <w:sz w:val="24"/>
          <w:szCs w:val="24"/>
        </w:rPr>
        <w:t>4</w:t>
      </w:r>
      <w:r w:rsidRPr="00050A52">
        <w:rPr>
          <w:rFonts w:ascii="Times New Roman" w:hAnsi="Times New Roman" w:cs="Times New Roman"/>
          <w:b/>
          <w:bCs/>
          <w:sz w:val="24"/>
          <w:szCs w:val="24"/>
        </w:rPr>
        <w:fldChar w:fldCharType="end"/>
      </w:r>
      <w:r w:rsidRPr="00050A52">
        <w:rPr>
          <w:rFonts w:ascii="Times New Roman" w:hAnsi="Times New Roman" w:cs="Times New Roman"/>
          <w:b/>
          <w:bCs/>
          <w:sz w:val="24"/>
          <w:szCs w:val="24"/>
        </w:rPr>
        <w:t xml:space="preserve">: Date pentru </w:t>
      </w:r>
      <w:r w:rsidRPr="00050A52">
        <w:rPr>
          <w:rFonts w:ascii="Times New Roman" w:hAnsi="Times New Roman" w:cs="Times New Roman"/>
          <w:b/>
          <w:bCs/>
          <w:i/>
          <w:iCs/>
          <w:sz w:val="24"/>
          <w:szCs w:val="24"/>
        </w:rPr>
        <w:t>grupurile generatoare</w:t>
      </w:r>
    </w:p>
    <w:tbl>
      <w:tblPr>
        <w:tblW w:w="907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5812"/>
        <w:gridCol w:w="1701"/>
        <w:gridCol w:w="1559"/>
      </w:tblGrid>
      <w:tr w:rsidR="0040665F" w:rsidRPr="00325E73">
        <w:tc>
          <w:tcPr>
            <w:tcW w:w="5812" w:type="dxa"/>
          </w:tcPr>
          <w:p w:rsidR="0040665F" w:rsidRPr="00050A52" w:rsidRDefault="0040665F" w:rsidP="00C61EC9">
            <w:pPr>
              <w:keepNext/>
              <w:spacing w:after="0" w:line="240" w:lineRule="auto"/>
              <w:jc w:val="both"/>
              <w:outlineLvl w:val="1"/>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Descrierea datelor</w:t>
            </w:r>
          </w:p>
        </w:tc>
        <w:tc>
          <w:tcPr>
            <w:tcW w:w="1701" w:type="dxa"/>
          </w:tcPr>
          <w:p w:rsidR="0040665F" w:rsidRPr="00325E73" w:rsidRDefault="0040665F" w:rsidP="00C61EC9">
            <w:pPr>
              <w:jc w:val="both"/>
              <w:rPr>
                <w:rFonts w:ascii="Times New Roman" w:hAnsi="Times New Roman" w:cs="Times New Roman"/>
                <w:b/>
                <w:bCs/>
                <w:sz w:val="24"/>
                <w:szCs w:val="24"/>
                <w:lang w:val="en-US"/>
              </w:rPr>
            </w:pPr>
            <w:r w:rsidRPr="00325E73">
              <w:rPr>
                <w:rFonts w:ascii="Times New Roman" w:hAnsi="Times New Roman" w:cs="Times New Roman"/>
                <w:b/>
                <w:bCs/>
                <w:sz w:val="24"/>
                <w:szCs w:val="24"/>
                <w:lang w:val="en-US"/>
              </w:rPr>
              <w:t>Unităţi de măsură</w:t>
            </w:r>
          </w:p>
        </w:tc>
        <w:tc>
          <w:tcPr>
            <w:tcW w:w="1559" w:type="dxa"/>
          </w:tcPr>
          <w:p w:rsidR="0040665F" w:rsidRPr="00050A52" w:rsidRDefault="0040665F" w:rsidP="00C61EC9">
            <w:pPr>
              <w:spacing w:after="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Categoria datelor</w:t>
            </w:r>
          </w:p>
        </w:tc>
      </w:tr>
      <w:tr w:rsidR="0040665F" w:rsidRPr="00325E73">
        <w:trPr>
          <w:cantSplit/>
        </w:trPr>
        <w:tc>
          <w:tcPr>
            <w:tcW w:w="9072" w:type="dxa"/>
            <w:gridSpan w:val="3"/>
          </w:tcPr>
          <w:p w:rsidR="0040665F" w:rsidRPr="00050A52" w:rsidRDefault="0040665F" w:rsidP="00C61EC9">
            <w:pPr>
              <w:spacing w:after="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Centrala electrică:</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 xml:space="preserve">Punctul de racordare la reţea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 schemă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Condi</w:t>
            </w:r>
            <w:r w:rsidRPr="00325E73">
              <w:rPr>
                <w:rFonts w:ascii="Tahoma" w:hAnsi="Tahoma" w:cs="Tahoma"/>
                <w:sz w:val="24"/>
                <w:szCs w:val="24"/>
              </w:rPr>
              <w:t>ț</w:t>
            </w:r>
            <w:r w:rsidRPr="00325E73">
              <w:rPr>
                <w:rFonts w:ascii="Times New Roman" w:hAnsi="Times New Roman" w:cs="Times New Roman"/>
                <w:sz w:val="24"/>
                <w:szCs w:val="24"/>
              </w:rPr>
              <w:t xml:space="preserve">iile standard de mediu pentru care au fost determinate datele tehnice </w:t>
            </w:r>
            <w:r w:rsidRPr="00325E73">
              <w:rPr>
                <w:rFonts w:ascii="Times New Roman" w:hAnsi="Times New Roman" w:cs="Times New Roman"/>
                <w:sz w:val="24"/>
                <w:szCs w:val="24"/>
              </w:rPr>
              <w:tab/>
            </w:r>
            <w:r w:rsidRPr="00325E73">
              <w:rPr>
                <w:rFonts w:ascii="Times New Roman" w:hAnsi="Times New Roman" w:cs="Times New Roman"/>
                <w:sz w:val="24"/>
                <w:szCs w:val="24"/>
              </w:rPr>
              <w:tab/>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Text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Tensiunea nominală la punctul de racordare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kV</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Puterea totală netă a centralei electrice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MW</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cantSplit/>
        </w:trPr>
        <w:tc>
          <w:tcPr>
            <w:tcW w:w="9072" w:type="dxa"/>
            <w:gridSpan w:val="3"/>
          </w:tcPr>
          <w:p w:rsidR="0040665F" w:rsidRPr="00325E73" w:rsidRDefault="0040665F" w:rsidP="00C61EC9">
            <w:pPr>
              <w:jc w:val="both"/>
              <w:rPr>
                <w:rFonts w:ascii="Times New Roman" w:hAnsi="Times New Roman" w:cs="Times New Roman"/>
                <w:b/>
                <w:bCs/>
                <w:sz w:val="24"/>
                <w:szCs w:val="24"/>
                <w:lang w:val="en-US"/>
              </w:rPr>
            </w:pPr>
            <w:r w:rsidRPr="00325E73">
              <w:rPr>
                <w:rFonts w:ascii="Times New Roman" w:hAnsi="Times New Roman" w:cs="Times New Roman"/>
                <w:b/>
                <w:bCs/>
                <w:sz w:val="24"/>
                <w:szCs w:val="24"/>
                <w:lang w:val="en-US"/>
              </w:rPr>
              <w:t>În punctul de racordare:</w:t>
            </w:r>
          </w:p>
        </w:tc>
      </w:tr>
      <w:tr w:rsidR="0040665F" w:rsidRPr="00325E73">
        <w:trPr>
          <w:cantSplit/>
        </w:trPr>
        <w:tc>
          <w:tcPr>
            <w:tcW w:w="9072" w:type="dxa"/>
            <w:gridSpan w:val="3"/>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Valoarea curentului maxim de scurtcircuit:</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Simetric</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Nesimetric</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cantSplit/>
        </w:trPr>
        <w:tc>
          <w:tcPr>
            <w:tcW w:w="9072" w:type="dxa"/>
            <w:gridSpan w:val="3"/>
          </w:tcPr>
          <w:p w:rsidR="0040665F" w:rsidRPr="00050A52" w:rsidRDefault="0040665F" w:rsidP="00C61EC9">
            <w:pPr>
              <w:spacing w:after="0" w:line="240" w:lineRule="auto"/>
              <w:jc w:val="both"/>
              <w:rPr>
                <w:rFonts w:ascii="Times New Roman" w:hAnsi="Times New Roman" w:cs="Times New Roman"/>
                <w:sz w:val="24"/>
                <w:szCs w:val="24"/>
                <w:lang w:val="fr-FR"/>
              </w:rPr>
            </w:pPr>
            <w:r w:rsidRPr="00050A52">
              <w:rPr>
                <w:rFonts w:ascii="Times New Roman" w:hAnsi="Times New Roman" w:cs="Times New Roman"/>
                <w:sz w:val="24"/>
                <w:szCs w:val="24"/>
                <w:lang w:val="fr-FR"/>
              </w:rPr>
              <w:t>Valoarea curentului minim de scurtcircuit:</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Simetric</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 Nesimetric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cantSplit/>
        </w:trPr>
        <w:tc>
          <w:tcPr>
            <w:tcW w:w="9072" w:type="dxa"/>
            <w:gridSpan w:val="3"/>
          </w:tcPr>
          <w:p w:rsidR="0040665F" w:rsidRPr="00050A52" w:rsidRDefault="0040665F" w:rsidP="00C61EC9">
            <w:pPr>
              <w:spacing w:after="0" w:line="240" w:lineRule="auto"/>
              <w:jc w:val="both"/>
              <w:rPr>
                <w:rFonts w:ascii="Times New Roman" w:hAnsi="Times New Roman" w:cs="Times New Roman"/>
                <w:sz w:val="24"/>
                <w:szCs w:val="24"/>
                <w:lang w:val="en-US"/>
              </w:rPr>
            </w:pPr>
            <w:r w:rsidRPr="00050A52">
              <w:rPr>
                <w:rFonts w:ascii="Times New Roman" w:hAnsi="Times New Roman" w:cs="Times New Roman"/>
                <w:sz w:val="24"/>
                <w:szCs w:val="24"/>
                <w:lang w:val="en-US"/>
              </w:rPr>
              <w:t>Generatoare sincrone:</w:t>
            </w:r>
          </w:p>
        </w:tc>
      </w:tr>
      <w:tr w:rsidR="0040665F" w:rsidRPr="00325E73">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Puterea nominală aparentă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MVA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Factor de putere nominal (cos φ</w:t>
            </w:r>
            <w:r w:rsidRPr="00325E73">
              <w:rPr>
                <w:rFonts w:ascii="Times New Roman" w:hAnsi="Times New Roman" w:cs="Times New Roman"/>
                <w:sz w:val="24"/>
                <w:szCs w:val="24"/>
                <w:vertAlign w:val="subscript"/>
                <w:lang w:val="en-US"/>
              </w:rPr>
              <w:t>n</w:t>
            </w:r>
            <w:r w:rsidRPr="00325E73">
              <w:rPr>
                <w:rFonts w:ascii="Times New Roman" w:hAnsi="Times New Roman" w:cs="Times New Roman"/>
                <w:sz w:val="24"/>
                <w:szCs w:val="24"/>
                <w:lang w:val="en-US"/>
              </w:rPr>
              <w:t>)</w:t>
            </w:r>
          </w:p>
        </w:tc>
        <w:tc>
          <w:tcPr>
            <w:tcW w:w="1701" w:type="dxa"/>
          </w:tcPr>
          <w:p w:rsidR="0040665F" w:rsidRPr="00325E73" w:rsidRDefault="0040665F" w:rsidP="00C61EC9">
            <w:pPr>
              <w:jc w:val="both"/>
              <w:rPr>
                <w:rFonts w:ascii="Times New Roman" w:hAnsi="Times New Roman" w:cs="Times New Roman"/>
                <w:sz w:val="24"/>
                <w:szCs w:val="24"/>
                <w:lang w:val="en-US"/>
              </w:rPr>
            </w:pP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Putere netă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MW</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8A088A" w:rsidRDefault="0040665F" w:rsidP="00C61EC9">
            <w:pPr>
              <w:jc w:val="both"/>
              <w:rPr>
                <w:rFonts w:ascii="Times New Roman" w:hAnsi="Times New Roman" w:cs="Times New Roman"/>
                <w:sz w:val="24"/>
                <w:szCs w:val="24"/>
                <w:lang w:val="it-IT"/>
              </w:rPr>
            </w:pPr>
            <w:r w:rsidRPr="008A088A">
              <w:rPr>
                <w:rFonts w:ascii="Times New Roman" w:hAnsi="Times New Roman" w:cs="Times New Roman"/>
                <w:sz w:val="24"/>
                <w:szCs w:val="24"/>
                <w:lang w:val="it-IT"/>
              </w:rPr>
              <w:t>Puterea activă nominală produsă la borne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MW</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8A088A" w:rsidRDefault="0040665F" w:rsidP="00C61EC9">
            <w:pPr>
              <w:jc w:val="both"/>
              <w:rPr>
                <w:rFonts w:ascii="Times New Roman" w:hAnsi="Times New Roman" w:cs="Times New Roman"/>
                <w:sz w:val="24"/>
                <w:szCs w:val="24"/>
                <w:lang w:val="it-IT"/>
              </w:rPr>
            </w:pPr>
            <w:r w:rsidRPr="008A088A">
              <w:rPr>
                <w:rFonts w:ascii="Times New Roman" w:hAnsi="Times New Roman" w:cs="Times New Roman"/>
                <w:sz w:val="24"/>
                <w:szCs w:val="24"/>
                <w:lang w:val="it-IT"/>
              </w:rPr>
              <w:t>Puterea activă maximă produsă la borne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MW</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Tensiunea nominală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KV</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Frecvenţa maximă/minimă de funcţionare la parametrii nominali</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Hz</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Consumul serviciilor proprii la puterea produsă maximă la borne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MW</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D,R</w:t>
            </w:r>
          </w:p>
          <w:p w:rsidR="0040665F" w:rsidRPr="00325E73" w:rsidRDefault="0040665F" w:rsidP="00C61EC9">
            <w:pPr>
              <w:jc w:val="both"/>
              <w:rPr>
                <w:rFonts w:ascii="Times New Roman" w:hAnsi="Times New Roman" w:cs="Times New Roman"/>
                <w:sz w:val="24"/>
                <w:szCs w:val="24"/>
                <w:lang w:val="en-US"/>
              </w:rPr>
            </w:pP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Puterea reactivă maximă la borne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MVAr</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8A088A" w:rsidRDefault="0040665F" w:rsidP="00C61EC9">
            <w:pPr>
              <w:jc w:val="both"/>
              <w:rPr>
                <w:rFonts w:ascii="Times New Roman" w:hAnsi="Times New Roman" w:cs="Times New Roman"/>
                <w:sz w:val="24"/>
                <w:szCs w:val="24"/>
                <w:lang w:val="it-IT"/>
              </w:rPr>
            </w:pPr>
            <w:r w:rsidRPr="008A088A">
              <w:rPr>
                <w:rFonts w:ascii="Times New Roman" w:hAnsi="Times New Roman" w:cs="Times New Roman"/>
                <w:sz w:val="24"/>
                <w:szCs w:val="24"/>
                <w:lang w:val="it-IT"/>
              </w:rPr>
              <w:t>Putere reactivă minimă la borne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MVAr</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Putere activă minimă produsă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MW</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Capabilitatea de trecere peste defect LVRT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diagramă</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Constanta de inerţie a turbogeneratorului(H) sau momentul de iner</w:t>
            </w:r>
            <w:r w:rsidRPr="00325E73">
              <w:rPr>
                <w:rFonts w:ascii="Tahoma" w:hAnsi="Tahoma" w:cs="Tahoma"/>
                <w:sz w:val="24"/>
                <w:szCs w:val="24"/>
              </w:rPr>
              <w:t>ț</w:t>
            </w:r>
            <w:r w:rsidRPr="00325E73">
              <w:rPr>
                <w:rFonts w:ascii="Times New Roman" w:hAnsi="Times New Roman" w:cs="Times New Roman"/>
                <w:sz w:val="24"/>
                <w:szCs w:val="24"/>
              </w:rPr>
              <w:t>ie (GD2)</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MWs/MVA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Tura</w:t>
            </w:r>
            <w:r w:rsidRPr="00325E73">
              <w:rPr>
                <w:rFonts w:ascii="Tahoma" w:hAnsi="Tahoma" w:cs="Tahoma"/>
                <w:sz w:val="24"/>
                <w:szCs w:val="24"/>
              </w:rPr>
              <w:t>ț</w:t>
            </w:r>
            <w:r w:rsidRPr="00325E73">
              <w:rPr>
                <w:rFonts w:ascii="Times New Roman" w:hAnsi="Times New Roman" w:cs="Times New Roman"/>
                <w:sz w:val="24"/>
                <w:szCs w:val="24"/>
              </w:rPr>
              <w:t xml:space="preserve">ia nominală </w:t>
            </w:r>
          </w:p>
        </w:tc>
        <w:tc>
          <w:tcPr>
            <w:tcW w:w="1701"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rpm</w:t>
            </w:r>
          </w:p>
        </w:tc>
        <w:tc>
          <w:tcPr>
            <w:tcW w:w="1559"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Raportul de scurtcircuit</w:t>
            </w:r>
          </w:p>
        </w:tc>
        <w:tc>
          <w:tcPr>
            <w:tcW w:w="1701" w:type="dxa"/>
          </w:tcPr>
          <w:p w:rsidR="0040665F" w:rsidRPr="00325E73" w:rsidRDefault="0040665F" w:rsidP="00C61EC9">
            <w:pPr>
              <w:jc w:val="both"/>
              <w:rPr>
                <w:rFonts w:ascii="Times New Roman" w:hAnsi="Times New Roman" w:cs="Times New Roman"/>
                <w:sz w:val="24"/>
                <w:szCs w:val="24"/>
                <w:lang w:val="en-US"/>
              </w:rPr>
            </w:pP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Curent statoric nominal</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D,R</w:t>
            </w:r>
          </w:p>
        </w:tc>
      </w:tr>
      <w:tr w:rsidR="0040665F" w:rsidRPr="00325E73">
        <w:trPr>
          <w:cantSplit/>
        </w:trPr>
        <w:tc>
          <w:tcPr>
            <w:tcW w:w="9072" w:type="dxa"/>
            <w:gridSpan w:val="3"/>
          </w:tcPr>
          <w:p w:rsidR="0040665F" w:rsidRPr="00325E73" w:rsidRDefault="0040665F" w:rsidP="00C61EC9">
            <w:pPr>
              <w:jc w:val="both"/>
              <w:rPr>
                <w:rFonts w:ascii="Times New Roman" w:hAnsi="Times New Roman" w:cs="Times New Roman"/>
                <w:b/>
                <w:bCs/>
                <w:sz w:val="24"/>
                <w:szCs w:val="24"/>
                <w:lang w:val="en-US"/>
              </w:rPr>
            </w:pPr>
            <w:r w:rsidRPr="00325E73">
              <w:rPr>
                <w:rFonts w:ascii="Times New Roman" w:hAnsi="Times New Roman" w:cs="Times New Roman"/>
                <w:b/>
                <w:bCs/>
                <w:sz w:val="24"/>
                <w:szCs w:val="24"/>
                <w:lang w:val="en-US"/>
              </w:rPr>
              <w:t>Reactanţe saturate şi nesaturate ale generatoarelor sincrone:</w:t>
            </w:r>
          </w:p>
        </w:tc>
      </w:tr>
      <w:tr w:rsidR="0040665F" w:rsidRPr="00325E73">
        <w:tc>
          <w:tcPr>
            <w:tcW w:w="5812" w:type="dxa"/>
          </w:tcPr>
          <w:p w:rsidR="0040665F" w:rsidRPr="008A088A" w:rsidRDefault="0040665F" w:rsidP="00C61EC9">
            <w:pPr>
              <w:jc w:val="both"/>
              <w:rPr>
                <w:rFonts w:ascii="Times New Roman" w:hAnsi="Times New Roman" w:cs="Times New Roman"/>
                <w:sz w:val="24"/>
                <w:szCs w:val="24"/>
                <w:lang w:val="it-IT"/>
              </w:rPr>
            </w:pPr>
            <w:r w:rsidRPr="008A088A">
              <w:rPr>
                <w:rFonts w:ascii="Times New Roman" w:hAnsi="Times New Roman" w:cs="Times New Roman"/>
                <w:sz w:val="24"/>
                <w:szCs w:val="24"/>
                <w:lang w:val="it-IT"/>
              </w:rPr>
              <w:t xml:space="preserve">Reactanţa nominală [tensiune nominală </w:t>
            </w:r>
            <w:r w:rsidRPr="008A088A">
              <w:rPr>
                <w:rFonts w:ascii="Times New Roman" w:hAnsi="Times New Roman" w:cs="Times New Roman"/>
                <w:sz w:val="24"/>
                <w:szCs w:val="24"/>
                <w:vertAlign w:val="superscript"/>
                <w:lang w:val="it-IT"/>
              </w:rPr>
              <w:t>2</w:t>
            </w:r>
            <w:r w:rsidRPr="008A088A">
              <w:rPr>
                <w:rFonts w:ascii="Times New Roman" w:hAnsi="Times New Roman" w:cs="Times New Roman"/>
                <w:sz w:val="24"/>
                <w:szCs w:val="24"/>
                <w:lang w:val="it-IT"/>
              </w:rPr>
              <w:t>/ putere aparentă nominală]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sym w:font="Symbol" w:char="F057"/>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Reactanţa sincronă longitudinală % din reactanţa nominală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D,R</w:t>
            </w:r>
          </w:p>
        </w:tc>
      </w:tr>
      <w:tr w:rsidR="0040665F" w:rsidRPr="00325E73">
        <w:tc>
          <w:tcPr>
            <w:tcW w:w="5812" w:type="dxa"/>
          </w:tcPr>
          <w:p w:rsidR="0040665F" w:rsidRPr="008A088A" w:rsidRDefault="0040665F" w:rsidP="00C61EC9">
            <w:pPr>
              <w:jc w:val="both"/>
              <w:rPr>
                <w:rFonts w:ascii="Times New Roman" w:hAnsi="Times New Roman" w:cs="Times New Roman"/>
                <w:sz w:val="24"/>
                <w:szCs w:val="24"/>
                <w:lang w:val="it-IT"/>
              </w:rPr>
            </w:pPr>
            <w:r w:rsidRPr="008A088A">
              <w:rPr>
                <w:rFonts w:ascii="Times New Roman" w:hAnsi="Times New Roman" w:cs="Times New Roman"/>
                <w:sz w:val="24"/>
                <w:szCs w:val="24"/>
                <w:lang w:val="it-IT"/>
              </w:rPr>
              <w:t>Reactanţa tranzitorie longitudinală % din reactanţa nominală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c>
          <w:tcPr>
            <w:tcW w:w="5812" w:type="dxa"/>
          </w:tcPr>
          <w:p w:rsidR="0040665F" w:rsidRPr="008A088A" w:rsidRDefault="0040665F" w:rsidP="00C61EC9">
            <w:pPr>
              <w:jc w:val="both"/>
              <w:rPr>
                <w:rFonts w:ascii="Times New Roman" w:hAnsi="Times New Roman" w:cs="Times New Roman"/>
                <w:sz w:val="24"/>
                <w:szCs w:val="24"/>
              </w:rPr>
            </w:pPr>
            <w:r w:rsidRPr="008A088A">
              <w:rPr>
                <w:rFonts w:ascii="Times New Roman" w:hAnsi="Times New Roman" w:cs="Times New Roman"/>
                <w:sz w:val="24"/>
                <w:szCs w:val="24"/>
              </w:rPr>
              <w:t>Reactanţa supratranzitorie longitudinală % din reactanţa nominală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Reactanţa sincronă transversală % din reactanţa nominală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c>
          <w:tcPr>
            <w:tcW w:w="5812" w:type="dxa"/>
          </w:tcPr>
          <w:p w:rsidR="0040665F" w:rsidRPr="008A088A" w:rsidRDefault="0040665F" w:rsidP="00C61EC9">
            <w:pPr>
              <w:jc w:val="both"/>
              <w:rPr>
                <w:rFonts w:ascii="Times New Roman" w:hAnsi="Times New Roman" w:cs="Times New Roman"/>
                <w:sz w:val="24"/>
                <w:szCs w:val="24"/>
              </w:rPr>
            </w:pPr>
            <w:r w:rsidRPr="008A088A">
              <w:rPr>
                <w:rFonts w:ascii="Times New Roman" w:hAnsi="Times New Roman" w:cs="Times New Roman"/>
                <w:sz w:val="24"/>
                <w:szCs w:val="24"/>
              </w:rPr>
              <w:t>Reactanţa tranzitorie transversală % din reactanţa nominală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Reactanţa supratranzitorie transversală % din reactanţa nominală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Reactanţa de scăpări statorică % din reactanţa nominală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Reactanţa de secvenţă zero % din reactanţa nominală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Reactanţa de secvenţă negativă % din reactanţa nominală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Reactanţa Poitier % din reactanţa nominală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cantSplit/>
        </w:trPr>
        <w:tc>
          <w:tcPr>
            <w:tcW w:w="9072" w:type="dxa"/>
            <w:gridSpan w:val="3"/>
          </w:tcPr>
          <w:p w:rsidR="0040665F" w:rsidRPr="00050A52" w:rsidRDefault="0040665F" w:rsidP="00C61EC9">
            <w:pPr>
              <w:spacing w:after="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Constante de timp ale generatoarelor sincrone:</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Tranzitorie a înfaşurării de excitaţie cu statorul închis (T</w:t>
            </w:r>
            <w:r w:rsidRPr="00325E73">
              <w:rPr>
                <w:rFonts w:ascii="Times New Roman" w:hAnsi="Times New Roman" w:cs="Times New Roman"/>
                <w:sz w:val="24"/>
                <w:szCs w:val="24"/>
                <w:vertAlign w:val="subscript"/>
              </w:rPr>
              <w:t>d</w:t>
            </w:r>
            <w:r w:rsidRPr="00325E73">
              <w:rPr>
                <w:rFonts w:ascii="Times New Roman" w:hAnsi="Times New Roman" w:cs="Times New Roman"/>
                <w:sz w:val="24"/>
                <w:szCs w:val="24"/>
                <w:vertAlign w:val="superscript"/>
              </w:rPr>
              <w:t>’</w:t>
            </w:r>
            <w:r w:rsidRPr="00325E73">
              <w:rPr>
                <w:rFonts w:ascii="Times New Roman" w:hAnsi="Times New Roman" w:cs="Times New Roman"/>
                <w:sz w:val="24"/>
                <w:szCs w:val="24"/>
              </w:rPr>
              <w:t xml:space="preserve">)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Supratranzitorie a înfăşurării de amortizare cu statorul închis (T</w:t>
            </w:r>
            <w:r w:rsidRPr="00325E73">
              <w:rPr>
                <w:rFonts w:ascii="Times New Roman" w:hAnsi="Times New Roman" w:cs="Times New Roman"/>
                <w:sz w:val="24"/>
                <w:szCs w:val="24"/>
                <w:vertAlign w:val="subscript"/>
              </w:rPr>
              <w:t>d</w:t>
            </w:r>
            <w:r w:rsidRPr="00325E73">
              <w:rPr>
                <w:rFonts w:ascii="Times New Roman" w:hAnsi="Times New Roman" w:cs="Times New Roman"/>
                <w:sz w:val="24"/>
                <w:szCs w:val="24"/>
                <w:vertAlign w:val="superscript"/>
              </w:rPr>
              <w:t>”</w:t>
            </w:r>
            <w:r w:rsidRPr="00325E73">
              <w:rPr>
                <w:rFonts w:ascii="Times New Roman" w:hAnsi="Times New Roman" w:cs="Times New Roman"/>
                <w:sz w:val="24"/>
                <w:szCs w:val="24"/>
              </w:rPr>
              <w:t xml:space="preserve">)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Tranzitorie a înfăşurării de excitaţie cu statorul deschis (T</w:t>
            </w:r>
            <w:r w:rsidRPr="00325E73">
              <w:rPr>
                <w:rFonts w:ascii="Times New Roman" w:hAnsi="Times New Roman" w:cs="Times New Roman"/>
                <w:sz w:val="24"/>
                <w:szCs w:val="24"/>
                <w:vertAlign w:val="subscript"/>
              </w:rPr>
              <w:t>d0</w:t>
            </w:r>
            <w:r w:rsidRPr="00325E73">
              <w:rPr>
                <w:rFonts w:ascii="Times New Roman" w:hAnsi="Times New Roman" w:cs="Times New Roman"/>
                <w:sz w:val="24"/>
                <w:szCs w:val="24"/>
                <w:vertAlign w:val="superscript"/>
              </w:rPr>
              <w:t>’</w:t>
            </w:r>
            <w:r w:rsidRPr="00325E73">
              <w:rPr>
                <w:rFonts w:ascii="Times New Roman" w:hAnsi="Times New Roman" w:cs="Times New Roman"/>
                <w:sz w:val="24"/>
                <w:szCs w:val="24"/>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Supratranzitorie a înfăşurării de amortizare cu statorul deschis (T</w:t>
            </w:r>
            <w:r w:rsidRPr="00325E73">
              <w:rPr>
                <w:rFonts w:ascii="Times New Roman" w:hAnsi="Times New Roman" w:cs="Times New Roman"/>
                <w:sz w:val="24"/>
                <w:szCs w:val="24"/>
                <w:vertAlign w:val="subscript"/>
              </w:rPr>
              <w:t>d0</w:t>
            </w:r>
            <w:r w:rsidRPr="00325E73">
              <w:rPr>
                <w:rFonts w:ascii="Times New Roman" w:hAnsi="Times New Roman" w:cs="Times New Roman"/>
                <w:sz w:val="24"/>
                <w:szCs w:val="24"/>
                <w:vertAlign w:val="superscript"/>
              </w:rPr>
              <w:t>”</w:t>
            </w:r>
            <w:r w:rsidRPr="00325E73">
              <w:rPr>
                <w:rFonts w:ascii="Times New Roman" w:hAnsi="Times New Roman" w:cs="Times New Roman"/>
                <w:sz w:val="24"/>
                <w:szCs w:val="24"/>
              </w:rPr>
              <w:t xml:space="preserve">)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Tranzitorie a înfăşurării de excitaţie cu statorul deschis, pe axa q (T</w:t>
            </w:r>
            <w:r w:rsidRPr="00325E73">
              <w:rPr>
                <w:rFonts w:ascii="Times New Roman" w:hAnsi="Times New Roman" w:cs="Times New Roman"/>
                <w:sz w:val="24"/>
                <w:szCs w:val="24"/>
                <w:vertAlign w:val="subscript"/>
              </w:rPr>
              <w:t>q0</w:t>
            </w:r>
            <w:r w:rsidRPr="00325E73">
              <w:rPr>
                <w:rFonts w:ascii="Times New Roman" w:hAnsi="Times New Roman" w:cs="Times New Roman"/>
                <w:sz w:val="24"/>
                <w:szCs w:val="24"/>
                <w:vertAlign w:val="superscript"/>
              </w:rPr>
              <w:t>’</w:t>
            </w:r>
            <w:r w:rsidRPr="00325E73">
              <w:rPr>
                <w:rFonts w:ascii="Times New Roman" w:hAnsi="Times New Roman" w:cs="Times New Roman"/>
                <w:sz w:val="24"/>
                <w:szCs w:val="24"/>
              </w:rPr>
              <w:t xml:space="preserve">)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Supratranzitorie a înfăşurării de amortizare cu statorul deschis, pe axa q (T</w:t>
            </w:r>
            <w:r w:rsidRPr="00325E73">
              <w:rPr>
                <w:rFonts w:ascii="Times New Roman" w:hAnsi="Times New Roman" w:cs="Times New Roman"/>
                <w:sz w:val="24"/>
                <w:szCs w:val="24"/>
                <w:vertAlign w:val="subscript"/>
              </w:rPr>
              <w:t>q0</w:t>
            </w:r>
            <w:r w:rsidRPr="00325E73">
              <w:rPr>
                <w:rFonts w:ascii="Times New Roman" w:hAnsi="Times New Roman" w:cs="Times New Roman"/>
                <w:sz w:val="24"/>
                <w:szCs w:val="24"/>
                <w:vertAlign w:val="superscript"/>
              </w:rPr>
              <w:t>”</w:t>
            </w:r>
            <w:r w:rsidRPr="00325E73">
              <w:rPr>
                <w:rFonts w:ascii="Times New Roman" w:hAnsi="Times New Roman" w:cs="Times New Roman"/>
                <w:sz w:val="24"/>
                <w:szCs w:val="24"/>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rPr>
          <w:cantSplit/>
        </w:trPr>
        <w:tc>
          <w:tcPr>
            <w:tcW w:w="9072" w:type="dxa"/>
            <w:gridSpan w:val="3"/>
          </w:tcPr>
          <w:p w:rsidR="0040665F" w:rsidRPr="00050A52" w:rsidRDefault="0040665F" w:rsidP="00C61EC9">
            <w:pPr>
              <w:spacing w:after="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Diagrame pentru generatoarele sincrone:</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Diagrama de capabilitate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Date grafice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Diagrama de varia</w:t>
            </w:r>
            <w:r w:rsidRPr="00325E73">
              <w:rPr>
                <w:rFonts w:ascii="Tahoma" w:hAnsi="Tahoma" w:cs="Tahoma"/>
                <w:sz w:val="24"/>
                <w:szCs w:val="24"/>
              </w:rPr>
              <w:t>ț</w:t>
            </w:r>
            <w:r w:rsidRPr="00325E73">
              <w:rPr>
                <w:rFonts w:ascii="Times New Roman" w:hAnsi="Times New Roman" w:cs="Times New Roman"/>
                <w:sz w:val="24"/>
                <w:szCs w:val="24"/>
              </w:rPr>
              <w:t>ie a  datelor tehnice în func</w:t>
            </w:r>
            <w:r w:rsidRPr="00325E73">
              <w:rPr>
                <w:rFonts w:ascii="Tahoma" w:hAnsi="Tahoma" w:cs="Tahoma"/>
                <w:sz w:val="24"/>
                <w:szCs w:val="24"/>
              </w:rPr>
              <w:t>ț</w:t>
            </w:r>
            <w:r w:rsidRPr="00325E73">
              <w:rPr>
                <w:rFonts w:ascii="Times New Roman" w:hAnsi="Times New Roman" w:cs="Times New Roman"/>
                <w:sz w:val="24"/>
                <w:szCs w:val="24"/>
              </w:rPr>
              <w:t>ie de abaterile fa</w:t>
            </w:r>
            <w:r w:rsidRPr="00325E73">
              <w:rPr>
                <w:rFonts w:ascii="Tahoma" w:hAnsi="Tahoma" w:cs="Tahoma"/>
                <w:sz w:val="24"/>
                <w:szCs w:val="24"/>
              </w:rPr>
              <w:t>ț</w:t>
            </w:r>
            <w:r w:rsidRPr="00325E73">
              <w:rPr>
                <w:rFonts w:ascii="Times New Roman" w:hAnsi="Times New Roman" w:cs="Times New Roman"/>
                <w:sz w:val="24"/>
                <w:szCs w:val="24"/>
              </w:rPr>
              <w:t>ă de condi</w:t>
            </w:r>
            <w:r w:rsidRPr="00325E73">
              <w:rPr>
                <w:rFonts w:ascii="Tahoma" w:hAnsi="Tahoma" w:cs="Tahoma"/>
                <w:sz w:val="24"/>
                <w:szCs w:val="24"/>
              </w:rPr>
              <w:t>ț</w:t>
            </w:r>
            <w:r w:rsidRPr="00325E73">
              <w:rPr>
                <w:rFonts w:ascii="Times New Roman" w:hAnsi="Times New Roman" w:cs="Times New Roman"/>
                <w:sz w:val="24"/>
                <w:szCs w:val="24"/>
              </w:rPr>
              <w:t>iile standard de mediu</w:t>
            </w:r>
          </w:p>
        </w:tc>
        <w:tc>
          <w:tcPr>
            <w:tcW w:w="1701" w:type="dxa"/>
          </w:tcPr>
          <w:p w:rsidR="0040665F" w:rsidRPr="00325E73" w:rsidRDefault="0040665F" w:rsidP="00C61EC9">
            <w:pPr>
              <w:jc w:val="both"/>
              <w:rPr>
                <w:rFonts w:ascii="Times New Roman" w:hAnsi="Times New Roman" w:cs="Times New Roman"/>
                <w:sz w:val="24"/>
                <w:szCs w:val="24"/>
              </w:rPr>
            </w:pPr>
          </w:p>
        </w:tc>
        <w:tc>
          <w:tcPr>
            <w:tcW w:w="1559"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lang w:val="en-US"/>
              </w:rPr>
              <w:t>R</w:t>
            </w:r>
          </w:p>
        </w:tc>
      </w:tr>
      <w:tr w:rsidR="0040665F" w:rsidRPr="00325E73">
        <w:trPr>
          <w:cantSplit/>
        </w:trPr>
        <w:tc>
          <w:tcPr>
            <w:tcW w:w="9072" w:type="dxa"/>
            <w:gridSpan w:val="3"/>
          </w:tcPr>
          <w:p w:rsidR="0040665F" w:rsidRPr="008A088A" w:rsidRDefault="0040665F" w:rsidP="00C61EC9">
            <w:pPr>
              <w:spacing w:after="0" w:line="240" w:lineRule="auto"/>
              <w:jc w:val="both"/>
              <w:rPr>
                <w:rFonts w:ascii="Times New Roman" w:hAnsi="Times New Roman" w:cs="Times New Roman"/>
                <w:b/>
                <w:bCs/>
                <w:sz w:val="24"/>
                <w:szCs w:val="24"/>
                <w:lang w:val="it-IT"/>
              </w:rPr>
            </w:pPr>
            <w:r w:rsidRPr="008A088A">
              <w:rPr>
                <w:rFonts w:ascii="Times New Roman" w:hAnsi="Times New Roman" w:cs="Times New Roman"/>
                <w:b/>
                <w:bCs/>
                <w:sz w:val="24"/>
                <w:szCs w:val="24"/>
                <w:lang w:val="it-IT"/>
              </w:rPr>
              <w:t>Capabilitatea generatorului sincrone din punct de vedere al puterii reactive:</w:t>
            </w:r>
          </w:p>
        </w:tc>
      </w:tr>
      <w:tr w:rsidR="0040665F" w:rsidRPr="00325E73">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Putere reactivă în regim inductiv la putere maximă generată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MVAr generat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Putere reactivă în regim inductiv la putere minimă generată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MVAr generat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Putere reactivă în regim inductiv pe timp scurt la valorile nominale pentru putere,tensiune şi frecvenţă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MVAr</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Diagrama P-Q func</w:t>
            </w:r>
            <w:r w:rsidRPr="00325E73">
              <w:rPr>
                <w:rFonts w:ascii="Tahoma" w:hAnsi="Tahoma" w:cs="Tahoma"/>
                <w:sz w:val="24"/>
                <w:szCs w:val="24"/>
              </w:rPr>
              <w:t>ț</w:t>
            </w:r>
            <w:r w:rsidRPr="00325E73">
              <w:rPr>
                <w:rFonts w:ascii="Times New Roman" w:hAnsi="Times New Roman" w:cs="Times New Roman"/>
                <w:sz w:val="24"/>
                <w:szCs w:val="24"/>
              </w:rPr>
              <w:t>ie de U</w:t>
            </w:r>
          </w:p>
        </w:tc>
        <w:tc>
          <w:tcPr>
            <w:tcW w:w="1701"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Date grafice</w:t>
            </w:r>
          </w:p>
        </w:tc>
        <w:tc>
          <w:tcPr>
            <w:tcW w:w="1559"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 xml:space="preserve">S, D, R, </w:t>
            </w:r>
          </w:p>
        </w:tc>
      </w:tr>
      <w:tr w:rsidR="0040665F" w:rsidRPr="00325E73">
        <w:tc>
          <w:tcPr>
            <w:tcW w:w="5812" w:type="dxa"/>
          </w:tcPr>
          <w:p w:rsidR="0040665F" w:rsidRPr="008A088A" w:rsidRDefault="0040665F" w:rsidP="00C61EC9">
            <w:pPr>
              <w:jc w:val="both"/>
              <w:rPr>
                <w:rFonts w:ascii="Times New Roman" w:hAnsi="Times New Roman" w:cs="Times New Roman"/>
                <w:sz w:val="24"/>
                <w:szCs w:val="24"/>
              </w:rPr>
            </w:pPr>
            <w:r w:rsidRPr="008A088A">
              <w:rPr>
                <w:rFonts w:ascii="Times New Roman" w:hAnsi="Times New Roman" w:cs="Times New Roman"/>
                <w:sz w:val="24"/>
                <w:szCs w:val="24"/>
              </w:rPr>
              <w:t>Putere reactivă în regim capacitiv la putere maximă / minimă generată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MVAr absorbit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rPr>
          <w:cantSplit/>
        </w:trPr>
        <w:tc>
          <w:tcPr>
            <w:tcW w:w="9072" w:type="dxa"/>
            <w:gridSpan w:val="3"/>
          </w:tcPr>
          <w:p w:rsidR="0040665F" w:rsidRPr="00050A52" w:rsidRDefault="0040665F" w:rsidP="00C61EC9">
            <w:pPr>
              <w:spacing w:before="240" w:after="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Sistemul de excitaţie al generatorului sincron:</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Tipul sistemului de excitaţie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Tensiunea rotorică nominală (de excitaţie)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V</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Tensiunea rotorică maximă (plafonul de excitaţie)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V</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Durata maximă admisibilă a menţinerii plafonului de excitaţie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Schema de reglaj al excitaţiei</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V/V</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Viteza maximă de creştere a tensiunii de excitaţie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V/s</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 xml:space="preserve">Viteza maximă de reducere a tensiunii de excitaţie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V/s</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Dinamica caracteristicilor de supraexcitaţie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Dinamica caracteristicilor de subexcitaţie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Limitatorul de excitaţie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Schema bloc</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cantSplit/>
        </w:trPr>
        <w:tc>
          <w:tcPr>
            <w:tcW w:w="9072" w:type="dxa"/>
            <w:gridSpan w:val="3"/>
          </w:tcPr>
          <w:p w:rsidR="0040665F" w:rsidRPr="00050A52" w:rsidRDefault="0040665F" w:rsidP="00C61EC9">
            <w:pPr>
              <w:spacing w:after="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Regulatorul de viteză (RAV):</w:t>
            </w:r>
          </w:p>
        </w:tc>
      </w:tr>
      <w:tr w:rsidR="0040665F" w:rsidRPr="00325E73">
        <w:tc>
          <w:tcPr>
            <w:tcW w:w="5812" w:type="dxa"/>
          </w:tcPr>
          <w:p w:rsidR="0040665F" w:rsidRPr="008A088A" w:rsidRDefault="0040665F" w:rsidP="00C61EC9">
            <w:pPr>
              <w:spacing w:after="0" w:line="240" w:lineRule="auto"/>
              <w:jc w:val="both"/>
              <w:rPr>
                <w:rFonts w:ascii="Times New Roman" w:hAnsi="Times New Roman" w:cs="Times New Roman"/>
                <w:sz w:val="24"/>
                <w:szCs w:val="24"/>
              </w:rPr>
            </w:pPr>
            <w:r w:rsidRPr="008A088A">
              <w:rPr>
                <w:rFonts w:ascii="Times New Roman" w:hAnsi="Times New Roman" w:cs="Times New Roman"/>
                <w:sz w:val="24"/>
                <w:szCs w:val="24"/>
              </w:rPr>
              <w:t>Funcţia de transfer echivalentă, eventual standardizată a regulatorului de viteză, valori şi unităţi de măsură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S</w:t>
            </w:r>
          </w:p>
        </w:tc>
      </w:tr>
      <w:tr w:rsidR="0040665F" w:rsidRPr="00325E73">
        <w:tc>
          <w:tcPr>
            <w:tcW w:w="5812" w:type="dxa"/>
          </w:tcPr>
          <w:p w:rsidR="0040665F" w:rsidRPr="008A088A" w:rsidRDefault="0040665F" w:rsidP="00C61EC9">
            <w:pPr>
              <w:spacing w:after="0" w:line="240" w:lineRule="auto"/>
              <w:jc w:val="both"/>
              <w:rPr>
                <w:rFonts w:ascii="Times New Roman" w:hAnsi="Times New Roman" w:cs="Times New Roman"/>
                <w:sz w:val="24"/>
                <w:szCs w:val="24"/>
              </w:rPr>
            </w:pPr>
            <w:r w:rsidRPr="008A088A">
              <w:rPr>
                <w:rFonts w:ascii="Times New Roman" w:hAnsi="Times New Roman" w:cs="Times New Roman"/>
                <w:sz w:val="24"/>
                <w:szCs w:val="24"/>
              </w:rPr>
              <w:t>Funcţia de transfer echivalentă, valori şi unităţi de măsură, conform proiect tehnic</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559"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Timpul de închidere / deschidere al ventilului de reglaj al turbinei</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Răspunsul la scăderea de frecvenţă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diagrama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Răspunsul la cre</w:t>
            </w:r>
            <w:r w:rsidRPr="00325E73">
              <w:rPr>
                <w:rFonts w:ascii="Tahoma" w:hAnsi="Tahoma" w:cs="Tahoma"/>
                <w:sz w:val="24"/>
                <w:szCs w:val="24"/>
              </w:rPr>
              <w:t>ș</w:t>
            </w:r>
            <w:r w:rsidRPr="00325E73">
              <w:rPr>
                <w:rFonts w:ascii="Times New Roman" w:hAnsi="Times New Roman" w:cs="Times New Roman"/>
                <w:sz w:val="24"/>
                <w:szCs w:val="24"/>
              </w:rPr>
              <w:t>terea de frecvenţă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diagrama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 xml:space="preserve">Domeniul de setare al statismului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Valoarea statismului s</w:t>
            </w:r>
            <w:r w:rsidRPr="00325E73">
              <w:rPr>
                <w:rFonts w:ascii="Times New Roman" w:hAnsi="Times New Roman" w:cs="Times New Roman"/>
                <w:sz w:val="24"/>
                <w:szCs w:val="24"/>
                <w:vertAlign w:val="subscript"/>
              </w:rPr>
              <w:t>1</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Banda moartă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Timpul de întârziere (timpul mort –t</w:t>
            </w:r>
            <w:r w:rsidRPr="00325E73">
              <w:rPr>
                <w:rFonts w:ascii="Times New Roman" w:hAnsi="Times New Roman" w:cs="Times New Roman"/>
                <w:sz w:val="24"/>
                <w:szCs w:val="24"/>
                <w:vertAlign w:val="subscript"/>
              </w:rPr>
              <w:t>1</w:t>
            </w:r>
            <w:r w:rsidRPr="00325E73">
              <w:rPr>
                <w:rFonts w:ascii="Times New Roman" w:hAnsi="Times New Roman" w:cs="Times New Roman"/>
                <w:sz w:val="24"/>
                <w:szCs w:val="24"/>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secunde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Timpul de răspuns (t</w:t>
            </w:r>
            <w:r w:rsidRPr="00325E73">
              <w:rPr>
                <w:rFonts w:ascii="Times New Roman" w:hAnsi="Times New Roman" w:cs="Times New Roman"/>
                <w:sz w:val="24"/>
                <w:szCs w:val="24"/>
                <w:vertAlign w:val="subscript"/>
              </w:rPr>
              <w:t>2</w:t>
            </w:r>
            <w:r w:rsidRPr="00325E73">
              <w:rPr>
                <w:rFonts w:ascii="Times New Roman" w:hAnsi="Times New Roman" w:cs="Times New Roman"/>
                <w:sz w:val="24"/>
                <w:szCs w:val="24"/>
              </w:rPr>
              <w:t>)</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secunde</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Zona de insensibilitate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mHz</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Capabilitatea de insularizare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MW</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D,R</w:t>
            </w:r>
          </w:p>
        </w:tc>
      </w:tr>
      <w:tr w:rsidR="0040665F" w:rsidRPr="00325E73">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Detalii asupra regulatorului de viteză prezentat în schema bloc referitor la funcţiile de transfer a elementelor individuale şi unităţile de măsură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Schema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Schema bloc şi parametrii pentru regulatorul automat de viteză generator-turbină, (eventual cazan), la grupurile termoelectrice şi nuclear.</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tc>
      </w:tr>
      <w:tr w:rsidR="0040665F" w:rsidRPr="00325E73">
        <w:trPr>
          <w:cantSplit/>
        </w:trPr>
        <w:tc>
          <w:tcPr>
            <w:tcW w:w="9072" w:type="dxa"/>
            <w:gridSpan w:val="3"/>
          </w:tcPr>
          <w:p w:rsidR="0040665F" w:rsidRPr="00050A52" w:rsidRDefault="0040665F" w:rsidP="00C61EC9">
            <w:pPr>
              <w:spacing w:after="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Regulatorul de tensiune (RAT):</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Tipul regulatorului</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 xml:space="preserve">S, </w:t>
            </w:r>
            <w:r w:rsidRPr="00325E73">
              <w:rPr>
                <w:rFonts w:ascii="Times New Roman" w:hAnsi="Times New Roman" w:cs="Times New Roman"/>
                <w:sz w:val="24"/>
                <w:szCs w:val="24"/>
                <w:lang w:val="en-US"/>
              </w:rPr>
              <w:t>D, R</w:t>
            </w:r>
          </w:p>
        </w:tc>
      </w:tr>
      <w:tr w:rsidR="0040665F" w:rsidRPr="00325E73">
        <w:tc>
          <w:tcPr>
            <w:tcW w:w="5812" w:type="dxa"/>
          </w:tcPr>
          <w:p w:rsidR="0040665F" w:rsidRPr="008A088A" w:rsidRDefault="0040665F" w:rsidP="00C61EC9">
            <w:pPr>
              <w:spacing w:after="0" w:line="240" w:lineRule="auto"/>
              <w:jc w:val="both"/>
              <w:rPr>
                <w:rFonts w:ascii="Times New Roman" w:hAnsi="Times New Roman" w:cs="Times New Roman"/>
                <w:sz w:val="24"/>
                <w:szCs w:val="24"/>
              </w:rPr>
            </w:pPr>
            <w:r w:rsidRPr="008A088A">
              <w:rPr>
                <w:rFonts w:ascii="Times New Roman" w:hAnsi="Times New Roman" w:cs="Times New Roman"/>
                <w:sz w:val="24"/>
                <w:szCs w:val="24"/>
              </w:rPr>
              <w:t>Funcţia de transfer echivalentă, eventual standardizată a regulatorului de tensiune, valori şi unităţi de măsură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rPr>
              <w:t>S</w:t>
            </w:r>
          </w:p>
        </w:tc>
      </w:tr>
      <w:tr w:rsidR="0040665F" w:rsidRPr="00325E73">
        <w:tc>
          <w:tcPr>
            <w:tcW w:w="5812" w:type="dxa"/>
          </w:tcPr>
          <w:p w:rsidR="0040665F" w:rsidRPr="008A088A" w:rsidRDefault="0040665F" w:rsidP="00C61EC9">
            <w:pPr>
              <w:spacing w:after="0" w:line="240" w:lineRule="auto"/>
              <w:jc w:val="both"/>
              <w:rPr>
                <w:rFonts w:ascii="Times New Roman" w:hAnsi="Times New Roman" w:cs="Times New Roman"/>
                <w:sz w:val="24"/>
                <w:szCs w:val="24"/>
              </w:rPr>
            </w:pPr>
            <w:r w:rsidRPr="008A088A">
              <w:rPr>
                <w:rFonts w:ascii="Times New Roman" w:hAnsi="Times New Roman" w:cs="Times New Roman"/>
                <w:sz w:val="24"/>
                <w:szCs w:val="24"/>
              </w:rPr>
              <w:t>Funcţia de transfer echivalentă, valori şi unităţi de măsură, conform proiect tehnic</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559"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lang w:val="en-US"/>
              </w:rPr>
              <w:t>D, R</w:t>
            </w:r>
          </w:p>
        </w:tc>
      </w:tr>
      <w:tr w:rsidR="0040665F" w:rsidRPr="00325E73">
        <w:trPr>
          <w:cantSplit/>
        </w:trPr>
        <w:tc>
          <w:tcPr>
            <w:tcW w:w="9072" w:type="dxa"/>
            <w:gridSpan w:val="3"/>
          </w:tcPr>
          <w:p w:rsidR="0040665F" w:rsidRPr="00050A52" w:rsidRDefault="0040665F" w:rsidP="00C61EC9">
            <w:pPr>
              <w:spacing w:after="0" w:line="240" w:lineRule="auto"/>
              <w:jc w:val="both"/>
              <w:rPr>
                <w:rFonts w:ascii="Times New Roman" w:hAnsi="Times New Roman" w:cs="Times New Roman"/>
                <w:sz w:val="24"/>
                <w:szCs w:val="24"/>
                <w:lang w:val="en-US"/>
              </w:rPr>
            </w:pPr>
            <w:r w:rsidRPr="00050A52">
              <w:rPr>
                <w:rFonts w:ascii="Times New Roman" w:hAnsi="Times New Roman" w:cs="Times New Roman"/>
                <w:sz w:val="24"/>
                <w:szCs w:val="24"/>
                <w:lang w:val="en-US"/>
              </w:rPr>
              <w:t>Date asupra protecţiilor:</w:t>
            </w:r>
          </w:p>
        </w:tc>
      </w:tr>
      <w:tr w:rsidR="0040665F" w:rsidRPr="00325E73">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Posibilitatea funcţionării în regim asincron fără excitaţie (pierderea excitaţiei) – puterea activă maximă şi durata</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Excitaţie minimă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 diagrama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Excitaţie maximă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 diagrama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Diferenţială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c>
          <w:tcPr>
            <w:tcW w:w="5812" w:type="dxa"/>
          </w:tcPr>
          <w:p w:rsidR="0040665F" w:rsidRPr="00050A52" w:rsidRDefault="0040665F" w:rsidP="00C61EC9">
            <w:pPr>
              <w:spacing w:after="0" w:line="240" w:lineRule="auto"/>
              <w:jc w:val="both"/>
              <w:rPr>
                <w:rFonts w:ascii="Times New Roman" w:hAnsi="Times New Roman" w:cs="Times New Roman"/>
                <w:sz w:val="24"/>
                <w:szCs w:val="24"/>
              </w:rPr>
            </w:pPr>
            <w:r w:rsidRPr="00050A52">
              <w:rPr>
                <w:rFonts w:ascii="Times New Roman" w:hAnsi="Times New Roman" w:cs="Times New Roman"/>
                <w:sz w:val="24"/>
                <w:szCs w:val="24"/>
              </w:rPr>
              <w:t>Protecţia contra funcţionării în regim asincron cu excitaţia conectată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cantSplit/>
        </w:trPr>
        <w:tc>
          <w:tcPr>
            <w:tcW w:w="9072" w:type="dxa"/>
            <w:gridSpan w:val="3"/>
          </w:tcPr>
          <w:p w:rsidR="0040665F" w:rsidRPr="00050A52" w:rsidRDefault="0040665F" w:rsidP="00C61EC9">
            <w:pPr>
              <w:spacing w:after="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Stabilirea următoarelor reglaje:</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Limitatorul de excitaţie maximă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 diagrama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Limitatorul de excitaţie minimă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 diagrama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Limitatorul de curent statoric</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 diagrama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rPr>
          <w:cantSplit/>
        </w:trPr>
        <w:tc>
          <w:tcPr>
            <w:tcW w:w="9072" w:type="dxa"/>
            <w:gridSpan w:val="3"/>
          </w:tcPr>
          <w:p w:rsidR="0040665F" w:rsidRPr="00050A52" w:rsidRDefault="0040665F" w:rsidP="00C61EC9">
            <w:pPr>
              <w:spacing w:before="240" w:after="240" w:line="240" w:lineRule="auto"/>
              <w:jc w:val="both"/>
              <w:rPr>
                <w:rFonts w:ascii="Times New Roman" w:hAnsi="Times New Roman" w:cs="Times New Roman"/>
                <w:b/>
                <w:bCs/>
                <w:sz w:val="24"/>
                <w:szCs w:val="24"/>
                <w:lang w:val="en-US"/>
              </w:rPr>
            </w:pPr>
            <w:r w:rsidRPr="00050A52">
              <w:rPr>
                <w:rFonts w:ascii="Times New Roman" w:hAnsi="Times New Roman" w:cs="Times New Roman"/>
                <w:b/>
                <w:bCs/>
                <w:sz w:val="24"/>
                <w:szCs w:val="24"/>
                <w:lang w:val="en-US"/>
              </w:rPr>
              <w:t>Unitati de transformare:</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Număr de înfăşurări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Text </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S,D, R</w:t>
            </w:r>
          </w:p>
        </w:tc>
      </w:tr>
      <w:tr w:rsidR="0040665F" w:rsidRPr="00325E73">
        <w:tc>
          <w:tcPr>
            <w:tcW w:w="5812" w:type="dxa"/>
          </w:tcPr>
          <w:p w:rsidR="0040665F" w:rsidRPr="008A088A" w:rsidRDefault="0040665F" w:rsidP="00C61EC9">
            <w:pPr>
              <w:jc w:val="both"/>
              <w:rPr>
                <w:rFonts w:ascii="Times New Roman" w:hAnsi="Times New Roman" w:cs="Times New Roman"/>
                <w:sz w:val="24"/>
                <w:szCs w:val="24"/>
                <w:lang w:val="it-IT"/>
              </w:rPr>
            </w:pPr>
            <w:r w:rsidRPr="008A088A">
              <w:rPr>
                <w:rFonts w:ascii="Times New Roman" w:hAnsi="Times New Roman" w:cs="Times New Roman"/>
                <w:sz w:val="24"/>
                <w:szCs w:val="24"/>
                <w:lang w:val="it-IT"/>
              </w:rPr>
              <w:t>Puterea nominală pe fiecare înfăşurare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MVA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Raportul nominal de transformare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kV/kV</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Tensiuni de scurtcircuit pe perechi de înfăşurări</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din U</w:t>
            </w:r>
            <w:r w:rsidRPr="00325E73">
              <w:rPr>
                <w:rFonts w:ascii="Times New Roman" w:hAnsi="Times New Roman" w:cs="Times New Roman"/>
                <w:sz w:val="24"/>
                <w:szCs w:val="24"/>
                <w:vertAlign w:val="subscript"/>
                <w:lang w:val="en-US"/>
              </w:rPr>
              <w:t>nom</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Pierderi în gol</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kW</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Pierderi în sarcină</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kW</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Curentul de magnetizare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Grupa de conexiuni</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Domeniu de reglaj</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kV-kV</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Schema de reglaj (longitudinal sau longotransversal)</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 diagrama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rPr>
            </w:pPr>
            <w:r w:rsidRPr="00325E73">
              <w:rPr>
                <w:rFonts w:ascii="Times New Roman" w:hAnsi="Times New Roman" w:cs="Times New Roman"/>
                <w:sz w:val="24"/>
                <w:szCs w:val="24"/>
              </w:rPr>
              <w:t>Mărimea treptei de reglaj şi număr prize</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Reglaj sub sarcină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DA/NU</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Tratarea neutrului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Text, diagrama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S, D, R</w:t>
            </w:r>
          </w:p>
        </w:tc>
      </w:tr>
      <w:tr w:rsidR="0040665F" w:rsidRPr="00325E73">
        <w:tc>
          <w:tcPr>
            <w:tcW w:w="5812"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 xml:space="preserve">Curba de saturaţie </w:t>
            </w:r>
          </w:p>
        </w:tc>
        <w:tc>
          <w:tcPr>
            <w:tcW w:w="1701"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Diagrama</w:t>
            </w:r>
          </w:p>
        </w:tc>
        <w:tc>
          <w:tcPr>
            <w:tcW w:w="1559" w:type="dxa"/>
          </w:tcPr>
          <w:p w:rsidR="0040665F" w:rsidRPr="00325E73" w:rsidRDefault="0040665F" w:rsidP="00C61EC9">
            <w:pPr>
              <w:jc w:val="both"/>
              <w:rPr>
                <w:rFonts w:ascii="Times New Roman" w:hAnsi="Times New Roman" w:cs="Times New Roman"/>
                <w:sz w:val="24"/>
                <w:szCs w:val="24"/>
                <w:lang w:val="en-US"/>
              </w:rPr>
            </w:pPr>
            <w:r w:rsidRPr="00325E73">
              <w:rPr>
                <w:rFonts w:ascii="Times New Roman" w:hAnsi="Times New Roman" w:cs="Times New Roman"/>
                <w:sz w:val="24"/>
                <w:szCs w:val="24"/>
                <w:lang w:val="en-US"/>
              </w:rPr>
              <w:t>R</w:t>
            </w:r>
          </w:p>
          <w:p w:rsidR="0040665F" w:rsidRPr="00325E73" w:rsidRDefault="0040665F" w:rsidP="00C61EC9">
            <w:pPr>
              <w:jc w:val="both"/>
              <w:rPr>
                <w:rFonts w:ascii="Times New Roman" w:hAnsi="Times New Roman" w:cs="Times New Roman"/>
                <w:sz w:val="24"/>
                <w:szCs w:val="24"/>
                <w:lang w:val="en-US"/>
              </w:rPr>
            </w:pPr>
          </w:p>
        </w:tc>
      </w:tr>
    </w:tbl>
    <w:p w:rsidR="0040665F" w:rsidRDefault="0040665F" w:rsidP="00E06BF6">
      <w:pPr>
        <w:ind w:left="567" w:firstLine="567"/>
        <w:rPr>
          <w:sz w:val="28"/>
          <w:szCs w:val="28"/>
          <w:lang w:val="en-US"/>
        </w:rPr>
      </w:pPr>
    </w:p>
    <w:p w:rsidR="0040665F" w:rsidRPr="00792C0F" w:rsidRDefault="0040665F" w:rsidP="00E06BF6">
      <w:pPr>
        <w:rPr>
          <w:b/>
          <w:bCs/>
        </w:rPr>
      </w:pPr>
    </w:p>
    <w:p w:rsidR="0040665F" w:rsidRDefault="0040665F" w:rsidP="00414E48">
      <w:pPr>
        <w:tabs>
          <w:tab w:val="left" w:pos="851"/>
          <w:tab w:val="left" w:pos="993"/>
        </w:tabs>
        <w:spacing w:line="360" w:lineRule="auto"/>
        <w:ind w:left="426"/>
        <w:jc w:val="right"/>
        <w:rPr>
          <w:rFonts w:ascii="Times New Roman" w:hAnsi="Times New Roman" w:cs="Times New Roman"/>
          <w:b/>
          <w:bCs/>
          <w:sz w:val="24"/>
          <w:szCs w:val="24"/>
        </w:rPr>
      </w:pPr>
    </w:p>
    <w:p w:rsidR="0040665F" w:rsidRDefault="0040665F" w:rsidP="00414E48">
      <w:pPr>
        <w:tabs>
          <w:tab w:val="left" w:pos="851"/>
          <w:tab w:val="left" w:pos="993"/>
        </w:tabs>
        <w:spacing w:line="360" w:lineRule="auto"/>
        <w:ind w:left="426"/>
        <w:jc w:val="right"/>
        <w:rPr>
          <w:rFonts w:ascii="Times New Roman" w:hAnsi="Times New Roman" w:cs="Times New Roman"/>
          <w:b/>
          <w:bCs/>
          <w:sz w:val="24"/>
          <w:szCs w:val="24"/>
        </w:rPr>
      </w:pPr>
    </w:p>
    <w:p w:rsidR="0040665F" w:rsidRDefault="0040665F" w:rsidP="00414E48">
      <w:pPr>
        <w:tabs>
          <w:tab w:val="left" w:pos="851"/>
          <w:tab w:val="left" w:pos="993"/>
        </w:tabs>
        <w:spacing w:line="360" w:lineRule="auto"/>
        <w:ind w:left="426"/>
        <w:jc w:val="right"/>
        <w:rPr>
          <w:rFonts w:ascii="Times New Roman" w:hAnsi="Times New Roman" w:cs="Times New Roman"/>
          <w:b/>
          <w:bCs/>
          <w:sz w:val="24"/>
          <w:szCs w:val="24"/>
        </w:rPr>
      </w:pPr>
    </w:p>
    <w:p w:rsidR="0040665F" w:rsidRDefault="0040665F" w:rsidP="00414E48">
      <w:pPr>
        <w:tabs>
          <w:tab w:val="left" w:pos="851"/>
          <w:tab w:val="left" w:pos="993"/>
        </w:tabs>
        <w:spacing w:line="360" w:lineRule="auto"/>
        <w:ind w:left="426"/>
        <w:jc w:val="right"/>
        <w:rPr>
          <w:rFonts w:ascii="Times New Roman" w:hAnsi="Times New Roman" w:cs="Times New Roman"/>
          <w:b/>
          <w:bCs/>
          <w:sz w:val="24"/>
          <w:szCs w:val="24"/>
        </w:rPr>
      </w:pPr>
    </w:p>
    <w:p w:rsidR="0040665F" w:rsidRDefault="0040665F" w:rsidP="00414E48">
      <w:pPr>
        <w:tabs>
          <w:tab w:val="left" w:pos="851"/>
          <w:tab w:val="left" w:pos="993"/>
        </w:tabs>
        <w:spacing w:line="360" w:lineRule="auto"/>
        <w:ind w:left="426"/>
        <w:jc w:val="right"/>
        <w:rPr>
          <w:rFonts w:ascii="Times New Roman" w:hAnsi="Times New Roman" w:cs="Times New Roman"/>
          <w:b/>
          <w:bCs/>
          <w:sz w:val="24"/>
          <w:szCs w:val="24"/>
        </w:rPr>
      </w:pPr>
    </w:p>
    <w:p w:rsidR="0040665F" w:rsidRDefault="0040665F" w:rsidP="00414E48">
      <w:pPr>
        <w:tabs>
          <w:tab w:val="left" w:pos="851"/>
          <w:tab w:val="left" w:pos="993"/>
        </w:tabs>
        <w:spacing w:line="360" w:lineRule="auto"/>
        <w:ind w:left="426"/>
        <w:jc w:val="right"/>
        <w:rPr>
          <w:rFonts w:ascii="Times New Roman" w:hAnsi="Times New Roman" w:cs="Times New Roman"/>
          <w:b/>
          <w:bCs/>
          <w:sz w:val="24"/>
          <w:szCs w:val="24"/>
        </w:rPr>
      </w:pPr>
    </w:p>
    <w:p w:rsidR="0040665F" w:rsidRDefault="0040665F" w:rsidP="00414E48">
      <w:pPr>
        <w:tabs>
          <w:tab w:val="left" w:pos="851"/>
          <w:tab w:val="left" w:pos="993"/>
        </w:tabs>
        <w:spacing w:line="360" w:lineRule="auto"/>
        <w:ind w:left="426"/>
        <w:jc w:val="right"/>
        <w:rPr>
          <w:rFonts w:ascii="Times New Roman" w:hAnsi="Times New Roman" w:cs="Times New Roman"/>
          <w:b/>
          <w:bCs/>
          <w:sz w:val="24"/>
          <w:szCs w:val="24"/>
        </w:rPr>
      </w:pPr>
    </w:p>
    <w:p w:rsidR="0040665F" w:rsidRDefault="0040665F" w:rsidP="00414E48">
      <w:pPr>
        <w:tabs>
          <w:tab w:val="left" w:pos="851"/>
          <w:tab w:val="left" w:pos="993"/>
        </w:tabs>
        <w:spacing w:line="360" w:lineRule="auto"/>
        <w:ind w:left="426"/>
        <w:jc w:val="right"/>
        <w:rPr>
          <w:rFonts w:ascii="Times New Roman" w:hAnsi="Times New Roman" w:cs="Times New Roman"/>
          <w:b/>
          <w:bCs/>
          <w:sz w:val="24"/>
          <w:szCs w:val="24"/>
        </w:rPr>
      </w:pPr>
    </w:p>
    <w:p w:rsidR="0040665F" w:rsidRDefault="0040665F" w:rsidP="00414E48">
      <w:pPr>
        <w:tabs>
          <w:tab w:val="left" w:pos="851"/>
          <w:tab w:val="left" w:pos="993"/>
        </w:tabs>
        <w:spacing w:line="360" w:lineRule="auto"/>
        <w:ind w:left="426"/>
        <w:jc w:val="right"/>
        <w:rPr>
          <w:rFonts w:ascii="Times New Roman" w:hAnsi="Times New Roman" w:cs="Times New Roman"/>
          <w:b/>
          <w:bCs/>
          <w:sz w:val="24"/>
          <w:szCs w:val="24"/>
        </w:rPr>
      </w:pPr>
    </w:p>
    <w:p w:rsidR="0040665F" w:rsidRDefault="0040665F" w:rsidP="00414E48">
      <w:pPr>
        <w:tabs>
          <w:tab w:val="left" w:pos="851"/>
          <w:tab w:val="left" w:pos="993"/>
        </w:tabs>
        <w:spacing w:line="360" w:lineRule="auto"/>
        <w:ind w:left="426"/>
        <w:jc w:val="right"/>
        <w:rPr>
          <w:rFonts w:ascii="Times New Roman" w:hAnsi="Times New Roman" w:cs="Times New Roman"/>
          <w:b/>
          <w:bCs/>
          <w:sz w:val="24"/>
          <w:szCs w:val="24"/>
        </w:rPr>
      </w:pPr>
    </w:p>
    <w:p w:rsidR="0040665F" w:rsidRDefault="0040665F" w:rsidP="00414E48">
      <w:pPr>
        <w:tabs>
          <w:tab w:val="left" w:pos="851"/>
          <w:tab w:val="left" w:pos="993"/>
        </w:tabs>
        <w:spacing w:line="360" w:lineRule="auto"/>
        <w:ind w:left="426"/>
        <w:jc w:val="right"/>
        <w:rPr>
          <w:rFonts w:ascii="Times New Roman" w:hAnsi="Times New Roman" w:cs="Times New Roman"/>
          <w:b/>
          <w:bCs/>
          <w:sz w:val="24"/>
          <w:szCs w:val="24"/>
        </w:rPr>
      </w:pPr>
    </w:p>
    <w:p w:rsidR="0040665F" w:rsidRDefault="0040665F" w:rsidP="00414E48">
      <w:pPr>
        <w:tabs>
          <w:tab w:val="left" w:pos="851"/>
          <w:tab w:val="left" w:pos="993"/>
        </w:tabs>
        <w:spacing w:line="360" w:lineRule="auto"/>
        <w:ind w:left="426"/>
        <w:jc w:val="right"/>
        <w:rPr>
          <w:rFonts w:ascii="Times New Roman" w:hAnsi="Times New Roman" w:cs="Times New Roman"/>
          <w:b/>
          <w:bCs/>
          <w:sz w:val="24"/>
          <w:szCs w:val="24"/>
        </w:rPr>
      </w:pPr>
    </w:p>
    <w:p w:rsidR="0040665F" w:rsidRDefault="0040665F" w:rsidP="00414E48">
      <w:pPr>
        <w:tabs>
          <w:tab w:val="left" w:pos="851"/>
          <w:tab w:val="left" w:pos="993"/>
        </w:tabs>
        <w:spacing w:line="360" w:lineRule="auto"/>
        <w:ind w:left="426"/>
        <w:jc w:val="right"/>
        <w:rPr>
          <w:rFonts w:ascii="Times New Roman" w:hAnsi="Times New Roman" w:cs="Times New Roman"/>
          <w:b/>
          <w:bCs/>
          <w:sz w:val="24"/>
          <w:szCs w:val="24"/>
        </w:rPr>
      </w:pPr>
    </w:p>
    <w:p w:rsidR="0040665F" w:rsidRDefault="0040665F" w:rsidP="00414E48">
      <w:pPr>
        <w:tabs>
          <w:tab w:val="left" w:pos="851"/>
          <w:tab w:val="left" w:pos="993"/>
        </w:tabs>
        <w:spacing w:line="360" w:lineRule="auto"/>
        <w:ind w:left="426"/>
        <w:jc w:val="right"/>
        <w:rPr>
          <w:rFonts w:ascii="Times New Roman" w:hAnsi="Times New Roman" w:cs="Times New Roman"/>
          <w:b/>
          <w:bCs/>
          <w:sz w:val="24"/>
          <w:szCs w:val="24"/>
        </w:rPr>
      </w:pPr>
    </w:p>
    <w:p w:rsidR="0040665F" w:rsidRPr="00414E48" w:rsidRDefault="0040665F" w:rsidP="00414E48">
      <w:pPr>
        <w:tabs>
          <w:tab w:val="left" w:pos="851"/>
          <w:tab w:val="left" w:pos="993"/>
        </w:tabs>
        <w:spacing w:line="360" w:lineRule="auto"/>
        <w:ind w:left="426"/>
        <w:jc w:val="right"/>
        <w:rPr>
          <w:rFonts w:ascii="Times New Roman" w:hAnsi="Times New Roman" w:cs="Times New Roman"/>
          <w:b/>
          <w:bCs/>
          <w:sz w:val="28"/>
          <w:szCs w:val="28"/>
        </w:rPr>
      </w:pPr>
      <w:r w:rsidRPr="00414E48">
        <w:rPr>
          <w:rFonts w:ascii="Times New Roman" w:hAnsi="Times New Roman" w:cs="Times New Roman"/>
          <w:b/>
          <w:bCs/>
          <w:sz w:val="28"/>
          <w:szCs w:val="28"/>
        </w:rPr>
        <w:t>ANEXA 2 GS - D</w:t>
      </w:r>
    </w:p>
    <w:p w:rsidR="0040665F" w:rsidRPr="00414E48" w:rsidRDefault="0040665F" w:rsidP="00414E48">
      <w:pPr>
        <w:tabs>
          <w:tab w:val="left" w:pos="851"/>
          <w:tab w:val="left" w:pos="993"/>
        </w:tabs>
        <w:spacing w:line="360" w:lineRule="auto"/>
        <w:rPr>
          <w:rFonts w:ascii="Times New Roman" w:hAnsi="Times New Roman" w:cs="Times New Roman"/>
          <w:b/>
          <w:bCs/>
          <w:sz w:val="28"/>
          <w:szCs w:val="28"/>
        </w:rPr>
      </w:pPr>
      <w:r w:rsidRPr="00414E48">
        <w:rPr>
          <w:rFonts w:ascii="Times New Roman" w:hAnsi="Times New Roman" w:cs="Times New Roman"/>
          <w:b/>
          <w:bCs/>
          <w:sz w:val="28"/>
          <w:szCs w:val="28"/>
        </w:rPr>
        <w:t>Date structurale</w:t>
      </w:r>
    </w:p>
    <w:p w:rsidR="0040665F" w:rsidRPr="00B23C11" w:rsidRDefault="0040665F" w:rsidP="00C011E4">
      <w:pPr>
        <w:pStyle w:val="ListParagraph"/>
        <w:numPr>
          <w:ilvl w:val="0"/>
          <w:numId w:val="58"/>
        </w:numPr>
        <w:tabs>
          <w:tab w:val="left" w:pos="284"/>
          <w:tab w:val="left" w:pos="851"/>
        </w:tabs>
        <w:spacing w:after="0" w:line="360" w:lineRule="auto"/>
        <w:ind w:left="284" w:hanging="284"/>
        <w:jc w:val="both"/>
        <w:rPr>
          <w:rFonts w:ascii="Times New Roman" w:hAnsi="Times New Roman" w:cs="Times New Roman"/>
          <w:sz w:val="24"/>
          <w:szCs w:val="24"/>
        </w:rPr>
      </w:pPr>
      <w:r w:rsidRPr="00B23C11">
        <w:rPr>
          <w:rFonts w:ascii="Times New Roman" w:hAnsi="Times New Roman" w:cs="Times New Roman"/>
          <w:sz w:val="24"/>
          <w:szCs w:val="24"/>
        </w:rPr>
        <w:t>Gestionarii generatoare</w:t>
      </w:r>
      <w:r>
        <w:rPr>
          <w:rFonts w:ascii="Times New Roman" w:hAnsi="Times New Roman" w:cs="Times New Roman"/>
          <w:sz w:val="24"/>
          <w:szCs w:val="24"/>
        </w:rPr>
        <w:t>lor sincrone</w:t>
      </w:r>
      <w:r w:rsidRPr="00B23C11">
        <w:rPr>
          <w:rFonts w:ascii="Times New Roman" w:hAnsi="Times New Roman" w:cs="Times New Roman"/>
          <w:sz w:val="24"/>
          <w:szCs w:val="24"/>
        </w:rPr>
        <w:t xml:space="preserve">, inclusiv a compensatoarelor sincrone </w:t>
      </w:r>
      <w:r w:rsidRPr="00B23C11">
        <w:rPr>
          <w:rFonts w:ascii="Tahoma" w:hAnsi="Tahoma" w:cs="Tahoma"/>
          <w:sz w:val="24"/>
          <w:szCs w:val="24"/>
        </w:rPr>
        <w:t>ș</w:t>
      </w:r>
      <w:r w:rsidRPr="00B23C11">
        <w:rPr>
          <w:rFonts w:ascii="Times New Roman" w:hAnsi="Times New Roman" w:cs="Times New Roman"/>
          <w:sz w:val="24"/>
          <w:szCs w:val="24"/>
        </w:rPr>
        <w:t>i a pompelor furnizează datele relevante prevăzute</w:t>
      </w:r>
      <w:r>
        <w:rPr>
          <w:rFonts w:ascii="Times New Roman" w:hAnsi="Times New Roman" w:cs="Times New Roman"/>
          <w:sz w:val="24"/>
          <w:szCs w:val="24"/>
        </w:rPr>
        <w:t xml:space="preserve"> în pre</w:t>
      </w:r>
      <w:r w:rsidRPr="008A088A">
        <w:rPr>
          <w:rFonts w:ascii="Times New Roman" w:hAnsi="Times New Roman" w:cs="Times New Roman"/>
          <w:sz w:val="24"/>
          <w:szCs w:val="24"/>
        </w:rPr>
        <w:t>zenta notă tehnică</w:t>
      </w:r>
      <w:r w:rsidRPr="00B23C11">
        <w:rPr>
          <w:rFonts w:ascii="Times New Roman" w:hAnsi="Times New Roman" w:cs="Times New Roman"/>
          <w:sz w:val="24"/>
          <w:szCs w:val="24"/>
        </w:rPr>
        <w:t xml:space="preserve">. </w:t>
      </w:r>
      <w:r>
        <w:rPr>
          <w:rFonts w:ascii="Times New Roman" w:hAnsi="Times New Roman" w:cs="Times New Roman"/>
          <w:sz w:val="24"/>
          <w:szCs w:val="24"/>
        </w:rPr>
        <w:t>G</w:t>
      </w:r>
      <w:r w:rsidRPr="00B23C11">
        <w:rPr>
          <w:rFonts w:ascii="Times New Roman" w:hAnsi="Times New Roman" w:cs="Times New Roman"/>
          <w:sz w:val="24"/>
          <w:szCs w:val="24"/>
        </w:rPr>
        <w:t>eneratoare</w:t>
      </w:r>
      <w:r>
        <w:rPr>
          <w:rFonts w:ascii="Times New Roman" w:hAnsi="Times New Roman" w:cs="Times New Roman"/>
          <w:sz w:val="24"/>
          <w:szCs w:val="24"/>
        </w:rPr>
        <w:t xml:space="preserve"> sincrone</w:t>
      </w:r>
      <w:r w:rsidRPr="00B23C11">
        <w:rPr>
          <w:rFonts w:ascii="Times New Roman" w:hAnsi="Times New Roman" w:cs="Times New Roman"/>
          <w:sz w:val="24"/>
          <w:szCs w:val="24"/>
        </w:rPr>
        <w:t xml:space="preserve"> se modelează detaliat dacă sunt racordate la </w:t>
      </w:r>
    </w:p>
    <w:p w:rsidR="0040665F" w:rsidRPr="00B23C11" w:rsidRDefault="0040665F" w:rsidP="00C011E4">
      <w:pPr>
        <w:numPr>
          <w:ilvl w:val="1"/>
          <w:numId w:val="58"/>
        </w:numPr>
        <w:tabs>
          <w:tab w:val="left" w:pos="567"/>
        </w:tabs>
        <w:spacing w:after="0" w:line="360" w:lineRule="auto"/>
        <w:ind w:left="0" w:firstLine="284"/>
        <w:jc w:val="both"/>
        <w:rPr>
          <w:rFonts w:ascii="Times New Roman" w:hAnsi="Times New Roman" w:cs="Times New Roman"/>
          <w:sz w:val="24"/>
          <w:szCs w:val="24"/>
        </w:rPr>
      </w:pPr>
      <w:r w:rsidRPr="00B23C11">
        <w:rPr>
          <w:rFonts w:ascii="Times New Roman" w:hAnsi="Times New Roman" w:cs="Times New Roman"/>
          <w:sz w:val="24"/>
          <w:szCs w:val="24"/>
        </w:rPr>
        <w:t>220 kV sau la tensiuni nominale mai mari de 220 kV;</w:t>
      </w:r>
    </w:p>
    <w:p w:rsidR="0040665F" w:rsidRPr="00B23C11" w:rsidRDefault="0040665F" w:rsidP="00C011E4">
      <w:pPr>
        <w:numPr>
          <w:ilvl w:val="1"/>
          <w:numId w:val="58"/>
        </w:numPr>
        <w:tabs>
          <w:tab w:val="left" w:pos="567"/>
        </w:tabs>
        <w:spacing w:after="0" w:line="360" w:lineRule="auto"/>
        <w:ind w:left="0" w:firstLine="284"/>
        <w:jc w:val="both"/>
        <w:rPr>
          <w:rFonts w:ascii="Times New Roman" w:hAnsi="Times New Roman" w:cs="Times New Roman"/>
          <w:sz w:val="24"/>
          <w:szCs w:val="24"/>
        </w:rPr>
      </w:pPr>
      <w:r w:rsidRPr="00B23C11">
        <w:rPr>
          <w:rFonts w:ascii="Times New Roman" w:hAnsi="Times New Roman" w:cs="Times New Roman"/>
          <w:sz w:val="24"/>
          <w:szCs w:val="24"/>
        </w:rPr>
        <w:t>sub 220 kV dacă datele sunt utilizate în analiza regională de siguran</w:t>
      </w:r>
      <w:r w:rsidRPr="00B23C11">
        <w:rPr>
          <w:rFonts w:ascii="Tahoma" w:hAnsi="Tahoma" w:cs="Tahoma"/>
          <w:sz w:val="24"/>
          <w:szCs w:val="24"/>
        </w:rPr>
        <w:t>ț</w:t>
      </w:r>
      <w:r w:rsidRPr="00B23C11">
        <w:rPr>
          <w:rFonts w:ascii="Times New Roman" w:hAnsi="Times New Roman" w:cs="Times New Roman"/>
          <w:sz w:val="24"/>
          <w:szCs w:val="24"/>
        </w:rPr>
        <w:t>ă în func</w:t>
      </w:r>
      <w:r w:rsidRPr="00B23C11">
        <w:rPr>
          <w:rFonts w:ascii="Tahoma" w:hAnsi="Tahoma" w:cs="Tahoma"/>
          <w:sz w:val="24"/>
          <w:szCs w:val="24"/>
        </w:rPr>
        <w:t>ț</w:t>
      </w:r>
      <w:r w:rsidRPr="00B23C11">
        <w:rPr>
          <w:rFonts w:ascii="Times New Roman" w:hAnsi="Times New Roman" w:cs="Times New Roman"/>
          <w:sz w:val="24"/>
          <w:szCs w:val="24"/>
        </w:rPr>
        <w:t>ionare.</w:t>
      </w:r>
    </w:p>
    <w:p w:rsidR="0040665F" w:rsidRPr="00B23C11" w:rsidRDefault="0040665F" w:rsidP="00C011E4">
      <w:pPr>
        <w:pStyle w:val="ListParagraph"/>
        <w:numPr>
          <w:ilvl w:val="0"/>
          <w:numId w:val="58"/>
        </w:numPr>
        <w:tabs>
          <w:tab w:val="left" w:pos="284"/>
          <w:tab w:val="left" w:pos="851"/>
        </w:tabs>
        <w:spacing w:after="0" w:line="360" w:lineRule="auto"/>
        <w:ind w:left="284" w:hanging="284"/>
        <w:jc w:val="both"/>
        <w:rPr>
          <w:rFonts w:ascii="Times New Roman" w:hAnsi="Times New Roman" w:cs="Times New Roman"/>
          <w:sz w:val="24"/>
          <w:szCs w:val="24"/>
        </w:rPr>
      </w:pPr>
      <w:r w:rsidRPr="00B23C11">
        <w:rPr>
          <w:rFonts w:ascii="Times New Roman" w:hAnsi="Times New Roman" w:cs="Times New Roman"/>
          <w:sz w:val="24"/>
          <w:szCs w:val="24"/>
        </w:rPr>
        <w:t>Mai multe generatoare</w:t>
      </w:r>
      <w:r>
        <w:rPr>
          <w:rFonts w:ascii="Times New Roman" w:hAnsi="Times New Roman" w:cs="Times New Roman"/>
          <w:sz w:val="24"/>
          <w:szCs w:val="24"/>
        </w:rPr>
        <w:t xml:space="preserve"> sincrone </w:t>
      </w:r>
      <w:r w:rsidRPr="00B23C11">
        <w:rPr>
          <w:rFonts w:ascii="Times New Roman" w:hAnsi="Times New Roman" w:cs="Times New Roman"/>
          <w:sz w:val="24"/>
          <w:szCs w:val="24"/>
        </w:rPr>
        <w:t>identice sau similare pot fi modelate în detaliu prin agregare dacă această abordare privind modelarea este suficientă pentru analiza regională a siguran</w:t>
      </w:r>
      <w:r w:rsidRPr="00B23C11">
        <w:rPr>
          <w:rFonts w:ascii="Tahoma" w:hAnsi="Tahoma" w:cs="Tahoma"/>
          <w:sz w:val="24"/>
          <w:szCs w:val="24"/>
        </w:rPr>
        <w:t>ț</w:t>
      </w:r>
      <w:r w:rsidRPr="00B23C11">
        <w:rPr>
          <w:rFonts w:ascii="Times New Roman" w:hAnsi="Times New Roman" w:cs="Times New Roman"/>
          <w:sz w:val="24"/>
          <w:szCs w:val="24"/>
        </w:rPr>
        <w:t>ei în func</w:t>
      </w:r>
      <w:r w:rsidRPr="00B23C11">
        <w:rPr>
          <w:rFonts w:ascii="Tahoma" w:hAnsi="Tahoma" w:cs="Tahoma"/>
          <w:sz w:val="24"/>
          <w:szCs w:val="24"/>
        </w:rPr>
        <w:t>ț</w:t>
      </w:r>
      <w:r w:rsidRPr="00B23C11">
        <w:rPr>
          <w:rFonts w:ascii="Times New Roman" w:hAnsi="Times New Roman" w:cs="Times New Roman"/>
          <w:sz w:val="24"/>
          <w:szCs w:val="24"/>
        </w:rPr>
        <w:t>ionare. În cazul generatoare</w:t>
      </w:r>
      <w:r>
        <w:rPr>
          <w:rFonts w:ascii="Times New Roman" w:hAnsi="Times New Roman" w:cs="Times New Roman"/>
          <w:sz w:val="24"/>
          <w:szCs w:val="24"/>
        </w:rPr>
        <w:t>lor sincrone</w:t>
      </w:r>
      <w:r w:rsidRPr="00B23C11">
        <w:rPr>
          <w:rFonts w:ascii="Times New Roman" w:hAnsi="Times New Roman" w:cs="Times New Roman"/>
          <w:sz w:val="24"/>
          <w:szCs w:val="24"/>
        </w:rPr>
        <w:t xml:space="preserve"> modelate detaliat prin agregare, un model echivalent se include în IGM. Gestionarii generatoare</w:t>
      </w:r>
      <w:r>
        <w:rPr>
          <w:rFonts w:ascii="Times New Roman" w:hAnsi="Times New Roman" w:cs="Times New Roman"/>
          <w:sz w:val="24"/>
          <w:szCs w:val="24"/>
        </w:rPr>
        <w:t>lor sincrone</w:t>
      </w:r>
      <w:r w:rsidRPr="00B23C11">
        <w:rPr>
          <w:rFonts w:ascii="Times New Roman" w:hAnsi="Times New Roman" w:cs="Times New Roman"/>
          <w:sz w:val="24"/>
          <w:szCs w:val="24"/>
        </w:rPr>
        <w:t xml:space="preserve"> individuale oferă date detaliate privind generatoare</w:t>
      </w:r>
      <w:r>
        <w:rPr>
          <w:rFonts w:ascii="Times New Roman" w:hAnsi="Times New Roman" w:cs="Times New Roman"/>
          <w:sz w:val="24"/>
          <w:szCs w:val="24"/>
        </w:rPr>
        <w:t>le</w:t>
      </w:r>
      <w:r w:rsidRPr="00B23C11">
        <w:rPr>
          <w:rFonts w:ascii="Times New Roman" w:hAnsi="Times New Roman" w:cs="Times New Roman"/>
          <w:sz w:val="24"/>
          <w:szCs w:val="24"/>
        </w:rPr>
        <w:t>, iar OD relevant furnizează date detaliate privind racordările la re</w:t>
      </w:r>
      <w:r w:rsidRPr="00B23C11">
        <w:rPr>
          <w:rFonts w:ascii="Tahoma" w:hAnsi="Tahoma" w:cs="Tahoma"/>
          <w:sz w:val="24"/>
          <w:szCs w:val="24"/>
        </w:rPr>
        <w:t>ț</w:t>
      </w:r>
      <w:r w:rsidRPr="00B23C11">
        <w:rPr>
          <w:rFonts w:ascii="Times New Roman" w:hAnsi="Times New Roman" w:cs="Times New Roman"/>
          <w:sz w:val="24"/>
          <w:szCs w:val="24"/>
        </w:rPr>
        <w:t>eaua electrică astfel încât OTS să poată calcula modelul echivalent.  Alternativ, modelul echivalent complet este furnizat către OTS.</w:t>
      </w:r>
    </w:p>
    <w:p w:rsidR="0040665F" w:rsidRPr="00B23C11" w:rsidRDefault="0040665F" w:rsidP="00C011E4">
      <w:pPr>
        <w:pStyle w:val="ListParagraph"/>
        <w:numPr>
          <w:ilvl w:val="0"/>
          <w:numId w:val="58"/>
        </w:numPr>
        <w:tabs>
          <w:tab w:val="left" w:pos="284"/>
          <w:tab w:val="left" w:pos="1418"/>
        </w:tabs>
        <w:spacing w:after="0" w:line="360" w:lineRule="auto"/>
        <w:ind w:left="284" w:hanging="284"/>
        <w:jc w:val="both"/>
        <w:rPr>
          <w:rFonts w:ascii="Times New Roman" w:hAnsi="Times New Roman" w:cs="Times New Roman"/>
          <w:sz w:val="24"/>
          <w:szCs w:val="24"/>
        </w:rPr>
      </w:pPr>
      <w:r w:rsidRPr="00B23C11">
        <w:rPr>
          <w:rFonts w:ascii="Times New Roman" w:hAnsi="Times New Roman" w:cs="Times New Roman"/>
          <w:sz w:val="24"/>
          <w:szCs w:val="24"/>
        </w:rPr>
        <w:t>Operatorii de distribu</w:t>
      </w:r>
      <w:r w:rsidRPr="00B23C11">
        <w:rPr>
          <w:rFonts w:ascii="Tahoma" w:hAnsi="Tahoma" w:cs="Tahoma"/>
          <w:sz w:val="24"/>
          <w:szCs w:val="24"/>
        </w:rPr>
        <w:t>ț</w:t>
      </w:r>
      <w:r w:rsidRPr="00B23C11">
        <w:rPr>
          <w:rFonts w:ascii="Times New Roman" w:hAnsi="Times New Roman" w:cs="Times New Roman"/>
          <w:sz w:val="24"/>
          <w:szCs w:val="24"/>
        </w:rPr>
        <w:t xml:space="preserve">ie </w:t>
      </w:r>
      <w:r w:rsidRPr="00B23C11">
        <w:rPr>
          <w:rFonts w:ascii="Tahoma" w:hAnsi="Tahoma" w:cs="Tahoma"/>
          <w:sz w:val="24"/>
          <w:szCs w:val="24"/>
        </w:rPr>
        <w:t>ș</w:t>
      </w:r>
      <w:r w:rsidRPr="00B23C11">
        <w:rPr>
          <w:rFonts w:ascii="Times New Roman" w:hAnsi="Times New Roman" w:cs="Times New Roman"/>
          <w:sz w:val="24"/>
          <w:szCs w:val="24"/>
        </w:rPr>
        <w:t>i operatorii sistemelor de distribu</w:t>
      </w:r>
      <w:r w:rsidRPr="00B23C11">
        <w:rPr>
          <w:rFonts w:ascii="Tahoma" w:hAnsi="Tahoma" w:cs="Tahoma"/>
          <w:sz w:val="24"/>
          <w:szCs w:val="24"/>
        </w:rPr>
        <w:t>ț</w:t>
      </w:r>
      <w:r w:rsidRPr="00B23C11">
        <w:rPr>
          <w:rFonts w:ascii="Times New Roman" w:hAnsi="Times New Roman" w:cs="Times New Roman"/>
          <w:sz w:val="24"/>
          <w:szCs w:val="24"/>
        </w:rPr>
        <w:t xml:space="preserve">ie închise furnizează datele relevante prevăzute </w:t>
      </w:r>
      <w:r>
        <w:rPr>
          <w:rFonts w:ascii="Times New Roman" w:hAnsi="Times New Roman" w:cs="Times New Roman"/>
          <w:sz w:val="24"/>
          <w:szCs w:val="24"/>
        </w:rPr>
        <w:t>în prezenta norm</w:t>
      </w:r>
      <w:r w:rsidRPr="00696FE5">
        <w:rPr>
          <w:rFonts w:ascii="Times New Roman" w:hAnsi="Times New Roman" w:cs="Times New Roman"/>
          <w:sz w:val="24"/>
          <w:szCs w:val="24"/>
        </w:rPr>
        <w:t>ă tehnică</w:t>
      </w:r>
      <w:r w:rsidRPr="00B23C11">
        <w:rPr>
          <w:rFonts w:ascii="Times New Roman" w:hAnsi="Times New Roman" w:cs="Times New Roman"/>
          <w:sz w:val="24"/>
          <w:szCs w:val="24"/>
        </w:rPr>
        <w:t xml:space="preserve">, pentru capacitatea de producere nemodelată detaliat. Această capacitate de producere este modelată ca agregări separate pe tipuri de surse primare de energie </w:t>
      </w:r>
      <w:r w:rsidRPr="00B23C11">
        <w:rPr>
          <w:rFonts w:ascii="Tahoma" w:hAnsi="Tahoma" w:cs="Tahoma"/>
          <w:sz w:val="24"/>
          <w:szCs w:val="24"/>
        </w:rPr>
        <w:t>ș</w:t>
      </w:r>
      <w:r w:rsidRPr="00B23C11">
        <w:rPr>
          <w:rFonts w:ascii="Times New Roman" w:hAnsi="Times New Roman" w:cs="Times New Roman"/>
          <w:sz w:val="24"/>
          <w:szCs w:val="24"/>
        </w:rPr>
        <w:t>i separat de consum.</w:t>
      </w:r>
    </w:p>
    <w:p w:rsidR="0040665F" w:rsidRPr="00B23C11" w:rsidRDefault="0040665F" w:rsidP="00C011E4">
      <w:pPr>
        <w:pStyle w:val="ListParagraph"/>
        <w:numPr>
          <w:ilvl w:val="0"/>
          <w:numId w:val="58"/>
        </w:numPr>
        <w:tabs>
          <w:tab w:val="left" w:pos="284"/>
          <w:tab w:val="left" w:pos="851"/>
        </w:tabs>
        <w:spacing w:after="0" w:line="360" w:lineRule="auto"/>
        <w:ind w:left="284" w:hanging="284"/>
        <w:jc w:val="both"/>
        <w:rPr>
          <w:rFonts w:ascii="Times New Roman" w:hAnsi="Times New Roman" w:cs="Times New Roman"/>
          <w:sz w:val="24"/>
          <w:szCs w:val="24"/>
        </w:rPr>
      </w:pPr>
      <w:r w:rsidRPr="00B23C11">
        <w:rPr>
          <w:rFonts w:ascii="Times New Roman" w:hAnsi="Times New Roman" w:cs="Times New Roman"/>
          <w:sz w:val="24"/>
          <w:szCs w:val="24"/>
        </w:rPr>
        <w:t>Atât pentru generatoare</w:t>
      </w:r>
      <w:r>
        <w:rPr>
          <w:rFonts w:ascii="Times New Roman" w:hAnsi="Times New Roman" w:cs="Times New Roman"/>
          <w:sz w:val="24"/>
          <w:szCs w:val="24"/>
        </w:rPr>
        <w:t>le sincrone</w:t>
      </w:r>
      <w:r w:rsidRPr="00B23C11">
        <w:rPr>
          <w:rFonts w:ascii="Times New Roman" w:hAnsi="Times New Roman" w:cs="Times New Roman"/>
          <w:sz w:val="24"/>
          <w:szCs w:val="24"/>
        </w:rPr>
        <w:t xml:space="preserve"> modelate detaliat, cât </w:t>
      </w:r>
      <w:r w:rsidRPr="00B23C11">
        <w:rPr>
          <w:rFonts w:ascii="Tahoma" w:hAnsi="Tahoma" w:cs="Tahoma"/>
          <w:sz w:val="24"/>
          <w:szCs w:val="24"/>
        </w:rPr>
        <w:t>ș</w:t>
      </w:r>
      <w:r w:rsidRPr="00B23C11">
        <w:rPr>
          <w:rFonts w:ascii="Times New Roman" w:hAnsi="Times New Roman" w:cs="Times New Roman"/>
          <w:sz w:val="24"/>
          <w:szCs w:val="24"/>
        </w:rPr>
        <w:t>i pentru agregările de capacită</w:t>
      </w:r>
      <w:r w:rsidRPr="00B23C11">
        <w:rPr>
          <w:rFonts w:ascii="Tahoma" w:hAnsi="Tahoma" w:cs="Tahoma"/>
          <w:sz w:val="24"/>
          <w:szCs w:val="24"/>
        </w:rPr>
        <w:t>ț</w:t>
      </w:r>
      <w:r w:rsidRPr="00B23C11">
        <w:rPr>
          <w:rFonts w:ascii="Times New Roman" w:hAnsi="Times New Roman" w:cs="Times New Roman"/>
          <w:sz w:val="24"/>
          <w:szCs w:val="24"/>
        </w:rPr>
        <w:t xml:space="preserve">i de producere separate pe tipuri de surse primare de energie </w:t>
      </w:r>
      <w:r w:rsidRPr="00B23C11">
        <w:rPr>
          <w:rFonts w:ascii="Tahoma" w:hAnsi="Tahoma" w:cs="Tahoma"/>
          <w:sz w:val="24"/>
          <w:szCs w:val="24"/>
        </w:rPr>
        <w:t>ș</w:t>
      </w:r>
      <w:r w:rsidRPr="00B23C11">
        <w:rPr>
          <w:rFonts w:ascii="Times New Roman" w:hAnsi="Times New Roman" w:cs="Times New Roman"/>
          <w:sz w:val="24"/>
          <w:szCs w:val="24"/>
        </w:rPr>
        <w:t>i separat de consum, se furnizează următoarele date:</w:t>
      </w:r>
    </w:p>
    <w:p w:rsidR="0040665F" w:rsidRPr="00B23C11" w:rsidRDefault="0040665F" w:rsidP="00C011E4">
      <w:pPr>
        <w:numPr>
          <w:ilvl w:val="0"/>
          <w:numId w:val="62"/>
        </w:numPr>
        <w:spacing w:after="0" w:line="360" w:lineRule="auto"/>
        <w:ind w:left="567" w:hanging="283"/>
        <w:jc w:val="both"/>
        <w:rPr>
          <w:rFonts w:ascii="Times New Roman" w:hAnsi="Times New Roman" w:cs="Times New Roman"/>
          <w:sz w:val="24"/>
          <w:szCs w:val="24"/>
        </w:rPr>
      </w:pPr>
      <w:r w:rsidRPr="00B23C11">
        <w:rPr>
          <w:rFonts w:ascii="Times New Roman" w:hAnsi="Times New Roman" w:cs="Times New Roman"/>
          <w:sz w:val="24"/>
          <w:szCs w:val="24"/>
        </w:rPr>
        <w:t>Punctul de racordare;</w:t>
      </w:r>
    </w:p>
    <w:p w:rsidR="0040665F" w:rsidRPr="00B23C11" w:rsidRDefault="0040665F" w:rsidP="00C011E4">
      <w:pPr>
        <w:numPr>
          <w:ilvl w:val="0"/>
          <w:numId w:val="62"/>
        </w:numPr>
        <w:spacing w:after="0" w:line="360" w:lineRule="auto"/>
        <w:ind w:left="567" w:hanging="283"/>
        <w:jc w:val="both"/>
        <w:rPr>
          <w:rFonts w:ascii="Times New Roman" w:hAnsi="Times New Roman" w:cs="Times New Roman"/>
          <w:sz w:val="24"/>
          <w:szCs w:val="24"/>
        </w:rPr>
      </w:pPr>
      <w:r w:rsidRPr="00B23C11">
        <w:rPr>
          <w:rFonts w:ascii="Times New Roman" w:hAnsi="Times New Roman" w:cs="Times New Roman"/>
          <w:sz w:val="24"/>
          <w:szCs w:val="24"/>
        </w:rPr>
        <w:t>Sursa primară de energie.</w:t>
      </w:r>
    </w:p>
    <w:p w:rsidR="0040665F" w:rsidRPr="00B23C11" w:rsidRDefault="0040665F" w:rsidP="00C011E4">
      <w:pPr>
        <w:pStyle w:val="ListParagraph"/>
        <w:numPr>
          <w:ilvl w:val="0"/>
          <w:numId w:val="58"/>
        </w:numPr>
        <w:tabs>
          <w:tab w:val="left" w:pos="284"/>
          <w:tab w:val="left" w:pos="851"/>
        </w:tabs>
        <w:spacing w:after="0" w:line="360" w:lineRule="auto"/>
        <w:ind w:left="0" w:firstLine="0"/>
        <w:jc w:val="both"/>
        <w:rPr>
          <w:rFonts w:ascii="Times New Roman" w:hAnsi="Times New Roman" w:cs="Times New Roman"/>
          <w:sz w:val="24"/>
          <w:szCs w:val="24"/>
        </w:rPr>
      </w:pPr>
      <w:r w:rsidRPr="00B23C11">
        <w:rPr>
          <w:rFonts w:ascii="Times New Roman" w:hAnsi="Times New Roman" w:cs="Times New Roman"/>
          <w:sz w:val="24"/>
          <w:szCs w:val="24"/>
        </w:rPr>
        <w:t>În cazul generatoare</w:t>
      </w:r>
      <w:r>
        <w:rPr>
          <w:rFonts w:ascii="Times New Roman" w:hAnsi="Times New Roman" w:cs="Times New Roman"/>
          <w:sz w:val="24"/>
          <w:szCs w:val="24"/>
        </w:rPr>
        <w:t>lor sincrone</w:t>
      </w:r>
      <w:r w:rsidRPr="00B23C11">
        <w:rPr>
          <w:rFonts w:ascii="Times New Roman" w:hAnsi="Times New Roman" w:cs="Times New Roman"/>
          <w:sz w:val="24"/>
          <w:szCs w:val="24"/>
        </w:rPr>
        <w:t xml:space="preserve"> modelate detaliat se furnizează următoarele date:</w:t>
      </w:r>
    </w:p>
    <w:p w:rsidR="0040665F" w:rsidRPr="00B23C11" w:rsidRDefault="0040665F" w:rsidP="00C011E4">
      <w:pPr>
        <w:numPr>
          <w:ilvl w:val="0"/>
          <w:numId w:val="63"/>
        </w:numPr>
        <w:spacing w:after="0" w:line="360" w:lineRule="auto"/>
        <w:ind w:left="567" w:hanging="283"/>
        <w:jc w:val="both"/>
        <w:rPr>
          <w:rFonts w:ascii="Times New Roman" w:hAnsi="Times New Roman" w:cs="Times New Roman"/>
          <w:sz w:val="24"/>
          <w:szCs w:val="24"/>
        </w:rPr>
      </w:pPr>
      <w:r w:rsidRPr="00B23C11">
        <w:rPr>
          <w:rFonts w:ascii="Times New Roman" w:hAnsi="Times New Roman" w:cs="Times New Roman"/>
          <w:sz w:val="24"/>
          <w:szCs w:val="24"/>
        </w:rPr>
        <w:t xml:space="preserve">Puterea activă maximă </w:t>
      </w:r>
      <w:r w:rsidRPr="00B23C11">
        <w:rPr>
          <w:rFonts w:ascii="Tahoma" w:hAnsi="Tahoma" w:cs="Tahoma"/>
          <w:sz w:val="24"/>
          <w:szCs w:val="24"/>
        </w:rPr>
        <w:t>ș</w:t>
      </w:r>
      <w:r w:rsidRPr="00B23C11">
        <w:rPr>
          <w:rFonts w:ascii="Times New Roman" w:hAnsi="Times New Roman" w:cs="Times New Roman"/>
          <w:sz w:val="24"/>
          <w:szCs w:val="24"/>
        </w:rPr>
        <w:t xml:space="preserve">i puterea activă minimă; acestea reprezintă valorile între care </w:t>
      </w:r>
      <w:r>
        <w:rPr>
          <w:rFonts w:ascii="Times New Roman" w:hAnsi="Times New Roman" w:cs="Times New Roman"/>
          <w:sz w:val="24"/>
          <w:szCs w:val="24"/>
        </w:rPr>
        <w:t>generatorul sincron</w:t>
      </w:r>
      <w:r w:rsidRPr="00B23C11">
        <w:rPr>
          <w:rFonts w:ascii="Times New Roman" w:hAnsi="Times New Roman" w:cs="Times New Roman"/>
          <w:sz w:val="24"/>
          <w:szCs w:val="24"/>
        </w:rPr>
        <w:t xml:space="preserve"> poate regla. În cazul generatoare</w:t>
      </w:r>
      <w:r>
        <w:rPr>
          <w:rFonts w:ascii="Times New Roman" w:hAnsi="Times New Roman" w:cs="Times New Roman"/>
          <w:sz w:val="24"/>
          <w:szCs w:val="24"/>
        </w:rPr>
        <w:t>lor</w:t>
      </w:r>
      <w:r w:rsidRPr="00B23C11">
        <w:rPr>
          <w:rFonts w:ascii="Times New Roman" w:hAnsi="Times New Roman" w:cs="Times New Roman"/>
          <w:sz w:val="24"/>
          <w:szCs w:val="24"/>
        </w:rPr>
        <w:t xml:space="preserve"> din centralele hidroelectrice cu acumulare prin pompare, se modelează două cicluri </w:t>
      </w:r>
      <w:r w:rsidRPr="00B23C11">
        <w:rPr>
          <w:rFonts w:ascii="Tahoma" w:hAnsi="Tahoma" w:cs="Tahoma"/>
          <w:sz w:val="24"/>
          <w:szCs w:val="24"/>
        </w:rPr>
        <w:t>ș</w:t>
      </w:r>
      <w:r w:rsidRPr="00B23C11">
        <w:rPr>
          <w:rFonts w:ascii="Times New Roman" w:hAnsi="Times New Roman" w:cs="Times New Roman"/>
          <w:sz w:val="24"/>
          <w:szCs w:val="24"/>
        </w:rPr>
        <w:t>i se furnizează două înregistrări - una pentru modul de producere, cealaltă pentru modul de pompare;</w:t>
      </w:r>
    </w:p>
    <w:p w:rsidR="0040665F" w:rsidRPr="00B23C11" w:rsidRDefault="0040665F" w:rsidP="00C011E4">
      <w:pPr>
        <w:numPr>
          <w:ilvl w:val="0"/>
          <w:numId w:val="63"/>
        </w:numPr>
        <w:spacing w:after="0" w:line="360" w:lineRule="auto"/>
        <w:ind w:left="567" w:hanging="283"/>
        <w:jc w:val="both"/>
        <w:rPr>
          <w:rFonts w:ascii="Times New Roman" w:hAnsi="Times New Roman" w:cs="Times New Roman"/>
          <w:sz w:val="24"/>
          <w:szCs w:val="24"/>
        </w:rPr>
      </w:pPr>
      <w:r w:rsidRPr="00B23C11">
        <w:rPr>
          <w:rFonts w:ascii="Times New Roman" w:hAnsi="Times New Roman" w:cs="Times New Roman"/>
          <w:sz w:val="24"/>
          <w:szCs w:val="24"/>
        </w:rPr>
        <w:t xml:space="preserve">Tipul modului de reglaj, fiind unul dintre următoarele: dezactivat, </w:t>
      </w:r>
      <w:r>
        <w:rPr>
          <w:rFonts w:ascii="Times New Roman" w:hAnsi="Times New Roman" w:cs="Times New Roman"/>
          <w:sz w:val="24"/>
          <w:szCs w:val="24"/>
        </w:rPr>
        <w:t>reglajul</w:t>
      </w:r>
      <w:r w:rsidRPr="00B23C11">
        <w:rPr>
          <w:rFonts w:ascii="Times New Roman" w:hAnsi="Times New Roman" w:cs="Times New Roman"/>
          <w:sz w:val="24"/>
          <w:szCs w:val="24"/>
        </w:rPr>
        <w:t xml:space="preserve"> tensiunii, </w:t>
      </w:r>
      <w:r>
        <w:rPr>
          <w:rFonts w:ascii="Times New Roman" w:hAnsi="Times New Roman" w:cs="Times New Roman"/>
          <w:sz w:val="24"/>
          <w:szCs w:val="24"/>
        </w:rPr>
        <w:t>reglajul</w:t>
      </w:r>
      <w:r w:rsidRPr="00B23C11">
        <w:rPr>
          <w:rFonts w:ascii="Times New Roman" w:hAnsi="Times New Roman" w:cs="Times New Roman"/>
          <w:sz w:val="24"/>
          <w:szCs w:val="24"/>
        </w:rPr>
        <w:t xml:space="preserve"> factorului de putere, </w:t>
      </w:r>
      <w:r>
        <w:rPr>
          <w:rFonts w:ascii="Times New Roman" w:hAnsi="Times New Roman" w:cs="Times New Roman"/>
          <w:sz w:val="24"/>
          <w:szCs w:val="24"/>
        </w:rPr>
        <w:t xml:space="preserve">reglajul </w:t>
      </w:r>
      <w:r w:rsidRPr="00B23C11">
        <w:rPr>
          <w:rFonts w:ascii="Times New Roman" w:hAnsi="Times New Roman" w:cs="Times New Roman"/>
          <w:sz w:val="24"/>
          <w:szCs w:val="24"/>
        </w:rPr>
        <w:t xml:space="preserve">puterii reactive </w:t>
      </w:r>
      <w:r w:rsidRPr="00B23C11">
        <w:rPr>
          <w:rFonts w:ascii="Tahoma" w:hAnsi="Tahoma" w:cs="Tahoma"/>
          <w:sz w:val="24"/>
          <w:szCs w:val="24"/>
        </w:rPr>
        <w:t>ș</w:t>
      </w:r>
      <w:r w:rsidRPr="00B23C11">
        <w:rPr>
          <w:rFonts w:ascii="Times New Roman" w:hAnsi="Times New Roman" w:cs="Times New Roman"/>
          <w:sz w:val="24"/>
          <w:szCs w:val="24"/>
        </w:rPr>
        <w:t>i barele la care se realizează reglajul la o valoare de consemn, utilizând generatoare</w:t>
      </w:r>
      <w:r>
        <w:rPr>
          <w:rFonts w:ascii="Times New Roman" w:hAnsi="Times New Roman" w:cs="Times New Roman"/>
          <w:sz w:val="24"/>
          <w:szCs w:val="24"/>
        </w:rPr>
        <w:t>le</w:t>
      </w:r>
      <w:r w:rsidRPr="00B23C11">
        <w:rPr>
          <w:rFonts w:ascii="Times New Roman" w:hAnsi="Times New Roman" w:cs="Times New Roman"/>
          <w:sz w:val="24"/>
          <w:szCs w:val="24"/>
        </w:rPr>
        <w:t xml:space="preserve"> cu reglaj de tensiune;</w:t>
      </w:r>
    </w:p>
    <w:p w:rsidR="0040665F" w:rsidRPr="00B23C11" w:rsidRDefault="0040665F" w:rsidP="00C011E4">
      <w:pPr>
        <w:numPr>
          <w:ilvl w:val="0"/>
          <w:numId w:val="63"/>
        </w:numPr>
        <w:spacing w:after="0" w:line="360" w:lineRule="auto"/>
        <w:ind w:left="567" w:hanging="283"/>
        <w:jc w:val="both"/>
        <w:rPr>
          <w:rFonts w:ascii="Times New Roman" w:hAnsi="Times New Roman" w:cs="Times New Roman"/>
          <w:sz w:val="24"/>
          <w:szCs w:val="24"/>
        </w:rPr>
      </w:pPr>
      <w:r w:rsidRPr="00B23C11">
        <w:rPr>
          <w:rFonts w:ascii="Times New Roman" w:hAnsi="Times New Roman" w:cs="Times New Roman"/>
          <w:sz w:val="24"/>
          <w:szCs w:val="24"/>
        </w:rPr>
        <w:t xml:space="preserve">Valorile maxime </w:t>
      </w:r>
      <w:r w:rsidRPr="00B23C11">
        <w:rPr>
          <w:rFonts w:ascii="Tahoma" w:hAnsi="Tahoma" w:cs="Tahoma"/>
          <w:sz w:val="24"/>
          <w:szCs w:val="24"/>
        </w:rPr>
        <w:t>ș</w:t>
      </w:r>
      <w:r w:rsidRPr="00B23C11">
        <w:rPr>
          <w:rFonts w:ascii="Times New Roman" w:hAnsi="Times New Roman" w:cs="Times New Roman"/>
          <w:sz w:val="24"/>
          <w:szCs w:val="24"/>
        </w:rPr>
        <w:t xml:space="preserve">i minime pentru puterea reactivă atunci când se livrează putere activă minimă </w:t>
      </w:r>
      <w:r w:rsidRPr="00B23C11">
        <w:rPr>
          <w:rFonts w:ascii="Tahoma" w:hAnsi="Tahoma" w:cs="Tahoma"/>
          <w:sz w:val="24"/>
          <w:szCs w:val="24"/>
        </w:rPr>
        <w:t>ș</w:t>
      </w:r>
      <w:r w:rsidRPr="00B23C11">
        <w:rPr>
          <w:rFonts w:ascii="Times New Roman" w:hAnsi="Times New Roman" w:cs="Times New Roman"/>
          <w:sz w:val="24"/>
          <w:szCs w:val="24"/>
        </w:rPr>
        <w:t xml:space="preserve">i maximă, precum </w:t>
      </w:r>
      <w:r w:rsidRPr="00B23C11">
        <w:rPr>
          <w:rFonts w:ascii="Tahoma" w:hAnsi="Tahoma" w:cs="Tahoma"/>
          <w:sz w:val="24"/>
          <w:szCs w:val="24"/>
        </w:rPr>
        <w:t>ș</w:t>
      </w:r>
      <w:r w:rsidRPr="00B23C11">
        <w:rPr>
          <w:rFonts w:ascii="Times New Roman" w:hAnsi="Times New Roman" w:cs="Times New Roman"/>
          <w:sz w:val="24"/>
          <w:szCs w:val="24"/>
        </w:rPr>
        <w:t>i curba de capacitate aferentă;</w:t>
      </w:r>
    </w:p>
    <w:p w:rsidR="0040665F" w:rsidRPr="00B23C11" w:rsidRDefault="0040665F" w:rsidP="00C011E4">
      <w:pPr>
        <w:numPr>
          <w:ilvl w:val="0"/>
          <w:numId w:val="63"/>
        </w:numPr>
        <w:spacing w:after="0" w:line="360" w:lineRule="auto"/>
        <w:ind w:left="567" w:hanging="283"/>
        <w:jc w:val="both"/>
        <w:rPr>
          <w:rFonts w:ascii="Times New Roman" w:hAnsi="Times New Roman" w:cs="Times New Roman"/>
          <w:sz w:val="24"/>
          <w:szCs w:val="24"/>
        </w:rPr>
      </w:pPr>
      <w:r w:rsidRPr="00B23C11">
        <w:rPr>
          <w:rFonts w:ascii="Times New Roman" w:hAnsi="Times New Roman" w:cs="Times New Roman"/>
          <w:sz w:val="24"/>
          <w:szCs w:val="24"/>
        </w:rPr>
        <w:t xml:space="preserve">Consumul serviciilor interne al </w:t>
      </w:r>
      <w:r>
        <w:rPr>
          <w:rFonts w:ascii="Times New Roman" w:hAnsi="Times New Roman" w:cs="Times New Roman"/>
          <w:sz w:val="24"/>
          <w:szCs w:val="24"/>
        </w:rPr>
        <w:t>generatorului sincron</w:t>
      </w:r>
      <w:r w:rsidRPr="00B23C11">
        <w:rPr>
          <w:rFonts w:ascii="Times New Roman" w:hAnsi="Times New Roman" w:cs="Times New Roman"/>
          <w:sz w:val="24"/>
          <w:szCs w:val="24"/>
        </w:rPr>
        <w:t xml:space="preserve">, reprezentând cererea internă a </w:t>
      </w:r>
      <w:r>
        <w:rPr>
          <w:rFonts w:ascii="Times New Roman" w:hAnsi="Times New Roman" w:cs="Times New Roman"/>
          <w:sz w:val="24"/>
          <w:szCs w:val="24"/>
        </w:rPr>
        <w:t>generatorului</w:t>
      </w:r>
      <w:r w:rsidRPr="00B23C11">
        <w:rPr>
          <w:rFonts w:ascii="Times New Roman" w:hAnsi="Times New Roman" w:cs="Times New Roman"/>
          <w:sz w:val="24"/>
          <w:szCs w:val="24"/>
        </w:rPr>
        <w:t xml:space="preserve">, modelată ca o sarcină neconformă în punctul de racordare a </w:t>
      </w:r>
      <w:r>
        <w:rPr>
          <w:rFonts w:ascii="Times New Roman" w:hAnsi="Times New Roman" w:cs="Times New Roman"/>
          <w:sz w:val="24"/>
          <w:szCs w:val="24"/>
        </w:rPr>
        <w:t>generatorului</w:t>
      </w:r>
      <w:r w:rsidRPr="00B23C11">
        <w:rPr>
          <w:rFonts w:ascii="Times New Roman" w:hAnsi="Times New Roman" w:cs="Times New Roman"/>
          <w:sz w:val="24"/>
          <w:szCs w:val="24"/>
        </w:rPr>
        <w:t>.</w:t>
      </w:r>
    </w:p>
    <w:p w:rsidR="0040665F" w:rsidRPr="00B23C11" w:rsidRDefault="0040665F" w:rsidP="00C011E4">
      <w:pPr>
        <w:pStyle w:val="ListParagraph"/>
        <w:numPr>
          <w:ilvl w:val="0"/>
          <w:numId w:val="58"/>
        </w:numPr>
        <w:tabs>
          <w:tab w:val="left" w:pos="284"/>
          <w:tab w:val="left" w:pos="851"/>
        </w:tabs>
        <w:spacing w:after="0" w:line="360" w:lineRule="auto"/>
        <w:ind w:left="284" w:hanging="284"/>
        <w:jc w:val="both"/>
        <w:rPr>
          <w:rFonts w:ascii="Times New Roman" w:hAnsi="Times New Roman" w:cs="Times New Roman"/>
          <w:sz w:val="24"/>
          <w:szCs w:val="24"/>
        </w:rPr>
      </w:pPr>
      <w:r w:rsidRPr="00B23C11">
        <w:rPr>
          <w:rFonts w:ascii="Times New Roman" w:hAnsi="Times New Roman" w:cs="Times New Roman"/>
          <w:sz w:val="24"/>
          <w:szCs w:val="24"/>
        </w:rPr>
        <w:t>În cazul generatoare</w:t>
      </w:r>
      <w:r>
        <w:rPr>
          <w:rFonts w:ascii="Times New Roman" w:hAnsi="Times New Roman" w:cs="Times New Roman"/>
          <w:sz w:val="24"/>
          <w:szCs w:val="24"/>
        </w:rPr>
        <w:t>lor sincrone</w:t>
      </w:r>
      <w:r w:rsidRPr="00B23C11">
        <w:rPr>
          <w:rFonts w:ascii="Times New Roman" w:hAnsi="Times New Roman" w:cs="Times New Roman"/>
          <w:sz w:val="24"/>
          <w:szCs w:val="24"/>
        </w:rPr>
        <w:t xml:space="preserve"> modelate prin agregare se furnizează următoarele date:</w:t>
      </w:r>
    </w:p>
    <w:p w:rsidR="0040665F" w:rsidRPr="00B23C11" w:rsidRDefault="0040665F" w:rsidP="00C011E4">
      <w:pPr>
        <w:numPr>
          <w:ilvl w:val="0"/>
          <w:numId w:val="64"/>
        </w:numPr>
        <w:tabs>
          <w:tab w:val="left" w:pos="567"/>
        </w:tabs>
        <w:spacing w:after="0" w:line="360" w:lineRule="auto"/>
        <w:ind w:left="567" w:hanging="283"/>
        <w:jc w:val="both"/>
        <w:rPr>
          <w:rFonts w:ascii="Times New Roman" w:hAnsi="Times New Roman" w:cs="Times New Roman"/>
          <w:sz w:val="24"/>
          <w:szCs w:val="24"/>
        </w:rPr>
      </w:pPr>
      <w:r w:rsidRPr="00B23C11">
        <w:rPr>
          <w:rFonts w:ascii="Times New Roman" w:hAnsi="Times New Roman" w:cs="Times New Roman"/>
          <w:sz w:val="24"/>
          <w:szCs w:val="24"/>
        </w:rPr>
        <w:t>Agregări ale capacită</w:t>
      </w:r>
      <w:r w:rsidRPr="00B23C11">
        <w:rPr>
          <w:rFonts w:ascii="Tahoma" w:hAnsi="Tahoma" w:cs="Tahoma"/>
          <w:sz w:val="24"/>
          <w:szCs w:val="24"/>
        </w:rPr>
        <w:t>ț</w:t>
      </w:r>
      <w:r w:rsidRPr="00B23C11">
        <w:rPr>
          <w:rFonts w:ascii="Times New Roman" w:hAnsi="Times New Roman" w:cs="Times New Roman"/>
          <w:sz w:val="24"/>
          <w:szCs w:val="24"/>
        </w:rPr>
        <w:t xml:space="preserve">ii de producere separate pe tipuri de surse primare de energie </w:t>
      </w:r>
      <w:r w:rsidRPr="00B23C11">
        <w:rPr>
          <w:rFonts w:ascii="Tahoma" w:hAnsi="Tahoma" w:cs="Tahoma"/>
          <w:sz w:val="24"/>
          <w:szCs w:val="24"/>
        </w:rPr>
        <w:t>ș</w:t>
      </w:r>
      <w:r w:rsidRPr="00B23C11">
        <w:rPr>
          <w:rFonts w:ascii="Times New Roman" w:hAnsi="Times New Roman" w:cs="Times New Roman"/>
          <w:sz w:val="24"/>
          <w:szCs w:val="24"/>
        </w:rPr>
        <w:t>i separate de consum în păr</w:t>
      </w:r>
      <w:r w:rsidRPr="00B23C11">
        <w:rPr>
          <w:rFonts w:ascii="Tahoma" w:hAnsi="Tahoma" w:cs="Tahoma"/>
          <w:sz w:val="24"/>
          <w:szCs w:val="24"/>
        </w:rPr>
        <w:t>ț</w:t>
      </w:r>
      <w:r w:rsidRPr="00B23C11">
        <w:rPr>
          <w:rFonts w:ascii="Times New Roman" w:hAnsi="Times New Roman" w:cs="Times New Roman"/>
          <w:sz w:val="24"/>
          <w:szCs w:val="24"/>
        </w:rPr>
        <w:t>ile corespunzătoare ale re</w:t>
      </w:r>
      <w:r w:rsidRPr="00B23C11">
        <w:rPr>
          <w:rFonts w:ascii="Tahoma" w:hAnsi="Tahoma" w:cs="Tahoma"/>
          <w:sz w:val="24"/>
          <w:szCs w:val="24"/>
        </w:rPr>
        <w:t>ț</w:t>
      </w:r>
      <w:r w:rsidRPr="00B23C11">
        <w:rPr>
          <w:rFonts w:ascii="Times New Roman" w:hAnsi="Times New Roman" w:cs="Times New Roman"/>
          <w:sz w:val="24"/>
          <w:szCs w:val="24"/>
        </w:rPr>
        <w:t>elei electrice, men</w:t>
      </w:r>
      <w:r w:rsidRPr="00B23C11">
        <w:rPr>
          <w:rFonts w:ascii="Tahoma" w:hAnsi="Tahoma" w:cs="Tahoma"/>
          <w:sz w:val="24"/>
          <w:szCs w:val="24"/>
        </w:rPr>
        <w:t>ț</w:t>
      </w:r>
      <w:r w:rsidRPr="00B23C11">
        <w:rPr>
          <w:rFonts w:ascii="Times New Roman" w:hAnsi="Times New Roman" w:cs="Times New Roman"/>
          <w:sz w:val="24"/>
          <w:szCs w:val="24"/>
        </w:rPr>
        <w:t xml:space="preserve">ionate la </w:t>
      </w:r>
      <w:r w:rsidRPr="00AD4B34">
        <w:rPr>
          <w:rFonts w:ascii="Times New Roman" w:hAnsi="Times New Roman" w:cs="Times New Roman"/>
          <w:sz w:val="24"/>
          <w:szCs w:val="24"/>
        </w:rPr>
        <w:t>art.</w:t>
      </w:r>
      <w:r w:rsidRPr="00B23C11">
        <w:rPr>
          <w:rFonts w:ascii="Times New Roman" w:hAnsi="Times New Roman" w:cs="Times New Roman"/>
          <w:sz w:val="24"/>
          <w:szCs w:val="24"/>
        </w:rPr>
        <w:t xml:space="preserve"> 5, defalcate pe sta</w:t>
      </w:r>
      <w:r w:rsidRPr="00B23C11">
        <w:rPr>
          <w:rFonts w:ascii="Tahoma" w:hAnsi="Tahoma" w:cs="Tahoma"/>
          <w:sz w:val="24"/>
          <w:szCs w:val="24"/>
        </w:rPr>
        <w:t>ț</w:t>
      </w:r>
      <w:r w:rsidRPr="00B23C11">
        <w:rPr>
          <w:rFonts w:ascii="Times New Roman" w:hAnsi="Times New Roman" w:cs="Times New Roman"/>
          <w:sz w:val="24"/>
          <w:szCs w:val="24"/>
        </w:rPr>
        <w:t>iile electrice aferente modelului echivalent sau sta</w:t>
      </w:r>
      <w:r w:rsidRPr="00B23C11">
        <w:rPr>
          <w:rFonts w:ascii="Tahoma" w:hAnsi="Tahoma" w:cs="Tahoma"/>
          <w:sz w:val="24"/>
          <w:szCs w:val="24"/>
        </w:rPr>
        <w:t>ț</w:t>
      </w:r>
      <w:r w:rsidRPr="00B23C11">
        <w:rPr>
          <w:rFonts w:ascii="Times New Roman" w:hAnsi="Times New Roman" w:cs="Times New Roman"/>
          <w:sz w:val="24"/>
          <w:szCs w:val="24"/>
        </w:rPr>
        <w:t>iile la care sunt racordate păr</w:t>
      </w:r>
      <w:r w:rsidRPr="00B23C11">
        <w:rPr>
          <w:rFonts w:ascii="Tahoma" w:hAnsi="Tahoma" w:cs="Tahoma"/>
          <w:sz w:val="24"/>
          <w:szCs w:val="24"/>
        </w:rPr>
        <w:t>ț</w:t>
      </w:r>
      <w:r w:rsidRPr="00B23C11">
        <w:rPr>
          <w:rFonts w:ascii="Times New Roman" w:hAnsi="Times New Roman" w:cs="Times New Roman"/>
          <w:sz w:val="24"/>
          <w:szCs w:val="24"/>
        </w:rPr>
        <w:t>ile corespunzătoare ale re</w:t>
      </w:r>
      <w:r w:rsidRPr="00B23C11">
        <w:rPr>
          <w:rFonts w:ascii="Tahoma" w:hAnsi="Tahoma" w:cs="Tahoma"/>
          <w:sz w:val="24"/>
          <w:szCs w:val="24"/>
        </w:rPr>
        <w:t>ț</w:t>
      </w:r>
      <w:r w:rsidRPr="00B23C11">
        <w:rPr>
          <w:rFonts w:ascii="Times New Roman" w:hAnsi="Times New Roman" w:cs="Times New Roman"/>
          <w:sz w:val="24"/>
          <w:szCs w:val="24"/>
        </w:rPr>
        <w:t>elei electrice.</w:t>
      </w:r>
    </w:p>
    <w:p w:rsidR="0040665F" w:rsidRPr="00B23C11" w:rsidRDefault="0040665F" w:rsidP="00C011E4">
      <w:pPr>
        <w:pStyle w:val="ListParagraph"/>
        <w:numPr>
          <w:ilvl w:val="0"/>
          <w:numId w:val="58"/>
        </w:numPr>
        <w:tabs>
          <w:tab w:val="left" w:pos="284"/>
        </w:tabs>
        <w:spacing w:after="0" w:line="360" w:lineRule="auto"/>
        <w:ind w:left="284" w:hanging="284"/>
        <w:jc w:val="both"/>
        <w:rPr>
          <w:rFonts w:ascii="Times New Roman" w:hAnsi="Times New Roman" w:cs="Times New Roman"/>
          <w:sz w:val="24"/>
          <w:szCs w:val="24"/>
        </w:rPr>
      </w:pPr>
      <w:r w:rsidRPr="00B23C11">
        <w:rPr>
          <w:rFonts w:ascii="Times New Roman" w:hAnsi="Times New Roman" w:cs="Times New Roman"/>
          <w:sz w:val="24"/>
          <w:szCs w:val="24"/>
        </w:rPr>
        <w:t>În cazul generatoare</w:t>
      </w:r>
      <w:r>
        <w:rPr>
          <w:rFonts w:ascii="Times New Roman" w:hAnsi="Times New Roman" w:cs="Times New Roman"/>
          <w:sz w:val="24"/>
          <w:szCs w:val="24"/>
        </w:rPr>
        <w:t>lor sincrone</w:t>
      </w:r>
      <w:r w:rsidRPr="00B23C11">
        <w:rPr>
          <w:rFonts w:ascii="Times New Roman" w:hAnsi="Times New Roman" w:cs="Times New Roman"/>
          <w:sz w:val="24"/>
          <w:szCs w:val="24"/>
        </w:rPr>
        <w:t xml:space="preserve"> modelate prin agregare </w:t>
      </w:r>
      <w:r w:rsidRPr="00B23C11">
        <w:rPr>
          <w:rFonts w:ascii="Tahoma" w:hAnsi="Tahoma" w:cs="Tahoma"/>
          <w:sz w:val="24"/>
          <w:szCs w:val="24"/>
        </w:rPr>
        <w:t>ș</w:t>
      </w:r>
      <w:r w:rsidRPr="00B23C11">
        <w:rPr>
          <w:rFonts w:ascii="Times New Roman" w:hAnsi="Times New Roman" w:cs="Times New Roman"/>
          <w:sz w:val="24"/>
          <w:szCs w:val="24"/>
        </w:rPr>
        <w:t>i administrate de un agregator ale căror date sunt utilizate în analiza regională a siguran</w:t>
      </w:r>
      <w:r w:rsidRPr="00B23C11">
        <w:rPr>
          <w:rFonts w:ascii="Tahoma" w:hAnsi="Tahoma" w:cs="Tahoma"/>
          <w:sz w:val="24"/>
          <w:szCs w:val="24"/>
        </w:rPr>
        <w:t>ț</w:t>
      </w:r>
      <w:r w:rsidRPr="00B23C11">
        <w:rPr>
          <w:rFonts w:ascii="Times New Roman" w:hAnsi="Times New Roman" w:cs="Times New Roman"/>
          <w:sz w:val="24"/>
          <w:szCs w:val="24"/>
        </w:rPr>
        <w:t>ei în func</w:t>
      </w:r>
      <w:r w:rsidRPr="00B23C11">
        <w:rPr>
          <w:rFonts w:ascii="Tahoma" w:hAnsi="Tahoma" w:cs="Tahoma"/>
          <w:sz w:val="24"/>
          <w:szCs w:val="24"/>
        </w:rPr>
        <w:t>ț</w:t>
      </w:r>
      <w:r w:rsidRPr="00B23C11">
        <w:rPr>
          <w:rFonts w:ascii="Times New Roman" w:hAnsi="Times New Roman" w:cs="Times New Roman"/>
          <w:sz w:val="24"/>
          <w:szCs w:val="24"/>
        </w:rPr>
        <w:t>ionare, agregatorul furnizează următoarele date:</w:t>
      </w:r>
    </w:p>
    <w:p w:rsidR="0040665F" w:rsidRDefault="0040665F" w:rsidP="00C011E4">
      <w:pPr>
        <w:numPr>
          <w:ilvl w:val="0"/>
          <w:numId w:val="65"/>
        </w:numPr>
        <w:tabs>
          <w:tab w:val="left" w:pos="567"/>
        </w:tabs>
        <w:spacing w:after="0" w:line="360" w:lineRule="auto"/>
        <w:ind w:left="567" w:hanging="283"/>
        <w:jc w:val="both"/>
        <w:rPr>
          <w:rFonts w:ascii="Times New Roman" w:hAnsi="Times New Roman" w:cs="Times New Roman"/>
          <w:sz w:val="24"/>
          <w:szCs w:val="24"/>
        </w:rPr>
      </w:pPr>
      <w:r w:rsidRPr="00B23C11">
        <w:rPr>
          <w:rFonts w:ascii="Times New Roman" w:hAnsi="Times New Roman" w:cs="Times New Roman"/>
          <w:sz w:val="24"/>
          <w:szCs w:val="24"/>
        </w:rPr>
        <w:t>Agregări ale capacită</w:t>
      </w:r>
      <w:r w:rsidRPr="00B23C11">
        <w:rPr>
          <w:rFonts w:ascii="Tahoma" w:hAnsi="Tahoma" w:cs="Tahoma"/>
          <w:sz w:val="24"/>
          <w:szCs w:val="24"/>
        </w:rPr>
        <w:t>ț</w:t>
      </w:r>
      <w:r w:rsidRPr="00B23C11">
        <w:rPr>
          <w:rFonts w:ascii="Times New Roman" w:hAnsi="Times New Roman" w:cs="Times New Roman"/>
          <w:sz w:val="24"/>
          <w:szCs w:val="24"/>
        </w:rPr>
        <w:t xml:space="preserve">ii de producere separate pe tipuri de surse primare de energie </w:t>
      </w:r>
      <w:r w:rsidRPr="00B23C11">
        <w:rPr>
          <w:rFonts w:ascii="Tahoma" w:hAnsi="Tahoma" w:cs="Tahoma"/>
          <w:sz w:val="24"/>
          <w:szCs w:val="24"/>
        </w:rPr>
        <w:t>ș</w:t>
      </w:r>
      <w:r w:rsidRPr="00B23C11">
        <w:rPr>
          <w:rFonts w:ascii="Times New Roman" w:hAnsi="Times New Roman" w:cs="Times New Roman"/>
          <w:sz w:val="24"/>
          <w:szCs w:val="24"/>
        </w:rPr>
        <w:t>i separate de consumul administrat de un agregator în păr</w:t>
      </w:r>
      <w:r w:rsidRPr="00B23C11">
        <w:rPr>
          <w:rFonts w:ascii="Tahoma" w:hAnsi="Tahoma" w:cs="Tahoma"/>
          <w:sz w:val="24"/>
          <w:szCs w:val="24"/>
        </w:rPr>
        <w:t>ț</w:t>
      </w:r>
      <w:r w:rsidRPr="00B23C11">
        <w:rPr>
          <w:rFonts w:ascii="Times New Roman" w:hAnsi="Times New Roman" w:cs="Times New Roman"/>
          <w:sz w:val="24"/>
          <w:szCs w:val="24"/>
        </w:rPr>
        <w:t>ile corespunzătoare ale re</w:t>
      </w:r>
      <w:r w:rsidRPr="00B23C11">
        <w:rPr>
          <w:rFonts w:ascii="Tahoma" w:hAnsi="Tahoma" w:cs="Tahoma"/>
          <w:sz w:val="24"/>
          <w:szCs w:val="24"/>
        </w:rPr>
        <w:t>ț</w:t>
      </w:r>
      <w:r w:rsidRPr="00B23C11">
        <w:rPr>
          <w:rFonts w:ascii="Times New Roman" w:hAnsi="Times New Roman" w:cs="Times New Roman"/>
          <w:sz w:val="24"/>
          <w:szCs w:val="24"/>
        </w:rPr>
        <w:t>elei electrice defalcate pe sta</w:t>
      </w:r>
      <w:r w:rsidRPr="00B23C11">
        <w:rPr>
          <w:rFonts w:ascii="Tahoma" w:hAnsi="Tahoma" w:cs="Tahoma"/>
          <w:sz w:val="24"/>
          <w:szCs w:val="24"/>
        </w:rPr>
        <w:t>ț</w:t>
      </w:r>
      <w:r w:rsidRPr="00B23C11">
        <w:rPr>
          <w:rFonts w:ascii="Times New Roman" w:hAnsi="Times New Roman" w:cs="Times New Roman"/>
          <w:sz w:val="24"/>
          <w:szCs w:val="24"/>
        </w:rPr>
        <w:t>ii ale modelului echivalent sau sta</w:t>
      </w:r>
      <w:r w:rsidRPr="00B23C11">
        <w:rPr>
          <w:rFonts w:ascii="Tahoma" w:hAnsi="Tahoma" w:cs="Tahoma"/>
          <w:sz w:val="24"/>
          <w:szCs w:val="24"/>
        </w:rPr>
        <w:t>ț</w:t>
      </w:r>
      <w:r w:rsidRPr="00B23C11">
        <w:rPr>
          <w:rFonts w:ascii="Times New Roman" w:hAnsi="Times New Roman" w:cs="Times New Roman"/>
          <w:sz w:val="24"/>
          <w:szCs w:val="24"/>
        </w:rPr>
        <w:t>ii în care sunt racordate păr</w:t>
      </w:r>
      <w:r w:rsidRPr="00B23C11">
        <w:rPr>
          <w:rFonts w:ascii="Tahoma" w:hAnsi="Tahoma" w:cs="Tahoma"/>
          <w:sz w:val="24"/>
          <w:szCs w:val="24"/>
        </w:rPr>
        <w:t>ț</w:t>
      </w:r>
      <w:r w:rsidRPr="00B23C11">
        <w:rPr>
          <w:rFonts w:ascii="Times New Roman" w:hAnsi="Times New Roman" w:cs="Times New Roman"/>
          <w:sz w:val="24"/>
          <w:szCs w:val="24"/>
        </w:rPr>
        <w:t>ile corespunzătoare ale re</w:t>
      </w:r>
      <w:r w:rsidRPr="00B23C11">
        <w:rPr>
          <w:rFonts w:ascii="Tahoma" w:hAnsi="Tahoma" w:cs="Tahoma"/>
          <w:sz w:val="24"/>
          <w:szCs w:val="24"/>
        </w:rPr>
        <w:t>ț</w:t>
      </w:r>
      <w:r w:rsidRPr="00B23C11">
        <w:rPr>
          <w:rFonts w:ascii="Times New Roman" w:hAnsi="Times New Roman" w:cs="Times New Roman"/>
          <w:sz w:val="24"/>
          <w:szCs w:val="24"/>
        </w:rPr>
        <w:t>elei electrice.</w:t>
      </w:r>
    </w:p>
    <w:p w:rsidR="0040665F" w:rsidRPr="00710E3C" w:rsidRDefault="0040665F" w:rsidP="00710E3C">
      <w:pPr>
        <w:tabs>
          <w:tab w:val="left" w:pos="567"/>
        </w:tabs>
        <w:spacing w:after="0" w:line="360" w:lineRule="auto"/>
        <w:ind w:left="567"/>
        <w:jc w:val="both"/>
        <w:rPr>
          <w:rFonts w:ascii="Times New Roman" w:hAnsi="Times New Roman" w:cs="Times New Roman"/>
          <w:sz w:val="24"/>
          <w:szCs w:val="24"/>
        </w:rPr>
      </w:pPr>
    </w:p>
    <w:p w:rsidR="0040665F" w:rsidRPr="00EA6374" w:rsidRDefault="0040665F" w:rsidP="00EA6374">
      <w:pPr>
        <w:tabs>
          <w:tab w:val="left" w:pos="851"/>
          <w:tab w:val="left" w:pos="993"/>
        </w:tabs>
        <w:spacing w:line="360" w:lineRule="auto"/>
        <w:rPr>
          <w:rFonts w:ascii="Times New Roman" w:hAnsi="Times New Roman" w:cs="Times New Roman"/>
          <w:b/>
          <w:bCs/>
          <w:sz w:val="28"/>
          <w:szCs w:val="28"/>
        </w:rPr>
      </w:pPr>
      <w:r w:rsidRPr="00EA6374">
        <w:rPr>
          <w:rFonts w:ascii="Times New Roman" w:hAnsi="Times New Roman" w:cs="Times New Roman"/>
          <w:b/>
          <w:bCs/>
          <w:sz w:val="28"/>
          <w:szCs w:val="28"/>
        </w:rPr>
        <w:t>Date solicitate ocazional (rar)</w:t>
      </w:r>
    </w:p>
    <w:p w:rsidR="0040665F" w:rsidRPr="00B23C11" w:rsidRDefault="0040665F" w:rsidP="00C011E4">
      <w:pPr>
        <w:pStyle w:val="ListParagraph"/>
        <w:numPr>
          <w:ilvl w:val="0"/>
          <w:numId w:val="59"/>
        </w:numPr>
        <w:tabs>
          <w:tab w:val="left" w:pos="284"/>
          <w:tab w:val="left" w:pos="993"/>
        </w:tabs>
        <w:spacing w:after="0" w:line="360" w:lineRule="auto"/>
        <w:ind w:left="284" w:hanging="284"/>
        <w:jc w:val="both"/>
        <w:rPr>
          <w:rFonts w:ascii="Times New Roman" w:hAnsi="Times New Roman" w:cs="Times New Roman"/>
          <w:sz w:val="24"/>
          <w:szCs w:val="24"/>
        </w:rPr>
      </w:pPr>
      <w:r w:rsidRPr="00B23C11">
        <w:rPr>
          <w:rFonts w:ascii="Times New Roman" w:hAnsi="Times New Roman" w:cs="Times New Roman"/>
          <w:sz w:val="24"/>
          <w:szCs w:val="24"/>
        </w:rPr>
        <w:t>Gestionarii de generatoare</w:t>
      </w:r>
      <w:r>
        <w:rPr>
          <w:rFonts w:ascii="Times New Roman" w:hAnsi="Times New Roman" w:cs="Times New Roman"/>
          <w:sz w:val="24"/>
          <w:szCs w:val="24"/>
        </w:rPr>
        <w:t xml:space="preserve"> sincrone</w:t>
      </w:r>
      <w:r w:rsidRPr="00B23C11">
        <w:rPr>
          <w:rFonts w:ascii="Times New Roman" w:hAnsi="Times New Roman" w:cs="Times New Roman"/>
          <w:sz w:val="24"/>
          <w:szCs w:val="24"/>
        </w:rPr>
        <w:t xml:space="preserve"> modelate detaliat sau, în cazul generatoare</w:t>
      </w:r>
      <w:r>
        <w:rPr>
          <w:rFonts w:ascii="Times New Roman" w:hAnsi="Times New Roman" w:cs="Times New Roman"/>
          <w:sz w:val="24"/>
          <w:szCs w:val="24"/>
        </w:rPr>
        <w:t>lor sincrone</w:t>
      </w:r>
      <w:r w:rsidRPr="00B23C11">
        <w:rPr>
          <w:rFonts w:ascii="Times New Roman" w:hAnsi="Times New Roman" w:cs="Times New Roman"/>
          <w:sz w:val="24"/>
          <w:szCs w:val="24"/>
        </w:rPr>
        <w:t xml:space="preserve"> modelate detaliat agregat, gestionarii generatoare</w:t>
      </w:r>
      <w:r>
        <w:rPr>
          <w:rFonts w:ascii="Times New Roman" w:hAnsi="Times New Roman" w:cs="Times New Roman"/>
          <w:sz w:val="24"/>
          <w:szCs w:val="24"/>
        </w:rPr>
        <w:t>lor sincrone</w:t>
      </w:r>
      <w:r w:rsidRPr="00B23C11">
        <w:rPr>
          <w:rFonts w:ascii="Times New Roman" w:hAnsi="Times New Roman" w:cs="Times New Roman"/>
          <w:sz w:val="24"/>
          <w:szCs w:val="24"/>
        </w:rPr>
        <w:t xml:space="preserve"> individuale furnizează următoarele date care se schimbă rar, pentru generatoare men</w:t>
      </w:r>
      <w:r w:rsidRPr="00B23C11">
        <w:rPr>
          <w:rFonts w:ascii="Tahoma" w:hAnsi="Tahoma" w:cs="Tahoma"/>
          <w:sz w:val="24"/>
          <w:szCs w:val="24"/>
        </w:rPr>
        <w:t>ț</w:t>
      </w:r>
      <w:r w:rsidRPr="00B23C11">
        <w:rPr>
          <w:rFonts w:ascii="Times New Roman" w:hAnsi="Times New Roman" w:cs="Times New Roman"/>
          <w:sz w:val="24"/>
          <w:szCs w:val="24"/>
        </w:rPr>
        <w:t xml:space="preserve">ionate în </w:t>
      </w:r>
      <w:r w:rsidRPr="00AD4B34">
        <w:rPr>
          <w:rFonts w:ascii="Times New Roman" w:hAnsi="Times New Roman" w:cs="Times New Roman"/>
          <w:sz w:val="24"/>
          <w:szCs w:val="24"/>
        </w:rPr>
        <w:t>art</w:t>
      </w:r>
      <w:r w:rsidRPr="00B23C11">
        <w:rPr>
          <w:rFonts w:ascii="Times New Roman" w:hAnsi="Times New Roman" w:cs="Times New Roman"/>
          <w:sz w:val="24"/>
          <w:szCs w:val="24"/>
        </w:rPr>
        <w:t>. 8:</w:t>
      </w:r>
    </w:p>
    <w:p w:rsidR="0040665F" w:rsidRPr="00B23C11" w:rsidRDefault="0040665F" w:rsidP="00C011E4">
      <w:pPr>
        <w:numPr>
          <w:ilvl w:val="1"/>
          <w:numId w:val="59"/>
        </w:numPr>
        <w:tabs>
          <w:tab w:val="left" w:pos="567"/>
        </w:tabs>
        <w:spacing w:after="0" w:line="360" w:lineRule="auto"/>
        <w:ind w:left="0" w:firstLine="284"/>
        <w:jc w:val="both"/>
        <w:rPr>
          <w:rFonts w:ascii="Times New Roman" w:hAnsi="Times New Roman" w:cs="Times New Roman"/>
          <w:sz w:val="24"/>
          <w:szCs w:val="24"/>
        </w:rPr>
      </w:pPr>
      <w:r w:rsidRPr="00B23C11">
        <w:rPr>
          <w:rFonts w:ascii="Times New Roman" w:hAnsi="Times New Roman" w:cs="Times New Roman"/>
          <w:sz w:val="24"/>
          <w:szCs w:val="24"/>
        </w:rPr>
        <w:t>Cerin</w:t>
      </w:r>
      <w:r w:rsidRPr="00B23C11">
        <w:rPr>
          <w:rFonts w:ascii="Tahoma" w:hAnsi="Tahoma" w:cs="Tahoma"/>
          <w:sz w:val="24"/>
          <w:szCs w:val="24"/>
        </w:rPr>
        <w:t>ț</w:t>
      </w:r>
      <w:r w:rsidRPr="00B23C11">
        <w:rPr>
          <w:rFonts w:ascii="Times New Roman" w:hAnsi="Times New Roman" w:cs="Times New Roman"/>
          <w:sz w:val="24"/>
          <w:szCs w:val="24"/>
        </w:rPr>
        <w:t>ele aplicabile privind dispecerizarea cu prioritate.</w:t>
      </w:r>
    </w:p>
    <w:p w:rsidR="0040665F" w:rsidRPr="00B33F6F" w:rsidRDefault="0040665F" w:rsidP="00C011E4">
      <w:pPr>
        <w:pStyle w:val="ListParagraph"/>
        <w:numPr>
          <w:ilvl w:val="0"/>
          <w:numId w:val="59"/>
        </w:numPr>
        <w:tabs>
          <w:tab w:val="left" w:pos="284"/>
        </w:tabs>
        <w:spacing w:after="24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Informa</w:t>
      </w:r>
      <w:r>
        <w:rPr>
          <w:rFonts w:ascii="Tahoma" w:hAnsi="Tahoma" w:cs="Tahoma"/>
          <w:sz w:val="24"/>
          <w:szCs w:val="24"/>
        </w:rPr>
        <w:t>ț</w:t>
      </w:r>
      <w:r>
        <w:rPr>
          <w:rFonts w:ascii="Times New Roman" w:hAnsi="Times New Roman" w:cs="Times New Roman"/>
          <w:sz w:val="24"/>
          <w:szCs w:val="24"/>
        </w:rPr>
        <w:t>iile prevăzute la alin</w:t>
      </w:r>
      <w:r w:rsidRPr="00B23C11">
        <w:rPr>
          <w:rFonts w:ascii="Times New Roman" w:hAnsi="Times New Roman" w:cs="Times New Roman"/>
          <w:sz w:val="24"/>
          <w:szCs w:val="24"/>
        </w:rPr>
        <w:t xml:space="preserve"> (1) lit. a) constituie informa</w:t>
      </w:r>
      <w:r w:rsidRPr="00B23C11">
        <w:rPr>
          <w:rFonts w:ascii="Tahoma" w:hAnsi="Tahoma" w:cs="Tahoma"/>
          <w:sz w:val="24"/>
          <w:szCs w:val="24"/>
        </w:rPr>
        <w:t>ț</w:t>
      </w:r>
      <w:r w:rsidRPr="00B23C11">
        <w:rPr>
          <w:rFonts w:ascii="Times New Roman" w:hAnsi="Times New Roman" w:cs="Times New Roman"/>
          <w:sz w:val="24"/>
          <w:szCs w:val="24"/>
        </w:rPr>
        <w:t>ii relevante disponibile privind modul în care se dispecerizează generatoare</w:t>
      </w:r>
      <w:r>
        <w:rPr>
          <w:rFonts w:ascii="Times New Roman" w:hAnsi="Times New Roman" w:cs="Times New Roman"/>
          <w:sz w:val="24"/>
          <w:szCs w:val="24"/>
        </w:rPr>
        <w:t>le sincrone, conform art. 16 alin 3 litera</w:t>
      </w:r>
      <w:r w:rsidRPr="00B23C11">
        <w:rPr>
          <w:rFonts w:ascii="Times New Roman" w:hAnsi="Times New Roman" w:cs="Times New Roman"/>
          <w:sz w:val="24"/>
          <w:szCs w:val="24"/>
        </w:rPr>
        <w:t xml:space="preserve"> </w:t>
      </w:r>
      <w:r>
        <w:rPr>
          <w:rFonts w:ascii="Times New Roman" w:hAnsi="Times New Roman" w:cs="Times New Roman"/>
          <w:sz w:val="24"/>
          <w:szCs w:val="24"/>
        </w:rPr>
        <w:t>(</w:t>
      </w:r>
      <w:r w:rsidRPr="00B23C11">
        <w:rPr>
          <w:rFonts w:ascii="Times New Roman" w:hAnsi="Times New Roman" w:cs="Times New Roman"/>
          <w:sz w:val="24"/>
          <w:szCs w:val="24"/>
        </w:rPr>
        <w:t xml:space="preserve">d) din Regulamentul 1222/2015 </w:t>
      </w:r>
      <w:r w:rsidRPr="00B23C11">
        <w:rPr>
          <w:rFonts w:ascii="Tahoma" w:hAnsi="Tahoma" w:cs="Tahoma"/>
          <w:sz w:val="24"/>
          <w:szCs w:val="24"/>
        </w:rPr>
        <w:t>ș</w:t>
      </w:r>
      <w:r w:rsidRPr="00B23C11">
        <w:rPr>
          <w:rFonts w:ascii="Times New Roman" w:hAnsi="Times New Roman" w:cs="Times New Roman"/>
          <w:sz w:val="24"/>
          <w:szCs w:val="24"/>
        </w:rPr>
        <w:t>i se folosesc doar în scopul calculării capacită</w:t>
      </w:r>
      <w:r w:rsidRPr="00B23C11">
        <w:rPr>
          <w:rFonts w:ascii="Tahoma" w:hAnsi="Tahoma" w:cs="Tahoma"/>
          <w:sz w:val="24"/>
          <w:szCs w:val="24"/>
        </w:rPr>
        <w:t>ț</w:t>
      </w:r>
      <w:r w:rsidRPr="00B23C11">
        <w:rPr>
          <w:rFonts w:ascii="Times New Roman" w:hAnsi="Times New Roman" w:cs="Times New Roman"/>
          <w:sz w:val="24"/>
          <w:szCs w:val="24"/>
        </w:rPr>
        <w:t>ii.</w:t>
      </w:r>
    </w:p>
    <w:p w:rsidR="0040665F" w:rsidRPr="00710E3C" w:rsidRDefault="0040665F" w:rsidP="00710E3C">
      <w:pPr>
        <w:keepNext/>
        <w:spacing w:line="360" w:lineRule="auto"/>
        <w:outlineLvl w:val="1"/>
        <w:rPr>
          <w:rFonts w:ascii="Times New Roman" w:hAnsi="Times New Roman" w:cs="Times New Roman"/>
          <w:b/>
          <w:bCs/>
          <w:sz w:val="28"/>
          <w:szCs w:val="28"/>
        </w:rPr>
      </w:pPr>
      <w:r w:rsidRPr="00710E3C">
        <w:rPr>
          <w:rFonts w:ascii="Times New Roman" w:hAnsi="Times New Roman" w:cs="Times New Roman"/>
          <w:b/>
          <w:bCs/>
          <w:sz w:val="28"/>
          <w:szCs w:val="28"/>
        </w:rPr>
        <w:t>Date variabile</w:t>
      </w:r>
    </w:p>
    <w:p w:rsidR="0040665F" w:rsidRPr="00B23C11" w:rsidRDefault="0040665F" w:rsidP="00C011E4">
      <w:pPr>
        <w:pStyle w:val="ListParagraph"/>
        <w:numPr>
          <w:ilvl w:val="0"/>
          <w:numId w:val="60"/>
        </w:numPr>
        <w:tabs>
          <w:tab w:val="left" w:pos="284"/>
          <w:tab w:val="left" w:pos="993"/>
        </w:tabs>
        <w:spacing w:after="0" w:line="360" w:lineRule="auto"/>
        <w:ind w:left="284" w:hanging="284"/>
        <w:jc w:val="both"/>
        <w:rPr>
          <w:rFonts w:ascii="Times New Roman" w:hAnsi="Times New Roman" w:cs="Times New Roman"/>
          <w:sz w:val="24"/>
          <w:szCs w:val="24"/>
        </w:rPr>
      </w:pPr>
      <w:r w:rsidRPr="00B23C11">
        <w:rPr>
          <w:rFonts w:ascii="Times New Roman" w:hAnsi="Times New Roman" w:cs="Times New Roman"/>
          <w:sz w:val="24"/>
          <w:szCs w:val="24"/>
        </w:rPr>
        <w:t>Gestionarii generatoare</w:t>
      </w:r>
      <w:r>
        <w:rPr>
          <w:rFonts w:ascii="Times New Roman" w:hAnsi="Times New Roman" w:cs="Times New Roman"/>
          <w:sz w:val="24"/>
          <w:szCs w:val="24"/>
        </w:rPr>
        <w:t>lor sincrone</w:t>
      </w:r>
      <w:r w:rsidRPr="00B23C11">
        <w:rPr>
          <w:rFonts w:ascii="Times New Roman" w:hAnsi="Times New Roman" w:cs="Times New Roman"/>
          <w:sz w:val="24"/>
          <w:szCs w:val="24"/>
        </w:rPr>
        <w:t xml:space="preserve"> modelate detaliat sau, în cazul generatoare</w:t>
      </w:r>
      <w:r>
        <w:rPr>
          <w:rFonts w:ascii="Times New Roman" w:hAnsi="Times New Roman" w:cs="Times New Roman"/>
          <w:sz w:val="24"/>
          <w:szCs w:val="24"/>
        </w:rPr>
        <w:t>lor sincrone</w:t>
      </w:r>
      <w:r w:rsidRPr="00B23C11">
        <w:rPr>
          <w:rFonts w:ascii="Times New Roman" w:hAnsi="Times New Roman" w:cs="Times New Roman"/>
          <w:sz w:val="24"/>
          <w:szCs w:val="24"/>
        </w:rPr>
        <w:t xml:space="preserve"> modelate detaliat prin agregare, gestionarii generatoare</w:t>
      </w:r>
      <w:r>
        <w:rPr>
          <w:rFonts w:ascii="Times New Roman" w:hAnsi="Times New Roman" w:cs="Times New Roman"/>
          <w:sz w:val="24"/>
          <w:szCs w:val="24"/>
        </w:rPr>
        <w:t>lor sincrone</w:t>
      </w:r>
      <w:r w:rsidRPr="00B23C11">
        <w:rPr>
          <w:rFonts w:ascii="Times New Roman" w:hAnsi="Times New Roman" w:cs="Times New Roman"/>
          <w:sz w:val="24"/>
          <w:szCs w:val="24"/>
        </w:rPr>
        <w:t xml:space="preserve"> individuale furnizează următoarele date variabile pentru generatoare</w:t>
      </w:r>
      <w:r>
        <w:rPr>
          <w:rFonts w:ascii="Times New Roman" w:hAnsi="Times New Roman" w:cs="Times New Roman"/>
          <w:sz w:val="24"/>
          <w:szCs w:val="24"/>
        </w:rPr>
        <w:t>le</w:t>
      </w:r>
      <w:r w:rsidRPr="00B23C11">
        <w:rPr>
          <w:rFonts w:ascii="Times New Roman" w:hAnsi="Times New Roman" w:cs="Times New Roman"/>
          <w:sz w:val="24"/>
          <w:szCs w:val="24"/>
        </w:rPr>
        <w:t xml:space="preserve"> men</w:t>
      </w:r>
      <w:r w:rsidRPr="00B23C11">
        <w:rPr>
          <w:rFonts w:ascii="Tahoma" w:hAnsi="Tahoma" w:cs="Tahoma"/>
          <w:sz w:val="24"/>
          <w:szCs w:val="24"/>
        </w:rPr>
        <w:t>ț</w:t>
      </w:r>
      <w:r w:rsidRPr="00B23C11">
        <w:rPr>
          <w:rFonts w:ascii="Times New Roman" w:hAnsi="Times New Roman" w:cs="Times New Roman"/>
          <w:sz w:val="24"/>
          <w:szCs w:val="24"/>
        </w:rPr>
        <w:t>ionate la art. 8:</w:t>
      </w:r>
    </w:p>
    <w:p w:rsidR="0040665F" w:rsidRPr="00B23C11" w:rsidRDefault="0040665F" w:rsidP="00C011E4">
      <w:pPr>
        <w:numPr>
          <w:ilvl w:val="1"/>
          <w:numId w:val="60"/>
        </w:numPr>
        <w:spacing w:after="0" w:line="360" w:lineRule="auto"/>
        <w:ind w:left="709" w:hanging="425"/>
        <w:jc w:val="both"/>
        <w:rPr>
          <w:rFonts w:ascii="Times New Roman" w:hAnsi="Times New Roman" w:cs="Times New Roman"/>
          <w:sz w:val="24"/>
          <w:szCs w:val="24"/>
        </w:rPr>
      </w:pPr>
      <w:r w:rsidRPr="00B23C11">
        <w:rPr>
          <w:rFonts w:ascii="Times New Roman" w:hAnsi="Times New Roman" w:cs="Times New Roman"/>
          <w:sz w:val="24"/>
          <w:szCs w:val="24"/>
        </w:rPr>
        <w:t>Informa</w:t>
      </w:r>
      <w:r w:rsidRPr="00B23C11">
        <w:rPr>
          <w:rFonts w:ascii="Tahoma" w:hAnsi="Tahoma" w:cs="Tahoma"/>
          <w:sz w:val="24"/>
          <w:szCs w:val="24"/>
        </w:rPr>
        <w:t>ț</w:t>
      </w:r>
      <w:r w:rsidRPr="00B23C11">
        <w:rPr>
          <w:rFonts w:ascii="Times New Roman" w:hAnsi="Times New Roman" w:cs="Times New Roman"/>
          <w:sz w:val="24"/>
          <w:szCs w:val="24"/>
        </w:rPr>
        <w:t>ii despre rezervele de putere activă la cre</w:t>
      </w:r>
      <w:r w:rsidRPr="00B23C11">
        <w:rPr>
          <w:rFonts w:ascii="Tahoma" w:hAnsi="Tahoma" w:cs="Tahoma"/>
          <w:sz w:val="24"/>
          <w:szCs w:val="24"/>
        </w:rPr>
        <w:t>ș</w:t>
      </w:r>
      <w:r w:rsidRPr="00B23C11">
        <w:rPr>
          <w:rFonts w:ascii="Times New Roman" w:hAnsi="Times New Roman" w:cs="Times New Roman"/>
          <w:sz w:val="24"/>
          <w:szCs w:val="24"/>
        </w:rPr>
        <w:t xml:space="preserve">tere </w:t>
      </w:r>
      <w:r w:rsidRPr="00B23C11">
        <w:rPr>
          <w:rFonts w:ascii="Tahoma" w:hAnsi="Tahoma" w:cs="Tahoma"/>
          <w:sz w:val="24"/>
          <w:szCs w:val="24"/>
        </w:rPr>
        <w:t>ș</w:t>
      </w:r>
      <w:r w:rsidRPr="00B23C11">
        <w:rPr>
          <w:rFonts w:ascii="Times New Roman" w:hAnsi="Times New Roman" w:cs="Times New Roman"/>
          <w:sz w:val="24"/>
          <w:szCs w:val="24"/>
        </w:rPr>
        <w:t xml:space="preserve">i la scădere </w:t>
      </w:r>
      <w:r w:rsidRPr="00B23C11">
        <w:rPr>
          <w:rFonts w:ascii="Tahoma" w:hAnsi="Tahoma" w:cs="Tahoma"/>
          <w:sz w:val="24"/>
          <w:szCs w:val="24"/>
        </w:rPr>
        <w:t>ș</w:t>
      </w:r>
      <w:r w:rsidRPr="00B23C11">
        <w:rPr>
          <w:rFonts w:ascii="Times New Roman" w:hAnsi="Times New Roman" w:cs="Times New Roman"/>
          <w:sz w:val="24"/>
          <w:szCs w:val="24"/>
        </w:rPr>
        <w:t>i despre alte tipuri de servicii tehnologice de sistem;</w:t>
      </w:r>
    </w:p>
    <w:p w:rsidR="0040665F" w:rsidRPr="00B23C11" w:rsidRDefault="0040665F" w:rsidP="00C011E4">
      <w:pPr>
        <w:numPr>
          <w:ilvl w:val="1"/>
          <w:numId w:val="60"/>
        </w:numPr>
        <w:spacing w:after="0" w:line="360" w:lineRule="auto"/>
        <w:ind w:left="709" w:hanging="425"/>
        <w:jc w:val="both"/>
        <w:rPr>
          <w:rFonts w:ascii="Times New Roman" w:hAnsi="Times New Roman" w:cs="Times New Roman"/>
          <w:sz w:val="24"/>
          <w:szCs w:val="24"/>
        </w:rPr>
      </w:pPr>
      <w:r w:rsidRPr="00B23C11">
        <w:rPr>
          <w:rFonts w:ascii="Times New Roman" w:hAnsi="Times New Roman" w:cs="Times New Roman"/>
          <w:sz w:val="24"/>
          <w:szCs w:val="24"/>
        </w:rPr>
        <w:t>Programele de retragere din exploatare;</w:t>
      </w:r>
    </w:p>
    <w:p w:rsidR="0040665F" w:rsidRPr="00B23C11" w:rsidRDefault="0040665F" w:rsidP="00C011E4">
      <w:pPr>
        <w:numPr>
          <w:ilvl w:val="1"/>
          <w:numId w:val="60"/>
        </w:numPr>
        <w:spacing w:after="0" w:line="360" w:lineRule="auto"/>
        <w:ind w:left="709" w:hanging="425"/>
        <w:jc w:val="both"/>
        <w:rPr>
          <w:rFonts w:ascii="Times New Roman" w:hAnsi="Times New Roman" w:cs="Times New Roman"/>
          <w:sz w:val="24"/>
          <w:szCs w:val="24"/>
        </w:rPr>
      </w:pPr>
      <w:r w:rsidRPr="00B23C11">
        <w:rPr>
          <w:rFonts w:ascii="Times New Roman" w:hAnsi="Times New Roman" w:cs="Times New Roman"/>
          <w:sz w:val="24"/>
          <w:szCs w:val="24"/>
        </w:rPr>
        <w:t xml:space="preserve">Programe de probe; </w:t>
      </w:r>
    </w:p>
    <w:p w:rsidR="0040665F" w:rsidRPr="00B23C11" w:rsidRDefault="0040665F" w:rsidP="00C011E4">
      <w:pPr>
        <w:numPr>
          <w:ilvl w:val="1"/>
          <w:numId w:val="60"/>
        </w:numPr>
        <w:spacing w:after="0" w:line="360" w:lineRule="auto"/>
        <w:ind w:left="709" w:hanging="425"/>
        <w:jc w:val="both"/>
        <w:rPr>
          <w:rFonts w:ascii="Times New Roman" w:hAnsi="Times New Roman" w:cs="Times New Roman"/>
          <w:sz w:val="24"/>
          <w:szCs w:val="24"/>
        </w:rPr>
      </w:pPr>
      <w:r w:rsidRPr="00B23C11">
        <w:rPr>
          <w:rFonts w:ascii="Times New Roman" w:hAnsi="Times New Roman" w:cs="Times New Roman"/>
          <w:sz w:val="24"/>
          <w:szCs w:val="24"/>
        </w:rPr>
        <w:t xml:space="preserve">Indisponibilitatea programată; </w:t>
      </w:r>
    </w:p>
    <w:p w:rsidR="0040665F" w:rsidRPr="00B23C11" w:rsidRDefault="0040665F" w:rsidP="00C011E4">
      <w:pPr>
        <w:numPr>
          <w:ilvl w:val="1"/>
          <w:numId w:val="60"/>
        </w:numPr>
        <w:spacing w:after="0" w:line="360" w:lineRule="auto"/>
        <w:ind w:left="709" w:hanging="425"/>
        <w:jc w:val="both"/>
        <w:rPr>
          <w:rFonts w:ascii="Times New Roman" w:hAnsi="Times New Roman" w:cs="Times New Roman"/>
          <w:sz w:val="24"/>
          <w:szCs w:val="24"/>
        </w:rPr>
      </w:pPr>
      <w:r w:rsidRPr="00B23C11">
        <w:rPr>
          <w:rFonts w:ascii="Times New Roman" w:hAnsi="Times New Roman" w:cs="Times New Roman"/>
          <w:sz w:val="24"/>
          <w:szCs w:val="24"/>
        </w:rPr>
        <w:t>Orice limitări ale capacitată</w:t>
      </w:r>
      <w:r w:rsidRPr="00B23C11">
        <w:rPr>
          <w:rFonts w:ascii="Tahoma" w:hAnsi="Tahoma" w:cs="Tahoma"/>
          <w:sz w:val="24"/>
          <w:szCs w:val="24"/>
        </w:rPr>
        <w:t>ț</w:t>
      </w:r>
      <w:r w:rsidRPr="00B23C11">
        <w:rPr>
          <w:rFonts w:ascii="Times New Roman" w:hAnsi="Times New Roman" w:cs="Times New Roman"/>
          <w:sz w:val="24"/>
          <w:szCs w:val="24"/>
        </w:rPr>
        <w:t>ii de putere activă;</w:t>
      </w:r>
    </w:p>
    <w:p w:rsidR="0040665F" w:rsidRPr="00B23C11" w:rsidRDefault="0040665F" w:rsidP="00C011E4">
      <w:pPr>
        <w:numPr>
          <w:ilvl w:val="1"/>
          <w:numId w:val="60"/>
        </w:numPr>
        <w:spacing w:after="0" w:line="360" w:lineRule="auto"/>
        <w:ind w:left="709" w:hanging="425"/>
        <w:jc w:val="both"/>
        <w:rPr>
          <w:rFonts w:ascii="Times New Roman" w:hAnsi="Times New Roman" w:cs="Times New Roman"/>
          <w:sz w:val="24"/>
          <w:szCs w:val="24"/>
        </w:rPr>
      </w:pPr>
      <w:r w:rsidRPr="00B23C11">
        <w:rPr>
          <w:rFonts w:ascii="Times New Roman" w:hAnsi="Times New Roman" w:cs="Times New Roman"/>
          <w:sz w:val="24"/>
          <w:szCs w:val="24"/>
        </w:rPr>
        <w:t>Cele mai recente notificări de pia</w:t>
      </w:r>
      <w:r w:rsidRPr="00B23C11">
        <w:rPr>
          <w:rFonts w:ascii="Tahoma" w:hAnsi="Tahoma" w:cs="Tahoma"/>
          <w:sz w:val="24"/>
          <w:szCs w:val="24"/>
        </w:rPr>
        <w:t>ț</w:t>
      </w:r>
      <w:r w:rsidRPr="00B23C11">
        <w:rPr>
          <w:rFonts w:ascii="Times New Roman" w:hAnsi="Times New Roman" w:cs="Times New Roman"/>
          <w:sz w:val="24"/>
          <w:szCs w:val="24"/>
        </w:rPr>
        <w:t>ă disponibile;</w:t>
      </w:r>
    </w:p>
    <w:p w:rsidR="0040665F" w:rsidRPr="00B23C11" w:rsidRDefault="0040665F" w:rsidP="00C011E4">
      <w:pPr>
        <w:numPr>
          <w:ilvl w:val="1"/>
          <w:numId w:val="60"/>
        </w:numPr>
        <w:spacing w:after="0" w:line="360" w:lineRule="auto"/>
        <w:ind w:left="709" w:hanging="425"/>
        <w:jc w:val="both"/>
        <w:rPr>
          <w:rFonts w:ascii="Times New Roman" w:hAnsi="Times New Roman" w:cs="Times New Roman"/>
          <w:sz w:val="24"/>
          <w:szCs w:val="24"/>
        </w:rPr>
      </w:pPr>
      <w:r w:rsidRPr="00B23C11">
        <w:rPr>
          <w:rFonts w:ascii="Times New Roman" w:hAnsi="Times New Roman" w:cs="Times New Roman"/>
          <w:sz w:val="24"/>
          <w:szCs w:val="24"/>
        </w:rPr>
        <w:t>Prognoza produc</w:t>
      </w:r>
      <w:r w:rsidRPr="00B23C11">
        <w:rPr>
          <w:rFonts w:ascii="Tahoma" w:hAnsi="Tahoma" w:cs="Tahoma"/>
          <w:sz w:val="24"/>
          <w:szCs w:val="24"/>
        </w:rPr>
        <w:t>ț</w:t>
      </w:r>
      <w:r w:rsidRPr="00B23C11">
        <w:rPr>
          <w:rFonts w:ascii="Times New Roman" w:hAnsi="Times New Roman" w:cs="Times New Roman"/>
          <w:sz w:val="24"/>
          <w:szCs w:val="24"/>
        </w:rPr>
        <w:t>iei de putere activă.</w:t>
      </w:r>
    </w:p>
    <w:p w:rsidR="0040665F" w:rsidRPr="00B23C11" w:rsidRDefault="0040665F" w:rsidP="00C011E4">
      <w:pPr>
        <w:pStyle w:val="ListParagraph"/>
        <w:numPr>
          <w:ilvl w:val="0"/>
          <w:numId w:val="60"/>
        </w:numPr>
        <w:tabs>
          <w:tab w:val="left" w:pos="284"/>
          <w:tab w:val="left" w:pos="993"/>
        </w:tabs>
        <w:spacing w:after="0"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Datele men</w:t>
      </w:r>
      <w:r>
        <w:rPr>
          <w:rFonts w:ascii="Tahoma" w:hAnsi="Tahoma" w:cs="Tahoma"/>
          <w:sz w:val="24"/>
          <w:szCs w:val="24"/>
        </w:rPr>
        <w:t>ț</w:t>
      </w:r>
      <w:r>
        <w:rPr>
          <w:rFonts w:ascii="Times New Roman" w:hAnsi="Times New Roman" w:cs="Times New Roman"/>
          <w:sz w:val="24"/>
          <w:szCs w:val="24"/>
        </w:rPr>
        <w:t>ionate la alin (1) literele</w:t>
      </w:r>
      <w:r w:rsidRPr="00B23C11">
        <w:rPr>
          <w:rFonts w:ascii="Times New Roman" w:hAnsi="Times New Roman" w:cs="Times New Roman"/>
          <w:sz w:val="24"/>
          <w:szCs w:val="24"/>
        </w:rPr>
        <w:t xml:space="preserve"> (a) ÷ (g) constituie informa</w:t>
      </w:r>
      <w:r w:rsidRPr="00B23C11">
        <w:rPr>
          <w:rFonts w:ascii="Tahoma" w:hAnsi="Tahoma" w:cs="Tahoma"/>
          <w:sz w:val="24"/>
          <w:szCs w:val="24"/>
        </w:rPr>
        <w:t>ț</w:t>
      </w:r>
      <w:r w:rsidRPr="00B23C11">
        <w:rPr>
          <w:rFonts w:ascii="Times New Roman" w:hAnsi="Times New Roman" w:cs="Times New Roman"/>
          <w:sz w:val="24"/>
          <w:szCs w:val="24"/>
        </w:rPr>
        <w:t>ii relevante disponibile privind modul în care se dispecerizează generatoare</w:t>
      </w:r>
      <w:r>
        <w:rPr>
          <w:rFonts w:ascii="Times New Roman" w:hAnsi="Times New Roman" w:cs="Times New Roman"/>
          <w:sz w:val="24"/>
          <w:szCs w:val="24"/>
        </w:rPr>
        <w:t>le sincrone</w:t>
      </w:r>
      <w:r w:rsidRPr="00B23C11">
        <w:rPr>
          <w:rFonts w:ascii="Times New Roman" w:hAnsi="Times New Roman" w:cs="Times New Roman"/>
          <w:sz w:val="24"/>
          <w:szCs w:val="24"/>
        </w:rPr>
        <w:t>, co</w:t>
      </w:r>
      <w:r>
        <w:rPr>
          <w:rFonts w:ascii="Times New Roman" w:hAnsi="Times New Roman" w:cs="Times New Roman"/>
          <w:sz w:val="24"/>
          <w:szCs w:val="24"/>
        </w:rPr>
        <w:t>nform prevederilor art. 16 alin 3 litera</w:t>
      </w:r>
      <w:r w:rsidRPr="00B23C11">
        <w:rPr>
          <w:rFonts w:ascii="Times New Roman" w:hAnsi="Times New Roman" w:cs="Times New Roman"/>
          <w:sz w:val="24"/>
          <w:szCs w:val="24"/>
        </w:rPr>
        <w:t xml:space="preserve"> </w:t>
      </w:r>
      <w:r>
        <w:rPr>
          <w:rFonts w:ascii="Times New Roman" w:hAnsi="Times New Roman" w:cs="Times New Roman"/>
          <w:sz w:val="24"/>
          <w:szCs w:val="24"/>
        </w:rPr>
        <w:t>(</w:t>
      </w:r>
      <w:r w:rsidRPr="00B23C11">
        <w:rPr>
          <w:rFonts w:ascii="Times New Roman" w:hAnsi="Times New Roman" w:cs="Times New Roman"/>
          <w:sz w:val="24"/>
          <w:szCs w:val="24"/>
        </w:rPr>
        <w:t xml:space="preserve">d) din Regulamentul 1222/2015 </w:t>
      </w:r>
      <w:r w:rsidRPr="00B23C11">
        <w:rPr>
          <w:rFonts w:ascii="Tahoma" w:hAnsi="Tahoma" w:cs="Tahoma"/>
          <w:sz w:val="24"/>
          <w:szCs w:val="24"/>
        </w:rPr>
        <w:t>ș</w:t>
      </w:r>
      <w:r w:rsidRPr="00B23C11">
        <w:rPr>
          <w:rFonts w:ascii="Times New Roman" w:hAnsi="Times New Roman" w:cs="Times New Roman"/>
          <w:sz w:val="24"/>
          <w:szCs w:val="24"/>
        </w:rPr>
        <w:t>i se utilizează doar în scopul calculării capacită</w:t>
      </w:r>
      <w:r w:rsidRPr="00B23C11">
        <w:rPr>
          <w:rFonts w:ascii="Tahoma" w:hAnsi="Tahoma" w:cs="Tahoma"/>
          <w:sz w:val="24"/>
          <w:szCs w:val="24"/>
        </w:rPr>
        <w:t>ț</w:t>
      </w:r>
      <w:r w:rsidRPr="00B23C11">
        <w:rPr>
          <w:rFonts w:ascii="Times New Roman" w:hAnsi="Times New Roman" w:cs="Times New Roman"/>
          <w:sz w:val="24"/>
          <w:szCs w:val="24"/>
        </w:rPr>
        <w:t xml:space="preserve">ii. </w:t>
      </w:r>
    </w:p>
    <w:p w:rsidR="0040665F" w:rsidRPr="00710E3C" w:rsidRDefault="0040665F" w:rsidP="00C011E4">
      <w:pPr>
        <w:pStyle w:val="ListParagraph"/>
        <w:numPr>
          <w:ilvl w:val="0"/>
          <w:numId w:val="60"/>
        </w:numPr>
        <w:tabs>
          <w:tab w:val="left" w:pos="284"/>
          <w:tab w:val="left" w:pos="993"/>
        </w:tabs>
        <w:spacing w:after="0" w:line="360" w:lineRule="auto"/>
        <w:ind w:left="284" w:hanging="284"/>
        <w:jc w:val="both"/>
        <w:rPr>
          <w:rFonts w:ascii="Times New Roman" w:hAnsi="Times New Roman" w:cs="Times New Roman"/>
          <w:sz w:val="24"/>
          <w:szCs w:val="24"/>
        </w:rPr>
      </w:pPr>
      <w:r w:rsidRPr="00B23C11">
        <w:rPr>
          <w:rFonts w:ascii="Times New Roman" w:hAnsi="Times New Roman" w:cs="Times New Roman"/>
          <w:sz w:val="24"/>
          <w:szCs w:val="24"/>
        </w:rPr>
        <w:t>Agregatorii generatoare</w:t>
      </w:r>
      <w:r>
        <w:rPr>
          <w:rFonts w:ascii="Times New Roman" w:hAnsi="Times New Roman" w:cs="Times New Roman"/>
          <w:sz w:val="24"/>
          <w:szCs w:val="24"/>
        </w:rPr>
        <w:t>lor sincrone</w:t>
      </w:r>
      <w:r w:rsidRPr="00B23C11">
        <w:rPr>
          <w:rFonts w:ascii="Times New Roman" w:hAnsi="Times New Roman" w:cs="Times New Roman"/>
          <w:sz w:val="24"/>
          <w:szCs w:val="24"/>
        </w:rPr>
        <w:t xml:space="preserve"> ale căror date sunt utilizate pentru analiza </w:t>
      </w:r>
      <w:r w:rsidRPr="00710E3C">
        <w:rPr>
          <w:rFonts w:ascii="Times New Roman" w:hAnsi="Times New Roman" w:cs="Times New Roman"/>
          <w:sz w:val="24"/>
          <w:szCs w:val="24"/>
        </w:rPr>
        <w:t>regională de siguran</w:t>
      </w:r>
      <w:r w:rsidRPr="00710E3C">
        <w:rPr>
          <w:rFonts w:ascii="Tahoma" w:hAnsi="Tahoma" w:cs="Tahoma"/>
          <w:sz w:val="24"/>
          <w:szCs w:val="24"/>
        </w:rPr>
        <w:t>ț</w:t>
      </w:r>
      <w:r w:rsidRPr="00710E3C">
        <w:rPr>
          <w:rFonts w:ascii="Times New Roman" w:hAnsi="Times New Roman" w:cs="Times New Roman"/>
          <w:sz w:val="24"/>
          <w:szCs w:val="24"/>
        </w:rPr>
        <w:t>ă în func</w:t>
      </w:r>
      <w:r w:rsidRPr="00710E3C">
        <w:rPr>
          <w:rFonts w:ascii="Tahoma" w:hAnsi="Tahoma" w:cs="Tahoma"/>
          <w:sz w:val="24"/>
          <w:szCs w:val="24"/>
        </w:rPr>
        <w:t>ț</w:t>
      </w:r>
      <w:r w:rsidRPr="00710E3C">
        <w:rPr>
          <w:rFonts w:ascii="Times New Roman" w:hAnsi="Times New Roman" w:cs="Times New Roman"/>
          <w:sz w:val="24"/>
          <w:szCs w:val="24"/>
        </w:rPr>
        <w:t>ionare furnizează următoarele date variabile:</w:t>
      </w:r>
    </w:p>
    <w:p w:rsidR="0040665F" w:rsidRPr="00B23C11" w:rsidRDefault="0040665F" w:rsidP="00C011E4">
      <w:pPr>
        <w:numPr>
          <w:ilvl w:val="0"/>
          <w:numId w:val="61"/>
        </w:numPr>
        <w:spacing w:after="0" w:line="360" w:lineRule="auto"/>
        <w:ind w:left="709" w:hanging="425"/>
        <w:jc w:val="both"/>
        <w:rPr>
          <w:rFonts w:ascii="Times New Roman" w:hAnsi="Times New Roman" w:cs="Times New Roman"/>
          <w:sz w:val="24"/>
          <w:szCs w:val="24"/>
        </w:rPr>
      </w:pPr>
      <w:r w:rsidRPr="00B23C11">
        <w:rPr>
          <w:rFonts w:ascii="Times New Roman" w:hAnsi="Times New Roman" w:cs="Times New Roman"/>
          <w:sz w:val="24"/>
          <w:szCs w:val="24"/>
        </w:rPr>
        <w:t>Cele mai recente notificări de pia</w:t>
      </w:r>
      <w:r w:rsidRPr="00B23C11">
        <w:rPr>
          <w:rFonts w:ascii="Tahoma" w:hAnsi="Tahoma" w:cs="Tahoma"/>
          <w:sz w:val="24"/>
          <w:szCs w:val="24"/>
        </w:rPr>
        <w:t>ț</w:t>
      </w:r>
      <w:r w:rsidRPr="00B23C11">
        <w:rPr>
          <w:rFonts w:ascii="Times New Roman" w:hAnsi="Times New Roman" w:cs="Times New Roman"/>
          <w:sz w:val="24"/>
          <w:szCs w:val="24"/>
        </w:rPr>
        <w:t>ă disponibile.</w:t>
      </w:r>
    </w:p>
    <w:p w:rsidR="0040665F" w:rsidRPr="00B23C11" w:rsidRDefault="0040665F" w:rsidP="00414E48">
      <w:pPr>
        <w:jc w:val="both"/>
        <w:rPr>
          <w:rFonts w:ascii="Times New Roman" w:hAnsi="Times New Roman" w:cs="Times New Roman"/>
          <w:sz w:val="24"/>
          <w:szCs w:val="24"/>
        </w:rPr>
      </w:pPr>
    </w:p>
    <w:p w:rsidR="0040665F" w:rsidRPr="00735E52" w:rsidRDefault="0040665F" w:rsidP="00414E48">
      <w:pPr>
        <w:jc w:val="both"/>
        <w:rPr>
          <w:rFonts w:ascii="Times New Roman" w:hAnsi="Times New Roman" w:cs="Times New Roman"/>
          <w:sz w:val="24"/>
          <w:szCs w:val="24"/>
        </w:rPr>
      </w:pPr>
    </w:p>
    <w:p w:rsidR="0040665F" w:rsidRPr="00735E52" w:rsidRDefault="0040665F" w:rsidP="00414E48">
      <w:pPr>
        <w:jc w:val="both"/>
        <w:rPr>
          <w:rFonts w:ascii="Times New Roman" w:hAnsi="Times New Roman" w:cs="Times New Roman"/>
          <w:sz w:val="24"/>
          <w:szCs w:val="24"/>
        </w:rPr>
      </w:pPr>
    </w:p>
    <w:sectPr w:rsidR="0040665F" w:rsidRPr="00735E52" w:rsidSect="00AC1BC7">
      <w:headerReference w:type="default" r:id="rId30"/>
      <w:footerReference w:type="default" r:id="rId31"/>
      <w:pgSz w:w="11906" w:h="16838"/>
      <w:pgMar w:top="1417" w:right="1417" w:bottom="1417" w:left="1417" w:header="283" w:footer="17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665F" w:rsidRDefault="0040665F" w:rsidP="00AC1BC7">
      <w:pPr>
        <w:spacing w:after="0" w:line="240" w:lineRule="auto"/>
      </w:pPr>
      <w:r>
        <w:separator/>
      </w:r>
    </w:p>
  </w:endnote>
  <w:endnote w:type="continuationSeparator" w:id="0">
    <w:p w:rsidR="0040665F" w:rsidRDefault="0040665F" w:rsidP="00AC1B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65F" w:rsidRDefault="0040665F">
    <w:pPr>
      <w:pStyle w:val="Footer"/>
      <w:jc w:val="right"/>
    </w:pPr>
    <w:fldSimple w:instr=" PAGE   \* MERGEFORMAT ">
      <w:r>
        <w:rPr>
          <w:noProof/>
        </w:rPr>
        <w:t>31</w:t>
      </w:r>
    </w:fldSimple>
  </w:p>
  <w:p w:rsidR="0040665F" w:rsidRDefault="0040665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665F" w:rsidRDefault="0040665F" w:rsidP="00AC1BC7">
      <w:pPr>
        <w:spacing w:after="0" w:line="240" w:lineRule="auto"/>
      </w:pPr>
      <w:r>
        <w:separator/>
      </w:r>
    </w:p>
  </w:footnote>
  <w:footnote w:type="continuationSeparator" w:id="0">
    <w:p w:rsidR="0040665F" w:rsidRDefault="0040665F" w:rsidP="00AC1B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0665F" w:rsidRPr="00AC1BC7" w:rsidRDefault="0040665F" w:rsidP="00AC1BC7">
    <w:pPr>
      <w:jc w:val="center"/>
      <w:rPr>
        <w:rFonts w:ascii="Times New Roman" w:hAnsi="Times New Roman" w:cs="Times New Roman"/>
        <w:sz w:val="20"/>
        <w:szCs w:val="20"/>
      </w:rPr>
    </w:pPr>
    <w:r w:rsidRPr="00AC1BC7">
      <w:rPr>
        <w:rFonts w:ascii="Times New Roman" w:hAnsi="Times New Roman" w:cs="Times New Roman"/>
        <w:sz w:val="20"/>
        <w:szCs w:val="20"/>
      </w:rPr>
      <w:t>Condiţii tehnice de racordare la reţelele electrice de interes public pentru generatoare sincrone</w:t>
    </w:r>
  </w:p>
  <w:p w:rsidR="0040665F" w:rsidRDefault="0040665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916B0"/>
    <w:multiLevelType w:val="hybridMultilevel"/>
    <w:tmpl w:val="C30C1D14"/>
    <w:lvl w:ilvl="0" w:tplc="EC6801AE">
      <w:start w:val="1"/>
      <w:numFmt w:val="lowerLetter"/>
      <w:lvlText w:val="(%1)"/>
      <w:lvlJc w:val="left"/>
      <w:pPr>
        <w:ind w:left="1440" w:hanging="360"/>
      </w:pPr>
      <w:rPr>
        <w:rFonts w:ascii="Times New Roman" w:eastAsia="Times New Roman" w:hAnsi="Times New Roman"/>
        <w:sz w:val="24"/>
        <w:szCs w:val="24"/>
      </w:r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1">
    <w:nsid w:val="07201569"/>
    <w:multiLevelType w:val="hybridMultilevel"/>
    <w:tmpl w:val="442A801A"/>
    <w:lvl w:ilvl="0" w:tplc="9C8410AE">
      <w:start w:val="1"/>
      <w:numFmt w:val="lowerRoman"/>
      <w:lvlText w:val="%1)"/>
      <w:lvlJc w:val="left"/>
      <w:pPr>
        <w:ind w:left="1854" w:hanging="720"/>
      </w:pPr>
      <w:rPr>
        <w:rFonts w:hint="default"/>
      </w:r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2">
    <w:nsid w:val="08041F04"/>
    <w:multiLevelType w:val="hybridMultilevel"/>
    <w:tmpl w:val="DEB2E16A"/>
    <w:lvl w:ilvl="0" w:tplc="A2B46298">
      <w:start w:val="30"/>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
    <w:nsid w:val="082638C0"/>
    <w:multiLevelType w:val="hybridMultilevel"/>
    <w:tmpl w:val="99642624"/>
    <w:lvl w:ilvl="0" w:tplc="6A2A3E40">
      <w:start w:val="1"/>
      <w:numFmt w:val="lowerLetter"/>
      <w:lvlText w:val="(%1)"/>
      <w:lvlJc w:val="left"/>
      <w:pPr>
        <w:ind w:left="5464" w:hanging="360"/>
      </w:pPr>
      <w:rPr>
        <w:rFonts w:hint="default"/>
      </w:r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4">
    <w:nsid w:val="08AC53E8"/>
    <w:multiLevelType w:val="hybridMultilevel"/>
    <w:tmpl w:val="81F28D40"/>
    <w:lvl w:ilvl="0" w:tplc="04090019">
      <w:start w:val="1"/>
      <w:numFmt w:val="lowerLetter"/>
      <w:lvlText w:val="%1."/>
      <w:lvlJc w:val="left"/>
      <w:pPr>
        <w:ind w:left="144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
    <w:nsid w:val="09250E01"/>
    <w:multiLevelType w:val="hybridMultilevel"/>
    <w:tmpl w:val="B5181208"/>
    <w:lvl w:ilvl="0" w:tplc="6E32F4E8">
      <w:start w:val="1"/>
      <w:numFmt w:val="decimal"/>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E000024">
      <w:start w:val="2"/>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093611D9"/>
    <w:multiLevelType w:val="hybridMultilevel"/>
    <w:tmpl w:val="0A1AE0DE"/>
    <w:lvl w:ilvl="0" w:tplc="2BEA246A">
      <w:start w:val="1"/>
      <w:numFmt w:val="lowerLetter"/>
      <w:lvlText w:val="(%1)"/>
      <w:lvlJc w:val="left"/>
      <w:pPr>
        <w:tabs>
          <w:tab w:val="num" w:pos="825"/>
        </w:tabs>
        <w:ind w:left="825" w:hanging="465"/>
      </w:pPr>
      <w:rPr>
        <w:rFonts w:hint="default"/>
        <w:b w:val="0"/>
        <w:b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099C6927"/>
    <w:multiLevelType w:val="hybridMultilevel"/>
    <w:tmpl w:val="13C27254"/>
    <w:lvl w:ilvl="0" w:tplc="8A9E5076">
      <w:start w:val="30"/>
      <w:numFmt w:val="bullet"/>
      <w:lvlText w:val="-"/>
      <w:lvlJc w:val="left"/>
      <w:pPr>
        <w:ind w:left="1080" w:hanging="360"/>
      </w:pPr>
      <w:rPr>
        <w:rFonts w:ascii="Times New Roman" w:eastAsia="Times New Roman" w:hAnsi="Times New Roman" w:hint="default"/>
        <w:b w:val="0"/>
        <w:bCs w:val="0"/>
      </w:rPr>
    </w:lvl>
    <w:lvl w:ilvl="1" w:tplc="04180003">
      <w:start w:val="1"/>
      <w:numFmt w:val="bullet"/>
      <w:lvlText w:val="o"/>
      <w:lvlJc w:val="left"/>
      <w:pPr>
        <w:ind w:left="1800" w:hanging="360"/>
      </w:pPr>
      <w:rPr>
        <w:rFonts w:ascii="Courier New" w:hAnsi="Courier New" w:cs="Courier New" w:hint="default"/>
      </w:rPr>
    </w:lvl>
    <w:lvl w:ilvl="2" w:tplc="04180005">
      <w:start w:val="1"/>
      <w:numFmt w:val="bullet"/>
      <w:lvlText w:val=""/>
      <w:lvlJc w:val="left"/>
      <w:pPr>
        <w:ind w:left="2520" w:hanging="360"/>
      </w:pPr>
      <w:rPr>
        <w:rFonts w:ascii="Wingdings" w:hAnsi="Wingdings" w:cs="Wingdings" w:hint="default"/>
      </w:rPr>
    </w:lvl>
    <w:lvl w:ilvl="3" w:tplc="04180001">
      <w:start w:val="1"/>
      <w:numFmt w:val="bullet"/>
      <w:lvlText w:val=""/>
      <w:lvlJc w:val="left"/>
      <w:pPr>
        <w:ind w:left="3240" w:hanging="360"/>
      </w:pPr>
      <w:rPr>
        <w:rFonts w:ascii="Symbol" w:hAnsi="Symbol" w:cs="Symbol" w:hint="default"/>
      </w:rPr>
    </w:lvl>
    <w:lvl w:ilvl="4" w:tplc="04180003">
      <w:start w:val="1"/>
      <w:numFmt w:val="bullet"/>
      <w:lvlText w:val="o"/>
      <w:lvlJc w:val="left"/>
      <w:pPr>
        <w:ind w:left="3960" w:hanging="360"/>
      </w:pPr>
      <w:rPr>
        <w:rFonts w:ascii="Courier New" w:hAnsi="Courier New" w:cs="Courier New" w:hint="default"/>
      </w:rPr>
    </w:lvl>
    <w:lvl w:ilvl="5" w:tplc="04180005">
      <w:start w:val="1"/>
      <w:numFmt w:val="bullet"/>
      <w:lvlText w:val=""/>
      <w:lvlJc w:val="left"/>
      <w:pPr>
        <w:ind w:left="4680" w:hanging="360"/>
      </w:pPr>
      <w:rPr>
        <w:rFonts w:ascii="Wingdings" w:hAnsi="Wingdings" w:cs="Wingdings" w:hint="default"/>
      </w:rPr>
    </w:lvl>
    <w:lvl w:ilvl="6" w:tplc="04180001">
      <w:start w:val="1"/>
      <w:numFmt w:val="bullet"/>
      <w:lvlText w:val=""/>
      <w:lvlJc w:val="left"/>
      <w:pPr>
        <w:ind w:left="5400" w:hanging="360"/>
      </w:pPr>
      <w:rPr>
        <w:rFonts w:ascii="Symbol" w:hAnsi="Symbol" w:cs="Symbol" w:hint="default"/>
      </w:rPr>
    </w:lvl>
    <w:lvl w:ilvl="7" w:tplc="04180003">
      <w:start w:val="1"/>
      <w:numFmt w:val="bullet"/>
      <w:lvlText w:val="o"/>
      <w:lvlJc w:val="left"/>
      <w:pPr>
        <w:ind w:left="6120" w:hanging="360"/>
      </w:pPr>
      <w:rPr>
        <w:rFonts w:ascii="Courier New" w:hAnsi="Courier New" w:cs="Courier New" w:hint="default"/>
      </w:rPr>
    </w:lvl>
    <w:lvl w:ilvl="8" w:tplc="04180005">
      <w:start w:val="1"/>
      <w:numFmt w:val="bullet"/>
      <w:lvlText w:val=""/>
      <w:lvlJc w:val="left"/>
      <w:pPr>
        <w:ind w:left="6840" w:hanging="360"/>
      </w:pPr>
      <w:rPr>
        <w:rFonts w:ascii="Wingdings" w:hAnsi="Wingdings" w:cs="Wingdings" w:hint="default"/>
      </w:rPr>
    </w:lvl>
  </w:abstractNum>
  <w:abstractNum w:abstractNumId="8">
    <w:nsid w:val="0A0E7609"/>
    <w:multiLevelType w:val="hybridMultilevel"/>
    <w:tmpl w:val="B14405D0"/>
    <w:lvl w:ilvl="0" w:tplc="36F81A70">
      <w:start w:val="1"/>
      <w:numFmt w:val="lowerRoman"/>
      <w:lvlText w:val="%1)"/>
      <w:lvlJc w:val="left"/>
      <w:pPr>
        <w:ind w:left="1800" w:hanging="720"/>
      </w:pPr>
      <w:rPr>
        <w:rFonts w:ascii="Times New Roman" w:eastAsia="Times New Roman" w:hAnsi="Times New Roman"/>
      </w:r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9">
    <w:nsid w:val="0B1149B7"/>
    <w:multiLevelType w:val="hybridMultilevel"/>
    <w:tmpl w:val="C506FBD6"/>
    <w:lvl w:ilvl="0" w:tplc="F1F8539E">
      <w:start w:val="1"/>
      <w:numFmt w:val="lowerLetter"/>
      <w:lvlText w:val="%1."/>
      <w:lvlJc w:val="left"/>
      <w:pPr>
        <w:ind w:left="1440" w:hanging="360"/>
      </w:pPr>
      <w:rPr>
        <w:rFonts w:ascii="Times New Roman" w:hAnsi="Times New Roman" w:cs="Times New Roman"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nsid w:val="0FD177B4"/>
    <w:multiLevelType w:val="hybridMultilevel"/>
    <w:tmpl w:val="E1E0F62E"/>
    <w:lvl w:ilvl="0" w:tplc="7BBE96D4">
      <w:start w:val="1"/>
      <w:numFmt w:val="lowerRoman"/>
      <w:lvlText w:val="%1)"/>
      <w:lvlJc w:val="left"/>
      <w:pPr>
        <w:ind w:left="2563" w:hanging="720"/>
      </w:pPr>
      <w:rPr>
        <w:rFonts w:hint="default"/>
        <w:sz w:val="24"/>
        <w:szCs w:val="24"/>
      </w:rPr>
    </w:lvl>
    <w:lvl w:ilvl="1" w:tplc="04180019">
      <w:start w:val="1"/>
      <w:numFmt w:val="lowerLetter"/>
      <w:lvlText w:val="%2."/>
      <w:lvlJc w:val="left"/>
      <w:pPr>
        <w:ind w:left="2923" w:hanging="360"/>
      </w:pPr>
    </w:lvl>
    <w:lvl w:ilvl="2" w:tplc="0418001B">
      <w:start w:val="1"/>
      <w:numFmt w:val="lowerRoman"/>
      <w:lvlText w:val="%3."/>
      <w:lvlJc w:val="right"/>
      <w:pPr>
        <w:ind w:left="3643" w:hanging="180"/>
      </w:pPr>
    </w:lvl>
    <w:lvl w:ilvl="3" w:tplc="0418000F">
      <w:start w:val="1"/>
      <w:numFmt w:val="decimal"/>
      <w:lvlText w:val="%4."/>
      <w:lvlJc w:val="left"/>
      <w:pPr>
        <w:ind w:left="4363" w:hanging="360"/>
      </w:pPr>
    </w:lvl>
    <w:lvl w:ilvl="4" w:tplc="04180019">
      <w:start w:val="1"/>
      <w:numFmt w:val="lowerLetter"/>
      <w:lvlText w:val="%5."/>
      <w:lvlJc w:val="left"/>
      <w:pPr>
        <w:ind w:left="5083" w:hanging="360"/>
      </w:pPr>
    </w:lvl>
    <w:lvl w:ilvl="5" w:tplc="0418001B">
      <w:start w:val="1"/>
      <w:numFmt w:val="lowerRoman"/>
      <w:lvlText w:val="%6."/>
      <w:lvlJc w:val="right"/>
      <w:pPr>
        <w:ind w:left="5803" w:hanging="180"/>
      </w:pPr>
    </w:lvl>
    <w:lvl w:ilvl="6" w:tplc="0418000F">
      <w:start w:val="1"/>
      <w:numFmt w:val="decimal"/>
      <w:lvlText w:val="%7."/>
      <w:lvlJc w:val="left"/>
      <w:pPr>
        <w:ind w:left="6523" w:hanging="360"/>
      </w:pPr>
    </w:lvl>
    <w:lvl w:ilvl="7" w:tplc="04180019">
      <w:start w:val="1"/>
      <w:numFmt w:val="lowerLetter"/>
      <w:lvlText w:val="%8."/>
      <w:lvlJc w:val="left"/>
      <w:pPr>
        <w:ind w:left="7243" w:hanging="360"/>
      </w:pPr>
    </w:lvl>
    <w:lvl w:ilvl="8" w:tplc="0418001B">
      <w:start w:val="1"/>
      <w:numFmt w:val="lowerRoman"/>
      <w:lvlText w:val="%9."/>
      <w:lvlJc w:val="right"/>
      <w:pPr>
        <w:ind w:left="7963" w:hanging="180"/>
      </w:pPr>
    </w:lvl>
  </w:abstractNum>
  <w:abstractNum w:abstractNumId="11">
    <w:nsid w:val="13B947AD"/>
    <w:multiLevelType w:val="hybridMultilevel"/>
    <w:tmpl w:val="7B001A24"/>
    <w:lvl w:ilvl="0" w:tplc="F034B530">
      <w:start w:val="30"/>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2">
    <w:nsid w:val="19854893"/>
    <w:multiLevelType w:val="hybridMultilevel"/>
    <w:tmpl w:val="27CABB26"/>
    <w:lvl w:ilvl="0" w:tplc="375E7D04">
      <w:start w:val="1"/>
      <w:numFmt w:val="lowerRoman"/>
      <w:lvlText w:val="%1)"/>
      <w:lvlJc w:val="left"/>
      <w:pPr>
        <w:ind w:left="1800" w:hanging="720"/>
      </w:pPr>
      <w:rPr>
        <w:rFonts w:ascii="Times New Roman" w:eastAsia="Times New Roman" w:hAnsi="Times New Roman"/>
      </w:r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13">
    <w:nsid w:val="1A1841C3"/>
    <w:multiLevelType w:val="hybridMultilevel"/>
    <w:tmpl w:val="533A4044"/>
    <w:lvl w:ilvl="0" w:tplc="B20CFED8">
      <w:start w:val="1"/>
      <w:numFmt w:val="lowerRoman"/>
      <w:lvlText w:val="%1)"/>
      <w:lvlJc w:val="left"/>
      <w:pPr>
        <w:ind w:left="1854" w:hanging="720"/>
      </w:pPr>
      <w:rPr>
        <w:rFonts w:hint="default"/>
      </w:r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14">
    <w:nsid w:val="1C1E659F"/>
    <w:multiLevelType w:val="hybridMultilevel"/>
    <w:tmpl w:val="2A30D1B2"/>
    <w:lvl w:ilvl="0" w:tplc="295E72EC">
      <w:start w:val="1"/>
      <w:numFmt w:val="bullet"/>
      <w:lvlText w:val="-"/>
      <w:lvlJc w:val="left"/>
      <w:pPr>
        <w:tabs>
          <w:tab w:val="num" w:pos="1548"/>
        </w:tabs>
        <w:ind w:left="1548" w:hanging="840"/>
      </w:pPr>
      <w:rPr>
        <w:rFonts w:ascii="Times New Roman" w:eastAsia="Times New Roman" w:hAnsi="Times New Roman" w:hint="default"/>
      </w:rPr>
    </w:lvl>
    <w:lvl w:ilvl="1" w:tplc="04090003">
      <w:start w:val="1"/>
      <w:numFmt w:val="bullet"/>
      <w:lvlText w:val="o"/>
      <w:lvlJc w:val="left"/>
      <w:pPr>
        <w:tabs>
          <w:tab w:val="num" w:pos="1788"/>
        </w:tabs>
        <w:ind w:left="1788" w:hanging="360"/>
      </w:pPr>
      <w:rPr>
        <w:rFonts w:ascii="Courier New" w:hAnsi="Courier New" w:cs="Courier New" w:hint="default"/>
      </w:rPr>
    </w:lvl>
    <w:lvl w:ilvl="2" w:tplc="04090005">
      <w:start w:val="1"/>
      <w:numFmt w:val="bullet"/>
      <w:lvlText w:val=""/>
      <w:lvlJc w:val="left"/>
      <w:pPr>
        <w:tabs>
          <w:tab w:val="num" w:pos="2508"/>
        </w:tabs>
        <w:ind w:left="2508" w:hanging="360"/>
      </w:pPr>
      <w:rPr>
        <w:rFonts w:ascii="Wingdings" w:hAnsi="Wingdings" w:cs="Wingdings" w:hint="default"/>
      </w:rPr>
    </w:lvl>
    <w:lvl w:ilvl="3" w:tplc="04090001">
      <w:start w:val="1"/>
      <w:numFmt w:val="bullet"/>
      <w:lvlText w:val=""/>
      <w:lvlJc w:val="left"/>
      <w:pPr>
        <w:tabs>
          <w:tab w:val="num" w:pos="3228"/>
        </w:tabs>
        <w:ind w:left="3228" w:hanging="360"/>
      </w:pPr>
      <w:rPr>
        <w:rFonts w:ascii="Symbol" w:hAnsi="Symbol" w:cs="Symbol" w:hint="default"/>
      </w:rPr>
    </w:lvl>
    <w:lvl w:ilvl="4" w:tplc="04090003">
      <w:start w:val="1"/>
      <w:numFmt w:val="bullet"/>
      <w:lvlText w:val="o"/>
      <w:lvlJc w:val="left"/>
      <w:pPr>
        <w:tabs>
          <w:tab w:val="num" w:pos="3948"/>
        </w:tabs>
        <w:ind w:left="3948" w:hanging="360"/>
      </w:pPr>
      <w:rPr>
        <w:rFonts w:ascii="Courier New" w:hAnsi="Courier New" w:cs="Courier New" w:hint="default"/>
      </w:rPr>
    </w:lvl>
    <w:lvl w:ilvl="5" w:tplc="04090005">
      <w:start w:val="1"/>
      <w:numFmt w:val="bullet"/>
      <w:lvlText w:val=""/>
      <w:lvlJc w:val="left"/>
      <w:pPr>
        <w:tabs>
          <w:tab w:val="num" w:pos="4668"/>
        </w:tabs>
        <w:ind w:left="4668" w:hanging="360"/>
      </w:pPr>
      <w:rPr>
        <w:rFonts w:ascii="Wingdings" w:hAnsi="Wingdings" w:cs="Wingdings" w:hint="default"/>
      </w:rPr>
    </w:lvl>
    <w:lvl w:ilvl="6" w:tplc="04090001">
      <w:start w:val="1"/>
      <w:numFmt w:val="bullet"/>
      <w:lvlText w:val=""/>
      <w:lvlJc w:val="left"/>
      <w:pPr>
        <w:tabs>
          <w:tab w:val="num" w:pos="5388"/>
        </w:tabs>
        <w:ind w:left="5388" w:hanging="360"/>
      </w:pPr>
      <w:rPr>
        <w:rFonts w:ascii="Symbol" w:hAnsi="Symbol" w:cs="Symbol" w:hint="default"/>
      </w:rPr>
    </w:lvl>
    <w:lvl w:ilvl="7" w:tplc="04090003">
      <w:start w:val="1"/>
      <w:numFmt w:val="bullet"/>
      <w:lvlText w:val="o"/>
      <w:lvlJc w:val="left"/>
      <w:pPr>
        <w:tabs>
          <w:tab w:val="num" w:pos="6108"/>
        </w:tabs>
        <w:ind w:left="6108" w:hanging="360"/>
      </w:pPr>
      <w:rPr>
        <w:rFonts w:ascii="Courier New" w:hAnsi="Courier New" w:cs="Courier New" w:hint="default"/>
      </w:rPr>
    </w:lvl>
    <w:lvl w:ilvl="8" w:tplc="04090005">
      <w:start w:val="1"/>
      <w:numFmt w:val="bullet"/>
      <w:lvlText w:val=""/>
      <w:lvlJc w:val="left"/>
      <w:pPr>
        <w:tabs>
          <w:tab w:val="num" w:pos="6828"/>
        </w:tabs>
        <w:ind w:left="6828" w:hanging="360"/>
      </w:pPr>
      <w:rPr>
        <w:rFonts w:ascii="Wingdings" w:hAnsi="Wingdings" w:cs="Wingdings" w:hint="default"/>
      </w:rPr>
    </w:lvl>
  </w:abstractNum>
  <w:abstractNum w:abstractNumId="15">
    <w:nsid w:val="1C5342EA"/>
    <w:multiLevelType w:val="hybridMultilevel"/>
    <w:tmpl w:val="19FA0E0E"/>
    <w:lvl w:ilvl="0" w:tplc="C4B4BDF0">
      <w:start w:val="30"/>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6">
    <w:nsid w:val="1E16619C"/>
    <w:multiLevelType w:val="hybridMultilevel"/>
    <w:tmpl w:val="F0B84FF8"/>
    <w:lvl w:ilvl="0" w:tplc="0418000B">
      <w:start w:val="1"/>
      <w:numFmt w:val="bullet"/>
      <w:lvlText w:val=""/>
      <w:lvlJc w:val="left"/>
      <w:pPr>
        <w:ind w:left="2761" w:hanging="360"/>
      </w:pPr>
      <w:rPr>
        <w:rFonts w:ascii="Wingdings" w:hAnsi="Wingdings" w:cs="Wingdings" w:hint="default"/>
      </w:rPr>
    </w:lvl>
    <w:lvl w:ilvl="1" w:tplc="04180003">
      <w:start w:val="1"/>
      <w:numFmt w:val="bullet"/>
      <w:lvlText w:val="o"/>
      <w:lvlJc w:val="left"/>
      <w:pPr>
        <w:ind w:left="3481" w:hanging="360"/>
      </w:pPr>
      <w:rPr>
        <w:rFonts w:ascii="Courier New" w:hAnsi="Courier New" w:cs="Courier New" w:hint="default"/>
      </w:rPr>
    </w:lvl>
    <w:lvl w:ilvl="2" w:tplc="04180005">
      <w:start w:val="1"/>
      <w:numFmt w:val="bullet"/>
      <w:lvlText w:val=""/>
      <w:lvlJc w:val="left"/>
      <w:pPr>
        <w:ind w:left="4201" w:hanging="360"/>
      </w:pPr>
      <w:rPr>
        <w:rFonts w:ascii="Wingdings" w:hAnsi="Wingdings" w:cs="Wingdings" w:hint="default"/>
      </w:rPr>
    </w:lvl>
    <w:lvl w:ilvl="3" w:tplc="04180001">
      <w:start w:val="1"/>
      <w:numFmt w:val="bullet"/>
      <w:lvlText w:val=""/>
      <w:lvlJc w:val="left"/>
      <w:pPr>
        <w:ind w:left="4921" w:hanging="360"/>
      </w:pPr>
      <w:rPr>
        <w:rFonts w:ascii="Symbol" w:hAnsi="Symbol" w:cs="Symbol" w:hint="default"/>
      </w:rPr>
    </w:lvl>
    <w:lvl w:ilvl="4" w:tplc="04180003">
      <w:start w:val="1"/>
      <w:numFmt w:val="bullet"/>
      <w:lvlText w:val="o"/>
      <w:lvlJc w:val="left"/>
      <w:pPr>
        <w:ind w:left="5641" w:hanging="360"/>
      </w:pPr>
      <w:rPr>
        <w:rFonts w:ascii="Courier New" w:hAnsi="Courier New" w:cs="Courier New" w:hint="default"/>
      </w:rPr>
    </w:lvl>
    <w:lvl w:ilvl="5" w:tplc="04180005">
      <w:start w:val="1"/>
      <w:numFmt w:val="bullet"/>
      <w:lvlText w:val=""/>
      <w:lvlJc w:val="left"/>
      <w:pPr>
        <w:ind w:left="6361" w:hanging="360"/>
      </w:pPr>
      <w:rPr>
        <w:rFonts w:ascii="Wingdings" w:hAnsi="Wingdings" w:cs="Wingdings" w:hint="default"/>
      </w:rPr>
    </w:lvl>
    <w:lvl w:ilvl="6" w:tplc="04180001">
      <w:start w:val="1"/>
      <w:numFmt w:val="bullet"/>
      <w:lvlText w:val=""/>
      <w:lvlJc w:val="left"/>
      <w:pPr>
        <w:ind w:left="7081" w:hanging="360"/>
      </w:pPr>
      <w:rPr>
        <w:rFonts w:ascii="Symbol" w:hAnsi="Symbol" w:cs="Symbol" w:hint="default"/>
      </w:rPr>
    </w:lvl>
    <w:lvl w:ilvl="7" w:tplc="04180003">
      <w:start w:val="1"/>
      <w:numFmt w:val="bullet"/>
      <w:lvlText w:val="o"/>
      <w:lvlJc w:val="left"/>
      <w:pPr>
        <w:ind w:left="7801" w:hanging="360"/>
      </w:pPr>
      <w:rPr>
        <w:rFonts w:ascii="Courier New" w:hAnsi="Courier New" w:cs="Courier New" w:hint="default"/>
      </w:rPr>
    </w:lvl>
    <w:lvl w:ilvl="8" w:tplc="04180005">
      <w:start w:val="1"/>
      <w:numFmt w:val="bullet"/>
      <w:lvlText w:val=""/>
      <w:lvlJc w:val="left"/>
      <w:pPr>
        <w:ind w:left="8521" w:hanging="360"/>
      </w:pPr>
      <w:rPr>
        <w:rFonts w:ascii="Wingdings" w:hAnsi="Wingdings" w:cs="Wingdings" w:hint="default"/>
      </w:rPr>
    </w:lvl>
  </w:abstractNum>
  <w:abstractNum w:abstractNumId="17">
    <w:nsid w:val="1E6B16AB"/>
    <w:multiLevelType w:val="hybridMultilevel"/>
    <w:tmpl w:val="6DF00FE8"/>
    <w:lvl w:ilvl="0" w:tplc="AE8E244C">
      <w:start w:val="1"/>
      <w:numFmt w:val="lowerRoman"/>
      <w:lvlText w:val="%1)"/>
      <w:lvlJc w:val="left"/>
      <w:pPr>
        <w:ind w:left="1854" w:hanging="720"/>
      </w:pPr>
      <w:rPr>
        <w:rFonts w:ascii="Times New Roman" w:eastAsia="Times New Roman" w:hAnsi="Times New Roman"/>
        <w:sz w:val="24"/>
        <w:szCs w:val="24"/>
      </w:r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18">
    <w:nsid w:val="1EC647E3"/>
    <w:multiLevelType w:val="hybridMultilevel"/>
    <w:tmpl w:val="18BEAEC4"/>
    <w:lvl w:ilvl="0" w:tplc="04090019">
      <w:start w:val="1"/>
      <w:numFmt w:val="lowerLetter"/>
      <w:lvlText w:val="%1."/>
      <w:lvlJc w:val="left"/>
      <w:pPr>
        <w:ind w:left="144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9">
    <w:nsid w:val="284C1FFE"/>
    <w:multiLevelType w:val="hybridMultilevel"/>
    <w:tmpl w:val="9C84F03C"/>
    <w:lvl w:ilvl="0" w:tplc="0598D8FA">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29932B63"/>
    <w:multiLevelType w:val="hybridMultilevel"/>
    <w:tmpl w:val="2F8C58A2"/>
    <w:lvl w:ilvl="0" w:tplc="BC56E9A6">
      <w:start w:val="100"/>
      <w:numFmt w:val="lowerRoman"/>
      <w:lvlText w:val="(%1)"/>
      <w:lvlJc w:val="left"/>
      <w:pPr>
        <w:ind w:left="1800" w:hanging="720"/>
      </w:pPr>
      <w:rPr>
        <w:rFonts w:hint="default"/>
      </w:r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1">
    <w:nsid w:val="2AC639C1"/>
    <w:multiLevelType w:val="hybridMultilevel"/>
    <w:tmpl w:val="E0A0EF46"/>
    <w:lvl w:ilvl="0" w:tplc="04090019">
      <w:start w:val="1"/>
      <w:numFmt w:val="lowerLetter"/>
      <w:lvlText w:val="%1."/>
      <w:lvlJc w:val="left"/>
      <w:pPr>
        <w:ind w:left="144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22">
    <w:nsid w:val="2B3E12DB"/>
    <w:multiLevelType w:val="hybridMultilevel"/>
    <w:tmpl w:val="2DAA4294"/>
    <w:lvl w:ilvl="0" w:tplc="04180001">
      <w:start w:val="1"/>
      <w:numFmt w:val="bullet"/>
      <w:lvlText w:val=""/>
      <w:lvlJc w:val="left"/>
      <w:pPr>
        <w:ind w:left="720" w:hanging="360"/>
      </w:pPr>
      <w:rPr>
        <w:rFonts w:ascii="Symbol" w:hAnsi="Symbol" w:cs="Symbol" w:hint="default"/>
      </w:rPr>
    </w:lvl>
    <w:lvl w:ilvl="1" w:tplc="841CB096">
      <w:start w:val="1"/>
      <w:numFmt w:val="lowerLetter"/>
      <w:lvlText w:val="(%2)"/>
      <w:lvlJc w:val="left"/>
      <w:pPr>
        <w:ind w:left="1440" w:hanging="360"/>
      </w:pPr>
      <w:rPr>
        <w:rFonts w:ascii="Times New Roman" w:eastAsia="Times New Roman" w:hAnsi="Times New Roman"/>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23">
    <w:nsid w:val="2F977948"/>
    <w:multiLevelType w:val="hybridMultilevel"/>
    <w:tmpl w:val="B83691BA"/>
    <w:lvl w:ilvl="0" w:tplc="1B48E354">
      <w:start w:val="10"/>
      <w:numFmt w:val="bullet"/>
      <w:lvlText w:val="-"/>
      <w:lvlJc w:val="left"/>
      <w:pPr>
        <w:ind w:left="1778" w:hanging="360"/>
      </w:pPr>
      <w:rPr>
        <w:rFonts w:ascii="Times New Roman" w:eastAsia="Times New Roman" w:hAnsi="Times New Roman" w:hint="default"/>
      </w:rPr>
    </w:lvl>
    <w:lvl w:ilvl="1" w:tplc="04180003">
      <w:start w:val="1"/>
      <w:numFmt w:val="bullet"/>
      <w:lvlText w:val="o"/>
      <w:lvlJc w:val="left"/>
      <w:pPr>
        <w:ind w:left="2498" w:hanging="360"/>
      </w:pPr>
      <w:rPr>
        <w:rFonts w:ascii="Courier New" w:hAnsi="Courier New" w:cs="Courier New" w:hint="default"/>
      </w:rPr>
    </w:lvl>
    <w:lvl w:ilvl="2" w:tplc="04180005">
      <w:start w:val="1"/>
      <w:numFmt w:val="bullet"/>
      <w:lvlText w:val=""/>
      <w:lvlJc w:val="left"/>
      <w:pPr>
        <w:ind w:left="3218" w:hanging="360"/>
      </w:pPr>
      <w:rPr>
        <w:rFonts w:ascii="Wingdings" w:hAnsi="Wingdings" w:cs="Wingdings" w:hint="default"/>
      </w:rPr>
    </w:lvl>
    <w:lvl w:ilvl="3" w:tplc="04180001">
      <w:start w:val="1"/>
      <w:numFmt w:val="bullet"/>
      <w:lvlText w:val=""/>
      <w:lvlJc w:val="left"/>
      <w:pPr>
        <w:ind w:left="3938" w:hanging="360"/>
      </w:pPr>
      <w:rPr>
        <w:rFonts w:ascii="Symbol" w:hAnsi="Symbol" w:cs="Symbol" w:hint="default"/>
      </w:rPr>
    </w:lvl>
    <w:lvl w:ilvl="4" w:tplc="04180003">
      <w:start w:val="1"/>
      <w:numFmt w:val="bullet"/>
      <w:lvlText w:val="o"/>
      <w:lvlJc w:val="left"/>
      <w:pPr>
        <w:ind w:left="4658" w:hanging="360"/>
      </w:pPr>
      <w:rPr>
        <w:rFonts w:ascii="Courier New" w:hAnsi="Courier New" w:cs="Courier New" w:hint="default"/>
      </w:rPr>
    </w:lvl>
    <w:lvl w:ilvl="5" w:tplc="04180005">
      <w:start w:val="1"/>
      <w:numFmt w:val="bullet"/>
      <w:lvlText w:val=""/>
      <w:lvlJc w:val="left"/>
      <w:pPr>
        <w:ind w:left="5378" w:hanging="360"/>
      </w:pPr>
      <w:rPr>
        <w:rFonts w:ascii="Wingdings" w:hAnsi="Wingdings" w:cs="Wingdings" w:hint="default"/>
      </w:rPr>
    </w:lvl>
    <w:lvl w:ilvl="6" w:tplc="04180001">
      <w:start w:val="1"/>
      <w:numFmt w:val="bullet"/>
      <w:lvlText w:val=""/>
      <w:lvlJc w:val="left"/>
      <w:pPr>
        <w:ind w:left="6098" w:hanging="360"/>
      </w:pPr>
      <w:rPr>
        <w:rFonts w:ascii="Symbol" w:hAnsi="Symbol" w:cs="Symbol" w:hint="default"/>
      </w:rPr>
    </w:lvl>
    <w:lvl w:ilvl="7" w:tplc="04180003">
      <w:start w:val="1"/>
      <w:numFmt w:val="bullet"/>
      <w:lvlText w:val="o"/>
      <w:lvlJc w:val="left"/>
      <w:pPr>
        <w:ind w:left="6818" w:hanging="360"/>
      </w:pPr>
      <w:rPr>
        <w:rFonts w:ascii="Courier New" w:hAnsi="Courier New" w:cs="Courier New" w:hint="default"/>
      </w:rPr>
    </w:lvl>
    <w:lvl w:ilvl="8" w:tplc="04180005">
      <w:start w:val="1"/>
      <w:numFmt w:val="bullet"/>
      <w:lvlText w:val=""/>
      <w:lvlJc w:val="left"/>
      <w:pPr>
        <w:ind w:left="7538" w:hanging="360"/>
      </w:pPr>
      <w:rPr>
        <w:rFonts w:ascii="Wingdings" w:hAnsi="Wingdings" w:cs="Wingdings" w:hint="default"/>
      </w:rPr>
    </w:lvl>
  </w:abstractNum>
  <w:abstractNum w:abstractNumId="24">
    <w:nsid w:val="34F718E1"/>
    <w:multiLevelType w:val="hybridMultilevel"/>
    <w:tmpl w:val="12ACD442"/>
    <w:lvl w:ilvl="0" w:tplc="7A627C68">
      <w:start w:val="1"/>
      <w:numFmt w:val="lowerRoman"/>
      <w:lvlText w:val="%1)"/>
      <w:lvlJc w:val="left"/>
      <w:pPr>
        <w:ind w:left="1996" w:hanging="720"/>
      </w:pPr>
      <w:rPr>
        <w:rFonts w:hint="default"/>
      </w:rPr>
    </w:lvl>
    <w:lvl w:ilvl="1" w:tplc="04180019">
      <w:start w:val="1"/>
      <w:numFmt w:val="lowerLetter"/>
      <w:lvlText w:val="%2."/>
      <w:lvlJc w:val="left"/>
      <w:pPr>
        <w:ind w:left="2356" w:hanging="360"/>
      </w:pPr>
    </w:lvl>
    <w:lvl w:ilvl="2" w:tplc="0418001B">
      <w:start w:val="1"/>
      <w:numFmt w:val="lowerRoman"/>
      <w:lvlText w:val="%3."/>
      <w:lvlJc w:val="right"/>
      <w:pPr>
        <w:ind w:left="3076" w:hanging="180"/>
      </w:pPr>
    </w:lvl>
    <w:lvl w:ilvl="3" w:tplc="0418000F">
      <w:start w:val="1"/>
      <w:numFmt w:val="decimal"/>
      <w:lvlText w:val="%4."/>
      <w:lvlJc w:val="left"/>
      <w:pPr>
        <w:ind w:left="3796" w:hanging="360"/>
      </w:pPr>
    </w:lvl>
    <w:lvl w:ilvl="4" w:tplc="04180019">
      <w:start w:val="1"/>
      <w:numFmt w:val="lowerLetter"/>
      <w:lvlText w:val="%5."/>
      <w:lvlJc w:val="left"/>
      <w:pPr>
        <w:ind w:left="4516" w:hanging="360"/>
      </w:pPr>
    </w:lvl>
    <w:lvl w:ilvl="5" w:tplc="0418001B">
      <w:start w:val="1"/>
      <w:numFmt w:val="lowerRoman"/>
      <w:lvlText w:val="%6."/>
      <w:lvlJc w:val="right"/>
      <w:pPr>
        <w:ind w:left="5236" w:hanging="180"/>
      </w:pPr>
    </w:lvl>
    <w:lvl w:ilvl="6" w:tplc="0418000F">
      <w:start w:val="1"/>
      <w:numFmt w:val="decimal"/>
      <w:lvlText w:val="%7."/>
      <w:lvlJc w:val="left"/>
      <w:pPr>
        <w:ind w:left="5956" w:hanging="360"/>
      </w:pPr>
    </w:lvl>
    <w:lvl w:ilvl="7" w:tplc="04180019">
      <w:start w:val="1"/>
      <w:numFmt w:val="lowerLetter"/>
      <w:lvlText w:val="%8."/>
      <w:lvlJc w:val="left"/>
      <w:pPr>
        <w:ind w:left="6676" w:hanging="360"/>
      </w:pPr>
    </w:lvl>
    <w:lvl w:ilvl="8" w:tplc="0418001B">
      <w:start w:val="1"/>
      <w:numFmt w:val="lowerRoman"/>
      <w:lvlText w:val="%9."/>
      <w:lvlJc w:val="right"/>
      <w:pPr>
        <w:ind w:left="7396" w:hanging="180"/>
      </w:pPr>
    </w:lvl>
  </w:abstractNum>
  <w:abstractNum w:abstractNumId="25">
    <w:nsid w:val="37B006EB"/>
    <w:multiLevelType w:val="hybridMultilevel"/>
    <w:tmpl w:val="88AA8D4E"/>
    <w:lvl w:ilvl="0" w:tplc="922AF9B0">
      <w:start w:val="1"/>
      <w:numFmt w:val="lowerRoman"/>
      <w:lvlText w:val="(%1)"/>
      <w:lvlJc w:val="left"/>
      <w:pPr>
        <w:ind w:left="1800" w:hanging="720"/>
      </w:pPr>
      <w:rPr>
        <w:rFonts w:hint="default"/>
      </w:r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6">
    <w:nsid w:val="3B68416F"/>
    <w:multiLevelType w:val="hybridMultilevel"/>
    <w:tmpl w:val="5A4680B6"/>
    <w:lvl w:ilvl="0" w:tplc="3D961568">
      <w:start w:val="1"/>
      <w:numFmt w:val="lowerRoman"/>
      <w:lvlText w:val="%1)"/>
      <w:lvlJc w:val="left"/>
      <w:pPr>
        <w:ind w:left="1800" w:hanging="720"/>
      </w:pPr>
      <w:rPr>
        <w:rFonts w:ascii="Times New Roman" w:eastAsia="Times New Roman" w:hAnsi="Times New Roman"/>
      </w:r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7">
    <w:nsid w:val="3B8F10A8"/>
    <w:multiLevelType w:val="hybridMultilevel"/>
    <w:tmpl w:val="27CC2D7A"/>
    <w:lvl w:ilvl="0" w:tplc="ED5693E8">
      <w:start w:val="1"/>
      <w:numFmt w:val="lowerLetter"/>
      <w:lvlText w:val="(%1)"/>
      <w:lvlJc w:val="left"/>
      <w:pPr>
        <w:ind w:left="4897" w:hanging="360"/>
      </w:pPr>
      <w:rPr>
        <w:rFonts w:ascii="Times New Roman" w:eastAsia="Times New Roman" w:hAnsi="Times New Roman"/>
        <w:sz w:val="24"/>
        <w:szCs w:val="24"/>
      </w:rPr>
    </w:lvl>
    <w:lvl w:ilvl="1" w:tplc="04180019">
      <w:start w:val="1"/>
      <w:numFmt w:val="lowerLetter"/>
      <w:lvlText w:val="%2."/>
      <w:lvlJc w:val="left"/>
      <w:pPr>
        <w:ind w:left="2160" w:hanging="360"/>
      </w:pPr>
    </w:lvl>
    <w:lvl w:ilvl="2" w:tplc="0418001B">
      <w:start w:val="1"/>
      <w:numFmt w:val="lowerRoman"/>
      <w:lvlText w:val="%3."/>
      <w:lvlJc w:val="right"/>
      <w:pPr>
        <w:ind w:left="2880" w:hanging="180"/>
      </w:pPr>
    </w:lvl>
    <w:lvl w:ilvl="3" w:tplc="0418000F">
      <w:start w:val="1"/>
      <w:numFmt w:val="decimal"/>
      <w:lvlText w:val="%4."/>
      <w:lvlJc w:val="left"/>
      <w:pPr>
        <w:ind w:left="3600" w:hanging="360"/>
      </w:pPr>
    </w:lvl>
    <w:lvl w:ilvl="4" w:tplc="04180019">
      <w:start w:val="1"/>
      <w:numFmt w:val="lowerLetter"/>
      <w:lvlText w:val="%5."/>
      <w:lvlJc w:val="left"/>
      <w:pPr>
        <w:ind w:left="4320" w:hanging="360"/>
      </w:pPr>
    </w:lvl>
    <w:lvl w:ilvl="5" w:tplc="0418001B">
      <w:start w:val="1"/>
      <w:numFmt w:val="lowerRoman"/>
      <w:lvlText w:val="%6."/>
      <w:lvlJc w:val="right"/>
      <w:pPr>
        <w:ind w:left="5040" w:hanging="180"/>
      </w:pPr>
    </w:lvl>
    <w:lvl w:ilvl="6" w:tplc="0418000F">
      <w:start w:val="1"/>
      <w:numFmt w:val="decimal"/>
      <w:lvlText w:val="%7."/>
      <w:lvlJc w:val="left"/>
      <w:pPr>
        <w:ind w:left="5760" w:hanging="360"/>
      </w:pPr>
    </w:lvl>
    <w:lvl w:ilvl="7" w:tplc="04180019">
      <w:start w:val="1"/>
      <w:numFmt w:val="lowerLetter"/>
      <w:lvlText w:val="%8."/>
      <w:lvlJc w:val="left"/>
      <w:pPr>
        <w:ind w:left="6480" w:hanging="360"/>
      </w:pPr>
    </w:lvl>
    <w:lvl w:ilvl="8" w:tplc="0418001B">
      <w:start w:val="1"/>
      <w:numFmt w:val="lowerRoman"/>
      <w:lvlText w:val="%9."/>
      <w:lvlJc w:val="right"/>
      <w:pPr>
        <w:ind w:left="7200" w:hanging="180"/>
      </w:pPr>
    </w:lvl>
  </w:abstractNum>
  <w:abstractNum w:abstractNumId="28">
    <w:nsid w:val="3D605A6B"/>
    <w:multiLevelType w:val="hybridMultilevel"/>
    <w:tmpl w:val="BC4EB4E4"/>
    <w:lvl w:ilvl="0" w:tplc="C7F8EE2C">
      <w:start w:val="1"/>
      <w:numFmt w:val="bullet"/>
      <w:lvlText w:val="-"/>
      <w:lvlJc w:val="left"/>
      <w:pPr>
        <w:ind w:left="1494" w:hanging="360"/>
      </w:pPr>
      <w:rPr>
        <w:rFonts w:ascii="Times New Roman" w:eastAsia="Times New Roman" w:hAnsi="Times New Roman" w:hint="default"/>
      </w:rPr>
    </w:lvl>
    <w:lvl w:ilvl="1" w:tplc="04180003">
      <w:start w:val="1"/>
      <w:numFmt w:val="bullet"/>
      <w:lvlText w:val="o"/>
      <w:lvlJc w:val="left"/>
      <w:pPr>
        <w:ind w:left="2062" w:hanging="360"/>
      </w:pPr>
      <w:rPr>
        <w:rFonts w:ascii="Courier New" w:hAnsi="Courier New" w:cs="Courier New" w:hint="default"/>
      </w:rPr>
    </w:lvl>
    <w:lvl w:ilvl="2" w:tplc="04180005">
      <w:start w:val="1"/>
      <w:numFmt w:val="bullet"/>
      <w:lvlText w:val=""/>
      <w:lvlJc w:val="left"/>
      <w:pPr>
        <w:ind w:left="2934" w:hanging="360"/>
      </w:pPr>
      <w:rPr>
        <w:rFonts w:ascii="Wingdings" w:hAnsi="Wingdings" w:cs="Wingdings" w:hint="default"/>
      </w:rPr>
    </w:lvl>
    <w:lvl w:ilvl="3" w:tplc="04180001">
      <w:start w:val="1"/>
      <w:numFmt w:val="bullet"/>
      <w:lvlText w:val=""/>
      <w:lvlJc w:val="left"/>
      <w:pPr>
        <w:ind w:left="3654" w:hanging="360"/>
      </w:pPr>
      <w:rPr>
        <w:rFonts w:ascii="Symbol" w:hAnsi="Symbol" w:cs="Symbol" w:hint="default"/>
      </w:rPr>
    </w:lvl>
    <w:lvl w:ilvl="4" w:tplc="04180003">
      <w:start w:val="1"/>
      <w:numFmt w:val="bullet"/>
      <w:lvlText w:val="o"/>
      <w:lvlJc w:val="left"/>
      <w:pPr>
        <w:ind w:left="4374" w:hanging="360"/>
      </w:pPr>
      <w:rPr>
        <w:rFonts w:ascii="Courier New" w:hAnsi="Courier New" w:cs="Courier New" w:hint="default"/>
      </w:rPr>
    </w:lvl>
    <w:lvl w:ilvl="5" w:tplc="04180005">
      <w:start w:val="1"/>
      <w:numFmt w:val="bullet"/>
      <w:lvlText w:val=""/>
      <w:lvlJc w:val="left"/>
      <w:pPr>
        <w:ind w:left="5094" w:hanging="360"/>
      </w:pPr>
      <w:rPr>
        <w:rFonts w:ascii="Wingdings" w:hAnsi="Wingdings" w:cs="Wingdings" w:hint="default"/>
      </w:rPr>
    </w:lvl>
    <w:lvl w:ilvl="6" w:tplc="04180001">
      <w:start w:val="1"/>
      <w:numFmt w:val="bullet"/>
      <w:lvlText w:val=""/>
      <w:lvlJc w:val="left"/>
      <w:pPr>
        <w:ind w:left="5814" w:hanging="360"/>
      </w:pPr>
      <w:rPr>
        <w:rFonts w:ascii="Symbol" w:hAnsi="Symbol" w:cs="Symbol" w:hint="default"/>
      </w:rPr>
    </w:lvl>
    <w:lvl w:ilvl="7" w:tplc="04180003">
      <w:start w:val="1"/>
      <w:numFmt w:val="bullet"/>
      <w:lvlText w:val="o"/>
      <w:lvlJc w:val="left"/>
      <w:pPr>
        <w:ind w:left="6534" w:hanging="360"/>
      </w:pPr>
      <w:rPr>
        <w:rFonts w:ascii="Courier New" w:hAnsi="Courier New" w:cs="Courier New" w:hint="default"/>
      </w:rPr>
    </w:lvl>
    <w:lvl w:ilvl="8" w:tplc="04180005">
      <w:start w:val="1"/>
      <w:numFmt w:val="bullet"/>
      <w:lvlText w:val=""/>
      <w:lvlJc w:val="left"/>
      <w:pPr>
        <w:ind w:left="7254" w:hanging="360"/>
      </w:pPr>
      <w:rPr>
        <w:rFonts w:ascii="Wingdings" w:hAnsi="Wingdings" w:cs="Wingdings" w:hint="default"/>
      </w:rPr>
    </w:lvl>
  </w:abstractNum>
  <w:abstractNum w:abstractNumId="29">
    <w:nsid w:val="3F270B85"/>
    <w:multiLevelType w:val="hybridMultilevel"/>
    <w:tmpl w:val="96F486A4"/>
    <w:lvl w:ilvl="0" w:tplc="CCEADFEA">
      <w:start w:val="1"/>
      <w:numFmt w:val="lowerLetter"/>
      <w:lvlText w:val="(%1)"/>
      <w:lvlJc w:val="left"/>
      <w:pPr>
        <w:ind w:left="1069" w:hanging="360"/>
      </w:pPr>
      <w:rPr>
        <w:rFonts w:hint="default"/>
      </w:r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30">
    <w:nsid w:val="4010564A"/>
    <w:multiLevelType w:val="hybridMultilevel"/>
    <w:tmpl w:val="34529FB4"/>
    <w:lvl w:ilvl="0" w:tplc="26141404">
      <w:start w:val="1"/>
      <w:numFmt w:val="decimal"/>
      <w:lvlText w:val="(%1)"/>
      <w:lvlJc w:val="left"/>
      <w:pPr>
        <w:ind w:left="502" w:hanging="360"/>
      </w:pPr>
      <w:rPr>
        <w:rFonts w:hint="default"/>
      </w:rPr>
    </w:lvl>
    <w:lvl w:ilvl="1" w:tplc="04180019">
      <w:start w:val="1"/>
      <w:numFmt w:val="lowerLetter"/>
      <w:lvlText w:val="%2."/>
      <w:lvlJc w:val="left"/>
      <w:pPr>
        <w:ind w:left="1222" w:hanging="360"/>
      </w:pPr>
    </w:lvl>
    <w:lvl w:ilvl="2" w:tplc="0418001B">
      <w:start w:val="1"/>
      <w:numFmt w:val="lowerRoman"/>
      <w:lvlText w:val="%3."/>
      <w:lvlJc w:val="right"/>
      <w:pPr>
        <w:ind w:left="1942" w:hanging="180"/>
      </w:pPr>
    </w:lvl>
    <w:lvl w:ilvl="3" w:tplc="0418000F">
      <w:start w:val="1"/>
      <w:numFmt w:val="decimal"/>
      <w:lvlText w:val="%4."/>
      <w:lvlJc w:val="left"/>
      <w:pPr>
        <w:ind w:left="2662" w:hanging="360"/>
      </w:pPr>
    </w:lvl>
    <w:lvl w:ilvl="4" w:tplc="04180019">
      <w:start w:val="1"/>
      <w:numFmt w:val="lowerLetter"/>
      <w:lvlText w:val="%5."/>
      <w:lvlJc w:val="left"/>
      <w:pPr>
        <w:ind w:left="3382" w:hanging="360"/>
      </w:pPr>
    </w:lvl>
    <w:lvl w:ilvl="5" w:tplc="0418001B">
      <w:start w:val="1"/>
      <w:numFmt w:val="lowerRoman"/>
      <w:lvlText w:val="%6."/>
      <w:lvlJc w:val="right"/>
      <w:pPr>
        <w:ind w:left="4102" w:hanging="180"/>
      </w:pPr>
    </w:lvl>
    <w:lvl w:ilvl="6" w:tplc="0418000F">
      <w:start w:val="1"/>
      <w:numFmt w:val="decimal"/>
      <w:lvlText w:val="%7."/>
      <w:lvlJc w:val="left"/>
      <w:pPr>
        <w:ind w:left="4822" w:hanging="360"/>
      </w:pPr>
    </w:lvl>
    <w:lvl w:ilvl="7" w:tplc="04180019">
      <w:start w:val="1"/>
      <w:numFmt w:val="lowerLetter"/>
      <w:lvlText w:val="%8."/>
      <w:lvlJc w:val="left"/>
      <w:pPr>
        <w:ind w:left="5542" w:hanging="360"/>
      </w:pPr>
    </w:lvl>
    <w:lvl w:ilvl="8" w:tplc="0418001B">
      <w:start w:val="1"/>
      <w:numFmt w:val="lowerRoman"/>
      <w:lvlText w:val="%9."/>
      <w:lvlJc w:val="right"/>
      <w:pPr>
        <w:ind w:left="6262" w:hanging="180"/>
      </w:pPr>
    </w:lvl>
  </w:abstractNum>
  <w:abstractNum w:abstractNumId="31">
    <w:nsid w:val="40CB7E2C"/>
    <w:multiLevelType w:val="hybridMultilevel"/>
    <w:tmpl w:val="D25E12F6"/>
    <w:lvl w:ilvl="0" w:tplc="873A2940">
      <w:start w:val="1"/>
      <w:numFmt w:val="lowerRoman"/>
      <w:lvlText w:val="%1)"/>
      <w:lvlJc w:val="left"/>
      <w:pPr>
        <w:ind w:left="1996" w:hanging="720"/>
      </w:pPr>
      <w:rPr>
        <w:rFonts w:hint="default"/>
      </w:rPr>
    </w:lvl>
    <w:lvl w:ilvl="1" w:tplc="04180019">
      <w:start w:val="1"/>
      <w:numFmt w:val="lowerLetter"/>
      <w:lvlText w:val="%2."/>
      <w:lvlJc w:val="left"/>
      <w:pPr>
        <w:ind w:left="2356" w:hanging="360"/>
      </w:pPr>
    </w:lvl>
    <w:lvl w:ilvl="2" w:tplc="0418001B">
      <w:start w:val="1"/>
      <w:numFmt w:val="lowerRoman"/>
      <w:lvlText w:val="%3."/>
      <w:lvlJc w:val="right"/>
      <w:pPr>
        <w:ind w:left="3076" w:hanging="180"/>
      </w:pPr>
    </w:lvl>
    <w:lvl w:ilvl="3" w:tplc="0418000F">
      <w:start w:val="1"/>
      <w:numFmt w:val="decimal"/>
      <w:lvlText w:val="%4."/>
      <w:lvlJc w:val="left"/>
      <w:pPr>
        <w:ind w:left="3796" w:hanging="360"/>
      </w:pPr>
    </w:lvl>
    <w:lvl w:ilvl="4" w:tplc="04180019">
      <w:start w:val="1"/>
      <w:numFmt w:val="lowerLetter"/>
      <w:lvlText w:val="%5."/>
      <w:lvlJc w:val="left"/>
      <w:pPr>
        <w:ind w:left="4516" w:hanging="360"/>
      </w:pPr>
    </w:lvl>
    <w:lvl w:ilvl="5" w:tplc="0418001B">
      <w:start w:val="1"/>
      <w:numFmt w:val="lowerRoman"/>
      <w:lvlText w:val="%6."/>
      <w:lvlJc w:val="right"/>
      <w:pPr>
        <w:ind w:left="5236" w:hanging="180"/>
      </w:pPr>
    </w:lvl>
    <w:lvl w:ilvl="6" w:tplc="0418000F">
      <w:start w:val="1"/>
      <w:numFmt w:val="decimal"/>
      <w:lvlText w:val="%7."/>
      <w:lvlJc w:val="left"/>
      <w:pPr>
        <w:ind w:left="5956" w:hanging="360"/>
      </w:pPr>
    </w:lvl>
    <w:lvl w:ilvl="7" w:tplc="04180019">
      <w:start w:val="1"/>
      <w:numFmt w:val="lowerLetter"/>
      <w:lvlText w:val="%8."/>
      <w:lvlJc w:val="left"/>
      <w:pPr>
        <w:ind w:left="6676" w:hanging="360"/>
      </w:pPr>
    </w:lvl>
    <w:lvl w:ilvl="8" w:tplc="0418001B">
      <w:start w:val="1"/>
      <w:numFmt w:val="lowerRoman"/>
      <w:lvlText w:val="%9."/>
      <w:lvlJc w:val="right"/>
      <w:pPr>
        <w:ind w:left="7396" w:hanging="180"/>
      </w:pPr>
    </w:lvl>
  </w:abstractNum>
  <w:abstractNum w:abstractNumId="32">
    <w:nsid w:val="412D1550"/>
    <w:multiLevelType w:val="hybridMultilevel"/>
    <w:tmpl w:val="A5228B52"/>
    <w:lvl w:ilvl="0" w:tplc="5D60AC86">
      <w:start w:val="1"/>
      <w:numFmt w:val="lowerLetter"/>
      <w:lvlText w:val="(%1)"/>
      <w:lvlJc w:val="left"/>
      <w:pPr>
        <w:ind w:left="1494" w:hanging="360"/>
      </w:pPr>
      <w:rPr>
        <w:rFonts w:hint="default"/>
        <w:sz w:val="24"/>
        <w:szCs w:val="24"/>
      </w:r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33">
    <w:nsid w:val="42D06BB3"/>
    <w:multiLevelType w:val="hybridMultilevel"/>
    <w:tmpl w:val="C8421654"/>
    <w:lvl w:ilvl="0" w:tplc="FA96078C">
      <w:start w:val="1"/>
      <w:numFmt w:val="lowerRoman"/>
      <w:lvlText w:val="%1)"/>
      <w:lvlJc w:val="left"/>
      <w:pPr>
        <w:ind w:left="1996" w:hanging="720"/>
      </w:pPr>
      <w:rPr>
        <w:rFonts w:hint="default"/>
      </w:rPr>
    </w:lvl>
    <w:lvl w:ilvl="1" w:tplc="04180019">
      <w:start w:val="1"/>
      <w:numFmt w:val="lowerLetter"/>
      <w:lvlText w:val="%2."/>
      <w:lvlJc w:val="left"/>
      <w:pPr>
        <w:ind w:left="2356" w:hanging="360"/>
      </w:pPr>
    </w:lvl>
    <w:lvl w:ilvl="2" w:tplc="0418001B">
      <w:start w:val="1"/>
      <w:numFmt w:val="lowerRoman"/>
      <w:lvlText w:val="%3."/>
      <w:lvlJc w:val="right"/>
      <w:pPr>
        <w:ind w:left="3076" w:hanging="180"/>
      </w:pPr>
    </w:lvl>
    <w:lvl w:ilvl="3" w:tplc="0418000F">
      <w:start w:val="1"/>
      <w:numFmt w:val="decimal"/>
      <w:lvlText w:val="%4."/>
      <w:lvlJc w:val="left"/>
      <w:pPr>
        <w:ind w:left="3796" w:hanging="360"/>
      </w:pPr>
    </w:lvl>
    <w:lvl w:ilvl="4" w:tplc="04180019">
      <w:start w:val="1"/>
      <w:numFmt w:val="lowerLetter"/>
      <w:lvlText w:val="%5."/>
      <w:lvlJc w:val="left"/>
      <w:pPr>
        <w:ind w:left="4516" w:hanging="360"/>
      </w:pPr>
    </w:lvl>
    <w:lvl w:ilvl="5" w:tplc="0418001B">
      <w:start w:val="1"/>
      <w:numFmt w:val="lowerRoman"/>
      <w:lvlText w:val="%6."/>
      <w:lvlJc w:val="right"/>
      <w:pPr>
        <w:ind w:left="5236" w:hanging="180"/>
      </w:pPr>
    </w:lvl>
    <w:lvl w:ilvl="6" w:tplc="0418000F">
      <w:start w:val="1"/>
      <w:numFmt w:val="decimal"/>
      <w:lvlText w:val="%7."/>
      <w:lvlJc w:val="left"/>
      <w:pPr>
        <w:ind w:left="5956" w:hanging="360"/>
      </w:pPr>
    </w:lvl>
    <w:lvl w:ilvl="7" w:tplc="04180019">
      <w:start w:val="1"/>
      <w:numFmt w:val="lowerLetter"/>
      <w:lvlText w:val="%8."/>
      <w:lvlJc w:val="left"/>
      <w:pPr>
        <w:ind w:left="6676" w:hanging="360"/>
      </w:pPr>
    </w:lvl>
    <w:lvl w:ilvl="8" w:tplc="0418001B">
      <w:start w:val="1"/>
      <w:numFmt w:val="lowerRoman"/>
      <w:lvlText w:val="%9."/>
      <w:lvlJc w:val="right"/>
      <w:pPr>
        <w:ind w:left="7396" w:hanging="180"/>
      </w:pPr>
    </w:lvl>
  </w:abstractNum>
  <w:abstractNum w:abstractNumId="34">
    <w:nsid w:val="4FBB00B7"/>
    <w:multiLevelType w:val="hybridMultilevel"/>
    <w:tmpl w:val="05B2D558"/>
    <w:lvl w:ilvl="0" w:tplc="0CBCF576">
      <w:start w:val="1"/>
      <w:numFmt w:val="lowerRoman"/>
      <w:lvlText w:val="%1)"/>
      <w:lvlJc w:val="left"/>
      <w:pPr>
        <w:tabs>
          <w:tab w:val="num" w:pos="720"/>
        </w:tabs>
        <w:ind w:left="720" w:hanging="360"/>
      </w:pPr>
      <w:rPr>
        <w:rFonts w:ascii="Times New Roman" w:eastAsia="Times New Roman" w:hAnsi="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nsid w:val="50B85CD7"/>
    <w:multiLevelType w:val="hybridMultilevel"/>
    <w:tmpl w:val="8D8E0B5C"/>
    <w:lvl w:ilvl="0" w:tplc="3B523466">
      <w:start w:val="1"/>
      <w:numFmt w:val="lowerLetter"/>
      <w:lvlText w:val="(%1)"/>
      <w:lvlJc w:val="left"/>
      <w:pPr>
        <w:ind w:left="1428" w:hanging="435"/>
      </w:pPr>
      <w:rPr>
        <w:rFonts w:hint="default"/>
      </w:rPr>
    </w:lvl>
    <w:lvl w:ilvl="1" w:tplc="04180019">
      <w:start w:val="1"/>
      <w:numFmt w:val="lowerLetter"/>
      <w:lvlText w:val="%2."/>
      <w:lvlJc w:val="left"/>
      <w:pPr>
        <w:ind w:left="2073" w:hanging="360"/>
      </w:pPr>
    </w:lvl>
    <w:lvl w:ilvl="2" w:tplc="0418001B">
      <w:start w:val="1"/>
      <w:numFmt w:val="lowerRoman"/>
      <w:lvlText w:val="%3."/>
      <w:lvlJc w:val="right"/>
      <w:pPr>
        <w:ind w:left="2793" w:hanging="180"/>
      </w:pPr>
    </w:lvl>
    <w:lvl w:ilvl="3" w:tplc="0418000F">
      <w:start w:val="1"/>
      <w:numFmt w:val="decimal"/>
      <w:lvlText w:val="%4."/>
      <w:lvlJc w:val="left"/>
      <w:pPr>
        <w:ind w:left="3513" w:hanging="360"/>
      </w:pPr>
    </w:lvl>
    <w:lvl w:ilvl="4" w:tplc="04180019">
      <w:start w:val="1"/>
      <w:numFmt w:val="lowerLetter"/>
      <w:lvlText w:val="%5."/>
      <w:lvlJc w:val="left"/>
      <w:pPr>
        <w:ind w:left="4233" w:hanging="360"/>
      </w:pPr>
    </w:lvl>
    <w:lvl w:ilvl="5" w:tplc="0418001B">
      <w:start w:val="1"/>
      <w:numFmt w:val="lowerRoman"/>
      <w:lvlText w:val="%6."/>
      <w:lvlJc w:val="right"/>
      <w:pPr>
        <w:ind w:left="4953" w:hanging="180"/>
      </w:pPr>
    </w:lvl>
    <w:lvl w:ilvl="6" w:tplc="0418000F">
      <w:start w:val="1"/>
      <w:numFmt w:val="decimal"/>
      <w:lvlText w:val="%7."/>
      <w:lvlJc w:val="left"/>
      <w:pPr>
        <w:ind w:left="5673" w:hanging="360"/>
      </w:pPr>
    </w:lvl>
    <w:lvl w:ilvl="7" w:tplc="04180019">
      <w:start w:val="1"/>
      <w:numFmt w:val="lowerLetter"/>
      <w:lvlText w:val="%8."/>
      <w:lvlJc w:val="left"/>
      <w:pPr>
        <w:ind w:left="6393" w:hanging="360"/>
      </w:pPr>
    </w:lvl>
    <w:lvl w:ilvl="8" w:tplc="0418001B">
      <w:start w:val="1"/>
      <w:numFmt w:val="lowerRoman"/>
      <w:lvlText w:val="%9."/>
      <w:lvlJc w:val="right"/>
      <w:pPr>
        <w:ind w:left="7113" w:hanging="180"/>
      </w:pPr>
    </w:lvl>
  </w:abstractNum>
  <w:abstractNum w:abstractNumId="36">
    <w:nsid w:val="51F57146"/>
    <w:multiLevelType w:val="hybridMultilevel"/>
    <w:tmpl w:val="51DCF89A"/>
    <w:lvl w:ilvl="0" w:tplc="A00A2A7C">
      <w:start w:val="1"/>
      <w:numFmt w:val="lowerRoman"/>
      <w:lvlText w:val="%1)"/>
      <w:lvlJc w:val="left"/>
      <w:pPr>
        <w:ind w:left="1854" w:hanging="720"/>
      </w:pPr>
      <w:rPr>
        <w:rFonts w:hint="default"/>
      </w:r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37">
    <w:nsid w:val="523F14A2"/>
    <w:multiLevelType w:val="hybridMultilevel"/>
    <w:tmpl w:val="7D68655A"/>
    <w:lvl w:ilvl="0" w:tplc="0409000F">
      <w:start w:val="1"/>
      <w:numFmt w:val="decimal"/>
      <w:lvlText w:val="%1."/>
      <w:lvlJc w:val="left"/>
      <w:pPr>
        <w:ind w:left="1004" w:hanging="360"/>
      </w:pPr>
      <w:rPr>
        <w:rFonts w:hint="default"/>
      </w:rPr>
    </w:lvl>
    <w:lvl w:ilvl="1" w:tplc="04090019">
      <w:start w:val="1"/>
      <w:numFmt w:val="lowerLetter"/>
      <w:lvlText w:val="%2."/>
      <w:lvlJc w:val="left"/>
      <w:pPr>
        <w:ind w:left="1724" w:hanging="360"/>
      </w:pPr>
    </w:lvl>
    <w:lvl w:ilvl="2" w:tplc="0409001B">
      <w:start w:val="1"/>
      <w:numFmt w:val="lowerRoman"/>
      <w:lvlText w:val="%3."/>
      <w:lvlJc w:val="right"/>
      <w:pPr>
        <w:ind w:left="2444" w:hanging="180"/>
      </w:pPr>
    </w:lvl>
    <w:lvl w:ilvl="3" w:tplc="97EA6E18">
      <w:start w:val="2"/>
      <w:numFmt w:val="decimal"/>
      <w:lvlText w:val="(%4)"/>
      <w:lvlJc w:val="left"/>
      <w:pPr>
        <w:ind w:left="3164" w:hanging="360"/>
      </w:pPr>
      <w:rPr>
        <w:rFonts w:hint="default"/>
      </w:rPr>
    </w:lvl>
    <w:lvl w:ilvl="4" w:tplc="04090019">
      <w:start w:val="1"/>
      <w:numFmt w:val="lowerLetter"/>
      <w:lvlText w:val="%5."/>
      <w:lvlJc w:val="left"/>
      <w:pPr>
        <w:ind w:left="3884" w:hanging="360"/>
      </w:pPr>
    </w:lvl>
    <w:lvl w:ilvl="5" w:tplc="0409001B">
      <w:start w:val="1"/>
      <w:numFmt w:val="lowerRoman"/>
      <w:lvlText w:val="%6."/>
      <w:lvlJc w:val="right"/>
      <w:pPr>
        <w:ind w:left="4604" w:hanging="180"/>
      </w:pPr>
    </w:lvl>
    <w:lvl w:ilvl="6" w:tplc="0409000F">
      <w:start w:val="1"/>
      <w:numFmt w:val="decimal"/>
      <w:lvlText w:val="%7."/>
      <w:lvlJc w:val="left"/>
      <w:pPr>
        <w:ind w:left="5324" w:hanging="360"/>
      </w:pPr>
    </w:lvl>
    <w:lvl w:ilvl="7" w:tplc="04090019">
      <w:start w:val="1"/>
      <w:numFmt w:val="lowerLetter"/>
      <w:lvlText w:val="%8."/>
      <w:lvlJc w:val="left"/>
      <w:pPr>
        <w:ind w:left="6044" w:hanging="360"/>
      </w:pPr>
    </w:lvl>
    <w:lvl w:ilvl="8" w:tplc="0409001B">
      <w:start w:val="1"/>
      <w:numFmt w:val="lowerRoman"/>
      <w:lvlText w:val="%9."/>
      <w:lvlJc w:val="right"/>
      <w:pPr>
        <w:ind w:left="6764" w:hanging="180"/>
      </w:pPr>
    </w:lvl>
  </w:abstractNum>
  <w:abstractNum w:abstractNumId="38">
    <w:nsid w:val="5379048E"/>
    <w:multiLevelType w:val="hybridMultilevel"/>
    <w:tmpl w:val="C41E3440"/>
    <w:lvl w:ilvl="0" w:tplc="04090019">
      <w:start w:val="1"/>
      <w:numFmt w:val="lowerLetter"/>
      <w:lvlText w:val="%1."/>
      <w:lvlJc w:val="left"/>
      <w:pPr>
        <w:ind w:left="144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9">
    <w:nsid w:val="54D00750"/>
    <w:multiLevelType w:val="hybridMultilevel"/>
    <w:tmpl w:val="5E52E61C"/>
    <w:lvl w:ilvl="0" w:tplc="4FBC3588">
      <w:start w:val="1"/>
      <w:numFmt w:val="lowerRoman"/>
      <w:lvlText w:val="%1)"/>
      <w:lvlJc w:val="left"/>
      <w:pPr>
        <w:ind w:left="1854" w:hanging="720"/>
      </w:pPr>
      <w:rPr>
        <w:rFonts w:ascii="Times New Roman" w:eastAsia="Times New Roman" w:hAnsi="Times New Roman"/>
        <w:sz w:val="24"/>
        <w:szCs w:val="24"/>
      </w:r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40">
    <w:nsid w:val="5552651C"/>
    <w:multiLevelType w:val="hybridMultilevel"/>
    <w:tmpl w:val="620CFCB0"/>
    <w:lvl w:ilvl="0" w:tplc="8022013A">
      <w:start w:val="1"/>
      <w:numFmt w:val="lowerRoman"/>
      <w:lvlText w:val="%1)"/>
      <w:lvlJc w:val="left"/>
      <w:pPr>
        <w:ind w:left="1854" w:hanging="720"/>
      </w:pPr>
      <w:rPr>
        <w:rFonts w:ascii="Times New Roman" w:eastAsia="Times New Roman" w:hAnsi="Times New Roman"/>
      </w:r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41">
    <w:nsid w:val="56A82DDD"/>
    <w:multiLevelType w:val="hybridMultilevel"/>
    <w:tmpl w:val="D6B8F744"/>
    <w:lvl w:ilvl="0" w:tplc="7236DE0A">
      <w:start w:val="30"/>
      <w:numFmt w:val="bullet"/>
      <w:lvlText w:val="-"/>
      <w:lvlJc w:val="left"/>
      <w:pPr>
        <w:ind w:left="720" w:hanging="360"/>
      </w:pPr>
      <w:rPr>
        <w:rFonts w:ascii="Times New Roman" w:eastAsia="Times New Roman" w:hAnsi="Times New Roman" w:hint="default"/>
        <w:b w:val="0"/>
        <w:bCs w:val="0"/>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cs="Wingdings" w:hint="default"/>
      </w:rPr>
    </w:lvl>
    <w:lvl w:ilvl="3" w:tplc="04180001">
      <w:start w:val="1"/>
      <w:numFmt w:val="bullet"/>
      <w:lvlText w:val=""/>
      <w:lvlJc w:val="left"/>
      <w:pPr>
        <w:ind w:left="2880" w:hanging="360"/>
      </w:pPr>
      <w:rPr>
        <w:rFonts w:ascii="Symbol" w:hAnsi="Symbol" w:cs="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cs="Wingdings" w:hint="default"/>
      </w:rPr>
    </w:lvl>
    <w:lvl w:ilvl="6" w:tplc="04180001">
      <w:start w:val="1"/>
      <w:numFmt w:val="bullet"/>
      <w:lvlText w:val=""/>
      <w:lvlJc w:val="left"/>
      <w:pPr>
        <w:ind w:left="5040" w:hanging="360"/>
      </w:pPr>
      <w:rPr>
        <w:rFonts w:ascii="Symbol" w:hAnsi="Symbol" w:cs="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cs="Wingdings" w:hint="default"/>
      </w:rPr>
    </w:lvl>
  </w:abstractNum>
  <w:abstractNum w:abstractNumId="42">
    <w:nsid w:val="56D3234B"/>
    <w:multiLevelType w:val="hybridMultilevel"/>
    <w:tmpl w:val="11625F9E"/>
    <w:lvl w:ilvl="0" w:tplc="8CE0FF94">
      <w:start w:val="1"/>
      <w:numFmt w:val="decimal"/>
      <w:lvlText w:val="(%1)"/>
      <w:lvlJc w:val="left"/>
      <w:pPr>
        <w:ind w:left="360" w:hanging="360"/>
      </w:pPr>
      <w:rPr>
        <w:rFonts w:hint="default"/>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57E542CA"/>
    <w:multiLevelType w:val="hybridMultilevel"/>
    <w:tmpl w:val="05283040"/>
    <w:lvl w:ilvl="0" w:tplc="6C822E3C">
      <w:start w:val="1"/>
      <w:numFmt w:val="lowerLetter"/>
      <w:lvlText w:val="(%1)"/>
      <w:lvlJc w:val="left"/>
      <w:pPr>
        <w:ind w:left="1069" w:hanging="360"/>
      </w:pPr>
      <w:rPr>
        <w:rFonts w:hint="default"/>
      </w:r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44">
    <w:nsid w:val="5BC566F3"/>
    <w:multiLevelType w:val="hybridMultilevel"/>
    <w:tmpl w:val="A45CE83C"/>
    <w:lvl w:ilvl="0" w:tplc="99AE2158">
      <w:start w:val="30"/>
      <w:numFmt w:val="decimal"/>
      <w:lvlText w:val="%1"/>
      <w:lvlJc w:val="left"/>
      <w:pPr>
        <w:ind w:left="2266" w:hanging="360"/>
      </w:pPr>
      <w:rPr>
        <w:rFonts w:hint="default"/>
      </w:rPr>
    </w:lvl>
    <w:lvl w:ilvl="1" w:tplc="08090019">
      <w:start w:val="1"/>
      <w:numFmt w:val="lowerLetter"/>
      <w:lvlText w:val="%2."/>
      <w:lvlJc w:val="left"/>
      <w:pPr>
        <w:ind w:left="2986" w:hanging="360"/>
      </w:pPr>
    </w:lvl>
    <w:lvl w:ilvl="2" w:tplc="0809001B">
      <w:start w:val="1"/>
      <w:numFmt w:val="lowerRoman"/>
      <w:lvlText w:val="%3."/>
      <w:lvlJc w:val="right"/>
      <w:pPr>
        <w:ind w:left="3706" w:hanging="180"/>
      </w:pPr>
    </w:lvl>
    <w:lvl w:ilvl="3" w:tplc="0809000F">
      <w:start w:val="1"/>
      <w:numFmt w:val="decimal"/>
      <w:lvlText w:val="%4."/>
      <w:lvlJc w:val="left"/>
      <w:pPr>
        <w:ind w:left="4426" w:hanging="360"/>
      </w:pPr>
    </w:lvl>
    <w:lvl w:ilvl="4" w:tplc="08090019">
      <w:start w:val="1"/>
      <w:numFmt w:val="lowerLetter"/>
      <w:lvlText w:val="%5."/>
      <w:lvlJc w:val="left"/>
      <w:pPr>
        <w:ind w:left="5146" w:hanging="360"/>
      </w:pPr>
    </w:lvl>
    <w:lvl w:ilvl="5" w:tplc="0809001B">
      <w:start w:val="1"/>
      <w:numFmt w:val="lowerRoman"/>
      <w:lvlText w:val="%6."/>
      <w:lvlJc w:val="right"/>
      <w:pPr>
        <w:ind w:left="5866" w:hanging="180"/>
      </w:pPr>
    </w:lvl>
    <w:lvl w:ilvl="6" w:tplc="0809000F">
      <w:start w:val="1"/>
      <w:numFmt w:val="decimal"/>
      <w:lvlText w:val="%7."/>
      <w:lvlJc w:val="left"/>
      <w:pPr>
        <w:ind w:left="6586" w:hanging="360"/>
      </w:pPr>
    </w:lvl>
    <w:lvl w:ilvl="7" w:tplc="08090019">
      <w:start w:val="1"/>
      <w:numFmt w:val="lowerLetter"/>
      <w:lvlText w:val="%8."/>
      <w:lvlJc w:val="left"/>
      <w:pPr>
        <w:ind w:left="7306" w:hanging="360"/>
      </w:pPr>
    </w:lvl>
    <w:lvl w:ilvl="8" w:tplc="0809001B">
      <w:start w:val="1"/>
      <w:numFmt w:val="lowerRoman"/>
      <w:lvlText w:val="%9."/>
      <w:lvlJc w:val="right"/>
      <w:pPr>
        <w:ind w:left="8026" w:hanging="180"/>
      </w:pPr>
    </w:lvl>
  </w:abstractNum>
  <w:abstractNum w:abstractNumId="45">
    <w:nsid w:val="5CD80333"/>
    <w:multiLevelType w:val="hybridMultilevel"/>
    <w:tmpl w:val="62908BE8"/>
    <w:lvl w:ilvl="0" w:tplc="B5DAD99E">
      <w:start w:val="1"/>
      <w:numFmt w:val="lowerRoman"/>
      <w:lvlText w:val="(%1)"/>
      <w:lvlJc w:val="left"/>
      <w:pPr>
        <w:ind w:left="1854" w:hanging="720"/>
      </w:pPr>
      <w:rPr>
        <w:rFonts w:hint="default"/>
        <w:i w:val="0"/>
        <w:iCs w:val="0"/>
        <w:sz w:val="24"/>
        <w:szCs w:val="24"/>
      </w:r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46">
    <w:nsid w:val="601F5FBF"/>
    <w:multiLevelType w:val="hybridMultilevel"/>
    <w:tmpl w:val="17043F12"/>
    <w:lvl w:ilvl="0" w:tplc="0E0C2DF6">
      <w:start w:val="1"/>
      <w:numFmt w:val="lowerRoman"/>
      <w:lvlText w:val="%1)"/>
      <w:lvlJc w:val="left"/>
      <w:pPr>
        <w:ind w:left="1854" w:hanging="720"/>
      </w:pPr>
      <w:rPr>
        <w:rFonts w:ascii="Times New Roman" w:eastAsia="Times New Roman" w:hAnsi="Times New Roman"/>
        <w:sz w:val="24"/>
        <w:szCs w:val="24"/>
      </w:r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47">
    <w:nsid w:val="61485A89"/>
    <w:multiLevelType w:val="hybridMultilevel"/>
    <w:tmpl w:val="6B900734"/>
    <w:lvl w:ilvl="0" w:tplc="BD9C9464">
      <w:start w:val="1"/>
      <w:numFmt w:val="lowerRoman"/>
      <w:lvlText w:val="%1)"/>
      <w:lvlJc w:val="left"/>
      <w:pPr>
        <w:ind w:left="1996" w:hanging="720"/>
      </w:pPr>
      <w:rPr>
        <w:rFonts w:hint="default"/>
        <w:sz w:val="24"/>
        <w:szCs w:val="24"/>
      </w:rPr>
    </w:lvl>
    <w:lvl w:ilvl="1" w:tplc="04180019">
      <w:start w:val="1"/>
      <w:numFmt w:val="lowerLetter"/>
      <w:lvlText w:val="%2."/>
      <w:lvlJc w:val="left"/>
      <w:pPr>
        <w:ind w:left="2356" w:hanging="360"/>
      </w:pPr>
    </w:lvl>
    <w:lvl w:ilvl="2" w:tplc="0418001B">
      <w:start w:val="1"/>
      <w:numFmt w:val="lowerRoman"/>
      <w:lvlText w:val="%3."/>
      <w:lvlJc w:val="right"/>
      <w:pPr>
        <w:ind w:left="3076" w:hanging="180"/>
      </w:pPr>
    </w:lvl>
    <w:lvl w:ilvl="3" w:tplc="0418000F">
      <w:start w:val="1"/>
      <w:numFmt w:val="decimal"/>
      <w:lvlText w:val="%4."/>
      <w:lvlJc w:val="left"/>
      <w:pPr>
        <w:ind w:left="3796" w:hanging="360"/>
      </w:pPr>
    </w:lvl>
    <w:lvl w:ilvl="4" w:tplc="04180019">
      <w:start w:val="1"/>
      <w:numFmt w:val="lowerLetter"/>
      <w:lvlText w:val="%5."/>
      <w:lvlJc w:val="left"/>
      <w:pPr>
        <w:ind w:left="4516" w:hanging="360"/>
      </w:pPr>
    </w:lvl>
    <w:lvl w:ilvl="5" w:tplc="0418001B">
      <w:start w:val="1"/>
      <w:numFmt w:val="lowerRoman"/>
      <w:lvlText w:val="%6."/>
      <w:lvlJc w:val="right"/>
      <w:pPr>
        <w:ind w:left="5236" w:hanging="180"/>
      </w:pPr>
    </w:lvl>
    <w:lvl w:ilvl="6" w:tplc="0418000F">
      <w:start w:val="1"/>
      <w:numFmt w:val="decimal"/>
      <w:lvlText w:val="%7."/>
      <w:lvlJc w:val="left"/>
      <w:pPr>
        <w:ind w:left="5956" w:hanging="360"/>
      </w:pPr>
    </w:lvl>
    <w:lvl w:ilvl="7" w:tplc="04180019">
      <w:start w:val="1"/>
      <w:numFmt w:val="lowerLetter"/>
      <w:lvlText w:val="%8."/>
      <w:lvlJc w:val="left"/>
      <w:pPr>
        <w:ind w:left="6676" w:hanging="360"/>
      </w:pPr>
    </w:lvl>
    <w:lvl w:ilvl="8" w:tplc="0418001B">
      <w:start w:val="1"/>
      <w:numFmt w:val="lowerRoman"/>
      <w:lvlText w:val="%9."/>
      <w:lvlJc w:val="right"/>
      <w:pPr>
        <w:ind w:left="7396" w:hanging="180"/>
      </w:pPr>
    </w:lvl>
  </w:abstractNum>
  <w:abstractNum w:abstractNumId="48">
    <w:nsid w:val="62244C02"/>
    <w:multiLevelType w:val="hybridMultilevel"/>
    <w:tmpl w:val="2160B118"/>
    <w:lvl w:ilvl="0" w:tplc="578051D0">
      <w:start w:val="1"/>
      <w:numFmt w:val="lowerLetter"/>
      <w:lvlText w:val="(%1)"/>
      <w:lvlJc w:val="left"/>
      <w:pPr>
        <w:ind w:left="1494" w:hanging="360"/>
      </w:pPr>
      <w:rPr>
        <w:rFonts w:hint="default"/>
        <w:sz w:val="24"/>
        <w:szCs w:val="24"/>
      </w:r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49">
    <w:nsid w:val="648061F6"/>
    <w:multiLevelType w:val="hybridMultilevel"/>
    <w:tmpl w:val="A8E4C336"/>
    <w:lvl w:ilvl="0" w:tplc="60CE3BE2">
      <w:start w:val="1"/>
      <w:numFmt w:val="lowerLetter"/>
      <w:lvlText w:val="(%1)"/>
      <w:lvlJc w:val="left"/>
      <w:pPr>
        <w:ind w:left="1080" w:hanging="360"/>
      </w:pPr>
      <w:rPr>
        <w:rFonts w:ascii="Times New Roman" w:eastAsia="Times New Roman" w:hAnsi="Times New Roman"/>
        <w:sz w:val="24"/>
        <w:szCs w:val="24"/>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50">
    <w:nsid w:val="64E14B18"/>
    <w:multiLevelType w:val="hybridMultilevel"/>
    <w:tmpl w:val="3AA06C4A"/>
    <w:lvl w:ilvl="0" w:tplc="04180003">
      <w:start w:val="1"/>
      <w:numFmt w:val="bullet"/>
      <w:lvlText w:val="o"/>
      <w:lvlJc w:val="left"/>
      <w:pPr>
        <w:ind w:left="2280" w:hanging="360"/>
      </w:pPr>
      <w:rPr>
        <w:rFonts w:ascii="Courier New" w:hAnsi="Courier New" w:cs="Courier New" w:hint="default"/>
      </w:rPr>
    </w:lvl>
    <w:lvl w:ilvl="1" w:tplc="04180003">
      <w:start w:val="1"/>
      <w:numFmt w:val="bullet"/>
      <w:lvlText w:val="o"/>
      <w:lvlJc w:val="left"/>
      <w:pPr>
        <w:ind w:left="3000" w:hanging="360"/>
      </w:pPr>
      <w:rPr>
        <w:rFonts w:ascii="Courier New" w:hAnsi="Courier New" w:cs="Courier New" w:hint="default"/>
      </w:rPr>
    </w:lvl>
    <w:lvl w:ilvl="2" w:tplc="04180005">
      <w:start w:val="1"/>
      <w:numFmt w:val="bullet"/>
      <w:lvlText w:val=""/>
      <w:lvlJc w:val="left"/>
      <w:pPr>
        <w:ind w:left="3720" w:hanging="360"/>
      </w:pPr>
      <w:rPr>
        <w:rFonts w:ascii="Wingdings" w:hAnsi="Wingdings" w:cs="Wingdings" w:hint="default"/>
      </w:rPr>
    </w:lvl>
    <w:lvl w:ilvl="3" w:tplc="04180001">
      <w:start w:val="1"/>
      <w:numFmt w:val="bullet"/>
      <w:lvlText w:val=""/>
      <w:lvlJc w:val="left"/>
      <w:pPr>
        <w:ind w:left="4440" w:hanging="360"/>
      </w:pPr>
      <w:rPr>
        <w:rFonts w:ascii="Symbol" w:hAnsi="Symbol" w:cs="Symbol" w:hint="default"/>
      </w:rPr>
    </w:lvl>
    <w:lvl w:ilvl="4" w:tplc="04180003">
      <w:start w:val="1"/>
      <w:numFmt w:val="bullet"/>
      <w:lvlText w:val="o"/>
      <w:lvlJc w:val="left"/>
      <w:pPr>
        <w:ind w:left="5160" w:hanging="360"/>
      </w:pPr>
      <w:rPr>
        <w:rFonts w:ascii="Courier New" w:hAnsi="Courier New" w:cs="Courier New" w:hint="default"/>
      </w:rPr>
    </w:lvl>
    <w:lvl w:ilvl="5" w:tplc="04180005">
      <w:start w:val="1"/>
      <w:numFmt w:val="bullet"/>
      <w:lvlText w:val=""/>
      <w:lvlJc w:val="left"/>
      <w:pPr>
        <w:ind w:left="5880" w:hanging="360"/>
      </w:pPr>
      <w:rPr>
        <w:rFonts w:ascii="Wingdings" w:hAnsi="Wingdings" w:cs="Wingdings" w:hint="default"/>
      </w:rPr>
    </w:lvl>
    <w:lvl w:ilvl="6" w:tplc="04180001">
      <w:start w:val="1"/>
      <w:numFmt w:val="bullet"/>
      <w:lvlText w:val=""/>
      <w:lvlJc w:val="left"/>
      <w:pPr>
        <w:ind w:left="6600" w:hanging="360"/>
      </w:pPr>
      <w:rPr>
        <w:rFonts w:ascii="Symbol" w:hAnsi="Symbol" w:cs="Symbol" w:hint="default"/>
      </w:rPr>
    </w:lvl>
    <w:lvl w:ilvl="7" w:tplc="04180003">
      <w:start w:val="1"/>
      <w:numFmt w:val="bullet"/>
      <w:lvlText w:val="o"/>
      <w:lvlJc w:val="left"/>
      <w:pPr>
        <w:ind w:left="7320" w:hanging="360"/>
      </w:pPr>
      <w:rPr>
        <w:rFonts w:ascii="Courier New" w:hAnsi="Courier New" w:cs="Courier New" w:hint="default"/>
      </w:rPr>
    </w:lvl>
    <w:lvl w:ilvl="8" w:tplc="04180005">
      <w:start w:val="1"/>
      <w:numFmt w:val="bullet"/>
      <w:lvlText w:val=""/>
      <w:lvlJc w:val="left"/>
      <w:pPr>
        <w:ind w:left="8040" w:hanging="360"/>
      </w:pPr>
      <w:rPr>
        <w:rFonts w:ascii="Wingdings" w:hAnsi="Wingdings" w:cs="Wingdings" w:hint="default"/>
      </w:rPr>
    </w:lvl>
  </w:abstractNum>
  <w:abstractNum w:abstractNumId="51">
    <w:nsid w:val="66690915"/>
    <w:multiLevelType w:val="hybridMultilevel"/>
    <w:tmpl w:val="023E7D4E"/>
    <w:lvl w:ilvl="0" w:tplc="20662EAC">
      <w:start w:val="1"/>
      <w:numFmt w:val="lowerRoman"/>
      <w:lvlText w:val="%1)"/>
      <w:lvlJc w:val="left"/>
      <w:pPr>
        <w:ind w:left="2280" w:hanging="720"/>
      </w:pPr>
      <w:rPr>
        <w:rFonts w:hint="default"/>
      </w:rPr>
    </w:lvl>
    <w:lvl w:ilvl="1" w:tplc="04180019">
      <w:start w:val="1"/>
      <w:numFmt w:val="lowerLetter"/>
      <w:lvlText w:val="%2."/>
      <w:lvlJc w:val="left"/>
      <w:pPr>
        <w:ind w:left="2640" w:hanging="360"/>
      </w:pPr>
    </w:lvl>
    <w:lvl w:ilvl="2" w:tplc="0418001B">
      <w:start w:val="1"/>
      <w:numFmt w:val="lowerRoman"/>
      <w:lvlText w:val="%3."/>
      <w:lvlJc w:val="right"/>
      <w:pPr>
        <w:ind w:left="3360" w:hanging="180"/>
      </w:pPr>
    </w:lvl>
    <w:lvl w:ilvl="3" w:tplc="0418000F">
      <w:start w:val="1"/>
      <w:numFmt w:val="decimal"/>
      <w:lvlText w:val="%4."/>
      <w:lvlJc w:val="left"/>
      <w:pPr>
        <w:ind w:left="4080" w:hanging="360"/>
      </w:pPr>
    </w:lvl>
    <w:lvl w:ilvl="4" w:tplc="04180019">
      <w:start w:val="1"/>
      <w:numFmt w:val="lowerLetter"/>
      <w:lvlText w:val="%5."/>
      <w:lvlJc w:val="left"/>
      <w:pPr>
        <w:ind w:left="4800" w:hanging="360"/>
      </w:pPr>
    </w:lvl>
    <w:lvl w:ilvl="5" w:tplc="0418001B">
      <w:start w:val="1"/>
      <w:numFmt w:val="lowerRoman"/>
      <w:lvlText w:val="%6."/>
      <w:lvlJc w:val="right"/>
      <w:pPr>
        <w:ind w:left="5520" w:hanging="180"/>
      </w:pPr>
    </w:lvl>
    <w:lvl w:ilvl="6" w:tplc="0418000F">
      <w:start w:val="1"/>
      <w:numFmt w:val="decimal"/>
      <w:lvlText w:val="%7."/>
      <w:lvlJc w:val="left"/>
      <w:pPr>
        <w:ind w:left="6240" w:hanging="360"/>
      </w:pPr>
    </w:lvl>
    <w:lvl w:ilvl="7" w:tplc="04180019">
      <w:start w:val="1"/>
      <w:numFmt w:val="lowerLetter"/>
      <w:lvlText w:val="%8."/>
      <w:lvlJc w:val="left"/>
      <w:pPr>
        <w:ind w:left="6960" w:hanging="360"/>
      </w:pPr>
    </w:lvl>
    <w:lvl w:ilvl="8" w:tplc="0418001B">
      <w:start w:val="1"/>
      <w:numFmt w:val="lowerRoman"/>
      <w:lvlText w:val="%9."/>
      <w:lvlJc w:val="right"/>
      <w:pPr>
        <w:ind w:left="7680" w:hanging="180"/>
      </w:pPr>
    </w:lvl>
  </w:abstractNum>
  <w:abstractNum w:abstractNumId="52">
    <w:nsid w:val="677A6E8C"/>
    <w:multiLevelType w:val="hybridMultilevel"/>
    <w:tmpl w:val="87EE36B8"/>
    <w:lvl w:ilvl="0" w:tplc="0C3E0816">
      <w:start w:val="1"/>
      <w:numFmt w:val="lowerLetter"/>
      <w:lvlText w:val="(%1)"/>
      <w:lvlJc w:val="left"/>
      <w:pPr>
        <w:ind w:left="1069" w:hanging="360"/>
      </w:pPr>
      <w:rPr>
        <w:rFonts w:hint="default"/>
      </w:rPr>
    </w:lvl>
    <w:lvl w:ilvl="1" w:tplc="04180019">
      <w:start w:val="1"/>
      <w:numFmt w:val="lowerLetter"/>
      <w:lvlText w:val="%2."/>
      <w:lvlJc w:val="left"/>
      <w:pPr>
        <w:ind w:left="1789" w:hanging="360"/>
      </w:pPr>
    </w:lvl>
    <w:lvl w:ilvl="2" w:tplc="0418001B">
      <w:start w:val="1"/>
      <w:numFmt w:val="lowerRoman"/>
      <w:lvlText w:val="%3."/>
      <w:lvlJc w:val="right"/>
      <w:pPr>
        <w:ind w:left="2509" w:hanging="180"/>
      </w:pPr>
    </w:lvl>
    <w:lvl w:ilvl="3" w:tplc="0418000F">
      <w:start w:val="1"/>
      <w:numFmt w:val="decimal"/>
      <w:lvlText w:val="%4."/>
      <w:lvlJc w:val="left"/>
      <w:pPr>
        <w:ind w:left="3229" w:hanging="360"/>
      </w:pPr>
    </w:lvl>
    <w:lvl w:ilvl="4" w:tplc="04180019">
      <w:start w:val="1"/>
      <w:numFmt w:val="lowerLetter"/>
      <w:lvlText w:val="%5."/>
      <w:lvlJc w:val="left"/>
      <w:pPr>
        <w:ind w:left="3949" w:hanging="360"/>
      </w:pPr>
    </w:lvl>
    <w:lvl w:ilvl="5" w:tplc="0418001B">
      <w:start w:val="1"/>
      <w:numFmt w:val="lowerRoman"/>
      <w:lvlText w:val="%6."/>
      <w:lvlJc w:val="right"/>
      <w:pPr>
        <w:ind w:left="4669" w:hanging="180"/>
      </w:pPr>
    </w:lvl>
    <w:lvl w:ilvl="6" w:tplc="0418000F">
      <w:start w:val="1"/>
      <w:numFmt w:val="decimal"/>
      <w:lvlText w:val="%7."/>
      <w:lvlJc w:val="left"/>
      <w:pPr>
        <w:ind w:left="5389" w:hanging="360"/>
      </w:pPr>
    </w:lvl>
    <w:lvl w:ilvl="7" w:tplc="04180019">
      <w:start w:val="1"/>
      <w:numFmt w:val="lowerLetter"/>
      <w:lvlText w:val="%8."/>
      <w:lvlJc w:val="left"/>
      <w:pPr>
        <w:ind w:left="6109" w:hanging="360"/>
      </w:pPr>
    </w:lvl>
    <w:lvl w:ilvl="8" w:tplc="0418001B">
      <w:start w:val="1"/>
      <w:numFmt w:val="lowerRoman"/>
      <w:lvlText w:val="%9."/>
      <w:lvlJc w:val="right"/>
      <w:pPr>
        <w:ind w:left="6829" w:hanging="180"/>
      </w:pPr>
    </w:lvl>
  </w:abstractNum>
  <w:abstractNum w:abstractNumId="53">
    <w:nsid w:val="6D7917B6"/>
    <w:multiLevelType w:val="hybridMultilevel"/>
    <w:tmpl w:val="30DCF358"/>
    <w:lvl w:ilvl="0" w:tplc="3F32EC18">
      <w:start w:val="1"/>
      <w:numFmt w:val="decimal"/>
      <w:lvlText w:val="(%1)"/>
      <w:lvlJc w:val="left"/>
      <w:pPr>
        <w:tabs>
          <w:tab w:val="num" w:pos="780"/>
        </w:tabs>
        <w:ind w:left="780" w:hanging="420"/>
      </w:pPr>
      <w:rPr>
        <w:rFonts w:hint="default"/>
        <w:b w:val="0"/>
        <w:b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4">
    <w:nsid w:val="6DED722A"/>
    <w:multiLevelType w:val="hybridMultilevel"/>
    <w:tmpl w:val="A2DEC0FC"/>
    <w:lvl w:ilvl="0" w:tplc="598EFFF2">
      <w:start w:val="1"/>
      <w:numFmt w:val="lowerRoman"/>
      <w:lvlText w:val="%1)"/>
      <w:lvlJc w:val="left"/>
      <w:pPr>
        <w:ind w:left="2563" w:hanging="720"/>
      </w:pPr>
      <w:rPr>
        <w:rFonts w:hint="default"/>
      </w:rPr>
    </w:lvl>
    <w:lvl w:ilvl="1" w:tplc="04180019">
      <w:start w:val="1"/>
      <w:numFmt w:val="lowerLetter"/>
      <w:lvlText w:val="%2."/>
      <w:lvlJc w:val="left"/>
      <w:pPr>
        <w:ind w:left="2923" w:hanging="360"/>
      </w:pPr>
    </w:lvl>
    <w:lvl w:ilvl="2" w:tplc="0418001B">
      <w:start w:val="1"/>
      <w:numFmt w:val="lowerRoman"/>
      <w:lvlText w:val="%3."/>
      <w:lvlJc w:val="right"/>
      <w:pPr>
        <w:ind w:left="3643" w:hanging="180"/>
      </w:pPr>
    </w:lvl>
    <w:lvl w:ilvl="3" w:tplc="0418000F">
      <w:start w:val="1"/>
      <w:numFmt w:val="decimal"/>
      <w:lvlText w:val="%4."/>
      <w:lvlJc w:val="left"/>
      <w:pPr>
        <w:ind w:left="4363" w:hanging="360"/>
      </w:pPr>
    </w:lvl>
    <w:lvl w:ilvl="4" w:tplc="04180019">
      <w:start w:val="1"/>
      <w:numFmt w:val="lowerLetter"/>
      <w:lvlText w:val="%5."/>
      <w:lvlJc w:val="left"/>
      <w:pPr>
        <w:ind w:left="5083" w:hanging="360"/>
      </w:pPr>
    </w:lvl>
    <w:lvl w:ilvl="5" w:tplc="0418001B">
      <w:start w:val="1"/>
      <w:numFmt w:val="lowerRoman"/>
      <w:lvlText w:val="%6."/>
      <w:lvlJc w:val="right"/>
      <w:pPr>
        <w:ind w:left="5803" w:hanging="180"/>
      </w:pPr>
    </w:lvl>
    <w:lvl w:ilvl="6" w:tplc="0418000F">
      <w:start w:val="1"/>
      <w:numFmt w:val="decimal"/>
      <w:lvlText w:val="%7."/>
      <w:lvlJc w:val="left"/>
      <w:pPr>
        <w:ind w:left="6523" w:hanging="360"/>
      </w:pPr>
    </w:lvl>
    <w:lvl w:ilvl="7" w:tplc="04180019">
      <w:start w:val="1"/>
      <w:numFmt w:val="lowerLetter"/>
      <w:lvlText w:val="%8."/>
      <w:lvlJc w:val="left"/>
      <w:pPr>
        <w:ind w:left="7243" w:hanging="360"/>
      </w:pPr>
    </w:lvl>
    <w:lvl w:ilvl="8" w:tplc="0418001B">
      <w:start w:val="1"/>
      <w:numFmt w:val="lowerRoman"/>
      <w:lvlText w:val="%9."/>
      <w:lvlJc w:val="right"/>
      <w:pPr>
        <w:ind w:left="7963" w:hanging="180"/>
      </w:pPr>
    </w:lvl>
  </w:abstractNum>
  <w:abstractNum w:abstractNumId="55">
    <w:nsid w:val="6EBD1B14"/>
    <w:multiLevelType w:val="hybridMultilevel"/>
    <w:tmpl w:val="AED6F5B4"/>
    <w:lvl w:ilvl="0" w:tplc="BD3EAE10">
      <w:start w:val="1"/>
      <w:numFmt w:val="lowerRoman"/>
      <w:lvlText w:val="%1)"/>
      <w:lvlJc w:val="left"/>
      <w:pPr>
        <w:ind w:left="1854" w:hanging="720"/>
      </w:pPr>
      <w:rPr>
        <w:rFonts w:ascii="Times New Roman" w:eastAsia="Times New Roman" w:hAnsi="Times New Roman"/>
      </w:r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56">
    <w:nsid w:val="6FDF078B"/>
    <w:multiLevelType w:val="hybridMultilevel"/>
    <w:tmpl w:val="A8CE56C8"/>
    <w:lvl w:ilvl="0" w:tplc="9E22EDA0">
      <w:start w:val="1"/>
      <w:numFmt w:val="lowerLetter"/>
      <w:lvlText w:val="(%1)"/>
      <w:lvlJc w:val="left"/>
      <w:pPr>
        <w:ind w:left="1636" w:hanging="360"/>
      </w:pPr>
      <w:rPr>
        <w:rFonts w:hint="default"/>
      </w:rPr>
    </w:lvl>
    <w:lvl w:ilvl="1" w:tplc="04180019">
      <w:start w:val="1"/>
      <w:numFmt w:val="lowerLetter"/>
      <w:lvlText w:val="%2."/>
      <w:lvlJc w:val="left"/>
      <w:pPr>
        <w:ind w:left="2356" w:hanging="360"/>
      </w:pPr>
    </w:lvl>
    <w:lvl w:ilvl="2" w:tplc="0418001B">
      <w:start w:val="1"/>
      <w:numFmt w:val="lowerRoman"/>
      <w:lvlText w:val="%3."/>
      <w:lvlJc w:val="right"/>
      <w:pPr>
        <w:ind w:left="3076" w:hanging="180"/>
      </w:pPr>
    </w:lvl>
    <w:lvl w:ilvl="3" w:tplc="0418000F">
      <w:start w:val="1"/>
      <w:numFmt w:val="decimal"/>
      <w:lvlText w:val="%4."/>
      <w:lvlJc w:val="left"/>
      <w:pPr>
        <w:ind w:left="3796" w:hanging="360"/>
      </w:pPr>
    </w:lvl>
    <w:lvl w:ilvl="4" w:tplc="04180019">
      <w:start w:val="1"/>
      <w:numFmt w:val="lowerLetter"/>
      <w:lvlText w:val="%5."/>
      <w:lvlJc w:val="left"/>
      <w:pPr>
        <w:ind w:left="4516" w:hanging="360"/>
      </w:pPr>
    </w:lvl>
    <w:lvl w:ilvl="5" w:tplc="0418001B">
      <w:start w:val="1"/>
      <w:numFmt w:val="lowerRoman"/>
      <w:lvlText w:val="%6."/>
      <w:lvlJc w:val="right"/>
      <w:pPr>
        <w:ind w:left="5236" w:hanging="180"/>
      </w:pPr>
    </w:lvl>
    <w:lvl w:ilvl="6" w:tplc="0418000F">
      <w:start w:val="1"/>
      <w:numFmt w:val="decimal"/>
      <w:lvlText w:val="%7."/>
      <w:lvlJc w:val="left"/>
      <w:pPr>
        <w:ind w:left="5956" w:hanging="360"/>
      </w:pPr>
    </w:lvl>
    <w:lvl w:ilvl="7" w:tplc="04180019">
      <w:start w:val="1"/>
      <w:numFmt w:val="lowerLetter"/>
      <w:lvlText w:val="%8."/>
      <w:lvlJc w:val="left"/>
      <w:pPr>
        <w:ind w:left="6676" w:hanging="360"/>
      </w:pPr>
    </w:lvl>
    <w:lvl w:ilvl="8" w:tplc="0418001B">
      <w:start w:val="1"/>
      <w:numFmt w:val="lowerRoman"/>
      <w:lvlText w:val="%9."/>
      <w:lvlJc w:val="right"/>
      <w:pPr>
        <w:ind w:left="7396" w:hanging="180"/>
      </w:pPr>
    </w:lvl>
  </w:abstractNum>
  <w:abstractNum w:abstractNumId="57">
    <w:nsid w:val="6FF842BF"/>
    <w:multiLevelType w:val="hybridMultilevel"/>
    <w:tmpl w:val="DCEE48D8"/>
    <w:lvl w:ilvl="0" w:tplc="55CE3AD2">
      <w:start w:val="2"/>
      <w:numFmt w:val="lowerLetter"/>
      <w:lvlText w:val="(%1)"/>
      <w:lvlJc w:val="left"/>
      <w:pPr>
        <w:ind w:left="2204" w:hanging="360"/>
      </w:pPr>
      <w:rPr>
        <w:rFonts w:ascii="Times New Roman" w:eastAsia="Times New Roman" w:hAnsi="Times New Roman"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8">
    <w:nsid w:val="6FFD073C"/>
    <w:multiLevelType w:val="hybridMultilevel"/>
    <w:tmpl w:val="76A8A528"/>
    <w:lvl w:ilvl="0" w:tplc="EAD0C8BE">
      <w:start w:val="1"/>
      <w:numFmt w:val="lowerLetter"/>
      <w:lvlText w:val="(%1)"/>
      <w:lvlJc w:val="left"/>
      <w:pPr>
        <w:ind w:left="1494" w:hanging="360"/>
      </w:pPr>
      <w:rPr>
        <w:rFonts w:ascii="Times New Roman" w:eastAsia="Times New Roman" w:hAnsi="Times New Roman"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59">
    <w:nsid w:val="72E91442"/>
    <w:multiLevelType w:val="hybridMultilevel"/>
    <w:tmpl w:val="7E9CAA60"/>
    <w:lvl w:ilvl="0" w:tplc="C74C43C6">
      <w:start w:val="1"/>
      <w:numFmt w:val="lowerLetter"/>
      <w:lvlText w:val="(%1)"/>
      <w:lvlJc w:val="left"/>
      <w:pPr>
        <w:ind w:left="1080" w:hanging="360"/>
      </w:pPr>
      <w:rPr>
        <w:rFonts w:hint="default"/>
      </w:rPr>
    </w:lvl>
    <w:lvl w:ilvl="1" w:tplc="04180019">
      <w:start w:val="1"/>
      <w:numFmt w:val="lowerLetter"/>
      <w:lvlText w:val="%2."/>
      <w:lvlJc w:val="left"/>
      <w:pPr>
        <w:ind w:left="1800" w:hanging="360"/>
      </w:pPr>
    </w:lvl>
    <w:lvl w:ilvl="2" w:tplc="0418001B">
      <w:start w:val="1"/>
      <w:numFmt w:val="lowerRoman"/>
      <w:lvlText w:val="%3."/>
      <w:lvlJc w:val="right"/>
      <w:pPr>
        <w:ind w:left="2520" w:hanging="180"/>
      </w:pPr>
    </w:lvl>
    <w:lvl w:ilvl="3" w:tplc="0418000F">
      <w:start w:val="1"/>
      <w:numFmt w:val="decimal"/>
      <w:lvlText w:val="%4."/>
      <w:lvlJc w:val="left"/>
      <w:pPr>
        <w:ind w:left="3240" w:hanging="360"/>
      </w:pPr>
    </w:lvl>
    <w:lvl w:ilvl="4" w:tplc="04180019">
      <w:start w:val="1"/>
      <w:numFmt w:val="lowerLetter"/>
      <w:lvlText w:val="%5."/>
      <w:lvlJc w:val="left"/>
      <w:pPr>
        <w:ind w:left="3960" w:hanging="360"/>
      </w:pPr>
    </w:lvl>
    <w:lvl w:ilvl="5" w:tplc="0418001B">
      <w:start w:val="1"/>
      <w:numFmt w:val="lowerRoman"/>
      <w:lvlText w:val="%6."/>
      <w:lvlJc w:val="right"/>
      <w:pPr>
        <w:ind w:left="4680" w:hanging="180"/>
      </w:pPr>
    </w:lvl>
    <w:lvl w:ilvl="6" w:tplc="0418000F">
      <w:start w:val="1"/>
      <w:numFmt w:val="decimal"/>
      <w:lvlText w:val="%7."/>
      <w:lvlJc w:val="left"/>
      <w:pPr>
        <w:ind w:left="5400" w:hanging="360"/>
      </w:pPr>
    </w:lvl>
    <w:lvl w:ilvl="7" w:tplc="04180019">
      <w:start w:val="1"/>
      <w:numFmt w:val="lowerLetter"/>
      <w:lvlText w:val="%8."/>
      <w:lvlJc w:val="left"/>
      <w:pPr>
        <w:ind w:left="6120" w:hanging="360"/>
      </w:pPr>
    </w:lvl>
    <w:lvl w:ilvl="8" w:tplc="0418001B">
      <w:start w:val="1"/>
      <w:numFmt w:val="lowerRoman"/>
      <w:lvlText w:val="%9."/>
      <w:lvlJc w:val="right"/>
      <w:pPr>
        <w:ind w:left="6840" w:hanging="180"/>
      </w:pPr>
    </w:lvl>
  </w:abstractNum>
  <w:abstractNum w:abstractNumId="60">
    <w:nsid w:val="73234D2B"/>
    <w:multiLevelType w:val="hybridMultilevel"/>
    <w:tmpl w:val="AF4C9A0E"/>
    <w:lvl w:ilvl="0" w:tplc="AF42FE6A">
      <w:start w:val="1"/>
      <w:numFmt w:val="lowerLetter"/>
      <w:lvlText w:val="(%1)"/>
      <w:lvlJc w:val="left"/>
      <w:pPr>
        <w:ind w:left="810" w:hanging="360"/>
      </w:pPr>
      <w:rPr>
        <w:rFonts w:hint="default"/>
      </w:rPr>
    </w:lvl>
    <w:lvl w:ilvl="1" w:tplc="04180019">
      <w:start w:val="1"/>
      <w:numFmt w:val="lowerLetter"/>
      <w:lvlText w:val="%2."/>
      <w:lvlJc w:val="left"/>
      <w:pPr>
        <w:ind w:left="1530" w:hanging="360"/>
      </w:pPr>
    </w:lvl>
    <w:lvl w:ilvl="2" w:tplc="0418001B">
      <w:start w:val="1"/>
      <w:numFmt w:val="lowerRoman"/>
      <w:lvlText w:val="%3."/>
      <w:lvlJc w:val="right"/>
      <w:pPr>
        <w:ind w:left="2250" w:hanging="180"/>
      </w:pPr>
    </w:lvl>
    <w:lvl w:ilvl="3" w:tplc="0418000F">
      <w:start w:val="1"/>
      <w:numFmt w:val="decimal"/>
      <w:lvlText w:val="%4."/>
      <w:lvlJc w:val="left"/>
      <w:pPr>
        <w:ind w:left="2970" w:hanging="360"/>
      </w:pPr>
    </w:lvl>
    <w:lvl w:ilvl="4" w:tplc="04180019">
      <w:start w:val="1"/>
      <w:numFmt w:val="lowerLetter"/>
      <w:lvlText w:val="%5."/>
      <w:lvlJc w:val="left"/>
      <w:pPr>
        <w:ind w:left="3690" w:hanging="360"/>
      </w:pPr>
    </w:lvl>
    <w:lvl w:ilvl="5" w:tplc="0418001B">
      <w:start w:val="1"/>
      <w:numFmt w:val="lowerRoman"/>
      <w:lvlText w:val="%6."/>
      <w:lvlJc w:val="right"/>
      <w:pPr>
        <w:ind w:left="4410" w:hanging="180"/>
      </w:pPr>
    </w:lvl>
    <w:lvl w:ilvl="6" w:tplc="0418000F">
      <w:start w:val="1"/>
      <w:numFmt w:val="decimal"/>
      <w:lvlText w:val="%7."/>
      <w:lvlJc w:val="left"/>
      <w:pPr>
        <w:ind w:left="5130" w:hanging="360"/>
      </w:pPr>
    </w:lvl>
    <w:lvl w:ilvl="7" w:tplc="04180019">
      <w:start w:val="1"/>
      <w:numFmt w:val="lowerLetter"/>
      <w:lvlText w:val="%8."/>
      <w:lvlJc w:val="left"/>
      <w:pPr>
        <w:ind w:left="5850" w:hanging="360"/>
      </w:pPr>
    </w:lvl>
    <w:lvl w:ilvl="8" w:tplc="0418001B">
      <w:start w:val="1"/>
      <w:numFmt w:val="lowerRoman"/>
      <w:lvlText w:val="%9."/>
      <w:lvlJc w:val="right"/>
      <w:pPr>
        <w:ind w:left="6570" w:hanging="180"/>
      </w:pPr>
    </w:lvl>
  </w:abstractNum>
  <w:abstractNum w:abstractNumId="61">
    <w:nsid w:val="74D26D51"/>
    <w:multiLevelType w:val="hybridMultilevel"/>
    <w:tmpl w:val="0B88ABBE"/>
    <w:lvl w:ilvl="0" w:tplc="939AF492">
      <w:start w:val="1"/>
      <w:numFmt w:val="lowerLetter"/>
      <w:lvlText w:val="(%1)"/>
      <w:lvlJc w:val="left"/>
      <w:pPr>
        <w:ind w:left="2061" w:hanging="360"/>
      </w:pPr>
      <w:rPr>
        <w:rFonts w:hint="default"/>
      </w:rPr>
    </w:lvl>
    <w:lvl w:ilvl="1" w:tplc="04180019">
      <w:start w:val="1"/>
      <w:numFmt w:val="lowerLetter"/>
      <w:lvlText w:val="%2."/>
      <w:lvlJc w:val="left"/>
      <w:pPr>
        <w:ind w:left="2781" w:hanging="360"/>
      </w:pPr>
    </w:lvl>
    <w:lvl w:ilvl="2" w:tplc="0418001B">
      <w:start w:val="1"/>
      <w:numFmt w:val="lowerRoman"/>
      <w:lvlText w:val="%3."/>
      <w:lvlJc w:val="right"/>
      <w:pPr>
        <w:ind w:left="3501" w:hanging="180"/>
      </w:pPr>
    </w:lvl>
    <w:lvl w:ilvl="3" w:tplc="0418000F">
      <w:start w:val="1"/>
      <w:numFmt w:val="decimal"/>
      <w:lvlText w:val="%4."/>
      <w:lvlJc w:val="left"/>
      <w:pPr>
        <w:ind w:left="4221" w:hanging="360"/>
      </w:pPr>
    </w:lvl>
    <w:lvl w:ilvl="4" w:tplc="04180019">
      <w:start w:val="1"/>
      <w:numFmt w:val="lowerLetter"/>
      <w:lvlText w:val="%5."/>
      <w:lvlJc w:val="left"/>
      <w:pPr>
        <w:ind w:left="4941" w:hanging="360"/>
      </w:pPr>
    </w:lvl>
    <w:lvl w:ilvl="5" w:tplc="0418001B">
      <w:start w:val="1"/>
      <w:numFmt w:val="lowerRoman"/>
      <w:lvlText w:val="%6."/>
      <w:lvlJc w:val="right"/>
      <w:pPr>
        <w:ind w:left="5661" w:hanging="180"/>
      </w:pPr>
    </w:lvl>
    <w:lvl w:ilvl="6" w:tplc="0418000F">
      <w:start w:val="1"/>
      <w:numFmt w:val="decimal"/>
      <w:lvlText w:val="%7."/>
      <w:lvlJc w:val="left"/>
      <w:pPr>
        <w:ind w:left="6381" w:hanging="360"/>
      </w:pPr>
    </w:lvl>
    <w:lvl w:ilvl="7" w:tplc="04180019">
      <w:start w:val="1"/>
      <w:numFmt w:val="lowerLetter"/>
      <w:lvlText w:val="%8."/>
      <w:lvlJc w:val="left"/>
      <w:pPr>
        <w:ind w:left="7101" w:hanging="360"/>
      </w:pPr>
    </w:lvl>
    <w:lvl w:ilvl="8" w:tplc="0418001B">
      <w:start w:val="1"/>
      <w:numFmt w:val="lowerRoman"/>
      <w:lvlText w:val="%9."/>
      <w:lvlJc w:val="right"/>
      <w:pPr>
        <w:ind w:left="7821" w:hanging="180"/>
      </w:pPr>
    </w:lvl>
  </w:abstractNum>
  <w:abstractNum w:abstractNumId="62">
    <w:nsid w:val="7A753532"/>
    <w:multiLevelType w:val="hybridMultilevel"/>
    <w:tmpl w:val="DE029822"/>
    <w:lvl w:ilvl="0" w:tplc="C9A0895C">
      <w:start w:val="1"/>
      <w:numFmt w:val="lowerRoman"/>
      <w:lvlText w:val="%1)"/>
      <w:lvlJc w:val="left"/>
      <w:pPr>
        <w:ind w:left="1854" w:hanging="720"/>
      </w:pPr>
      <w:rPr>
        <w:rFonts w:ascii="Times New Roman" w:eastAsia="Times New Roman" w:hAnsi="Times New Roman"/>
      </w:r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63">
    <w:nsid w:val="7E205531"/>
    <w:multiLevelType w:val="hybridMultilevel"/>
    <w:tmpl w:val="FC3E62EC"/>
    <w:lvl w:ilvl="0" w:tplc="5128FF8C">
      <w:start w:val="1"/>
      <w:numFmt w:val="lowerRoman"/>
      <w:lvlText w:val="%1)"/>
      <w:lvlJc w:val="left"/>
      <w:pPr>
        <w:ind w:left="1854" w:hanging="720"/>
      </w:pPr>
      <w:rPr>
        <w:rFonts w:ascii="Times New Roman" w:eastAsia="Times New Roman" w:hAnsi="Times New Roman"/>
      </w:r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64">
    <w:nsid w:val="7EDC047C"/>
    <w:multiLevelType w:val="hybridMultilevel"/>
    <w:tmpl w:val="CD5AB17A"/>
    <w:lvl w:ilvl="0" w:tplc="1396ADB6">
      <w:start w:val="100"/>
      <w:numFmt w:val="lowerRoman"/>
      <w:lvlText w:val="(%1)"/>
      <w:lvlJc w:val="left"/>
      <w:pPr>
        <w:ind w:left="1854" w:hanging="720"/>
      </w:pPr>
      <w:rPr>
        <w:rFonts w:hint="default"/>
      </w:rPr>
    </w:lvl>
    <w:lvl w:ilvl="1" w:tplc="04180019">
      <w:start w:val="1"/>
      <w:numFmt w:val="lowerLetter"/>
      <w:lvlText w:val="%2."/>
      <w:lvlJc w:val="left"/>
      <w:pPr>
        <w:ind w:left="2214" w:hanging="360"/>
      </w:pPr>
    </w:lvl>
    <w:lvl w:ilvl="2" w:tplc="0418001B">
      <w:start w:val="1"/>
      <w:numFmt w:val="lowerRoman"/>
      <w:lvlText w:val="%3."/>
      <w:lvlJc w:val="right"/>
      <w:pPr>
        <w:ind w:left="2934" w:hanging="180"/>
      </w:pPr>
    </w:lvl>
    <w:lvl w:ilvl="3" w:tplc="0418000F">
      <w:start w:val="1"/>
      <w:numFmt w:val="decimal"/>
      <w:lvlText w:val="%4."/>
      <w:lvlJc w:val="left"/>
      <w:pPr>
        <w:ind w:left="3654" w:hanging="360"/>
      </w:pPr>
    </w:lvl>
    <w:lvl w:ilvl="4" w:tplc="04180019">
      <w:start w:val="1"/>
      <w:numFmt w:val="lowerLetter"/>
      <w:lvlText w:val="%5."/>
      <w:lvlJc w:val="left"/>
      <w:pPr>
        <w:ind w:left="4374" w:hanging="360"/>
      </w:pPr>
    </w:lvl>
    <w:lvl w:ilvl="5" w:tplc="0418001B">
      <w:start w:val="1"/>
      <w:numFmt w:val="lowerRoman"/>
      <w:lvlText w:val="%6."/>
      <w:lvlJc w:val="right"/>
      <w:pPr>
        <w:ind w:left="5094" w:hanging="180"/>
      </w:pPr>
    </w:lvl>
    <w:lvl w:ilvl="6" w:tplc="0418000F">
      <w:start w:val="1"/>
      <w:numFmt w:val="decimal"/>
      <w:lvlText w:val="%7."/>
      <w:lvlJc w:val="left"/>
      <w:pPr>
        <w:ind w:left="5814" w:hanging="360"/>
      </w:pPr>
    </w:lvl>
    <w:lvl w:ilvl="7" w:tplc="04180019">
      <w:start w:val="1"/>
      <w:numFmt w:val="lowerLetter"/>
      <w:lvlText w:val="%8."/>
      <w:lvlJc w:val="left"/>
      <w:pPr>
        <w:ind w:left="6534" w:hanging="360"/>
      </w:pPr>
    </w:lvl>
    <w:lvl w:ilvl="8" w:tplc="0418001B">
      <w:start w:val="1"/>
      <w:numFmt w:val="lowerRoman"/>
      <w:lvlText w:val="%9."/>
      <w:lvlJc w:val="right"/>
      <w:pPr>
        <w:ind w:left="7254" w:hanging="180"/>
      </w:pPr>
    </w:lvl>
  </w:abstractNum>
  <w:abstractNum w:abstractNumId="65">
    <w:nsid w:val="7F6B70FD"/>
    <w:multiLevelType w:val="hybridMultilevel"/>
    <w:tmpl w:val="F2F2EE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2B0A62F4">
      <w:start w:val="2"/>
      <w:numFmt w:val="decimal"/>
      <w:lvlText w:val="(%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1"/>
  </w:num>
  <w:num w:numId="2">
    <w:abstractNumId w:val="7"/>
  </w:num>
  <w:num w:numId="3">
    <w:abstractNumId w:val="53"/>
  </w:num>
  <w:num w:numId="4">
    <w:abstractNumId w:val="6"/>
  </w:num>
  <w:num w:numId="5">
    <w:abstractNumId w:val="19"/>
  </w:num>
  <w:num w:numId="6">
    <w:abstractNumId w:val="34"/>
  </w:num>
  <w:num w:numId="7">
    <w:abstractNumId w:val="14"/>
  </w:num>
  <w:num w:numId="8">
    <w:abstractNumId w:val="42"/>
  </w:num>
  <w:num w:numId="9">
    <w:abstractNumId w:val="30"/>
  </w:num>
  <w:num w:numId="10">
    <w:abstractNumId w:val="61"/>
  </w:num>
  <w:num w:numId="11">
    <w:abstractNumId w:val="22"/>
  </w:num>
  <w:num w:numId="12">
    <w:abstractNumId w:val="60"/>
  </w:num>
  <w:num w:numId="13">
    <w:abstractNumId w:val="26"/>
  </w:num>
  <w:num w:numId="14">
    <w:abstractNumId w:val="12"/>
  </w:num>
  <w:num w:numId="15">
    <w:abstractNumId w:val="59"/>
  </w:num>
  <w:num w:numId="16">
    <w:abstractNumId w:val="43"/>
  </w:num>
  <w:num w:numId="17">
    <w:abstractNumId w:val="64"/>
  </w:num>
  <w:num w:numId="18">
    <w:abstractNumId w:val="56"/>
  </w:num>
  <w:num w:numId="19">
    <w:abstractNumId w:val="0"/>
  </w:num>
  <w:num w:numId="20">
    <w:abstractNumId w:val="39"/>
  </w:num>
  <w:num w:numId="21">
    <w:abstractNumId w:val="17"/>
  </w:num>
  <w:num w:numId="22">
    <w:abstractNumId w:val="63"/>
  </w:num>
  <w:num w:numId="23">
    <w:abstractNumId w:val="40"/>
  </w:num>
  <w:num w:numId="24">
    <w:abstractNumId w:val="3"/>
  </w:num>
  <w:num w:numId="25">
    <w:abstractNumId w:val="28"/>
  </w:num>
  <w:num w:numId="26">
    <w:abstractNumId w:val="15"/>
  </w:num>
  <w:num w:numId="27">
    <w:abstractNumId w:val="36"/>
  </w:num>
  <w:num w:numId="28">
    <w:abstractNumId w:val="35"/>
  </w:num>
  <w:num w:numId="29">
    <w:abstractNumId w:val="29"/>
  </w:num>
  <w:num w:numId="30">
    <w:abstractNumId w:val="24"/>
  </w:num>
  <w:num w:numId="31">
    <w:abstractNumId w:val="27"/>
  </w:num>
  <w:num w:numId="32">
    <w:abstractNumId w:val="46"/>
  </w:num>
  <w:num w:numId="33">
    <w:abstractNumId w:val="45"/>
  </w:num>
  <w:num w:numId="34">
    <w:abstractNumId w:val="55"/>
  </w:num>
  <w:num w:numId="35">
    <w:abstractNumId w:val="62"/>
  </w:num>
  <w:num w:numId="36">
    <w:abstractNumId w:val="16"/>
  </w:num>
  <w:num w:numId="37">
    <w:abstractNumId w:val="23"/>
  </w:num>
  <w:num w:numId="38">
    <w:abstractNumId w:val="50"/>
  </w:num>
  <w:num w:numId="39">
    <w:abstractNumId w:val="8"/>
  </w:num>
  <w:num w:numId="40">
    <w:abstractNumId w:val="20"/>
  </w:num>
  <w:num w:numId="41">
    <w:abstractNumId w:val="48"/>
  </w:num>
  <w:num w:numId="42">
    <w:abstractNumId w:val="32"/>
  </w:num>
  <w:num w:numId="43">
    <w:abstractNumId w:val="57"/>
  </w:num>
  <w:num w:numId="44">
    <w:abstractNumId w:val="11"/>
  </w:num>
  <w:num w:numId="45">
    <w:abstractNumId w:val="13"/>
  </w:num>
  <w:num w:numId="46">
    <w:abstractNumId w:val="1"/>
  </w:num>
  <w:num w:numId="47">
    <w:abstractNumId w:val="52"/>
  </w:num>
  <w:num w:numId="48">
    <w:abstractNumId w:val="54"/>
  </w:num>
  <w:num w:numId="49">
    <w:abstractNumId w:val="51"/>
  </w:num>
  <w:num w:numId="50">
    <w:abstractNumId w:val="33"/>
  </w:num>
  <w:num w:numId="51">
    <w:abstractNumId w:val="10"/>
  </w:num>
  <w:num w:numId="52">
    <w:abstractNumId w:val="47"/>
  </w:num>
  <w:num w:numId="53">
    <w:abstractNumId w:val="31"/>
  </w:num>
  <w:num w:numId="54">
    <w:abstractNumId w:val="49"/>
  </w:num>
  <w:num w:numId="55">
    <w:abstractNumId w:val="25"/>
  </w:num>
  <w:num w:numId="56">
    <w:abstractNumId w:val="58"/>
  </w:num>
  <w:num w:numId="57">
    <w:abstractNumId w:val="2"/>
  </w:num>
  <w:num w:numId="58">
    <w:abstractNumId w:val="65"/>
  </w:num>
  <w:num w:numId="59">
    <w:abstractNumId w:val="5"/>
  </w:num>
  <w:num w:numId="60">
    <w:abstractNumId w:val="37"/>
  </w:num>
  <w:num w:numId="61">
    <w:abstractNumId w:val="9"/>
  </w:num>
  <w:num w:numId="62">
    <w:abstractNumId w:val="18"/>
  </w:num>
  <w:num w:numId="63">
    <w:abstractNumId w:val="21"/>
  </w:num>
  <w:num w:numId="64">
    <w:abstractNumId w:val="38"/>
  </w:num>
  <w:num w:numId="65">
    <w:abstractNumId w:val="4"/>
  </w:num>
  <w:num w:numId="66">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52EAB"/>
    <w:rsid w:val="00002F30"/>
    <w:rsid w:val="00011B43"/>
    <w:rsid w:val="0002101B"/>
    <w:rsid w:val="000218F3"/>
    <w:rsid w:val="00023F5A"/>
    <w:rsid w:val="00026BE4"/>
    <w:rsid w:val="00033B92"/>
    <w:rsid w:val="00035E0B"/>
    <w:rsid w:val="000429A3"/>
    <w:rsid w:val="00050A52"/>
    <w:rsid w:val="0005548C"/>
    <w:rsid w:val="00056F00"/>
    <w:rsid w:val="00060818"/>
    <w:rsid w:val="00063125"/>
    <w:rsid w:val="00063BFC"/>
    <w:rsid w:val="00082DBF"/>
    <w:rsid w:val="0008402B"/>
    <w:rsid w:val="00084D4F"/>
    <w:rsid w:val="00085978"/>
    <w:rsid w:val="0009691E"/>
    <w:rsid w:val="000979A6"/>
    <w:rsid w:val="000A0E0E"/>
    <w:rsid w:val="000A45BD"/>
    <w:rsid w:val="000A52B9"/>
    <w:rsid w:val="000B0B30"/>
    <w:rsid w:val="000B0FA4"/>
    <w:rsid w:val="000B4AA6"/>
    <w:rsid w:val="000B6E38"/>
    <w:rsid w:val="000C5FE5"/>
    <w:rsid w:val="000D487C"/>
    <w:rsid w:val="000D744A"/>
    <w:rsid w:val="000E2120"/>
    <w:rsid w:val="000E74BE"/>
    <w:rsid w:val="000E7C99"/>
    <w:rsid w:val="000F08E7"/>
    <w:rsid w:val="000F20D5"/>
    <w:rsid w:val="000F759F"/>
    <w:rsid w:val="00105F4C"/>
    <w:rsid w:val="00110638"/>
    <w:rsid w:val="00112586"/>
    <w:rsid w:val="00114754"/>
    <w:rsid w:val="00120FBA"/>
    <w:rsid w:val="001219E1"/>
    <w:rsid w:val="00123FD5"/>
    <w:rsid w:val="001326EA"/>
    <w:rsid w:val="00133367"/>
    <w:rsid w:val="00135979"/>
    <w:rsid w:val="00140A83"/>
    <w:rsid w:val="001413D5"/>
    <w:rsid w:val="0014188E"/>
    <w:rsid w:val="001475BA"/>
    <w:rsid w:val="00147C73"/>
    <w:rsid w:val="0015093B"/>
    <w:rsid w:val="00157894"/>
    <w:rsid w:val="001613A4"/>
    <w:rsid w:val="00174559"/>
    <w:rsid w:val="001805FC"/>
    <w:rsid w:val="0018620B"/>
    <w:rsid w:val="0018646F"/>
    <w:rsid w:val="00187765"/>
    <w:rsid w:val="0019565E"/>
    <w:rsid w:val="001956AF"/>
    <w:rsid w:val="001A0DF3"/>
    <w:rsid w:val="001A0E40"/>
    <w:rsid w:val="001B16BC"/>
    <w:rsid w:val="001C5F21"/>
    <w:rsid w:val="001C6254"/>
    <w:rsid w:val="001D2F8B"/>
    <w:rsid w:val="001E0837"/>
    <w:rsid w:val="001F47BE"/>
    <w:rsid w:val="001F566B"/>
    <w:rsid w:val="00207AE3"/>
    <w:rsid w:val="00213042"/>
    <w:rsid w:val="00213795"/>
    <w:rsid w:val="0021450E"/>
    <w:rsid w:val="002213FA"/>
    <w:rsid w:val="0022224A"/>
    <w:rsid w:val="002243B7"/>
    <w:rsid w:val="00224F6B"/>
    <w:rsid w:val="00226715"/>
    <w:rsid w:val="00231AE2"/>
    <w:rsid w:val="00244EF8"/>
    <w:rsid w:val="002579C2"/>
    <w:rsid w:val="002632E7"/>
    <w:rsid w:val="00267E4C"/>
    <w:rsid w:val="00273D71"/>
    <w:rsid w:val="00273E29"/>
    <w:rsid w:val="00275828"/>
    <w:rsid w:val="00276945"/>
    <w:rsid w:val="00277570"/>
    <w:rsid w:val="00277BA1"/>
    <w:rsid w:val="00277E9F"/>
    <w:rsid w:val="00280EC4"/>
    <w:rsid w:val="00282C7C"/>
    <w:rsid w:val="002A2EDD"/>
    <w:rsid w:val="002A3C83"/>
    <w:rsid w:val="002A4A40"/>
    <w:rsid w:val="002A5FC9"/>
    <w:rsid w:val="002C41E7"/>
    <w:rsid w:val="002C5A97"/>
    <w:rsid w:val="002C660E"/>
    <w:rsid w:val="002D363A"/>
    <w:rsid w:val="002D7D8D"/>
    <w:rsid w:val="002F397E"/>
    <w:rsid w:val="002F41EB"/>
    <w:rsid w:val="002F79AC"/>
    <w:rsid w:val="003026D1"/>
    <w:rsid w:val="003073C3"/>
    <w:rsid w:val="003075AC"/>
    <w:rsid w:val="00307E32"/>
    <w:rsid w:val="00307FCD"/>
    <w:rsid w:val="0032315B"/>
    <w:rsid w:val="00324EAE"/>
    <w:rsid w:val="00325E73"/>
    <w:rsid w:val="00330ABE"/>
    <w:rsid w:val="0033234E"/>
    <w:rsid w:val="00332A8F"/>
    <w:rsid w:val="00335593"/>
    <w:rsid w:val="00340444"/>
    <w:rsid w:val="003541D5"/>
    <w:rsid w:val="0035783F"/>
    <w:rsid w:val="0036133B"/>
    <w:rsid w:val="00363703"/>
    <w:rsid w:val="0036690A"/>
    <w:rsid w:val="00375808"/>
    <w:rsid w:val="003803DD"/>
    <w:rsid w:val="00387569"/>
    <w:rsid w:val="00391949"/>
    <w:rsid w:val="00391A85"/>
    <w:rsid w:val="00392271"/>
    <w:rsid w:val="003958D1"/>
    <w:rsid w:val="003A18F8"/>
    <w:rsid w:val="003A2926"/>
    <w:rsid w:val="003A3EF6"/>
    <w:rsid w:val="003A4FF1"/>
    <w:rsid w:val="003B15F2"/>
    <w:rsid w:val="003B5B38"/>
    <w:rsid w:val="003B5D68"/>
    <w:rsid w:val="003B5EB9"/>
    <w:rsid w:val="003B7F15"/>
    <w:rsid w:val="003C042F"/>
    <w:rsid w:val="003C6E27"/>
    <w:rsid w:val="003E2269"/>
    <w:rsid w:val="003E31F9"/>
    <w:rsid w:val="003E54E9"/>
    <w:rsid w:val="003F194B"/>
    <w:rsid w:val="003F3655"/>
    <w:rsid w:val="003F4372"/>
    <w:rsid w:val="003F7251"/>
    <w:rsid w:val="0040001D"/>
    <w:rsid w:val="004001DC"/>
    <w:rsid w:val="004041BE"/>
    <w:rsid w:val="00405EDB"/>
    <w:rsid w:val="0040665F"/>
    <w:rsid w:val="00412EB7"/>
    <w:rsid w:val="00413C54"/>
    <w:rsid w:val="00414E48"/>
    <w:rsid w:val="00417548"/>
    <w:rsid w:val="00430983"/>
    <w:rsid w:val="00442C09"/>
    <w:rsid w:val="00445119"/>
    <w:rsid w:val="004463AC"/>
    <w:rsid w:val="004501B4"/>
    <w:rsid w:val="00456969"/>
    <w:rsid w:val="00460C85"/>
    <w:rsid w:val="00461168"/>
    <w:rsid w:val="00467DBB"/>
    <w:rsid w:val="00474043"/>
    <w:rsid w:val="00476F41"/>
    <w:rsid w:val="00477C49"/>
    <w:rsid w:val="00487F47"/>
    <w:rsid w:val="00490521"/>
    <w:rsid w:val="004947C0"/>
    <w:rsid w:val="004A24BD"/>
    <w:rsid w:val="004A6F4A"/>
    <w:rsid w:val="004A7E42"/>
    <w:rsid w:val="004B4ECF"/>
    <w:rsid w:val="004C2AEB"/>
    <w:rsid w:val="004C6F37"/>
    <w:rsid w:val="004D002F"/>
    <w:rsid w:val="004D02F1"/>
    <w:rsid w:val="004D78AA"/>
    <w:rsid w:val="004E007C"/>
    <w:rsid w:val="004E19A9"/>
    <w:rsid w:val="004E51CE"/>
    <w:rsid w:val="004F41BE"/>
    <w:rsid w:val="004F444F"/>
    <w:rsid w:val="00501D16"/>
    <w:rsid w:val="00501D92"/>
    <w:rsid w:val="005036B5"/>
    <w:rsid w:val="005130D2"/>
    <w:rsid w:val="00520FAF"/>
    <w:rsid w:val="00521B67"/>
    <w:rsid w:val="00524E4D"/>
    <w:rsid w:val="00533DDD"/>
    <w:rsid w:val="00540548"/>
    <w:rsid w:val="00543B88"/>
    <w:rsid w:val="005447D2"/>
    <w:rsid w:val="00547B49"/>
    <w:rsid w:val="00551CE3"/>
    <w:rsid w:val="00557A6E"/>
    <w:rsid w:val="00562331"/>
    <w:rsid w:val="00566397"/>
    <w:rsid w:val="00570446"/>
    <w:rsid w:val="00573530"/>
    <w:rsid w:val="005768FB"/>
    <w:rsid w:val="00576C66"/>
    <w:rsid w:val="0058663B"/>
    <w:rsid w:val="005867F8"/>
    <w:rsid w:val="005879DB"/>
    <w:rsid w:val="00591EB8"/>
    <w:rsid w:val="00593F3A"/>
    <w:rsid w:val="00594619"/>
    <w:rsid w:val="00595783"/>
    <w:rsid w:val="005A11CE"/>
    <w:rsid w:val="005A2AA6"/>
    <w:rsid w:val="005A397E"/>
    <w:rsid w:val="005A3D8A"/>
    <w:rsid w:val="005A55FD"/>
    <w:rsid w:val="005A5C53"/>
    <w:rsid w:val="005B0D58"/>
    <w:rsid w:val="005B14C1"/>
    <w:rsid w:val="005B46A9"/>
    <w:rsid w:val="005B48F2"/>
    <w:rsid w:val="005C4A72"/>
    <w:rsid w:val="005C6670"/>
    <w:rsid w:val="005C724D"/>
    <w:rsid w:val="005E3AFA"/>
    <w:rsid w:val="005F355D"/>
    <w:rsid w:val="005F3ABE"/>
    <w:rsid w:val="005F5A45"/>
    <w:rsid w:val="00604053"/>
    <w:rsid w:val="00615241"/>
    <w:rsid w:val="006216AB"/>
    <w:rsid w:val="00651D30"/>
    <w:rsid w:val="00676877"/>
    <w:rsid w:val="0069017B"/>
    <w:rsid w:val="00695654"/>
    <w:rsid w:val="00696FE5"/>
    <w:rsid w:val="006A0007"/>
    <w:rsid w:val="006A2AB7"/>
    <w:rsid w:val="006A6FED"/>
    <w:rsid w:val="006B0AAA"/>
    <w:rsid w:val="006B1FF6"/>
    <w:rsid w:val="006B39EF"/>
    <w:rsid w:val="006C433D"/>
    <w:rsid w:val="006C4D9D"/>
    <w:rsid w:val="006C5C06"/>
    <w:rsid w:val="006D4956"/>
    <w:rsid w:val="006E29E2"/>
    <w:rsid w:val="006E467B"/>
    <w:rsid w:val="006E4838"/>
    <w:rsid w:val="006E526B"/>
    <w:rsid w:val="006E67F0"/>
    <w:rsid w:val="006F455E"/>
    <w:rsid w:val="006F7A8D"/>
    <w:rsid w:val="00700B57"/>
    <w:rsid w:val="00702284"/>
    <w:rsid w:val="00706498"/>
    <w:rsid w:val="00710E3C"/>
    <w:rsid w:val="00712D4D"/>
    <w:rsid w:val="00735E52"/>
    <w:rsid w:val="0073663F"/>
    <w:rsid w:val="00740DB9"/>
    <w:rsid w:val="00741832"/>
    <w:rsid w:val="00745065"/>
    <w:rsid w:val="00746830"/>
    <w:rsid w:val="007474FB"/>
    <w:rsid w:val="007518F5"/>
    <w:rsid w:val="00753253"/>
    <w:rsid w:val="00754F91"/>
    <w:rsid w:val="00757DA0"/>
    <w:rsid w:val="00757FEB"/>
    <w:rsid w:val="007654E8"/>
    <w:rsid w:val="007655A8"/>
    <w:rsid w:val="00767EAD"/>
    <w:rsid w:val="00772CAE"/>
    <w:rsid w:val="00775E21"/>
    <w:rsid w:val="00780152"/>
    <w:rsid w:val="00781726"/>
    <w:rsid w:val="00785A5A"/>
    <w:rsid w:val="0079066C"/>
    <w:rsid w:val="00792C0F"/>
    <w:rsid w:val="00797837"/>
    <w:rsid w:val="007A1936"/>
    <w:rsid w:val="007A1AE7"/>
    <w:rsid w:val="007A1F33"/>
    <w:rsid w:val="007A4041"/>
    <w:rsid w:val="007A5F70"/>
    <w:rsid w:val="007B5928"/>
    <w:rsid w:val="007C1006"/>
    <w:rsid w:val="007C525C"/>
    <w:rsid w:val="007C644D"/>
    <w:rsid w:val="007D2938"/>
    <w:rsid w:val="007D4EB8"/>
    <w:rsid w:val="007D5374"/>
    <w:rsid w:val="007E426A"/>
    <w:rsid w:val="007E50AA"/>
    <w:rsid w:val="007F06E5"/>
    <w:rsid w:val="007F3A73"/>
    <w:rsid w:val="007F5FEE"/>
    <w:rsid w:val="00801F48"/>
    <w:rsid w:val="0080292C"/>
    <w:rsid w:val="0080368A"/>
    <w:rsid w:val="0081108E"/>
    <w:rsid w:val="00822B73"/>
    <w:rsid w:val="008249B3"/>
    <w:rsid w:val="008351F5"/>
    <w:rsid w:val="00835720"/>
    <w:rsid w:val="00837ABB"/>
    <w:rsid w:val="0084263C"/>
    <w:rsid w:val="00852EFE"/>
    <w:rsid w:val="00861A17"/>
    <w:rsid w:val="00861C64"/>
    <w:rsid w:val="00862614"/>
    <w:rsid w:val="00862656"/>
    <w:rsid w:val="0087475C"/>
    <w:rsid w:val="00875A31"/>
    <w:rsid w:val="0087603F"/>
    <w:rsid w:val="0087625F"/>
    <w:rsid w:val="008806AC"/>
    <w:rsid w:val="008841F7"/>
    <w:rsid w:val="008857EF"/>
    <w:rsid w:val="00886492"/>
    <w:rsid w:val="00890EF6"/>
    <w:rsid w:val="0089147E"/>
    <w:rsid w:val="00892054"/>
    <w:rsid w:val="00893DEE"/>
    <w:rsid w:val="00896E17"/>
    <w:rsid w:val="008A088A"/>
    <w:rsid w:val="008A309A"/>
    <w:rsid w:val="008A6A74"/>
    <w:rsid w:val="008B175E"/>
    <w:rsid w:val="008B54DC"/>
    <w:rsid w:val="008C7559"/>
    <w:rsid w:val="008D1F45"/>
    <w:rsid w:val="008E38DE"/>
    <w:rsid w:val="008E4330"/>
    <w:rsid w:val="008F35C8"/>
    <w:rsid w:val="008F70E7"/>
    <w:rsid w:val="008F72BA"/>
    <w:rsid w:val="00901616"/>
    <w:rsid w:val="00912CBF"/>
    <w:rsid w:val="00913F6A"/>
    <w:rsid w:val="009304E7"/>
    <w:rsid w:val="00933BF5"/>
    <w:rsid w:val="0093488F"/>
    <w:rsid w:val="009356AE"/>
    <w:rsid w:val="009506AA"/>
    <w:rsid w:val="009557D7"/>
    <w:rsid w:val="00966A9E"/>
    <w:rsid w:val="009679B9"/>
    <w:rsid w:val="00971692"/>
    <w:rsid w:val="00973A7A"/>
    <w:rsid w:val="00975888"/>
    <w:rsid w:val="00976E79"/>
    <w:rsid w:val="00976F19"/>
    <w:rsid w:val="00983B8C"/>
    <w:rsid w:val="00986943"/>
    <w:rsid w:val="00991692"/>
    <w:rsid w:val="00993025"/>
    <w:rsid w:val="0099415C"/>
    <w:rsid w:val="009A4C92"/>
    <w:rsid w:val="009B23D3"/>
    <w:rsid w:val="009B76B5"/>
    <w:rsid w:val="009C65B3"/>
    <w:rsid w:val="009C7C12"/>
    <w:rsid w:val="009D2747"/>
    <w:rsid w:val="009D3004"/>
    <w:rsid w:val="009D4550"/>
    <w:rsid w:val="009D7964"/>
    <w:rsid w:val="009E19F2"/>
    <w:rsid w:val="009E7CBC"/>
    <w:rsid w:val="009F1738"/>
    <w:rsid w:val="009F564C"/>
    <w:rsid w:val="009F663C"/>
    <w:rsid w:val="00A01557"/>
    <w:rsid w:val="00A01CD2"/>
    <w:rsid w:val="00A02387"/>
    <w:rsid w:val="00A02A42"/>
    <w:rsid w:val="00A03DBF"/>
    <w:rsid w:val="00A20A67"/>
    <w:rsid w:val="00A27515"/>
    <w:rsid w:val="00A27EFA"/>
    <w:rsid w:val="00A32244"/>
    <w:rsid w:val="00A328B6"/>
    <w:rsid w:val="00A32AD9"/>
    <w:rsid w:val="00A349A7"/>
    <w:rsid w:val="00A36959"/>
    <w:rsid w:val="00A45710"/>
    <w:rsid w:val="00A45DC5"/>
    <w:rsid w:val="00A46890"/>
    <w:rsid w:val="00A5001B"/>
    <w:rsid w:val="00A51487"/>
    <w:rsid w:val="00A53409"/>
    <w:rsid w:val="00A5613B"/>
    <w:rsid w:val="00A571F2"/>
    <w:rsid w:val="00A60182"/>
    <w:rsid w:val="00A67773"/>
    <w:rsid w:val="00A83B4F"/>
    <w:rsid w:val="00A85275"/>
    <w:rsid w:val="00A917C6"/>
    <w:rsid w:val="00A943DB"/>
    <w:rsid w:val="00AA5426"/>
    <w:rsid w:val="00AA5F81"/>
    <w:rsid w:val="00AC1BC7"/>
    <w:rsid w:val="00AC27E3"/>
    <w:rsid w:val="00AC3653"/>
    <w:rsid w:val="00AC365A"/>
    <w:rsid w:val="00AC6666"/>
    <w:rsid w:val="00AD4B34"/>
    <w:rsid w:val="00AD7D6B"/>
    <w:rsid w:val="00AE1592"/>
    <w:rsid w:val="00AF0E85"/>
    <w:rsid w:val="00AF1A56"/>
    <w:rsid w:val="00AF416B"/>
    <w:rsid w:val="00AF7C70"/>
    <w:rsid w:val="00B04C30"/>
    <w:rsid w:val="00B11736"/>
    <w:rsid w:val="00B14EE7"/>
    <w:rsid w:val="00B205F3"/>
    <w:rsid w:val="00B20C44"/>
    <w:rsid w:val="00B23C11"/>
    <w:rsid w:val="00B25F61"/>
    <w:rsid w:val="00B33F6F"/>
    <w:rsid w:val="00B36232"/>
    <w:rsid w:val="00B41A7C"/>
    <w:rsid w:val="00B4308E"/>
    <w:rsid w:val="00B47680"/>
    <w:rsid w:val="00B52EAB"/>
    <w:rsid w:val="00B6600B"/>
    <w:rsid w:val="00B71082"/>
    <w:rsid w:val="00B7545E"/>
    <w:rsid w:val="00B86915"/>
    <w:rsid w:val="00B90085"/>
    <w:rsid w:val="00B90246"/>
    <w:rsid w:val="00B93B5C"/>
    <w:rsid w:val="00BA091E"/>
    <w:rsid w:val="00BA46A9"/>
    <w:rsid w:val="00BA5776"/>
    <w:rsid w:val="00BB117E"/>
    <w:rsid w:val="00BB3C78"/>
    <w:rsid w:val="00BB5F7D"/>
    <w:rsid w:val="00BB74F7"/>
    <w:rsid w:val="00BC6866"/>
    <w:rsid w:val="00BD2908"/>
    <w:rsid w:val="00BD3BF2"/>
    <w:rsid w:val="00BD6452"/>
    <w:rsid w:val="00BD7A74"/>
    <w:rsid w:val="00BE14B4"/>
    <w:rsid w:val="00BE1DD4"/>
    <w:rsid w:val="00BE761F"/>
    <w:rsid w:val="00BF1805"/>
    <w:rsid w:val="00BF7903"/>
    <w:rsid w:val="00C011E4"/>
    <w:rsid w:val="00C017AB"/>
    <w:rsid w:val="00C11899"/>
    <w:rsid w:val="00C13019"/>
    <w:rsid w:val="00C154F6"/>
    <w:rsid w:val="00C20265"/>
    <w:rsid w:val="00C25841"/>
    <w:rsid w:val="00C27AD6"/>
    <w:rsid w:val="00C309CD"/>
    <w:rsid w:val="00C30A82"/>
    <w:rsid w:val="00C40434"/>
    <w:rsid w:val="00C44AE7"/>
    <w:rsid w:val="00C453A9"/>
    <w:rsid w:val="00C51879"/>
    <w:rsid w:val="00C5369A"/>
    <w:rsid w:val="00C537C2"/>
    <w:rsid w:val="00C60568"/>
    <w:rsid w:val="00C61EC9"/>
    <w:rsid w:val="00C7403D"/>
    <w:rsid w:val="00C7497D"/>
    <w:rsid w:val="00C80438"/>
    <w:rsid w:val="00C81EDE"/>
    <w:rsid w:val="00C85A2D"/>
    <w:rsid w:val="00C862C3"/>
    <w:rsid w:val="00C8737A"/>
    <w:rsid w:val="00C92EE4"/>
    <w:rsid w:val="00C93A60"/>
    <w:rsid w:val="00C95761"/>
    <w:rsid w:val="00CA0380"/>
    <w:rsid w:val="00CB2E73"/>
    <w:rsid w:val="00CC1A85"/>
    <w:rsid w:val="00CC5ED7"/>
    <w:rsid w:val="00CE2120"/>
    <w:rsid w:val="00CE7FFC"/>
    <w:rsid w:val="00CF3BE6"/>
    <w:rsid w:val="00D0219E"/>
    <w:rsid w:val="00D022EC"/>
    <w:rsid w:val="00D15282"/>
    <w:rsid w:val="00D24813"/>
    <w:rsid w:val="00D25520"/>
    <w:rsid w:val="00D26A0F"/>
    <w:rsid w:val="00D3297D"/>
    <w:rsid w:val="00D34692"/>
    <w:rsid w:val="00D379D0"/>
    <w:rsid w:val="00D42678"/>
    <w:rsid w:val="00D52EBF"/>
    <w:rsid w:val="00D55B5C"/>
    <w:rsid w:val="00D56D1B"/>
    <w:rsid w:val="00D57A63"/>
    <w:rsid w:val="00D619E1"/>
    <w:rsid w:val="00D643BF"/>
    <w:rsid w:val="00D6480F"/>
    <w:rsid w:val="00D678DC"/>
    <w:rsid w:val="00D80AD3"/>
    <w:rsid w:val="00D82F68"/>
    <w:rsid w:val="00D92D53"/>
    <w:rsid w:val="00DA1FDD"/>
    <w:rsid w:val="00DA5775"/>
    <w:rsid w:val="00DA628C"/>
    <w:rsid w:val="00DA62E9"/>
    <w:rsid w:val="00DB2583"/>
    <w:rsid w:val="00DB79AD"/>
    <w:rsid w:val="00DC2ED8"/>
    <w:rsid w:val="00DC63C2"/>
    <w:rsid w:val="00DC7DB2"/>
    <w:rsid w:val="00DD1FE4"/>
    <w:rsid w:val="00DD72B5"/>
    <w:rsid w:val="00DD7AD2"/>
    <w:rsid w:val="00DE4C07"/>
    <w:rsid w:val="00DE5CBF"/>
    <w:rsid w:val="00DF0C23"/>
    <w:rsid w:val="00DF1E7D"/>
    <w:rsid w:val="00DF27FB"/>
    <w:rsid w:val="00E0596A"/>
    <w:rsid w:val="00E06BF6"/>
    <w:rsid w:val="00E07058"/>
    <w:rsid w:val="00E124BF"/>
    <w:rsid w:val="00E14404"/>
    <w:rsid w:val="00E16D14"/>
    <w:rsid w:val="00E2051A"/>
    <w:rsid w:val="00E24D5A"/>
    <w:rsid w:val="00E261B7"/>
    <w:rsid w:val="00E26870"/>
    <w:rsid w:val="00E26B11"/>
    <w:rsid w:val="00E327A2"/>
    <w:rsid w:val="00E33ABD"/>
    <w:rsid w:val="00E349D4"/>
    <w:rsid w:val="00E34A08"/>
    <w:rsid w:val="00E368DD"/>
    <w:rsid w:val="00E415D1"/>
    <w:rsid w:val="00E4313A"/>
    <w:rsid w:val="00E43A69"/>
    <w:rsid w:val="00E47E63"/>
    <w:rsid w:val="00E6697E"/>
    <w:rsid w:val="00E70051"/>
    <w:rsid w:val="00E705A4"/>
    <w:rsid w:val="00E74FBF"/>
    <w:rsid w:val="00E8291F"/>
    <w:rsid w:val="00E8756E"/>
    <w:rsid w:val="00E94A76"/>
    <w:rsid w:val="00E9735B"/>
    <w:rsid w:val="00E9759A"/>
    <w:rsid w:val="00EA6374"/>
    <w:rsid w:val="00EA7537"/>
    <w:rsid w:val="00EB3F91"/>
    <w:rsid w:val="00EB5611"/>
    <w:rsid w:val="00EC14D4"/>
    <w:rsid w:val="00EC3049"/>
    <w:rsid w:val="00EC4D5E"/>
    <w:rsid w:val="00ED10CC"/>
    <w:rsid w:val="00ED2042"/>
    <w:rsid w:val="00ED2332"/>
    <w:rsid w:val="00ED6461"/>
    <w:rsid w:val="00EE0187"/>
    <w:rsid w:val="00EF5A5E"/>
    <w:rsid w:val="00EF76AF"/>
    <w:rsid w:val="00F00490"/>
    <w:rsid w:val="00F0172E"/>
    <w:rsid w:val="00F04C8B"/>
    <w:rsid w:val="00F067EE"/>
    <w:rsid w:val="00F1271A"/>
    <w:rsid w:val="00F17758"/>
    <w:rsid w:val="00F17E67"/>
    <w:rsid w:val="00F207CF"/>
    <w:rsid w:val="00F245E9"/>
    <w:rsid w:val="00F25B3E"/>
    <w:rsid w:val="00F25BDC"/>
    <w:rsid w:val="00F316E2"/>
    <w:rsid w:val="00F320C6"/>
    <w:rsid w:val="00F4239D"/>
    <w:rsid w:val="00F52238"/>
    <w:rsid w:val="00F57141"/>
    <w:rsid w:val="00F62CDB"/>
    <w:rsid w:val="00F6493E"/>
    <w:rsid w:val="00F6688C"/>
    <w:rsid w:val="00F738FB"/>
    <w:rsid w:val="00F75334"/>
    <w:rsid w:val="00F77311"/>
    <w:rsid w:val="00F81091"/>
    <w:rsid w:val="00F827EF"/>
    <w:rsid w:val="00F85663"/>
    <w:rsid w:val="00F85E72"/>
    <w:rsid w:val="00F86470"/>
    <w:rsid w:val="00F878A3"/>
    <w:rsid w:val="00F91D7C"/>
    <w:rsid w:val="00F9268C"/>
    <w:rsid w:val="00F94A97"/>
    <w:rsid w:val="00FB358B"/>
    <w:rsid w:val="00FB3D03"/>
    <w:rsid w:val="00FB5FF3"/>
    <w:rsid w:val="00FC0E88"/>
    <w:rsid w:val="00FD41C7"/>
    <w:rsid w:val="00FE674D"/>
    <w:rsid w:val="00FF33B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7AB"/>
    <w:pPr>
      <w:spacing w:after="200" w:line="276" w:lineRule="auto"/>
    </w:pPr>
    <w:rPr>
      <w:rFonts w:cs="Calibri"/>
      <w:lang w:val="ro-RO"/>
    </w:rPr>
  </w:style>
  <w:style w:type="paragraph" w:styleId="Heading2">
    <w:name w:val="heading 2"/>
    <w:basedOn w:val="Normal"/>
    <w:next w:val="Normal"/>
    <w:link w:val="Heading2Char"/>
    <w:uiPriority w:val="99"/>
    <w:qFormat/>
    <w:rsid w:val="00DD7AD2"/>
    <w:pPr>
      <w:keepNext/>
      <w:spacing w:after="0" w:line="240" w:lineRule="auto"/>
      <w:outlineLvl w:val="1"/>
    </w:pPr>
    <w:rPr>
      <w:rFonts w:ascii="Times New Roman" w:eastAsia="Times New Roman" w:hAnsi="Times New Roman" w:cs="Times New Roman"/>
      <w:b/>
      <w:bCs/>
      <w:sz w:val="28"/>
      <w:szCs w:val="28"/>
      <w:lang w:val="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DD7AD2"/>
    <w:rPr>
      <w:rFonts w:ascii="Times New Roman" w:hAnsi="Times New Roman" w:cs="Times New Roman"/>
      <w:b/>
      <w:bCs/>
      <w:sz w:val="20"/>
      <w:szCs w:val="20"/>
      <w:lang w:val="en-US"/>
    </w:rPr>
  </w:style>
  <w:style w:type="table" w:styleId="TableGrid">
    <w:name w:val="Table Grid"/>
    <w:basedOn w:val="TableNormal"/>
    <w:uiPriority w:val="99"/>
    <w:rsid w:val="00B52EAB"/>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9E7CBC"/>
    <w:pPr>
      <w:ind w:left="720"/>
    </w:pPr>
  </w:style>
  <w:style w:type="paragraph" w:customStyle="1" w:styleId="Listparagraf">
    <w:name w:val="Listă paragraf"/>
    <w:basedOn w:val="Normal"/>
    <w:uiPriority w:val="99"/>
    <w:rsid w:val="00F85E72"/>
    <w:pPr>
      <w:ind w:left="720"/>
    </w:pPr>
    <w:rPr>
      <w:rFonts w:eastAsia="Times New Roman"/>
      <w:lang w:val="en-US"/>
    </w:rPr>
  </w:style>
  <w:style w:type="character" w:styleId="CommentReference">
    <w:name w:val="annotation reference"/>
    <w:basedOn w:val="DefaultParagraphFont"/>
    <w:uiPriority w:val="99"/>
    <w:semiHidden/>
    <w:rsid w:val="00F85E72"/>
    <w:rPr>
      <w:sz w:val="16"/>
      <w:szCs w:val="16"/>
    </w:rPr>
  </w:style>
  <w:style w:type="paragraph" w:styleId="CommentText">
    <w:name w:val="annotation text"/>
    <w:basedOn w:val="Normal"/>
    <w:link w:val="CommentTextChar"/>
    <w:uiPriority w:val="99"/>
    <w:semiHidden/>
    <w:rsid w:val="00F85E72"/>
    <w:rPr>
      <w:rFonts w:eastAsia="Times New Roman"/>
      <w:sz w:val="20"/>
      <w:szCs w:val="20"/>
      <w:lang w:val="en-US"/>
    </w:rPr>
  </w:style>
  <w:style w:type="character" w:customStyle="1" w:styleId="CommentTextChar">
    <w:name w:val="Comment Text Char"/>
    <w:basedOn w:val="DefaultParagraphFont"/>
    <w:link w:val="CommentText"/>
    <w:uiPriority w:val="99"/>
    <w:locked/>
    <w:rsid w:val="00F85E72"/>
    <w:rPr>
      <w:rFonts w:ascii="Calibri" w:hAnsi="Calibri" w:cs="Calibri"/>
      <w:sz w:val="20"/>
      <w:szCs w:val="20"/>
      <w:lang w:val="en-US"/>
    </w:rPr>
  </w:style>
  <w:style w:type="paragraph" w:styleId="BalloonText">
    <w:name w:val="Balloon Text"/>
    <w:basedOn w:val="Normal"/>
    <w:link w:val="BalloonTextChar"/>
    <w:uiPriority w:val="99"/>
    <w:semiHidden/>
    <w:rsid w:val="00F85E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85E72"/>
    <w:rPr>
      <w:rFonts w:ascii="Tahoma" w:hAnsi="Tahoma" w:cs="Tahoma"/>
      <w:sz w:val="16"/>
      <w:szCs w:val="16"/>
    </w:rPr>
  </w:style>
  <w:style w:type="paragraph" w:customStyle="1" w:styleId="LNT">
    <w:name w:val="LNT"/>
    <w:basedOn w:val="Normal"/>
    <w:uiPriority w:val="99"/>
    <w:rsid w:val="003B5D68"/>
    <w:pPr>
      <w:spacing w:before="120" w:after="0" w:line="360" w:lineRule="auto"/>
      <w:jc w:val="both"/>
    </w:pPr>
    <w:rPr>
      <w:rFonts w:ascii="Arial" w:eastAsia="Times New Roman" w:hAnsi="Arial" w:cs="Arial"/>
      <w:sz w:val="24"/>
      <w:szCs w:val="24"/>
    </w:rPr>
  </w:style>
  <w:style w:type="paragraph" w:styleId="Caption">
    <w:name w:val="caption"/>
    <w:basedOn w:val="Normal"/>
    <w:next w:val="Normal"/>
    <w:uiPriority w:val="99"/>
    <w:qFormat/>
    <w:rsid w:val="002D363A"/>
    <w:pPr>
      <w:spacing w:before="120" w:after="120" w:line="240" w:lineRule="auto"/>
      <w:jc w:val="both"/>
    </w:pPr>
    <w:rPr>
      <w:rFonts w:ascii="Arial" w:eastAsia="Times New Roman" w:hAnsi="Arial" w:cs="Arial"/>
      <w:b/>
      <w:bCs/>
      <w:sz w:val="24"/>
      <w:szCs w:val="24"/>
    </w:rPr>
  </w:style>
  <w:style w:type="paragraph" w:styleId="CommentSubject">
    <w:name w:val="annotation subject"/>
    <w:basedOn w:val="CommentText"/>
    <w:next w:val="CommentText"/>
    <w:link w:val="CommentSubjectChar"/>
    <w:uiPriority w:val="99"/>
    <w:semiHidden/>
    <w:rsid w:val="00430983"/>
    <w:pPr>
      <w:spacing w:line="240" w:lineRule="auto"/>
    </w:pPr>
    <w:rPr>
      <w:b/>
      <w:bCs/>
      <w:lang w:val="ro-RO" w:eastAsia="ro-RO"/>
    </w:rPr>
  </w:style>
  <w:style w:type="character" w:customStyle="1" w:styleId="CommentSubjectChar">
    <w:name w:val="Comment Subject Char"/>
    <w:basedOn w:val="CommentTextChar"/>
    <w:link w:val="CommentSubject"/>
    <w:uiPriority w:val="99"/>
    <w:semiHidden/>
    <w:locked/>
    <w:rsid w:val="00430983"/>
    <w:rPr>
      <w:b/>
      <w:bCs/>
      <w:lang w:eastAsia="ro-RO"/>
    </w:rPr>
  </w:style>
  <w:style w:type="paragraph" w:customStyle="1" w:styleId="Text1">
    <w:name w:val="Text 1"/>
    <w:basedOn w:val="Normal"/>
    <w:uiPriority w:val="99"/>
    <w:rsid w:val="00430983"/>
    <w:pPr>
      <w:spacing w:before="120" w:after="120" w:line="240" w:lineRule="auto"/>
      <w:ind w:left="850"/>
      <w:jc w:val="both"/>
    </w:pPr>
    <w:rPr>
      <w:rFonts w:eastAsia="Times New Roman"/>
      <w:sz w:val="24"/>
      <w:szCs w:val="24"/>
      <w:lang w:eastAsia="ro-RO"/>
    </w:rPr>
  </w:style>
  <w:style w:type="paragraph" w:styleId="Header">
    <w:name w:val="header"/>
    <w:basedOn w:val="Normal"/>
    <w:link w:val="HeaderChar"/>
    <w:uiPriority w:val="99"/>
    <w:semiHidden/>
    <w:rsid w:val="00DD7AD2"/>
    <w:pPr>
      <w:tabs>
        <w:tab w:val="center" w:pos="4153"/>
        <w:tab w:val="right" w:pos="8306"/>
      </w:tabs>
      <w:spacing w:after="0" w:line="240" w:lineRule="auto"/>
    </w:pPr>
    <w:rPr>
      <w:rFonts w:ascii="Times New Roman" w:eastAsia="Times New Roman" w:hAnsi="Times New Roman" w:cs="Times New Roman"/>
      <w:b/>
      <w:bCs/>
      <w:sz w:val="24"/>
      <w:szCs w:val="24"/>
    </w:rPr>
  </w:style>
  <w:style w:type="character" w:customStyle="1" w:styleId="HeaderChar">
    <w:name w:val="Header Char"/>
    <w:basedOn w:val="DefaultParagraphFont"/>
    <w:link w:val="Header"/>
    <w:uiPriority w:val="99"/>
    <w:semiHidden/>
    <w:locked/>
    <w:rsid w:val="00DD7AD2"/>
    <w:rPr>
      <w:rFonts w:ascii="Times New Roman" w:hAnsi="Times New Roman" w:cs="Times New Roman"/>
      <w:b/>
      <w:bCs/>
      <w:sz w:val="20"/>
      <w:szCs w:val="20"/>
    </w:rPr>
  </w:style>
  <w:style w:type="paragraph" w:customStyle="1" w:styleId="headlineheader">
    <w:name w:val="headline header"/>
    <w:basedOn w:val="Normal"/>
    <w:uiPriority w:val="99"/>
    <w:rsid w:val="00E8291F"/>
    <w:pPr>
      <w:spacing w:after="280" w:line="600" w:lineRule="exact"/>
    </w:pPr>
    <w:rPr>
      <w:rFonts w:ascii="Cambria" w:hAnsi="Cambria" w:cs="Cambria"/>
      <w:b/>
      <w:bCs/>
      <w:color w:val="1F497D"/>
      <w:sz w:val="57"/>
      <w:szCs w:val="57"/>
      <w:lang w:val="en-GB"/>
    </w:rPr>
  </w:style>
  <w:style w:type="character" w:styleId="PlaceholderText">
    <w:name w:val="Placeholder Text"/>
    <w:basedOn w:val="DefaultParagraphFont"/>
    <w:uiPriority w:val="99"/>
    <w:semiHidden/>
    <w:rsid w:val="00E8291F"/>
    <w:rPr>
      <w:color w:val="808080"/>
    </w:rPr>
  </w:style>
  <w:style w:type="paragraph" w:styleId="Footer">
    <w:name w:val="footer"/>
    <w:basedOn w:val="Normal"/>
    <w:link w:val="FooterChar"/>
    <w:uiPriority w:val="99"/>
    <w:rsid w:val="00AC1BC7"/>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AC1BC7"/>
  </w:style>
  <w:style w:type="paragraph" w:customStyle="1" w:styleId="CharChar4CharChar">
    <w:name w:val="Char Char4 Char Char"/>
    <w:basedOn w:val="Normal"/>
    <w:uiPriority w:val="99"/>
    <w:rsid w:val="0040001D"/>
    <w:pPr>
      <w:spacing w:after="0" w:line="240" w:lineRule="auto"/>
    </w:pPr>
    <w:rPr>
      <w:rFonts w:cs="Times New Roman"/>
      <w:sz w:val="24"/>
      <w:szCs w:val="24"/>
      <w:lang w:val="pl-PL"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wmf"/><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wmf"/><Relationship Id="rId25" Type="http://schemas.openxmlformats.org/officeDocument/2006/relationships/image" Target="media/image19.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wmf"/><Relationship Id="rId20" Type="http://schemas.openxmlformats.org/officeDocument/2006/relationships/image" Target="media/image14.wmf"/><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wmf"/><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jpeg"/><Relationship Id="rId19" Type="http://schemas.openxmlformats.org/officeDocument/2006/relationships/image" Target="media/image13.emf"/><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wmf"/><Relationship Id="rId22" Type="http://schemas.openxmlformats.org/officeDocument/2006/relationships/image" Target="media/image16.wmf"/><Relationship Id="rId27" Type="http://schemas.openxmlformats.org/officeDocument/2006/relationships/image" Target="media/image21.pn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427</TotalTime>
  <Pages>93</Pages>
  <Words>26583</Words>
  <Characters>-32766</Characters>
  <Application>Microsoft Office Outlook</Application>
  <DocSecurity>0</DocSecurity>
  <Lines>0</Lines>
  <Paragraphs>0</Paragraphs>
  <ScaleCrop>false</ScaleCrop>
  <Company>CNTEE Transelectrica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ILISIU</dc:creator>
  <cp:keywords/>
  <dc:description/>
  <cp:lastModifiedBy>alexandru.soare</cp:lastModifiedBy>
  <cp:revision>131</cp:revision>
  <cp:lastPrinted>2017-02-21T11:42:00Z</cp:lastPrinted>
  <dcterms:created xsi:type="dcterms:W3CDTF">2017-02-14T06:50:00Z</dcterms:created>
  <dcterms:modified xsi:type="dcterms:W3CDTF">2017-02-23T13:40:00Z</dcterms:modified>
</cp:coreProperties>
</file>