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6386" w:rsidRPr="00CD6386" w:rsidRDefault="00CD6386" w:rsidP="00CD6386">
      <w:pPr>
        <w:pStyle w:val="Heading10"/>
        <w:keepNext/>
        <w:keepLines/>
        <w:shd w:val="clear" w:color="auto" w:fill="auto"/>
        <w:tabs>
          <w:tab w:val="left" w:leader="dot" w:pos="4553"/>
        </w:tabs>
        <w:spacing w:after="0" w:line="360" w:lineRule="auto"/>
        <w:ind w:left="3060"/>
        <w:rPr>
          <w:sz w:val="24"/>
          <w:szCs w:val="24"/>
        </w:rPr>
      </w:pPr>
      <w:bookmarkStart w:id="0" w:name="bookmark0"/>
      <w:bookmarkStart w:id="1" w:name="_GoBack"/>
      <w:bookmarkEnd w:id="1"/>
      <w:r w:rsidRPr="00CD6386">
        <w:rPr>
          <w:sz w:val="24"/>
          <w:szCs w:val="24"/>
        </w:rPr>
        <w:t xml:space="preserve">ORDIN nr. </w:t>
      </w:r>
      <w:r>
        <w:rPr>
          <w:sz w:val="24"/>
          <w:szCs w:val="24"/>
        </w:rPr>
        <w:t>……………</w:t>
      </w:r>
      <w:r w:rsidRPr="00CD6386">
        <w:rPr>
          <w:sz w:val="24"/>
          <w:szCs w:val="24"/>
        </w:rPr>
        <w:t>/</w:t>
      </w:r>
      <w:bookmarkEnd w:id="0"/>
      <w:r>
        <w:rPr>
          <w:sz w:val="24"/>
          <w:szCs w:val="24"/>
        </w:rPr>
        <w:t>………………….</w:t>
      </w:r>
    </w:p>
    <w:p w:rsidR="00CD6386" w:rsidRPr="00CD6386" w:rsidRDefault="00CD6386" w:rsidP="00CD6386">
      <w:pPr>
        <w:pStyle w:val="Bodytext30"/>
        <w:shd w:val="clear" w:color="auto" w:fill="auto"/>
        <w:spacing w:before="0" w:after="0" w:line="360" w:lineRule="auto"/>
        <w:rPr>
          <w:sz w:val="24"/>
          <w:szCs w:val="24"/>
        </w:rPr>
      </w:pPr>
      <w:r w:rsidRPr="00CD6386">
        <w:rPr>
          <w:sz w:val="24"/>
          <w:szCs w:val="24"/>
        </w:rPr>
        <w:t>privind completarea Codului reţelei pentru Sistemul naţional de</w:t>
      </w:r>
      <w:r w:rsidRPr="00CD6386">
        <w:rPr>
          <w:sz w:val="24"/>
          <w:szCs w:val="24"/>
        </w:rPr>
        <w:br/>
        <w:t>transport al gazelor naturale, aprobat prin Ordinul preşedintelui Autorităţii Naţionale</w:t>
      </w:r>
      <w:r w:rsidRPr="00CD6386">
        <w:rPr>
          <w:sz w:val="24"/>
          <w:szCs w:val="24"/>
        </w:rPr>
        <w:br/>
        <w:t>de Reglementare în Domeniul Energiei nr. 16/2013</w:t>
      </w:r>
    </w:p>
    <w:p w:rsidR="00CD6386" w:rsidRPr="001D1E89" w:rsidRDefault="00CD6386" w:rsidP="00CD6386">
      <w:pPr>
        <w:widowControl/>
        <w:autoSpaceDE w:val="0"/>
        <w:autoSpaceDN w:val="0"/>
        <w:adjustRightInd w:val="0"/>
        <w:spacing w:line="360" w:lineRule="auto"/>
        <w:jc w:val="both"/>
        <w:rPr>
          <w:rFonts w:ascii="Times New Roman" w:hAnsi="Times New Roman" w:cs="Times New Roman"/>
          <w:color w:val="auto"/>
          <w:lang w:val="en-US" w:bidi="ar-SA"/>
        </w:rPr>
      </w:pPr>
      <w:r w:rsidRPr="001D1E89">
        <w:rPr>
          <w:rFonts w:ascii="Times New Roman" w:hAnsi="Times New Roman" w:cs="Times New Roman"/>
          <w:color w:val="auto"/>
          <w:lang w:val="en-US" w:bidi="ar-SA"/>
        </w:rPr>
        <w:t>Având în vedere prevederile art. 99 lit.</w:t>
      </w:r>
      <w:r w:rsidR="00D728DC" w:rsidRPr="001D1E89">
        <w:rPr>
          <w:rFonts w:ascii="Times New Roman" w:hAnsi="Times New Roman" w:cs="Times New Roman"/>
          <w:color w:val="auto"/>
          <w:lang w:val="en-US" w:bidi="ar-SA"/>
        </w:rPr>
        <w:t xml:space="preserve"> e),</w:t>
      </w:r>
      <w:r w:rsidRPr="001D1E89">
        <w:rPr>
          <w:rFonts w:ascii="Times New Roman" w:hAnsi="Times New Roman" w:cs="Times New Roman"/>
          <w:color w:val="auto"/>
          <w:lang w:val="en-US" w:bidi="ar-SA"/>
        </w:rPr>
        <w:t xml:space="preserve"> l) şi m) din </w:t>
      </w:r>
      <w:r w:rsidRPr="001D1E89">
        <w:rPr>
          <w:rFonts w:ascii="Times New Roman" w:hAnsi="Times New Roman" w:cs="Times New Roman"/>
          <w:vanish/>
          <w:color w:val="auto"/>
          <w:lang w:val="en-US" w:bidi="ar-SA"/>
        </w:rPr>
        <w:t>&lt;LLNK 12012   123 10 201   0 59&gt;</w:t>
      </w:r>
      <w:r w:rsidRPr="001D1E89">
        <w:rPr>
          <w:rFonts w:ascii="Times New Roman" w:hAnsi="Times New Roman" w:cs="Times New Roman"/>
          <w:color w:val="auto"/>
          <w:lang w:val="en-US" w:bidi="ar-SA"/>
        </w:rPr>
        <w:t>Legea energiei electrice şi a gazelor naturale nr. 123/2012, cu modificările şi completările ulterioare,</w:t>
      </w:r>
    </w:p>
    <w:p w:rsidR="00CD6386" w:rsidRPr="00CD6386" w:rsidRDefault="00CD6386" w:rsidP="00CD6386">
      <w:pPr>
        <w:widowControl/>
        <w:autoSpaceDE w:val="0"/>
        <w:autoSpaceDN w:val="0"/>
        <w:adjustRightInd w:val="0"/>
        <w:spacing w:line="360" w:lineRule="auto"/>
        <w:jc w:val="both"/>
        <w:rPr>
          <w:rFonts w:ascii="Times New Roman" w:hAnsi="Times New Roman" w:cs="Times New Roman"/>
          <w:color w:val="auto"/>
          <w:lang w:val="en-US" w:bidi="ar-SA"/>
        </w:rPr>
      </w:pPr>
      <w:r w:rsidRPr="001D1E89">
        <w:rPr>
          <w:rFonts w:ascii="Times New Roman" w:hAnsi="Times New Roman" w:cs="Times New Roman"/>
          <w:color w:val="auto"/>
          <w:lang w:val="en-US" w:bidi="ar-SA"/>
        </w:rPr>
        <w:t xml:space="preserve">în temeiul prevederilor art. 5 alin. (1) lit. c) şi ale </w:t>
      </w:r>
      <w:r w:rsidRPr="001D1E89">
        <w:rPr>
          <w:rFonts w:ascii="Times New Roman" w:hAnsi="Times New Roman" w:cs="Times New Roman"/>
          <w:vanish/>
          <w:color w:val="auto"/>
          <w:lang w:val="en-US" w:bidi="ar-SA"/>
        </w:rPr>
        <w:t>&lt;LLNK 12007    33180 302  10 75&gt;</w:t>
      </w:r>
      <w:r w:rsidRPr="001D1E89">
        <w:rPr>
          <w:rFonts w:ascii="Times New Roman" w:hAnsi="Times New Roman" w:cs="Times New Roman"/>
          <w:color w:val="auto"/>
          <w:lang w:val="en-US" w:bidi="ar-SA"/>
        </w:rPr>
        <w:t xml:space="preserve">art. 10 alin. (1) lit. </w:t>
      </w:r>
      <w:r w:rsidR="00D728DC" w:rsidRPr="001D1E89">
        <w:rPr>
          <w:rFonts w:ascii="Times New Roman" w:hAnsi="Times New Roman" w:cs="Times New Roman"/>
          <w:color w:val="auto"/>
          <w:lang w:val="en-US" w:bidi="ar-SA"/>
        </w:rPr>
        <w:t xml:space="preserve">o) pct. 2 </w:t>
      </w:r>
      <w:r w:rsidR="00D728DC" w:rsidRPr="001D1E89">
        <w:rPr>
          <w:rFonts w:ascii="Times New Roman" w:hAnsi="Times New Roman" w:cs="Times New Roman"/>
          <w:color w:val="auto"/>
          <w:lang w:bidi="ar-SA"/>
        </w:rPr>
        <w:t xml:space="preserve">şi lit. </w:t>
      </w:r>
      <w:r w:rsidRPr="001D1E89">
        <w:rPr>
          <w:rFonts w:ascii="Times New Roman" w:hAnsi="Times New Roman" w:cs="Times New Roman"/>
          <w:color w:val="auto"/>
          <w:lang w:val="en-US" w:bidi="ar-SA"/>
        </w:rPr>
        <w:t xml:space="preserve">q) din Ordonanţa de urgenţă a Guvernului nr. 33/2007 privind organizarea şi funcţionarea Autorităţii Naţionale de Reglementare în Domeniul Energiei, aprobată cu modificări şi completări prin </w:t>
      </w:r>
      <w:r w:rsidRPr="00CD6386">
        <w:rPr>
          <w:rFonts w:ascii="Times New Roman" w:hAnsi="Times New Roman" w:cs="Times New Roman"/>
          <w:vanish/>
          <w:color w:val="auto"/>
          <w:lang w:val="en-US" w:bidi="ar-SA"/>
        </w:rPr>
        <w:t>&lt;LLNK 12012   160 10 201   0 18&gt;</w:t>
      </w:r>
      <w:r w:rsidRPr="00CD6386">
        <w:rPr>
          <w:rFonts w:ascii="Times New Roman" w:hAnsi="Times New Roman" w:cs="Times New Roman"/>
          <w:color w:val="auto"/>
          <w:lang w:val="en-US" w:bidi="ar-SA"/>
        </w:rPr>
        <w:t>Legea nr. 160/2012,</w:t>
      </w:r>
    </w:p>
    <w:p w:rsidR="00CD6386" w:rsidRPr="00CD6386" w:rsidRDefault="00CD6386" w:rsidP="00CD6386">
      <w:pPr>
        <w:widowControl/>
        <w:autoSpaceDE w:val="0"/>
        <w:autoSpaceDN w:val="0"/>
        <w:adjustRightInd w:val="0"/>
        <w:spacing w:line="360" w:lineRule="auto"/>
        <w:jc w:val="both"/>
        <w:rPr>
          <w:rFonts w:ascii="Times New Roman" w:hAnsi="Times New Roman" w:cs="Times New Roman"/>
          <w:color w:val="auto"/>
          <w:lang w:val="en-US" w:bidi="ar-SA"/>
        </w:rPr>
      </w:pPr>
      <w:r w:rsidRPr="00CD6386">
        <w:rPr>
          <w:rFonts w:ascii="Times New Roman" w:hAnsi="Times New Roman" w:cs="Times New Roman"/>
          <w:color w:val="auto"/>
          <w:lang w:val="en-US" w:bidi="ar-SA"/>
        </w:rPr>
        <w:t>preşedintele Autorităţii Naţionale de Reglementare în Domeniul Energiei emite prezentul ordin:</w:t>
      </w:r>
    </w:p>
    <w:p w:rsidR="000F0E0D" w:rsidRDefault="00CD6386" w:rsidP="00CD6386">
      <w:pPr>
        <w:spacing w:line="360" w:lineRule="auto"/>
        <w:jc w:val="both"/>
        <w:rPr>
          <w:rFonts w:ascii="Times New Roman" w:hAnsi="Times New Roman" w:cs="Times New Roman"/>
          <w:color w:val="auto"/>
        </w:rPr>
      </w:pPr>
      <w:r w:rsidRPr="00CD6386">
        <w:rPr>
          <w:rStyle w:val="Bodytext2Bold"/>
          <w:rFonts w:eastAsia="Courier New"/>
          <w:color w:val="auto"/>
        </w:rPr>
        <w:t xml:space="preserve">Art. I. </w:t>
      </w:r>
      <w:r w:rsidR="00A61E5F">
        <w:rPr>
          <w:rFonts w:ascii="Times New Roman" w:eastAsiaTheme="minorHAnsi" w:hAnsi="Times New Roman" w:cs="Times New Roman"/>
          <w:color w:val="auto"/>
          <w:lang w:val="en-US" w:eastAsia="en-US" w:bidi="ar-SA"/>
        </w:rPr>
        <w:t>–</w:t>
      </w:r>
      <w:r w:rsidRPr="00CD6386">
        <w:rPr>
          <w:rFonts w:ascii="Times New Roman" w:hAnsi="Times New Roman" w:cs="Times New Roman"/>
          <w:color w:val="auto"/>
        </w:rPr>
        <w:t xml:space="preserve"> Codul reţelei pentru Sistemul naţional de transport al gazelor naturale, aprobat prin Ordinul preşedintelui Autorităţii Naţionale de Reglementare în Domeniul Energiei nr. 16/2013, publicat în Monitorul Oficial al României, Partea I, nr. 171 şi 171 bis din 29 martie 2013, cu modificările şi completările ulterioare, se completează după cum urmează:</w:t>
      </w:r>
    </w:p>
    <w:p w:rsidR="00CD6386" w:rsidRDefault="00CD6386" w:rsidP="00CD6386">
      <w:pPr>
        <w:spacing w:line="360" w:lineRule="auto"/>
        <w:jc w:val="both"/>
        <w:rPr>
          <w:rFonts w:ascii="Times New Roman" w:hAnsi="Times New Roman" w:cs="Times New Roman"/>
          <w:b/>
          <w:bCs/>
          <w:color w:val="auto"/>
        </w:rPr>
      </w:pPr>
      <w:r w:rsidRPr="005B1964">
        <w:rPr>
          <w:rFonts w:ascii="Times New Roman" w:hAnsi="Times New Roman" w:cs="Times New Roman"/>
          <w:b/>
          <w:bCs/>
          <w:color w:val="auto"/>
        </w:rPr>
        <w:t>1. La articolul 6, alineatul (2)</w:t>
      </w:r>
      <w:r>
        <w:rPr>
          <w:rFonts w:ascii="Times New Roman" w:hAnsi="Times New Roman" w:cs="Times New Roman"/>
          <w:b/>
          <w:bCs/>
          <w:color w:val="auto"/>
        </w:rPr>
        <w:t>,</w:t>
      </w:r>
      <w:r w:rsidR="004A5CF1">
        <w:rPr>
          <w:rFonts w:ascii="Times New Roman" w:hAnsi="Times New Roman" w:cs="Times New Roman"/>
          <w:b/>
          <w:bCs/>
          <w:color w:val="auto"/>
        </w:rPr>
        <w:t xml:space="preserve"> după definiţia „Zi gazieră”</w:t>
      </w:r>
      <w:r>
        <w:rPr>
          <w:rFonts w:ascii="Times New Roman" w:hAnsi="Times New Roman" w:cs="Times New Roman"/>
          <w:b/>
          <w:bCs/>
          <w:color w:val="auto"/>
        </w:rPr>
        <w:t xml:space="preserve"> se introduc cinci noi definiţii</w:t>
      </w:r>
      <w:r w:rsidR="004D6C16">
        <w:rPr>
          <w:rFonts w:ascii="Times New Roman" w:hAnsi="Times New Roman" w:cs="Times New Roman"/>
          <w:b/>
          <w:bCs/>
          <w:color w:val="auto"/>
        </w:rPr>
        <w:t>,</w:t>
      </w:r>
      <w:r w:rsidRPr="005B1964">
        <w:rPr>
          <w:rFonts w:ascii="Times New Roman" w:hAnsi="Times New Roman" w:cs="Times New Roman"/>
          <w:b/>
          <w:bCs/>
          <w:color w:val="auto"/>
        </w:rPr>
        <w:t xml:space="preserve"> </w:t>
      </w:r>
      <w:r>
        <w:rPr>
          <w:rFonts w:ascii="Times New Roman" w:hAnsi="Times New Roman" w:cs="Times New Roman"/>
          <w:b/>
          <w:bCs/>
          <w:color w:val="auto"/>
          <w:lang w:val="en-GB"/>
        </w:rPr>
        <w:t>cu</w:t>
      </w:r>
      <w:r w:rsidRPr="005B1964">
        <w:rPr>
          <w:rFonts w:ascii="Times New Roman" w:hAnsi="Times New Roman" w:cs="Times New Roman"/>
          <w:b/>
          <w:bCs/>
          <w:color w:val="auto"/>
        </w:rPr>
        <w:t xml:space="preserve"> următorul cuprins: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6606"/>
      </w:tblGrid>
      <w:tr w:rsidR="00CD6386" w:rsidTr="003F7EA5">
        <w:tc>
          <w:tcPr>
            <w:tcW w:w="2410" w:type="dxa"/>
          </w:tcPr>
          <w:p w:rsidR="00CD6386" w:rsidRDefault="00CD6386" w:rsidP="003F7EA5">
            <w:pPr>
              <w:spacing w:line="360" w:lineRule="auto"/>
              <w:rPr>
                <w:rFonts w:ascii="Times New Roman" w:hAnsi="Times New Roman" w:cs="Times New Roman"/>
              </w:rPr>
            </w:pPr>
            <w:r w:rsidRPr="00CD6386">
              <w:rPr>
                <w:rFonts w:ascii="Times New Roman" w:hAnsi="Times New Roman" w:cs="Times New Roman"/>
              </w:rPr>
              <w:t>„</w:t>
            </w:r>
            <w:r w:rsidRPr="005C0335">
              <w:rPr>
                <w:rFonts w:ascii="Times New Roman" w:hAnsi="Times New Roman" w:cs="Times New Roman"/>
                <w:b/>
              </w:rPr>
              <w:t>Capacitate incrementală</w:t>
            </w:r>
          </w:p>
        </w:tc>
        <w:tc>
          <w:tcPr>
            <w:tcW w:w="6606" w:type="dxa"/>
          </w:tcPr>
          <w:p w:rsidR="00CD6386" w:rsidRPr="00CD6386" w:rsidRDefault="00CD6386" w:rsidP="00CD6386">
            <w:pPr>
              <w:spacing w:line="360" w:lineRule="auto"/>
              <w:jc w:val="both"/>
              <w:rPr>
                <w:rFonts w:ascii="Times New Roman" w:hAnsi="Times New Roman" w:cs="Times New Roman"/>
                <w:color w:val="auto"/>
              </w:rPr>
            </w:pPr>
            <w:r w:rsidRPr="00CD6386">
              <w:rPr>
                <w:rFonts w:ascii="Times New Roman" w:hAnsi="Times New Roman" w:cs="Times New Roman"/>
                <w:color w:val="auto"/>
              </w:rPr>
              <w:t>o posibilă creștere viitoare, prin intermediul unor proceduri bazate pe piață, a capacității tehnice existente sau o posibilă capacitate nouă creată acolo unde în prezent nu există niciuna, care poate fi oferită pe baza unor investiții în infrastructura fizică de transport și care poate fi alocată ulterior, sub rezerva obținerii de rezultate pozitive la testul economic, în punctele existente de intrare/ieşire în/din SNT sau prin crearea unor noi puncte de intrare/ieşire în/din SNT.</w:t>
            </w:r>
          </w:p>
        </w:tc>
      </w:tr>
      <w:tr w:rsidR="00CD6386" w:rsidTr="003F7EA5">
        <w:tc>
          <w:tcPr>
            <w:tcW w:w="2410" w:type="dxa"/>
          </w:tcPr>
          <w:p w:rsidR="00CD6386" w:rsidRDefault="00CD6386" w:rsidP="003F7EA5">
            <w:pPr>
              <w:spacing w:line="360" w:lineRule="auto"/>
              <w:rPr>
                <w:rFonts w:ascii="Times New Roman" w:hAnsi="Times New Roman" w:cs="Times New Roman"/>
              </w:rPr>
            </w:pPr>
            <w:r w:rsidRPr="005C0335">
              <w:rPr>
                <w:rFonts w:ascii="Times New Roman" w:hAnsi="Times New Roman" w:cs="Times New Roman"/>
                <w:b/>
              </w:rPr>
              <w:t>Prag Minim de Capacitate</w:t>
            </w:r>
          </w:p>
        </w:tc>
        <w:tc>
          <w:tcPr>
            <w:tcW w:w="6606" w:type="dxa"/>
          </w:tcPr>
          <w:p w:rsidR="00CD6386" w:rsidRPr="00CD6386" w:rsidRDefault="00CD6386" w:rsidP="00CD6386">
            <w:pPr>
              <w:spacing w:line="360" w:lineRule="auto"/>
              <w:jc w:val="both"/>
              <w:rPr>
                <w:rFonts w:ascii="Times New Roman" w:hAnsi="Times New Roman" w:cs="Times New Roman"/>
                <w:color w:val="auto"/>
              </w:rPr>
            </w:pPr>
            <w:r w:rsidRPr="00CD6386">
              <w:rPr>
                <w:rFonts w:ascii="Times New Roman" w:hAnsi="Times New Roman" w:cs="Times New Roman"/>
                <w:color w:val="auto"/>
              </w:rPr>
              <w:t>nivelul minim agregat al angajamentelor obligatorii pentru contractarea de capacitate incrementală exprimate de către toţi potenţialii utilizatori ai reţelei în cadrul unui proces de capacitate incrementală, care conduce la obţinerea unui rezultat pozitiv al testului economic.</w:t>
            </w:r>
          </w:p>
        </w:tc>
      </w:tr>
      <w:tr w:rsidR="00CD6386" w:rsidTr="003F7EA5">
        <w:tc>
          <w:tcPr>
            <w:tcW w:w="2410" w:type="dxa"/>
          </w:tcPr>
          <w:p w:rsidR="00CD6386" w:rsidRPr="00CD6386" w:rsidRDefault="00CD6386" w:rsidP="003F7EA5">
            <w:pPr>
              <w:spacing w:line="360" w:lineRule="auto"/>
              <w:rPr>
                <w:rFonts w:ascii="Times New Roman" w:hAnsi="Times New Roman" w:cs="Times New Roman"/>
                <w:color w:val="auto"/>
              </w:rPr>
            </w:pPr>
            <w:r w:rsidRPr="00CD6386">
              <w:rPr>
                <w:rFonts w:ascii="Times New Roman" w:hAnsi="Times New Roman" w:cs="Times New Roman"/>
                <w:b/>
                <w:color w:val="auto"/>
              </w:rPr>
              <w:t>Proces de capacitate incrementală</w:t>
            </w:r>
          </w:p>
        </w:tc>
        <w:tc>
          <w:tcPr>
            <w:tcW w:w="6606" w:type="dxa"/>
          </w:tcPr>
          <w:p w:rsidR="00CD6386" w:rsidRPr="00CD6386" w:rsidRDefault="00CD6386" w:rsidP="00CD6386">
            <w:pPr>
              <w:spacing w:line="360" w:lineRule="auto"/>
              <w:jc w:val="both"/>
              <w:rPr>
                <w:rFonts w:ascii="Times New Roman" w:hAnsi="Times New Roman" w:cs="Times New Roman"/>
                <w:color w:val="auto"/>
              </w:rPr>
            </w:pPr>
            <w:r w:rsidRPr="00CD6386">
              <w:rPr>
                <w:rFonts w:ascii="Times New Roman" w:hAnsi="Times New Roman" w:cs="Times New Roman"/>
                <w:color w:val="auto"/>
              </w:rPr>
              <w:t xml:space="preserve">un proces deschis şi transparent de evaluare a cererii pentru capacitate incrementală, care include o etapă neobligatorie, în care </w:t>
            </w:r>
            <w:r w:rsidRPr="00CD6386">
              <w:rPr>
                <w:rFonts w:ascii="Times New Roman" w:hAnsi="Times New Roman" w:cs="Times New Roman"/>
                <w:color w:val="auto"/>
              </w:rPr>
              <w:lastRenderedPageBreak/>
              <w:t>potenţialii utilizatori ai rețelei își exprimă și își cuantifică cererea pentru această capacitate, și o etapă obligatorie, în care operatorul de transport și de sistem solicită potenţialilor utilizatori ai rețelei angajamente obligatorii pentru contractarea de capacitate incrementală.</w:t>
            </w:r>
          </w:p>
        </w:tc>
      </w:tr>
      <w:tr w:rsidR="00CD6386" w:rsidTr="003F7EA5">
        <w:tc>
          <w:tcPr>
            <w:tcW w:w="2410" w:type="dxa"/>
          </w:tcPr>
          <w:p w:rsidR="00CD6386" w:rsidRPr="00CD6386" w:rsidRDefault="00CD6386" w:rsidP="003F7EA5">
            <w:pPr>
              <w:spacing w:line="360" w:lineRule="auto"/>
              <w:rPr>
                <w:rFonts w:ascii="Times New Roman" w:hAnsi="Times New Roman" w:cs="Times New Roman"/>
                <w:color w:val="auto"/>
              </w:rPr>
            </w:pPr>
            <w:r w:rsidRPr="00CD6386">
              <w:rPr>
                <w:rFonts w:ascii="Times New Roman" w:hAnsi="Times New Roman" w:cs="Times New Roman"/>
                <w:b/>
                <w:color w:val="auto"/>
              </w:rPr>
              <w:lastRenderedPageBreak/>
              <w:t>Proiect de capacitate incrementală</w:t>
            </w:r>
          </w:p>
        </w:tc>
        <w:tc>
          <w:tcPr>
            <w:tcW w:w="6606" w:type="dxa"/>
          </w:tcPr>
          <w:p w:rsidR="00CD6386" w:rsidRPr="00CD6386" w:rsidRDefault="00CD6386" w:rsidP="00CD6386">
            <w:pPr>
              <w:spacing w:line="360" w:lineRule="auto"/>
              <w:jc w:val="both"/>
              <w:rPr>
                <w:rFonts w:ascii="Times New Roman" w:hAnsi="Times New Roman" w:cs="Times New Roman"/>
                <w:color w:val="auto"/>
              </w:rPr>
            </w:pPr>
            <w:r w:rsidRPr="00CD6386">
              <w:rPr>
                <w:rFonts w:ascii="Times New Roman" w:hAnsi="Times New Roman" w:cs="Times New Roman"/>
                <w:color w:val="auto"/>
              </w:rPr>
              <w:t>un proiect de investiţii care vizează creşterea capacităţii tehnice a unui punct existent de intrare/ieşire în/din SNT sau crearea unui nou punct de intrare/ieşire în/din SNT, în baza alocării de capacitate realizată în cadrul unui proces de capacitate incrementală.</w:t>
            </w:r>
          </w:p>
        </w:tc>
      </w:tr>
      <w:tr w:rsidR="00CD6386" w:rsidTr="003F7EA5">
        <w:tc>
          <w:tcPr>
            <w:tcW w:w="2410" w:type="dxa"/>
          </w:tcPr>
          <w:p w:rsidR="00CD6386" w:rsidRPr="00CD6386" w:rsidRDefault="00CD6386" w:rsidP="004D6C16">
            <w:pPr>
              <w:spacing w:line="360" w:lineRule="auto"/>
              <w:jc w:val="both"/>
              <w:rPr>
                <w:rFonts w:ascii="Times New Roman" w:hAnsi="Times New Roman" w:cs="Times New Roman"/>
                <w:color w:val="auto"/>
              </w:rPr>
            </w:pPr>
            <w:r w:rsidRPr="00CD6386">
              <w:rPr>
                <w:rFonts w:ascii="Times New Roman" w:hAnsi="Times New Roman" w:cs="Times New Roman"/>
                <w:b/>
                <w:color w:val="auto"/>
              </w:rPr>
              <w:t>Test economic</w:t>
            </w:r>
          </w:p>
        </w:tc>
        <w:tc>
          <w:tcPr>
            <w:tcW w:w="6606" w:type="dxa"/>
          </w:tcPr>
          <w:p w:rsidR="00CD6386" w:rsidRPr="00CD6386" w:rsidRDefault="00CD6386" w:rsidP="004D6C16">
            <w:pPr>
              <w:spacing w:line="360" w:lineRule="auto"/>
              <w:jc w:val="both"/>
              <w:rPr>
                <w:rFonts w:ascii="Times New Roman" w:hAnsi="Times New Roman" w:cs="Times New Roman"/>
                <w:color w:val="auto"/>
              </w:rPr>
            </w:pPr>
            <w:r w:rsidRPr="00CD6386">
              <w:rPr>
                <w:rFonts w:ascii="Times New Roman" w:hAnsi="Times New Roman" w:cs="Times New Roman"/>
                <w:color w:val="auto"/>
              </w:rPr>
              <w:t>un test aplicat pentru a evalua viabilitatea economică a proiectelor de capacitate incrementală.</w:t>
            </w:r>
            <w:r>
              <w:rPr>
                <w:rFonts w:ascii="Times New Roman" w:hAnsi="Times New Roman" w:cs="Times New Roman"/>
                <w:color w:val="auto"/>
              </w:rPr>
              <w:t>”</w:t>
            </w:r>
          </w:p>
        </w:tc>
      </w:tr>
    </w:tbl>
    <w:p w:rsidR="00425571" w:rsidRPr="001D1E89" w:rsidRDefault="00425571" w:rsidP="004D6C16">
      <w:pPr>
        <w:spacing w:line="360" w:lineRule="auto"/>
        <w:jc w:val="both"/>
        <w:rPr>
          <w:rFonts w:ascii="Times New Roman" w:hAnsi="Times New Roman" w:cs="Times New Roman"/>
          <w:b/>
          <w:color w:val="auto"/>
        </w:rPr>
      </w:pPr>
      <w:r w:rsidRPr="001D1E89">
        <w:rPr>
          <w:rFonts w:ascii="Times New Roman" w:hAnsi="Times New Roman" w:cs="Times New Roman"/>
          <w:b/>
          <w:color w:val="auto"/>
        </w:rPr>
        <w:t xml:space="preserve">2. După articolul 43 se introduce o nouă secţiune, </w:t>
      </w:r>
      <w:r w:rsidR="001D1E89" w:rsidRPr="001D1E89">
        <w:rPr>
          <w:rFonts w:ascii="Times New Roman" w:hAnsi="Times New Roman" w:cs="Times New Roman"/>
          <w:b/>
          <w:color w:val="auto"/>
        </w:rPr>
        <w:t>secţiunea „</w:t>
      </w:r>
      <w:r w:rsidRPr="001D1E89">
        <w:rPr>
          <w:rFonts w:ascii="Times New Roman" w:hAnsi="Times New Roman" w:cs="Times New Roman"/>
          <w:b/>
          <w:color w:val="auto"/>
        </w:rPr>
        <w:t xml:space="preserve">Desfăşurarea proceselor de capacitate incrementală”, </w:t>
      </w:r>
      <w:r w:rsidR="001D1E89" w:rsidRPr="001D1E89">
        <w:rPr>
          <w:rFonts w:ascii="Times New Roman" w:hAnsi="Times New Roman" w:cs="Times New Roman"/>
          <w:b/>
          <w:color w:val="auto"/>
        </w:rPr>
        <w:t>cuprinzând un articol nou, articolul</w:t>
      </w:r>
      <w:r w:rsidRPr="001D1E89">
        <w:rPr>
          <w:rFonts w:ascii="Times New Roman" w:hAnsi="Times New Roman" w:cs="Times New Roman"/>
          <w:b/>
          <w:color w:val="auto"/>
        </w:rPr>
        <w:t xml:space="preserve"> 43</w:t>
      </w:r>
      <w:r w:rsidRPr="001D1E89">
        <w:rPr>
          <w:rFonts w:ascii="Times New Roman" w:hAnsi="Times New Roman" w:cs="Times New Roman"/>
          <w:b/>
          <w:color w:val="auto"/>
          <w:vertAlign w:val="superscript"/>
        </w:rPr>
        <w:t>1</w:t>
      </w:r>
      <w:r w:rsidRPr="001D1E89">
        <w:rPr>
          <w:rFonts w:ascii="Times New Roman" w:hAnsi="Times New Roman" w:cs="Times New Roman"/>
          <w:b/>
          <w:color w:val="auto"/>
        </w:rPr>
        <w:t>, cu următorul cuprins:</w:t>
      </w:r>
    </w:p>
    <w:p w:rsidR="004D6C16" w:rsidRPr="004D6C16" w:rsidRDefault="004D6C16" w:rsidP="004D6C16">
      <w:pPr>
        <w:spacing w:line="360" w:lineRule="auto"/>
        <w:jc w:val="both"/>
        <w:rPr>
          <w:rFonts w:ascii="Times New Roman" w:hAnsi="Times New Roman" w:cs="Times New Roman"/>
          <w:color w:val="auto"/>
        </w:rPr>
      </w:pPr>
      <w:r w:rsidRPr="004D6C16">
        <w:rPr>
          <w:rFonts w:ascii="Times New Roman" w:hAnsi="Times New Roman" w:cs="Times New Roman"/>
          <w:color w:val="auto"/>
        </w:rPr>
        <w:t>„</w:t>
      </w:r>
      <w:r w:rsidRPr="004D6C16">
        <w:rPr>
          <w:rFonts w:ascii="Times New Roman" w:hAnsi="Times New Roman" w:cs="Times New Roman"/>
          <w:b/>
          <w:color w:val="auto"/>
        </w:rPr>
        <w:t>Art. 43</w:t>
      </w:r>
      <w:r w:rsidRPr="004D6C16">
        <w:rPr>
          <w:rFonts w:ascii="Times New Roman" w:hAnsi="Times New Roman" w:cs="Times New Roman"/>
          <w:b/>
          <w:color w:val="auto"/>
          <w:vertAlign w:val="superscript"/>
        </w:rPr>
        <w:t>1</w:t>
      </w:r>
      <w:r w:rsidRPr="004D6C16">
        <w:rPr>
          <w:rFonts w:ascii="Times New Roman" w:hAnsi="Times New Roman" w:cs="Times New Roman"/>
          <w:b/>
          <w:color w:val="auto"/>
        </w:rPr>
        <w:t xml:space="preserve"> –</w:t>
      </w:r>
      <w:r w:rsidRPr="004D6C16">
        <w:rPr>
          <w:rFonts w:ascii="Times New Roman" w:hAnsi="Times New Roman" w:cs="Times New Roman"/>
          <w:color w:val="auto"/>
        </w:rPr>
        <w:t xml:space="preserve"> (1) Desfăşurarea proceselor de capacitate incrementală în punctele de interconectare a SNT cu sistemele de transport al gazelor naturale din statele membre ale UE învecinate României iniţiate după data de 1 august 2017 se realizează în conformitate cu prevederile Regulamentului (UE) 2017/459 al Comisiei din 16 martie 2017 de stabilire a unui cod al reţelei privind mecanismele de alocare a capacităţii în sistemele de transport al gazelor şi de abrogare a Regulamentului (UE) nr. 984/2013.</w:t>
      </w:r>
    </w:p>
    <w:p w:rsidR="004D6C16" w:rsidRPr="004D6C16" w:rsidRDefault="004D6C16" w:rsidP="004D6C16">
      <w:pPr>
        <w:spacing w:line="360" w:lineRule="auto"/>
        <w:jc w:val="both"/>
        <w:rPr>
          <w:rFonts w:ascii="Times New Roman" w:hAnsi="Times New Roman" w:cs="Times New Roman"/>
          <w:color w:val="auto"/>
        </w:rPr>
      </w:pPr>
      <w:r>
        <w:rPr>
          <w:rFonts w:ascii="Times New Roman" w:hAnsi="Times New Roman" w:cs="Times New Roman"/>
          <w:color w:val="auto"/>
        </w:rPr>
        <w:t>(</w:t>
      </w:r>
      <w:r w:rsidRPr="004D6C16">
        <w:rPr>
          <w:rFonts w:ascii="Times New Roman" w:hAnsi="Times New Roman" w:cs="Times New Roman"/>
          <w:color w:val="auto"/>
        </w:rPr>
        <w:t>2) Desfăşurarea proceselor de capacitate incrementală în punctele de intrare/ieşire în/din SNT  altele decât cele prevăzute la alin. (1) se realizează în conformitate cu prevederile procedurilor specifice elaborate de către OTS și avizate de către AC, cu respectarea următoarelor principii:</w:t>
      </w:r>
    </w:p>
    <w:p w:rsidR="004D6C16" w:rsidRPr="004D6C16" w:rsidRDefault="004D6C16" w:rsidP="004D6C16">
      <w:pPr>
        <w:pStyle w:val="ListParagraph"/>
        <w:numPr>
          <w:ilvl w:val="0"/>
          <w:numId w:val="1"/>
        </w:numPr>
        <w:spacing w:line="360" w:lineRule="auto"/>
        <w:jc w:val="both"/>
        <w:rPr>
          <w:rFonts w:ascii="Times New Roman" w:hAnsi="Times New Roman" w:cs="Times New Roman"/>
          <w:color w:val="auto"/>
        </w:rPr>
      </w:pPr>
      <w:r w:rsidRPr="004D6C16">
        <w:rPr>
          <w:rFonts w:ascii="Times New Roman" w:hAnsi="Times New Roman" w:cs="Times New Roman"/>
          <w:color w:val="auto"/>
        </w:rPr>
        <w:t>OTS are obligaţia de a iniţia un proces de capacitate incrementală la primirea unei cereri pentru capacitatea incrementală avută în vedere a fi creată prin intermediul unor proiecte incluse în planul de investiții şi de dezvoltare a SNT pentru următorii 10 ani;</w:t>
      </w:r>
    </w:p>
    <w:p w:rsidR="004D6C16" w:rsidRPr="004D6C16" w:rsidRDefault="004D6C16" w:rsidP="004D6C16">
      <w:pPr>
        <w:pStyle w:val="ListParagraph"/>
        <w:numPr>
          <w:ilvl w:val="0"/>
          <w:numId w:val="1"/>
        </w:numPr>
        <w:spacing w:line="360" w:lineRule="auto"/>
        <w:jc w:val="both"/>
        <w:rPr>
          <w:rFonts w:ascii="Times New Roman" w:hAnsi="Times New Roman" w:cs="Times New Roman"/>
          <w:color w:val="auto"/>
        </w:rPr>
      </w:pPr>
      <w:r w:rsidRPr="004D6C16">
        <w:rPr>
          <w:rFonts w:ascii="Times New Roman" w:hAnsi="Times New Roman" w:cs="Times New Roman"/>
          <w:color w:val="auto"/>
        </w:rPr>
        <w:t>cererile pentru capacitate incrementală formulate de către potențialii utilizatori ai reţelei pot fi transmise oricând în cursul unui an gazier;</w:t>
      </w:r>
    </w:p>
    <w:p w:rsidR="004D6C16" w:rsidRPr="004D6C16" w:rsidRDefault="004D6C16" w:rsidP="004D6C16">
      <w:pPr>
        <w:pStyle w:val="ListParagraph"/>
        <w:numPr>
          <w:ilvl w:val="0"/>
          <w:numId w:val="1"/>
        </w:numPr>
        <w:spacing w:line="360" w:lineRule="auto"/>
        <w:jc w:val="both"/>
        <w:rPr>
          <w:rFonts w:ascii="Times New Roman" w:hAnsi="Times New Roman" w:cs="Times New Roman"/>
          <w:color w:val="auto"/>
        </w:rPr>
      </w:pPr>
      <w:r w:rsidRPr="004D6C16">
        <w:rPr>
          <w:rFonts w:ascii="Times New Roman" w:hAnsi="Times New Roman" w:cs="Times New Roman"/>
          <w:color w:val="auto"/>
        </w:rPr>
        <w:t>cererea pentru capacitate incrementală transmisă de către un potenţial utilizator al reţelei poate fi condiționată de alocarea unui nivel minim de capacitate pentru un anumit număr de ani şi/sau de o eventuală decizie finală de investiție a acestuia în legătură cu proiectul care a determinat transmiterea cererii;</w:t>
      </w:r>
    </w:p>
    <w:p w:rsidR="004D6C16" w:rsidRPr="004D6C16" w:rsidRDefault="004D6C16" w:rsidP="004D6C16">
      <w:pPr>
        <w:pStyle w:val="ListParagraph"/>
        <w:numPr>
          <w:ilvl w:val="0"/>
          <w:numId w:val="1"/>
        </w:numPr>
        <w:spacing w:line="360" w:lineRule="auto"/>
        <w:jc w:val="both"/>
        <w:rPr>
          <w:rFonts w:ascii="Times New Roman" w:hAnsi="Times New Roman" w:cs="Times New Roman"/>
          <w:color w:val="auto"/>
        </w:rPr>
      </w:pPr>
      <w:r w:rsidRPr="004D6C16">
        <w:rPr>
          <w:rFonts w:ascii="Times New Roman" w:hAnsi="Times New Roman" w:cs="Times New Roman"/>
          <w:color w:val="auto"/>
        </w:rPr>
        <w:t>OTS tratează în mod egal cererile pentru capacitate incrementală, indiferent dacă acestea sunt condiționate sau nu;</w:t>
      </w:r>
    </w:p>
    <w:p w:rsidR="004D6C16" w:rsidRPr="004D6C16" w:rsidRDefault="004D6C16" w:rsidP="004D6C16">
      <w:pPr>
        <w:pStyle w:val="ListParagraph"/>
        <w:numPr>
          <w:ilvl w:val="0"/>
          <w:numId w:val="1"/>
        </w:numPr>
        <w:spacing w:line="360" w:lineRule="auto"/>
        <w:jc w:val="both"/>
        <w:rPr>
          <w:rFonts w:ascii="Times New Roman" w:hAnsi="Times New Roman" w:cs="Times New Roman"/>
          <w:color w:val="auto"/>
        </w:rPr>
      </w:pPr>
      <w:r w:rsidRPr="004D6C16">
        <w:rPr>
          <w:rFonts w:ascii="Times New Roman" w:hAnsi="Times New Roman" w:cs="Times New Roman"/>
          <w:color w:val="auto"/>
        </w:rPr>
        <w:t xml:space="preserve">capacitatea incrementală este alocată fiecărui potenţial utilizator al reţelei la nivelul </w:t>
      </w:r>
      <w:r w:rsidRPr="004D6C16">
        <w:rPr>
          <w:rFonts w:ascii="Times New Roman" w:hAnsi="Times New Roman" w:cs="Times New Roman"/>
          <w:color w:val="auto"/>
        </w:rPr>
        <w:lastRenderedPageBreak/>
        <w:t>solicitat, în situaţia în care totalul capacităţii solicitate de către toţi potenţialii utilizatori ai reţelei pentru fiecare an al perioadei pentru care este oferită capacitatea incrementală este mai mic decât, sau egal cu, nivelul capacităţii incrementale oferite în cadrul procesului de capacitate incrementală;</w:t>
      </w:r>
    </w:p>
    <w:p w:rsidR="004D6C16" w:rsidRPr="004D6C16" w:rsidRDefault="004D6C16" w:rsidP="004D6C16">
      <w:pPr>
        <w:pStyle w:val="ListParagraph"/>
        <w:numPr>
          <w:ilvl w:val="0"/>
          <w:numId w:val="1"/>
        </w:numPr>
        <w:spacing w:line="360" w:lineRule="auto"/>
        <w:jc w:val="both"/>
        <w:rPr>
          <w:rFonts w:ascii="Times New Roman" w:hAnsi="Times New Roman" w:cs="Times New Roman"/>
          <w:color w:val="auto"/>
        </w:rPr>
      </w:pPr>
      <w:r w:rsidRPr="004D6C16">
        <w:rPr>
          <w:rFonts w:ascii="Times New Roman" w:hAnsi="Times New Roman" w:cs="Times New Roman"/>
          <w:color w:val="auto"/>
        </w:rPr>
        <w:t>în situaţia în care, pentru cel puţin un an din perioada pentru care este oferită capacitatea incrementală, totalul capacităţii solicitate de către toţi potenţialii utilizatori ai reţelei depăşeşte nivelul capacităţii oferite în cadrul procesului de capacitate incrementală, aceasta este alocată potenţialilor utilizatori ai reţelei în ordinea descrescătoare a contravalorii angajamentelor obligatorii pentru contractarea de capacitate exprimate de către fiecare dintre aceştia, la nivelul solicitat sau la nivelul minim de capacitate solicitat, după caz, în limita nivelului de capacitate oferit în cadrul procesului de capacitate incrementală;</w:t>
      </w:r>
    </w:p>
    <w:p w:rsidR="004D6C16" w:rsidRPr="004D6C16" w:rsidRDefault="004D6C16" w:rsidP="00A61E5F">
      <w:pPr>
        <w:pStyle w:val="ListParagraph"/>
        <w:numPr>
          <w:ilvl w:val="0"/>
          <w:numId w:val="1"/>
        </w:numPr>
        <w:spacing w:line="360" w:lineRule="auto"/>
        <w:jc w:val="both"/>
        <w:rPr>
          <w:rFonts w:ascii="Times New Roman" w:hAnsi="Times New Roman" w:cs="Times New Roman"/>
          <w:color w:val="auto"/>
        </w:rPr>
      </w:pPr>
      <w:r w:rsidRPr="004D6C16">
        <w:rPr>
          <w:rFonts w:ascii="Times New Roman" w:hAnsi="Times New Roman" w:cs="Times New Roman"/>
          <w:color w:val="auto"/>
        </w:rPr>
        <w:t>procesul de capacitate incrementală se finalizează cu succes în situaţia în care nivelul capacităţii incrementale alocate este cel puţin egal cu pragul minim de capacitate;</w:t>
      </w:r>
    </w:p>
    <w:p w:rsidR="00CD6386" w:rsidRDefault="004D6C16" w:rsidP="00A61E5F">
      <w:pPr>
        <w:pStyle w:val="ListParagraph"/>
        <w:numPr>
          <w:ilvl w:val="0"/>
          <w:numId w:val="1"/>
        </w:numPr>
        <w:spacing w:line="360" w:lineRule="auto"/>
        <w:jc w:val="both"/>
        <w:rPr>
          <w:rFonts w:ascii="Times New Roman" w:hAnsi="Times New Roman" w:cs="Times New Roman"/>
          <w:color w:val="auto"/>
        </w:rPr>
      </w:pPr>
      <w:r w:rsidRPr="004D6C16">
        <w:rPr>
          <w:rFonts w:ascii="Times New Roman" w:hAnsi="Times New Roman" w:cs="Times New Roman"/>
          <w:color w:val="auto"/>
        </w:rPr>
        <w:t>capacitatea incrementală alocată unui potenţial utilizator al reţelei în cadrul unui proces de capacitate incrementală este rezervată de către acesta prin semnarea unui contract de transport cu OTS, în conformitate cu contractul-cadru de transport al gazelor naturale prevăzut în anexa nr. 1</w:t>
      </w:r>
      <w:r w:rsidR="00A61E5F">
        <w:rPr>
          <w:rFonts w:ascii="Times New Roman" w:hAnsi="Times New Roman" w:cs="Times New Roman"/>
          <w:color w:val="auto"/>
          <w:vertAlign w:val="superscript"/>
        </w:rPr>
        <w:t>1</w:t>
      </w:r>
      <w:r w:rsidRPr="004D6C16">
        <w:rPr>
          <w:rFonts w:ascii="Times New Roman" w:hAnsi="Times New Roman" w:cs="Times New Roman"/>
          <w:color w:val="auto"/>
        </w:rPr>
        <w:t>.”</w:t>
      </w:r>
    </w:p>
    <w:p w:rsidR="004D6C16" w:rsidRPr="00A61E5F" w:rsidRDefault="001D1E89" w:rsidP="00132ADC">
      <w:pPr>
        <w:widowControl/>
        <w:autoSpaceDE w:val="0"/>
        <w:autoSpaceDN w:val="0"/>
        <w:adjustRightInd w:val="0"/>
        <w:spacing w:line="360" w:lineRule="auto"/>
        <w:jc w:val="both"/>
        <w:rPr>
          <w:rFonts w:ascii="Times New Roman" w:eastAsiaTheme="minorHAnsi" w:hAnsi="Times New Roman" w:cs="Times New Roman"/>
          <w:b/>
          <w:color w:val="auto"/>
          <w:lang w:val="en-US" w:eastAsia="en-US" w:bidi="ar-SA"/>
        </w:rPr>
      </w:pPr>
      <w:r>
        <w:rPr>
          <w:rFonts w:ascii="Times New Roman" w:hAnsi="Times New Roman" w:cs="Times New Roman"/>
          <w:b/>
          <w:color w:val="auto"/>
        </w:rPr>
        <w:t>3</w:t>
      </w:r>
      <w:r w:rsidR="004D6C16" w:rsidRPr="00A61E5F">
        <w:rPr>
          <w:rFonts w:ascii="Times New Roman" w:hAnsi="Times New Roman" w:cs="Times New Roman"/>
          <w:b/>
          <w:color w:val="auto"/>
        </w:rPr>
        <w:t xml:space="preserve">. După anexa nr. </w:t>
      </w:r>
      <w:r w:rsidR="00A61E5F" w:rsidRPr="00A61E5F">
        <w:rPr>
          <w:rFonts w:ascii="Times New Roman" w:hAnsi="Times New Roman" w:cs="Times New Roman"/>
          <w:b/>
          <w:color w:val="auto"/>
        </w:rPr>
        <w:t>1 s</w:t>
      </w:r>
      <w:r w:rsidR="004D6C16" w:rsidRPr="00A61E5F">
        <w:rPr>
          <w:rFonts w:ascii="Times New Roman" w:hAnsi="Times New Roman" w:cs="Times New Roman"/>
          <w:b/>
          <w:color w:val="auto"/>
        </w:rPr>
        <w:t>e introduce o nouă anexă</w:t>
      </w:r>
      <w:r w:rsidR="00A61E5F" w:rsidRPr="00A61E5F">
        <w:rPr>
          <w:rFonts w:ascii="Times New Roman" w:hAnsi="Times New Roman" w:cs="Times New Roman"/>
          <w:b/>
          <w:color w:val="auto"/>
        </w:rPr>
        <w:t xml:space="preserve">, </w:t>
      </w:r>
      <w:r w:rsidR="004D6C16" w:rsidRPr="00A61E5F">
        <w:rPr>
          <w:rFonts w:ascii="Times New Roman" w:eastAsiaTheme="minorHAnsi" w:hAnsi="Times New Roman" w:cs="Times New Roman"/>
          <w:b/>
          <w:color w:val="auto"/>
          <w:lang w:val="en-US" w:eastAsia="en-US" w:bidi="ar-SA"/>
        </w:rPr>
        <w:t>anexa nr. 1</w:t>
      </w:r>
      <w:r w:rsidR="00A61E5F" w:rsidRPr="00A61E5F">
        <w:rPr>
          <w:rFonts w:ascii="Times New Roman" w:eastAsiaTheme="minorHAnsi" w:hAnsi="Times New Roman" w:cs="Times New Roman"/>
          <w:b/>
          <w:color w:val="auto"/>
          <w:vertAlign w:val="superscript"/>
          <w:lang w:val="en-US" w:eastAsia="en-US" w:bidi="ar-SA"/>
        </w:rPr>
        <w:t>1</w:t>
      </w:r>
      <w:r w:rsidR="004D6C16" w:rsidRPr="00A61E5F">
        <w:rPr>
          <w:rFonts w:ascii="Times New Roman" w:eastAsiaTheme="minorHAnsi" w:hAnsi="Times New Roman" w:cs="Times New Roman"/>
          <w:b/>
          <w:color w:val="auto"/>
          <w:lang w:val="en-US" w:eastAsia="en-US" w:bidi="ar-SA"/>
        </w:rPr>
        <w:t xml:space="preserve"> </w:t>
      </w:r>
      <w:r w:rsidR="00A61E5F" w:rsidRPr="00A61E5F">
        <w:rPr>
          <w:rFonts w:ascii="Times New Roman" w:eastAsiaTheme="minorHAnsi" w:hAnsi="Times New Roman" w:cs="Times New Roman"/>
          <w:b/>
          <w:color w:val="auto"/>
          <w:lang w:val="en-US" w:eastAsia="en-US" w:bidi="ar-SA"/>
        </w:rPr>
        <w:t>“Contract-cadru de transport al gazelor naturale încheiat în urma procedurii privind rezervarea de capacitate incrementală în Sistemul de national de transport al gazelor naturale”</w:t>
      </w:r>
      <w:r w:rsidR="004D6C16" w:rsidRPr="00A61E5F">
        <w:rPr>
          <w:rFonts w:ascii="Times New Roman" w:eastAsiaTheme="minorHAnsi" w:hAnsi="Times New Roman" w:cs="Times New Roman"/>
          <w:b/>
          <w:color w:val="auto"/>
          <w:lang w:val="en-US" w:eastAsia="en-US" w:bidi="ar-SA"/>
        </w:rPr>
        <w:t>, cuprinsă în anexa la prezentul ordin.</w:t>
      </w:r>
    </w:p>
    <w:p w:rsidR="00132ADC" w:rsidRPr="00132ADC" w:rsidRDefault="004A5CF1" w:rsidP="00132ADC">
      <w:pPr>
        <w:widowControl/>
        <w:autoSpaceDE w:val="0"/>
        <w:autoSpaceDN w:val="0"/>
        <w:adjustRightInd w:val="0"/>
        <w:spacing w:line="360" w:lineRule="auto"/>
        <w:jc w:val="both"/>
        <w:rPr>
          <w:rFonts w:ascii="Times New Roman" w:eastAsiaTheme="minorHAnsi" w:hAnsi="Times New Roman" w:cs="Times New Roman"/>
          <w:color w:val="auto"/>
          <w:lang w:val="en-US" w:eastAsia="en-US" w:bidi="ar-SA"/>
        </w:rPr>
      </w:pPr>
      <w:r>
        <w:rPr>
          <w:rFonts w:ascii="Times New Roman" w:eastAsiaTheme="minorHAnsi" w:hAnsi="Times New Roman" w:cs="Times New Roman"/>
          <w:b/>
          <w:color w:val="auto"/>
          <w:lang w:val="en-US" w:eastAsia="en-US" w:bidi="ar-SA"/>
        </w:rPr>
        <w:t>Art. II</w:t>
      </w:r>
      <w:r w:rsidR="00132ADC" w:rsidRPr="00132ADC">
        <w:rPr>
          <w:rFonts w:ascii="Times New Roman" w:eastAsiaTheme="minorHAnsi" w:hAnsi="Times New Roman" w:cs="Times New Roman"/>
          <w:b/>
          <w:color w:val="auto"/>
          <w:lang w:val="en-US" w:eastAsia="en-US" w:bidi="ar-SA"/>
        </w:rPr>
        <w:t>.</w:t>
      </w:r>
      <w:r w:rsidR="00132ADC" w:rsidRPr="00132ADC">
        <w:rPr>
          <w:rFonts w:ascii="Times New Roman" w:eastAsiaTheme="minorHAnsi" w:hAnsi="Times New Roman" w:cs="Times New Roman"/>
          <w:color w:val="auto"/>
          <w:lang w:val="en-US" w:eastAsia="en-US" w:bidi="ar-SA"/>
        </w:rPr>
        <w:t xml:space="preserve"> </w:t>
      </w:r>
      <w:r w:rsidR="00132ADC">
        <w:rPr>
          <w:rFonts w:ascii="Times New Roman" w:eastAsiaTheme="minorHAnsi" w:hAnsi="Times New Roman" w:cs="Times New Roman"/>
          <w:color w:val="auto"/>
          <w:lang w:val="en-US" w:eastAsia="en-US" w:bidi="ar-SA"/>
        </w:rPr>
        <w:t>–</w:t>
      </w:r>
      <w:r w:rsidR="00132ADC" w:rsidRPr="00132ADC">
        <w:rPr>
          <w:rFonts w:ascii="Times New Roman" w:eastAsiaTheme="minorHAnsi" w:hAnsi="Times New Roman" w:cs="Times New Roman"/>
          <w:color w:val="auto"/>
          <w:lang w:val="en-US" w:eastAsia="en-US" w:bidi="ar-SA"/>
        </w:rPr>
        <w:t xml:space="preserve"> </w:t>
      </w:r>
      <w:r w:rsidR="00132ADC" w:rsidRPr="00132ADC">
        <w:rPr>
          <w:rFonts w:ascii="Times New Roman" w:hAnsi="Times New Roman" w:cs="Times New Roman"/>
          <w:color w:val="auto"/>
        </w:rPr>
        <w:t>Societatea Națională de Transport Gaze Naturale „Transgaz” – S.A. Mediaș și utilizatorii rețelei vor duce la îndeplinire prevederile prezentului ordin, iar direcțiile de specialitate din cadrul Autorității de Reglementare în Domeniul Energiei vor urmări respectarea acestora.</w:t>
      </w:r>
    </w:p>
    <w:p w:rsidR="004D6C16" w:rsidRPr="00132ADC" w:rsidRDefault="00132ADC" w:rsidP="00132ADC">
      <w:pPr>
        <w:spacing w:line="360" w:lineRule="auto"/>
        <w:jc w:val="both"/>
        <w:rPr>
          <w:rFonts w:ascii="Times New Roman" w:hAnsi="Times New Roman" w:cs="Times New Roman"/>
          <w:color w:val="auto"/>
          <w:lang w:bidi="ar-SA"/>
        </w:rPr>
      </w:pPr>
      <w:r w:rsidRPr="00132ADC">
        <w:rPr>
          <w:rFonts w:ascii="Times New Roman" w:hAnsi="Times New Roman" w:cs="Times New Roman"/>
          <w:b/>
          <w:color w:val="auto"/>
        </w:rPr>
        <w:t>Art.</w:t>
      </w:r>
      <w:r w:rsidRPr="00132ADC">
        <w:rPr>
          <w:rFonts w:ascii="Times New Roman" w:hAnsi="Times New Roman" w:cs="Times New Roman"/>
          <w:color w:val="auto"/>
        </w:rPr>
        <w:t xml:space="preserve"> </w:t>
      </w:r>
      <w:r w:rsidRPr="00132ADC">
        <w:rPr>
          <w:rFonts w:ascii="Times New Roman" w:hAnsi="Times New Roman" w:cs="Times New Roman"/>
          <w:b/>
          <w:color w:val="auto"/>
        </w:rPr>
        <w:t>I</w:t>
      </w:r>
      <w:r w:rsidR="004A5CF1">
        <w:rPr>
          <w:rFonts w:ascii="Times New Roman" w:hAnsi="Times New Roman" w:cs="Times New Roman"/>
          <w:b/>
          <w:color w:val="auto"/>
        </w:rPr>
        <w:t>II</w:t>
      </w:r>
      <w:r w:rsidRPr="00132ADC">
        <w:rPr>
          <w:rFonts w:ascii="Times New Roman" w:hAnsi="Times New Roman" w:cs="Times New Roman"/>
          <w:b/>
          <w:color w:val="auto"/>
        </w:rPr>
        <w:t>.</w:t>
      </w:r>
      <w:r w:rsidRPr="00132ADC">
        <w:rPr>
          <w:rFonts w:ascii="Times New Roman" w:hAnsi="Times New Roman" w:cs="Times New Roman"/>
          <w:color w:val="auto"/>
        </w:rPr>
        <w:t xml:space="preserve"> </w:t>
      </w:r>
      <w:r w:rsidRPr="00132ADC">
        <w:rPr>
          <w:rFonts w:ascii="Times New Roman" w:eastAsiaTheme="minorHAnsi" w:hAnsi="Times New Roman" w:cs="Times New Roman"/>
          <w:color w:val="auto"/>
          <w:lang w:val="en-US" w:eastAsia="en-US" w:bidi="ar-SA"/>
        </w:rPr>
        <w:t>–</w:t>
      </w:r>
      <w:r w:rsidRPr="00132ADC">
        <w:rPr>
          <w:rFonts w:ascii="Times New Roman" w:hAnsi="Times New Roman" w:cs="Times New Roman"/>
          <w:color w:val="auto"/>
        </w:rPr>
        <w:t xml:space="preserve"> </w:t>
      </w:r>
      <w:r w:rsidRPr="00132ADC">
        <w:rPr>
          <w:rFonts w:ascii="Times New Roman" w:hAnsi="Times New Roman" w:cs="Times New Roman"/>
          <w:color w:val="auto"/>
          <w:lang w:bidi="ar-SA"/>
        </w:rPr>
        <w:t>Prezentul ordin se publică în Monitorul Oficial al României, Partea I.</w:t>
      </w:r>
    </w:p>
    <w:p w:rsidR="00132ADC" w:rsidRPr="00132ADC" w:rsidRDefault="00132ADC" w:rsidP="00132ADC">
      <w:pPr>
        <w:pStyle w:val="Bodytext20"/>
        <w:shd w:val="clear" w:color="auto" w:fill="auto"/>
        <w:spacing w:before="0" w:line="360" w:lineRule="auto"/>
        <w:ind w:firstLine="0"/>
        <w:jc w:val="center"/>
        <w:rPr>
          <w:b/>
          <w:sz w:val="24"/>
          <w:szCs w:val="24"/>
        </w:rPr>
      </w:pPr>
      <w:r w:rsidRPr="00132ADC">
        <w:rPr>
          <w:b/>
          <w:sz w:val="24"/>
          <w:szCs w:val="24"/>
        </w:rPr>
        <w:t>Preşedintele Autorităţii Naţionale de Reglementare în Domeniul Energiei</w:t>
      </w:r>
    </w:p>
    <w:p w:rsidR="00132ADC" w:rsidRDefault="00132ADC" w:rsidP="00132ADC">
      <w:pPr>
        <w:spacing w:line="360" w:lineRule="auto"/>
        <w:jc w:val="center"/>
        <w:rPr>
          <w:rFonts w:ascii="Times New Roman" w:hAnsi="Times New Roman" w:cs="Times New Roman"/>
          <w:b/>
          <w:color w:val="auto"/>
        </w:rPr>
      </w:pPr>
      <w:r w:rsidRPr="00132ADC">
        <w:rPr>
          <w:rFonts w:ascii="Times New Roman" w:hAnsi="Times New Roman" w:cs="Times New Roman"/>
          <w:b/>
          <w:color w:val="auto"/>
        </w:rPr>
        <w:t>Niculae Havrileţ</w:t>
      </w:r>
    </w:p>
    <w:p w:rsidR="00132ADC" w:rsidRPr="002C4684" w:rsidRDefault="00132ADC" w:rsidP="002C4684">
      <w:pPr>
        <w:spacing w:line="360" w:lineRule="auto"/>
        <w:jc w:val="right"/>
        <w:rPr>
          <w:rFonts w:ascii="Times New Roman" w:hAnsi="Times New Roman" w:cs="Times New Roman"/>
          <w:b/>
          <w:color w:val="auto"/>
        </w:rPr>
      </w:pPr>
      <w:r>
        <w:rPr>
          <w:rFonts w:ascii="Times New Roman" w:hAnsi="Times New Roman" w:cs="Times New Roman"/>
          <w:b/>
          <w:color w:val="auto"/>
        </w:rPr>
        <w:br w:type="column"/>
      </w:r>
      <w:r w:rsidRPr="002C4684">
        <w:rPr>
          <w:rFonts w:ascii="Times New Roman" w:hAnsi="Times New Roman" w:cs="Times New Roman"/>
          <w:b/>
          <w:color w:val="auto"/>
        </w:rPr>
        <w:lastRenderedPageBreak/>
        <w:t>Anexa</w:t>
      </w:r>
    </w:p>
    <w:p w:rsidR="00132ADC" w:rsidRPr="002C4684" w:rsidRDefault="00132ADC" w:rsidP="002C4684">
      <w:pPr>
        <w:spacing w:line="360" w:lineRule="auto"/>
        <w:jc w:val="right"/>
        <w:rPr>
          <w:rFonts w:ascii="Times New Roman" w:eastAsiaTheme="minorHAnsi" w:hAnsi="Times New Roman" w:cs="Times New Roman"/>
          <w:color w:val="auto"/>
          <w:lang w:val="en-US" w:eastAsia="en-US" w:bidi="ar-SA"/>
        </w:rPr>
      </w:pPr>
      <w:r w:rsidRPr="002C4684">
        <w:rPr>
          <w:rFonts w:ascii="Times New Roman" w:eastAsiaTheme="minorHAnsi" w:hAnsi="Times New Roman" w:cs="Times New Roman"/>
          <w:color w:val="auto"/>
          <w:lang w:val="en-US" w:eastAsia="en-US" w:bidi="ar-SA"/>
        </w:rPr>
        <w:t>(Anexa nr. 1</w:t>
      </w:r>
      <w:r w:rsidRPr="002C4684">
        <w:rPr>
          <w:rFonts w:ascii="Times New Roman" w:eastAsiaTheme="minorHAnsi" w:hAnsi="Times New Roman" w:cs="Times New Roman"/>
          <w:color w:val="auto"/>
          <w:vertAlign w:val="superscript"/>
          <w:lang w:val="en-US" w:eastAsia="en-US" w:bidi="ar-SA"/>
        </w:rPr>
        <w:t>1</w:t>
      </w:r>
      <w:r w:rsidRPr="002C4684">
        <w:rPr>
          <w:rFonts w:ascii="Times New Roman" w:eastAsiaTheme="minorHAnsi" w:hAnsi="Times New Roman" w:cs="Times New Roman"/>
          <w:color w:val="auto"/>
          <w:lang w:val="en-US" w:eastAsia="en-US" w:bidi="ar-SA"/>
        </w:rPr>
        <w:t xml:space="preserve"> la Codul reţelei pentru Sistemul naţional de transport al gazelor naturale)</w:t>
      </w:r>
    </w:p>
    <w:p w:rsidR="002C4684" w:rsidRPr="002C4684" w:rsidRDefault="002C4684" w:rsidP="002C4684">
      <w:pPr>
        <w:spacing w:line="360" w:lineRule="auto"/>
        <w:jc w:val="right"/>
        <w:rPr>
          <w:rFonts w:ascii="Times New Roman" w:eastAsiaTheme="minorHAnsi" w:hAnsi="Times New Roman" w:cs="Times New Roman"/>
          <w:color w:val="auto"/>
          <w:lang w:val="en-US" w:eastAsia="en-US" w:bidi="ar-SA"/>
        </w:rPr>
      </w:pPr>
    </w:p>
    <w:p w:rsidR="002C4684" w:rsidRPr="002C4684" w:rsidRDefault="002C4684" w:rsidP="002C4684">
      <w:pPr>
        <w:spacing w:line="360" w:lineRule="auto"/>
        <w:jc w:val="center"/>
        <w:rPr>
          <w:rFonts w:ascii="Times New Roman" w:eastAsia="Times New Roman" w:hAnsi="Times New Roman" w:cs="Times New Roman"/>
          <w:b/>
          <w:bCs/>
          <w:color w:val="auto"/>
        </w:rPr>
      </w:pPr>
      <w:r w:rsidRPr="002C4684">
        <w:rPr>
          <w:rFonts w:ascii="Times New Roman" w:eastAsia="Times New Roman" w:hAnsi="Times New Roman" w:cs="Times New Roman"/>
          <w:b/>
          <w:bCs/>
          <w:color w:val="auto"/>
        </w:rPr>
        <w:t>Contract-cadru de transport al gazelor naturale încheiat în urma procedurii privind rezervarea de capacitate incrementală în Sistemul Național de Transport</w:t>
      </w:r>
    </w:p>
    <w:p w:rsidR="002C4684" w:rsidRPr="002C4684" w:rsidRDefault="002C4684" w:rsidP="002C4684">
      <w:pPr>
        <w:spacing w:line="360" w:lineRule="auto"/>
        <w:jc w:val="center"/>
        <w:rPr>
          <w:rFonts w:ascii="Times New Roman" w:eastAsia="Times New Roman" w:hAnsi="Times New Roman" w:cs="Times New Roman"/>
          <w:color w:val="auto"/>
        </w:rPr>
      </w:pP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color w:val="auto"/>
        </w:rPr>
        <w:t xml:space="preserve">Societatea Naţională de Transport Gaze Naturale "Transgaz" - S.A., cu sediul în Mediaş, piaţa Constantin I. Motaş nr. 1, judeţul Sibiu, tel. 0269-803333, 0269-839031, e-mail cabinet@transgaz.ro, număr de ordine J32/301/2000, cod de înregistrare fiscală RO13068733, cont virament IBAN RO 09 RNCB 0231 0195 2531 0001, deschis la B.C.R. Mediaş, în calitate de prestator al serviciului de transport, denumită în continuare operatorul de transport şi de sistem sau OTS, pe de o parte, </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color w:val="auto"/>
        </w:rPr>
        <w:t>şi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color w:val="auto"/>
        </w:rPr>
        <w:t>Utilizatorul reţelei, denumit în continuare UR, [</w:t>
      </w:r>
      <w:r w:rsidRPr="002C4684">
        <w:rPr>
          <w:rFonts w:ascii="Times New Roman" w:eastAsia="Times New Roman" w:hAnsi="Times New Roman" w:cs="Times New Roman"/>
          <w:i/>
          <w:color w:val="auto"/>
        </w:rPr>
        <w:t>se completează cu datele de identificare ale UR</w:t>
      </w:r>
      <w:r w:rsidRPr="002C4684">
        <w:rPr>
          <w:rFonts w:ascii="Times New Roman" w:eastAsia="Times New Roman" w:hAnsi="Times New Roman" w:cs="Times New Roman"/>
          <w:color w:val="auto"/>
        </w:rPr>
        <w:t xml:space="preserve">], </w:t>
      </w:r>
      <w:r w:rsidRPr="002C4684">
        <w:rPr>
          <w:rFonts w:ascii="Times New Roman" w:hAnsi="Times New Roman" w:cs="Times New Roman"/>
          <w:color w:val="auto"/>
          <w:lang w:eastAsia="ja-JP"/>
        </w:rPr>
        <w:t>în calitate de beneficiar al serviciului de transport,</w:t>
      </w:r>
      <w:r w:rsidRPr="002C4684">
        <w:rPr>
          <w:rFonts w:ascii="Times New Roman" w:eastAsia="Times New Roman" w:hAnsi="Times New Roman" w:cs="Times New Roman"/>
          <w:color w:val="auto"/>
        </w:rPr>
        <w:t xml:space="preserve"> pe de altă parte,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color w:val="auto"/>
        </w:rPr>
        <w:t>denumite individual partea şi împreună părţile, au convenit încheierea prezentului contract de transport al gazelor naturale, în urma derulării procesului de capacitate incrementală având ca obiect alocarea de capacitate incrementală în punctul de [</w:t>
      </w:r>
      <w:r w:rsidRPr="002C4684">
        <w:rPr>
          <w:rFonts w:ascii="Times New Roman" w:eastAsia="Times New Roman" w:hAnsi="Times New Roman" w:cs="Times New Roman"/>
          <w:i/>
          <w:color w:val="auto"/>
        </w:rPr>
        <w:t>se completează, după caz cu „intrare în” sau cu „ieşire din”</w:t>
      </w:r>
      <w:r w:rsidRPr="002C4684">
        <w:rPr>
          <w:rFonts w:ascii="Times New Roman" w:eastAsia="Times New Roman" w:hAnsi="Times New Roman" w:cs="Times New Roman"/>
          <w:color w:val="auto"/>
        </w:rPr>
        <w:t>] Sistemul naţional de transport al gazelor naturale din România (SNT) …………. [se completează cu denumirea punctului].</w:t>
      </w:r>
    </w:p>
    <w:p w:rsidR="002C4684" w:rsidRPr="002C4684" w:rsidRDefault="002C4684" w:rsidP="002C4684">
      <w:pPr>
        <w:spacing w:line="360" w:lineRule="auto"/>
        <w:jc w:val="both"/>
        <w:rPr>
          <w:rFonts w:ascii="Times New Roman" w:eastAsia="Times New Roman" w:hAnsi="Times New Roman" w:cs="Times New Roman"/>
          <w:b/>
          <w:bCs/>
          <w:color w:val="auto"/>
        </w:rPr>
      </w:pPr>
      <w:r w:rsidRPr="002C4684">
        <w:rPr>
          <w:rFonts w:ascii="Times New Roman" w:eastAsia="Times New Roman" w:hAnsi="Times New Roman" w:cs="Times New Roman"/>
          <w:b/>
          <w:bCs/>
          <w:color w:val="auto"/>
        </w:rPr>
        <w:t>CAPITOLUL I:</w:t>
      </w:r>
      <w:r w:rsidRPr="002C4684">
        <w:rPr>
          <w:rFonts w:ascii="Times New Roman" w:eastAsia="Times New Roman" w:hAnsi="Times New Roman" w:cs="Times New Roman"/>
          <w:color w:val="auto"/>
        </w:rPr>
        <w:t> </w:t>
      </w:r>
      <w:r w:rsidRPr="002C4684">
        <w:rPr>
          <w:rFonts w:ascii="Times New Roman" w:eastAsia="Times New Roman" w:hAnsi="Times New Roman" w:cs="Times New Roman"/>
          <w:b/>
          <w:bCs/>
          <w:color w:val="auto"/>
        </w:rPr>
        <w:t>Terminologie; legislaţie şi alte documente aplicabile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
          <w:bCs/>
          <w:color w:val="auto"/>
        </w:rPr>
        <w:t xml:space="preserve">Art. 1 </w:t>
      </w:r>
      <w:r w:rsidRPr="002C4684">
        <w:rPr>
          <w:rFonts w:ascii="Times New Roman" w:eastAsia="Times New Roman" w:hAnsi="Times New Roman" w:cs="Times New Roman"/>
          <w:bCs/>
          <w:color w:val="auto"/>
        </w:rPr>
        <w:t xml:space="preserve">– (1) </w:t>
      </w:r>
      <w:r w:rsidRPr="002C4684">
        <w:rPr>
          <w:rFonts w:ascii="Times New Roman" w:eastAsia="Times New Roman" w:hAnsi="Times New Roman" w:cs="Times New Roman"/>
          <w:color w:val="auto"/>
        </w:rPr>
        <w:t xml:space="preserve">În sensul prezentului contract </w:t>
      </w:r>
      <w:r w:rsidRPr="002C4684">
        <w:rPr>
          <w:rFonts w:ascii="Times New Roman" w:hAnsi="Times New Roman" w:cs="Times New Roman"/>
          <w:color w:val="auto"/>
        </w:rPr>
        <w:t xml:space="preserve">de transport al gazelor naturale, </w:t>
      </w:r>
      <w:r w:rsidRPr="002C4684">
        <w:rPr>
          <w:rFonts w:ascii="Times New Roman" w:hAnsi="Times New Roman" w:cs="Times New Roman"/>
          <w:color w:val="auto"/>
          <w:lang w:eastAsia="ja-JP"/>
        </w:rPr>
        <w:t>denumit în continuare</w:t>
      </w:r>
      <w:r w:rsidRPr="002C4684">
        <w:rPr>
          <w:rFonts w:ascii="Times New Roman" w:eastAsia="Times New Roman" w:hAnsi="Times New Roman" w:cs="Times New Roman"/>
          <w:color w:val="auto"/>
        </w:rPr>
        <w:t xml:space="preserve"> Contract, următorii termeni se definesc după cum urmează:</w:t>
      </w:r>
    </w:p>
    <w:p w:rsidR="002C4684" w:rsidRPr="002C4684" w:rsidRDefault="002C4684" w:rsidP="002C4684">
      <w:pPr>
        <w:spacing w:line="360" w:lineRule="auto"/>
        <w:jc w:val="both"/>
        <w:rPr>
          <w:rFonts w:ascii="Times New Roman" w:hAnsi="Times New Roman" w:cs="Times New Roman"/>
          <w:bCs/>
          <w:color w:val="auto"/>
        </w:rPr>
      </w:pPr>
      <w:r w:rsidRPr="002C4684">
        <w:rPr>
          <w:rFonts w:ascii="Times New Roman" w:eastAsia="Times New Roman" w:hAnsi="Times New Roman" w:cs="Times New Roman"/>
          <w:b/>
          <w:bCs/>
          <w:color w:val="auto"/>
        </w:rPr>
        <w:t xml:space="preserve">Data confirmării </w:t>
      </w:r>
      <w:r w:rsidRPr="002C4684">
        <w:rPr>
          <w:rFonts w:ascii="Times New Roman" w:eastAsia="Times New Roman" w:hAnsi="Times New Roman" w:cs="Times New Roman"/>
          <w:bCs/>
          <w:color w:val="auto"/>
        </w:rPr>
        <w:t xml:space="preserve">– data, menţionată în documentaţia aferentă </w:t>
      </w:r>
      <w:r w:rsidRPr="002C4684">
        <w:rPr>
          <w:rFonts w:ascii="Times New Roman" w:eastAsia="Times New Roman" w:hAnsi="Times New Roman" w:cs="Times New Roman"/>
          <w:color w:val="auto"/>
        </w:rPr>
        <w:t xml:space="preserve">procesului de capacitate incrementală, până la care OTS trebuie să primească de la UR </w:t>
      </w:r>
      <w:r w:rsidRPr="002C4684">
        <w:rPr>
          <w:rFonts w:ascii="Times New Roman" w:hAnsi="Times New Roman" w:cs="Times New Roman"/>
          <w:bCs/>
          <w:color w:val="auto"/>
        </w:rPr>
        <w:t>confirmarea definitivă a contractării capacităţii incrementale alocată acestuia.</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
          <w:bCs/>
          <w:color w:val="auto"/>
        </w:rPr>
        <w:t>Data de începere</w:t>
      </w:r>
      <w:r w:rsidRPr="002C4684">
        <w:rPr>
          <w:rFonts w:ascii="Times New Roman" w:eastAsia="Times New Roman" w:hAnsi="Times New Roman" w:cs="Times New Roman"/>
          <w:bCs/>
          <w:color w:val="auto"/>
        </w:rPr>
        <w:t xml:space="preserve"> - d</w:t>
      </w:r>
      <w:r w:rsidRPr="002C4684">
        <w:rPr>
          <w:rFonts w:ascii="Times New Roman" w:eastAsia="Times New Roman" w:hAnsi="Times New Roman" w:cs="Times New Roman"/>
          <w:color w:val="auto"/>
        </w:rPr>
        <w:t>ata</w:t>
      </w:r>
      <w:r w:rsidRPr="002C4684">
        <w:rPr>
          <w:rFonts w:ascii="Times New Roman" w:eastAsia="Times New Roman" w:hAnsi="Times New Roman" w:cs="Times New Roman"/>
          <w:bCs/>
          <w:color w:val="auto"/>
        </w:rPr>
        <w:t xml:space="preserve">, menţionată în documentaţia aferentă </w:t>
      </w:r>
      <w:r w:rsidRPr="002C4684">
        <w:rPr>
          <w:rFonts w:ascii="Times New Roman" w:eastAsia="Times New Roman" w:hAnsi="Times New Roman" w:cs="Times New Roman"/>
          <w:color w:val="auto"/>
        </w:rPr>
        <w:t>procesului de capacitate incrementală, de la care OTS va asigura toate condiţiile de utilizare efectivă a capacităţii incrementale alocată UR.</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 xml:space="preserve">(2) </w:t>
      </w:r>
      <w:r w:rsidRPr="002C4684">
        <w:rPr>
          <w:rFonts w:ascii="Times New Roman" w:eastAsia="Times New Roman" w:hAnsi="Times New Roman" w:cs="Times New Roman"/>
          <w:color w:val="auto"/>
        </w:rPr>
        <w:t>Termenii utilizaţi în contract sunt definiţi în Legea energiei electrice şi a gazelor naturale nr. </w:t>
      </w:r>
      <w:hyperlink r:id="rId7" w:history="1">
        <w:r w:rsidRPr="002C4684">
          <w:rPr>
            <w:rFonts w:ascii="Times New Roman" w:eastAsia="Times New Roman" w:hAnsi="Times New Roman" w:cs="Times New Roman"/>
            <w:bCs/>
            <w:color w:val="auto"/>
          </w:rPr>
          <w:t>123/2012</w:t>
        </w:r>
      </w:hyperlink>
      <w:r w:rsidRPr="002C4684">
        <w:rPr>
          <w:rFonts w:ascii="Times New Roman" w:eastAsia="Times New Roman" w:hAnsi="Times New Roman" w:cs="Times New Roman"/>
          <w:color w:val="auto"/>
        </w:rPr>
        <w:t>, cu modificările şi completările ulterioare, precum şi în Codul reţelei pentru Sistemul naţional de transport al gazelor naturale, aprobat prin Ordinul preşedintelui Autorităţii Naţionale de Reglementare în Domeniul Energiei nr. </w:t>
      </w:r>
      <w:hyperlink r:id="rId8" w:history="1">
        <w:r w:rsidRPr="002C4684">
          <w:rPr>
            <w:rFonts w:ascii="Times New Roman" w:eastAsia="Times New Roman" w:hAnsi="Times New Roman" w:cs="Times New Roman"/>
            <w:bCs/>
            <w:color w:val="auto"/>
          </w:rPr>
          <w:t>16/2013</w:t>
        </w:r>
      </w:hyperlink>
      <w:r w:rsidRPr="002C4684">
        <w:rPr>
          <w:rFonts w:ascii="Times New Roman" w:eastAsia="Times New Roman" w:hAnsi="Times New Roman" w:cs="Times New Roman"/>
          <w:color w:val="auto"/>
        </w:rPr>
        <w:t>, cu modificările şi completările ulterioare, denumit în continuare Codul reţelei.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lastRenderedPageBreak/>
        <w:t>(3)</w:t>
      </w:r>
      <w:r w:rsidRPr="002C4684">
        <w:rPr>
          <w:rFonts w:ascii="Times New Roman" w:eastAsia="Times New Roman" w:hAnsi="Times New Roman" w:cs="Times New Roman"/>
          <w:color w:val="auto"/>
        </w:rPr>
        <w:t xml:space="preserve"> Prevederile prezent</w:t>
      </w:r>
      <w:r>
        <w:rPr>
          <w:rFonts w:ascii="Times New Roman" w:eastAsia="Times New Roman" w:hAnsi="Times New Roman" w:cs="Times New Roman"/>
          <w:color w:val="auto"/>
        </w:rPr>
        <w:t>ului c</w:t>
      </w:r>
      <w:r w:rsidRPr="002C4684">
        <w:rPr>
          <w:rFonts w:ascii="Times New Roman" w:eastAsia="Times New Roman" w:hAnsi="Times New Roman" w:cs="Times New Roman"/>
          <w:color w:val="auto"/>
        </w:rPr>
        <w:t>ontract sunt completate cu dispoziţiile din </w:t>
      </w:r>
      <w:hyperlink r:id="rId9" w:history="1">
        <w:r w:rsidRPr="002C4684">
          <w:rPr>
            <w:rFonts w:ascii="Times New Roman" w:eastAsia="Times New Roman" w:hAnsi="Times New Roman" w:cs="Times New Roman"/>
            <w:bCs/>
            <w:color w:val="auto"/>
          </w:rPr>
          <w:t>Codul civil</w:t>
        </w:r>
      </w:hyperlink>
      <w:r w:rsidRPr="002C4684">
        <w:rPr>
          <w:rFonts w:ascii="Times New Roman" w:eastAsia="Times New Roman" w:hAnsi="Times New Roman" w:cs="Times New Roman"/>
          <w:color w:val="auto"/>
        </w:rPr>
        <w:t>, din Legea energiei electrice şi a gazelor naturale nr. </w:t>
      </w:r>
      <w:hyperlink r:id="rId10" w:history="1">
        <w:r w:rsidRPr="002C4684">
          <w:rPr>
            <w:rFonts w:ascii="Times New Roman" w:eastAsia="Times New Roman" w:hAnsi="Times New Roman" w:cs="Times New Roman"/>
            <w:bCs/>
            <w:color w:val="auto"/>
          </w:rPr>
          <w:t>123/2012</w:t>
        </w:r>
      </w:hyperlink>
      <w:r w:rsidRPr="002C4684">
        <w:rPr>
          <w:rFonts w:ascii="Times New Roman" w:eastAsia="Times New Roman" w:hAnsi="Times New Roman" w:cs="Times New Roman"/>
          <w:color w:val="auto"/>
        </w:rPr>
        <w:t>, cu modificările şi completările ulterioare, din reglementările Autorităţii Naţionale de Reglementare în Domeniul Energiei (ANRE), inclusiv cu prevederile din Codul reţelei.</w:t>
      </w:r>
    </w:p>
    <w:p w:rsidR="002C4684" w:rsidRPr="002C4684" w:rsidRDefault="002C4684" w:rsidP="002C4684">
      <w:pPr>
        <w:spacing w:line="360" w:lineRule="auto"/>
        <w:jc w:val="both"/>
        <w:rPr>
          <w:rFonts w:ascii="Times New Roman" w:eastAsia="Times New Roman" w:hAnsi="Times New Roman" w:cs="Times New Roman"/>
          <w:b/>
          <w:bCs/>
          <w:color w:val="auto"/>
        </w:rPr>
      </w:pPr>
      <w:r w:rsidRPr="002C4684">
        <w:rPr>
          <w:rFonts w:ascii="Times New Roman" w:eastAsia="Times New Roman" w:hAnsi="Times New Roman" w:cs="Times New Roman"/>
          <w:b/>
          <w:bCs/>
          <w:color w:val="auto"/>
        </w:rPr>
        <w:t>CAPITOLUL II:</w:t>
      </w:r>
      <w:r w:rsidRPr="002C4684">
        <w:rPr>
          <w:rFonts w:ascii="Times New Roman" w:eastAsia="Times New Roman" w:hAnsi="Times New Roman" w:cs="Times New Roman"/>
          <w:color w:val="auto"/>
        </w:rPr>
        <w:t> </w:t>
      </w:r>
      <w:r>
        <w:rPr>
          <w:rFonts w:ascii="Times New Roman" w:eastAsia="Times New Roman" w:hAnsi="Times New Roman" w:cs="Times New Roman"/>
          <w:b/>
          <w:bCs/>
          <w:color w:val="auto"/>
        </w:rPr>
        <w:t>Obiectul c</w:t>
      </w:r>
      <w:r w:rsidRPr="002C4684">
        <w:rPr>
          <w:rFonts w:ascii="Times New Roman" w:eastAsia="Times New Roman" w:hAnsi="Times New Roman" w:cs="Times New Roman"/>
          <w:b/>
          <w:bCs/>
          <w:color w:val="auto"/>
        </w:rPr>
        <w:t>ontractului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
          <w:bCs/>
          <w:color w:val="auto"/>
        </w:rPr>
        <w:t xml:space="preserve">Art. 2 </w:t>
      </w:r>
      <w:r w:rsidRPr="002C4684">
        <w:rPr>
          <w:rFonts w:ascii="Times New Roman" w:eastAsia="Times New Roman" w:hAnsi="Times New Roman" w:cs="Times New Roman"/>
          <w:bCs/>
          <w:color w:val="auto"/>
        </w:rPr>
        <w:t>- (1)</w:t>
      </w:r>
      <w:r w:rsidRPr="002C4684">
        <w:rPr>
          <w:rFonts w:ascii="Times New Roman" w:eastAsia="Times New Roman" w:hAnsi="Times New Roman" w:cs="Times New Roman"/>
          <w:color w:val="auto"/>
        </w:rPr>
        <w:t xml:space="preserve"> Obiectul prezentului contract îl constituie rezervarea de capacitate de transport şi prestarea serviciilor ferme de transport al gazelor naturale în punctul de [</w:t>
      </w:r>
      <w:r w:rsidRPr="002C4684">
        <w:rPr>
          <w:rFonts w:ascii="Times New Roman" w:eastAsia="Times New Roman" w:hAnsi="Times New Roman" w:cs="Times New Roman"/>
          <w:i/>
          <w:color w:val="auto"/>
        </w:rPr>
        <w:t>se completează, după caz cu „intrare în” sau cu „ieşire din”</w:t>
      </w:r>
      <w:r w:rsidRPr="002C4684">
        <w:rPr>
          <w:rFonts w:ascii="Times New Roman" w:eastAsia="Times New Roman" w:hAnsi="Times New Roman" w:cs="Times New Roman"/>
          <w:color w:val="auto"/>
        </w:rPr>
        <w:t>] SNT …………. [se completează cu denumirea punctului] începând cu data de începere.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(2)</w:t>
      </w:r>
      <w:r w:rsidRPr="002C4684">
        <w:rPr>
          <w:rFonts w:ascii="Times New Roman" w:eastAsia="Times New Roman" w:hAnsi="Times New Roman" w:cs="Times New Roman"/>
          <w:color w:val="auto"/>
        </w:rPr>
        <w:t xml:space="preserve"> În situaţia în care punctul menţionat la alin. (1) este un punct de ieşire din SNT, obiectul contractului prevăzut la alin. (1) se completează cu ansamblul de activităţi şi operaţiuni desfăşurate de OTS pentru sau în legătură cu transportul prin SNT al cantităţilor de gaze naturale, exprimate în unităţi de energie până la respectivul punct de ieşire din SNT.</w:t>
      </w:r>
    </w:p>
    <w:p w:rsidR="002C4684" w:rsidRPr="002C4684" w:rsidRDefault="002C4684" w:rsidP="002C4684">
      <w:pPr>
        <w:shd w:val="clear" w:color="auto" w:fill="FFFFFF"/>
        <w:spacing w:line="360" w:lineRule="auto"/>
        <w:jc w:val="both"/>
        <w:rPr>
          <w:rFonts w:ascii="Times New Roman" w:eastAsia="Times New Roman" w:hAnsi="Times New Roman" w:cs="Times New Roman"/>
          <w:b/>
          <w:bCs/>
          <w:color w:val="auto"/>
        </w:rPr>
      </w:pPr>
      <w:r w:rsidRPr="002C4684">
        <w:rPr>
          <w:rFonts w:ascii="Times New Roman" w:eastAsia="Times New Roman" w:hAnsi="Times New Roman" w:cs="Times New Roman"/>
          <w:bCs/>
          <w:color w:val="auto"/>
        </w:rPr>
        <w:t>(3)</w:t>
      </w:r>
      <w:r w:rsidRPr="002C4684">
        <w:rPr>
          <w:rFonts w:ascii="Times New Roman" w:hAnsi="Times New Roman" w:cs="Times New Roman"/>
          <w:color w:val="auto"/>
        </w:rPr>
        <w:t xml:space="preserve"> </w:t>
      </w:r>
      <w:r w:rsidRPr="002C4684">
        <w:rPr>
          <w:rFonts w:ascii="Times New Roman" w:eastAsia="Times New Roman" w:hAnsi="Times New Roman" w:cs="Times New Roman"/>
          <w:color w:val="auto"/>
        </w:rPr>
        <w:t>Capacitatea de transport rezervată are următoarele caracteristici:</w:t>
      </w:r>
    </w:p>
    <w:p w:rsidR="002C4684" w:rsidRPr="002C4684" w:rsidRDefault="002C4684" w:rsidP="002C4684">
      <w:pPr>
        <w:shd w:val="clear" w:color="auto" w:fill="FFFFFF"/>
        <w:spacing w:line="360" w:lineRule="auto"/>
        <w:jc w:val="both"/>
        <w:rPr>
          <w:rFonts w:ascii="Times New Roman" w:eastAsia="Times New Roman" w:hAnsi="Times New Roman" w:cs="Times New Roman"/>
          <w:bCs/>
          <w:color w:val="auto"/>
        </w:rPr>
      </w:pPr>
      <w:r w:rsidRPr="002C4684">
        <w:rPr>
          <w:rFonts w:ascii="Times New Roman" w:eastAsia="Times New Roman" w:hAnsi="Times New Roman" w:cs="Times New Roman"/>
          <w:bCs/>
          <w:color w:val="auto"/>
        </w:rPr>
        <w:t>Datele de identificare ale punctului (longitudine/latitudine):</w:t>
      </w:r>
    </w:p>
    <w:p w:rsidR="002C4684" w:rsidRPr="002C4684" w:rsidRDefault="002C4684" w:rsidP="002C4684">
      <w:pPr>
        <w:shd w:val="clear" w:color="auto" w:fill="FFFFFF"/>
        <w:spacing w:line="360" w:lineRule="auto"/>
        <w:jc w:val="both"/>
        <w:rPr>
          <w:rFonts w:ascii="Times New Roman" w:eastAsia="Times New Roman" w:hAnsi="Times New Roman" w:cs="Times New Roman"/>
          <w:bCs/>
          <w:color w:val="auto"/>
        </w:rPr>
      </w:pPr>
      <w:r w:rsidRPr="002C4684">
        <w:rPr>
          <w:rFonts w:ascii="Times New Roman" w:eastAsia="Times New Roman" w:hAnsi="Times New Roman" w:cs="Times New Roman"/>
          <w:bCs/>
          <w:color w:val="auto"/>
        </w:rPr>
        <w:t>Localitatea/unitatea administrativă:</w:t>
      </w:r>
    </w:p>
    <w:p w:rsidR="002C4684" w:rsidRPr="002C4684" w:rsidRDefault="002C4684" w:rsidP="002C4684">
      <w:pPr>
        <w:shd w:val="clear" w:color="auto" w:fill="FFFFFF"/>
        <w:spacing w:line="360" w:lineRule="auto"/>
        <w:jc w:val="both"/>
        <w:rPr>
          <w:rFonts w:ascii="Times New Roman" w:eastAsia="Times New Roman" w:hAnsi="Times New Roman" w:cs="Times New Roman"/>
          <w:bCs/>
          <w:color w:val="auto"/>
        </w:rPr>
      </w:pPr>
      <w:r w:rsidRPr="002C4684">
        <w:rPr>
          <w:rFonts w:ascii="Times New Roman" w:eastAsia="Times New Roman" w:hAnsi="Times New Roman" w:cs="Times New Roman"/>
          <w:bCs/>
          <w:color w:val="auto"/>
        </w:rPr>
        <w:t xml:space="preserve">Tipul de punct [Intrare/Ieşire]: </w:t>
      </w:r>
    </w:p>
    <w:p w:rsidR="002C4684" w:rsidRPr="002C4684" w:rsidRDefault="002C4684" w:rsidP="002C4684">
      <w:pPr>
        <w:shd w:val="clear" w:color="auto" w:fill="FFFFFF"/>
        <w:spacing w:line="360" w:lineRule="auto"/>
        <w:jc w:val="both"/>
        <w:rPr>
          <w:rFonts w:ascii="Times New Roman" w:eastAsia="Times New Roman" w:hAnsi="Times New Roman" w:cs="Times New Roman"/>
          <w:bCs/>
          <w:strike/>
          <w:color w:val="auto"/>
        </w:rPr>
      </w:pPr>
      <w:r w:rsidRPr="002C4684">
        <w:rPr>
          <w:rFonts w:ascii="Times New Roman" w:eastAsia="Times New Roman" w:hAnsi="Times New Roman" w:cs="Times New Roman"/>
          <w:bCs/>
          <w:color w:val="auto"/>
        </w:rPr>
        <w:t>Capacitatea de transport rezervată, exprimată în MWh/zi:</w:t>
      </w:r>
      <w:r>
        <w:rPr>
          <w:rFonts w:ascii="Times New Roman" w:eastAsia="Times New Roman" w:hAnsi="Times New Roman" w:cs="Times New Roman"/>
          <w:bCs/>
          <w:color w:val="auto"/>
        </w:rPr>
        <w:t xml:space="preserve"> ..... </w:t>
      </w:r>
      <w:r w:rsidRPr="002C4684">
        <w:rPr>
          <w:rFonts w:ascii="Times New Roman" w:eastAsia="Times New Roman" w:hAnsi="Times New Roman" w:cs="Times New Roman"/>
          <w:bCs/>
          <w:color w:val="auto"/>
        </w:rPr>
        <w:t>[se completează cu capacitatea de transport rezervată în fiecare an al perioadei prevăzute la art. 3 din contract]</w:t>
      </w:r>
      <w:r>
        <w:rPr>
          <w:rFonts w:ascii="Times New Roman" w:eastAsia="Times New Roman" w:hAnsi="Times New Roman" w:cs="Times New Roman"/>
          <w:bCs/>
          <w:color w:val="auto"/>
        </w:rPr>
        <w:t>.</w:t>
      </w:r>
    </w:p>
    <w:p w:rsidR="002C4684" w:rsidRPr="002C4684" w:rsidRDefault="002C4684" w:rsidP="002C4684">
      <w:pPr>
        <w:spacing w:line="360" w:lineRule="auto"/>
        <w:jc w:val="both"/>
        <w:rPr>
          <w:rFonts w:ascii="Times New Roman" w:eastAsia="Times New Roman" w:hAnsi="Times New Roman" w:cs="Times New Roman"/>
          <w:bCs/>
          <w:color w:val="auto"/>
        </w:rPr>
      </w:pPr>
      <w:r w:rsidRPr="002C4684">
        <w:rPr>
          <w:rFonts w:ascii="Times New Roman" w:eastAsia="Times New Roman" w:hAnsi="Times New Roman" w:cs="Times New Roman"/>
          <w:bCs/>
          <w:color w:val="auto"/>
        </w:rPr>
        <w:t>(4)</w:t>
      </w:r>
      <w:r w:rsidRPr="002C4684">
        <w:rPr>
          <w:rFonts w:ascii="Times New Roman" w:eastAsia="Times New Roman" w:hAnsi="Times New Roman" w:cs="Times New Roman"/>
          <w:color w:val="auto"/>
        </w:rPr>
        <w:t xml:space="preserve"> În</w:t>
      </w:r>
      <w:r w:rsidRPr="002C4684">
        <w:rPr>
          <w:rFonts w:ascii="Times New Roman" w:eastAsia="Times New Roman" w:hAnsi="Times New Roman" w:cs="Times New Roman"/>
          <w:bCs/>
          <w:color w:val="auto"/>
        </w:rPr>
        <w:t xml:space="preserve"> cazul în care, în conformitate cu procedura specifică de desfăşurare a procesului de capacitate incrementală</w:t>
      </w:r>
      <w:r w:rsidRPr="002C4684">
        <w:rPr>
          <w:rFonts w:ascii="Times New Roman" w:eastAsia="Times New Roman" w:hAnsi="Times New Roman" w:cs="Times New Roman"/>
          <w:color w:val="auto"/>
        </w:rPr>
        <w:t>,</w:t>
      </w:r>
      <w:r w:rsidRPr="002C4684">
        <w:rPr>
          <w:rFonts w:ascii="Times New Roman" w:eastAsia="Times New Roman" w:hAnsi="Times New Roman" w:cs="Times New Roman"/>
          <w:bCs/>
          <w:color w:val="auto"/>
        </w:rPr>
        <w:t xml:space="preserve"> OTS oferă UR capacitate incrementală adițională, iar UR acceptă, atunci capacitatea de transport rezervată prevăzută la art. 2 alin. (3) va fi modificată în mod corespunzător prin încheierea unui act adițional la prezentul contract.</w:t>
      </w:r>
    </w:p>
    <w:p w:rsidR="002C4684" w:rsidRPr="002C4684" w:rsidRDefault="002C4684" w:rsidP="002C4684">
      <w:pPr>
        <w:shd w:val="clear" w:color="auto" w:fill="FFFFFF"/>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(5)</w:t>
      </w:r>
      <w:r w:rsidRPr="002C4684">
        <w:rPr>
          <w:rFonts w:ascii="Times New Roman" w:hAnsi="Times New Roman" w:cs="Times New Roman"/>
          <w:color w:val="auto"/>
        </w:rPr>
        <w:t xml:space="preserve"> </w:t>
      </w:r>
      <w:r w:rsidRPr="002C4684">
        <w:rPr>
          <w:rFonts w:ascii="Times New Roman" w:eastAsia="Times New Roman" w:hAnsi="Times New Roman" w:cs="Times New Roman"/>
          <w:color w:val="auto"/>
        </w:rPr>
        <w:t>Obligaţia OTS de a pune la dispoziţie capacitatea de transport rezervată şi de a presta serviciul de transport este condiţionată de întrunirea pragului minim de capacitate</w:t>
      </w:r>
      <w:r w:rsidRPr="002C4684">
        <w:rPr>
          <w:rFonts w:ascii="Times New Roman" w:eastAsia="Times New Roman" w:hAnsi="Times New Roman" w:cs="Times New Roman"/>
          <w:bCs/>
          <w:color w:val="auto"/>
        </w:rPr>
        <w:t xml:space="preserve"> prevăzut în documentaţia ce a stat la baza alocării</w:t>
      </w:r>
      <w:r w:rsidRPr="002C4684">
        <w:rPr>
          <w:rFonts w:ascii="Times New Roman" w:eastAsia="Times New Roman" w:hAnsi="Times New Roman" w:cs="Times New Roman"/>
          <w:color w:val="auto"/>
        </w:rPr>
        <w:t xml:space="preserve"> de capacitate incrementală, după parcurgerea ultimei etape prevăzută de procedura specifică de desfăşurare a procesului de capacitate incrementală.</w:t>
      </w:r>
    </w:p>
    <w:p w:rsidR="002C4684" w:rsidRPr="002C4684" w:rsidRDefault="002C4684" w:rsidP="002C4684">
      <w:pPr>
        <w:spacing w:line="360" w:lineRule="auto"/>
        <w:jc w:val="both"/>
        <w:rPr>
          <w:rFonts w:ascii="Times New Roman" w:eastAsia="Times New Roman" w:hAnsi="Times New Roman" w:cs="Times New Roman"/>
          <w:b/>
          <w:bCs/>
          <w:color w:val="auto"/>
        </w:rPr>
      </w:pPr>
      <w:r w:rsidRPr="002C4684">
        <w:rPr>
          <w:rFonts w:ascii="Times New Roman" w:eastAsia="Times New Roman" w:hAnsi="Times New Roman" w:cs="Times New Roman"/>
          <w:b/>
          <w:bCs/>
          <w:color w:val="auto"/>
        </w:rPr>
        <w:t>CAPITOLUL III:</w:t>
      </w:r>
      <w:r w:rsidRPr="002C4684">
        <w:rPr>
          <w:rFonts w:ascii="Times New Roman" w:eastAsia="Times New Roman" w:hAnsi="Times New Roman" w:cs="Times New Roman"/>
          <w:color w:val="auto"/>
        </w:rPr>
        <w:t> </w:t>
      </w:r>
      <w:r w:rsidRPr="002C4684">
        <w:rPr>
          <w:rFonts w:ascii="Times New Roman" w:eastAsia="Times New Roman" w:hAnsi="Times New Roman" w:cs="Times New Roman"/>
          <w:b/>
          <w:bCs/>
          <w:color w:val="auto"/>
        </w:rPr>
        <w:t>Durata contractului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
          <w:bCs/>
          <w:color w:val="auto"/>
        </w:rPr>
        <w:t xml:space="preserve">Art. 3 </w:t>
      </w:r>
      <w:r w:rsidRPr="002C4684">
        <w:rPr>
          <w:rFonts w:ascii="Times New Roman" w:eastAsia="Times New Roman" w:hAnsi="Times New Roman" w:cs="Times New Roman"/>
          <w:bCs/>
          <w:color w:val="auto"/>
        </w:rPr>
        <w:t xml:space="preserve">- </w:t>
      </w:r>
      <w:r w:rsidRPr="002C4684">
        <w:rPr>
          <w:rFonts w:ascii="Times New Roman" w:eastAsia="Times New Roman" w:hAnsi="Times New Roman" w:cs="Times New Roman"/>
          <w:color w:val="auto"/>
        </w:rPr>
        <w:t xml:space="preserve">Prezentul contract </w:t>
      </w:r>
      <w:r w:rsidRPr="002C4684">
        <w:rPr>
          <w:rFonts w:ascii="Times New Roman" w:hAnsi="Times New Roman" w:cs="Times New Roman"/>
          <w:color w:val="auto"/>
        </w:rPr>
        <w:t>se încheie pentru perioada cuprinsă între ..................</w:t>
      </w:r>
      <w:r w:rsidRPr="002C4684">
        <w:rPr>
          <w:rFonts w:ascii="Times New Roman" w:eastAsia="Times New Roman" w:hAnsi="Times New Roman" w:cs="Times New Roman"/>
          <w:color w:val="auto"/>
        </w:rPr>
        <w:t xml:space="preserve"> [se completează cu data de începere]</w:t>
      </w:r>
      <w:r w:rsidRPr="002C4684">
        <w:rPr>
          <w:rFonts w:ascii="Times New Roman" w:hAnsi="Times New Roman" w:cs="Times New Roman"/>
          <w:color w:val="auto"/>
        </w:rPr>
        <w:t xml:space="preserve"> și .................... </w:t>
      </w:r>
      <w:r w:rsidRPr="002C4684">
        <w:rPr>
          <w:rFonts w:ascii="Times New Roman" w:eastAsia="Times New Roman" w:hAnsi="Times New Roman" w:cs="Times New Roman"/>
          <w:color w:val="auto"/>
        </w:rPr>
        <w:t>[se completează cu ultima zi a ultimului an gazier pentru care capacitatea incrementală a fost alocată UR]</w:t>
      </w:r>
      <w:r w:rsidRPr="002C4684">
        <w:rPr>
          <w:rFonts w:ascii="Times New Roman" w:hAnsi="Times New Roman" w:cs="Times New Roman"/>
          <w:color w:val="auto"/>
        </w:rPr>
        <w:t xml:space="preserve"> şi </w:t>
      </w:r>
      <w:r w:rsidRPr="002C4684">
        <w:rPr>
          <w:rFonts w:ascii="Times New Roman" w:eastAsia="Times New Roman" w:hAnsi="Times New Roman" w:cs="Times New Roman"/>
          <w:color w:val="auto"/>
        </w:rPr>
        <w:t>intră în vigoare la data semnării lui de către ambele părţi.</w:t>
      </w:r>
    </w:p>
    <w:p w:rsidR="002C4684" w:rsidRPr="002C4684" w:rsidRDefault="002C4684" w:rsidP="002C4684">
      <w:pPr>
        <w:spacing w:line="360" w:lineRule="auto"/>
        <w:jc w:val="both"/>
        <w:rPr>
          <w:rFonts w:ascii="Times New Roman" w:eastAsia="Times New Roman" w:hAnsi="Times New Roman" w:cs="Times New Roman"/>
          <w:b/>
          <w:bCs/>
          <w:color w:val="auto"/>
        </w:rPr>
      </w:pPr>
      <w:r w:rsidRPr="002C4684">
        <w:rPr>
          <w:rFonts w:ascii="Times New Roman" w:eastAsia="Times New Roman" w:hAnsi="Times New Roman" w:cs="Times New Roman"/>
          <w:b/>
          <w:bCs/>
          <w:color w:val="auto"/>
        </w:rPr>
        <w:t>CAPITOLUL IV:</w:t>
      </w:r>
      <w:r w:rsidRPr="002C4684">
        <w:rPr>
          <w:rFonts w:ascii="Times New Roman" w:eastAsia="Times New Roman" w:hAnsi="Times New Roman" w:cs="Times New Roman"/>
          <w:color w:val="auto"/>
        </w:rPr>
        <w:t> </w:t>
      </w:r>
      <w:r w:rsidRPr="002C4684">
        <w:rPr>
          <w:rFonts w:ascii="Times New Roman" w:eastAsia="Times New Roman" w:hAnsi="Times New Roman" w:cs="Times New Roman"/>
          <w:b/>
          <w:bCs/>
          <w:color w:val="auto"/>
        </w:rPr>
        <w:t>Măsurarea gazelor naturale la punctele de intrare/ieşire în/din SNT</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
          <w:bCs/>
          <w:color w:val="auto"/>
        </w:rPr>
        <w:t>Art. 4</w:t>
      </w:r>
      <w:bookmarkStart w:id="2" w:name="do|ax1|pe2|caIV|ar4|al1"/>
      <w:bookmarkEnd w:id="2"/>
      <w:r w:rsidRPr="002C4684">
        <w:rPr>
          <w:rFonts w:ascii="Times New Roman" w:eastAsia="Times New Roman" w:hAnsi="Times New Roman" w:cs="Times New Roman"/>
          <w:b/>
          <w:bCs/>
          <w:color w:val="auto"/>
        </w:rPr>
        <w:t xml:space="preserve"> </w:t>
      </w:r>
      <w:r w:rsidRPr="002C4684">
        <w:rPr>
          <w:rFonts w:ascii="Times New Roman" w:eastAsia="Times New Roman" w:hAnsi="Times New Roman" w:cs="Times New Roman"/>
          <w:bCs/>
          <w:color w:val="auto"/>
        </w:rPr>
        <w:t>- (1)</w:t>
      </w:r>
      <w:r w:rsidRPr="002C4684">
        <w:rPr>
          <w:rFonts w:ascii="Times New Roman" w:eastAsia="Times New Roman" w:hAnsi="Times New Roman" w:cs="Times New Roman"/>
          <w:b/>
          <w:bCs/>
          <w:color w:val="auto"/>
        </w:rPr>
        <w:t xml:space="preserve"> </w:t>
      </w:r>
      <w:r w:rsidRPr="002C4684">
        <w:rPr>
          <w:rFonts w:ascii="Times New Roman" w:eastAsia="Times New Roman" w:hAnsi="Times New Roman" w:cs="Times New Roman"/>
          <w:color w:val="auto"/>
        </w:rPr>
        <w:t xml:space="preserve">Măsurarea cantităţilor de gaze naturale şi determinarea cantităţilor de energie intrate </w:t>
      </w:r>
      <w:r w:rsidRPr="002C4684">
        <w:rPr>
          <w:rFonts w:ascii="Times New Roman" w:eastAsia="Times New Roman" w:hAnsi="Times New Roman" w:cs="Times New Roman"/>
          <w:color w:val="auto"/>
        </w:rPr>
        <w:lastRenderedPageBreak/>
        <w:t>în/ieşite din SNT se fac în conformitate cu reglementările în vigoare.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(2)</w:t>
      </w:r>
      <w:r w:rsidRPr="002C4684">
        <w:rPr>
          <w:rFonts w:ascii="Times New Roman" w:eastAsia="Times New Roman" w:hAnsi="Times New Roman" w:cs="Times New Roman"/>
          <w:b/>
          <w:bCs/>
          <w:color w:val="auto"/>
        </w:rPr>
        <w:t xml:space="preserve"> </w:t>
      </w:r>
      <w:r w:rsidRPr="002C4684">
        <w:rPr>
          <w:rFonts w:ascii="Times New Roman" w:eastAsia="Times New Roman" w:hAnsi="Times New Roman" w:cs="Times New Roman"/>
          <w:color w:val="auto"/>
        </w:rPr>
        <w:t>Gazele naturale veh</w:t>
      </w:r>
      <w:r>
        <w:rPr>
          <w:rFonts w:ascii="Times New Roman" w:eastAsia="Times New Roman" w:hAnsi="Times New Roman" w:cs="Times New Roman"/>
          <w:color w:val="auto"/>
        </w:rPr>
        <w:t>iculate în temeiul prezentului c</w:t>
      </w:r>
      <w:r w:rsidRPr="002C4684">
        <w:rPr>
          <w:rFonts w:ascii="Times New Roman" w:eastAsia="Times New Roman" w:hAnsi="Times New Roman" w:cs="Times New Roman"/>
          <w:color w:val="auto"/>
        </w:rPr>
        <w:t>ontract trebuie să respecte condiţiile minime de calitate prevăzute în reglementările în vigoare.</w:t>
      </w:r>
    </w:p>
    <w:p w:rsidR="002C4684" w:rsidRPr="002C4684" w:rsidRDefault="002C4684" w:rsidP="002C4684">
      <w:pPr>
        <w:spacing w:line="360" w:lineRule="auto"/>
        <w:jc w:val="both"/>
        <w:rPr>
          <w:rFonts w:ascii="Times New Roman" w:eastAsia="Times New Roman" w:hAnsi="Times New Roman" w:cs="Times New Roman"/>
          <w:b/>
          <w:bCs/>
          <w:color w:val="auto"/>
        </w:rPr>
      </w:pPr>
      <w:r w:rsidRPr="002C4684">
        <w:rPr>
          <w:rFonts w:ascii="Times New Roman" w:eastAsia="Times New Roman" w:hAnsi="Times New Roman" w:cs="Times New Roman"/>
          <w:b/>
          <w:bCs/>
          <w:color w:val="auto"/>
        </w:rPr>
        <w:t>CAPITOLUL V:</w:t>
      </w:r>
      <w:r w:rsidRPr="002C4684">
        <w:rPr>
          <w:rFonts w:ascii="Times New Roman" w:eastAsia="Times New Roman" w:hAnsi="Times New Roman" w:cs="Times New Roman"/>
          <w:color w:val="auto"/>
        </w:rPr>
        <w:t> </w:t>
      </w:r>
      <w:r w:rsidRPr="002C4684">
        <w:rPr>
          <w:rFonts w:ascii="Times New Roman" w:eastAsia="Times New Roman" w:hAnsi="Times New Roman" w:cs="Times New Roman"/>
          <w:b/>
          <w:bCs/>
          <w:color w:val="auto"/>
        </w:rPr>
        <w:t>Tarife aplicabile. Modalităţi şi condiţii de facturare şi plată</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
          <w:bCs/>
          <w:color w:val="auto"/>
        </w:rPr>
        <w:t xml:space="preserve">Art. 5 </w:t>
      </w:r>
      <w:r w:rsidRPr="002C4684">
        <w:rPr>
          <w:rFonts w:ascii="Times New Roman" w:eastAsia="Times New Roman" w:hAnsi="Times New Roman" w:cs="Times New Roman"/>
          <w:bCs/>
          <w:color w:val="auto"/>
        </w:rPr>
        <w:t>- (1)</w:t>
      </w:r>
      <w:r w:rsidRPr="002C4684">
        <w:rPr>
          <w:rFonts w:ascii="Times New Roman" w:eastAsia="Times New Roman" w:hAnsi="Times New Roman" w:cs="Times New Roman"/>
          <w:color w:val="auto"/>
        </w:rPr>
        <w:t xml:space="preserve"> UR va plăti OTS contravaloarea capacităţii de transport rezervate, stabilită în baza tarifului de rezervare de capacitate aplicabil la data prestării serviciului de transport. În situaţia prevăzută la art. 2 alin. (2), UR va plăti suplimentar OTS, după caz, tariful volumetric aplicabil la data prestării serviciului de transport pentru cantitatea de gaze naturale transportată, aşa cum a fost aceasta stabilită în baza alocărilor finale.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 xml:space="preserve">(2) </w:t>
      </w:r>
      <w:r w:rsidRPr="002C4684">
        <w:rPr>
          <w:rFonts w:ascii="Times New Roman" w:eastAsia="Times New Roman" w:hAnsi="Times New Roman" w:cs="Times New Roman"/>
          <w:color w:val="auto"/>
        </w:rPr>
        <w:t>După caz, UR va plăti suplimentar OTS şi alte tarife prevăzute în Codul reţelei. Plata contravalorii facturilor emise în cursul executării prezentului</w:t>
      </w:r>
      <w:r>
        <w:rPr>
          <w:rFonts w:ascii="Times New Roman" w:eastAsia="Times New Roman" w:hAnsi="Times New Roman" w:cs="Times New Roman"/>
          <w:color w:val="auto"/>
        </w:rPr>
        <w:t xml:space="preserve"> c</w:t>
      </w:r>
      <w:r w:rsidRPr="002C4684">
        <w:rPr>
          <w:rFonts w:ascii="Times New Roman" w:eastAsia="Times New Roman" w:hAnsi="Times New Roman" w:cs="Times New Roman"/>
          <w:color w:val="auto"/>
        </w:rPr>
        <w:t>ontract se realizează în termen de 15 zile calendaristice de la data comunicării facturii. În cazul în care data scadenţei este zi nelucrătoare, termenul se socoteşte împlinit în următoarea zi lucrătoare.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(3)</w:t>
      </w:r>
      <w:r w:rsidRPr="002C4684">
        <w:rPr>
          <w:rFonts w:ascii="Times New Roman" w:eastAsia="Times New Roman" w:hAnsi="Times New Roman" w:cs="Times New Roman"/>
          <w:color w:val="auto"/>
        </w:rPr>
        <w:t xml:space="preserve"> Facturarea contravalorii serviciilor ferme de transport al gazelor naturale prestate se realizează în lei, în baza capacităţii de transport rezervate, a numărului de zile din perioada de facturare şi a cantităţilor de gaze naturale stabilite în baza alocărilor finale, în conformitate cu prevederile Codului reţelei.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(4)</w:t>
      </w:r>
      <w:r w:rsidRPr="002C4684">
        <w:rPr>
          <w:rFonts w:ascii="Times New Roman" w:eastAsia="Times New Roman" w:hAnsi="Times New Roman" w:cs="Times New Roman"/>
          <w:color w:val="auto"/>
        </w:rPr>
        <w:t xml:space="preserve"> Modalitatea de plată, precum şi desemnarea băncilor agreate pentru derularea operaţiunilor bancare se stabilesc de comun acord, cu respectarea legislaţiei în vigoare.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(5)</w:t>
      </w:r>
      <w:r w:rsidRPr="002C4684">
        <w:rPr>
          <w:rFonts w:ascii="Times New Roman" w:eastAsia="Times New Roman" w:hAnsi="Times New Roman" w:cs="Times New Roman"/>
          <w:color w:val="auto"/>
        </w:rPr>
        <w:t xml:space="preserve"> Orice sumă care se platește în temeiul prezentului </w:t>
      </w:r>
      <w:r>
        <w:rPr>
          <w:rFonts w:ascii="Times New Roman" w:eastAsia="Times New Roman" w:hAnsi="Times New Roman" w:cs="Times New Roman"/>
          <w:color w:val="auto"/>
        </w:rPr>
        <w:t>c</w:t>
      </w:r>
      <w:r w:rsidRPr="002C4684">
        <w:rPr>
          <w:rFonts w:ascii="Times New Roman" w:eastAsia="Times New Roman" w:hAnsi="Times New Roman" w:cs="Times New Roman"/>
          <w:color w:val="auto"/>
        </w:rPr>
        <w:t>ontract se consideră încasată în momentul în care contul creditorului plății este creditat cu suma corespunzătoare.</w:t>
      </w:r>
    </w:p>
    <w:p w:rsidR="002C4684" w:rsidRPr="002C4684" w:rsidRDefault="002C4684" w:rsidP="002C4684">
      <w:pPr>
        <w:spacing w:line="360" w:lineRule="auto"/>
        <w:jc w:val="both"/>
        <w:rPr>
          <w:rFonts w:ascii="Times New Roman" w:eastAsia="Times New Roman" w:hAnsi="Times New Roman" w:cs="Times New Roman"/>
          <w:b/>
          <w:bCs/>
          <w:color w:val="auto"/>
        </w:rPr>
      </w:pPr>
      <w:r w:rsidRPr="002C4684">
        <w:rPr>
          <w:rFonts w:ascii="Times New Roman" w:eastAsia="Times New Roman" w:hAnsi="Times New Roman" w:cs="Times New Roman"/>
          <w:b/>
          <w:bCs/>
          <w:color w:val="auto"/>
        </w:rPr>
        <w:t>CAPITOLUL VI:</w:t>
      </w:r>
      <w:r w:rsidRPr="002C4684">
        <w:rPr>
          <w:rFonts w:ascii="Times New Roman" w:eastAsia="Times New Roman" w:hAnsi="Times New Roman" w:cs="Times New Roman"/>
          <w:color w:val="auto"/>
        </w:rPr>
        <w:t> </w:t>
      </w:r>
      <w:r w:rsidRPr="002C4684">
        <w:rPr>
          <w:rFonts w:ascii="Times New Roman" w:eastAsia="Times New Roman" w:hAnsi="Times New Roman" w:cs="Times New Roman"/>
          <w:b/>
          <w:bCs/>
          <w:color w:val="auto"/>
        </w:rPr>
        <w:t>Drepturile şi obligaţiile OTS</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
          <w:bCs/>
          <w:color w:val="auto"/>
        </w:rPr>
        <w:t>Art. 6</w:t>
      </w:r>
      <w:bookmarkStart w:id="3" w:name="do|ax1|pe2|caVI|ar6|pa1"/>
      <w:bookmarkEnd w:id="3"/>
      <w:r w:rsidRPr="002C4684">
        <w:rPr>
          <w:rFonts w:ascii="Times New Roman" w:eastAsia="Times New Roman" w:hAnsi="Times New Roman" w:cs="Times New Roman"/>
          <w:b/>
          <w:bCs/>
          <w:color w:val="auto"/>
        </w:rPr>
        <w:t xml:space="preserve"> - </w:t>
      </w:r>
      <w:r w:rsidRPr="002C4684">
        <w:rPr>
          <w:rFonts w:ascii="Times New Roman" w:eastAsia="Times New Roman" w:hAnsi="Times New Roman" w:cs="Times New Roman"/>
          <w:color w:val="auto"/>
        </w:rPr>
        <w:t>OTS are următoarele drepturi: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 xml:space="preserve">a) </w:t>
      </w:r>
      <w:r w:rsidRPr="002C4684">
        <w:rPr>
          <w:rFonts w:ascii="Times New Roman" w:eastAsia="Times New Roman" w:hAnsi="Times New Roman" w:cs="Times New Roman"/>
          <w:color w:val="auto"/>
        </w:rPr>
        <w:t>să încaseze contravaloarea serviciilor prestate şi a majorărilor de întârziere;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b)</w:t>
      </w:r>
      <w:r w:rsidRPr="002C4684">
        <w:rPr>
          <w:rFonts w:ascii="Times New Roman" w:eastAsia="Times New Roman" w:hAnsi="Times New Roman" w:cs="Times New Roman"/>
          <w:color w:val="auto"/>
        </w:rPr>
        <w:t xml:space="preserve"> să execute garanţia/garanțiile financiară/e de plată depusă/e de UR conform capitolului</w:t>
      </w:r>
      <w:r>
        <w:rPr>
          <w:rFonts w:ascii="Times New Roman" w:eastAsia="Times New Roman" w:hAnsi="Times New Roman" w:cs="Times New Roman"/>
          <w:color w:val="auto"/>
        </w:rPr>
        <w:t xml:space="preserve"> VIII "Garanții" din prezentul c</w:t>
      </w:r>
      <w:r w:rsidRPr="002C4684">
        <w:rPr>
          <w:rFonts w:ascii="Times New Roman" w:eastAsia="Times New Roman" w:hAnsi="Times New Roman" w:cs="Times New Roman"/>
          <w:color w:val="auto"/>
        </w:rPr>
        <w:t>ontract în caz de neplată la scadenţă a facturilor emise;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c)</w:t>
      </w:r>
      <w:r w:rsidRPr="002C4684">
        <w:rPr>
          <w:rFonts w:ascii="Times New Roman" w:eastAsia="Times New Roman" w:hAnsi="Times New Roman" w:cs="Times New Roman"/>
          <w:color w:val="auto"/>
        </w:rPr>
        <w:t xml:space="preserve"> să limiteze sau, după caz, să întrerupă prestarea serviciilor de transport cu un preaviz de 3 zile calendaristice, în cazul neîndeplinirii obligaţiilor de plată la termenele şi în con</w:t>
      </w:r>
      <w:r>
        <w:rPr>
          <w:rFonts w:ascii="Times New Roman" w:eastAsia="Times New Roman" w:hAnsi="Times New Roman" w:cs="Times New Roman"/>
          <w:color w:val="auto"/>
        </w:rPr>
        <w:t>diţiile prevăzute în prezentul c</w:t>
      </w:r>
      <w:r w:rsidRPr="002C4684">
        <w:rPr>
          <w:rFonts w:ascii="Times New Roman" w:eastAsia="Times New Roman" w:hAnsi="Times New Roman" w:cs="Times New Roman"/>
          <w:color w:val="auto"/>
        </w:rPr>
        <w:t>ontract;</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d)</w:t>
      </w:r>
      <w:r w:rsidRPr="002C4684">
        <w:rPr>
          <w:rFonts w:ascii="Times New Roman" w:eastAsia="Times New Roman" w:hAnsi="Times New Roman" w:cs="Times New Roman"/>
          <w:color w:val="auto"/>
        </w:rPr>
        <w:t xml:space="preserve"> să limiteze sau să întrerupă prestarea serviciilor ferme de transport, în cazul în care UR nu respectă prevederile de la cap. VIII "Garanţii";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e)</w:t>
      </w:r>
      <w:r w:rsidRPr="002C4684">
        <w:rPr>
          <w:rFonts w:ascii="Times New Roman" w:eastAsia="Times New Roman" w:hAnsi="Times New Roman" w:cs="Times New Roman"/>
          <w:color w:val="auto"/>
        </w:rPr>
        <w:t xml:space="preserve"> să limiteze sau să întrerupă prestarea serviciilor de transport, în cazul în care UR nu respectă prevederile Codului reţelei, cu notificarea UR cu cel puţin 3 zile calendaristice anterior limitării/întreruperii;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lastRenderedPageBreak/>
        <w:t>f)</w:t>
      </w:r>
      <w:r w:rsidRPr="002C4684">
        <w:rPr>
          <w:rFonts w:ascii="Times New Roman" w:eastAsia="Times New Roman" w:hAnsi="Times New Roman" w:cs="Times New Roman"/>
          <w:color w:val="auto"/>
        </w:rPr>
        <w:t xml:space="preserve"> să refuze preluarea în SNT a gazelor naturale care nu respectă condiţiile minime de calitate prevăzute în legislaţia specifică;</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g)</w:t>
      </w:r>
      <w:r w:rsidRPr="002C4684">
        <w:rPr>
          <w:rFonts w:ascii="Times New Roman" w:eastAsia="Times New Roman" w:hAnsi="Times New Roman" w:cs="Times New Roman"/>
          <w:color w:val="auto"/>
        </w:rPr>
        <w:t xml:space="preserve"> să factureze, cu respectarea dispoziţiilor şi tarifelor prevăzute în Codul reţelei, contravaloarea dezechilibrelor cu titlul "Deficit" înregistrate de către UR, inclusiv eventualele majorări de întârziere;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h)</w:t>
      </w:r>
      <w:r w:rsidRPr="002C4684">
        <w:rPr>
          <w:rFonts w:ascii="Times New Roman" w:eastAsia="Times New Roman" w:hAnsi="Times New Roman" w:cs="Times New Roman"/>
          <w:color w:val="auto"/>
        </w:rPr>
        <w:t xml:space="preserve"> să factureze UR contravaloarea serviciilor de transport prestate în conformitate cu </w:t>
      </w:r>
      <w:r w:rsidRPr="002C4684">
        <w:rPr>
          <w:rFonts w:ascii="Times New Roman" w:hAnsi="Times New Roman" w:cs="Times New Roman"/>
          <w:color w:val="auto"/>
        </w:rPr>
        <w:t xml:space="preserve">obiectul prezentului contract, cu respectarea tarifului de rezervare de capacitate aplicabil la momentul în care poate fi utilizată capacitatea rezervată și, după caz, a tarifului volumetric aplicabil pentru perioada în care poate fi utilizată capacitatea rezervată, pentru cantitatea de gaze naturale transportată, </w:t>
      </w:r>
      <w:r w:rsidRPr="002C4684">
        <w:rPr>
          <w:rFonts w:ascii="Times New Roman" w:eastAsia="Times New Roman" w:hAnsi="Times New Roman" w:cs="Times New Roman"/>
          <w:color w:val="auto"/>
        </w:rPr>
        <w:t>inclusiv eventualele majorări de întârziere;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i)</w:t>
      </w:r>
      <w:r w:rsidRPr="002C4684">
        <w:rPr>
          <w:rFonts w:ascii="Times New Roman" w:eastAsia="Times New Roman" w:hAnsi="Times New Roman" w:cs="Times New Roman"/>
          <w:color w:val="auto"/>
        </w:rPr>
        <w:t xml:space="preserve"> să limiteze sau, după caz, să întrerupă prestarea serviciilor ferme de transport în scopul realizării lucrărilor de mentenanţă neplanificate, cu notificarea UR în maximum 6 ore;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j)</w:t>
      </w:r>
      <w:r w:rsidRPr="002C4684">
        <w:rPr>
          <w:rFonts w:ascii="Times New Roman" w:eastAsia="Times New Roman" w:hAnsi="Times New Roman" w:cs="Times New Roman"/>
          <w:color w:val="auto"/>
        </w:rPr>
        <w:t xml:space="preserve"> să limiteze sau, după caz, să întrerupă prestarea serviciilor ferme de transport în scopul realizării lucrărilor de mentenanţă planificate;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k)</w:t>
      </w:r>
      <w:r w:rsidRPr="002C4684">
        <w:rPr>
          <w:rFonts w:ascii="Times New Roman" w:eastAsia="Times New Roman" w:hAnsi="Times New Roman" w:cs="Times New Roman"/>
          <w:color w:val="auto"/>
        </w:rPr>
        <w:t xml:space="preserve"> toate celelalte drepturi, astfel cum acestea sunt prevăzute în legislaţia în vigoare sau în prezentul </w:t>
      </w:r>
      <w:r>
        <w:rPr>
          <w:rFonts w:ascii="Times New Roman" w:eastAsia="Times New Roman" w:hAnsi="Times New Roman" w:cs="Times New Roman"/>
          <w:color w:val="auto"/>
        </w:rPr>
        <w:t>c</w:t>
      </w:r>
      <w:r w:rsidRPr="002C4684">
        <w:rPr>
          <w:rFonts w:ascii="Times New Roman" w:eastAsia="Times New Roman" w:hAnsi="Times New Roman" w:cs="Times New Roman"/>
          <w:color w:val="auto"/>
        </w:rPr>
        <w:t>ontract.</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
          <w:bCs/>
          <w:color w:val="auto"/>
        </w:rPr>
        <w:t>Art. 7</w:t>
      </w:r>
      <w:bookmarkStart w:id="4" w:name="do|ax1|pe2|caVI|ar7|pa1"/>
      <w:bookmarkEnd w:id="4"/>
      <w:r w:rsidRPr="002C4684">
        <w:rPr>
          <w:rFonts w:ascii="Times New Roman" w:eastAsia="Times New Roman" w:hAnsi="Times New Roman" w:cs="Times New Roman"/>
          <w:b/>
          <w:bCs/>
          <w:color w:val="auto"/>
        </w:rPr>
        <w:t xml:space="preserve"> - </w:t>
      </w:r>
      <w:r w:rsidRPr="002C4684">
        <w:rPr>
          <w:rFonts w:ascii="Times New Roman" w:eastAsia="Times New Roman" w:hAnsi="Times New Roman" w:cs="Times New Roman"/>
          <w:color w:val="auto"/>
        </w:rPr>
        <w:t>OTS are următoarele obligaţii: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hAnsi="Times New Roman" w:cs="Times New Roman"/>
          <w:color w:val="auto"/>
        </w:rPr>
        <w:t xml:space="preserve">a) să notifice UR, </w:t>
      </w:r>
      <w:r w:rsidRPr="002C4684">
        <w:rPr>
          <w:rFonts w:ascii="Times New Roman" w:eastAsia="Times New Roman" w:hAnsi="Times New Roman" w:cs="Times New Roman"/>
          <w:color w:val="auto"/>
        </w:rPr>
        <w:t>în termen de 10 zile calendaristice de la data încheierii ultimei etape prevăzută de procedura specifică de desfăşurare a procesului de capacitate incrementală, cu privire la finalizarea cu succes sau nu a acestui proces;</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b)</w:t>
      </w:r>
      <w:r w:rsidRPr="002C4684">
        <w:rPr>
          <w:rFonts w:ascii="Times New Roman" w:eastAsia="Times New Roman" w:hAnsi="Times New Roman" w:cs="Times New Roman"/>
          <w:color w:val="auto"/>
        </w:rPr>
        <w:t xml:space="preserve"> să asigure toate condiţiile de utilizare efectivă a capacităţii incrementale rezervată de către UR începând cu data de începere și să asigure prestarea serviciilor de transport conform prezentului contract în perioada prevăzută la art. 3.</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hAnsi="Times New Roman" w:cs="Times New Roman"/>
          <w:color w:val="auto"/>
        </w:rPr>
        <w:t xml:space="preserve">c) </w:t>
      </w:r>
      <w:r w:rsidRPr="002C4684">
        <w:rPr>
          <w:rFonts w:ascii="Times New Roman" w:eastAsia="Times New Roman" w:hAnsi="Times New Roman" w:cs="Times New Roman"/>
          <w:color w:val="auto"/>
        </w:rPr>
        <w:t>să anunţe UR în legătură cu eventualele limitări sau, după caz, întreruperi în prestarea serviciilor de transport în caz de neîndeplinire a obligaţiilor de plată;</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color w:val="auto"/>
        </w:rPr>
        <w:t>d) să reia prestarea serviciilor de transport în termen de 24 de ore de la data îndeplinirii obligaţiilor de plată ale UR;</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e)</w:t>
      </w:r>
      <w:r w:rsidRPr="002C4684">
        <w:rPr>
          <w:rFonts w:ascii="Times New Roman" w:eastAsia="Times New Roman" w:hAnsi="Times New Roman" w:cs="Times New Roman"/>
          <w:color w:val="auto"/>
        </w:rPr>
        <w:t xml:space="preserve"> să permită accesul UR la datele/documentele care au stat la baza emiterii facturii, în situaţia în care acesta contestă factura emisă;</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f)</w:t>
      </w:r>
      <w:r w:rsidRPr="002C4684">
        <w:rPr>
          <w:rFonts w:ascii="Times New Roman" w:eastAsia="Times New Roman" w:hAnsi="Times New Roman" w:cs="Times New Roman"/>
          <w:color w:val="auto"/>
        </w:rPr>
        <w:t xml:space="preserve"> să preia, să transporte şi să predea UR cantităţile confirmate, exprimate în unităţi de energie, în conformitate cu prevederile Codului reţelei şi cu respectarea condiţiilor de calitate prevăzute în prezentul contract, în perioada prevăzută la art. 3;</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g)</w:t>
      </w:r>
      <w:r w:rsidRPr="002C4684">
        <w:rPr>
          <w:rFonts w:ascii="Times New Roman" w:eastAsia="Times New Roman" w:hAnsi="Times New Roman" w:cs="Times New Roman"/>
          <w:color w:val="auto"/>
        </w:rPr>
        <w:t xml:space="preserve"> să răspundă şi să soluţioneze sesizările UR, referitoare la prestarea serviciilor de transport, în condiţiile prevăzute de legislaţia în vigoare;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lastRenderedPageBreak/>
        <w:t>h)</w:t>
      </w:r>
      <w:r w:rsidRPr="002C4684">
        <w:rPr>
          <w:rFonts w:ascii="Times New Roman" w:eastAsia="Times New Roman" w:hAnsi="Times New Roman" w:cs="Times New Roman"/>
          <w:color w:val="auto"/>
        </w:rPr>
        <w:t xml:space="preserve"> să plătească integral şi la termen facturile emise de UR, reprezentând contravaloarea dezechilibrelor cu titlul "Excedent" înregistrate de UR;</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i)</w:t>
      </w:r>
      <w:r w:rsidRPr="002C4684">
        <w:rPr>
          <w:rFonts w:ascii="Times New Roman" w:eastAsia="Times New Roman" w:hAnsi="Times New Roman" w:cs="Times New Roman"/>
          <w:color w:val="auto"/>
        </w:rPr>
        <w:t xml:space="preserve"> să plătească UR tariful pentru neasigurarea capacităţii de transport ferme rezervate, în perioada prevăzută la art. 3, în conformitate cu prevederile Codului Rețelei şi ale prezentului contract;</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j)</w:t>
      </w:r>
      <w:r w:rsidRPr="002C4684">
        <w:rPr>
          <w:rFonts w:ascii="Times New Roman" w:eastAsia="Times New Roman" w:hAnsi="Times New Roman" w:cs="Times New Roman"/>
          <w:color w:val="auto"/>
        </w:rPr>
        <w:t xml:space="preserve"> să iniţieze modificarea şi/sau completarea prezentului contract, în cazul modificării circumstanţelor, în conformitate cu art. 20 alin. (2);</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k)</w:t>
      </w:r>
      <w:r w:rsidRPr="002C4684">
        <w:rPr>
          <w:rFonts w:ascii="Times New Roman" w:eastAsia="Times New Roman" w:hAnsi="Times New Roman" w:cs="Times New Roman"/>
          <w:color w:val="auto"/>
        </w:rPr>
        <w:t xml:space="preserve"> să informeze, în scris, trimestrial, UR cu privire la stadiul tuturor activităților și lucrărilor specifice proiectului de capacitate incrementală aferent punctului de intrare/ieşire în/din SNT prevăzut la art. 2 alin. (1).</w:t>
      </w:r>
    </w:p>
    <w:p w:rsidR="002C4684" w:rsidRPr="002C4684" w:rsidRDefault="002C4684" w:rsidP="002C4684">
      <w:pPr>
        <w:shd w:val="clear" w:color="auto" w:fill="FFFFFF"/>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l)</w:t>
      </w:r>
      <w:r w:rsidRPr="002C4684">
        <w:rPr>
          <w:rFonts w:ascii="Times New Roman" w:eastAsia="Times New Roman" w:hAnsi="Times New Roman" w:cs="Times New Roman"/>
          <w:color w:val="auto"/>
        </w:rPr>
        <w:t xml:space="preserve"> să informeze UR cu privire la orice întârziere a implementării proiectului de capacitate incrementală aferent punctului de intrare/ieşire în/din SNT prevăzut la art. 2 alin. (1) care ar conduce la decalarea datei de începere prevăzută la art. 3 şi să notifice UR cu privire la noua dată de începere (data de începere amânată), în termen de maxim treizeci (30) de zile calendaristice de la data la care OTS a luat cunoștință de respectiva întârziere;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m)</w:t>
      </w:r>
      <w:r w:rsidRPr="002C4684">
        <w:rPr>
          <w:rFonts w:ascii="Times New Roman" w:eastAsia="Times New Roman" w:hAnsi="Times New Roman" w:cs="Times New Roman"/>
          <w:b/>
          <w:color w:val="auto"/>
        </w:rPr>
        <w:t xml:space="preserve"> </w:t>
      </w:r>
      <w:r w:rsidRPr="002C4684">
        <w:rPr>
          <w:rFonts w:ascii="Times New Roman" w:eastAsia="Times New Roman" w:hAnsi="Times New Roman" w:cs="Times New Roman"/>
          <w:color w:val="auto"/>
        </w:rPr>
        <w:t>să îndeplinească toate celelalte obligaţii, astfel cum acestea sunt prevăzute în legislaţ</w:t>
      </w:r>
      <w:r>
        <w:rPr>
          <w:rFonts w:ascii="Times New Roman" w:eastAsia="Times New Roman" w:hAnsi="Times New Roman" w:cs="Times New Roman"/>
          <w:color w:val="auto"/>
        </w:rPr>
        <w:t>ia în vigoare sau în prezentul c</w:t>
      </w:r>
      <w:r w:rsidRPr="002C4684">
        <w:rPr>
          <w:rFonts w:ascii="Times New Roman" w:eastAsia="Times New Roman" w:hAnsi="Times New Roman" w:cs="Times New Roman"/>
          <w:color w:val="auto"/>
        </w:rPr>
        <w:t>ontract.</w:t>
      </w:r>
    </w:p>
    <w:p w:rsidR="002C4684" w:rsidRPr="002C4684" w:rsidRDefault="002C4684" w:rsidP="002C4684">
      <w:pPr>
        <w:spacing w:line="360" w:lineRule="auto"/>
        <w:jc w:val="both"/>
        <w:rPr>
          <w:rFonts w:ascii="Times New Roman" w:eastAsia="Times New Roman" w:hAnsi="Times New Roman" w:cs="Times New Roman"/>
          <w:b/>
          <w:bCs/>
          <w:color w:val="auto"/>
        </w:rPr>
      </w:pPr>
      <w:r w:rsidRPr="002C4684">
        <w:rPr>
          <w:rFonts w:ascii="Times New Roman" w:eastAsia="Times New Roman" w:hAnsi="Times New Roman" w:cs="Times New Roman"/>
          <w:b/>
          <w:bCs/>
          <w:color w:val="auto"/>
        </w:rPr>
        <w:t>CAPITOLUL VII:</w:t>
      </w:r>
      <w:r w:rsidRPr="002C4684">
        <w:rPr>
          <w:rFonts w:ascii="Times New Roman" w:eastAsia="Times New Roman" w:hAnsi="Times New Roman" w:cs="Times New Roman"/>
          <w:color w:val="auto"/>
        </w:rPr>
        <w:t> </w:t>
      </w:r>
      <w:r w:rsidRPr="002C4684">
        <w:rPr>
          <w:rFonts w:ascii="Times New Roman" w:eastAsia="Times New Roman" w:hAnsi="Times New Roman" w:cs="Times New Roman"/>
          <w:b/>
          <w:bCs/>
          <w:color w:val="auto"/>
        </w:rPr>
        <w:t>Drepturile şi obligaţiile UR</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
          <w:bCs/>
          <w:color w:val="auto"/>
        </w:rPr>
        <w:t>Art. 8</w:t>
      </w:r>
      <w:bookmarkStart w:id="5" w:name="do|ax1|pe2|caVII|ar8|pa1"/>
      <w:bookmarkEnd w:id="5"/>
      <w:r w:rsidRPr="002C4684">
        <w:rPr>
          <w:rFonts w:ascii="Times New Roman" w:eastAsia="Times New Roman" w:hAnsi="Times New Roman" w:cs="Times New Roman"/>
          <w:b/>
          <w:bCs/>
          <w:color w:val="auto"/>
        </w:rPr>
        <w:t xml:space="preserve"> - </w:t>
      </w:r>
      <w:r w:rsidRPr="002C4684">
        <w:rPr>
          <w:rFonts w:ascii="Times New Roman" w:eastAsia="Times New Roman" w:hAnsi="Times New Roman" w:cs="Times New Roman"/>
          <w:color w:val="auto"/>
        </w:rPr>
        <w:t>UR are următoarele drepturi: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a)</w:t>
      </w:r>
      <w:r w:rsidRPr="002C4684">
        <w:rPr>
          <w:rFonts w:ascii="Times New Roman" w:eastAsia="Times New Roman" w:hAnsi="Times New Roman" w:cs="Times New Roman"/>
          <w:color w:val="auto"/>
        </w:rPr>
        <w:t xml:space="preserve"> în situaţia prevăzută la art. 2 alin. (2), să refuze preluarea la punctul de ieşire din SNT a gazelor naturale care nu respectă condiţiile de calitate prevăzute în legislaţia specifică;</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b)</w:t>
      </w:r>
      <w:r w:rsidRPr="002C4684">
        <w:rPr>
          <w:rFonts w:ascii="Times New Roman" w:eastAsia="Times New Roman" w:hAnsi="Times New Roman" w:cs="Times New Roman"/>
          <w:color w:val="auto"/>
        </w:rPr>
        <w:t xml:space="preserve"> să conteste facturile emise de OTS şi să solicite acestuia accesul la datele/documentele care au stat la baza emiterii facturii;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c)</w:t>
      </w:r>
      <w:r w:rsidRPr="002C4684">
        <w:rPr>
          <w:rFonts w:ascii="Times New Roman" w:eastAsia="Times New Roman" w:hAnsi="Times New Roman" w:cs="Times New Roman"/>
          <w:color w:val="auto"/>
        </w:rPr>
        <w:t xml:space="preserve"> să factureze, cu respectarea dispoziţiilor şi tarifelor prevăzute în Codul reţelei, contravaloarea dezechilibrelor cu titlul "Excedent" înregistrate, inclusiv eventualele majorări de întârziere;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d)</w:t>
      </w:r>
      <w:r w:rsidRPr="002C4684">
        <w:rPr>
          <w:rFonts w:ascii="Times New Roman" w:eastAsia="Times New Roman" w:hAnsi="Times New Roman" w:cs="Times New Roman"/>
          <w:color w:val="auto"/>
        </w:rPr>
        <w:t xml:space="preserve"> să soli</w:t>
      </w:r>
      <w:r>
        <w:rPr>
          <w:rFonts w:ascii="Times New Roman" w:eastAsia="Times New Roman" w:hAnsi="Times New Roman" w:cs="Times New Roman"/>
          <w:color w:val="auto"/>
        </w:rPr>
        <w:t>cite OTS să modifice prezentul c</w:t>
      </w:r>
      <w:r w:rsidRPr="002C4684">
        <w:rPr>
          <w:rFonts w:ascii="Times New Roman" w:eastAsia="Times New Roman" w:hAnsi="Times New Roman" w:cs="Times New Roman"/>
          <w:color w:val="auto"/>
        </w:rPr>
        <w:t>ontract în cazul modificării circumstanţelor, conform cu art. 20 alin. (2);</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e) să înceteze unilateral contractul, în orice moment înainte de data confirmării, cu respectarea obligaţiei prevăzute la art. 9 lit. b), după caz</w:t>
      </w:r>
      <w:r w:rsidRPr="002C4684">
        <w:rPr>
          <w:rFonts w:ascii="Times New Roman" w:eastAsia="Times New Roman" w:hAnsi="Times New Roman" w:cs="Times New Roman"/>
          <w:color w:val="auto"/>
        </w:rPr>
        <w:t>;</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 xml:space="preserve">f) să informeze OTS cu privire la încetarea contractului, cu efect imediat, fără alte obligaţii şi fără </w:t>
      </w:r>
      <w:r w:rsidRPr="002C4684">
        <w:rPr>
          <w:rFonts w:ascii="Times New Roman" w:eastAsia="Times New Roman" w:hAnsi="Times New Roman" w:cs="Times New Roman"/>
          <w:color w:val="auto"/>
        </w:rPr>
        <w:t xml:space="preserve">intervenţia instanţelor de judecată sau a altor formalităţi, în cazul în care data de începere prevăzută la art. 3 este decalată cu douăsprezece (12) luni sau mai mult, prin transmiterea unei notificări scrise către OTS într-un termen de nouăzeci (90) de zile calendaristice de la data </w:t>
      </w:r>
      <w:r w:rsidRPr="002C4684">
        <w:rPr>
          <w:rFonts w:ascii="Times New Roman" w:eastAsia="Times New Roman" w:hAnsi="Times New Roman" w:cs="Times New Roman"/>
          <w:color w:val="auto"/>
        </w:rPr>
        <w:lastRenderedPageBreak/>
        <w:t>ultimei notificări transmise de către OTS în conformitate cu prevederile art. 7 lit. l), sau, dacă nicio notificare nu este transmisă, într-un termen de nouăzeci (90) de zile calendaristice de la data la care UR a luat cunoștință de faptul că întârzierea este de douăsprezece (12) luni sau mai mult;</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color w:val="auto"/>
        </w:rPr>
        <w:t>g) să notifice OTS prelungirea perioadei contractuale în mod corespunzător, în cazul în care data de începere prevăzută la art. 3 este decalată cu mai puţin de douăsprezece (12) luni în total sau în cazul în care UR nu şi-a exercitat dreptul prevăzut la lit. e), prin transmiterea unei notificări scrise către OTS într-un termen de nouăzeci (90) de zile calendaristice de la data ultimei notificări transmise de către OTS în conformitate cu prevederile art. 7 lit. l);</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color w:val="auto"/>
        </w:rPr>
        <w:t>h) să perceapă penalități de întârziere în conformitate cu prevederile art. 16;</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i)</w:t>
      </w:r>
      <w:r w:rsidRPr="002C4684">
        <w:rPr>
          <w:rFonts w:ascii="Times New Roman" w:eastAsia="Times New Roman" w:hAnsi="Times New Roman" w:cs="Times New Roman"/>
          <w:color w:val="auto"/>
        </w:rPr>
        <w:t xml:space="preserve"> toate celelalte drepturi, astfel cum acestea sunt prevăzute în legislaţia în vigoare sau în prezentul contract.</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
          <w:bCs/>
          <w:color w:val="auto"/>
        </w:rPr>
        <w:t>Art. 9</w:t>
      </w:r>
      <w:bookmarkStart w:id="6" w:name="do|ax1|pe2|caVII|ar9|pa1"/>
      <w:bookmarkEnd w:id="6"/>
      <w:r w:rsidRPr="002C4684">
        <w:rPr>
          <w:rFonts w:ascii="Times New Roman" w:eastAsia="Times New Roman" w:hAnsi="Times New Roman" w:cs="Times New Roman"/>
          <w:b/>
          <w:bCs/>
          <w:color w:val="auto"/>
        </w:rPr>
        <w:t xml:space="preserve"> </w:t>
      </w:r>
      <w:r w:rsidRPr="002C4684">
        <w:rPr>
          <w:rFonts w:ascii="Times New Roman" w:eastAsia="Times New Roman" w:hAnsi="Times New Roman" w:cs="Times New Roman"/>
          <w:bCs/>
          <w:color w:val="auto"/>
        </w:rPr>
        <w:t xml:space="preserve">- </w:t>
      </w:r>
      <w:r w:rsidRPr="002C4684">
        <w:rPr>
          <w:rFonts w:ascii="Times New Roman" w:eastAsia="Times New Roman" w:hAnsi="Times New Roman" w:cs="Times New Roman"/>
          <w:color w:val="auto"/>
        </w:rPr>
        <w:t>UR are următoarele obligaţii: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a)</w:t>
      </w:r>
      <w:r w:rsidRPr="002C4684">
        <w:rPr>
          <w:rFonts w:ascii="Times New Roman" w:eastAsia="Times New Roman" w:hAnsi="Times New Roman" w:cs="Times New Roman"/>
          <w:color w:val="auto"/>
        </w:rPr>
        <w:t xml:space="preserve"> să plătească integral şi la termen facturile emise de OTS în concordanţă cu prevederile prezentului contract;</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hAnsi="Times New Roman" w:cs="Times New Roman"/>
          <w:color w:val="auto"/>
        </w:rPr>
        <w:t xml:space="preserve">b) </w:t>
      </w:r>
      <w:r w:rsidRPr="002C4684">
        <w:rPr>
          <w:rFonts w:ascii="Times New Roman" w:eastAsia="Times New Roman" w:hAnsi="Times New Roman" w:cs="Times New Roman"/>
          <w:bCs/>
          <w:color w:val="auto"/>
        </w:rPr>
        <w:t xml:space="preserve">să plătească OTS, </w:t>
      </w:r>
      <w:r w:rsidRPr="002C4684">
        <w:rPr>
          <w:rFonts w:ascii="Times New Roman" w:eastAsia="Times New Roman" w:hAnsi="Times New Roman" w:cs="Times New Roman"/>
          <w:color w:val="auto"/>
        </w:rPr>
        <w:t>în situaţia în care, ca efect al exercitării de către UR a dreptului prevăzut la art. 8 lit. e), procesul de capacitate incrementală se finalizează fără succes, o despăgubire</w:t>
      </w:r>
      <w:r w:rsidRPr="002C4684">
        <w:rPr>
          <w:rFonts w:ascii="Times New Roman" w:eastAsia="Times New Roman" w:hAnsi="Times New Roman" w:cs="Times New Roman"/>
          <w:bCs/>
          <w:color w:val="auto"/>
        </w:rPr>
        <w:t xml:space="preserve"> a cărei contravaloare maximă este stabilită în documentaţia aferentă procesului de capacitate incrementală, şi care poate fi redusă în conformitate cu prevederile procedurii specifice </w:t>
      </w:r>
      <w:r w:rsidRPr="002C4684">
        <w:rPr>
          <w:rFonts w:ascii="Times New Roman" w:eastAsia="Times New Roman" w:hAnsi="Times New Roman" w:cs="Times New Roman"/>
          <w:color w:val="auto"/>
        </w:rPr>
        <w:t>de desfăşurare a procesului de capacitate incrementală;</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c)</w:t>
      </w:r>
      <w:r w:rsidRPr="002C4684">
        <w:rPr>
          <w:rFonts w:ascii="Times New Roman" w:eastAsia="Times New Roman" w:hAnsi="Times New Roman" w:cs="Times New Roman"/>
          <w:color w:val="auto"/>
        </w:rPr>
        <w:t xml:space="preserve"> să accepte limitarea/întreruperea serviciului de transport în condiţiile prevăzute de prezentul contract;</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d)</w:t>
      </w:r>
      <w:r w:rsidRPr="002C4684">
        <w:rPr>
          <w:rFonts w:ascii="Times New Roman" w:eastAsia="Times New Roman" w:hAnsi="Times New Roman" w:cs="Times New Roman"/>
          <w:color w:val="auto"/>
        </w:rPr>
        <w:t xml:space="preserve"> să constituie întocmai garanţiile prevăzute la capitolul VIII "Garanții";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e)</w:t>
      </w:r>
      <w:r w:rsidRPr="002C4684">
        <w:rPr>
          <w:rFonts w:ascii="Times New Roman" w:eastAsia="Times New Roman" w:hAnsi="Times New Roman" w:cs="Times New Roman"/>
          <w:color w:val="auto"/>
        </w:rPr>
        <w:t xml:space="preserve"> toate celelalte obligaţii, astfel cum acestea sunt prevăzute în legislaţia în vigoare sau în prezentul contract.</w:t>
      </w:r>
    </w:p>
    <w:p w:rsidR="002C4684" w:rsidRPr="002C4684" w:rsidRDefault="002C4684" w:rsidP="002C4684">
      <w:pPr>
        <w:spacing w:line="360" w:lineRule="auto"/>
        <w:jc w:val="both"/>
        <w:rPr>
          <w:rFonts w:ascii="Times New Roman" w:eastAsia="Times New Roman" w:hAnsi="Times New Roman" w:cs="Times New Roman"/>
          <w:b/>
          <w:bCs/>
          <w:color w:val="auto"/>
        </w:rPr>
      </w:pPr>
      <w:r w:rsidRPr="002C4684">
        <w:rPr>
          <w:rFonts w:ascii="Times New Roman" w:eastAsia="Times New Roman" w:hAnsi="Times New Roman" w:cs="Times New Roman"/>
          <w:b/>
          <w:bCs/>
          <w:color w:val="auto"/>
        </w:rPr>
        <w:t>CAPITOLUL VIII:</w:t>
      </w:r>
      <w:r w:rsidRPr="002C4684">
        <w:rPr>
          <w:rFonts w:ascii="Times New Roman" w:eastAsia="Times New Roman" w:hAnsi="Times New Roman" w:cs="Times New Roman"/>
          <w:color w:val="auto"/>
        </w:rPr>
        <w:t> </w:t>
      </w:r>
      <w:r w:rsidRPr="002C4684">
        <w:rPr>
          <w:rFonts w:ascii="Times New Roman" w:eastAsia="Times New Roman" w:hAnsi="Times New Roman" w:cs="Times New Roman"/>
          <w:b/>
          <w:bCs/>
          <w:color w:val="auto"/>
        </w:rPr>
        <w:t>Garanţii</w:t>
      </w:r>
    </w:p>
    <w:p w:rsidR="002C4684" w:rsidRPr="002C4684" w:rsidRDefault="002C4684" w:rsidP="002C4684">
      <w:pPr>
        <w:spacing w:line="360" w:lineRule="auto"/>
        <w:jc w:val="both"/>
        <w:rPr>
          <w:rFonts w:ascii="Times New Roman" w:hAnsi="Times New Roman" w:cs="Times New Roman"/>
          <w:color w:val="auto"/>
        </w:rPr>
      </w:pPr>
      <w:r w:rsidRPr="002C4684">
        <w:rPr>
          <w:rFonts w:ascii="Times New Roman" w:hAnsi="Times New Roman" w:cs="Times New Roman"/>
          <w:b/>
          <w:color w:val="auto"/>
        </w:rPr>
        <w:t>Art. 10</w:t>
      </w:r>
      <w:r w:rsidRPr="002C4684">
        <w:rPr>
          <w:rFonts w:ascii="Times New Roman" w:hAnsi="Times New Roman" w:cs="Times New Roman"/>
          <w:color w:val="auto"/>
        </w:rPr>
        <w:t xml:space="preserve"> – UR are obligaţia de a constitui în favoarea OTS:</w:t>
      </w:r>
    </w:p>
    <w:p w:rsidR="002C4684" w:rsidRPr="002C4684" w:rsidRDefault="002C4684" w:rsidP="002C4684">
      <w:pPr>
        <w:spacing w:line="360" w:lineRule="auto"/>
        <w:jc w:val="both"/>
        <w:rPr>
          <w:rFonts w:ascii="Times New Roman" w:hAnsi="Times New Roman" w:cs="Times New Roman"/>
          <w:color w:val="auto"/>
        </w:rPr>
      </w:pPr>
      <w:r w:rsidRPr="002C4684">
        <w:rPr>
          <w:rFonts w:ascii="Times New Roman" w:hAnsi="Times New Roman" w:cs="Times New Roman"/>
          <w:color w:val="auto"/>
        </w:rPr>
        <w:t>a) o garanţie financiară de plată aferentă obligaţiei UR prevăzută la art. 9 lit. b);</w:t>
      </w:r>
    </w:p>
    <w:p w:rsidR="002C4684" w:rsidRPr="002C4684" w:rsidRDefault="002C4684" w:rsidP="002C4684">
      <w:pPr>
        <w:spacing w:line="360" w:lineRule="auto"/>
        <w:jc w:val="both"/>
        <w:rPr>
          <w:rFonts w:ascii="Times New Roman" w:hAnsi="Times New Roman" w:cs="Times New Roman"/>
          <w:color w:val="auto"/>
        </w:rPr>
      </w:pPr>
      <w:r w:rsidRPr="002C4684">
        <w:rPr>
          <w:rFonts w:ascii="Times New Roman" w:hAnsi="Times New Roman" w:cs="Times New Roman"/>
          <w:color w:val="auto"/>
        </w:rPr>
        <w:t>b) o garanţie financiară de plată pentru prestarea serviciilor de transport.</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
          <w:bCs/>
          <w:color w:val="auto"/>
        </w:rPr>
        <w:t xml:space="preserve">Art. 11 </w:t>
      </w:r>
      <w:r w:rsidRPr="002C4684">
        <w:rPr>
          <w:rFonts w:ascii="Times New Roman" w:eastAsia="Times New Roman" w:hAnsi="Times New Roman" w:cs="Times New Roman"/>
          <w:bCs/>
          <w:color w:val="auto"/>
        </w:rPr>
        <w:t xml:space="preserve">- (1) </w:t>
      </w:r>
      <w:r w:rsidRPr="002C4684">
        <w:rPr>
          <w:rFonts w:ascii="Times New Roman" w:eastAsia="Times New Roman" w:hAnsi="Times New Roman" w:cs="Times New Roman"/>
          <w:color w:val="auto"/>
        </w:rPr>
        <w:t>UR poate fi exceptat de la obligaţia de a constitui garanţia financiară de plată prevăzută la art. 10 lit. b) dacă:</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a)</w:t>
      </w:r>
      <w:r w:rsidRPr="002C4684">
        <w:rPr>
          <w:rFonts w:ascii="Times New Roman" w:eastAsia="Times New Roman" w:hAnsi="Times New Roman" w:cs="Times New Roman"/>
          <w:b/>
          <w:bCs/>
          <w:color w:val="auto"/>
        </w:rPr>
        <w:t xml:space="preserve"> </w:t>
      </w:r>
      <w:r w:rsidRPr="002C4684">
        <w:rPr>
          <w:rFonts w:ascii="Times New Roman" w:eastAsia="Times New Roman" w:hAnsi="Times New Roman" w:cs="Times New Roman"/>
          <w:color w:val="auto"/>
        </w:rPr>
        <w:t>UR sau societatea-mamă a acestuia</w:t>
      </w:r>
      <w:r w:rsidRPr="002C4684">
        <w:rPr>
          <w:rFonts w:ascii="Times New Roman" w:eastAsia="Times New Roman" w:hAnsi="Times New Roman" w:cs="Times New Roman"/>
          <w:bCs/>
          <w:color w:val="auto"/>
        </w:rPr>
        <w:t xml:space="preserve"> </w:t>
      </w:r>
      <w:r w:rsidRPr="002C4684">
        <w:rPr>
          <w:rFonts w:ascii="Times New Roman" w:eastAsia="Times New Roman" w:hAnsi="Times New Roman" w:cs="Times New Roman"/>
          <w:color w:val="auto"/>
        </w:rPr>
        <w:t>face dovada unui rating de creditare, emis de una dintre agenţiile de rating: Standard&amp;Poors, Moody's sau Fitch, cel puţin la acelaşi nivel cu cel acordat OTS, valabil pe perioada derulării prezentului contract; sau</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lastRenderedPageBreak/>
        <w:t>b)</w:t>
      </w:r>
      <w:r w:rsidRPr="002C4684">
        <w:rPr>
          <w:rFonts w:ascii="Times New Roman" w:eastAsia="Times New Roman" w:hAnsi="Times New Roman" w:cs="Times New Roman"/>
          <w:color w:val="auto"/>
        </w:rPr>
        <w:t xml:space="preserve"> plăteşte în avans contravaloarea serviciilor de transport.</w:t>
      </w:r>
    </w:p>
    <w:p w:rsidR="002C4684" w:rsidRPr="002C4684" w:rsidRDefault="002C4684" w:rsidP="002C4684">
      <w:pPr>
        <w:spacing w:line="360" w:lineRule="auto"/>
        <w:jc w:val="both"/>
        <w:rPr>
          <w:rFonts w:ascii="Times New Roman" w:hAnsi="Times New Roman" w:cs="Times New Roman"/>
          <w:color w:val="auto"/>
          <w:lang w:val="en-US"/>
        </w:rPr>
      </w:pPr>
      <w:r w:rsidRPr="002C4684">
        <w:rPr>
          <w:rFonts w:ascii="Times New Roman" w:hAnsi="Times New Roman" w:cs="Times New Roman"/>
          <w:color w:val="auto"/>
        </w:rPr>
        <w:t xml:space="preserve">(2) </w:t>
      </w:r>
      <w:r w:rsidRPr="002C4684">
        <w:rPr>
          <w:rFonts w:ascii="Times New Roman" w:eastAsia="Times New Roman" w:hAnsi="Times New Roman" w:cs="Times New Roman"/>
          <w:color w:val="auto"/>
        </w:rPr>
        <w:t>În situaţia în care</w:t>
      </w:r>
      <w:r w:rsidRPr="002C4684">
        <w:rPr>
          <w:rFonts w:ascii="Times New Roman" w:hAnsi="Times New Roman" w:cs="Times New Roman"/>
          <w:color w:val="auto"/>
          <w:lang w:val="en-US"/>
        </w:rPr>
        <w:t xml:space="preserve"> dovada ratingului de creditare este făcută de către societatea-mamă a UR, aceasta va prezenta OTS o scrisoare prin care se angajează a garanta obligaţiile de plată ale UR ce decurg din executarea prezentului contract.</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(3)</w:t>
      </w:r>
      <w:r w:rsidRPr="002C4684">
        <w:rPr>
          <w:rFonts w:ascii="Times New Roman" w:eastAsia="Times New Roman" w:hAnsi="Times New Roman" w:cs="Times New Roman"/>
          <w:color w:val="auto"/>
        </w:rPr>
        <w:t xml:space="preserve"> În situaţia </w:t>
      </w:r>
      <w:r>
        <w:rPr>
          <w:rFonts w:ascii="Times New Roman" w:eastAsia="Times New Roman" w:hAnsi="Times New Roman" w:cs="Times New Roman"/>
          <w:color w:val="auto"/>
        </w:rPr>
        <w:t>în care, pe durata prezentului c</w:t>
      </w:r>
      <w:r w:rsidRPr="002C4684">
        <w:rPr>
          <w:rFonts w:ascii="Times New Roman" w:eastAsia="Times New Roman" w:hAnsi="Times New Roman" w:cs="Times New Roman"/>
          <w:color w:val="auto"/>
        </w:rPr>
        <w:t>ontract, nivelul de r</w:t>
      </w:r>
      <w:r w:rsidR="00F74159">
        <w:rPr>
          <w:rFonts w:ascii="Times New Roman" w:eastAsia="Times New Roman" w:hAnsi="Times New Roman" w:cs="Times New Roman"/>
          <w:color w:val="auto"/>
        </w:rPr>
        <w:t>ating acordat UR sau societăţii</w:t>
      </w:r>
      <w:r w:rsidR="00F74159">
        <w:rPr>
          <w:rFonts w:ascii="Times New Roman" w:eastAsia="Times New Roman" w:hAnsi="Times New Roman" w:cs="Times New Roman"/>
          <w:color w:val="auto"/>
        </w:rPr>
        <w:noBreakHyphen/>
      </w:r>
      <w:r w:rsidRPr="002C4684">
        <w:rPr>
          <w:rFonts w:ascii="Times New Roman" w:eastAsia="Times New Roman" w:hAnsi="Times New Roman" w:cs="Times New Roman"/>
          <w:color w:val="auto"/>
        </w:rPr>
        <w:t>mamă a acestuia, după caz, se modifică în sensul scăderii sub nivelul de rating al OTS, precum şi în situaţia în care se schimbă agenţia emitentă a ratingului în raport cu prevederile alin. (1) lit. a), UR este obligat să notifice acest lucru OTS în termen de 3 zile calendaristice de la producerea modificării/schimbării.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
          <w:bCs/>
          <w:color w:val="auto"/>
        </w:rPr>
        <w:t xml:space="preserve">Art. 12 </w:t>
      </w:r>
      <w:r w:rsidRPr="002C4684">
        <w:rPr>
          <w:rFonts w:ascii="Times New Roman" w:eastAsia="Times New Roman" w:hAnsi="Times New Roman" w:cs="Times New Roman"/>
          <w:bCs/>
          <w:color w:val="auto"/>
        </w:rPr>
        <w:t>- (1)</w:t>
      </w:r>
      <w:r w:rsidRPr="002C4684">
        <w:rPr>
          <w:rFonts w:ascii="Times New Roman" w:eastAsia="Times New Roman" w:hAnsi="Times New Roman" w:cs="Times New Roman"/>
          <w:color w:val="auto"/>
        </w:rPr>
        <w:t xml:space="preserve"> Garanţiile financiare de plată prevăzute la art. 10 sunt prezentate de către UR sub formă de: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a)</w:t>
      </w:r>
      <w:r w:rsidRPr="002C4684">
        <w:rPr>
          <w:rFonts w:ascii="Times New Roman" w:eastAsia="Times New Roman" w:hAnsi="Times New Roman" w:cs="Times New Roman"/>
          <w:color w:val="auto"/>
        </w:rPr>
        <w:t xml:space="preserve"> scrisoare de garanţie bancară în lei sau echivalentul în euro la cursul Băncii Centrale Europene din ziua emiterii garanţiei; şi/sau</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b)</w:t>
      </w:r>
      <w:r w:rsidRPr="002C4684">
        <w:rPr>
          <w:rFonts w:ascii="Times New Roman" w:eastAsia="Times New Roman" w:hAnsi="Times New Roman" w:cs="Times New Roman"/>
          <w:color w:val="auto"/>
        </w:rPr>
        <w:t xml:space="preserve"> cont garantat (depozit colateral) în lei sau echivalentul în euro la cursul Băncii Centrale Europene din ziua emiterii garanţiei; şi/sau</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c)</w:t>
      </w:r>
      <w:r w:rsidRPr="002C4684">
        <w:rPr>
          <w:rFonts w:ascii="Times New Roman" w:eastAsia="Times New Roman" w:hAnsi="Times New Roman" w:cs="Times New Roman"/>
          <w:color w:val="auto"/>
        </w:rPr>
        <w:t xml:space="preserve"> cont escrow în lei sau echivalentul în euro la cursul Băncii Centrale Europene din ziua emiterii garanţiei.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(2)</w:t>
      </w:r>
      <w:r w:rsidRPr="002C4684">
        <w:rPr>
          <w:rFonts w:ascii="Times New Roman" w:eastAsia="Times New Roman" w:hAnsi="Times New Roman" w:cs="Times New Roman"/>
          <w:color w:val="auto"/>
        </w:rPr>
        <w:t xml:space="preserve"> OTS acceptă scrisoare de garanţie bancară eliberată de către o bancă care are rating emis de una dintre agenţiile de rating: Standard&amp;Poors, Moody's sau Fitch, cel puţin la nivel de "investment grade". Echivalenţa dintre nivelurile de rating acordate de cele trei agenţii este publicată pe pagina de internet a OTS.</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hAnsi="Times New Roman" w:cs="Times New Roman"/>
          <w:color w:val="auto"/>
        </w:rPr>
        <w:t xml:space="preserve">(3) </w:t>
      </w:r>
      <w:r w:rsidRPr="002C4684">
        <w:rPr>
          <w:rFonts w:ascii="Times New Roman" w:eastAsia="Times New Roman" w:hAnsi="Times New Roman" w:cs="Times New Roman"/>
          <w:color w:val="auto"/>
        </w:rPr>
        <w:t xml:space="preserve">Nivelul garanției financiare de plată prevăzută la art. 10 lit. a) este de .................... [se completează cu suma </w:t>
      </w:r>
      <w:r w:rsidRPr="002C4684">
        <w:rPr>
          <w:rFonts w:ascii="Times New Roman" w:eastAsia="Times New Roman" w:hAnsi="Times New Roman" w:cs="Times New Roman"/>
          <w:bCs/>
          <w:color w:val="auto"/>
        </w:rPr>
        <w:t>maximă stabilită în documentaţia aferentă procesului de capacitate incrementală</w:t>
      </w:r>
      <w:r w:rsidRPr="002C4684">
        <w:rPr>
          <w:rFonts w:ascii="Times New Roman" w:eastAsia="Times New Roman" w:hAnsi="Times New Roman" w:cs="Times New Roman"/>
          <w:color w:val="auto"/>
        </w:rPr>
        <w:t>].</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hAnsi="Times New Roman" w:cs="Times New Roman"/>
          <w:color w:val="auto"/>
        </w:rPr>
        <w:t>(4) G</w:t>
      </w:r>
      <w:r w:rsidRPr="002C4684">
        <w:rPr>
          <w:rFonts w:ascii="Times New Roman" w:eastAsia="Times New Roman" w:hAnsi="Times New Roman" w:cs="Times New Roman"/>
          <w:color w:val="auto"/>
        </w:rPr>
        <w:t>aranţia financiară de plată prevăzută la art. 10 lit. a) se constituie în termen de 30 de zile calendaristice de la data semnării acestui contract și își încetează valabilitatea în cea de-a 20-a zi calendaristică ce urmează datei confirmării.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hAnsi="Times New Roman" w:cs="Times New Roman"/>
          <w:color w:val="auto"/>
        </w:rPr>
        <w:t>(5) G</w:t>
      </w:r>
      <w:r w:rsidRPr="002C4684">
        <w:rPr>
          <w:rFonts w:ascii="Times New Roman" w:eastAsia="Times New Roman" w:hAnsi="Times New Roman" w:cs="Times New Roman"/>
          <w:color w:val="auto"/>
        </w:rPr>
        <w:t xml:space="preserve">aranţia financiară de plată prevăzută la art. 10 lit. a) poate fi executată de către OTS până la nivelul sumei determinate </w:t>
      </w:r>
      <w:r w:rsidRPr="002C4684">
        <w:rPr>
          <w:rFonts w:ascii="Times New Roman" w:eastAsia="Times New Roman" w:hAnsi="Times New Roman" w:cs="Times New Roman"/>
          <w:bCs/>
          <w:color w:val="auto"/>
        </w:rPr>
        <w:t xml:space="preserve">în conformitate cu prevederile procedurii specifice </w:t>
      </w:r>
      <w:r w:rsidRPr="002C4684">
        <w:rPr>
          <w:rFonts w:ascii="Times New Roman" w:eastAsia="Times New Roman" w:hAnsi="Times New Roman" w:cs="Times New Roman"/>
          <w:color w:val="auto"/>
        </w:rPr>
        <w:t>de desfăşurare a procesului de capacitate incrementală. Partea neexecutată a garanției se va restitui de către OTS în termen de 15 zile calendaristice de la data confirmării.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(6)</w:t>
      </w:r>
      <w:r w:rsidRPr="002C4684">
        <w:rPr>
          <w:rFonts w:ascii="Times New Roman" w:eastAsia="Times New Roman" w:hAnsi="Times New Roman" w:cs="Times New Roman"/>
          <w:b/>
          <w:bCs/>
          <w:color w:val="auto"/>
        </w:rPr>
        <w:t xml:space="preserve"> </w:t>
      </w:r>
      <w:r w:rsidRPr="002C4684">
        <w:rPr>
          <w:rFonts w:ascii="Times New Roman" w:eastAsia="Times New Roman" w:hAnsi="Times New Roman" w:cs="Times New Roman"/>
          <w:color w:val="auto"/>
        </w:rPr>
        <w:t>Nivelul garanției financiare de plată prevăzută la art. 10 lit. b) va fi egal cu de două ori valoarea medie estimată a facturii lunare pentru serviciile de transport.</w:t>
      </w:r>
    </w:p>
    <w:p w:rsidR="002C4684" w:rsidRPr="002C4684" w:rsidRDefault="002C4684" w:rsidP="002C4684">
      <w:pPr>
        <w:shd w:val="clear" w:color="auto" w:fill="FFFFFF"/>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(7)</w:t>
      </w:r>
      <w:r w:rsidRPr="002C4684">
        <w:rPr>
          <w:rFonts w:ascii="Times New Roman" w:eastAsia="Times New Roman" w:hAnsi="Times New Roman" w:cs="Times New Roman"/>
          <w:b/>
          <w:bCs/>
          <w:color w:val="auto"/>
        </w:rPr>
        <w:t xml:space="preserve"> </w:t>
      </w:r>
      <w:r w:rsidRPr="002C4684">
        <w:rPr>
          <w:rFonts w:ascii="Times New Roman" w:eastAsia="Times New Roman" w:hAnsi="Times New Roman" w:cs="Times New Roman"/>
          <w:color w:val="auto"/>
        </w:rPr>
        <w:t xml:space="preserve">În cazul în care nivelul garanției financiare de plată: </w:t>
      </w:r>
    </w:p>
    <w:p w:rsidR="002C4684" w:rsidRPr="002C4684" w:rsidRDefault="002C4684" w:rsidP="002C4684">
      <w:pPr>
        <w:shd w:val="clear" w:color="auto" w:fill="FFFFFF"/>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lastRenderedPageBreak/>
        <w:t>a)</w:t>
      </w:r>
      <w:r w:rsidRPr="002C4684">
        <w:rPr>
          <w:rFonts w:ascii="Times New Roman" w:eastAsia="Times New Roman" w:hAnsi="Times New Roman" w:cs="Times New Roman"/>
          <w:color w:val="auto"/>
        </w:rPr>
        <w:t xml:space="preserve"> scade sub nivelul precizat la alin. (6), UR este obligat să suplimenteze nivelul garanției financiare în mod corespunzător;</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b)</w:t>
      </w:r>
      <w:r w:rsidRPr="002C4684">
        <w:rPr>
          <w:rFonts w:ascii="Times New Roman" w:eastAsia="Times New Roman" w:hAnsi="Times New Roman" w:cs="Times New Roman"/>
          <w:color w:val="auto"/>
        </w:rPr>
        <w:t xml:space="preserve"> se situează peste nivelul precizat la alin. (6), OTS este obligat să restituie UR diferenţa între nivelul efectiv al garanţiei şi cel precizat la alin. (6).</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(8)</w:t>
      </w:r>
      <w:r w:rsidRPr="002C4684">
        <w:rPr>
          <w:rFonts w:ascii="Times New Roman" w:eastAsia="Times New Roman" w:hAnsi="Times New Roman" w:cs="Times New Roman"/>
          <w:b/>
          <w:bCs/>
          <w:color w:val="auto"/>
        </w:rPr>
        <w:t xml:space="preserve"> </w:t>
      </w:r>
      <w:r w:rsidRPr="002C4684">
        <w:rPr>
          <w:rFonts w:ascii="Times New Roman" w:eastAsia="Times New Roman" w:hAnsi="Times New Roman" w:cs="Times New Roman"/>
          <w:color w:val="auto"/>
        </w:rPr>
        <w:t>Ajustarea nivelului garanției de plată se face în termen de cel mult 5 zile lucrătoare de la data la care s-a înregistrat diminuarea/majorarea față de nivelul stabilit conform alineatului (6).</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(9)</w:t>
      </w:r>
      <w:r w:rsidRPr="002C4684">
        <w:rPr>
          <w:rFonts w:ascii="Times New Roman" w:eastAsia="Times New Roman" w:hAnsi="Times New Roman" w:cs="Times New Roman"/>
          <w:b/>
          <w:bCs/>
          <w:color w:val="auto"/>
        </w:rPr>
        <w:t xml:space="preserve"> </w:t>
      </w:r>
      <w:r w:rsidRPr="002C4684">
        <w:rPr>
          <w:rFonts w:ascii="Times New Roman" w:eastAsia="Times New Roman" w:hAnsi="Times New Roman" w:cs="Times New Roman"/>
          <w:color w:val="auto"/>
        </w:rPr>
        <w:t>Garanția financiară de plată constituită conform alin. (6) este valabilă începând cu ziua bancară precedentă datei de început a prestării serviciului de transport și își încetează valabilitatea în a 60-a zi calendaristică de la încetarea contractului.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
          <w:bCs/>
          <w:color w:val="auto"/>
        </w:rPr>
        <w:t xml:space="preserve">Art. 13 </w:t>
      </w:r>
      <w:r w:rsidRPr="002C4684">
        <w:rPr>
          <w:rFonts w:ascii="Times New Roman" w:eastAsia="Times New Roman" w:hAnsi="Times New Roman" w:cs="Times New Roman"/>
          <w:bCs/>
          <w:color w:val="auto"/>
        </w:rPr>
        <w:t>- (1)</w:t>
      </w:r>
      <w:r w:rsidRPr="002C4684">
        <w:rPr>
          <w:rFonts w:ascii="Times New Roman" w:eastAsia="Times New Roman" w:hAnsi="Times New Roman" w:cs="Times New Roman"/>
          <w:color w:val="auto"/>
        </w:rPr>
        <w:t xml:space="preserve"> În situaţia în care UR face dovada bonităţii conform art. 11 alin. (1) lit. a), OTS poate cere, în cazurile justificate menţionate la alin. (2), constituirea unei garanţii financiare de plată în conformitate cu prevederile art. 12 alin. (6).</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 xml:space="preserve">(2) </w:t>
      </w:r>
      <w:r w:rsidRPr="002C4684">
        <w:rPr>
          <w:rFonts w:ascii="Times New Roman" w:eastAsia="Times New Roman" w:hAnsi="Times New Roman" w:cs="Times New Roman"/>
          <w:color w:val="auto"/>
        </w:rPr>
        <w:t>Pentru serviciile de transport este considerat caz justificat situaţia în care UR este în întârziere la plată pentru o sumă de cel puţin 10% din valoarea ultimei facturi sau din valoarea obligaţiilor de plată parţiale, după ce a fost primită de la OTS o notificare în acest sens.</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
          <w:bCs/>
          <w:color w:val="auto"/>
        </w:rPr>
        <w:t xml:space="preserve">Art. 14 </w:t>
      </w:r>
      <w:r w:rsidRPr="002C4684">
        <w:rPr>
          <w:rFonts w:ascii="Times New Roman" w:eastAsia="Times New Roman" w:hAnsi="Times New Roman" w:cs="Times New Roman"/>
          <w:bCs/>
          <w:color w:val="auto"/>
        </w:rPr>
        <w:t>-</w:t>
      </w:r>
      <w:bookmarkStart w:id="7" w:name="do|ax1|pe2|caVIII|ar13|al1"/>
      <w:bookmarkEnd w:id="7"/>
      <w:r w:rsidRPr="002C4684">
        <w:rPr>
          <w:rFonts w:ascii="Times New Roman" w:eastAsia="Times New Roman" w:hAnsi="Times New Roman" w:cs="Times New Roman"/>
          <w:bCs/>
          <w:color w:val="auto"/>
        </w:rPr>
        <w:t xml:space="preserve"> (1)</w:t>
      </w:r>
      <w:r w:rsidRPr="002C4684">
        <w:rPr>
          <w:rFonts w:ascii="Times New Roman" w:eastAsia="Times New Roman" w:hAnsi="Times New Roman" w:cs="Times New Roman"/>
          <w:color w:val="auto"/>
        </w:rPr>
        <w:t xml:space="preserve"> OTS poate executa garanţiile prevăzute în prezentul capitol dacă UR nu îşi îndeplineşte integral sau parţial obligaţiile contractuale sau le îndeplineşte cu întârziere.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(2)</w:t>
      </w:r>
      <w:r w:rsidRPr="002C4684">
        <w:rPr>
          <w:rFonts w:ascii="Times New Roman" w:eastAsia="Times New Roman" w:hAnsi="Times New Roman" w:cs="Times New Roman"/>
          <w:b/>
          <w:bCs/>
          <w:color w:val="auto"/>
        </w:rPr>
        <w:t xml:space="preserve"> </w:t>
      </w:r>
      <w:r w:rsidRPr="002C4684">
        <w:rPr>
          <w:rFonts w:ascii="Times New Roman" w:eastAsia="Times New Roman" w:hAnsi="Times New Roman" w:cs="Times New Roman"/>
          <w:color w:val="auto"/>
        </w:rPr>
        <w:t>Cu cel puțin 5 zile calendaristice</w:t>
      </w:r>
      <w:r w:rsidRPr="002C4684">
        <w:rPr>
          <w:rFonts w:ascii="Times New Roman" w:eastAsia="Times New Roman" w:hAnsi="Times New Roman" w:cs="Times New Roman"/>
          <w:b/>
          <w:bCs/>
          <w:color w:val="auto"/>
        </w:rPr>
        <w:t xml:space="preserve"> </w:t>
      </w:r>
      <w:r w:rsidRPr="002C4684">
        <w:rPr>
          <w:rFonts w:ascii="Times New Roman" w:eastAsia="Times New Roman" w:hAnsi="Times New Roman" w:cs="Times New Roman"/>
          <w:color w:val="auto"/>
        </w:rPr>
        <w:t>anterior executării oricărei garanţii, OTS are obligaţia de a notifica în scris UR, precizând obligaţiile care nu au fost respectate.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(3)</w:t>
      </w:r>
      <w:r w:rsidRPr="002C4684">
        <w:rPr>
          <w:rFonts w:ascii="Times New Roman" w:eastAsia="Times New Roman" w:hAnsi="Times New Roman" w:cs="Times New Roman"/>
          <w:color w:val="auto"/>
        </w:rPr>
        <w:t xml:space="preserve"> În situaţia executării parţiale sau totale a garanţiei financiare de plată prevăzută la art. 10 lit. b), UR are obligaţia de a reconstitui această garanţie în conformitate cu prevederile art. 12 alin. (7) lit. a).</w:t>
      </w:r>
    </w:p>
    <w:p w:rsidR="002C4684" w:rsidRPr="002C4684" w:rsidRDefault="002C4684" w:rsidP="002C4684">
      <w:pPr>
        <w:spacing w:line="360" w:lineRule="auto"/>
        <w:jc w:val="both"/>
        <w:rPr>
          <w:rFonts w:ascii="Times New Roman" w:eastAsia="Times New Roman" w:hAnsi="Times New Roman" w:cs="Times New Roman"/>
          <w:b/>
          <w:bCs/>
          <w:color w:val="auto"/>
        </w:rPr>
      </w:pPr>
      <w:r w:rsidRPr="002C4684">
        <w:rPr>
          <w:rFonts w:ascii="Times New Roman" w:eastAsia="Times New Roman" w:hAnsi="Times New Roman" w:cs="Times New Roman"/>
          <w:b/>
          <w:bCs/>
          <w:color w:val="auto"/>
        </w:rPr>
        <w:t>CAPITOLUL IX:</w:t>
      </w:r>
      <w:r w:rsidRPr="002C4684">
        <w:rPr>
          <w:rFonts w:ascii="Times New Roman" w:eastAsia="Times New Roman" w:hAnsi="Times New Roman" w:cs="Times New Roman"/>
          <w:color w:val="auto"/>
        </w:rPr>
        <w:t> </w:t>
      </w:r>
      <w:r w:rsidRPr="002C4684">
        <w:rPr>
          <w:rFonts w:ascii="Times New Roman" w:eastAsia="Times New Roman" w:hAnsi="Times New Roman" w:cs="Times New Roman"/>
          <w:b/>
          <w:bCs/>
          <w:color w:val="auto"/>
        </w:rPr>
        <w:t>Clauza de confidenţialitate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
          <w:bCs/>
          <w:color w:val="auto"/>
        </w:rPr>
        <w:t>Art. 1</w:t>
      </w:r>
      <w:bookmarkStart w:id="8" w:name="do|ax1|pe2|caIX|ar14|al1"/>
      <w:bookmarkEnd w:id="8"/>
      <w:r w:rsidRPr="002C4684">
        <w:rPr>
          <w:rFonts w:ascii="Times New Roman" w:eastAsia="Times New Roman" w:hAnsi="Times New Roman" w:cs="Times New Roman"/>
          <w:b/>
          <w:bCs/>
          <w:color w:val="auto"/>
        </w:rPr>
        <w:t xml:space="preserve">5 </w:t>
      </w:r>
      <w:r w:rsidRPr="002C4684">
        <w:rPr>
          <w:rFonts w:ascii="Times New Roman" w:eastAsia="Times New Roman" w:hAnsi="Times New Roman" w:cs="Times New Roman"/>
          <w:bCs/>
          <w:color w:val="auto"/>
        </w:rPr>
        <w:t>- (1)</w:t>
      </w:r>
      <w:r w:rsidRPr="002C4684">
        <w:rPr>
          <w:rFonts w:ascii="Times New Roman" w:eastAsia="Times New Roman" w:hAnsi="Times New Roman" w:cs="Times New Roman"/>
          <w:color w:val="auto"/>
        </w:rPr>
        <w:t xml:space="preserve"> Părţile sunt obligate să păstreze confidenţialitatea datelor, documentelor şi a informaţiilor obţinute din derularea prezentului </w:t>
      </w:r>
      <w:r>
        <w:rPr>
          <w:rFonts w:ascii="Times New Roman" w:eastAsia="Times New Roman" w:hAnsi="Times New Roman" w:cs="Times New Roman"/>
          <w:color w:val="auto"/>
        </w:rPr>
        <w:t>c</w:t>
      </w:r>
      <w:r w:rsidRPr="002C4684">
        <w:rPr>
          <w:rFonts w:ascii="Times New Roman" w:eastAsia="Times New Roman" w:hAnsi="Times New Roman" w:cs="Times New Roman"/>
          <w:color w:val="auto"/>
        </w:rPr>
        <w:t>ontract.</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(2)</w:t>
      </w:r>
      <w:r w:rsidRPr="002C4684">
        <w:rPr>
          <w:rFonts w:ascii="Times New Roman" w:eastAsia="Times New Roman" w:hAnsi="Times New Roman" w:cs="Times New Roman"/>
          <w:color w:val="auto"/>
        </w:rPr>
        <w:t xml:space="preserve"> Sunt exceptate de la prevederile alineatului (1) următoarele date, documente şi informaţii care: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a)</w:t>
      </w:r>
      <w:r w:rsidRPr="002C4684">
        <w:rPr>
          <w:rFonts w:ascii="Times New Roman" w:eastAsia="Times New Roman" w:hAnsi="Times New Roman" w:cs="Times New Roman"/>
          <w:color w:val="auto"/>
        </w:rPr>
        <w:t xml:space="preserve"> au fost cunoscute părţii contractante înainte ca ele să fi fost primite de la cealaltă parte contractantă; sau</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b)</w:t>
      </w:r>
      <w:r w:rsidRPr="002C4684">
        <w:rPr>
          <w:rFonts w:ascii="Times New Roman" w:eastAsia="Times New Roman" w:hAnsi="Times New Roman" w:cs="Times New Roman"/>
          <w:color w:val="auto"/>
        </w:rPr>
        <w:t xml:space="preserve"> au fost dezvăluite după ce a fost obţinut acordul scris al celeilalte părţi contractante pentru asemenea dezvăluire;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c)</w:t>
      </w:r>
      <w:r w:rsidRPr="002C4684">
        <w:rPr>
          <w:rFonts w:ascii="Times New Roman" w:eastAsia="Times New Roman" w:hAnsi="Times New Roman" w:cs="Times New Roman"/>
          <w:color w:val="auto"/>
        </w:rPr>
        <w:t xml:space="preserve"> fac obiectul unei obligaţii legale privind dezvăluirea; sau</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d)</w:t>
      </w:r>
      <w:r w:rsidRPr="002C4684">
        <w:rPr>
          <w:rFonts w:ascii="Times New Roman" w:eastAsia="Times New Roman" w:hAnsi="Times New Roman" w:cs="Times New Roman"/>
          <w:color w:val="auto"/>
        </w:rPr>
        <w:t xml:space="preserve"> sunt dezvăluite către un operator economic afiliat; în această situație partea care dezvăluie </w:t>
      </w:r>
      <w:r w:rsidR="00F74159">
        <w:rPr>
          <w:rFonts w:ascii="Times New Roman" w:eastAsia="Times New Roman" w:hAnsi="Times New Roman" w:cs="Times New Roman"/>
          <w:color w:val="auto"/>
        </w:rPr>
        <w:t>operatorului economic a</w:t>
      </w:r>
      <w:r w:rsidRPr="002C4684">
        <w:rPr>
          <w:rFonts w:ascii="Times New Roman" w:eastAsia="Times New Roman" w:hAnsi="Times New Roman" w:cs="Times New Roman"/>
          <w:color w:val="auto"/>
        </w:rPr>
        <w:t xml:space="preserve">filiat rămâne răspunzătoare pentru prejudiciile pe care le-ar putea </w:t>
      </w:r>
      <w:r w:rsidRPr="002C4684">
        <w:rPr>
          <w:rFonts w:ascii="Times New Roman" w:eastAsia="Times New Roman" w:hAnsi="Times New Roman" w:cs="Times New Roman"/>
          <w:color w:val="auto"/>
        </w:rPr>
        <w:lastRenderedPageBreak/>
        <w:t xml:space="preserve">suferi cealaltă parte ca urmare a divulgării informațiilor de către </w:t>
      </w:r>
      <w:r w:rsidR="00F74159">
        <w:rPr>
          <w:rFonts w:ascii="Times New Roman" w:eastAsia="Times New Roman" w:hAnsi="Times New Roman" w:cs="Times New Roman"/>
          <w:color w:val="auto"/>
        </w:rPr>
        <w:t>operatorul economic a</w:t>
      </w:r>
      <w:r w:rsidRPr="002C4684">
        <w:rPr>
          <w:rFonts w:ascii="Times New Roman" w:eastAsia="Times New Roman" w:hAnsi="Times New Roman" w:cs="Times New Roman"/>
          <w:color w:val="auto"/>
        </w:rPr>
        <w:t xml:space="preserve">filiat; </w:t>
      </w:r>
      <w:r w:rsidR="00F74159">
        <w:rPr>
          <w:rFonts w:ascii="Times New Roman" w:eastAsia="Times New Roman" w:hAnsi="Times New Roman" w:cs="Times New Roman"/>
          <w:color w:val="auto"/>
        </w:rPr>
        <w:t>operatorul economic a</w:t>
      </w:r>
      <w:r w:rsidRPr="002C4684">
        <w:rPr>
          <w:rFonts w:ascii="Times New Roman" w:eastAsia="Times New Roman" w:hAnsi="Times New Roman" w:cs="Times New Roman"/>
          <w:color w:val="auto"/>
        </w:rPr>
        <w:t>filiat beneficiază de toate excepțiile stabilite în acest articol.</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 xml:space="preserve">(3) </w:t>
      </w:r>
      <w:r w:rsidRPr="002C4684">
        <w:rPr>
          <w:rFonts w:ascii="Times New Roman" w:eastAsia="Times New Roman" w:hAnsi="Times New Roman" w:cs="Times New Roman"/>
          <w:color w:val="auto"/>
        </w:rPr>
        <w:t>Prevederile prezentului articol produc efecte pentru o perioadă de 5 ani de la încetarea raporturilor contractuale.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(4)</w:t>
      </w:r>
      <w:r w:rsidRPr="002C4684">
        <w:rPr>
          <w:rFonts w:ascii="Times New Roman" w:eastAsia="Times New Roman" w:hAnsi="Times New Roman" w:cs="Times New Roman"/>
          <w:color w:val="auto"/>
        </w:rPr>
        <w:t xml:space="preserve"> Nerespectarea obligaţiilor care decurg din alin. (1)-(3) atrage răspunderea părţii culpabile, stabilită în conformitate cu prevederile legale.</w:t>
      </w:r>
    </w:p>
    <w:p w:rsidR="002C4684" w:rsidRPr="002C4684" w:rsidRDefault="002C4684" w:rsidP="002C4684">
      <w:pPr>
        <w:spacing w:line="360" w:lineRule="auto"/>
        <w:jc w:val="both"/>
        <w:rPr>
          <w:rFonts w:ascii="Times New Roman" w:eastAsia="Times New Roman" w:hAnsi="Times New Roman" w:cs="Times New Roman"/>
          <w:b/>
          <w:bCs/>
          <w:color w:val="auto"/>
        </w:rPr>
      </w:pPr>
      <w:r w:rsidRPr="002C4684">
        <w:rPr>
          <w:rFonts w:ascii="Times New Roman" w:eastAsia="Times New Roman" w:hAnsi="Times New Roman" w:cs="Times New Roman"/>
          <w:b/>
          <w:bCs/>
          <w:color w:val="auto"/>
        </w:rPr>
        <w:t>CAPITOLUL X:</w:t>
      </w:r>
      <w:r w:rsidRPr="002C4684">
        <w:rPr>
          <w:rFonts w:ascii="Times New Roman" w:eastAsia="Times New Roman" w:hAnsi="Times New Roman" w:cs="Times New Roman"/>
          <w:color w:val="auto"/>
        </w:rPr>
        <w:t> </w:t>
      </w:r>
      <w:r w:rsidRPr="002C4684">
        <w:rPr>
          <w:rFonts w:ascii="Times New Roman" w:eastAsia="Times New Roman" w:hAnsi="Times New Roman" w:cs="Times New Roman"/>
          <w:b/>
          <w:bCs/>
          <w:color w:val="auto"/>
        </w:rPr>
        <w:t>Răspundere contractuală</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
          <w:bCs/>
          <w:color w:val="auto"/>
        </w:rPr>
        <w:t>Art. 1</w:t>
      </w:r>
      <w:bookmarkStart w:id="9" w:name="do|ax1|pe2|caX|ar15|pa1"/>
      <w:bookmarkEnd w:id="9"/>
      <w:r w:rsidRPr="002C4684">
        <w:rPr>
          <w:rFonts w:ascii="Times New Roman" w:eastAsia="Times New Roman" w:hAnsi="Times New Roman" w:cs="Times New Roman"/>
          <w:b/>
          <w:bCs/>
          <w:color w:val="auto"/>
        </w:rPr>
        <w:t xml:space="preserve">6 </w:t>
      </w:r>
      <w:r w:rsidRPr="002C4684">
        <w:rPr>
          <w:rFonts w:ascii="Times New Roman" w:eastAsia="Times New Roman" w:hAnsi="Times New Roman" w:cs="Times New Roman"/>
          <w:bCs/>
          <w:color w:val="auto"/>
        </w:rPr>
        <w:t xml:space="preserve">- (1) </w:t>
      </w:r>
      <w:r w:rsidRPr="002C4684">
        <w:rPr>
          <w:rFonts w:ascii="Times New Roman" w:eastAsia="Times New Roman" w:hAnsi="Times New Roman" w:cs="Times New Roman"/>
          <w:color w:val="auto"/>
        </w:rPr>
        <w:t>Neîndeplinirea obligaţiei de plată a facturilor în termenul prevăzut la art. 5 alin. (2) atrage executarea garanţiei constituite în acest sens şi plata de majorări de întârziere, calculate asupra valorii neachitate, egale cu nivelul dobânzii datorate pentru neplata la termen a obligaţiilor către bugetul de stat, pentru fiecare zi de întârziere, de la data scadenţei şi până la achitarea integrală.</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(2)</w:t>
      </w:r>
      <w:r w:rsidRPr="002C4684">
        <w:rPr>
          <w:rFonts w:ascii="Times New Roman" w:eastAsia="Times New Roman" w:hAnsi="Times New Roman" w:cs="Times New Roman"/>
          <w:color w:val="auto"/>
        </w:rPr>
        <w:t xml:space="preserve"> În cazul în care OTS nu respectă obligația prevăzută la art. 7 lit. b) de a asigura, la data de începere prevăzută la art. 3, toate condiţiile de utilizare efectivă a capacităţii incrementale rezervată de către UR, acesta va plăti UR, lunar, o penalitate de întârziere. Această penalitate va fi egală cu tariful de rezervare de capacitate pentru servicii de transport ferme pe termen lung aplicabil în luna respectivă înmulțit cu capacitatea de transport rezervată pe zi și cu numărul de zile din acea lună în care capacitatea de transport rezervată nu a fost asigurată.</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(3)</w:t>
      </w:r>
      <w:r w:rsidRPr="002C4684">
        <w:rPr>
          <w:rFonts w:ascii="Times New Roman" w:eastAsia="Times New Roman" w:hAnsi="Times New Roman" w:cs="Times New Roman"/>
          <w:color w:val="auto"/>
        </w:rPr>
        <w:t xml:space="preserve"> OTS va fi scutit de plata penalităţilor pentru primele </w:t>
      </w:r>
      <w:r w:rsidRPr="002C4684">
        <w:rPr>
          <w:rFonts w:ascii="Times New Roman" w:hAnsi="Times New Roman" w:cs="Times New Roman"/>
          <w:color w:val="auto"/>
        </w:rPr>
        <w:t>..... luni [se completează cu numărul de luni]</w:t>
      </w:r>
      <w:r w:rsidRPr="002C4684">
        <w:rPr>
          <w:rFonts w:ascii="Times New Roman" w:eastAsia="Times New Roman" w:hAnsi="Times New Roman" w:cs="Times New Roman"/>
          <w:color w:val="auto"/>
        </w:rPr>
        <w:t xml:space="preserve"> de la data de începere prevăzută la art. 3, dacă sunt întrunite cumulativ urmatoarele condiții: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(i)</w:t>
      </w:r>
      <w:r w:rsidRPr="002C4684">
        <w:rPr>
          <w:rFonts w:ascii="Times New Roman" w:eastAsia="Times New Roman" w:hAnsi="Times New Roman" w:cs="Times New Roman"/>
          <w:color w:val="auto"/>
        </w:rPr>
        <w:t xml:space="preserve"> OTS notifică UR cu privire la noua dată de începere (data de începere amânată), în conformitate cu prevederile art. 7 lit. l) cu cel puţin douăsprezece (12) luni înainte de data de începere prevăzută la art. 3; şi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(ii)</w:t>
      </w:r>
      <w:r w:rsidRPr="002C4684">
        <w:rPr>
          <w:rFonts w:ascii="Times New Roman" w:eastAsia="Times New Roman" w:hAnsi="Times New Roman" w:cs="Times New Roman"/>
          <w:color w:val="auto"/>
        </w:rPr>
        <w:t xml:space="preserve"> Capacitatea de transport rezervată devine efectiv şi integral disponibilă în termen de </w:t>
      </w:r>
      <w:r w:rsidRPr="002C4684">
        <w:rPr>
          <w:rFonts w:ascii="Times New Roman" w:hAnsi="Times New Roman" w:cs="Times New Roman"/>
          <w:color w:val="auto"/>
        </w:rPr>
        <w:t>..... luni [se completează cu numărul de luni]</w:t>
      </w:r>
      <w:r w:rsidRPr="002C4684">
        <w:rPr>
          <w:rFonts w:ascii="Times New Roman" w:eastAsia="Times New Roman" w:hAnsi="Times New Roman" w:cs="Times New Roman"/>
          <w:color w:val="auto"/>
        </w:rPr>
        <w:t xml:space="preserve"> de la data de începere prevăzută la art. 3.</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(4)</w:t>
      </w:r>
      <w:r w:rsidRPr="002C4684">
        <w:rPr>
          <w:rFonts w:ascii="Times New Roman" w:eastAsia="Times New Roman" w:hAnsi="Times New Roman" w:cs="Times New Roman"/>
          <w:color w:val="auto"/>
        </w:rPr>
        <w:t xml:space="preserve"> Dacă disponibilitatea capacităţii de transport rezervate este întârziată peste perioada de </w:t>
      </w:r>
      <w:r w:rsidRPr="002C4684">
        <w:rPr>
          <w:rFonts w:ascii="Times New Roman" w:hAnsi="Times New Roman" w:cs="Times New Roman"/>
          <w:color w:val="auto"/>
        </w:rPr>
        <w:t xml:space="preserve">..... luni [se completează cu numărul de luni prevăzut la alin. </w:t>
      </w:r>
      <w:r w:rsidR="0041761F">
        <w:rPr>
          <w:rFonts w:ascii="Times New Roman" w:hAnsi="Times New Roman" w:cs="Times New Roman"/>
          <w:color w:val="auto"/>
        </w:rPr>
        <w:t>(</w:t>
      </w:r>
      <w:r w:rsidRPr="002C4684">
        <w:rPr>
          <w:rFonts w:ascii="Times New Roman" w:hAnsi="Times New Roman" w:cs="Times New Roman"/>
          <w:color w:val="auto"/>
        </w:rPr>
        <w:t>3</w:t>
      </w:r>
      <w:r w:rsidR="0041761F">
        <w:rPr>
          <w:rFonts w:ascii="Times New Roman" w:hAnsi="Times New Roman" w:cs="Times New Roman"/>
          <w:color w:val="auto"/>
        </w:rPr>
        <w:t>)</w:t>
      </w:r>
      <w:r w:rsidRPr="002C4684">
        <w:rPr>
          <w:rFonts w:ascii="Times New Roman" w:hAnsi="Times New Roman" w:cs="Times New Roman"/>
          <w:color w:val="auto"/>
        </w:rPr>
        <w:t>]</w:t>
      </w:r>
      <w:r w:rsidRPr="002C4684">
        <w:rPr>
          <w:rFonts w:ascii="Times New Roman" w:eastAsia="Times New Roman" w:hAnsi="Times New Roman" w:cs="Times New Roman"/>
          <w:color w:val="auto"/>
        </w:rPr>
        <w:t>, OTS va plăti retroactiv, în luna următoare acestei perioade, toate penalităţile lunare calculate în conformitate cu prevederile alin. (2).</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(5)</w:t>
      </w:r>
      <w:r w:rsidRPr="002C4684">
        <w:rPr>
          <w:rFonts w:ascii="Times New Roman" w:eastAsia="Times New Roman" w:hAnsi="Times New Roman" w:cs="Times New Roman"/>
          <w:color w:val="auto"/>
        </w:rPr>
        <w:t xml:space="preserve"> Numărul de luni prevăzut la alin. (3) poate fi cel mult egal cu numărul întreg rezultat prin aplicarea unui procent de 10% la numărul de luni al perioadei cuprinse între data confirmării şi data de începere prevăzută la art. 3.</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
          <w:bCs/>
          <w:color w:val="auto"/>
        </w:rPr>
        <w:t xml:space="preserve">Art. 17 </w:t>
      </w:r>
      <w:r w:rsidRPr="002C4684">
        <w:rPr>
          <w:rFonts w:ascii="Times New Roman" w:eastAsia="Times New Roman" w:hAnsi="Times New Roman" w:cs="Times New Roman"/>
          <w:bCs/>
          <w:color w:val="auto"/>
        </w:rPr>
        <w:t>- (1)</w:t>
      </w:r>
      <w:r w:rsidRPr="002C4684">
        <w:rPr>
          <w:rFonts w:ascii="Times New Roman" w:eastAsia="Times New Roman" w:hAnsi="Times New Roman" w:cs="Times New Roman"/>
          <w:color w:val="auto"/>
        </w:rPr>
        <w:t xml:space="preserve"> Ca efect al neîndeplinirii, în tot sau în parte, a obligaţiilor contractuale ale UR </w:t>
      </w:r>
      <w:r w:rsidRPr="002C4684">
        <w:rPr>
          <w:rFonts w:ascii="Times New Roman" w:eastAsia="Times New Roman" w:hAnsi="Times New Roman" w:cs="Times New Roman"/>
          <w:color w:val="auto"/>
        </w:rPr>
        <w:lastRenderedPageBreak/>
        <w:t>exigibile ulterior datei de începere, OTS are dreptul de a solicita, în raport cu eventualul prejudiciu înregistrat, daune-interese, în condiţiile prevăzute de legislaţia în vigoare.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 xml:space="preserve">(2) </w:t>
      </w:r>
      <w:r w:rsidRPr="002C4684">
        <w:rPr>
          <w:rFonts w:ascii="Times New Roman" w:eastAsia="Times New Roman" w:hAnsi="Times New Roman" w:cs="Times New Roman"/>
          <w:color w:val="auto"/>
        </w:rPr>
        <w:t>Neîndeplinirea, în tot sau în parte, a obligaţiilor contractuale ale OTS exigibile ulterior datei de începere</w:t>
      </w:r>
      <w:r w:rsidRPr="002C4684">
        <w:rPr>
          <w:rFonts w:ascii="Times New Roman" w:eastAsia="Times New Roman" w:hAnsi="Times New Roman" w:cs="Times New Roman"/>
          <w:color w:val="auto"/>
          <w:lang w:val="fr-FR"/>
        </w:rPr>
        <w:t>,</w:t>
      </w:r>
      <w:r w:rsidRPr="002C4684">
        <w:rPr>
          <w:rFonts w:ascii="Times New Roman" w:eastAsia="Times New Roman" w:hAnsi="Times New Roman" w:cs="Times New Roman"/>
          <w:color w:val="auto"/>
        </w:rPr>
        <w:t xml:space="preserve"> conferă dreptul UR de a solicita, în raport cu eventualul prejudiciu înregistrat, daune-interese, în condiţiile prevăzute de legislaţia în vigoare.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 xml:space="preserve">(3) </w:t>
      </w:r>
      <w:r w:rsidRPr="002C4684">
        <w:rPr>
          <w:rFonts w:ascii="Times New Roman" w:eastAsia="Times New Roman" w:hAnsi="Times New Roman" w:cs="Times New Roman"/>
          <w:color w:val="auto"/>
        </w:rPr>
        <w:t>Debitorul obligaţiei este de drept în întârziere prin simpla împlinire a termenelor stabilite pentru executarea obligaţiilor contractuale, cu excepţia cazurilo</w:t>
      </w:r>
      <w:r>
        <w:rPr>
          <w:rFonts w:ascii="Times New Roman" w:eastAsia="Times New Roman" w:hAnsi="Times New Roman" w:cs="Times New Roman"/>
          <w:color w:val="auto"/>
        </w:rPr>
        <w:t>r anume stipulate în prezentul c</w:t>
      </w:r>
      <w:r w:rsidRPr="002C4684">
        <w:rPr>
          <w:rFonts w:ascii="Times New Roman" w:eastAsia="Times New Roman" w:hAnsi="Times New Roman" w:cs="Times New Roman"/>
          <w:color w:val="auto"/>
        </w:rPr>
        <w:t>ontract.</w:t>
      </w:r>
    </w:p>
    <w:p w:rsidR="002C4684" w:rsidRPr="002C4684" w:rsidRDefault="002C4684" w:rsidP="002C4684">
      <w:pPr>
        <w:spacing w:line="360" w:lineRule="auto"/>
        <w:jc w:val="both"/>
        <w:rPr>
          <w:rFonts w:ascii="Times New Roman" w:eastAsia="Times New Roman" w:hAnsi="Times New Roman" w:cs="Times New Roman"/>
          <w:b/>
          <w:bCs/>
          <w:color w:val="auto"/>
        </w:rPr>
      </w:pPr>
      <w:r w:rsidRPr="002C4684">
        <w:rPr>
          <w:rFonts w:ascii="Times New Roman" w:eastAsia="Times New Roman" w:hAnsi="Times New Roman" w:cs="Times New Roman"/>
          <w:b/>
          <w:bCs/>
          <w:color w:val="auto"/>
        </w:rPr>
        <w:t>CAPITOLUL XI:</w:t>
      </w:r>
      <w:r w:rsidRPr="002C4684">
        <w:rPr>
          <w:rFonts w:ascii="Times New Roman" w:eastAsia="Times New Roman" w:hAnsi="Times New Roman" w:cs="Times New Roman"/>
          <w:color w:val="auto"/>
        </w:rPr>
        <w:t> </w:t>
      </w:r>
      <w:r w:rsidRPr="002C4684">
        <w:rPr>
          <w:rFonts w:ascii="Times New Roman" w:eastAsia="Times New Roman" w:hAnsi="Times New Roman" w:cs="Times New Roman"/>
          <w:b/>
          <w:bCs/>
          <w:color w:val="auto"/>
        </w:rPr>
        <w:t>Forţa majoră</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
          <w:bCs/>
          <w:color w:val="auto"/>
        </w:rPr>
        <w:t xml:space="preserve">Art. 18 </w:t>
      </w:r>
      <w:r w:rsidRPr="002C4684">
        <w:rPr>
          <w:rFonts w:ascii="Times New Roman" w:eastAsia="Times New Roman" w:hAnsi="Times New Roman" w:cs="Times New Roman"/>
          <w:bCs/>
          <w:color w:val="auto"/>
        </w:rPr>
        <w:t>-</w:t>
      </w:r>
      <w:bookmarkStart w:id="10" w:name="do|ax1|pe2|caXI|ar17|al1"/>
      <w:bookmarkEnd w:id="10"/>
      <w:r w:rsidRPr="002C4684">
        <w:rPr>
          <w:rFonts w:ascii="Times New Roman" w:eastAsia="Times New Roman" w:hAnsi="Times New Roman" w:cs="Times New Roman"/>
          <w:bCs/>
          <w:color w:val="auto"/>
        </w:rPr>
        <w:t xml:space="preserve"> (1)</w:t>
      </w:r>
      <w:r w:rsidRPr="002C4684">
        <w:rPr>
          <w:rFonts w:ascii="Times New Roman" w:eastAsia="Times New Roman" w:hAnsi="Times New Roman" w:cs="Times New Roman"/>
          <w:color w:val="auto"/>
        </w:rPr>
        <w:t xml:space="preserve"> Forţa majoră este acel eveniment extern, imprevizibil, absolut invincibil şi inevitabil, care exonerează părţile de răspundere, în condiţiile art. 1351 din </w:t>
      </w:r>
      <w:hyperlink r:id="rId11" w:history="1">
        <w:r w:rsidRPr="002C4684">
          <w:rPr>
            <w:rFonts w:ascii="Times New Roman" w:eastAsia="Times New Roman" w:hAnsi="Times New Roman" w:cs="Times New Roman"/>
            <w:bCs/>
            <w:color w:val="auto"/>
          </w:rPr>
          <w:t>Codul civil</w:t>
        </w:r>
      </w:hyperlink>
      <w:r w:rsidRPr="002C4684">
        <w:rPr>
          <w:rFonts w:ascii="Times New Roman" w:eastAsia="Times New Roman" w:hAnsi="Times New Roman" w:cs="Times New Roman"/>
          <w:color w:val="auto"/>
        </w:rPr>
        <w:t>.</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(2)</w:t>
      </w:r>
      <w:r w:rsidRPr="002C4684">
        <w:rPr>
          <w:rFonts w:ascii="Times New Roman" w:eastAsia="Times New Roman" w:hAnsi="Times New Roman" w:cs="Times New Roman"/>
          <w:color w:val="auto"/>
        </w:rPr>
        <w:t xml:space="preserve"> Partea care invocă forţa majoră are obligaţia să o aducă la cunoştinţa celeilalte părţi, în scris, prin notificare în maximum cinci (5) zile calendaristice de la apariţie, iar dovada forţei majore se va comunica în maximum treizeci (30) de zile calendaristice de la apariţie.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(3)</w:t>
      </w:r>
      <w:r w:rsidRPr="002C4684">
        <w:rPr>
          <w:rFonts w:ascii="Times New Roman" w:eastAsia="Times New Roman" w:hAnsi="Times New Roman" w:cs="Times New Roman"/>
          <w:color w:val="auto"/>
        </w:rPr>
        <w:t xml:space="preserve"> În situaţia în care forţa majoră nu încetează în termen de douăsprezece (12) luni de la data intervenirii cazului de forţă majoră, fiecare parte are dreptul să înceteze de plin drept a prezentului </w:t>
      </w:r>
      <w:r>
        <w:rPr>
          <w:rFonts w:ascii="Times New Roman" w:eastAsia="Times New Roman" w:hAnsi="Times New Roman" w:cs="Times New Roman"/>
          <w:color w:val="auto"/>
        </w:rPr>
        <w:t>c</w:t>
      </w:r>
      <w:r w:rsidRPr="002C4684">
        <w:rPr>
          <w:rFonts w:ascii="Times New Roman" w:eastAsia="Times New Roman" w:hAnsi="Times New Roman" w:cs="Times New Roman"/>
          <w:color w:val="auto"/>
        </w:rPr>
        <w:t>ontract, fără ca vreuna din ele să aibă dreptul de a pretinde daune-interese.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(4)</w:t>
      </w:r>
      <w:r w:rsidRPr="002C4684">
        <w:rPr>
          <w:rFonts w:ascii="Times New Roman" w:eastAsia="Times New Roman" w:hAnsi="Times New Roman" w:cs="Times New Roman"/>
          <w:color w:val="auto"/>
        </w:rPr>
        <w:t xml:space="preserve"> Cazul fortuit nu înlătură răspunderea contractuală.</w:t>
      </w:r>
    </w:p>
    <w:p w:rsidR="002C4684" w:rsidRPr="002C4684" w:rsidRDefault="002C4684" w:rsidP="002C4684">
      <w:pPr>
        <w:spacing w:line="360" w:lineRule="auto"/>
        <w:jc w:val="both"/>
        <w:rPr>
          <w:rFonts w:ascii="Times New Roman" w:eastAsia="Times New Roman" w:hAnsi="Times New Roman" w:cs="Times New Roman"/>
          <w:b/>
          <w:bCs/>
          <w:color w:val="auto"/>
        </w:rPr>
      </w:pPr>
      <w:r w:rsidRPr="002C4684">
        <w:rPr>
          <w:rFonts w:ascii="Times New Roman" w:eastAsia="Times New Roman" w:hAnsi="Times New Roman" w:cs="Times New Roman"/>
          <w:b/>
          <w:bCs/>
          <w:color w:val="auto"/>
        </w:rPr>
        <w:t>CAPITOLUL XII:</w:t>
      </w:r>
      <w:r w:rsidRPr="002C4684">
        <w:rPr>
          <w:rFonts w:ascii="Times New Roman" w:eastAsia="Times New Roman" w:hAnsi="Times New Roman" w:cs="Times New Roman"/>
          <w:color w:val="auto"/>
        </w:rPr>
        <w:t> </w:t>
      </w:r>
      <w:r w:rsidRPr="002C4684">
        <w:rPr>
          <w:rFonts w:ascii="Times New Roman" w:eastAsia="Times New Roman" w:hAnsi="Times New Roman" w:cs="Times New Roman"/>
          <w:b/>
          <w:bCs/>
          <w:color w:val="auto"/>
        </w:rPr>
        <w:t>Încetarea contractului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
          <w:bCs/>
          <w:color w:val="auto"/>
        </w:rPr>
        <w:t>Art. 1</w:t>
      </w:r>
      <w:bookmarkStart w:id="11" w:name="do|ax1|pe2|caXII|ar19|al1"/>
      <w:bookmarkEnd w:id="11"/>
      <w:r w:rsidRPr="002C4684">
        <w:rPr>
          <w:rFonts w:ascii="Times New Roman" w:eastAsia="Times New Roman" w:hAnsi="Times New Roman" w:cs="Times New Roman"/>
          <w:b/>
          <w:bCs/>
          <w:color w:val="auto"/>
        </w:rPr>
        <w:t xml:space="preserve">9 </w:t>
      </w:r>
      <w:r w:rsidRPr="002C4684">
        <w:rPr>
          <w:rFonts w:ascii="Times New Roman" w:eastAsia="Times New Roman" w:hAnsi="Times New Roman" w:cs="Times New Roman"/>
          <w:bCs/>
          <w:color w:val="auto"/>
        </w:rPr>
        <w:t>- (1)</w:t>
      </w:r>
      <w:r w:rsidRPr="002C4684">
        <w:rPr>
          <w:rFonts w:ascii="Times New Roman" w:eastAsia="Times New Roman" w:hAnsi="Times New Roman" w:cs="Times New Roman"/>
          <w:color w:val="auto"/>
        </w:rPr>
        <w:t xml:space="preserve"> Prezentul contract încetează:</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a)</w:t>
      </w:r>
      <w:r w:rsidRPr="002C4684">
        <w:rPr>
          <w:rFonts w:ascii="Times New Roman" w:eastAsia="Times New Roman" w:hAnsi="Times New Roman" w:cs="Times New Roman"/>
          <w:color w:val="auto"/>
        </w:rPr>
        <w:t xml:space="preserve"> prin ajungerea la termen a prezentului contract, conform prevederilor art. 3;</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b)</w:t>
      </w:r>
      <w:r w:rsidRPr="002C4684">
        <w:rPr>
          <w:rFonts w:ascii="Times New Roman" w:eastAsia="Times New Roman" w:hAnsi="Times New Roman" w:cs="Times New Roman"/>
          <w:color w:val="auto"/>
        </w:rPr>
        <w:t xml:space="preserve"> de plin drept, în baza notificării transmise de către OTS în conformitate cu prevederile art. 7 lit. a), în situaţia în care procesul de capacitate incrementală nu s-a finalizat cu succes;</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c)</w:t>
      </w:r>
      <w:r w:rsidRPr="002C4684">
        <w:rPr>
          <w:rFonts w:ascii="Times New Roman" w:eastAsia="Times New Roman" w:hAnsi="Times New Roman" w:cs="Times New Roman"/>
          <w:color w:val="auto"/>
        </w:rPr>
        <w:t xml:space="preserve"> prin acordul părţilor;</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d)</w:t>
      </w:r>
      <w:r w:rsidRPr="002C4684">
        <w:rPr>
          <w:rFonts w:ascii="Times New Roman" w:eastAsia="Times New Roman" w:hAnsi="Times New Roman" w:cs="Times New Roman"/>
          <w:color w:val="auto"/>
        </w:rPr>
        <w:t xml:space="preserve"> prin denunţare unilaterală, în caz de faliment a partenerului contractual, în baza unei notificări prealabile;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e)</w:t>
      </w:r>
      <w:r w:rsidRPr="002C4684">
        <w:rPr>
          <w:rFonts w:ascii="Times New Roman" w:eastAsia="Times New Roman" w:hAnsi="Times New Roman" w:cs="Times New Roman"/>
          <w:color w:val="auto"/>
        </w:rPr>
        <w:t xml:space="preserve"> prin denunţare unilaterală, în condiţiile art. 18;</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f)</w:t>
      </w:r>
      <w:r w:rsidRPr="002C4684">
        <w:rPr>
          <w:rFonts w:ascii="Times New Roman" w:eastAsia="Times New Roman" w:hAnsi="Times New Roman" w:cs="Times New Roman"/>
          <w:color w:val="auto"/>
        </w:rPr>
        <w:t xml:space="preserve"> prin denunţare unilaterală de către UR, în condiţiile art. 8 lit. e) şi f);</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 xml:space="preserve">g) </w:t>
      </w:r>
      <w:r w:rsidRPr="002C4684">
        <w:rPr>
          <w:rFonts w:ascii="Times New Roman" w:eastAsia="Times New Roman" w:hAnsi="Times New Roman" w:cs="Times New Roman"/>
          <w:color w:val="auto"/>
        </w:rPr>
        <w:t>prin denunţare unilaterală de către UR, în situaţia în care OTS pierde dreptul de a desfăşura activitatea de operare a SNT;</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h)</w:t>
      </w:r>
      <w:r w:rsidRPr="002C4684">
        <w:rPr>
          <w:rFonts w:ascii="Times New Roman" w:eastAsia="Times New Roman" w:hAnsi="Times New Roman" w:cs="Times New Roman"/>
          <w:color w:val="auto"/>
        </w:rPr>
        <w:t xml:space="preserve"> prin reziliere unilaterală, în condiţiile art. 1552 din </w:t>
      </w:r>
      <w:hyperlink r:id="rId12" w:history="1">
        <w:r w:rsidRPr="002C4684">
          <w:rPr>
            <w:rFonts w:ascii="Times New Roman" w:eastAsia="Times New Roman" w:hAnsi="Times New Roman" w:cs="Times New Roman"/>
            <w:bCs/>
            <w:color w:val="auto"/>
          </w:rPr>
          <w:t>Codul civil</w:t>
        </w:r>
      </w:hyperlink>
      <w:r w:rsidRPr="002C4684">
        <w:rPr>
          <w:rFonts w:ascii="Times New Roman" w:eastAsia="Times New Roman" w:hAnsi="Times New Roman" w:cs="Times New Roman"/>
          <w:color w:val="auto"/>
        </w:rPr>
        <w:t>.</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(2)</w:t>
      </w:r>
      <w:r w:rsidRPr="002C4684">
        <w:rPr>
          <w:rFonts w:ascii="Times New Roman" w:eastAsia="Times New Roman" w:hAnsi="Times New Roman" w:cs="Times New Roman"/>
          <w:color w:val="auto"/>
        </w:rPr>
        <w:t xml:space="preserve"> Încetarea prezentului contract nu are niciun efect asupra obligaţiilor contractuale născute în mod valabil pe parcursul derulării prezentului contract, indiferent de momentul scadenţei acestora.</w:t>
      </w:r>
    </w:p>
    <w:p w:rsidR="002C4684" w:rsidRPr="002C4684" w:rsidRDefault="002C4684" w:rsidP="002C4684">
      <w:pPr>
        <w:spacing w:line="360" w:lineRule="auto"/>
        <w:jc w:val="both"/>
        <w:rPr>
          <w:rFonts w:ascii="Times New Roman" w:eastAsia="Times New Roman" w:hAnsi="Times New Roman" w:cs="Times New Roman"/>
          <w:b/>
          <w:bCs/>
          <w:color w:val="auto"/>
        </w:rPr>
      </w:pPr>
      <w:r w:rsidRPr="002C4684">
        <w:rPr>
          <w:rFonts w:ascii="Times New Roman" w:eastAsia="Times New Roman" w:hAnsi="Times New Roman" w:cs="Times New Roman"/>
          <w:b/>
          <w:bCs/>
          <w:color w:val="auto"/>
        </w:rPr>
        <w:lastRenderedPageBreak/>
        <w:t>CAPITOLUL XIII:</w:t>
      </w:r>
      <w:r w:rsidRPr="002C4684">
        <w:rPr>
          <w:rFonts w:ascii="Times New Roman" w:eastAsia="Times New Roman" w:hAnsi="Times New Roman" w:cs="Times New Roman"/>
          <w:color w:val="auto"/>
        </w:rPr>
        <w:t> </w:t>
      </w:r>
      <w:r w:rsidRPr="002C4684">
        <w:rPr>
          <w:rFonts w:ascii="Times New Roman" w:eastAsia="Times New Roman" w:hAnsi="Times New Roman" w:cs="Times New Roman"/>
          <w:b/>
          <w:bCs/>
          <w:color w:val="auto"/>
        </w:rPr>
        <w:t>Notificări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
          <w:bCs/>
          <w:color w:val="auto"/>
        </w:rPr>
        <w:t xml:space="preserve">Art. 20 </w:t>
      </w:r>
      <w:r w:rsidRPr="002C4684">
        <w:rPr>
          <w:rFonts w:ascii="Times New Roman" w:eastAsia="Times New Roman" w:hAnsi="Times New Roman" w:cs="Times New Roman"/>
          <w:bCs/>
          <w:color w:val="auto"/>
        </w:rPr>
        <w:t xml:space="preserve">- </w:t>
      </w:r>
      <w:bookmarkStart w:id="12" w:name="do|ax1|pe2|caXIII|ar20|al1"/>
      <w:bookmarkEnd w:id="12"/>
      <w:r w:rsidRPr="002C4684">
        <w:rPr>
          <w:rFonts w:ascii="Times New Roman" w:eastAsia="Times New Roman" w:hAnsi="Times New Roman" w:cs="Times New Roman"/>
          <w:bCs/>
          <w:color w:val="auto"/>
        </w:rPr>
        <w:t>(1)</w:t>
      </w:r>
      <w:r w:rsidRPr="002C4684">
        <w:rPr>
          <w:rFonts w:ascii="Times New Roman" w:eastAsia="Times New Roman" w:hAnsi="Times New Roman" w:cs="Times New Roman"/>
          <w:b/>
          <w:bCs/>
          <w:color w:val="auto"/>
        </w:rPr>
        <w:t xml:space="preserve"> </w:t>
      </w:r>
      <w:r w:rsidRPr="002C4684">
        <w:rPr>
          <w:rFonts w:ascii="Times New Roman" w:eastAsia="Times New Roman" w:hAnsi="Times New Roman" w:cs="Times New Roman"/>
          <w:color w:val="auto"/>
        </w:rPr>
        <w:t xml:space="preserve">OTS şi UR sunt obligaţi ca pe parcursul derulării prezentului </w:t>
      </w:r>
      <w:r>
        <w:rPr>
          <w:rFonts w:ascii="Times New Roman" w:eastAsia="Times New Roman" w:hAnsi="Times New Roman" w:cs="Times New Roman"/>
          <w:color w:val="auto"/>
        </w:rPr>
        <w:t>c</w:t>
      </w:r>
      <w:r w:rsidRPr="002C4684">
        <w:rPr>
          <w:rFonts w:ascii="Times New Roman" w:eastAsia="Times New Roman" w:hAnsi="Times New Roman" w:cs="Times New Roman"/>
          <w:color w:val="auto"/>
        </w:rPr>
        <w:t>ontract să îşi notifice reciproc, în scris, la sediul UR indicat de acesta, respectiv la adresa indicată pe pagina de internet a Societăţii Naţionale de Transport Gaze Naturale "Transgaz" S.A., orice modificare a circumstanţelor.</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(2)</w:t>
      </w:r>
      <w:r w:rsidRPr="002C4684">
        <w:rPr>
          <w:rFonts w:ascii="Times New Roman" w:eastAsia="Times New Roman" w:hAnsi="Times New Roman" w:cs="Times New Roman"/>
          <w:color w:val="auto"/>
        </w:rPr>
        <w:t xml:space="preserve"> În sensul prezentului contract, prin modificare de circumstanţe se înţelege intrarea în vigoare, modificarea sau abrogarea unui act normativ al cărui obiect de reglementare vizează, în tot sau în parte, termenii şi condiţiile specifice aferente prezentului contract. Modificări legislative ulterioare semnării acestui contract nu vor putea conduce la modificarea prevederilor referitoare la obiectul şi durata acestuia.</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(3)</w:t>
      </w:r>
      <w:r w:rsidRPr="002C4684">
        <w:rPr>
          <w:rFonts w:ascii="Times New Roman" w:eastAsia="Times New Roman" w:hAnsi="Times New Roman" w:cs="Times New Roman"/>
          <w:color w:val="auto"/>
        </w:rPr>
        <w:t xml:space="preserve"> Termenul de notificare este de maximum 3 zile calendaristice de la data producerii modificării de circumstanţe, dacă prin prezentul </w:t>
      </w:r>
      <w:r>
        <w:rPr>
          <w:rFonts w:ascii="Times New Roman" w:eastAsia="Times New Roman" w:hAnsi="Times New Roman" w:cs="Times New Roman"/>
          <w:color w:val="auto"/>
        </w:rPr>
        <w:t>c</w:t>
      </w:r>
      <w:r w:rsidRPr="002C4684">
        <w:rPr>
          <w:rFonts w:ascii="Times New Roman" w:eastAsia="Times New Roman" w:hAnsi="Times New Roman" w:cs="Times New Roman"/>
          <w:color w:val="auto"/>
        </w:rPr>
        <w:t>ontract nu se prevede alt termen.</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(4)</w:t>
      </w:r>
      <w:r w:rsidRPr="002C4684">
        <w:rPr>
          <w:rFonts w:ascii="Times New Roman" w:eastAsia="Times New Roman" w:hAnsi="Times New Roman" w:cs="Times New Roman"/>
          <w:color w:val="auto"/>
        </w:rPr>
        <w:t xml:space="preserve"> Notificările între OTS şi UR se pot face şi prin fax sau email, cu condiţia confirmării în scris a primirii comunicării.</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(5)</w:t>
      </w:r>
      <w:r w:rsidRPr="002C4684">
        <w:rPr>
          <w:rFonts w:ascii="Times New Roman" w:eastAsia="Times New Roman" w:hAnsi="Times New Roman" w:cs="Times New Roman"/>
          <w:color w:val="auto"/>
        </w:rPr>
        <w:t xml:space="preserve"> Orice document scris trebuie înregistrat atât în momentul transmiterii, cât şi în momentul primirii.</w:t>
      </w:r>
    </w:p>
    <w:p w:rsidR="002C4684" w:rsidRPr="002C4684" w:rsidRDefault="002C4684" w:rsidP="002C4684">
      <w:pPr>
        <w:spacing w:line="360" w:lineRule="auto"/>
        <w:jc w:val="both"/>
        <w:rPr>
          <w:rFonts w:ascii="Times New Roman" w:eastAsia="Times New Roman" w:hAnsi="Times New Roman" w:cs="Times New Roman"/>
          <w:b/>
          <w:bCs/>
          <w:color w:val="auto"/>
        </w:rPr>
      </w:pPr>
      <w:r w:rsidRPr="002C4684">
        <w:rPr>
          <w:rFonts w:ascii="Times New Roman" w:eastAsia="Times New Roman" w:hAnsi="Times New Roman" w:cs="Times New Roman"/>
          <w:b/>
          <w:bCs/>
          <w:color w:val="auto"/>
        </w:rPr>
        <w:t>CAPITOLUL XIV:</w:t>
      </w:r>
      <w:r w:rsidRPr="002C4684">
        <w:rPr>
          <w:rFonts w:ascii="Times New Roman" w:eastAsia="Times New Roman" w:hAnsi="Times New Roman" w:cs="Times New Roman"/>
          <w:color w:val="auto"/>
        </w:rPr>
        <w:t> </w:t>
      </w:r>
      <w:r w:rsidRPr="002C4684">
        <w:rPr>
          <w:rFonts w:ascii="Times New Roman" w:eastAsia="Times New Roman" w:hAnsi="Times New Roman" w:cs="Times New Roman"/>
          <w:b/>
          <w:bCs/>
          <w:color w:val="auto"/>
        </w:rPr>
        <w:t>Legea contractului şi soluţionarea litigiilor</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
          <w:bCs/>
          <w:color w:val="auto"/>
        </w:rPr>
        <w:t>Art. 2</w:t>
      </w:r>
      <w:bookmarkStart w:id="13" w:name="do|ax1|pe2|caXIV|ar21|al1"/>
      <w:bookmarkEnd w:id="13"/>
      <w:r w:rsidRPr="002C4684">
        <w:rPr>
          <w:rFonts w:ascii="Times New Roman" w:eastAsia="Times New Roman" w:hAnsi="Times New Roman" w:cs="Times New Roman"/>
          <w:b/>
          <w:bCs/>
          <w:color w:val="auto"/>
        </w:rPr>
        <w:t xml:space="preserve">1 </w:t>
      </w:r>
      <w:r w:rsidRPr="002C4684">
        <w:rPr>
          <w:rFonts w:ascii="Times New Roman" w:eastAsia="Times New Roman" w:hAnsi="Times New Roman" w:cs="Times New Roman"/>
          <w:bCs/>
          <w:color w:val="auto"/>
        </w:rPr>
        <w:t>- (1)</w:t>
      </w:r>
      <w:r w:rsidRPr="002C4684">
        <w:rPr>
          <w:rFonts w:ascii="Times New Roman" w:eastAsia="Times New Roman" w:hAnsi="Times New Roman" w:cs="Times New Roman"/>
          <w:color w:val="auto"/>
        </w:rPr>
        <w:t xml:space="preserve"> Prezentul contract este guvernat de legea română.</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(2)</w:t>
      </w:r>
      <w:r w:rsidRPr="002C4684">
        <w:rPr>
          <w:rFonts w:ascii="Times New Roman" w:eastAsia="Times New Roman" w:hAnsi="Times New Roman" w:cs="Times New Roman"/>
          <w:color w:val="auto"/>
        </w:rPr>
        <w:t xml:space="preserve"> OTS şi UR convin că toate neînţelegerile privind valabilitatea, interpretarea, executarea şi încetarea prezentului contract să fie soluţionate pe cale amiabilă. În cazul în care nu se reuşeşte soluţionarea pe cale amiabilă, litigiile vor fi soluţionate de instanţele judecătoreşti competente de pe teritoriul României.</w:t>
      </w:r>
    </w:p>
    <w:p w:rsidR="002C4684" w:rsidRPr="002C4684" w:rsidRDefault="002C4684" w:rsidP="002C4684">
      <w:pPr>
        <w:spacing w:line="360" w:lineRule="auto"/>
        <w:jc w:val="both"/>
        <w:rPr>
          <w:rFonts w:ascii="Times New Roman" w:eastAsia="Times New Roman" w:hAnsi="Times New Roman" w:cs="Times New Roman"/>
          <w:b/>
          <w:bCs/>
          <w:color w:val="auto"/>
        </w:rPr>
      </w:pPr>
      <w:r w:rsidRPr="002C4684">
        <w:rPr>
          <w:rFonts w:ascii="Times New Roman" w:eastAsia="Times New Roman" w:hAnsi="Times New Roman" w:cs="Times New Roman"/>
          <w:b/>
          <w:bCs/>
          <w:color w:val="auto"/>
        </w:rPr>
        <w:t>CAPITOLUL XV:</w:t>
      </w:r>
      <w:r w:rsidRPr="002C4684">
        <w:rPr>
          <w:rFonts w:ascii="Times New Roman" w:eastAsia="Times New Roman" w:hAnsi="Times New Roman" w:cs="Times New Roman"/>
          <w:color w:val="auto"/>
        </w:rPr>
        <w:t> </w:t>
      </w:r>
      <w:r w:rsidRPr="002C4684">
        <w:rPr>
          <w:rFonts w:ascii="Times New Roman" w:eastAsia="Times New Roman" w:hAnsi="Times New Roman" w:cs="Times New Roman"/>
          <w:b/>
          <w:bCs/>
          <w:color w:val="auto"/>
        </w:rPr>
        <w:t>Cesionarea contractului</w:t>
      </w:r>
    </w:p>
    <w:p w:rsidR="002C4684" w:rsidRPr="002C4684" w:rsidRDefault="002C4684" w:rsidP="002C4684">
      <w:pPr>
        <w:spacing w:line="360" w:lineRule="auto"/>
        <w:jc w:val="both"/>
        <w:rPr>
          <w:rFonts w:ascii="Times New Roman" w:hAnsi="Times New Roman" w:cs="Times New Roman"/>
          <w:color w:val="auto"/>
        </w:rPr>
      </w:pPr>
      <w:r w:rsidRPr="002C4684">
        <w:rPr>
          <w:rFonts w:ascii="Times New Roman" w:eastAsia="Times New Roman" w:hAnsi="Times New Roman" w:cs="Times New Roman"/>
          <w:b/>
          <w:bCs/>
          <w:color w:val="auto"/>
        </w:rPr>
        <w:t xml:space="preserve">Art. 22 </w:t>
      </w:r>
      <w:r w:rsidRPr="002C4684">
        <w:rPr>
          <w:rFonts w:ascii="Times New Roman" w:eastAsia="Times New Roman" w:hAnsi="Times New Roman" w:cs="Times New Roman"/>
          <w:bCs/>
          <w:color w:val="auto"/>
        </w:rPr>
        <w:t>- (1)</w:t>
      </w:r>
      <w:r w:rsidRPr="002C4684">
        <w:rPr>
          <w:rFonts w:ascii="Times New Roman" w:eastAsia="Times New Roman" w:hAnsi="Times New Roman" w:cs="Times New Roman"/>
          <w:color w:val="auto"/>
        </w:rPr>
        <w:t xml:space="preserve"> Niciuna dintre părţi nu va putea ceda unui terţ, în niciun mod, în tot sau în parte, drepturile şi/sau obligaţiile sale decurgând din prezentul contract decât cu acordul dat în mod expres, în scris, de către cealaltă parte, acord care nu poate fi refuzat nemotivat. </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(2)</w:t>
      </w:r>
      <w:r w:rsidRPr="002C4684">
        <w:rPr>
          <w:rFonts w:ascii="Times New Roman" w:eastAsia="Times New Roman" w:hAnsi="Times New Roman" w:cs="Times New Roman"/>
          <w:color w:val="auto"/>
        </w:rPr>
        <w:t xml:space="preserve"> Notificarea intenţiei de cesionare se înaintează celorlalte părţi cu minimum 30 de zile calendaristice înaintea datei de cesionare planificate.</w:t>
      </w:r>
    </w:p>
    <w:p w:rsidR="002C4684" w:rsidRPr="002C4684" w:rsidRDefault="002C4684" w:rsidP="002C4684">
      <w:pPr>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(3)</w:t>
      </w:r>
      <w:r w:rsidRPr="002C4684">
        <w:rPr>
          <w:rFonts w:ascii="Times New Roman" w:eastAsia="Times New Roman" w:hAnsi="Times New Roman" w:cs="Times New Roman"/>
          <w:color w:val="auto"/>
        </w:rPr>
        <w:t xml:space="preserve"> Părţile notificate au obligaţia de a răspunde motivat în termen de maximum 20  de zile calendaristice de la data înregistrării notificării.</w:t>
      </w:r>
    </w:p>
    <w:p w:rsidR="002C4684" w:rsidRPr="002C4684" w:rsidRDefault="002C4684" w:rsidP="002C4684">
      <w:pPr>
        <w:spacing w:line="360" w:lineRule="auto"/>
        <w:jc w:val="both"/>
        <w:rPr>
          <w:rFonts w:ascii="Times New Roman" w:eastAsia="Times New Roman" w:hAnsi="Times New Roman" w:cs="Times New Roman"/>
          <w:strike/>
          <w:color w:val="auto"/>
        </w:rPr>
      </w:pPr>
      <w:r w:rsidRPr="002C4684">
        <w:rPr>
          <w:rFonts w:ascii="Times New Roman" w:eastAsia="Times New Roman" w:hAnsi="Times New Roman" w:cs="Times New Roman"/>
          <w:bCs/>
          <w:color w:val="auto"/>
        </w:rPr>
        <w:t>(4)</w:t>
      </w:r>
      <w:r w:rsidRPr="002C4684">
        <w:rPr>
          <w:rFonts w:ascii="Times New Roman" w:eastAsia="Times New Roman" w:hAnsi="Times New Roman" w:cs="Times New Roman"/>
          <w:color w:val="auto"/>
        </w:rPr>
        <w:t xml:space="preserve"> În situaţia în care partea notificată în condiţiile alin. (2) nu răspunde sau, după caz, răspunde nemotivat, intenţia de cesionare se consideră:</w:t>
      </w:r>
    </w:p>
    <w:p w:rsidR="002C4684" w:rsidRPr="002C4684" w:rsidRDefault="002C4684" w:rsidP="002C4684">
      <w:pPr>
        <w:spacing w:line="360" w:lineRule="auto"/>
        <w:jc w:val="both"/>
        <w:rPr>
          <w:rFonts w:ascii="Times New Roman" w:hAnsi="Times New Roman" w:cs="Times New Roman"/>
          <w:color w:val="auto"/>
        </w:rPr>
      </w:pPr>
      <w:r w:rsidRPr="002C4684">
        <w:rPr>
          <w:rFonts w:ascii="Times New Roman" w:hAnsi="Times New Roman" w:cs="Times New Roman"/>
          <w:color w:val="auto"/>
        </w:rPr>
        <w:t>a) neacceptată, în situația cesionării prezentului contract, conform legislației în vigoare;</w:t>
      </w:r>
    </w:p>
    <w:p w:rsidR="002C4684" w:rsidRPr="002C4684" w:rsidRDefault="002C4684" w:rsidP="002C4684">
      <w:pPr>
        <w:spacing w:line="360" w:lineRule="auto"/>
        <w:jc w:val="both"/>
        <w:rPr>
          <w:rFonts w:ascii="Times New Roman" w:hAnsi="Times New Roman" w:cs="Times New Roman"/>
          <w:color w:val="auto"/>
        </w:rPr>
      </w:pPr>
      <w:r w:rsidRPr="002C4684">
        <w:rPr>
          <w:rFonts w:ascii="Times New Roman" w:hAnsi="Times New Roman" w:cs="Times New Roman"/>
          <w:color w:val="auto"/>
        </w:rPr>
        <w:t>b) acceptată, în situația cesiunilor de creanță/de datorie.</w:t>
      </w:r>
    </w:p>
    <w:p w:rsidR="002C4684" w:rsidRPr="002C4684" w:rsidRDefault="002C4684" w:rsidP="002C4684">
      <w:pPr>
        <w:shd w:val="clear" w:color="auto" w:fill="FFFFFF"/>
        <w:spacing w:line="360" w:lineRule="auto"/>
        <w:jc w:val="both"/>
        <w:rPr>
          <w:rFonts w:ascii="Times New Roman" w:eastAsia="Times New Roman" w:hAnsi="Times New Roman" w:cs="Times New Roman"/>
          <w:bCs/>
          <w:color w:val="auto"/>
        </w:rPr>
      </w:pPr>
      <w:r w:rsidRPr="002C4684">
        <w:rPr>
          <w:rFonts w:ascii="Times New Roman" w:eastAsia="Times New Roman" w:hAnsi="Times New Roman" w:cs="Times New Roman"/>
          <w:bCs/>
          <w:color w:val="auto"/>
        </w:rPr>
        <w:lastRenderedPageBreak/>
        <w:t xml:space="preserve">(5) </w:t>
      </w:r>
      <w:r w:rsidRPr="002C4684">
        <w:rPr>
          <w:rFonts w:ascii="Times New Roman" w:eastAsia="Times New Roman" w:hAnsi="Times New Roman" w:cs="Times New Roman"/>
          <w:color w:val="auto"/>
        </w:rPr>
        <w:t>Cedarea către un operator economic afiliat a drepturilor şi/sau a obligaţiilor UR decurgând din prezentul contract fără acordul expres al OTS exprimat în scris este permisă numai dacă respectivul operator economic afiliat constituie în favoarea OTS, într-un termen de maximum 10 zile calendaristice de la data notificării cesionării, garanții financiare de plată la nivelul celor constituite de către UR.</w:t>
      </w:r>
    </w:p>
    <w:p w:rsidR="002C4684" w:rsidRPr="002C4684" w:rsidRDefault="002C4684" w:rsidP="002C4684">
      <w:pPr>
        <w:shd w:val="clear" w:color="auto" w:fill="FFFFFF"/>
        <w:spacing w:line="360" w:lineRule="auto"/>
        <w:jc w:val="both"/>
        <w:rPr>
          <w:rFonts w:ascii="Times New Roman" w:eastAsia="Times New Roman" w:hAnsi="Times New Roman" w:cs="Times New Roman"/>
          <w:color w:val="auto"/>
        </w:rPr>
      </w:pPr>
      <w:r w:rsidRPr="002C4684">
        <w:rPr>
          <w:rFonts w:ascii="Times New Roman" w:eastAsia="Times New Roman" w:hAnsi="Times New Roman" w:cs="Times New Roman"/>
          <w:bCs/>
          <w:color w:val="auto"/>
        </w:rPr>
        <w:t>(6)</w:t>
      </w:r>
      <w:r w:rsidRPr="002C4684">
        <w:rPr>
          <w:rFonts w:ascii="Times New Roman" w:eastAsia="Times New Roman" w:hAnsi="Times New Roman" w:cs="Times New Roman"/>
          <w:color w:val="auto"/>
        </w:rPr>
        <w:t xml:space="preserve"> În orice caz, OTS poate s</w:t>
      </w:r>
      <w:r>
        <w:rPr>
          <w:rFonts w:ascii="Times New Roman" w:eastAsia="Times New Roman" w:hAnsi="Times New Roman" w:cs="Times New Roman"/>
          <w:color w:val="auto"/>
        </w:rPr>
        <w:t>olicita cesionarea prezentului c</w:t>
      </w:r>
      <w:r w:rsidRPr="002C4684">
        <w:rPr>
          <w:rFonts w:ascii="Times New Roman" w:eastAsia="Times New Roman" w:hAnsi="Times New Roman" w:cs="Times New Roman"/>
          <w:color w:val="auto"/>
        </w:rPr>
        <w:t xml:space="preserve">ontract doar dacă cesionarul este sau devine operator licențiat al SNT sau al unui sistem de transport gaze care include punctul de intrare/ieșire prevăzut la art. 2 alin. (1).  </w:t>
      </w:r>
    </w:p>
    <w:p w:rsidR="002C4684" w:rsidRPr="002C4684" w:rsidRDefault="002C4684" w:rsidP="002C4684">
      <w:pPr>
        <w:spacing w:line="360" w:lineRule="auto"/>
        <w:jc w:val="both"/>
        <w:rPr>
          <w:rFonts w:ascii="Times New Roman" w:eastAsia="Times New Roman" w:hAnsi="Times New Roman" w:cs="Times New Roman"/>
          <w:strike/>
          <w:color w:val="auto"/>
        </w:rPr>
      </w:pPr>
      <w:r w:rsidRPr="002C4684">
        <w:rPr>
          <w:rFonts w:ascii="Times New Roman" w:eastAsia="Times New Roman" w:hAnsi="Times New Roman" w:cs="Times New Roman"/>
          <w:bCs/>
          <w:color w:val="auto"/>
        </w:rPr>
        <w:t>(7)</w:t>
      </w:r>
      <w:r w:rsidRPr="002C4684">
        <w:rPr>
          <w:rFonts w:ascii="Times New Roman" w:eastAsia="Times New Roman" w:hAnsi="Times New Roman" w:cs="Times New Roman"/>
          <w:color w:val="auto"/>
        </w:rPr>
        <w:t xml:space="preserve"> În situaţia în care OTS pierde dreptul de a desfăşura activitatea de operare a SNT, acesta întreprinde toate demersurile în vederea cesionării prezentului contract către noul operator al SNT sau către operatorul acelui sistem de transport al gazelor naturale care include punctul de intrare/ieșire prevăzut la art. 2 alin. (1). </w:t>
      </w:r>
    </w:p>
    <w:p w:rsidR="002C4684" w:rsidRPr="002C4684" w:rsidRDefault="002C4684" w:rsidP="002C4684">
      <w:pPr>
        <w:spacing w:line="360" w:lineRule="auto"/>
        <w:jc w:val="both"/>
        <w:rPr>
          <w:rFonts w:ascii="Times New Roman" w:eastAsia="Times New Roman" w:hAnsi="Times New Roman" w:cs="Times New Roman"/>
          <w:b/>
          <w:bCs/>
          <w:color w:val="auto"/>
        </w:rPr>
      </w:pPr>
      <w:r w:rsidRPr="002C4684">
        <w:rPr>
          <w:rFonts w:ascii="Times New Roman" w:eastAsia="Times New Roman" w:hAnsi="Times New Roman" w:cs="Times New Roman"/>
          <w:b/>
          <w:bCs/>
          <w:color w:val="auto"/>
        </w:rPr>
        <w:t>CAPITOLUL XVI:</w:t>
      </w:r>
      <w:r w:rsidRPr="002C4684">
        <w:rPr>
          <w:rFonts w:ascii="Times New Roman" w:eastAsia="Times New Roman" w:hAnsi="Times New Roman" w:cs="Times New Roman"/>
          <w:color w:val="auto"/>
        </w:rPr>
        <w:t> </w:t>
      </w:r>
      <w:r w:rsidRPr="002C4684">
        <w:rPr>
          <w:rFonts w:ascii="Times New Roman" w:eastAsia="Times New Roman" w:hAnsi="Times New Roman" w:cs="Times New Roman"/>
          <w:b/>
          <w:bCs/>
          <w:color w:val="auto"/>
        </w:rPr>
        <w:t>Clauze finale</w:t>
      </w:r>
    </w:p>
    <w:p w:rsidR="002C4684" w:rsidRPr="002C4684" w:rsidRDefault="002C4684" w:rsidP="002C4684">
      <w:pPr>
        <w:spacing w:line="360" w:lineRule="auto"/>
        <w:jc w:val="both"/>
        <w:rPr>
          <w:rFonts w:ascii="Times New Roman" w:hAnsi="Times New Roman" w:cs="Times New Roman"/>
          <w:color w:val="auto"/>
        </w:rPr>
      </w:pPr>
      <w:r w:rsidRPr="002C4684">
        <w:rPr>
          <w:rFonts w:ascii="Times New Roman" w:eastAsia="Times New Roman" w:hAnsi="Times New Roman" w:cs="Times New Roman"/>
          <w:b/>
          <w:bCs/>
          <w:color w:val="auto"/>
        </w:rPr>
        <w:t>Art. 2</w:t>
      </w:r>
      <w:bookmarkStart w:id="14" w:name="do|ax1|pe2|caXVI|ar23|pa1"/>
      <w:bookmarkEnd w:id="14"/>
      <w:r w:rsidRPr="002C4684">
        <w:rPr>
          <w:rFonts w:ascii="Times New Roman" w:eastAsia="Times New Roman" w:hAnsi="Times New Roman" w:cs="Times New Roman"/>
          <w:b/>
          <w:bCs/>
          <w:color w:val="auto"/>
        </w:rPr>
        <w:t xml:space="preserve">3 </w:t>
      </w:r>
      <w:r w:rsidRPr="002C4684">
        <w:rPr>
          <w:rFonts w:ascii="Times New Roman" w:eastAsia="Times New Roman" w:hAnsi="Times New Roman" w:cs="Times New Roman"/>
          <w:bCs/>
          <w:color w:val="auto"/>
        </w:rPr>
        <w:t xml:space="preserve">- </w:t>
      </w:r>
      <w:r w:rsidRPr="002C4684">
        <w:rPr>
          <w:rFonts w:ascii="Times New Roman" w:eastAsia="Times New Roman" w:hAnsi="Times New Roman" w:cs="Times New Roman"/>
          <w:color w:val="auto"/>
        </w:rPr>
        <w:t>Prezentul contract se încheie în limba română.</w:t>
      </w:r>
    </w:p>
    <w:p w:rsidR="00132ADC" w:rsidRPr="002C4684" w:rsidRDefault="00132ADC" w:rsidP="002C4684">
      <w:pPr>
        <w:spacing w:line="360" w:lineRule="auto"/>
        <w:jc w:val="both"/>
        <w:rPr>
          <w:rFonts w:ascii="Times New Roman" w:hAnsi="Times New Roman" w:cs="Times New Roman"/>
          <w:color w:val="auto"/>
        </w:rPr>
      </w:pPr>
    </w:p>
    <w:sectPr w:rsidR="00132ADC" w:rsidRPr="002C468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0859" w:rsidRDefault="002E0859" w:rsidP="003F7EA5">
      <w:r>
        <w:separator/>
      </w:r>
    </w:p>
  </w:endnote>
  <w:endnote w:type="continuationSeparator" w:id="0">
    <w:p w:rsidR="002E0859" w:rsidRDefault="002E0859" w:rsidP="003F7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8867829"/>
      <w:docPartObj>
        <w:docPartGallery w:val="Page Numbers (Bottom of Page)"/>
        <w:docPartUnique/>
      </w:docPartObj>
    </w:sdtPr>
    <w:sdtEndPr>
      <w:rPr>
        <w:noProof/>
      </w:rPr>
    </w:sdtEndPr>
    <w:sdtContent>
      <w:p w:rsidR="003F7EA5" w:rsidRDefault="003F7EA5">
        <w:pPr>
          <w:pStyle w:val="Footer"/>
          <w:jc w:val="right"/>
        </w:pPr>
        <w:r w:rsidRPr="003F7EA5">
          <w:rPr>
            <w:rFonts w:ascii="Times New Roman" w:hAnsi="Times New Roman" w:cs="Times New Roman"/>
          </w:rPr>
          <w:fldChar w:fldCharType="begin"/>
        </w:r>
        <w:r w:rsidRPr="003F7EA5">
          <w:rPr>
            <w:rFonts w:ascii="Times New Roman" w:hAnsi="Times New Roman" w:cs="Times New Roman"/>
          </w:rPr>
          <w:instrText xml:space="preserve"> PAGE   \* MERGEFORMAT </w:instrText>
        </w:r>
        <w:r w:rsidRPr="003F7EA5">
          <w:rPr>
            <w:rFonts w:ascii="Times New Roman" w:hAnsi="Times New Roman" w:cs="Times New Roman"/>
          </w:rPr>
          <w:fldChar w:fldCharType="separate"/>
        </w:r>
        <w:r w:rsidR="001D1E89">
          <w:rPr>
            <w:rFonts w:ascii="Times New Roman" w:hAnsi="Times New Roman" w:cs="Times New Roman"/>
            <w:noProof/>
          </w:rPr>
          <w:t>2</w:t>
        </w:r>
        <w:r w:rsidRPr="003F7EA5">
          <w:rPr>
            <w:rFonts w:ascii="Times New Roman" w:hAnsi="Times New Roman" w:cs="Times New Roman"/>
            <w:noProof/>
          </w:rPr>
          <w:fldChar w:fldCharType="end"/>
        </w:r>
      </w:p>
    </w:sdtContent>
  </w:sdt>
  <w:p w:rsidR="003F7EA5" w:rsidRDefault="003F7E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0859" w:rsidRDefault="002E0859" w:rsidP="003F7EA5">
      <w:r>
        <w:separator/>
      </w:r>
    </w:p>
  </w:footnote>
  <w:footnote w:type="continuationSeparator" w:id="0">
    <w:p w:rsidR="002E0859" w:rsidRDefault="002E0859" w:rsidP="003F7E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B00C65"/>
    <w:multiLevelType w:val="hybridMultilevel"/>
    <w:tmpl w:val="7512A5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8C4A94"/>
    <w:multiLevelType w:val="hybridMultilevel"/>
    <w:tmpl w:val="C3AC37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386"/>
    <w:rsid w:val="00055A6D"/>
    <w:rsid w:val="000F0E0D"/>
    <w:rsid w:val="00132ADC"/>
    <w:rsid w:val="001D1E89"/>
    <w:rsid w:val="002B2195"/>
    <w:rsid w:val="002C4684"/>
    <w:rsid w:val="002E0859"/>
    <w:rsid w:val="003F7EA5"/>
    <w:rsid w:val="0041761F"/>
    <w:rsid w:val="00425571"/>
    <w:rsid w:val="004A5CF1"/>
    <w:rsid w:val="004D6C16"/>
    <w:rsid w:val="00514B15"/>
    <w:rsid w:val="005659F9"/>
    <w:rsid w:val="00A61E5F"/>
    <w:rsid w:val="00B87213"/>
    <w:rsid w:val="00CD6386"/>
    <w:rsid w:val="00D728DC"/>
    <w:rsid w:val="00EA6C03"/>
    <w:rsid w:val="00F741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EC3A08-DAB0-43D9-93AB-FB9289452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D6386"/>
    <w:pPr>
      <w:widowControl w:val="0"/>
      <w:spacing w:after="0" w:line="240" w:lineRule="auto"/>
    </w:pPr>
    <w:rPr>
      <w:rFonts w:ascii="Courier New" w:eastAsia="Courier New" w:hAnsi="Courier New" w:cs="Courier New"/>
      <w:color w:val="000000"/>
      <w:sz w:val="24"/>
      <w:szCs w:val="24"/>
      <w:lang w:val="ro-RO" w:eastAsia="ro-RO" w:bidi="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
    <w:name w:val="Heading #1_"/>
    <w:basedOn w:val="DefaultParagraphFont"/>
    <w:link w:val="Heading10"/>
    <w:rsid w:val="00CD6386"/>
    <w:rPr>
      <w:rFonts w:ascii="Times New Roman" w:eastAsia="Times New Roman" w:hAnsi="Times New Roman" w:cs="Times New Roman"/>
      <w:b/>
      <w:bCs/>
      <w:shd w:val="clear" w:color="auto" w:fill="FFFFFF"/>
    </w:rPr>
  </w:style>
  <w:style w:type="character" w:customStyle="1" w:styleId="Bodytext3">
    <w:name w:val="Body text (3)_"/>
    <w:basedOn w:val="DefaultParagraphFont"/>
    <w:link w:val="Bodytext30"/>
    <w:rsid w:val="00CD6386"/>
    <w:rPr>
      <w:rFonts w:ascii="Times New Roman" w:eastAsia="Times New Roman" w:hAnsi="Times New Roman" w:cs="Times New Roman"/>
      <w:b/>
      <w:bCs/>
      <w:shd w:val="clear" w:color="auto" w:fill="FFFFFF"/>
    </w:rPr>
  </w:style>
  <w:style w:type="character" w:customStyle="1" w:styleId="Bodytext2Bold">
    <w:name w:val="Body text (2) + Bold"/>
    <w:basedOn w:val="DefaultParagraphFont"/>
    <w:rsid w:val="00CD6386"/>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paragraph" w:customStyle="1" w:styleId="Heading10">
    <w:name w:val="Heading #1"/>
    <w:basedOn w:val="Normal"/>
    <w:link w:val="Heading1"/>
    <w:rsid w:val="00CD6386"/>
    <w:pPr>
      <w:shd w:val="clear" w:color="auto" w:fill="FFFFFF"/>
      <w:spacing w:after="140" w:line="266" w:lineRule="exact"/>
      <w:jc w:val="both"/>
      <w:outlineLvl w:val="0"/>
    </w:pPr>
    <w:rPr>
      <w:rFonts w:ascii="Times New Roman" w:eastAsia="Times New Roman" w:hAnsi="Times New Roman" w:cs="Times New Roman"/>
      <w:b/>
      <w:bCs/>
      <w:color w:val="auto"/>
      <w:sz w:val="22"/>
      <w:szCs w:val="22"/>
      <w:lang w:val="en-GB" w:eastAsia="en-US" w:bidi="ar-SA"/>
    </w:rPr>
  </w:style>
  <w:style w:type="paragraph" w:customStyle="1" w:styleId="Bodytext30">
    <w:name w:val="Body text (3)"/>
    <w:basedOn w:val="Normal"/>
    <w:link w:val="Bodytext3"/>
    <w:rsid w:val="00CD6386"/>
    <w:pPr>
      <w:shd w:val="clear" w:color="auto" w:fill="FFFFFF"/>
      <w:spacing w:before="140" w:after="1240" w:line="418" w:lineRule="exact"/>
      <w:jc w:val="center"/>
    </w:pPr>
    <w:rPr>
      <w:rFonts w:ascii="Times New Roman" w:eastAsia="Times New Roman" w:hAnsi="Times New Roman" w:cs="Times New Roman"/>
      <w:b/>
      <w:bCs/>
      <w:color w:val="auto"/>
      <w:sz w:val="22"/>
      <w:szCs w:val="22"/>
      <w:lang w:val="en-GB" w:eastAsia="en-US" w:bidi="ar-SA"/>
    </w:rPr>
  </w:style>
  <w:style w:type="paragraph" w:styleId="ListParagraph">
    <w:name w:val="List Paragraph"/>
    <w:basedOn w:val="Normal"/>
    <w:uiPriority w:val="34"/>
    <w:qFormat/>
    <w:rsid w:val="00CD6386"/>
    <w:pPr>
      <w:ind w:left="720"/>
      <w:contextualSpacing/>
    </w:pPr>
  </w:style>
  <w:style w:type="table" w:styleId="TableGrid">
    <w:name w:val="Table Grid"/>
    <w:basedOn w:val="TableNormal"/>
    <w:uiPriority w:val="39"/>
    <w:rsid w:val="00CD6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DefaultParagraphFont"/>
    <w:link w:val="Bodytext20"/>
    <w:rsid w:val="00132ADC"/>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132ADC"/>
    <w:pPr>
      <w:shd w:val="clear" w:color="auto" w:fill="FFFFFF"/>
      <w:spacing w:before="1240" w:line="408" w:lineRule="exact"/>
      <w:ind w:hanging="540"/>
      <w:jc w:val="both"/>
    </w:pPr>
    <w:rPr>
      <w:rFonts w:ascii="Times New Roman" w:eastAsia="Times New Roman" w:hAnsi="Times New Roman" w:cs="Times New Roman"/>
      <w:color w:val="auto"/>
      <w:sz w:val="22"/>
      <w:szCs w:val="22"/>
      <w:lang w:val="en-GB" w:eastAsia="en-US" w:bidi="ar-SA"/>
    </w:rPr>
  </w:style>
  <w:style w:type="paragraph" w:styleId="Header">
    <w:name w:val="header"/>
    <w:basedOn w:val="Normal"/>
    <w:link w:val="HeaderChar"/>
    <w:uiPriority w:val="99"/>
    <w:unhideWhenUsed/>
    <w:rsid w:val="003F7EA5"/>
    <w:pPr>
      <w:tabs>
        <w:tab w:val="center" w:pos="4513"/>
        <w:tab w:val="right" w:pos="9026"/>
      </w:tabs>
    </w:pPr>
  </w:style>
  <w:style w:type="character" w:customStyle="1" w:styleId="HeaderChar">
    <w:name w:val="Header Char"/>
    <w:basedOn w:val="DefaultParagraphFont"/>
    <w:link w:val="Header"/>
    <w:uiPriority w:val="99"/>
    <w:rsid w:val="003F7EA5"/>
    <w:rPr>
      <w:rFonts w:ascii="Courier New" w:eastAsia="Courier New" w:hAnsi="Courier New" w:cs="Courier New"/>
      <w:color w:val="000000"/>
      <w:sz w:val="24"/>
      <w:szCs w:val="24"/>
      <w:lang w:val="ro-RO" w:eastAsia="ro-RO" w:bidi="ro-RO"/>
    </w:rPr>
  </w:style>
  <w:style w:type="paragraph" w:styleId="Footer">
    <w:name w:val="footer"/>
    <w:basedOn w:val="Normal"/>
    <w:link w:val="FooterChar"/>
    <w:uiPriority w:val="99"/>
    <w:unhideWhenUsed/>
    <w:rsid w:val="003F7EA5"/>
    <w:pPr>
      <w:tabs>
        <w:tab w:val="center" w:pos="4513"/>
        <w:tab w:val="right" w:pos="9026"/>
      </w:tabs>
    </w:pPr>
  </w:style>
  <w:style w:type="character" w:customStyle="1" w:styleId="FooterChar">
    <w:name w:val="Footer Char"/>
    <w:basedOn w:val="DefaultParagraphFont"/>
    <w:link w:val="Footer"/>
    <w:uiPriority w:val="99"/>
    <w:rsid w:val="003F7EA5"/>
    <w:rPr>
      <w:rFonts w:ascii="Courier New" w:eastAsia="Courier New" w:hAnsi="Courier New" w:cs="Courier New"/>
      <w:color w:val="000000"/>
      <w:sz w:val="24"/>
      <w:szCs w:val="24"/>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drept.ro/00154916.ht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idrept.ro/00149586.htm" TargetMode="External"/><Relationship Id="rId12" Type="http://schemas.openxmlformats.org/officeDocument/2006/relationships/hyperlink" Target="http://idrept.ro/00141529.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drept.ro/00141529.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idrept.ro/00149586.htm" TargetMode="External"/><Relationship Id="rId4" Type="http://schemas.openxmlformats.org/officeDocument/2006/relationships/webSettings" Target="webSettings.xml"/><Relationship Id="rId9" Type="http://schemas.openxmlformats.org/officeDocument/2006/relationships/hyperlink" Target="http://idrept.ro/00141529.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15</Pages>
  <Words>5503</Words>
  <Characters>31370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SELAVARDEANU</dc:creator>
  <cp:keywords/>
  <dc:description/>
  <cp:lastModifiedBy>Cristian SELAVARDEANU</cp:lastModifiedBy>
  <cp:revision>8</cp:revision>
  <dcterms:created xsi:type="dcterms:W3CDTF">2017-04-06T10:50:00Z</dcterms:created>
  <dcterms:modified xsi:type="dcterms:W3CDTF">2017-04-07T09:00:00Z</dcterms:modified>
</cp:coreProperties>
</file>