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DAD" w:rsidRDefault="005D6DAD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5345" w:rsidRDefault="003B5345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53F" w:rsidRPr="00EB0E06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COMUNICAT </w:t>
      </w:r>
    </w:p>
    <w:p w:rsidR="002E153F" w:rsidRPr="00EB0E06" w:rsidRDefault="002E153F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5018" w:rsidRDefault="005D6DAD" w:rsidP="002E1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ANRE a aprobat</w:t>
      </w:r>
      <w:r w:rsidR="00A7501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15E9">
        <w:rPr>
          <w:rFonts w:ascii="Times New Roman" w:hAnsi="Times New Roman" w:cs="Times New Roman"/>
          <w:b/>
          <w:sz w:val="24"/>
          <w:szCs w:val="24"/>
          <w:lang w:eastAsia="ro-RO"/>
        </w:rPr>
        <w:t>r</w:t>
      </w:r>
      <w:r w:rsidR="007D15E9" w:rsidRPr="00890837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ata reglementată a </w:t>
      </w:r>
      <w:proofErr w:type="spellStart"/>
      <w:r w:rsidR="007D15E9" w:rsidRPr="00890837">
        <w:rPr>
          <w:rFonts w:ascii="Times New Roman" w:hAnsi="Times New Roman" w:cs="Times New Roman"/>
          <w:b/>
          <w:sz w:val="24"/>
          <w:szCs w:val="24"/>
          <w:lang w:eastAsia="ro-RO"/>
        </w:rPr>
        <w:t>rentabilităţii</w:t>
      </w:r>
      <w:proofErr w:type="spellEnd"/>
      <w:r w:rsidR="007D15E9" w:rsidRPr="007D15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15E9" w:rsidRPr="007D15E9">
        <w:rPr>
          <w:rFonts w:ascii="Times New Roman" w:eastAsia="Times New Roman" w:hAnsi="Times New Roman" w:cs="Times New Roman"/>
          <w:b/>
          <w:sz w:val="24"/>
          <w:szCs w:val="24"/>
        </w:rPr>
        <w:t>aplica</w:t>
      </w:r>
      <w:r w:rsidR="007D15E9">
        <w:rPr>
          <w:rFonts w:ascii="Times New Roman" w:eastAsia="Times New Roman" w:hAnsi="Times New Roman" w:cs="Times New Roman"/>
          <w:b/>
          <w:sz w:val="24"/>
          <w:szCs w:val="24"/>
        </w:rPr>
        <w:t>bilă</w:t>
      </w:r>
      <w:r w:rsidR="007D15E9" w:rsidRPr="007D15E9">
        <w:rPr>
          <w:rFonts w:ascii="Times New Roman" w:eastAsia="Times New Roman" w:hAnsi="Times New Roman" w:cs="Times New Roman"/>
          <w:b/>
          <w:sz w:val="24"/>
          <w:szCs w:val="24"/>
        </w:rPr>
        <w:t xml:space="preserve"> la aprobarea tarifelor pentru serviciul de distribuție a energiei electrice</w:t>
      </w:r>
    </w:p>
    <w:p w:rsidR="00A75018" w:rsidRDefault="00A75018" w:rsidP="002E1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4AF1" w:rsidRDefault="001C4AF1" w:rsidP="00377A67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sz w:val="24"/>
          <w:szCs w:val="24"/>
        </w:rPr>
      </w:pPr>
    </w:p>
    <w:p w:rsidR="002F69BA" w:rsidRDefault="002F69BA" w:rsidP="00564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15E9" w:rsidRPr="00A71445" w:rsidRDefault="00C44288" w:rsidP="00560283">
      <w:pPr>
        <w:tabs>
          <w:tab w:val="left" w:pos="0"/>
        </w:tabs>
        <w:spacing w:after="0" w:line="27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462B">
        <w:rPr>
          <w:rFonts w:ascii="Times New Roman" w:hAnsi="Times New Roman" w:cs="Times New Roman"/>
          <w:sz w:val="24"/>
          <w:szCs w:val="24"/>
        </w:rPr>
        <w:t>Pentru atingerea obiectivelor pe care autoritatea de reglementare și le-a propus</w:t>
      </w:r>
      <w:r w:rsidR="00A71445">
        <w:rPr>
          <w:rFonts w:ascii="Times New Roman" w:hAnsi="Times New Roman" w:cs="Times New Roman"/>
          <w:sz w:val="24"/>
          <w:szCs w:val="24"/>
        </w:rPr>
        <w:t xml:space="preserve"> prin</w:t>
      </w:r>
      <w:r w:rsidR="00A71445" w:rsidRPr="00980EA6">
        <w:rPr>
          <w:rFonts w:ascii="Times New Roman" w:hAnsi="Times New Roman" w:cs="Times New Roman"/>
          <w:sz w:val="24"/>
          <w:szCs w:val="24"/>
        </w:rPr>
        <w:t xml:space="preserve"> stabilirea </w:t>
      </w:r>
      <w:r w:rsidR="00F81F6D">
        <w:rPr>
          <w:rFonts w:ascii="Times New Roman" w:hAnsi="Times New Roman" w:cs="Times New Roman"/>
          <w:sz w:val="24"/>
          <w:szCs w:val="24"/>
        </w:rPr>
        <w:t xml:space="preserve">unor </w:t>
      </w:r>
      <w:r w:rsidR="00A71445" w:rsidRPr="00980EA6">
        <w:rPr>
          <w:rFonts w:ascii="Times New Roman" w:hAnsi="Times New Roman" w:cs="Times New Roman"/>
          <w:sz w:val="24"/>
          <w:szCs w:val="24"/>
        </w:rPr>
        <w:t xml:space="preserve">prețuri </w:t>
      </w:r>
      <w:r w:rsidR="00A71445">
        <w:rPr>
          <w:rFonts w:ascii="Times New Roman" w:hAnsi="Times New Roman" w:cs="Times New Roman"/>
          <w:sz w:val="24"/>
          <w:szCs w:val="24"/>
        </w:rPr>
        <w:t>la consumatori care să reflecte costuri</w:t>
      </w:r>
      <w:r w:rsidR="00A71445" w:rsidRPr="00980EA6">
        <w:rPr>
          <w:rFonts w:ascii="Times New Roman" w:hAnsi="Times New Roman" w:cs="Times New Roman"/>
          <w:sz w:val="24"/>
          <w:szCs w:val="24"/>
        </w:rPr>
        <w:t xml:space="preserve"> </w:t>
      </w:r>
      <w:r w:rsidR="008C4A0D">
        <w:rPr>
          <w:rFonts w:ascii="Times New Roman" w:hAnsi="Times New Roman" w:cs="Times New Roman"/>
          <w:sz w:val="24"/>
          <w:szCs w:val="24"/>
        </w:rPr>
        <w:t>justificate</w:t>
      </w:r>
      <w:r w:rsidR="00A71445" w:rsidRPr="00980EA6">
        <w:rPr>
          <w:rFonts w:ascii="Times New Roman" w:hAnsi="Times New Roman" w:cs="Times New Roman"/>
          <w:sz w:val="24"/>
          <w:szCs w:val="24"/>
        </w:rPr>
        <w:t xml:space="preserve"> în condiții de eficiență și co</w:t>
      </w:r>
      <w:r w:rsidR="00A71445">
        <w:rPr>
          <w:rFonts w:ascii="Times New Roman" w:hAnsi="Times New Roman" w:cs="Times New Roman"/>
          <w:sz w:val="24"/>
          <w:szCs w:val="24"/>
        </w:rPr>
        <w:t>ncurență</w:t>
      </w:r>
      <w:r w:rsidR="00A71445" w:rsidRPr="00980EA6">
        <w:rPr>
          <w:rFonts w:ascii="Times New Roman" w:hAnsi="Times New Roman" w:cs="Times New Roman"/>
          <w:sz w:val="24"/>
          <w:szCs w:val="24"/>
        </w:rPr>
        <w:t>,</w:t>
      </w:r>
      <w:r w:rsidR="00A71445">
        <w:rPr>
          <w:rFonts w:ascii="Times New Roman" w:hAnsi="Times New Roman" w:cs="Times New Roman"/>
          <w:sz w:val="24"/>
          <w:szCs w:val="24"/>
        </w:rPr>
        <w:t xml:space="preserve"> </w:t>
      </w:r>
      <w:r w:rsidR="00C45DE5">
        <w:rPr>
          <w:rFonts w:ascii="Times New Roman" w:hAnsi="Times New Roman" w:cs="Times New Roman"/>
          <w:sz w:val="24"/>
          <w:szCs w:val="24"/>
        </w:rPr>
        <w:t xml:space="preserve">precum </w:t>
      </w:r>
      <w:r w:rsidR="00A71445">
        <w:rPr>
          <w:rFonts w:ascii="Times New Roman" w:hAnsi="Times New Roman" w:cs="Times New Roman"/>
          <w:sz w:val="24"/>
          <w:szCs w:val="24"/>
        </w:rPr>
        <w:t xml:space="preserve">și prin  menținerea interesului pentru investiții al operatorilor, </w:t>
      </w:r>
      <w:r w:rsidR="0032462B" w:rsidRPr="0032462B">
        <w:rPr>
          <w:rFonts w:ascii="Times New Roman" w:eastAsia="Times New Roman" w:hAnsi="Times New Roman" w:cs="Times New Roman"/>
          <w:b/>
          <w:sz w:val="24"/>
          <w:szCs w:val="24"/>
        </w:rPr>
        <w:t>Comitetul de reglementare al ANRE</w:t>
      </w:r>
      <w:r w:rsidR="0032462B" w:rsidRPr="0032462B">
        <w:rPr>
          <w:rFonts w:ascii="Times New Roman" w:eastAsia="Times New Roman" w:hAnsi="Times New Roman" w:cs="Times New Roman"/>
          <w:sz w:val="24"/>
          <w:szCs w:val="24"/>
        </w:rPr>
        <w:t xml:space="preserve"> a aprobat</w:t>
      </w:r>
      <w:r w:rsidR="0032462B">
        <w:rPr>
          <w:rFonts w:ascii="Times New Roman" w:eastAsia="Times New Roman" w:hAnsi="Times New Roman" w:cs="Times New Roman"/>
          <w:sz w:val="24"/>
          <w:szCs w:val="24"/>
        </w:rPr>
        <w:t xml:space="preserve">, în </w:t>
      </w:r>
      <w:r w:rsidR="0032462B" w:rsidRPr="0032462B">
        <w:rPr>
          <w:rFonts w:ascii="Times New Roman" w:eastAsia="Times New Roman" w:hAnsi="Times New Roman" w:cs="Times New Roman"/>
          <w:sz w:val="24"/>
          <w:szCs w:val="24"/>
        </w:rPr>
        <w:t>ședința de astăzi</w:t>
      </w:r>
      <w:r w:rsidR="0032462B">
        <w:rPr>
          <w:rFonts w:ascii="Times New Roman" w:eastAsia="Times New Roman" w:hAnsi="Times New Roman" w:cs="Times New Roman"/>
          <w:sz w:val="24"/>
          <w:szCs w:val="24"/>
        </w:rPr>
        <w:t>,</w:t>
      </w:r>
      <w:r w:rsidR="0032462B" w:rsidRPr="0032462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D15E9" w:rsidRPr="00560283">
        <w:rPr>
          <w:rFonts w:ascii="Times New Roman" w:eastAsia="Times New Roman" w:hAnsi="Times New Roman" w:cs="Times New Roman"/>
          <w:i/>
          <w:sz w:val="24"/>
          <w:szCs w:val="24"/>
        </w:rPr>
        <w:t>Ordinul privind stabilirea ratei reglementate a rentabilității aplicate la aprobarea tarifelor pentru serviciul de distribuție a energiei electrice prestat de operatorii de distribuție concesionari începând cu data de 1 ianuarie 2019</w:t>
      </w:r>
      <w:r w:rsidR="00560283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7D15E9" w:rsidRDefault="007D15E9" w:rsidP="00560283">
      <w:pPr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90837" w:rsidRPr="0032462B" w:rsidRDefault="00890837" w:rsidP="00903CF4">
      <w:p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90837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Rata reglementată a </w:t>
      </w:r>
      <w:proofErr w:type="spellStart"/>
      <w:r w:rsidRPr="00890837">
        <w:rPr>
          <w:rFonts w:ascii="Times New Roman" w:hAnsi="Times New Roman" w:cs="Times New Roman"/>
          <w:b/>
          <w:sz w:val="24"/>
          <w:szCs w:val="24"/>
          <w:lang w:eastAsia="ro-RO"/>
        </w:rPr>
        <w:t>rentabilităţii</w:t>
      </w:r>
      <w:proofErr w:type="spellEnd"/>
      <w:r w:rsidRPr="00890837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(RRR)</w:t>
      </w:r>
      <w:r w:rsidRPr="00890837">
        <w:rPr>
          <w:rFonts w:ascii="Times New Roman" w:hAnsi="Times New Roman" w:cs="Times New Roman"/>
          <w:sz w:val="24"/>
          <w:szCs w:val="24"/>
          <w:lang w:eastAsia="ro-RO"/>
        </w:rPr>
        <w:t xml:space="preserve"> reprezintă un parametru foarte important luat în considerare la stabilirea veniturilor reglementate ale operatori</w:t>
      </w:r>
      <w:r w:rsidR="00903CF4">
        <w:rPr>
          <w:rFonts w:ascii="Times New Roman" w:hAnsi="Times New Roman" w:cs="Times New Roman"/>
          <w:sz w:val="24"/>
          <w:szCs w:val="24"/>
          <w:lang w:eastAsia="ro-RO"/>
        </w:rPr>
        <w:t xml:space="preserve">lor de distribuție concesionari. </w:t>
      </w:r>
      <w:r w:rsidRPr="00890837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560283" w:rsidRDefault="00560283" w:rsidP="0056028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32462B" w:rsidRPr="00CD13E6" w:rsidRDefault="0032462B" w:rsidP="005602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>Valoarea RRR aprobată care urmează a fi aplicată</w:t>
      </w:r>
      <w:r w:rsidR="00890837"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începând  cu data de 1 ianuarie 2019</w:t>
      </w:r>
      <w:r w:rsidR="00560283"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</w:t>
      </w:r>
      <w:r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>este</w:t>
      </w:r>
      <w:r w:rsidR="00AF4458"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890837"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>de</w:t>
      </w:r>
      <w:r w:rsidR="00890837" w:rsidRPr="00890837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890837" w:rsidRPr="00890837">
        <w:rPr>
          <w:rFonts w:ascii="Times New Roman" w:hAnsi="Times New Roman" w:cs="Times New Roman"/>
          <w:b/>
          <w:sz w:val="24"/>
          <w:szCs w:val="24"/>
          <w:lang w:eastAsia="ro-RO"/>
        </w:rPr>
        <w:t>5,66%</w:t>
      </w:r>
      <w:r w:rsidR="00890837" w:rsidRPr="00890837">
        <w:rPr>
          <w:rFonts w:ascii="Times New Roman" w:hAnsi="Times New Roman" w:cs="Times New Roman"/>
          <w:sz w:val="24"/>
          <w:szCs w:val="24"/>
          <w:lang w:eastAsia="ro-RO"/>
        </w:rPr>
        <w:t xml:space="preserve">, </w:t>
      </w:r>
      <w:r w:rsidR="00890837"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>exprimată în termeni reali, înainte de impozitare</w:t>
      </w:r>
      <w:r w:rsidR="00560283" w:rsidRPr="00CD13E6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. </w:t>
      </w:r>
    </w:p>
    <w:p w:rsidR="007D15E9" w:rsidRDefault="007D15E9" w:rsidP="0056028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573E" w:rsidRPr="00890837" w:rsidRDefault="00CA573E" w:rsidP="00CA573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Menționăm totodată că, p</w:t>
      </w:r>
      <w:r w:rsidRPr="00890837">
        <w:rPr>
          <w:rFonts w:ascii="Times New Roman" w:eastAsia="Times New Roman" w:hAnsi="Times New Roman" w:cs="Times New Roman"/>
          <w:sz w:val="24"/>
          <w:szCs w:val="24"/>
        </w:rPr>
        <w:t xml:space="preserve">entru stimularea realizării de noi investiții, ANRE are în </w:t>
      </w:r>
      <w:r w:rsidR="00903CF4">
        <w:rPr>
          <w:rFonts w:ascii="Times New Roman" w:eastAsia="Times New Roman" w:hAnsi="Times New Roman" w:cs="Times New Roman"/>
          <w:sz w:val="24"/>
          <w:szCs w:val="24"/>
        </w:rPr>
        <w:t>vedere remunerarea suplimentară, cu un punct procentual</w:t>
      </w:r>
      <w:bookmarkStart w:id="0" w:name="_GoBack"/>
      <w:bookmarkEnd w:id="0"/>
      <w:r w:rsidR="00903C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7DAA">
        <w:rPr>
          <w:rFonts w:ascii="Times New Roman" w:eastAsia="Times New Roman" w:hAnsi="Times New Roman" w:cs="Times New Roman"/>
          <w:sz w:val="24"/>
          <w:szCs w:val="24"/>
        </w:rPr>
        <w:t>peste valoare</w:t>
      </w:r>
      <w:r w:rsidR="00961728">
        <w:rPr>
          <w:rFonts w:ascii="Times New Roman" w:eastAsia="Times New Roman" w:hAnsi="Times New Roman" w:cs="Times New Roman"/>
          <w:sz w:val="24"/>
          <w:szCs w:val="24"/>
        </w:rPr>
        <w:t>a</w:t>
      </w:r>
      <w:r w:rsidR="00F27DAA">
        <w:rPr>
          <w:rFonts w:ascii="Times New Roman" w:eastAsia="Times New Roman" w:hAnsi="Times New Roman" w:cs="Times New Roman"/>
          <w:sz w:val="24"/>
          <w:szCs w:val="24"/>
        </w:rPr>
        <w:t xml:space="preserve"> precizată anterior, </w:t>
      </w:r>
      <w:r w:rsidRPr="00890837">
        <w:rPr>
          <w:rFonts w:ascii="Times New Roman" w:eastAsia="Times New Roman" w:hAnsi="Times New Roman" w:cs="Times New Roman"/>
          <w:sz w:val="24"/>
          <w:szCs w:val="24"/>
        </w:rPr>
        <w:t xml:space="preserve">a investițiilor realizate </w:t>
      </w:r>
      <w:r w:rsidR="00903CF4" w:rsidRPr="00491CA6">
        <w:rPr>
          <w:rFonts w:ascii="Times New Roman" w:eastAsia="Times New Roman" w:hAnsi="Times New Roman" w:cs="Times New Roman"/>
          <w:b/>
          <w:sz w:val="24"/>
          <w:szCs w:val="24"/>
        </w:rPr>
        <w:t xml:space="preserve">în </w:t>
      </w:r>
      <w:proofErr w:type="spellStart"/>
      <w:r w:rsidR="00903CF4" w:rsidRPr="00491CA6">
        <w:rPr>
          <w:rFonts w:ascii="Times New Roman" w:eastAsia="Times New Roman" w:hAnsi="Times New Roman" w:cs="Times New Roman"/>
          <w:b/>
          <w:sz w:val="24"/>
          <w:szCs w:val="24"/>
        </w:rPr>
        <w:t>capacităţile</w:t>
      </w:r>
      <w:proofErr w:type="spellEnd"/>
      <w:r w:rsidR="00903CF4" w:rsidRPr="00491CA6">
        <w:rPr>
          <w:rFonts w:ascii="Times New Roman" w:eastAsia="Times New Roman" w:hAnsi="Times New Roman" w:cs="Times New Roman"/>
          <w:b/>
          <w:sz w:val="24"/>
          <w:szCs w:val="24"/>
        </w:rPr>
        <w:t xml:space="preserve"> energ</w:t>
      </w:r>
      <w:r w:rsidR="00F412DC" w:rsidRPr="00491CA6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="00903CF4" w:rsidRPr="00491CA6">
        <w:rPr>
          <w:rFonts w:ascii="Times New Roman" w:eastAsia="Times New Roman" w:hAnsi="Times New Roman" w:cs="Times New Roman"/>
          <w:b/>
          <w:sz w:val="24"/>
          <w:szCs w:val="24"/>
        </w:rPr>
        <w:t>tice</w:t>
      </w:r>
      <w:r w:rsidR="00903C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0837">
        <w:rPr>
          <w:rFonts w:ascii="Times New Roman" w:eastAsia="Times New Roman" w:hAnsi="Times New Roman" w:cs="Times New Roman"/>
          <w:sz w:val="24"/>
          <w:szCs w:val="24"/>
        </w:rPr>
        <w:t>în cea de a patra perioadă de reglementare (2019-2023)</w:t>
      </w:r>
      <w:r w:rsidR="00903C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908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A573E" w:rsidRDefault="00CA573E" w:rsidP="0056028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15E9" w:rsidRDefault="007D15E9" w:rsidP="0056028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890837" w:rsidRPr="00890837">
        <w:rPr>
          <w:rFonts w:ascii="Times New Roman" w:eastAsia="Times New Roman" w:hAnsi="Times New Roman" w:cs="Times New Roman"/>
          <w:sz w:val="24"/>
          <w:szCs w:val="24"/>
        </w:rPr>
        <w:t xml:space="preserve">onsiderăm că valoarea RRR </w:t>
      </w:r>
      <w:r>
        <w:rPr>
          <w:rFonts w:ascii="Times New Roman" w:eastAsia="Times New Roman" w:hAnsi="Times New Roman" w:cs="Times New Roman"/>
          <w:sz w:val="24"/>
          <w:szCs w:val="24"/>
        </w:rPr>
        <w:t>aprobată</w:t>
      </w:r>
      <w:r w:rsidR="00890837" w:rsidRPr="00890837">
        <w:rPr>
          <w:rFonts w:ascii="Times New Roman" w:eastAsia="Times New Roman" w:hAnsi="Times New Roman" w:cs="Times New Roman"/>
          <w:sz w:val="24"/>
          <w:szCs w:val="24"/>
        </w:rPr>
        <w:t xml:space="preserve"> în vederea aplicării la calculul tarifelor pentru serviciul de distribuție a energiei electrice începând cu 1 ianuarie 2019 va conduce la atingerea unui optim între menținerea interesului realizării investițiilor necesare asigurării calității serviciului de distribuție a energiei electrice și asigurarea unui nivel rezonabil al profiturilor operatorilor de distribuție concesionari, conform prevederilor </w:t>
      </w:r>
      <w:r>
        <w:rPr>
          <w:rFonts w:ascii="Times New Roman" w:eastAsia="Times New Roman" w:hAnsi="Times New Roman" w:cs="Times New Roman"/>
          <w:sz w:val="24"/>
          <w:szCs w:val="24"/>
        </w:rPr>
        <w:t>cadrului de reglementare stabilit de Legea energiei electrice și gazelor naturale nr. 123/2012, cu modificările și completările ulterioare.</w:t>
      </w:r>
    </w:p>
    <w:p w:rsidR="007D15E9" w:rsidRDefault="007D15E9" w:rsidP="007D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0283" w:rsidRDefault="00560283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0C601D" w:rsidRPr="00A27459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A27459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Direcția comunicare, cooperare și relația cu Parlamentul</w:t>
      </w:r>
    </w:p>
    <w:p w:rsidR="000E5573" w:rsidRDefault="000E5573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0C601D" w:rsidRPr="000C601D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 xml:space="preserve">București, </w:t>
      </w:r>
      <w:r w:rsidR="00CA573E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17</w:t>
      </w: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.0</w:t>
      </w:r>
      <w:r w:rsidR="00890837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9</w:t>
      </w: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.2018</w:t>
      </w:r>
    </w:p>
    <w:p w:rsidR="00141DB5" w:rsidRDefault="00141DB5" w:rsidP="00A12F47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sectPr w:rsidR="00141DB5" w:rsidSect="00372A39">
      <w:footerReference w:type="default" r:id="rId7"/>
      <w:headerReference w:type="first" r:id="rId8"/>
      <w:footerReference w:type="first" r:id="rId9"/>
      <w:pgSz w:w="11906" w:h="16838" w:code="9"/>
      <w:pgMar w:top="1418" w:right="1274" w:bottom="851" w:left="1276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C55" w:rsidRDefault="00440C55" w:rsidP="003B4C37">
      <w:pPr>
        <w:spacing w:after="0" w:line="240" w:lineRule="auto"/>
      </w:pPr>
      <w:r>
        <w:separator/>
      </w:r>
    </w:p>
  </w:endnote>
  <w:endnote w:type="continuationSeparator" w:id="0">
    <w:p w:rsidR="00440C55" w:rsidRDefault="00440C5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4050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4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C55" w:rsidRDefault="00440C55" w:rsidP="003B4C37">
      <w:pPr>
        <w:spacing w:after="0" w:line="240" w:lineRule="auto"/>
      </w:pPr>
      <w:r>
        <w:separator/>
      </w:r>
    </w:p>
  </w:footnote>
  <w:footnote w:type="continuationSeparator" w:id="0">
    <w:p w:rsidR="00440C55" w:rsidRDefault="00440C5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9" name="Picture 9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D0F2D"/>
    <w:multiLevelType w:val="hybridMultilevel"/>
    <w:tmpl w:val="6316BEB2"/>
    <w:lvl w:ilvl="0" w:tplc="8F5AE1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E1C9F"/>
    <w:multiLevelType w:val="hybridMultilevel"/>
    <w:tmpl w:val="13FCF1F6"/>
    <w:lvl w:ilvl="0" w:tplc="C5C215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5E4951"/>
    <w:multiLevelType w:val="hybridMultilevel"/>
    <w:tmpl w:val="C3D8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308480CE"/>
    <w:lvl w:ilvl="0" w:tplc="BBE6E960">
      <w:start w:val="1"/>
      <w:numFmt w:val="decimal"/>
      <w:lvlText w:val="Art. %1. - "/>
      <w:lvlJc w:val="left"/>
      <w:pPr>
        <w:ind w:left="603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2218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938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58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78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98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818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538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58" w:hanging="180"/>
      </w:pPr>
      <w:rPr>
        <w:rFonts w:cs="Times New Roman"/>
      </w:rPr>
    </w:lvl>
  </w:abstractNum>
  <w:abstractNum w:abstractNumId="8" w15:restartNumberingAfterBreak="0">
    <w:nsid w:val="44D865D6"/>
    <w:multiLevelType w:val="hybridMultilevel"/>
    <w:tmpl w:val="239C61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A45DDB"/>
    <w:multiLevelType w:val="hybridMultilevel"/>
    <w:tmpl w:val="244825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C0583"/>
    <w:multiLevelType w:val="hybridMultilevel"/>
    <w:tmpl w:val="21FAB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450CE"/>
    <w:multiLevelType w:val="hybridMultilevel"/>
    <w:tmpl w:val="E4C025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4"/>
  </w:num>
  <w:num w:numId="5">
    <w:abstractNumId w:val="12"/>
  </w:num>
  <w:num w:numId="6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8"/>
  </w:num>
  <w:num w:numId="10">
    <w:abstractNumId w:val="7"/>
  </w:num>
  <w:num w:numId="11">
    <w:abstractNumId w:val="0"/>
  </w:num>
  <w:num w:numId="12">
    <w:abstractNumId w:val="6"/>
  </w:num>
  <w:num w:numId="13">
    <w:abstractNumId w:val="9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554C5"/>
    <w:rsid w:val="00096493"/>
    <w:rsid w:val="000A4841"/>
    <w:rsid w:val="000B209B"/>
    <w:rsid w:val="000C03D9"/>
    <w:rsid w:val="000C24BE"/>
    <w:rsid w:val="000C601D"/>
    <w:rsid w:val="000D4689"/>
    <w:rsid w:val="000E4E28"/>
    <w:rsid w:val="000E5573"/>
    <w:rsid w:val="000F4624"/>
    <w:rsid w:val="00123A54"/>
    <w:rsid w:val="00130459"/>
    <w:rsid w:val="00131882"/>
    <w:rsid w:val="0013274F"/>
    <w:rsid w:val="00133ABA"/>
    <w:rsid w:val="00141DB5"/>
    <w:rsid w:val="001510FB"/>
    <w:rsid w:val="00160D1D"/>
    <w:rsid w:val="00172D21"/>
    <w:rsid w:val="00174ADB"/>
    <w:rsid w:val="0018333F"/>
    <w:rsid w:val="001A5AC4"/>
    <w:rsid w:val="001B66C2"/>
    <w:rsid w:val="001C4AF1"/>
    <w:rsid w:val="001C6FA6"/>
    <w:rsid w:val="001D7EE6"/>
    <w:rsid w:val="001E0B91"/>
    <w:rsid w:val="001E786F"/>
    <w:rsid w:val="001F3D7C"/>
    <w:rsid w:val="001F6855"/>
    <w:rsid w:val="001F6C5F"/>
    <w:rsid w:val="00203B52"/>
    <w:rsid w:val="002223F9"/>
    <w:rsid w:val="002543C8"/>
    <w:rsid w:val="00257E9F"/>
    <w:rsid w:val="002641D5"/>
    <w:rsid w:val="0027738A"/>
    <w:rsid w:val="002B3467"/>
    <w:rsid w:val="002E153F"/>
    <w:rsid w:val="002E1FC4"/>
    <w:rsid w:val="002E3A93"/>
    <w:rsid w:val="002E493B"/>
    <w:rsid w:val="002F69BA"/>
    <w:rsid w:val="00301D0A"/>
    <w:rsid w:val="00315655"/>
    <w:rsid w:val="0032462B"/>
    <w:rsid w:val="003307E5"/>
    <w:rsid w:val="00333510"/>
    <w:rsid w:val="0037242D"/>
    <w:rsid w:val="00372A39"/>
    <w:rsid w:val="003736B1"/>
    <w:rsid w:val="00376F92"/>
    <w:rsid w:val="00377A67"/>
    <w:rsid w:val="00380BCE"/>
    <w:rsid w:val="003842D0"/>
    <w:rsid w:val="003850FE"/>
    <w:rsid w:val="003927D9"/>
    <w:rsid w:val="00395D85"/>
    <w:rsid w:val="003B0ECB"/>
    <w:rsid w:val="003B4C37"/>
    <w:rsid w:val="003B5345"/>
    <w:rsid w:val="003C6C21"/>
    <w:rsid w:val="003C7B98"/>
    <w:rsid w:val="003D3BF9"/>
    <w:rsid w:val="003D7E41"/>
    <w:rsid w:val="00437C42"/>
    <w:rsid w:val="00440C55"/>
    <w:rsid w:val="00444064"/>
    <w:rsid w:val="00454444"/>
    <w:rsid w:val="0047208B"/>
    <w:rsid w:val="00487E4B"/>
    <w:rsid w:val="00491CA6"/>
    <w:rsid w:val="00494141"/>
    <w:rsid w:val="00494495"/>
    <w:rsid w:val="004A2EC0"/>
    <w:rsid w:val="004A6C01"/>
    <w:rsid w:val="004B481C"/>
    <w:rsid w:val="004C0B86"/>
    <w:rsid w:val="004C4C98"/>
    <w:rsid w:val="0050327D"/>
    <w:rsid w:val="00545193"/>
    <w:rsid w:val="005542C8"/>
    <w:rsid w:val="00560283"/>
    <w:rsid w:val="00561D6D"/>
    <w:rsid w:val="0056427C"/>
    <w:rsid w:val="005733CA"/>
    <w:rsid w:val="005744A9"/>
    <w:rsid w:val="00574A3A"/>
    <w:rsid w:val="0059249A"/>
    <w:rsid w:val="005A2C3E"/>
    <w:rsid w:val="005A480A"/>
    <w:rsid w:val="005D0B17"/>
    <w:rsid w:val="005D4042"/>
    <w:rsid w:val="005D6DAD"/>
    <w:rsid w:val="005E003D"/>
    <w:rsid w:val="005F3D43"/>
    <w:rsid w:val="00600C19"/>
    <w:rsid w:val="00610851"/>
    <w:rsid w:val="00620875"/>
    <w:rsid w:val="006329B0"/>
    <w:rsid w:val="0063430A"/>
    <w:rsid w:val="00634EF2"/>
    <w:rsid w:val="0064061F"/>
    <w:rsid w:val="006448BC"/>
    <w:rsid w:val="00650432"/>
    <w:rsid w:val="0065151F"/>
    <w:rsid w:val="0066066D"/>
    <w:rsid w:val="00661198"/>
    <w:rsid w:val="00663F0A"/>
    <w:rsid w:val="00665733"/>
    <w:rsid w:val="006A2FB3"/>
    <w:rsid w:val="006A3799"/>
    <w:rsid w:val="006A3AE7"/>
    <w:rsid w:val="006A6261"/>
    <w:rsid w:val="006B4693"/>
    <w:rsid w:val="006D6A04"/>
    <w:rsid w:val="006D7B02"/>
    <w:rsid w:val="006E0DF7"/>
    <w:rsid w:val="006F77C7"/>
    <w:rsid w:val="00710579"/>
    <w:rsid w:val="0071400F"/>
    <w:rsid w:val="0071451F"/>
    <w:rsid w:val="00717916"/>
    <w:rsid w:val="0071794C"/>
    <w:rsid w:val="007448A8"/>
    <w:rsid w:val="0075037C"/>
    <w:rsid w:val="00761E32"/>
    <w:rsid w:val="007910A9"/>
    <w:rsid w:val="007A183A"/>
    <w:rsid w:val="007A641E"/>
    <w:rsid w:val="007B3DCB"/>
    <w:rsid w:val="007C0BC0"/>
    <w:rsid w:val="007D15E9"/>
    <w:rsid w:val="007E6212"/>
    <w:rsid w:val="007E6C67"/>
    <w:rsid w:val="00800C1A"/>
    <w:rsid w:val="008128E7"/>
    <w:rsid w:val="00827CDE"/>
    <w:rsid w:val="00833522"/>
    <w:rsid w:val="00845749"/>
    <w:rsid w:val="00855FDB"/>
    <w:rsid w:val="00873B05"/>
    <w:rsid w:val="0087430F"/>
    <w:rsid w:val="00877AEF"/>
    <w:rsid w:val="00884744"/>
    <w:rsid w:val="00890837"/>
    <w:rsid w:val="00890D8D"/>
    <w:rsid w:val="00895346"/>
    <w:rsid w:val="00895766"/>
    <w:rsid w:val="008B5C27"/>
    <w:rsid w:val="008C4A0D"/>
    <w:rsid w:val="008D1499"/>
    <w:rsid w:val="008D7198"/>
    <w:rsid w:val="008D7A6B"/>
    <w:rsid w:val="008E2992"/>
    <w:rsid w:val="008F401E"/>
    <w:rsid w:val="00903CF4"/>
    <w:rsid w:val="00921F4C"/>
    <w:rsid w:val="00923D34"/>
    <w:rsid w:val="00941ADD"/>
    <w:rsid w:val="009458F5"/>
    <w:rsid w:val="0096066C"/>
    <w:rsid w:val="00961728"/>
    <w:rsid w:val="00991D07"/>
    <w:rsid w:val="009A0203"/>
    <w:rsid w:val="009A2CC4"/>
    <w:rsid w:val="009C01B6"/>
    <w:rsid w:val="00A045D6"/>
    <w:rsid w:val="00A06EE0"/>
    <w:rsid w:val="00A07E32"/>
    <w:rsid w:val="00A125A4"/>
    <w:rsid w:val="00A12F47"/>
    <w:rsid w:val="00A13CE2"/>
    <w:rsid w:val="00A14658"/>
    <w:rsid w:val="00A27459"/>
    <w:rsid w:val="00A35F96"/>
    <w:rsid w:val="00A43859"/>
    <w:rsid w:val="00A43E22"/>
    <w:rsid w:val="00A6008B"/>
    <w:rsid w:val="00A60584"/>
    <w:rsid w:val="00A672E3"/>
    <w:rsid w:val="00A71445"/>
    <w:rsid w:val="00A717D9"/>
    <w:rsid w:val="00A71C4B"/>
    <w:rsid w:val="00A75018"/>
    <w:rsid w:val="00A769E3"/>
    <w:rsid w:val="00A816FD"/>
    <w:rsid w:val="00A8770E"/>
    <w:rsid w:val="00A946CF"/>
    <w:rsid w:val="00AB5A29"/>
    <w:rsid w:val="00AC285C"/>
    <w:rsid w:val="00AC6E53"/>
    <w:rsid w:val="00AF2660"/>
    <w:rsid w:val="00AF3FF7"/>
    <w:rsid w:val="00AF4458"/>
    <w:rsid w:val="00B114B2"/>
    <w:rsid w:val="00B21FF5"/>
    <w:rsid w:val="00B31376"/>
    <w:rsid w:val="00B4574F"/>
    <w:rsid w:val="00B56190"/>
    <w:rsid w:val="00B62AAE"/>
    <w:rsid w:val="00B7597B"/>
    <w:rsid w:val="00B81C1F"/>
    <w:rsid w:val="00B86411"/>
    <w:rsid w:val="00BA1012"/>
    <w:rsid w:val="00BA16A5"/>
    <w:rsid w:val="00BB13FC"/>
    <w:rsid w:val="00BC22D5"/>
    <w:rsid w:val="00BC646C"/>
    <w:rsid w:val="00BC7306"/>
    <w:rsid w:val="00BD2AD7"/>
    <w:rsid w:val="00BE0BDB"/>
    <w:rsid w:val="00BE3B1E"/>
    <w:rsid w:val="00BF3663"/>
    <w:rsid w:val="00C217CA"/>
    <w:rsid w:val="00C323E7"/>
    <w:rsid w:val="00C326A0"/>
    <w:rsid w:val="00C410BE"/>
    <w:rsid w:val="00C44288"/>
    <w:rsid w:val="00C45609"/>
    <w:rsid w:val="00C45DE5"/>
    <w:rsid w:val="00C70586"/>
    <w:rsid w:val="00C73C28"/>
    <w:rsid w:val="00CA0F6B"/>
    <w:rsid w:val="00CA4368"/>
    <w:rsid w:val="00CA5684"/>
    <w:rsid w:val="00CA573E"/>
    <w:rsid w:val="00CC1CC1"/>
    <w:rsid w:val="00CC4066"/>
    <w:rsid w:val="00CD13E6"/>
    <w:rsid w:val="00D0162C"/>
    <w:rsid w:val="00D077C2"/>
    <w:rsid w:val="00D17C7B"/>
    <w:rsid w:val="00D27AD1"/>
    <w:rsid w:val="00D303B4"/>
    <w:rsid w:val="00D45016"/>
    <w:rsid w:val="00D47766"/>
    <w:rsid w:val="00D517D9"/>
    <w:rsid w:val="00D66765"/>
    <w:rsid w:val="00D97896"/>
    <w:rsid w:val="00DA1E26"/>
    <w:rsid w:val="00DA6ECF"/>
    <w:rsid w:val="00DC1234"/>
    <w:rsid w:val="00DC698F"/>
    <w:rsid w:val="00DD17A3"/>
    <w:rsid w:val="00DD7313"/>
    <w:rsid w:val="00DF5638"/>
    <w:rsid w:val="00E006F9"/>
    <w:rsid w:val="00E00D05"/>
    <w:rsid w:val="00E0552F"/>
    <w:rsid w:val="00E25E0E"/>
    <w:rsid w:val="00E35E04"/>
    <w:rsid w:val="00E378DE"/>
    <w:rsid w:val="00E5382A"/>
    <w:rsid w:val="00E56793"/>
    <w:rsid w:val="00EA0DC3"/>
    <w:rsid w:val="00EA2F0B"/>
    <w:rsid w:val="00EC595C"/>
    <w:rsid w:val="00ED1422"/>
    <w:rsid w:val="00ED2785"/>
    <w:rsid w:val="00EF1A3C"/>
    <w:rsid w:val="00F10B47"/>
    <w:rsid w:val="00F27DAA"/>
    <w:rsid w:val="00F36169"/>
    <w:rsid w:val="00F412DC"/>
    <w:rsid w:val="00F71343"/>
    <w:rsid w:val="00F808D4"/>
    <w:rsid w:val="00F80B77"/>
    <w:rsid w:val="00F81F6D"/>
    <w:rsid w:val="00F86ACB"/>
    <w:rsid w:val="00F90F91"/>
    <w:rsid w:val="00FA5BB2"/>
    <w:rsid w:val="00FD6FAA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6CharCharCharChar1CharCharCharCharCharChar1">
    <w:name w:val="Char Char6 Char Char Char Char1 Char Char Char Char Char Char1"/>
    <w:basedOn w:val="Normal"/>
    <w:rsid w:val="00873B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paragraph" w:customStyle="1" w:styleId="CharChar6CharCharCharChar1CharCharCharCharCharChar10">
    <w:name w:val="Char Char6 Char Char Char Char1 Char Char Char Char Char Char1"/>
    <w:basedOn w:val="Normal"/>
    <w:rsid w:val="00941AD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paragraph" w:customStyle="1" w:styleId="CharCharCharChar2">
    <w:name w:val="Char Char Char Char"/>
    <w:basedOn w:val="Normal"/>
    <w:rsid w:val="007D1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98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21</cp:revision>
  <cp:lastPrinted>2018-09-17T07:44:00Z</cp:lastPrinted>
  <dcterms:created xsi:type="dcterms:W3CDTF">2018-09-17T05:36:00Z</dcterms:created>
  <dcterms:modified xsi:type="dcterms:W3CDTF">2018-09-17T11:14:00Z</dcterms:modified>
</cp:coreProperties>
</file>