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E161F" w:rsidRDefault="000E161F" w:rsidP="002E153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2E153F" w:rsidRPr="00EB0E06" w:rsidRDefault="00A12F47" w:rsidP="00E40E6A">
      <w:pPr>
        <w:spacing w:after="0" w:line="276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COMUNICAT </w:t>
      </w:r>
    </w:p>
    <w:p w:rsidR="0066629A" w:rsidRDefault="0066629A" w:rsidP="00E40E6A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A75018" w:rsidRDefault="000E161F" w:rsidP="00E40E6A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A</w:t>
      </w:r>
      <w:r w:rsidR="005D6DAD">
        <w:rPr>
          <w:rFonts w:ascii="Times New Roman" w:eastAsia="Times New Roman" w:hAnsi="Times New Roman" w:cs="Times New Roman"/>
          <w:b/>
          <w:sz w:val="24"/>
          <w:szCs w:val="24"/>
        </w:rPr>
        <w:t>proba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rea</w:t>
      </w:r>
      <w:r w:rsidR="00A75018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66629A" w:rsidRPr="006F03B7">
        <w:rPr>
          <w:rFonts w:ascii="Times New Roman" w:hAnsi="Times New Roman" w:cs="Times New Roman"/>
          <w:b/>
          <w:sz w:val="24"/>
          <w:szCs w:val="24"/>
        </w:rPr>
        <w:t>Metodologi</w:t>
      </w:r>
      <w:r w:rsidR="005F46DA">
        <w:rPr>
          <w:rFonts w:ascii="Times New Roman" w:hAnsi="Times New Roman" w:cs="Times New Roman"/>
          <w:b/>
          <w:sz w:val="24"/>
          <w:szCs w:val="24"/>
        </w:rPr>
        <w:t>ei</w:t>
      </w:r>
      <w:r w:rsidR="0066629A" w:rsidRPr="006F03B7">
        <w:rPr>
          <w:rFonts w:ascii="Times New Roman" w:hAnsi="Times New Roman" w:cs="Times New Roman"/>
          <w:b/>
          <w:sz w:val="24"/>
          <w:szCs w:val="24"/>
        </w:rPr>
        <w:t xml:space="preserve"> de stabilire a tarifelor pentru serviciul de distribuție a energiei electrice</w:t>
      </w:r>
    </w:p>
    <w:p w:rsidR="00A75018" w:rsidRPr="00092CCE" w:rsidRDefault="00A75018" w:rsidP="00E40E6A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6629A" w:rsidRPr="00092CCE" w:rsidRDefault="000E161F" w:rsidP="00E40E6A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92CCE">
        <w:rPr>
          <w:rFonts w:ascii="Times New Roman" w:eastAsia="Times New Roman" w:hAnsi="Times New Roman" w:cs="Times New Roman"/>
          <w:sz w:val="24"/>
          <w:szCs w:val="24"/>
        </w:rPr>
        <w:t>În cadrul preocupărilor privind</w:t>
      </w:r>
      <w:r w:rsidR="0066629A" w:rsidRPr="00092CC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3C27EC" w:rsidRPr="00092CCE">
        <w:rPr>
          <w:rFonts w:ascii="Times New Roman" w:eastAsia="Times New Roman" w:hAnsi="Times New Roman" w:cs="Times New Roman"/>
          <w:sz w:val="24"/>
          <w:szCs w:val="24"/>
          <w:lang w:val="en-GB"/>
        </w:rPr>
        <w:t>creşterea</w:t>
      </w:r>
      <w:proofErr w:type="spellEnd"/>
      <w:r w:rsidR="003C27EC" w:rsidRPr="00092CCE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="003C27EC" w:rsidRPr="00092CCE">
        <w:rPr>
          <w:rFonts w:ascii="Times New Roman" w:eastAsia="Times New Roman" w:hAnsi="Times New Roman" w:cs="Times New Roman"/>
          <w:sz w:val="24"/>
          <w:szCs w:val="24"/>
          <w:lang w:val="en-GB"/>
        </w:rPr>
        <w:t>gradului</w:t>
      </w:r>
      <w:proofErr w:type="spellEnd"/>
      <w:r w:rsidR="003C27EC" w:rsidRPr="00092CCE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de </w:t>
      </w:r>
      <w:proofErr w:type="spellStart"/>
      <w:r w:rsidR="003C27EC" w:rsidRPr="00092CCE">
        <w:rPr>
          <w:rFonts w:ascii="Times New Roman" w:eastAsia="Times New Roman" w:hAnsi="Times New Roman" w:cs="Times New Roman"/>
          <w:sz w:val="24"/>
          <w:szCs w:val="24"/>
          <w:lang w:val="en-GB"/>
        </w:rPr>
        <w:t>transparenţă</w:t>
      </w:r>
      <w:proofErr w:type="spellEnd"/>
      <w:r w:rsidR="003C27EC" w:rsidRPr="00092CCE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în </w:t>
      </w:r>
      <w:proofErr w:type="spellStart"/>
      <w:r w:rsidR="003C27EC" w:rsidRPr="00092CCE">
        <w:rPr>
          <w:rFonts w:ascii="Times New Roman" w:eastAsia="Times New Roman" w:hAnsi="Times New Roman" w:cs="Times New Roman"/>
          <w:sz w:val="24"/>
          <w:szCs w:val="24"/>
          <w:lang w:val="en-GB"/>
        </w:rPr>
        <w:t>procesul</w:t>
      </w:r>
      <w:proofErr w:type="spellEnd"/>
      <w:r w:rsidR="003C27EC" w:rsidRPr="00092CCE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de </w:t>
      </w:r>
      <w:proofErr w:type="spellStart"/>
      <w:r w:rsidR="003C27EC" w:rsidRPr="00092CCE">
        <w:rPr>
          <w:rFonts w:ascii="Times New Roman" w:eastAsia="Times New Roman" w:hAnsi="Times New Roman" w:cs="Times New Roman"/>
          <w:sz w:val="24"/>
          <w:szCs w:val="24"/>
          <w:lang w:val="en-GB"/>
        </w:rPr>
        <w:t>stabilire</w:t>
      </w:r>
      <w:proofErr w:type="spellEnd"/>
      <w:r w:rsidR="003C27EC" w:rsidRPr="00092CCE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a </w:t>
      </w:r>
      <w:proofErr w:type="spellStart"/>
      <w:r w:rsidR="003C27EC" w:rsidRPr="00092CCE">
        <w:rPr>
          <w:rFonts w:ascii="Times New Roman" w:eastAsia="Times New Roman" w:hAnsi="Times New Roman" w:cs="Times New Roman"/>
          <w:sz w:val="24"/>
          <w:szCs w:val="24"/>
          <w:lang w:val="en-GB"/>
        </w:rPr>
        <w:t>tarifelor</w:t>
      </w:r>
      <w:proofErr w:type="spellEnd"/>
      <w:r w:rsidR="003C27EC" w:rsidRPr="00092CCE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="005F46DA" w:rsidRPr="00092CCE">
        <w:rPr>
          <w:rFonts w:ascii="Times New Roman" w:eastAsia="Times New Roman" w:hAnsi="Times New Roman" w:cs="Times New Roman"/>
          <w:sz w:val="24"/>
          <w:szCs w:val="24"/>
          <w:lang w:val="en-GB"/>
        </w:rPr>
        <w:t>reglementate</w:t>
      </w:r>
      <w:proofErr w:type="spellEnd"/>
      <w:r w:rsidR="005F46DA" w:rsidRPr="00092CCE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r w:rsidR="005F46DA" w:rsidRPr="00092CCE">
        <w:rPr>
          <w:rFonts w:ascii="Times New Roman" w:eastAsia="Times New Roman" w:hAnsi="Times New Roman" w:cs="Times New Roman"/>
          <w:sz w:val="24"/>
          <w:szCs w:val="24"/>
        </w:rPr>
        <w:t xml:space="preserve">pentru </w:t>
      </w:r>
      <w:proofErr w:type="spellStart"/>
      <w:r w:rsidR="005F46DA" w:rsidRPr="00092CCE">
        <w:rPr>
          <w:rFonts w:ascii="Times New Roman" w:eastAsia="Times New Roman" w:hAnsi="Times New Roman" w:cs="Times New Roman"/>
          <w:sz w:val="24"/>
          <w:szCs w:val="24"/>
        </w:rPr>
        <w:t>activităţile</w:t>
      </w:r>
      <w:proofErr w:type="spellEnd"/>
      <w:r w:rsidR="005F46DA" w:rsidRPr="00092CC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5F46DA" w:rsidRPr="00092CCE">
        <w:rPr>
          <w:rFonts w:ascii="Times New Roman" w:eastAsia="Times New Roman" w:hAnsi="Times New Roman" w:cs="Times New Roman"/>
          <w:sz w:val="24"/>
          <w:szCs w:val="24"/>
        </w:rPr>
        <w:t>desfăşurate</w:t>
      </w:r>
      <w:proofErr w:type="spellEnd"/>
      <w:r w:rsidR="005F46DA" w:rsidRPr="00092CCE">
        <w:rPr>
          <w:rFonts w:ascii="Times New Roman" w:eastAsia="Times New Roman" w:hAnsi="Times New Roman" w:cs="Times New Roman"/>
          <w:sz w:val="24"/>
          <w:szCs w:val="24"/>
        </w:rPr>
        <w:t xml:space="preserve"> în sectorul energiei electrice</w:t>
      </w:r>
      <w:r w:rsidR="003C27EC" w:rsidRPr="00092CCE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, </w:t>
      </w:r>
      <w:r w:rsidR="003C27EC" w:rsidRPr="00092CCE">
        <w:rPr>
          <w:rFonts w:ascii="Times New Roman" w:eastAsia="Times New Roman" w:hAnsi="Times New Roman" w:cs="Times New Roman"/>
          <w:b/>
          <w:sz w:val="24"/>
          <w:szCs w:val="24"/>
        </w:rPr>
        <w:t>Comitetul de reglementare al ANRE</w:t>
      </w:r>
      <w:r w:rsidR="003C27EC" w:rsidRPr="00092CCE">
        <w:rPr>
          <w:rFonts w:ascii="Times New Roman" w:eastAsia="Times New Roman" w:hAnsi="Times New Roman" w:cs="Times New Roman"/>
          <w:sz w:val="24"/>
          <w:szCs w:val="24"/>
        </w:rPr>
        <w:t xml:space="preserve"> a aprobat, în ședința de astăzi  </w:t>
      </w:r>
      <w:r w:rsidR="003C27EC" w:rsidRPr="00092CCE">
        <w:rPr>
          <w:rFonts w:ascii="Times New Roman" w:eastAsia="Times New Roman" w:hAnsi="Times New Roman" w:cs="Times New Roman"/>
          <w:i/>
          <w:sz w:val="24"/>
          <w:szCs w:val="24"/>
        </w:rPr>
        <w:t>Metodologia de stabilire a tarifelor pentru serviciul de distribuție a energiei electrice</w:t>
      </w:r>
      <w:r w:rsidR="003C27EC" w:rsidRPr="00092CC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3C27EC" w:rsidRPr="00092CCE">
        <w:rPr>
          <w:rFonts w:ascii="Times New Roman" w:eastAsia="Times New Roman" w:hAnsi="Times New Roman" w:cs="Times New Roman"/>
          <w:i/>
          <w:sz w:val="24"/>
          <w:szCs w:val="24"/>
        </w:rPr>
        <w:t>prestat de operatorii de distribuție concesionari</w:t>
      </w:r>
      <w:r w:rsidR="003C27EC" w:rsidRPr="00092CCE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="008550D7" w:rsidRPr="00092CCE">
        <w:rPr>
          <w:rFonts w:ascii="Times New Roman" w:eastAsia="Times New Roman" w:hAnsi="Times New Roman" w:cs="Times New Roman"/>
          <w:sz w:val="24"/>
          <w:szCs w:val="24"/>
        </w:rPr>
        <w:t>ţinând</w:t>
      </w:r>
      <w:proofErr w:type="spellEnd"/>
      <w:r w:rsidR="003C27EC" w:rsidRPr="00092CC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550D7" w:rsidRPr="00092CCE">
        <w:rPr>
          <w:rFonts w:ascii="Times New Roman" w:eastAsia="Times New Roman" w:hAnsi="Times New Roman" w:cs="Times New Roman"/>
          <w:sz w:val="24"/>
          <w:szCs w:val="24"/>
        </w:rPr>
        <w:t xml:space="preserve">cont de </w:t>
      </w:r>
      <w:r w:rsidR="003C27EC" w:rsidRPr="00092CCE">
        <w:rPr>
          <w:rFonts w:ascii="Times New Roman" w:eastAsia="Times New Roman" w:hAnsi="Times New Roman" w:cs="Times New Roman"/>
          <w:sz w:val="24"/>
          <w:szCs w:val="24"/>
        </w:rPr>
        <w:t>evoluția cadrului legislativ în domeniu și experiența acumulată pe parcursul a trei perioade de reglementare</w:t>
      </w:r>
      <w:r w:rsidR="00175614" w:rsidRPr="00092CC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175614" w:rsidRPr="00092CCE">
        <w:rPr>
          <w:rFonts w:ascii="Times New Roman" w:eastAsia="Times New Roman" w:hAnsi="Times New Roman" w:cs="Times New Roman"/>
          <w:sz w:val="24"/>
          <w:szCs w:val="24"/>
        </w:rPr>
        <w:t>şi</w:t>
      </w:r>
      <w:proofErr w:type="spellEnd"/>
      <w:r w:rsidR="00175614" w:rsidRPr="00092CC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66629A" w:rsidRPr="00092CCE">
        <w:rPr>
          <w:rFonts w:ascii="Times New Roman" w:eastAsia="Times New Roman" w:hAnsi="Times New Roman" w:cs="Times New Roman"/>
          <w:sz w:val="24"/>
          <w:szCs w:val="24"/>
        </w:rPr>
        <w:t xml:space="preserve">urmărind totodată asigurarea echilibrului între </w:t>
      </w:r>
      <w:r w:rsidR="005D0A8C">
        <w:rPr>
          <w:rFonts w:ascii="Times New Roman" w:eastAsia="Times New Roman" w:hAnsi="Times New Roman" w:cs="Times New Roman"/>
          <w:sz w:val="24"/>
          <w:szCs w:val="24"/>
        </w:rPr>
        <w:t>obiectivele</w:t>
      </w:r>
      <w:r w:rsidR="0066629A" w:rsidRPr="00092CCE">
        <w:rPr>
          <w:rFonts w:ascii="Times New Roman" w:eastAsia="Times New Roman" w:hAnsi="Times New Roman" w:cs="Times New Roman"/>
          <w:sz w:val="24"/>
          <w:szCs w:val="24"/>
        </w:rPr>
        <w:t xml:space="preserve"> operatorilor de distribuție concesionari și </w:t>
      </w:r>
      <w:r w:rsidR="005D0A8C">
        <w:rPr>
          <w:rFonts w:ascii="Times New Roman" w:eastAsia="Times New Roman" w:hAnsi="Times New Roman" w:cs="Times New Roman"/>
          <w:sz w:val="24"/>
          <w:szCs w:val="24"/>
        </w:rPr>
        <w:t>interesele</w:t>
      </w:r>
      <w:r w:rsidR="0066629A" w:rsidRPr="00092CCE">
        <w:rPr>
          <w:rFonts w:ascii="Times New Roman" w:eastAsia="Times New Roman" w:hAnsi="Times New Roman" w:cs="Times New Roman"/>
          <w:sz w:val="24"/>
          <w:szCs w:val="24"/>
        </w:rPr>
        <w:t xml:space="preserve"> utilizatorilor, beneficiar</w:t>
      </w:r>
      <w:r w:rsidR="005F46DA" w:rsidRPr="00092CCE">
        <w:rPr>
          <w:rFonts w:ascii="Times New Roman" w:eastAsia="Times New Roman" w:hAnsi="Times New Roman" w:cs="Times New Roman"/>
          <w:sz w:val="24"/>
          <w:szCs w:val="24"/>
        </w:rPr>
        <w:t>i ai serviciului de distribuție, prin</w:t>
      </w:r>
      <w:r w:rsidR="0066629A" w:rsidRPr="00092CCE">
        <w:rPr>
          <w:rFonts w:ascii="Times New Roman" w:eastAsia="Times New Roman" w:hAnsi="Times New Roman" w:cs="Times New Roman"/>
          <w:sz w:val="24"/>
          <w:szCs w:val="24"/>
        </w:rPr>
        <w:t xml:space="preserve"> stabilirea unor tarife </w:t>
      </w:r>
      <w:r w:rsidR="00DD1903">
        <w:rPr>
          <w:rFonts w:ascii="Times New Roman" w:eastAsia="Times New Roman" w:hAnsi="Times New Roman" w:cs="Times New Roman"/>
          <w:sz w:val="24"/>
          <w:szCs w:val="24"/>
        </w:rPr>
        <w:t>pe bază de costuri justificate</w:t>
      </w:r>
      <w:r w:rsidR="005D0A8C">
        <w:rPr>
          <w:rFonts w:ascii="Times New Roman" w:eastAsia="Times New Roman" w:hAnsi="Times New Roman" w:cs="Times New Roman"/>
          <w:sz w:val="24"/>
          <w:szCs w:val="24"/>
        </w:rPr>
        <w:t xml:space="preserve"> pentru cea de a patra perioadă de reglementare 2019</w:t>
      </w:r>
      <w:r w:rsidR="005D0A8C">
        <w:rPr>
          <w:rFonts w:ascii="Times New Roman" w:eastAsia="Times New Roman" w:hAnsi="Times New Roman" w:cs="Times New Roman"/>
          <w:sz w:val="24"/>
          <w:szCs w:val="24"/>
          <w:lang w:val="en-US"/>
        </w:rPr>
        <w:t>-</w:t>
      </w:r>
      <w:r w:rsidR="005D0A8C">
        <w:rPr>
          <w:rFonts w:ascii="Times New Roman" w:eastAsia="Times New Roman" w:hAnsi="Times New Roman" w:cs="Times New Roman"/>
          <w:sz w:val="24"/>
          <w:szCs w:val="24"/>
        </w:rPr>
        <w:t>2023.</w:t>
      </w:r>
      <w:r w:rsidR="0066629A" w:rsidRPr="00092CC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0E161F" w:rsidRPr="00092CCE" w:rsidRDefault="000E161F" w:rsidP="00E40E6A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</w:p>
    <w:p w:rsidR="003F41B6" w:rsidRPr="00092CCE" w:rsidRDefault="00150E4E" w:rsidP="00E40E6A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92CCE">
        <w:rPr>
          <w:rFonts w:ascii="Times New Roman" w:eastAsia="Times New Roman" w:hAnsi="Times New Roman" w:cs="Times New Roman"/>
          <w:sz w:val="24"/>
          <w:szCs w:val="24"/>
        </w:rPr>
        <w:t xml:space="preserve">Obiectivele </w:t>
      </w:r>
      <w:r w:rsidR="00DD1903">
        <w:rPr>
          <w:rFonts w:ascii="Times New Roman" w:eastAsia="Times New Roman" w:hAnsi="Times New Roman" w:cs="Times New Roman"/>
          <w:sz w:val="24"/>
          <w:szCs w:val="24"/>
        </w:rPr>
        <w:t xml:space="preserve">stabilite de ANRE prin prezenta </w:t>
      </w:r>
      <w:r w:rsidR="00DD1903" w:rsidRPr="00092CCE">
        <w:rPr>
          <w:rFonts w:ascii="Times New Roman" w:eastAsia="Times New Roman" w:hAnsi="Times New Roman" w:cs="Times New Roman"/>
          <w:i/>
          <w:sz w:val="24"/>
          <w:szCs w:val="24"/>
        </w:rPr>
        <w:t>Metodologie</w:t>
      </w:r>
      <w:r w:rsidR="00DD1903" w:rsidRPr="00092CC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D1903">
        <w:rPr>
          <w:rFonts w:ascii="Times New Roman" w:eastAsia="Times New Roman" w:hAnsi="Times New Roman" w:cs="Times New Roman"/>
          <w:sz w:val="24"/>
          <w:szCs w:val="24"/>
        </w:rPr>
        <w:t xml:space="preserve">au în vedere, </w:t>
      </w:r>
      <w:r w:rsidRPr="00092CCE">
        <w:rPr>
          <w:rFonts w:ascii="Times New Roman" w:eastAsia="Times New Roman" w:hAnsi="Times New Roman" w:cs="Times New Roman"/>
          <w:sz w:val="24"/>
          <w:szCs w:val="24"/>
        </w:rPr>
        <w:t xml:space="preserve">în principal, </w:t>
      </w:r>
      <w:r w:rsidR="0078164A" w:rsidRPr="00092CCE">
        <w:rPr>
          <w:rFonts w:ascii="Times New Roman" w:eastAsia="Times New Roman" w:hAnsi="Times New Roman" w:cs="Times New Roman"/>
          <w:sz w:val="24"/>
          <w:szCs w:val="24"/>
        </w:rPr>
        <w:t>urm</w:t>
      </w:r>
      <w:r w:rsidR="000E161F" w:rsidRPr="00092CCE">
        <w:rPr>
          <w:rFonts w:ascii="Times New Roman" w:eastAsia="Times New Roman" w:hAnsi="Times New Roman" w:cs="Times New Roman"/>
          <w:sz w:val="24"/>
          <w:szCs w:val="24"/>
        </w:rPr>
        <w:t>ă</w:t>
      </w:r>
      <w:r w:rsidR="0078164A" w:rsidRPr="00092CCE">
        <w:rPr>
          <w:rFonts w:ascii="Times New Roman" w:eastAsia="Times New Roman" w:hAnsi="Times New Roman" w:cs="Times New Roman"/>
          <w:sz w:val="24"/>
          <w:szCs w:val="24"/>
        </w:rPr>
        <w:t>to</w:t>
      </w:r>
      <w:r w:rsidR="000E161F" w:rsidRPr="00092CCE">
        <w:rPr>
          <w:rFonts w:ascii="Times New Roman" w:eastAsia="Times New Roman" w:hAnsi="Times New Roman" w:cs="Times New Roman"/>
          <w:sz w:val="24"/>
          <w:szCs w:val="24"/>
        </w:rPr>
        <w:t>arele</w:t>
      </w:r>
      <w:r w:rsidR="0078164A" w:rsidRPr="00092CCE">
        <w:rPr>
          <w:rFonts w:ascii="Times New Roman" w:eastAsia="Times New Roman" w:hAnsi="Times New Roman" w:cs="Times New Roman"/>
          <w:sz w:val="24"/>
          <w:szCs w:val="24"/>
          <w:lang w:val="en-US"/>
        </w:rPr>
        <w:t>:</w:t>
      </w:r>
      <w:r w:rsidR="00645879" w:rsidRPr="00092CC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D43852" w:rsidRPr="00092CCE" w:rsidRDefault="00D43852" w:rsidP="00E40E6A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45879" w:rsidRDefault="00645879" w:rsidP="00E40E6A">
      <w:pPr>
        <w:pStyle w:val="ListParagraph"/>
        <w:numPr>
          <w:ilvl w:val="0"/>
          <w:numId w:val="18"/>
        </w:numPr>
        <w:spacing w:after="0" w:line="276" w:lineRule="auto"/>
        <w:ind w:left="142" w:hanging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92CCE">
        <w:rPr>
          <w:rFonts w:ascii="Times New Roman" w:eastAsia="Times New Roman" w:hAnsi="Times New Roman" w:cs="Times New Roman"/>
          <w:sz w:val="24"/>
          <w:szCs w:val="24"/>
        </w:rPr>
        <w:t>realizarea investițiilor la nivelul prognozat</w:t>
      </w:r>
      <w:r w:rsidR="00C734A1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="00DD1903">
        <w:rPr>
          <w:rFonts w:ascii="Times New Roman" w:eastAsia="Times New Roman" w:hAnsi="Times New Roman" w:cs="Times New Roman"/>
          <w:sz w:val="24"/>
          <w:szCs w:val="24"/>
          <w:lang w:val="en-US"/>
        </w:rPr>
        <w:t>dar</w:t>
      </w:r>
      <w:proofErr w:type="spellEnd"/>
      <w:r w:rsidR="00DD1903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care</w:t>
      </w:r>
      <w:r w:rsidRPr="00092CC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D1903">
        <w:rPr>
          <w:rFonts w:ascii="Times New Roman" w:eastAsia="Times New Roman" w:hAnsi="Times New Roman" w:cs="Times New Roman"/>
          <w:sz w:val="24"/>
          <w:szCs w:val="24"/>
        </w:rPr>
        <w:t>să nu fie mai mic decât valoarea amor</w:t>
      </w:r>
      <w:r w:rsidR="00C734A1">
        <w:rPr>
          <w:rFonts w:ascii="Times New Roman" w:eastAsia="Times New Roman" w:hAnsi="Times New Roman" w:cs="Times New Roman"/>
          <w:sz w:val="24"/>
          <w:szCs w:val="24"/>
        </w:rPr>
        <w:t>t</w:t>
      </w:r>
      <w:r w:rsidR="00DD1903">
        <w:rPr>
          <w:rFonts w:ascii="Times New Roman" w:eastAsia="Times New Roman" w:hAnsi="Times New Roman" w:cs="Times New Roman"/>
          <w:sz w:val="24"/>
          <w:szCs w:val="24"/>
        </w:rPr>
        <w:t>izării anuale a mijloacelor fixe din baza reglementată a activelor operatorului</w:t>
      </w:r>
      <w:r w:rsidR="00DD1903" w:rsidRPr="00092CCE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B87761" w:rsidRPr="00092CCE" w:rsidRDefault="00B87761" w:rsidP="00B87761">
      <w:pPr>
        <w:pStyle w:val="ListParagraph"/>
        <w:numPr>
          <w:ilvl w:val="0"/>
          <w:numId w:val="18"/>
        </w:numPr>
        <w:spacing w:after="0" w:line="276" w:lineRule="auto"/>
        <w:ind w:left="142" w:hanging="284"/>
        <w:jc w:val="both"/>
        <w:rPr>
          <w:rFonts w:ascii="Times New Roman" w:eastAsia="Times New Roman" w:hAnsi="Times New Roman" w:cs="Times New Roman"/>
          <w:sz w:val="24"/>
          <w:szCs w:val="24"/>
          <w:lang w:val="en-GB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GB"/>
        </w:rPr>
        <w:t>realizarea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GB"/>
        </w:rPr>
        <w:t>investiţiilor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GB"/>
        </w:rPr>
        <w:t>pentru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bookmarkStart w:id="0" w:name="_GoBack"/>
      <w:bookmarkEnd w:id="0"/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GB"/>
        </w:rPr>
        <w:t>asigurarea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GB"/>
        </w:rPr>
        <w:t>securit</w:t>
      </w:r>
      <w:r>
        <w:rPr>
          <w:rFonts w:ascii="Times New Roman" w:eastAsia="Times New Roman" w:hAnsi="Times New Roman" w:cs="Times New Roman"/>
          <w:sz w:val="24"/>
          <w:szCs w:val="24"/>
        </w:rPr>
        <w:t>ăţii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cibernetice 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reţelelor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US"/>
        </w:rPr>
        <w:t>;</w:t>
      </w:r>
    </w:p>
    <w:p w:rsidR="00645879" w:rsidRPr="00092CCE" w:rsidRDefault="00D43852" w:rsidP="00E40E6A">
      <w:pPr>
        <w:pStyle w:val="ListParagraph"/>
        <w:numPr>
          <w:ilvl w:val="0"/>
          <w:numId w:val="18"/>
        </w:numPr>
        <w:spacing w:after="0" w:line="276" w:lineRule="auto"/>
        <w:ind w:left="142" w:hanging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92CCE">
        <w:rPr>
          <w:rFonts w:ascii="Times New Roman" w:eastAsia="Times New Roman" w:hAnsi="Times New Roman" w:cs="Times New Roman"/>
          <w:sz w:val="24"/>
          <w:szCs w:val="24"/>
        </w:rPr>
        <w:t xml:space="preserve">aplicarea de măsuri pentru </w:t>
      </w:r>
      <w:r w:rsidR="00645879" w:rsidRPr="00092CCE">
        <w:rPr>
          <w:rFonts w:ascii="Times New Roman" w:eastAsia="Times New Roman" w:hAnsi="Times New Roman" w:cs="Times New Roman"/>
          <w:sz w:val="24"/>
          <w:szCs w:val="24"/>
        </w:rPr>
        <w:t>reducer</w:t>
      </w:r>
      <w:r w:rsidRPr="00092CCE">
        <w:rPr>
          <w:rFonts w:ascii="Times New Roman" w:eastAsia="Times New Roman" w:hAnsi="Times New Roman" w:cs="Times New Roman"/>
          <w:sz w:val="24"/>
          <w:szCs w:val="24"/>
        </w:rPr>
        <w:t xml:space="preserve">ea consumului propriu tehnologic în </w:t>
      </w:r>
      <w:proofErr w:type="spellStart"/>
      <w:r w:rsidRPr="00092CCE">
        <w:rPr>
          <w:rFonts w:ascii="Times New Roman" w:eastAsia="Times New Roman" w:hAnsi="Times New Roman" w:cs="Times New Roman"/>
          <w:sz w:val="24"/>
          <w:szCs w:val="24"/>
        </w:rPr>
        <w:t>reţele</w:t>
      </w:r>
      <w:proofErr w:type="spellEnd"/>
      <w:r w:rsidR="00DD1903">
        <w:rPr>
          <w:rFonts w:ascii="Times New Roman" w:eastAsia="Times New Roman" w:hAnsi="Times New Roman" w:cs="Times New Roman"/>
          <w:sz w:val="24"/>
          <w:szCs w:val="24"/>
        </w:rPr>
        <w:t xml:space="preserve"> în perioada 2019-2023</w:t>
      </w:r>
      <w:r w:rsidR="007D1E80" w:rsidRPr="00092CCE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645879" w:rsidRPr="00092CCE" w:rsidRDefault="00645879" w:rsidP="00E40E6A">
      <w:pPr>
        <w:pStyle w:val="ListParagraph"/>
        <w:numPr>
          <w:ilvl w:val="0"/>
          <w:numId w:val="18"/>
        </w:numPr>
        <w:spacing w:after="0" w:line="276" w:lineRule="auto"/>
        <w:ind w:left="142" w:hanging="284"/>
        <w:jc w:val="both"/>
        <w:rPr>
          <w:rFonts w:ascii="Times New Roman" w:eastAsia="Times New Roman" w:hAnsi="Times New Roman" w:cs="Times New Roman"/>
          <w:sz w:val="24"/>
          <w:szCs w:val="24"/>
          <w:lang w:val="en-GB"/>
        </w:rPr>
      </w:pPr>
      <w:proofErr w:type="spellStart"/>
      <w:r w:rsidRPr="00092CCE">
        <w:rPr>
          <w:rFonts w:ascii="Times New Roman" w:eastAsia="Times New Roman" w:hAnsi="Times New Roman" w:cs="Times New Roman"/>
          <w:sz w:val="24"/>
          <w:szCs w:val="24"/>
          <w:lang w:val="en-GB"/>
        </w:rPr>
        <w:t>creșter</w:t>
      </w:r>
      <w:r w:rsidR="00D43852" w:rsidRPr="00092CCE">
        <w:rPr>
          <w:rFonts w:ascii="Times New Roman" w:eastAsia="Times New Roman" w:hAnsi="Times New Roman" w:cs="Times New Roman"/>
          <w:sz w:val="24"/>
          <w:szCs w:val="24"/>
          <w:lang w:val="en-GB"/>
        </w:rPr>
        <w:t>ea</w:t>
      </w:r>
      <w:proofErr w:type="spellEnd"/>
      <w:r w:rsidR="00D43852" w:rsidRPr="00092CCE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="00D43852" w:rsidRPr="00092CCE">
        <w:rPr>
          <w:rFonts w:ascii="Times New Roman" w:eastAsia="Times New Roman" w:hAnsi="Times New Roman" w:cs="Times New Roman"/>
          <w:sz w:val="24"/>
          <w:szCs w:val="24"/>
          <w:lang w:val="en-GB"/>
        </w:rPr>
        <w:t>volumului</w:t>
      </w:r>
      <w:proofErr w:type="spellEnd"/>
      <w:r w:rsidR="00D43852" w:rsidRPr="00092CCE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="00D43852" w:rsidRPr="00092CCE">
        <w:rPr>
          <w:rFonts w:ascii="Times New Roman" w:eastAsia="Times New Roman" w:hAnsi="Times New Roman" w:cs="Times New Roman"/>
          <w:sz w:val="24"/>
          <w:szCs w:val="24"/>
          <w:lang w:val="en-GB"/>
        </w:rPr>
        <w:t>lucrărilor</w:t>
      </w:r>
      <w:proofErr w:type="spellEnd"/>
      <w:r w:rsidR="00D43852" w:rsidRPr="00092CCE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de</w:t>
      </w:r>
      <w:r w:rsidRPr="00092CCE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092CCE">
        <w:rPr>
          <w:rFonts w:ascii="Times New Roman" w:eastAsia="Times New Roman" w:hAnsi="Times New Roman" w:cs="Times New Roman"/>
          <w:sz w:val="24"/>
          <w:szCs w:val="24"/>
          <w:lang w:val="en-GB"/>
        </w:rPr>
        <w:t>mentenanță</w:t>
      </w:r>
      <w:proofErr w:type="spellEnd"/>
      <w:r w:rsidRPr="00092CCE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în </w:t>
      </w:r>
      <w:proofErr w:type="spellStart"/>
      <w:r w:rsidRPr="00092CCE">
        <w:rPr>
          <w:rFonts w:ascii="Times New Roman" w:eastAsia="Times New Roman" w:hAnsi="Times New Roman" w:cs="Times New Roman"/>
          <w:sz w:val="24"/>
          <w:szCs w:val="24"/>
          <w:lang w:val="en-GB"/>
        </w:rPr>
        <w:t>rețelele</w:t>
      </w:r>
      <w:proofErr w:type="spellEnd"/>
      <w:r w:rsidRPr="00092CCE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092CCE">
        <w:rPr>
          <w:rFonts w:ascii="Times New Roman" w:eastAsia="Times New Roman" w:hAnsi="Times New Roman" w:cs="Times New Roman"/>
          <w:sz w:val="24"/>
          <w:szCs w:val="24"/>
          <w:lang w:val="en-GB"/>
        </w:rPr>
        <w:t>electrice</w:t>
      </w:r>
      <w:proofErr w:type="spellEnd"/>
      <w:r w:rsidRPr="00092CCE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de </w:t>
      </w:r>
      <w:proofErr w:type="spellStart"/>
      <w:r w:rsidRPr="00092CCE">
        <w:rPr>
          <w:rFonts w:ascii="Times New Roman" w:eastAsia="Times New Roman" w:hAnsi="Times New Roman" w:cs="Times New Roman"/>
          <w:sz w:val="24"/>
          <w:szCs w:val="24"/>
          <w:lang w:val="en-GB"/>
        </w:rPr>
        <w:t>distribuție</w:t>
      </w:r>
      <w:proofErr w:type="spellEnd"/>
      <w:r w:rsidR="00DD1903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="00DD1903">
        <w:rPr>
          <w:rFonts w:ascii="Times New Roman" w:eastAsia="Times New Roman" w:hAnsi="Times New Roman" w:cs="Times New Roman"/>
          <w:sz w:val="24"/>
          <w:szCs w:val="24"/>
          <w:lang w:val="en-GB"/>
        </w:rPr>
        <w:t>pentru</w:t>
      </w:r>
      <w:proofErr w:type="spellEnd"/>
      <w:r w:rsidR="00DD1903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r w:rsidR="00C734A1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a </w:t>
      </w:r>
      <w:proofErr w:type="spellStart"/>
      <w:r w:rsidR="00DD1903">
        <w:rPr>
          <w:rFonts w:ascii="Times New Roman" w:eastAsia="Times New Roman" w:hAnsi="Times New Roman" w:cs="Times New Roman"/>
          <w:sz w:val="24"/>
          <w:szCs w:val="24"/>
          <w:lang w:val="en-GB"/>
        </w:rPr>
        <w:t>îmbunătăţi</w:t>
      </w:r>
      <w:proofErr w:type="spellEnd"/>
      <w:r w:rsidR="00DD1903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="00DD1903">
        <w:rPr>
          <w:rFonts w:ascii="Times New Roman" w:eastAsia="Times New Roman" w:hAnsi="Times New Roman" w:cs="Times New Roman"/>
          <w:sz w:val="24"/>
          <w:szCs w:val="24"/>
          <w:lang w:val="en-GB"/>
        </w:rPr>
        <w:t>continuit</w:t>
      </w:r>
      <w:r w:rsidR="00C734A1">
        <w:rPr>
          <w:rFonts w:ascii="Times New Roman" w:eastAsia="Times New Roman" w:hAnsi="Times New Roman" w:cs="Times New Roman"/>
          <w:sz w:val="24"/>
          <w:szCs w:val="24"/>
          <w:lang w:val="en-GB"/>
        </w:rPr>
        <w:t>atea</w:t>
      </w:r>
      <w:proofErr w:type="spellEnd"/>
      <w:r w:rsidR="00DD1903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="00DD1903">
        <w:rPr>
          <w:rFonts w:ascii="Times New Roman" w:eastAsia="Times New Roman" w:hAnsi="Times New Roman" w:cs="Times New Roman"/>
          <w:sz w:val="24"/>
          <w:szCs w:val="24"/>
          <w:lang w:val="en-GB"/>
        </w:rPr>
        <w:t>şi</w:t>
      </w:r>
      <w:proofErr w:type="spellEnd"/>
      <w:r w:rsidR="00DD1903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="00DD1903">
        <w:rPr>
          <w:rFonts w:ascii="Times New Roman" w:eastAsia="Times New Roman" w:hAnsi="Times New Roman" w:cs="Times New Roman"/>
          <w:sz w:val="24"/>
          <w:szCs w:val="24"/>
          <w:lang w:val="en-GB"/>
        </w:rPr>
        <w:t>siguranţ</w:t>
      </w:r>
      <w:r w:rsidR="00C734A1">
        <w:rPr>
          <w:rFonts w:ascii="Times New Roman" w:eastAsia="Times New Roman" w:hAnsi="Times New Roman" w:cs="Times New Roman"/>
          <w:sz w:val="24"/>
          <w:szCs w:val="24"/>
          <w:lang w:val="en-GB"/>
        </w:rPr>
        <w:t>a</w:t>
      </w:r>
      <w:proofErr w:type="spellEnd"/>
      <w:r w:rsidR="00DD1903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="00DD1903">
        <w:rPr>
          <w:rFonts w:ascii="Times New Roman" w:eastAsia="Times New Roman" w:hAnsi="Times New Roman" w:cs="Times New Roman"/>
          <w:sz w:val="24"/>
          <w:szCs w:val="24"/>
          <w:lang w:val="en-GB"/>
        </w:rPr>
        <w:t>alimentării</w:t>
      </w:r>
      <w:proofErr w:type="spellEnd"/>
      <w:r w:rsidR="00DD1903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="00DD1903">
        <w:rPr>
          <w:rFonts w:ascii="Times New Roman" w:eastAsia="Times New Roman" w:hAnsi="Times New Roman" w:cs="Times New Roman"/>
          <w:sz w:val="24"/>
          <w:szCs w:val="24"/>
          <w:lang w:val="en-GB"/>
        </w:rPr>
        <w:t>consumatorilor</w:t>
      </w:r>
      <w:proofErr w:type="spellEnd"/>
      <w:r w:rsidR="007D1E80" w:rsidRPr="00092CCE">
        <w:rPr>
          <w:rFonts w:ascii="Times New Roman" w:eastAsia="Times New Roman" w:hAnsi="Times New Roman" w:cs="Times New Roman"/>
          <w:sz w:val="24"/>
          <w:szCs w:val="24"/>
          <w:lang w:val="en-GB"/>
        </w:rPr>
        <w:t>;</w:t>
      </w:r>
    </w:p>
    <w:p w:rsidR="009D120E" w:rsidRPr="00092CCE" w:rsidRDefault="00DD1903" w:rsidP="00E40E6A">
      <w:pPr>
        <w:pStyle w:val="ListParagraph"/>
        <w:numPr>
          <w:ilvl w:val="0"/>
          <w:numId w:val="18"/>
        </w:numPr>
        <w:spacing w:after="0" w:line="276" w:lineRule="auto"/>
        <w:ind w:left="142" w:hanging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costurile justificate ale operatorilor de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distribuţie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trebuie să fie rezultatul unor mecanisme transparente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şi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concurenţiale</w:t>
      </w:r>
      <w:proofErr w:type="spellEnd"/>
      <w:r w:rsidR="007D1E80" w:rsidRPr="00092CCE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540A93" w:rsidRPr="00092CCE" w:rsidRDefault="000E161F" w:rsidP="00E40E6A">
      <w:pPr>
        <w:pStyle w:val="ListParagraph"/>
        <w:numPr>
          <w:ilvl w:val="0"/>
          <w:numId w:val="18"/>
        </w:numPr>
        <w:spacing w:after="0" w:line="276" w:lineRule="auto"/>
        <w:ind w:left="142" w:hanging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092CCE">
        <w:rPr>
          <w:rFonts w:ascii="Times New Roman" w:eastAsia="Times New Roman" w:hAnsi="Times New Roman" w:cs="Times New Roman"/>
          <w:sz w:val="24"/>
          <w:szCs w:val="24"/>
          <w:lang w:val="en-GB"/>
        </w:rPr>
        <w:t>a</w:t>
      </w:r>
      <w:r w:rsidR="00540A93" w:rsidRPr="00092CCE">
        <w:rPr>
          <w:rFonts w:ascii="Times New Roman" w:eastAsia="Times New Roman" w:hAnsi="Times New Roman" w:cs="Times New Roman"/>
          <w:sz w:val="24"/>
          <w:szCs w:val="24"/>
          <w:lang w:val="en-GB"/>
        </w:rPr>
        <w:t>plicarea</w:t>
      </w:r>
      <w:proofErr w:type="spellEnd"/>
      <w:r w:rsidR="00540A93" w:rsidRPr="00092CCE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de </w:t>
      </w:r>
      <w:proofErr w:type="spellStart"/>
      <w:r w:rsidR="00540A93" w:rsidRPr="00092CCE">
        <w:rPr>
          <w:rFonts w:ascii="Times New Roman" w:eastAsia="Times New Roman" w:hAnsi="Times New Roman" w:cs="Times New Roman"/>
          <w:sz w:val="24"/>
          <w:szCs w:val="24"/>
          <w:lang w:val="en-GB"/>
        </w:rPr>
        <w:t>criterii</w:t>
      </w:r>
      <w:proofErr w:type="spellEnd"/>
      <w:r w:rsidR="00540A93" w:rsidRPr="00092CCE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de </w:t>
      </w:r>
      <w:proofErr w:type="spellStart"/>
      <w:r w:rsidR="00540A93" w:rsidRPr="00092CCE">
        <w:rPr>
          <w:rFonts w:ascii="Times New Roman" w:eastAsia="Times New Roman" w:hAnsi="Times New Roman" w:cs="Times New Roman"/>
          <w:sz w:val="24"/>
          <w:szCs w:val="24"/>
          <w:lang w:val="en-GB"/>
        </w:rPr>
        <w:t>analiză</w:t>
      </w:r>
      <w:proofErr w:type="spellEnd"/>
      <w:r w:rsidR="00540A93" w:rsidRPr="00092CCE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comparative î</w:t>
      </w:r>
      <w:r w:rsidR="00540A93" w:rsidRPr="00092CCE">
        <w:rPr>
          <w:rFonts w:ascii="Times New Roman" w:eastAsia="Times New Roman" w:hAnsi="Times New Roman" w:cs="Times New Roman"/>
          <w:sz w:val="24"/>
          <w:szCs w:val="24"/>
        </w:rPr>
        <w:t>n vederea asigurării unui tratament unitar și nediscriminatoriu în procesul de fundamentare/stabilire a tarifelor de distribuție a energiei electrice</w:t>
      </w:r>
      <w:r w:rsidR="007D1E80" w:rsidRPr="00092CCE">
        <w:rPr>
          <w:rFonts w:ascii="Times New Roman" w:eastAsia="Times New Roman" w:hAnsi="Times New Roman" w:cs="Times New Roman"/>
          <w:sz w:val="24"/>
          <w:szCs w:val="24"/>
        </w:rPr>
        <w:t>;</w:t>
      </w:r>
      <w:r w:rsidR="00540A93" w:rsidRPr="00092CC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0E161F" w:rsidRDefault="00D43852" w:rsidP="00E40E6A">
      <w:pPr>
        <w:pStyle w:val="ListParagraph"/>
        <w:numPr>
          <w:ilvl w:val="0"/>
          <w:numId w:val="18"/>
        </w:numPr>
        <w:spacing w:after="0" w:line="276" w:lineRule="auto"/>
        <w:ind w:left="142" w:hanging="284"/>
        <w:jc w:val="both"/>
        <w:rPr>
          <w:rFonts w:ascii="Times New Roman" w:eastAsia="Times New Roman" w:hAnsi="Times New Roman" w:cs="Times New Roman"/>
          <w:sz w:val="24"/>
          <w:szCs w:val="24"/>
          <w:lang w:val="en-GB"/>
        </w:rPr>
      </w:pPr>
      <w:proofErr w:type="spellStart"/>
      <w:proofErr w:type="gramStart"/>
      <w:r w:rsidRPr="00092CCE">
        <w:rPr>
          <w:rFonts w:ascii="Times New Roman" w:eastAsia="Times New Roman" w:hAnsi="Times New Roman" w:cs="Times New Roman"/>
          <w:sz w:val="24"/>
          <w:szCs w:val="24"/>
          <w:lang w:val="en-GB"/>
        </w:rPr>
        <w:t>returnarea</w:t>
      </w:r>
      <w:proofErr w:type="spellEnd"/>
      <w:proofErr w:type="gramEnd"/>
      <w:r w:rsidR="000E161F" w:rsidRPr="00092CCE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="000E161F" w:rsidRPr="00092CCE">
        <w:rPr>
          <w:rFonts w:ascii="Times New Roman" w:eastAsia="Times New Roman" w:hAnsi="Times New Roman" w:cs="Times New Roman"/>
          <w:sz w:val="24"/>
          <w:szCs w:val="24"/>
          <w:lang w:val="en-GB"/>
        </w:rPr>
        <w:t>către</w:t>
      </w:r>
      <w:proofErr w:type="spellEnd"/>
      <w:r w:rsidR="000E161F" w:rsidRPr="00092CCE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="000E161F" w:rsidRPr="00092CCE">
        <w:rPr>
          <w:rFonts w:ascii="Times New Roman" w:eastAsia="Times New Roman" w:hAnsi="Times New Roman" w:cs="Times New Roman"/>
          <w:sz w:val="24"/>
          <w:szCs w:val="24"/>
          <w:lang w:val="en-GB"/>
        </w:rPr>
        <w:t>consumatori</w:t>
      </w:r>
      <w:proofErr w:type="spellEnd"/>
      <w:r w:rsidR="000E161F" w:rsidRPr="00092CCE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a </w:t>
      </w:r>
      <w:proofErr w:type="spellStart"/>
      <w:r w:rsidR="000E161F" w:rsidRPr="00092CCE">
        <w:rPr>
          <w:rFonts w:ascii="Times New Roman" w:eastAsia="Times New Roman" w:hAnsi="Times New Roman" w:cs="Times New Roman"/>
          <w:sz w:val="24"/>
          <w:szCs w:val="24"/>
          <w:lang w:val="en-GB"/>
        </w:rPr>
        <w:t>câștigului</w:t>
      </w:r>
      <w:proofErr w:type="spellEnd"/>
      <w:r w:rsidR="000E161F" w:rsidRPr="00092CCE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de </w:t>
      </w:r>
      <w:proofErr w:type="spellStart"/>
      <w:r w:rsidR="000E161F" w:rsidRPr="00092CCE">
        <w:rPr>
          <w:rFonts w:ascii="Times New Roman" w:eastAsia="Times New Roman" w:hAnsi="Times New Roman" w:cs="Times New Roman"/>
          <w:sz w:val="24"/>
          <w:szCs w:val="24"/>
          <w:lang w:val="en-GB"/>
        </w:rPr>
        <w:t>eficiență</w:t>
      </w:r>
      <w:proofErr w:type="spellEnd"/>
      <w:r w:rsidR="000E161F" w:rsidRPr="00092CCE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="000E161F" w:rsidRPr="00092CCE">
        <w:rPr>
          <w:rFonts w:ascii="Times New Roman" w:eastAsia="Times New Roman" w:hAnsi="Times New Roman" w:cs="Times New Roman"/>
          <w:sz w:val="24"/>
          <w:szCs w:val="24"/>
          <w:lang w:val="en-GB"/>
        </w:rPr>
        <w:t>obținut</w:t>
      </w:r>
      <w:proofErr w:type="spellEnd"/>
      <w:r w:rsidR="000E161F" w:rsidRPr="00092CCE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de </w:t>
      </w:r>
      <w:proofErr w:type="spellStart"/>
      <w:r w:rsidR="000E161F" w:rsidRPr="00092CCE">
        <w:rPr>
          <w:rFonts w:ascii="Times New Roman" w:eastAsia="Times New Roman" w:hAnsi="Times New Roman" w:cs="Times New Roman"/>
          <w:sz w:val="24"/>
          <w:szCs w:val="24"/>
          <w:lang w:val="en-GB"/>
        </w:rPr>
        <w:t>operatorii</w:t>
      </w:r>
      <w:proofErr w:type="spellEnd"/>
      <w:r w:rsidR="000E161F" w:rsidRPr="00092CCE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de </w:t>
      </w:r>
      <w:proofErr w:type="spellStart"/>
      <w:r w:rsidR="000E161F" w:rsidRPr="00092CCE">
        <w:rPr>
          <w:rFonts w:ascii="Times New Roman" w:eastAsia="Times New Roman" w:hAnsi="Times New Roman" w:cs="Times New Roman"/>
          <w:sz w:val="24"/>
          <w:szCs w:val="24"/>
          <w:lang w:val="en-GB"/>
        </w:rPr>
        <w:t>distribuție</w:t>
      </w:r>
      <w:proofErr w:type="spellEnd"/>
      <w:r w:rsidR="007D1E80" w:rsidRPr="00092CCE">
        <w:rPr>
          <w:rFonts w:ascii="Times New Roman" w:eastAsia="Times New Roman" w:hAnsi="Times New Roman" w:cs="Times New Roman"/>
          <w:sz w:val="24"/>
          <w:szCs w:val="24"/>
          <w:lang w:val="en-GB"/>
        </w:rPr>
        <w:t>.</w:t>
      </w:r>
    </w:p>
    <w:p w:rsidR="000E161F" w:rsidRPr="00092CCE" w:rsidRDefault="000E161F" w:rsidP="00E40E6A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A573E" w:rsidRPr="00092CCE" w:rsidRDefault="00175614" w:rsidP="00E40E6A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GB"/>
        </w:rPr>
      </w:pPr>
      <w:r w:rsidRPr="00092CCE">
        <w:rPr>
          <w:rFonts w:ascii="Times New Roman" w:eastAsia="Times New Roman" w:hAnsi="Times New Roman" w:cs="Times New Roman"/>
          <w:i/>
          <w:sz w:val="24"/>
          <w:szCs w:val="24"/>
        </w:rPr>
        <w:t>Metodologi</w:t>
      </w:r>
      <w:r w:rsidR="000E161F" w:rsidRPr="00092CCE">
        <w:rPr>
          <w:rFonts w:ascii="Times New Roman" w:eastAsia="Times New Roman" w:hAnsi="Times New Roman" w:cs="Times New Roman"/>
          <w:i/>
          <w:sz w:val="24"/>
          <w:szCs w:val="24"/>
        </w:rPr>
        <w:t>a</w:t>
      </w:r>
      <w:r w:rsidRPr="00092CCE">
        <w:rPr>
          <w:rFonts w:ascii="Times New Roman" w:eastAsia="Times New Roman" w:hAnsi="Times New Roman" w:cs="Times New Roman"/>
          <w:i/>
          <w:sz w:val="24"/>
          <w:szCs w:val="24"/>
        </w:rPr>
        <w:t xml:space="preserve"> de stabilire a tarifelor pentru serviciul de distribuție</w:t>
      </w:r>
      <w:r w:rsidRPr="00092CCE">
        <w:rPr>
          <w:rFonts w:ascii="Times New Roman" w:eastAsia="Times New Roman" w:hAnsi="Times New Roman" w:cs="Times New Roman"/>
          <w:sz w:val="24"/>
          <w:szCs w:val="24"/>
        </w:rPr>
        <w:t xml:space="preserve"> conduce la asigurarea unui cadru de reglementare adaptat exigențelor din domeniul distribuției de energie electrică, urmărind  atingerea unui optim între menținerea interesului realizării investițiilor </w:t>
      </w:r>
      <w:proofErr w:type="spellStart"/>
      <w:r w:rsidR="00F22250">
        <w:rPr>
          <w:rFonts w:ascii="Times New Roman" w:eastAsia="Times New Roman" w:hAnsi="Times New Roman" w:cs="Times New Roman"/>
          <w:sz w:val="24"/>
          <w:szCs w:val="24"/>
        </w:rPr>
        <w:t>şi</w:t>
      </w:r>
      <w:proofErr w:type="spellEnd"/>
      <w:r w:rsidR="00F2225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F22250">
        <w:rPr>
          <w:rFonts w:ascii="Times New Roman" w:eastAsia="Times New Roman" w:hAnsi="Times New Roman" w:cs="Times New Roman"/>
          <w:sz w:val="24"/>
          <w:szCs w:val="24"/>
        </w:rPr>
        <w:t>mentenanţei</w:t>
      </w:r>
      <w:proofErr w:type="spellEnd"/>
      <w:r w:rsidR="00F2225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092CCE">
        <w:rPr>
          <w:rFonts w:ascii="Times New Roman" w:eastAsia="Times New Roman" w:hAnsi="Times New Roman" w:cs="Times New Roman"/>
          <w:sz w:val="24"/>
          <w:szCs w:val="24"/>
        </w:rPr>
        <w:t>necesare asigurării calității serviciului de distribuție a energiei electrice și asigurarea unui nivel rezonabil al profiturilor operatori</w:t>
      </w:r>
      <w:r w:rsidR="000E161F" w:rsidRPr="00092CCE">
        <w:rPr>
          <w:rFonts w:ascii="Times New Roman" w:eastAsia="Times New Roman" w:hAnsi="Times New Roman" w:cs="Times New Roman"/>
          <w:sz w:val="24"/>
          <w:szCs w:val="24"/>
        </w:rPr>
        <w:t xml:space="preserve">lor concesionari. </w:t>
      </w:r>
      <w:r w:rsidRPr="00092CC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0E161F" w:rsidRDefault="000E161F" w:rsidP="00E40E6A">
      <w:pPr>
        <w:tabs>
          <w:tab w:val="left" w:pos="567"/>
        </w:tabs>
        <w:spacing w:after="0" w:line="276" w:lineRule="auto"/>
        <w:jc w:val="both"/>
        <w:rPr>
          <w:rStyle w:val="Strong"/>
          <w:rFonts w:ascii="Times New Roman" w:hAnsi="Times New Roman" w:cs="Times New Roman"/>
          <w:b w:val="0"/>
          <w:i/>
          <w:sz w:val="24"/>
          <w:szCs w:val="24"/>
        </w:rPr>
      </w:pPr>
    </w:p>
    <w:p w:rsidR="00D43852" w:rsidRDefault="00D43852" w:rsidP="00E40E6A">
      <w:pPr>
        <w:tabs>
          <w:tab w:val="left" w:pos="567"/>
        </w:tabs>
        <w:spacing w:after="0" w:line="276" w:lineRule="auto"/>
        <w:jc w:val="both"/>
        <w:rPr>
          <w:rStyle w:val="Strong"/>
          <w:rFonts w:ascii="Times New Roman" w:hAnsi="Times New Roman" w:cs="Times New Roman"/>
          <w:b w:val="0"/>
          <w:i/>
          <w:sz w:val="24"/>
          <w:szCs w:val="24"/>
        </w:rPr>
      </w:pPr>
    </w:p>
    <w:p w:rsidR="00E40E6A" w:rsidRDefault="00E40E6A" w:rsidP="00E40E6A">
      <w:pPr>
        <w:tabs>
          <w:tab w:val="left" w:pos="567"/>
        </w:tabs>
        <w:spacing w:after="0" w:line="276" w:lineRule="auto"/>
        <w:jc w:val="both"/>
        <w:rPr>
          <w:rStyle w:val="Strong"/>
          <w:rFonts w:ascii="Times New Roman" w:hAnsi="Times New Roman" w:cs="Times New Roman"/>
          <w:b w:val="0"/>
          <w:i/>
          <w:sz w:val="24"/>
          <w:szCs w:val="24"/>
        </w:rPr>
      </w:pPr>
    </w:p>
    <w:p w:rsidR="000E5573" w:rsidRDefault="000C601D" w:rsidP="00E40E6A">
      <w:pPr>
        <w:tabs>
          <w:tab w:val="left" w:pos="567"/>
        </w:tabs>
        <w:spacing w:after="0" w:line="276" w:lineRule="auto"/>
        <w:jc w:val="both"/>
        <w:rPr>
          <w:rStyle w:val="Strong"/>
          <w:rFonts w:ascii="Times New Roman" w:hAnsi="Times New Roman" w:cs="Times New Roman"/>
          <w:b w:val="0"/>
          <w:i/>
          <w:sz w:val="24"/>
          <w:szCs w:val="24"/>
        </w:rPr>
      </w:pPr>
      <w:r w:rsidRPr="00A27459">
        <w:rPr>
          <w:rStyle w:val="Strong"/>
          <w:rFonts w:ascii="Times New Roman" w:hAnsi="Times New Roman" w:cs="Times New Roman"/>
          <w:b w:val="0"/>
          <w:i/>
          <w:sz w:val="24"/>
          <w:szCs w:val="24"/>
        </w:rPr>
        <w:t>Direcția comunicare, cooperare și relația cu Parlamentul</w:t>
      </w:r>
    </w:p>
    <w:p w:rsidR="00141DB5" w:rsidRDefault="000C601D" w:rsidP="00E40E6A">
      <w:pPr>
        <w:tabs>
          <w:tab w:val="left" w:pos="567"/>
        </w:tabs>
        <w:spacing w:after="0" w:line="276" w:lineRule="auto"/>
        <w:jc w:val="both"/>
        <w:rPr>
          <w:rStyle w:val="Strong"/>
          <w:rFonts w:ascii="Times New Roman" w:hAnsi="Times New Roman" w:cs="Times New Roman"/>
          <w:b w:val="0"/>
          <w:sz w:val="24"/>
          <w:szCs w:val="24"/>
        </w:rPr>
      </w:pPr>
      <w:r w:rsidRPr="000C601D">
        <w:rPr>
          <w:rStyle w:val="Strong"/>
          <w:rFonts w:ascii="Times New Roman" w:hAnsi="Times New Roman" w:cs="Times New Roman"/>
          <w:b w:val="0"/>
          <w:i/>
          <w:sz w:val="24"/>
          <w:szCs w:val="24"/>
        </w:rPr>
        <w:t xml:space="preserve">București, </w:t>
      </w:r>
      <w:r w:rsidR="000E161F">
        <w:rPr>
          <w:rStyle w:val="Strong"/>
          <w:rFonts w:ascii="Times New Roman" w:hAnsi="Times New Roman" w:cs="Times New Roman"/>
          <w:b w:val="0"/>
          <w:i/>
          <w:sz w:val="24"/>
          <w:szCs w:val="24"/>
        </w:rPr>
        <w:t>18</w:t>
      </w:r>
      <w:r w:rsidRPr="000C601D">
        <w:rPr>
          <w:rStyle w:val="Strong"/>
          <w:rFonts w:ascii="Times New Roman" w:hAnsi="Times New Roman" w:cs="Times New Roman"/>
          <w:b w:val="0"/>
          <w:i/>
          <w:sz w:val="24"/>
          <w:szCs w:val="24"/>
        </w:rPr>
        <w:t>.0</w:t>
      </w:r>
      <w:r w:rsidR="00890837">
        <w:rPr>
          <w:rStyle w:val="Strong"/>
          <w:rFonts w:ascii="Times New Roman" w:hAnsi="Times New Roman" w:cs="Times New Roman"/>
          <w:b w:val="0"/>
          <w:i/>
          <w:sz w:val="24"/>
          <w:szCs w:val="24"/>
        </w:rPr>
        <w:t>9</w:t>
      </w:r>
      <w:r w:rsidRPr="000C601D">
        <w:rPr>
          <w:rStyle w:val="Strong"/>
          <w:rFonts w:ascii="Times New Roman" w:hAnsi="Times New Roman" w:cs="Times New Roman"/>
          <w:b w:val="0"/>
          <w:i/>
          <w:sz w:val="24"/>
          <w:szCs w:val="24"/>
        </w:rPr>
        <w:t>.2018</w:t>
      </w:r>
    </w:p>
    <w:sectPr w:rsidR="00141DB5" w:rsidSect="00044C0E">
      <w:footerReference w:type="default" r:id="rId7"/>
      <w:headerReference w:type="first" r:id="rId8"/>
      <w:footerReference w:type="first" r:id="rId9"/>
      <w:pgSz w:w="11906" w:h="16838" w:code="9"/>
      <w:pgMar w:top="1418" w:right="991" w:bottom="851" w:left="993" w:header="1135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E2A8A" w:rsidRDefault="001E2A8A" w:rsidP="003B4C37">
      <w:pPr>
        <w:spacing w:after="0" w:line="240" w:lineRule="auto"/>
      </w:pPr>
      <w:r>
        <w:separator/>
      </w:r>
    </w:p>
  </w:endnote>
  <w:endnote w:type="continuationSeparator" w:id="0">
    <w:p w:rsidR="001E2A8A" w:rsidRDefault="001E2A8A" w:rsidP="003B4C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76404104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561D6D" w:rsidRDefault="00561D6D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92CCE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561D6D" w:rsidRDefault="00561D6D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4C37" w:rsidRPr="00A63C0A" w:rsidRDefault="003B4C37" w:rsidP="00561D6D">
    <w:pPr>
      <w:tabs>
        <w:tab w:val="left" w:pos="2475"/>
        <w:tab w:val="center" w:pos="5031"/>
      </w:tabs>
      <w:spacing w:after="40" w:line="240" w:lineRule="auto"/>
      <w:jc w:val="center"/>
      <w:rPr>
        <w:rFonts w:ascii="Arial" w:hAnsi="Arial" w:cs="Arial"/>
        <w:sz w:val="16"/>
      </w:rPr>
    </w:pPr>
    <w:r w:rsidRPr="00A63C0A">
      <w:rPr>
        <w:rFonts w:ascii="Arial" w:hAnsi="Arial" w:cs="Arial"/>
        <w:sz w:val="16"/>
      </w:rPr>
      <w:t xml:space="preserve">Str. Constantin Nacu, nr. 3, Sector 2, </w:t>
    </w:r>
    <w:proofErr w:type="spellStart"/>
    <w:r w:rsidRPr="00A63C0A">
      <w:rPr>
        <w:rFonts w:ascii="Arial" w:hAnsi="Arial" w:cs="Arial"/>
        <w:sz w:val="16"/>
      </w:rPr>
      <w:t>Bucureşti</w:t>
    </w:r>
    <w:proofErr w:type="spellEnd"/>
    <w:r w:rsidRPr="00A63C0A">
      <w:rPr>
        <w:rFonts w:ascii="Arial" w:hAnsi="Arial" w:cs="Arial"/>
        <w:sz w:val="16"/>
      </w:rPr>
      <w:t xml:space="preserve">, Cod </w:t>
    </w:r>
    <w:proofErr w:type="spellStart"/>
    <w:r w:rsidRPr="00A63C0A">
      <w:rPr>
        <w:rFonts w:ascii="Arial" w:hAnsi="Arial" w:cs="Arial"/>
        <w:sz w:val="16"/>
      </w:rPr>
      <w:t>poştal</w:t>
    </w:r>
    <w:proofErr w:type="spellEnd"/>
    <w:r w:rsidRPr="00A63C0A">
      <w:rPr>
        <w:rFonts w:ascii="Arial" w:hAnsi="Arial" w:cs="Arial"/>
        <w:sz w:val="16"/>
      </w:rPr>
      <w:t>: 020995</w:t>
    </w:r>
  </w:p>
  <w:p w:rsidR="003B4C37" w:rsidRPr="00160D1D" w:rsidRDefault="00F80B77" w:rsidP="00F80B77">
    <w:pPr>
      <w:tabs>
        <w:tab w:val="center" w:pos="4864"/>
        <w:tab w:val="left" w:pos="8235"/>
      </w:tabs>
      <w:spacing w:after="40" w:line="240" w:lineRule="aut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ab/>
    </w:r>
    <w:r w:rsidR="003B4C37" w:rsidRPr="00A63C0A">
      <w:rPr>
        <w:rFonts w:ascii="Arial" w:hAnsi="Arial" w:cs="Arial"/>
        <w:sz w:val="16"/>
      </w:rPr>
      <w:t>Tel: (021) 327 8100. Fax: (021) 312 4365. E-mail: anre@anre.ro. Web: www.anre.ro</w:t>
    </w:r>
    <w:r>
      <w:rPr>
        <w:rFonts w:ascii="Arial" w:hAnsi="Arial" w:cs="Arial"/>
        <w:sz w:val="16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E2A8A" w:rsidRDefault="001E2A8A" w:rsidP="003B4C37">
      <w:pPr>
        <w:spacing w:after="0" w:line="240" w:lineRule="auto"/>
      </w:pPr>
      <w:r>
        <w:separator/>
      </w:r>
    </w:p>
  </w:footnote>
  <w:footnote w:type="continuationSeparator" w:id="0">
    <w:p w:rsidR="001E2A8A" w:rsidRDefault="001E2A8A" w:rsidP="003B4C3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7D9" w:rsidRDefault="006E0DF7" w:rsidP="003927D9">
    <w:pPr>
      <w:pStyle w:val="Header"/>
      <w:tabs>
        <w:tab w:val="clear" w:pos="9026"/>
        <w:tab w:val="right" w:pos="7349"/>
      </w:tabs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A4C37FD" wp14:editId="290CABA5">
              <wp:simplePos x="0" y="0"/>
              <wp:positionH relativeFrom="margin">
                <wp:align>center</wp:align>
              </wp:positionH>
              <wp:positionV relativeFrom="paragraph">
                <wp:posOffset>-123190</wp:posOffset>
              </wp:positionV>
              <wp:extent cx="5191125" cy="695325"/>
              <wp:effectExtent l="0" t="0" r="0" b="0"/>
              <wp:wrapNone/>
              <wp:docPr id="1" name="Text 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191125" cy="6953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3B4C37" w:rsidRPr="00A70B44" w:rsidRDefault="003B4C37" w:rsidP="003B4C37">
                          <w:pPr>
                            <w:spacing w:after="0" w:line="360" w:lineRule="auto"/>
                            <w:rPr>
                              <w:rFonts w:ascii="Arial" w:hAnsi="Arial" w:cs="Arial"/>
                              <w:b/>
                              <w:szCs w:val="21"/>
                            </w:rPr>
                          </w:pPr>
                          <w:r w:rsidRPr="00A70B44">
                            <w:rPr>
                              <w:rFonts w:ascii="Arial" w:hAnsi="Arial" w:cs="Arial"/>
                              <w:b/>
                              <w:szCs w:val="21"/>
                            </w:rPr>
                            <w:t>AUTORITATEA NAȚIONALĂ DE REGLEMENTARE ÎN DOMENIUL ENERGIEI</w:t>
                          </w:r>
                        </w:p>
                        <w:p w:rsidR="00494141" w:rsidRDefault="00494141" w:rsidP="00494141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  <w:proofErr w:type="spellStart"/>
                          <w:r>
                            <w:rPr>
                              <w:rFonts w:ascii="Arial" w:hAnsi="Arial" w:cs="Arial"/>
                              <w:sz w:val="20"/>
                            </w:rPr>
                            <w:t>Direcţia</w:t>
                          </w:r>
                          <w:proofErr w:type="spellEnd"/>
                          <w:r>
                            <w:rPr>
                              <w:rFonts w:ascii="Arial" w:hAnsi="Arial" w:cs="Arial"/>
                              <w:sz w:val="20"/>
                            </w:rPr>
                            <w:t xml:space="preserve"> comunicare, cooperare </w:t>
                          </w:r>
                          <w:proofErr w:type="spellStart"/>
                          <w:r>
                            <w:rPr>
                              <w:rFonts w:ascii="Arial" w:hAnsi="Arial" w:cs="Arial"/>
                              <w:sz w:val="20"/>
                            </w:rPr>
                            <w:t>şi</w:t>
                          </w:r>
                          <w:proofErr w:type="spellEnd"/>
                          <w:r>
                            <w:rPr>
                              <w:rFonts w:ascii="Arial" w:hAnsi="Arial" w:cs="Arial"/>
                              <w:sz w:val="20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rFonts w:ascii="Arial" w:hAnsi="Arial" w:cs="Arial"/>
                              <w:sz w:val="20"/>
                            </w:rPr>
                            <w:t>relaţia</w:t>
                          </w:r>
                          <w:proofErr w:type="spellEnd"/>
                          <w:r>
                            <w:rPr>
                              <w:rFonts w:ascii="Arial" w:hAnsi="Arial" w:cs="Arial"/>
                              <w:sz w:val="20"/>
                            </w:rPr>
                            <w:t xml:space="preserve"> cu Parlamentul</w:t>
                          </w:r>
                        </w:p>
                        <w:p w:rsidR="003B4C37" w:rsidRDefault="003B4C37" w:rsidP="003B4C37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</w:p>
                        <w:p w:rsidR="003927D9" w:rsidRDefault="003927D9" w:rsidP="003B4C37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</w:p>
                        <w:p w:rsidR="003927D9" w:rsidRDefault="003927D9" w:rsidP="003B4C37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</w:p>
                        <w:p w:rsidR="003927D9" w:rsidRPr="004B1447" w:rsidRDefault="003927D9" w:rsidP="003B4C37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A4C37FD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-9.7pt;width:408.75pt;height:54.75pt;z-index:25165926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" filled="f" stroked="f" strokeweight=".5pt">
              <v:textbox>
                <w:txbxContent>
                  <w:p w:rsidR="003B4C37" w:rsidRPr="00A70B44" w:rsidRDefault="003B4C37" w:rsidP="003B4C37">
                    <w:pPr>
                      <w:spacing w:after="0" w:line="360" w:lineRule="auto"/>
                      <w:rPr>
                        <w:rFonts w:ascii="Arial" w:hAnsi="Arial" w:cs="Arial"/>
                        <w:b/>
                        <w:szCs w:val="21"/>
                      </w:rPr>
                    </w:pPr>
                    <w:r w:rsidRPr="00A70B44">
                      <w:rPr>
                        <w:rFonts w:ascii="Arial" w:hAnsi="Arial" w:cs="Arial"/>
                        <w:b/>
                        <w:szCs w:val="21"/>
                      </w:rPr>
                      <w:t>AUTORITATEA NAȚIONALĂ DE REGLEMENTARE ÎN DOMENIUL ENERGIEI</w:t>
                    </w:r>
                  </w:p>
                  <w:p w:rsidR="00494141" w:rsidRDefault="00494141" w:rsidP="00494141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  <w:proofErr w:type="spellStart"/>
                    <w:r>
                      <w:rPr>
                        <w:rFonts w:ascii="Arial" w:hAnsi="Arial" w:cs="Arial"/>
                        <w:sz w:val="20"/>
                      </w:rPr>
                      <w:t>Direcţia</w:t>
                    </w:r>
                    <w:proofErr w:type="spellEnd"/>
                    <w:r>
                      <w:rPr>
                        <w:rFonts w:ascii="Arial" w:hAnsi="Arial" w:cs="Arial"/>
                        <w:sz w:val="20"/>
                      </w:rPr>
                      <w:t xml:space="preserve"> comunicare, cooperare </w:t>
                    </w:r>
                    <w:proofErr w:type="spellStart"/>
                    <w:r>
                      <w:rPr>
                        <w:rFonts w:ascii="Arial" w:hAnsi="Arial" w:cs="Arial"/>
                        <w:sz w:val="20"/>
                      </w:rPr>
                      <w:t>şi</w:t>
                    </w:r>
                    <w:proofErr w:type="spellEnd"/>
                    <w:r>
                      <w:rPr>
                        <w:rFonts w:ascii="Arial" w:hAnsi="Arial" w:cs="Arial"/>
                        <w:sz w:val="20"/>
                      </w:rPr>
                      <w:t xml:space="preserve"> </w:t>
                    </w:r>
                    <w:proofErr w:type="spellStart"/>
                    <w:r>
                      <w:rPr>
                        <w:rFonts w:ascii="Arial" w:hAnsi="Arial" w:cs="Arial"/>
                        <w:sz w:val="20"/>
                      </w:rPr>
                      <w:t>relaţia</w:t>
                    </w:r>
                    <w:proofErr w:type="spellEnd"/>
                    <w:r>
                      <w:rPr>
                        <w:rFonts w:ascii="Arial" w:hAnsi="Arial" w:cs="Arial"/>
                        <w:sz w:val="20"/>
                      </w:rPr>
                      <w:t xml:space="preserve"> cu Parlamentul</w:t>
                    </w:r>
                  </w:p>
                  <w:p w:rsidR="003B4C37" w:rsidRDefault="003B4C37" w:rsidP="003B4C37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</w:p>
                  <w:p w:rsidR="003927D9" w:rsidRDefault="003927D9" w:rsidP="003B4C37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</w:p>
                  <w:p w:rsidR="003927D9" w:rsidRDefault="003927D9" w:rsidP="003B4C37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</w:p>
                  <w:p w:rsidR="003927D9" w:rsidRPr="004B1447" w:rsidRDefault="003927D9" w:rsidP="003B4C37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</w:p>
                </w:txbxContent>
              </v:textbox>
              <w10:wrap anchorx="margin"/>
            </v:shape>
          </w:pict>
        </mc:Fallback>
      </mc:AlternateContent>
    </w:r>
    <w:r>
      <w:rPr>
        <w:noProof/>
        <w:lang w:val="en-GB" w:eastAsia="en-GB"/>
      </w:rPr>
      <w:drawing>
        <wp:anchor distT="0" distB="0" distL="114300" distR="114300" simplePos="0" relativeHeight="251658239" behindDoc="0" locked="0" layoutInCell="1" allowOverlap="1">
          <wp:simplePos x="0" y="0"/>
          <wp:positionH relativeFrom="margin">
            <wp:posOffset>4643120</wp:posOffset>
          </wp:positionH>
          <wp:positionV relativeFrom="paragraph">
            <wp:posOffset>14605</wp:posOffset>
          </wp:positionV>
          <wp:extent cx="1352550" cy="788035"/>
          <wp:effectExtent l="0" t="0" r="0" b="0"/>
          <wp:wrapThrough wrapText="bothSides">
            <wp:wrapPolygon edited="0">
              <wp:start x="0" y="0"/>
              <wp:lineTo x="0" y="20886"/>
              <wp:lineTo x="21296" y="20886"/>
              <wp:lineTo x="21296" y="0"/>
              <wp:lineTo x="0" y="0"/>
            </wp:wrapPolygon>
          </wp:wrapThrough>
          <wp:docPr id="9" name="Picture 9" descr="C:\Users\Work\AppData\Local\Microsoft\Windows\INetCache\Content.Word\hora-541x330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C:\Users\Work\AppData\Local\Microsoft\Windows\INetCache\Content.Word\hora-541x330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52550" cy="7880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927D9">
      <w:rPr>
        <w:noProof/>
        <w:lang w:val="en-GB" w:eastAsia="en-GB"/>
      </w:rPr>
      <w:drawing>
        <wp:inline distT="0" distB="0" distL="0" distR="0" wp14:anchorId="7DBEA3EA" wp14:editId="15A34FA2">
          <wp:extent cx="834390" cy="707635"/>
          <wp:effectExtent l="0" t="0" r="0" b="0"/>
          <wp:docPr id="10" name="Picture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LOGO ANRE - SIMBOL FINAL FINAL-01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46270" cy="71771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27738A">
      <w:rPr>
        <w:noProof/>
        <w:lang w:val="en-GB" w:eastAsia="en-GB"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column">
            <wp:posOffset>5800090</wp:posOffset>
          </wp:positionH>
          <wp:positionV relativeFrom="paragraph">
            <wp:posOffset>7620</wp:posOffset>
          </wp:positionV>
          <wp:extent cx="467995" cy="676275"/>
          <wp:effectExtent l="0" t="0" r="8255" b="9525"/>
          <wp:wrapTight wrapText="bothSides">
            <wp:wrapPolygon edited="0">
              <wp:start x="0" y="0"/>
              <wp:lineTo x="0" y="19470"/>
              <wp:lineTo x="7034" y="21296"/>
              <wp:lineTo x="14068" y="21296"/>
              <wp:lineTo x="21102" y="19470"/>
              <wp:lineTo x="21102" y="0"/>
              <wp:lineTo x="0" y="0"/>
            </wp:wrapPolygon>
          </wp:wrapTight>
          <wp:docPr id="11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Coat_of_arms_of_Romania.svg.png"/>
                  <pic:cNvPicPr/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67995" cy="6762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B4C37" w:rsidRPr="006521DE">
      <w:rPr>
        <w:noProof/>
        <w:lang w:val="en-GB" w:eastAsia="en-GB"/>
      </w:rPr>
      <w:t xml:space="preserve"> </w:t>
    </w:r>
    <w:r w:rsidR="003B4C37">
      <w:t xml:space="preserve">                                                                                                                                                                </w:t>
    </w:r>
  </w:p>
  <w:p w:rsidR="003B4C37" w:rsidRDefault="0027738A" w:rsidP="003927D9">
    <w:pPr>
      <w:pStyle w:val="Header"/>
      <w:tabs>
        <w:tab w:val="clear" w:pos="9026"/>
        <w:tab w:val="right" w:pos="7349"/>
      </w:tabs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6219E66" wp14:editId="32C69781">
              <wp:simplePos x="0" y="0"/>
              <wp:positionH relativeFrom="margin">
                <wp:posOffset>1905</wp:posOffset>
              </wp:positionH>
              <wp:positionV relativeFrom="paragraph">
                <wp:posOffset>50165</wp:posOffset>
              </wp:positionV>
              <wp:extent cx="6264000" cy="0"/>
              <wp:effectExtent l="0" t="0" r="22860" b="19050"/>
              <wp:wrapNone/>
              <wp:docPr id="2" name="Straight Connector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  <a:ln w="635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cx="http://schemas.microsoft.com/office/drawing/2014/chartex" xmlns:w16se="http://schemas.microsoft.com/office/word/2015/wordml/symex">
          <w:pict>
            <v:line w14:anchorId="7632A462" id="Straight Connector 2" o:spid="_x0000_s1026" style="position:absolute;z-index:251660288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.15pt,3.95pt" to="493.4pt,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" strokecolor="black [3213]" strokeweight=".5pt">
              <v:stroke joinstyle="miter"/>
              <w10:wrap anchorx="margin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FA735B"/>
    <w:multiLevelType w:val="hybridMultilevel"/>
    <w:tmpl w:val="6180E9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FB5F82"/>
    <w:multiLevelType w:val="hybridMultilevel"/>
    <w:tmpl w:val="513CFC80"/>
    <w:lvl w:ilvl="0" w:tplc="E36063B0">
      <w:start w:val="1"/>
      <w:numFmt w:val="bullet"/>
      <w:lvlText w:val=""/>
      <w:lvlJc w:val="left"/>
      <w:pPr>
        <w:ind w:left="780" w:hanging="360"/>
      </w:pPr>
      <w:rPr>
        <w:rFonts w:ascii="Symbol" w:hAnsi="Symbol" w:hint="default"/>
      </w:rPr>
    </w:lvl>
    <w:lvl w:ilvl="1" w:tplc="08090017">
      <w:start w:val="1"/>
      <w:numFmt w:val="lowerLetter"/>
      <w:lvlText w:val="%2)"/>
      <w:lvlJc w:val="left"/>
      <w:pPr>
        <w:ind w:left="1500" w:hanging="360"/>
      </w:pPr>
    </w:lvl>
    <w:lvl w:ilvl="2" w:tplc="04090005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" w15:restartNumberingAfterBreak="0">
    <w:nsid w:val="13740CA4"/>
    <w:multiLevelType w:val="hybridMultilevel"/>
    <w:tmpl w:val="052A87F0"/>
    <w:lvl w:ilvl="0" w:tplc="1A34BF7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3D0F2D"/>
    <w:multiLevelType w:val="hybridMultilevel"/>
    <w:tmpl w:val="6316BEB2"/>
    <w:lvl w:ilvl="0" w:tplc="8F5AE10C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D2B33DA"/>
    <w:multiLevelType w:val="hybridMultilevel"/>
    <w:tmpl w:val="ED707C28"/>
    <w:lvl w:ilvl="0" w:tplc="7566303C">
      <w:start w:val="1"/>
      <w:numFmt w:val="lowerLetter"/>
      <w:lvlText w:val="%1)"/>
      <w:lvlJc w:val="left"/>
      <w:pPr>
        <w:ind w:left="55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5" w:hanging="360"/>
      </w:pPr>
    </w:lvl>
    <w:lvl w:ilvl="2" w:tplc="0809001B" w:tentative="1">
      <w:start w:val="1"/>
      <w:numFmt w:val="lowerRoman"/>
      <w:lvlText w:val="%3."/>
      <w:lvlJc w:val="right"/>
      <w:pPr>
        <w:ind w:left="1995" w:hanging="180"/>
      </w:pPr>
    </w:lvl>
    <w:lvl w:ilvl="3" w:tplc="0809000F" w:tentative="1">
      <w:start w:val="1"/>
      <w:numFmt w:val="decimal"/>
      <w:lvlText w:val="%4."/>
      <w:lvlJc w:val="left"/>
      <w:pPr>
        <w:ind w:left="2715" w:hanging="360"/>
      </w:pPr>
    </w:lvl>
    <w:lvl w:ilvl="4" w:tplc="08090019" w:tentative="1">
      <w:start w:val="1"/>
      <w:numFmt w:val="lowerLetter"/>
      <w:lvlText w:val="%5."/>
      <w:lvlJc w:val="left"/>
      <w:pPr>
        <w:ind w:left="3435" w:hanging="360"/>
      </w:pPr>
    </w:lvl>
    <w:lvl w:ilvl="5" w:tplc="0809001B" w:tentative="1">
      <w:start w:val="1"/>
      <w:numFmt w:val="lowerRoman"/>
      <w:lvlText w:val="%6."/>
      <w:lvlJc w:val="right"/>
      <w:pPr>
        <w:ind w:left="4155" w:hanging="180"/>
      </w:pPr>
    </w:lvl>
    <w:lvl w:ilvl="6" w:tplc="0809000F" w:tentative="1">
      <w:start w:val="1"/>
      <w:numFmt w:val="decimal"/>
      <w:lvlText w:val="%7."/>
      <w:lvlJc w:val="left"/>
      <w:pPr>
        <w:ind w:left="4875" w:hanging="360"/>
      </w:pPr>
    </w:lvl>
    <w:lvl w:ilvl="7" w:tplc="08090019" w:tentative="1">
      <w:start w:val="1"/>
      <w:numFmt w:val="lowerLetter"/>
      <w:lvlText w:val="%8."/>
      <w:lvlJc w:val="left"/>
      <w:pPr>
        <w:ind w:left="5595" w:hanging="360"/>
      </w:pPr>
    </w:lvl>
    <w:lvl w:ilvl="8" w:tplc="0809001B" w:tentative="1">
      <w:start w:val="1"/>
      <w:numFmt w:val="lowerRoman"/>
      <w:lvlText w:val="%9."/>
      <w:lvlJc w:val="right"/>
      <w:pPr>
        <w:ind w:left="6315" w:hanging="180"/>
      </w:pPr>
    </w:lvl>
  </w:abstractNum>
  <w:abstractNum w:abstractNumId="5" w15:restartNumberingAfterBreak="0">
    <w:nsid w:val="24882DD6"/>
    <w:multiLevelType w:val="hybridMultilevel"/>
    <w:tmpl w:val="4B427D1C"/>
    <w:lvl w:ilvl="0" w:tplc="34DE83A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D1E1C9F"/>
    <w:multiLevelType w:val="hybridMultilevel"/>
    <w:tmpl w:val="13FCF1F6"/>
    <w:lvl w:ilvl="0" w:tplc="C5C2154A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335E4951"/>
    <w:multiLevelType w:val="hybridMultilevel"/>
    <w:tmpl w:val="C3D8D9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6175E80"/>
    <w:multiLevelType w:val="hybridMultilevel"/>
    <w:tmpl w:val="308480CE"/>
    <w:lvl w:ilvl="0" w:tplc="BBE6E960">
      <w:start w:val="1"/>
      <w:numFmt w:val="decimal"/>
      <w:lvlText w:val="Art. %1. - "/>
      <w:lvlJc w:val="left"/>
      <w:pPr>
        <w:ind w:left="6030" w:hanging="360"/>
      </w:pPr>
      <w:rPr>
        <w:rFonts w:ascii="Times New Roman" w:hAnsi="Times New Roman" w:cs="Times New Roman" w:hint="default"/>
        <w:b/>
        <w:i w:val="0"/>
        <w:sz w:val="24"/>
      </w:rPr>
    </w:lvl>
    <w:lvl w:ilvl="1" w:tplc="4C20B858">
      <w:start w:val="1"/>
      <w:numFmt w:val="lowerLetter"/>
      <w:lvlText w:val="%2)"/>
      <w:lvlJc w:val="left"/>
      <w:pPr>
        <w:ind w:left="2218" w:hanging="360"/>
      </w:pPr>
      <w:rPr>
        <w:rFonts w:cs="Times New Roman" w:hint="default"/>
      </w:rPr>
    </w:lvl>
    <w:lvl w:ilvl="2" w:tplc="0418001B">
      <w:start w:val="1"/>
      <w:numFmt w:val="lowerRoman"/>
      <w:lvlText w:val="%3."/>
      <w:lvlJc w:val="right"/>
      <w:pPr>
        <w:ind w:left="2938" w:hanging="180"/>
      </w:pPr>
      <w:rPr>
        <w:rFonts w:cs="Times New Roman"/>
      </w:rPr>
    </w:lvl>
    <w:lvl w:ilvl="3" w:tplc="0418000F">
      <w:start w:val="1"/>
      <w:numFmt w:val="decimal"/>
      <w:lvlText w:val="%4."/>
      <w:lvlJc w:val="left"/>
      <w:pPr>
        <w:ind w:left="3658" w:hanging="360"/>
      </w:pPr>
      <w:rPr>
        <w:rFonts w:cs="Times New Roman"/>
      </w:rPr>
    </w:lvl>
    <w:lvl w:ilvl="4" w:tplc="04180019">
      <w:start w:val="1"/>
      <w:numFmt w:val="lowerLetter"/>
      <w:lvlText w:val="%5."/>
      <w:lvlJc w:val="left"/>
      <w:pPr>
        <w:ind w:left="4378" w:hanging="360"/>
      </w:pPr>
      <w:rPr>
        <w:rFonts w:cs="Times New Roman"/>
      </w:rPr>
    </w:lvl>
    <w:lvl w:ilvl="5" w:tplc="0418001B">
      <w:start w:val="1"/>
      <w:numFmt w:val="lowerRoman"/>
      <w:lvlText w:val="%6."/>
      <w:lvlJc w:val="right"/>
      <w:pPr>
        <w:ind w:left="5098" w:hanging="180"/>
      </w:pPr>
      <w:rPr>
        <w:rFonts w:cs="Times New Roman"/>
      </w:rPr>
    </w:lvl>
    <w:lvl w:ilvl="6" w:tplc="0418000F">
      <w:start w:val="1"/>
      <w:numFmt w:val="decimal"/>
      <w:lvlText w:val="%7."/>
      <w:lvlJc w:val="left"/>
      <w:pPr>
        <w:ind w:left="5818" w:hanging="360"/>
      </w:pPr>
      <w:rPr>
        <w:rFonts w:cs="Times New Roman"/>
      </w:rPr>
    </w:lvl>
    <w:lvl w:ilvl="7" w:tplc="04180019">
      <w:start w:val="1"/>
      <w:numFmt w:val="lowerLetter"/>
      <w:lvlText w:val="%8."/>
      <w:lvlJc w:val="left"/>
      <w:pPr>
        <w:ind w:left="6538" w:hanging="360"/>
      </w:pPr>
      <w:rPr>
        <w:rFonts w:cs="Times New Roman"/>
      </w:rPr>
    </w:lvl>
    <w:lvl w:ilvl="8" w:tplc="0418001B">
      <w:start w:val="1"/>
      <w:numFmt w:val="lowerRoman"/>
      <w:lvlText w:val="%9."/>
      <w:lvlJc w:val="right"/>
      <w:pPr>
        <w:ind w:left="7258" w:hanging="180"/>
      </w:pPr>
      <w:rPr>
        <w:rFonts w:cs="Times New Roman"/>
      </w:rPr>
    </w:lvl>
  </w:abstractNum>
  <w:abstractNum w:abstractNumId="9" w15:restartNumberingAfterBreak="0">
    <w:nsid w:val="44D865D6"/>
    <w:multiLevelType w:val="hybridMultilevel"/>
    <w:tmpl w:val="239C6176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9A45DDB"/>
    <w:multiLevelType w:val="hybridMultilevel"/>
    <w:tmpl w:val="2448251A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6C0583"/>
    <w:multiLevelType w:val="hybridMultilevel"/>
    <w:tmpl w:val="21FABB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A3915BF"/>
    <w:multiLevelType w:val="hybridMultilevel"/>
    <w:tmpl w:val="0AC6CBCA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B4B1552"/>
    <w:multiLevelType w:val="hybridMultilevel"/>
    <w:tmpl w:val="D32E081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EB26707"/>
    <w:multiLevelType w:val="hybridMultilevel"/>
    <w:tmpl w:val="596E300C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42A4FB68">
      <w:start w:val="1"/>
      <w:numFmt w:val="lowerLetter"/>
      <w:lvlText w:val="%2)"/>
      <w:lvlJc w:val="left"/>
      <w:pPr>
        <w:ind w:left="1635" w:hanging="555"/>
      </w:pPr>
      <w:rPr>
        <w:b w:val="0"/>
      </w:rPr>
    </w:lvl>
    <w:lvl w:ilvl="2" w:tplc="C5B42D56">
      <w:start w:val="6"/>
      <w:numFmt w:val="lowerLetter"/>
      <w:lvlText w:val="%3)"/>
      <w:lvlJc w:val="left"/>
      <w:pPr>
        <w:ind w:left="2340" w:hanging="360"/>
      </w:pPr>
    </w:lvl>
    <w:lvl w:ilvl="3" w:tplc="0418000F">
      <w:start w:val="1"/>
      <w:numFmt w:val="decimal"/>
      <w:lvlText w:val="%4."/>
      <w:lvlJc w:val="left"/>
      <w:pPr>
        <w:ind w:left="2880" w:hanging="360"/>
      </w:pPr>
    </w:lvl>
    <w:lvl w:ilvl="4" w:tplc="04180019">
      <w:start w:val="1"/>
      <w:numFmt w:val="lowerLetter"/>
      <w:lvlText w:val="%5."/>
      <w:lvlJc w:val="left"/>
      <w:pPr>
        <w:ind w:left="3600" w:hanging="360"/>
      </w:pPr>
    </w:lvl>
    <w:lvl w:ilvl="5" w:tplc="0418001B">
      <w:start w:val="1"/>
      <w:numFmt w:val="lowerRoman"/>
      <w:lvlText w:val="%6."/>
      <w:lvlJc w:val="right"/>
      <w:pPr>
        <w:ind w:left="4320" w:hanging="180"/>
      </w:pPr>
    </w:lvl>
    <w:lvl w:ilvl="6" w:tplc="0418000F">
      <w:start w:val="1"/>
      <w:numFmt w:val="decimal"/>
      <w:lvlText w:val="%7."/>
      <w:lvlJc w:val="left"/>
      <w:pPr>
        <w:ind w:left="5040" w:hanging="360"/>
      </w:pPr>
    </w:lvl>
    <w:lvl w:ilvl="7" w:tplc="04180019">
      <w:start w:val="1"/>
      <w:numFmt w:val="lowerLetter"/>
      <w:lvlText w:val="%8."/>
      <w:lvlJc w:val="left"/>
      <w:pPr>
        <w:ind w:left="5760" w:hanging="360"/>
      </w:pPr>
    </w:lvl>
    <w:lvl w:ilvl="8" w:tplc="0418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1B450CE"/>
    <w:multiLevelType w:val="hybridMultilevel"/>
    <w:tmpl w:val="E4C025A6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D561D9C"/>
    <w:multiLevelType w:val="hybridMultilevel"/>
    <w:tmpl w:val="3A30CA38"/>
    <w:lvl w:ilvl="0" w:tplc="99C8FDCA">
      <w:start w:val="6"/>
      <w:numFmt w:val="lowerLetter"/>
      <w:lvlText w:val="%1)"/>
      <w:lvlJc w:val="left"/>
      <w:pPr>
        <w:ind w:left="1635" w:hanging="555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4"/>
  </w:num>
  <w:num w:numId="3">
    <w:abstractNumId w:val="2"/>
  </w:num>
  <w:num w:numId="4">
    <w:abstractNumId w:val="5"/>
  </w:num>
  <w:num w:numId="5">
    <w:abstractNumId w:val="13"/>
  </w:num>
  <w:num w:numId="6">
    <w:abstractNumId w:val="1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6"/>
  </w:num>
  <w:num w:numId="8">
    <w:abstractNumId w:val="15"/>
  </w:num>
  <w:num w:numId="9">
    <w:abstractNumId w:val="9"/>
  </w:num>
  <w:num w:numId="10">
    <w:abstractNumId w:val="8"/>
  </w:num>
  <w:num w:numId="11">
    <w:abstractNumId w:val="1"/>
  </w:num>
  <w:num w:numId="12">
    <w:abstractNumId w:val="7"/>
  </w:num>
  <w:num w:numId="13">
    <w:abstractNumId w:val="10"/>
  </w:num>
  <w:num w:numId="14">
    <w:abstractNumId w:val="11"/>
  </w:num>
  <w:num w:numId="15">
    <w:abstractNumId w:val="3"/>
  </w:num>
  <w:num w:numId="16">
    <w:abstractNumId w:val="14"/>
    <w:lvlOverride w:ilvl="0">
      <w:startOverride w:val="1"/>
    </w:lvlOverride>
    <w:lvlOverride w:ilvl="1">
      <w:startOverride w:val="1"/>
    </w:lvlOverride>
    <w:lvlOverride w:ilvl="2">
      <w:startOverride w:val="6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6"/>
  </w:num>
  <w:num w:numId="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gutterAtTop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4C37"/>
    <w:rsid w:val="0002392A"/>
    <w:rsid w:val="00044C0E"/>
    <w:rsid w:val="000554C5"/>
    <w:rsid w:val="00066662"/>
    <w:rsid w:val="00086E59"/>
    <w:rsid w:val="00092CCE"/>
    <w:rsid w:val="00096493"/>
    <w:rsid w:val="000A4841"/>
    <w:rsid w:val="000B209B"/>
    <w:rsid w:val="000C03D9"/>
    <w:rsid w:val="000C24BE"/>
    <w:rsid w:val="000C601D"/>
    <w:rsid w:val="000D4689"/>
    <w:rsid w:val="000E161F"/>
    <w:rsid w:val="000E4E28"/>
    <w:rsid w:val="000E5573"/>
    <w:rsid w:val="000F4624"/>
    <w:rsid w:val="00123A54"/>
    <w:rsid w:val="00130459"/>
    <w:rsid w:val="00131882"/>
    <w:rsid w:val="0013274F"/>
    <w:rsid w:val="00133ABA"/>
    <w:rsid w:val="00141DB5"/>
    <w:rsid w:val="00150E4E"/>
    <w:rsid w:val="001510FB"/>
    <w:rsid w:val="00160D1D"/>
    <w:rsid w:val="00172D21"/>
    <w:rsid w:val="00174ADB"/>
    <w:rsid w:val="00175614"/>
    <w:rsid w:val="0018333F"/>
    <w:rsid w:val="001A5AC4"/>
    <w:rsid w:val="001B66C2"/>
    <w:rsid w:val="001C4AF1"/>
    <w:rsid w:val="001C6FA6"/>
    <w:rsid w:val="001D7EE6"/>
    <w:rsid w:val="001E0B91"/>
    <w:rsid w:val="001E2A8A"/>
    <w:rsid w:val="001E786F"/>
    <w:rsid w:val="001F3D7C"/>
    <w:rsid w:val="001F6855"/>
    <w:rsid w:val="001F6C5F"/>
    <w:rsid w:val="00203B52"/>
    <w:rsid w:val="002223F9"/>
    <w:rsid w:val="002543C8"/>
    <w:rsid w:val="00257E9F"/>
    <w:rsid w:val="002641D5"/>
    <w:rsid w:val="0027738A"/>
    <w:rsid w:val="002A5EF8"/>
    <w:rsid w:val="002B3467"/>
    <w:rsid w:val="002E153F"/>
    <w:rsid w:val="002E1FC4"/>
    <w:rsid w:val="002E3A93"/>
    <w:rsid w:val="002E493B"/>
    <w:rsid w:val="002F69BA"/>
    <w:rsid w:val="00301D0A"/>
    <w:rsid w:val="0031124E"/>
    <w:rsid w:val="00315655"/>
    <w:rsid w:val="0032462B"/>
    <w:rsid w:val="003307E5"/>
    <w:rsid w:val="00333510"/>
    <w:rsid w:val="0037242D"/>
    <w:rsid w:val="00372A39"/>
    <w:rsid w:val="003736B1"/>
    <w:rsid w:val="00376F92"/>
    <w:rsid w:val="00377A67"/>
    <w:rsid w:val="00380BCE"/>
    <w:rsid w:val="003842D0"/>
    <w:rsid w:val="003850FE"/>
    <w:rsid w:val="003927D9"/>
    <w:rsid w:val="00395D85"/>
    <w:rsid w:val="003B0ECB"/>
    <w:rsid w:val="003B4C37"/>
    <w:rsid w:val="003B5345"/>
    <w:rsid w:val="003C27EC"/>
    <w:rsid w:val="003C6C21"/>
    <w:rsid w:val="003C7B98"/>
    <w:rsid w:val="003D3BF9"/>
    <w:rsid w:val="003D7E41"/>
    <w:rsid w:val="003F41B6"/>
    <w:rsid w:val="00437C42"/>
    <w:rsid w:val="00440C55"/>
    <w:rsid w:val="00444064"/>
    <w:rsid w:val="00454444"/>
    <w:rsid w:val="00457C58"/>
    <w:rsid w:val="0047208B"/>
    <w:rsid w:val="00487E4B"/>
    <w:rsid w:val="00491CA6"/>
    <w:rsid w:val="004930CE"/>
    <w:rsid w:val="00494141"/>
    <w:rsid w:val="00494495"/>
    <w:rsid w:val="004A2EC0"/>
    <w:rsid w:val="004A6C01"/>
    <w:rsid w:val="004B481C"/>
    <w:rsid w:val="004C0B86"/>
    <w:rsid w:val="004C4C98"/>
    <w:rsid w:val="0050327D"/>
    <w:rsid w:val="005075C9"/>
    <w:rsid w:val="00540A93"/>
    <w:rsid w:val="00545193"/>
    <w:rsid w:val="005542C8"/>
    <w:rsid w:val="00560283"/>
    <w:rsid w:val="00561D6D"/>
    <w:rsid w:val="0056427C"/>
    <w:rsid w:val="005733CA"/>
    <w:rsid w:val="005744A9"/>
    <w:rsid w:val="00574A3A"/>
    <w:rsid w:val="0059249A"/>
    <w:rsid w:val="005A2C3E"/>
    <w:rsid w:val="005A480A"/>
    <w:rsid w:val="005B624F"/>
    <w:rsid w:val="005C608C"/>
    <w:rsid w:val="005D0A8C"/>
    <w:rsid w:val="005D0B17"/>
    <w:rsid w:val="005D4042"/>
    <w:rsid w:val="005D6DAD"/>
    <w:rsid w:val="005E003D"/>
    <w:rsid w:val="005F3D43"/>
    <w:rsid w:val="005F46DA"/>
    <w:rsid w:val="00600C19"/>
    <w:rsid w:val="00610851"/>
    <w:rsid w:val="00620875"/>
    <w:rsid w:val="006329B0"/>
    <w:rsid w:val="0063430A"/>
    <w:rsid w:val="00634EF2"/>
    <w:rsid w:val="0064061F"/>
    <w:rsid w:val="006448BC"/>
    <w:rsid w:val="00645879"/>
    <w:rsid w:val="00650432"/>
    <w:rsid w:val="0065151F"/>
    <w:rsid w:val="0066066D"/>
    <w:rsid w:val="00661198"/>
    <w:rsid w:val="00663F0A"/>
    <w:rsid w:val="00665733"/>
    <w:rsid w:val="0066629A"/>
    <w:rsid w:val="0068740B"/>
    <w:rsid w:val="006A2FB3"/>
    <w:rsid w:val="006A3799"/>
    <w:rsid w:val="006A3AE7"/>
    <w:rsid w:val="006A6261"/>
    <w:rsid w:val="006B4693"/>
    <w:rsid w:val="006D6A04"/>
    <w:rsid w:val="006D7B02"/>
    <w:rsid w:val="006E0DF7"/>
    <w:rsid w:val="006F77C7"/>
    <w:rsid w:val="00710579"/>
    <w:rsid w:val="0071400F"/>
    <w:rsid w:val="0071451F"/>
    <w:rsid w:val="00717916"/>
    <w:rsid w:val="0071794C"/>
    <w:rsid w:val="007448A8"/>
    <w:rsid w:val="0075037C"/>
    <w:rsid w:val="00761E32"/>
    <w:rsid w:val="00765C6F"/>
    <w:rsid w:val="0078164A"/>
    <w:rsid w:val="007910A9"/>
    <w:rsid w:val="007A183A"/>
    <w:rsid w:val="007A641E"/>
    <w:rsid w:val="007B3DCB"/>
    <w:rsid w:val="007C0BC0"/>
    <w:rsid w:val="007D15E9"/>
    <w:rsid w:val="007D1E80"/>
    <w:rsid w:val="007E6212"/>
    <w:rsid w:val="007E6C67"/>
    <w:rsid w:val="007F34E8"/>
    <w:rsid w:val="00800C1A"/>
    <w:rsid w:val="008128E7"/>
    <w:rsid w:val="00827CDE"/>
    <w:rsid w:val="00830D41"/>
    <w:rsid w:val="00833522"/>
    <w:rsid w:val="00845749"/>
    <w:rsid w:val="008550D7"/>
    <w:rsid w:val="00855FDB"/>
    <w:rsid w:val="00873B05"/>
    <w:rsid w:val="0087430F"/>
    <w:rsid w:val="00877AEF"/>
    <w:rsid w:val="00884744"/>
    <w:rsid w:val="00890837"/>
    <w:rsid w:val="00890D8D"/>
    <w:rsid w:val="00895346"/>
    <w:rsid w:val="00895766"/>
    <w:rsid w:val="008B5C27"/>
    <w:rsid w:val="008C1A7E"/>
    <w:rsid w:val="008C4A0D"/>
    <w:rsid w:val="008D1499"/>
    <w:rsid w:val="008D7198"/>
    <w:rsid w:val="008D7A6B"/>
    <w:rsid w:val="008E2992"/>
    <w:rsid w:val="008F401E"/>
    <w:rsid w:val="00903CF4"/>
    <w:rsid w:val="00921F4C"/>
    <w:rsid w:val="00923D34"/>
    <w:rsid w:val="00941ADD"/>
    <w:rsid w:val="009458F5"/>
    <w:rsid w:val="0096066C"/>
    <w:rsid w:val="00961728"/>
    <w:rsid w:val="00991D07"/>
    <w:rsid w:val="009A0203"/>
    <w:rsid w:val="009A2CC4"/>
    <w:rsid w:val="009B2B8C"/>
    <w:rsid w:val="009C01B6"/>
    <w:rsid w:val="009D120E"/>
    <w:rsid w:val="00A045D6"/>
    <w:rsid w:val="00A06EE0"/>
    <w:rsid w:val="00A07E32"/>
    <w:rsid w:val="00A125A4"/>
    <w:rsid w:val="00A12F47"/>
    <w:rsid w:val="00A13CE2"/>
    <w:rsid w:val="00A14658"/>
    <w:rsid w:val="00A27459"/>
    <w:rsid w:val="00A35F96"/>
    <w:rsid w:val="00A43859"/>
    <w:rsid w:val="00A438BE"/>
    <w:rsid w:val="00A43E22"/>
    <w:rsid w:val="00A6008B"/>
    <w:rsid w:val="00A60584"/>
    <w:rsid w:val="00A6412E"/>
    <w:rsid w:val="00A672E3"/>
    <w:rsid w:val="00A71445"/>
    <w:rsid w:val="00A717D9"/>
    <w:rsid w:val="00A71C4B"/>
    <w:rsid w:val="00A75018"/>
    <w:rsid w:val="00A769E3"/>
    <w:rsid w:val="00A816FD"/>
    <w:rsid w:val="00A8770E"/>
    <w:rsid w:val="00A946CF"/>
    <w:rsid w:val="00AB5A29"/>
    <w:rsid w:val="00AC285C"/>
    <w:rsid w:val="00AC6E53"/>
    <w:rsid w:val="00AD1B99"/>
    <w:rsid w:val="00AF2660"/>
    <w:rsid w:val="00AF3FF7"/>
    <w:rsid w:val="00AF4458"/>
    <w:rsid w:val="00B114B2"/>
    <w:rsid w:val="00B21FF5"/>
    <w:rsid w:val="00B31376"/>
    <w:rsid w:val="00B4574F"/>
    <w:rsid w:val="00B56190"/>
    <w:rsid w:val="00B62AAE"/>
    <w:rsid w:val="00B7597B"/>
    <w:rsid w:val="00B81C1F"/>
    <w:rsid w:val="00B830EE"/>
    <w:rsid w:val="00B86411"/>
    <w:rsid w:val="00B87761"/>
    <w:rsid w:val="00BA1012"/>
    <w:rsid w:val="00BA16A5"/>
    <w:rsid w:val="00BB13FC"/>
    <w:rsid w:val="00BC22D5"/>
    <w:rsid w:val="00BC646C"/>
    <w:rsid w:val="00BC7306"/>
    <w:rsid w:val="00BD2AD7"/>
    <w:rsid w:val="00BE0BDB"/>
    <w:rsid w:val="00BE3B1E"/>
    <w:rsid w:val="00BF3663"/>
    <w:rsid w:val="00C217CA"/>
    <w:rsid w:val="00C323E7"/>
    <w:rsid w:val="00C326A0"/>
    <w:rsid w:val="00C410BE"/>
    <w:rsid w:val="00C44288"/>
    <w:rsid w:val="00C45609"/>
    <w:rsid w:val="00C45DE5"/>
    <w:rsid w:val="00C70586"/>
    <w:rsid w:val="00C734A1"/>
    <w:rsid w:val="00C73C28"/>
    <w:rsid w:val="00C8145F"/>
    <w:rsid w:val="00CA0F6B"/>
    <w:rsid w:val="00CA3D55"/>
    <w:rsid w:val="00CA4368"/>
    <w:rsid w:val="00CA5684"/>
    <w:rsid w:val="00CA573E"/>
    <w:rsid w:val="00CB0E9A"/>
    <w:rsid w:val="00CC1CC1"/>
    <w:rsid w:val="00CC4066"/>
    <w:rsid w:val="00CD13E6"/>
    <w:rsid w:val="00CE5066"/>
    <w:rsid w:val="00D0162C"/>
    <w:rsid w:val="00D077C2"/>
    <w:rsid w:val="00D17C7B"/>
    <w:rsid w:val="00D27AD1"/>
    <w:rsid w:val="00D303B4"/>
    <w:rsid w:val="00D43852"/>
    <w:rsid w:val="00D45016"/>
    <w:rsid w:val="00D47766"/>
    <w:rsid w:val="00D517D9"/>
    <w:rsid w:val="00D66765"/>
    <w:rsid w:val="00D97896"/>
    <w:rsid w:val="00DA1E26"/>
    <w:rsid w:val="00DA6ECF"/>
    <w:rsid w:val="00DC1234"/>
    <w:rsid w:val="00DC698F"/>
    <w:rsid w:val="00DD17A3"/>
    <w:rsid w:val="00DD1903"/>
    <w:rsid w:val="00DD7313"/>
    <w:rsid w:val="00DF0DF8"/>
    <w:rsid w:val="00DF5638"/>
    <w:rsid w:val="00E006F9"/>
    <w:rsid w:val="00E00D05"/>
    <w:rsid w:val="00E0552F"/>
    <w:rsid w:val="00E25E0E"/>
    <w:rsid w:val="00E35E04"/>
    <w:rsid w:val="00E378DE"/>
    <w:rsid w:val="00E40E6A"/>
    <w:rsid w:val="00E5382A"/>
    <w:rsid w:val="00E56793"/>
    <w:rsid w:val="00EA0DC3"/>
    <w:rsid w:val="00EA2F0B"/>
    <w:rsid w:val="00EC595C"/>
    <w:rsid w:val="00ED1422"/>
    <w:rsid w:val="00ED2785"/>
    <w:rsid w:val="00ED6D28"/>
    <w:rsid w:val="00EF1A3C"/>
    <w:rsid w:val="00F002EC"/>
    <w:rsid w:val="00F02FC2"/>
    <w:rsid w:val="00F10B47"/>
    <w:rsid w:val="00F22250"/>
    <w:rsid w:val="00F27DAA"/>
    <w:rsid w:val="00F36169"/>
    <w:rsid w:val="00F412DC"/>
    <w:rsid w:val="00F71343"/>
    <w:rsid w:val="00F808D4"/>
    <w:rsid w:val="00F80B77"/>
    <w:rsid w:val="00F81F6D"/>
    <w:rsid w:val="00F86ACB"/>
    <w:rsid w:val="00F90F91"/>
    <w:rsid w:val="00FA5BB2"/>
    <w:rsid w:val="00FD6FAA"/>
    <w:rsid w:val="00FE45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2F70570F-F88A-4172-B1FA-555B294F1C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ro-RO"/>
    </w:rPr>
  </w:style>
  <w:style w:type="paragraph" w:styleId="Heading1">
    <w:name w:val="heading 1"/>
    <w:basedOn w:val="Normal"/>
    <w:next w:val="Normal"/>
    <w:link w:val="Heading1Char"/>
    <w:uiPriority w:val="9"/>
    <w:qFormat/>
    <w:rsid w:val="00A1465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B4C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B4C37"/>
    <w:rPr>
      <w:lang w:val="ro-RO"/>
    </w:rPr>
  </w:style>
  <w:style w:type="paragraph" w:styleId="Footer">
    <w:name w:val="footer"/>
    <w:basedOn w:val="Normal"/>
    <w:link w:val="FooterChar"/>
    <w:uiPriority w:val="99"/>
    <w:unhideWhenUsed/>
    <w:rsid w:val="003B4C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B4C37"/>
    <w:rPr>
      <w:lang w:val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60D1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0D1D"/>
    <w:rPr>
      <w:rFonts w:ascii="Segoe UI" w:hAnsi="Segoe UI" w:cs="Segoe UI"/>
      <w:sz w:val="18"/>
      <w:szCs w:val="18"/>
      <w:lang w:val="ro-RO"/>
    </w:rPr>
  </w:style>
  <w:style w:type="paragraph" w:customStyle="1" w:styleId="CharCharCharChar">
    <w:name w:val="Char Char Char Char"/>
    <w:basedOn w:val="Normal"/>
    <w:rsid w:val="005F3D4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paragraph" w:customStyle="1" w:styleId="CharCharCharChar0">
    <w:name w:val="Char Char Char Char"/>
    <w:basedOn w:val="Normal"/>
    <w:rsid w:val="003850F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table" w:styleId="TableGrid">
    <w:name w:val="Table Grid"/>
    <w:basedOn w:val="TableNormal"/>
    <w:uiPriority w:val="39"/>
    <w:rsid w:val="007A18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A14658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ro-RO"/>
    </w:rPr>
  </w:style>
  <w:style w:type="character" w:styleId="Hyperlink">
    <w:name w:val="Hyperlink"/>
    <w:basedOn w:val="DefaultParagraphFont"/>
    <w:uiPriority w:val="99"/>
    <w:unhideWhenUsed/>
    <w:rsid w:val="00F10B47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F10B47"/>
    <w:pPr>
      <w:ind w:left="720"/>
      <w:contextualSpacing/>
    </w:pPr>
  </w:style>
  <w:style w:type="paragraph" w:customStyle="1" w:styleId="Default">
    <w:name w:val="Default"/>
    <w:rsid w:val="0049449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Strong">
    <w:name w:val="Strong"/>
    <w:uiPriority w:val="22"/>
    <w:qFormat/>
    <w:rsid w:val="002E153F"/>
    <w:rPr>
      <w:b/>
      <w:bCs/>
    </w:rPr>
  </w:style>
  <w:style w:type="character" w:styleId="Emphasis">
    <w:name w:val="Emphasis"/>
    <w:basedOn w:val="DefaultParagraphFont"/>
    <w:uiPriority w:val="20"/>
    <w:qFormat/>
    <w:rsid w:val="00DA1E26"/>
    <w:rPr>
      <w:i/>
      <w:iCs/>
    </w:rPr>
  </w:style>
  <w:style w:type="paragraph" w:customStyle="1" w:styleId="CharCharCharChar1">
    <w:name w:val="Char Char Char Char"/>
    <w:basedOn w:val="Normal"/>
    <w:rsid w:val="00921F4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paragraph" w:customStyle="1" w:styleId="CharChar6CharCharCharChar1CharCharCharCharCharChar1">
    <w:name w:val="Char Char6 Char Char Char Char1 Char Char Char Char Char Char1"/>
    <w:basedOn w:val="Normal"/>
    <w:rsid w:val="00873B05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pl-PL" w:eastAsia="pl-PL"/>
    </w:rPr>
  </w:style>
  <w:style w:type="paragraph" w:customStyle="1" w:styleId="CharChar6CharCharCharChar1CharCharCharCharCharChar10">
    <w:name w:val="Char Char6 Char Char Char Char1 Char Char Char Char Char Char1"/>
    <w:basedOn w:val="Normal"/>
    <w:rsid w:val="00941ADD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pl-PL" w:eastAsia="pl-PL"/>
    </w:rPr>
  </w:style>
  <w:style w:type="paragraph" w:customStyle="1" w:styleId="CharCharCharChar2">
    <w:name w:val="Char Char Char Char"/>
    <w:basedOn w:val="Normal"/>
    <w:rsid w:val="007D15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0988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370</Words>
  <Characters>2109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2475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7</cp:revision>
  <cp:lastPrinted>2018-09-17T07:44:00Z</cp:lastPrinted>
  <dcterms:created xsi:type="dcterms:W3CDTF">2018-09-18T07:20:00Z</dcterms:created>
  <dcterms:modified xsi:type="dcterms:W3CDTF">2018-09-18T10:24:00Z</dcterms:modified>
</cp:coreProperties>
</file>