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15F7" w:rsidRPr="00037A0E" w:rsidRDefault="003215F7" w:rsidP="003215F7">
      <w:pPr>
        <w:autoSpaceDE w:val="0"/>
        <w:autoSpaceDN w:val="0"/>
        <w:adjustRightInd w:val="0"/>
        <w:spacing w:line="360" w:lineRule="auto"/>
        <w:rPr>
          <w:rFonts w:ascii="Tahoma" w:hAnsi="Tahoma" w:cs="Tahoma"/>
          <w:b/>
          <w:bCs/>
        </w:rPr>
      </w:pPr>
      <w:r w:rsidRPr="00DB3F95">
        <w:rPr>
          <w:rFonts w:ascii="Tahoma" w:hAnsi="Tahoma" w:cs="Tahoma"/>
          <w:noProof/>
          <w:sz w:val="16"/>
          <w:szCs w:val="16"/>
          <w:lang w:eastAsia="ro-RO"/>
        </w:rPr>
        <w:drawing>
          <wp:anchor distT="0" distB="0" distL="114300" distR="114300" simplePos="0" relativeHeight="251653120" behindDoc="0" locked="0" layoutInCell="1" allowOverlap="1" wp14:anchorId="4B8B13AF" wp14:editId="317EEB5B">
            <wp:simplePos x="0" y="0"/>
            <wp:positionH relativeFrom="column">
              <wp:posOffset>5755005</wp:posOffset>
            </wp:positionH>
            <wp:positionV relativeFrom="paragraph">
              <wp:posOffset>57312</wp:posOffset>
            </wp:positionV>
            <wp:extent cx="552450" cy="619125"/>
            <wp:effectExtent l="0" t="0" r="0" b="9525"/>
            <wp:wrapNone/>
            <wp:docPr id="5" name="Picture 5" descr="opcom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pcom0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2450" cy="619125"/>
                    </a:xfrm>
                    <a:prstGeom prst="rect">
                      <a:avLst/>
                    </a:prstGeom>
                    <a:noFill/>
                    <a:ln>
                      <a:noFill/>
                    </a:ln>
                  </pic:spPr>
                </pic:pic>
              </a:graphicData>
            </a:graphic>
          </wp:anchor>
        </w:drawing>
      </w:r>
    </w:p>
    <w:p w:rsidR="003215F7" w:rsidRPr="001F3001" w:rsidRDefault="00803B6F" w:rsidP="003215F7">
      <w:pPr>
        <w:pStyle w:val="Header"/>
        <w:tabs>
          <w:tab w:val="clear" w:pos="4320"/>
          <w:tab w:val="clear" w:pos="8640"/>
        </w:tabs>
        <w:rPr>
          <w:rFonts w:ascii="Tahoma" w:hAnsi="Tahoma" w:cs="Tahoma"/>
          <w:sz w:val="16"/>
          <w:szCs w:val="16"/>
        </w:rPr>
      </w:pPr>
      <w:r w:rsidRPr="00DB3F95">
        <w:rPr>
          <w:rFonts w:ascii="Tahoma" w:hAnsi="Tahoma" w:cs="Tahoma"/>
          <w:noProof/>
          <w:sz w:val="16"/>
          <w:szCs w:val="16"/>
          <w:lang w:eastAsia="ro-RO"/>
        </w:rPr>
        <mc:AlternateContent>
          <mc:Choice Requires="wps">
            <w:drawing>
              <wp:anchor distT="0" distB="0" distL="114299" distR="114299" simplePos="0" relativeHeight="251657216" behindDoc="0" locked="0" layoutInCell="1" allowOverlap="1" wp14:anchorId="47BDF6EA" wp14:editId="5DB64C11">
                <wp:simplePos x="0" y="0"/>
                <wp:positionH relativeFrom="column">
                  <wp:posOffset>5537834</wp:posOffset>
                </wp:positionH>
                <wp:positionV relativeFrom="paragraph">
                  <wp:posOffset>656590</wp:posOffset>
                </wp:positionV>
                <wp:extent cx="0" cy="9029700"/>
                <wp:effectExtent l="0" t="0" r="19050" b="19050"/>
                <wp:wrapNone/>
                <wp:docPr id="2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9029700"/>
                        </a:xfrm>
                        <a:prstGeom prst="line">
                          <a:avLst/>
                        </a:prstGeom>
                        <a:noFill/>
                        <a:ln w="3175">
                          <a:solidFill>
                            <a:srgbClr val="0066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flip:x;z-index:251661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36.05pt,51.7pt" to="436.05pt,76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" strokecolor="#066" strokeweight=".25pt"/>
            </w:pict>
          </mc:Fallback>
        </mc:AlternateContent>
      </w:r>
      <w:r w:rsidR="003215F7" w:rsidRPr="001F3001">
        <w:rPr>
          <w:rFonts w:ascii="Tahoma" w:hAnsi="Tahoma" w:cs="Tahoma"/>
          <w:sz w:val="16"/>
          <w:szCs w:val="16"/>
        </w:rPr>
        <w:t xml:space="preserve"> </w:t>
      </w:r>
    </w:p>
    <w:p w:rsidR="003215F7" w:rsidRPr="00037A0E" w:rsidRDefault="003215F7" w:rsidP="003215F7">
      <w:pPr>
        <w:tabs>
          <w:tab w:val="left" w:pos="2294"/>
        </w:tabs>
        <w:autoSpaceDE w:val="0"/>
        <w:autoSpaceDN w:val="0"/>
        <w:adjustRightInd w:val="0"/>
        <w:spacing w:line="360" w:lineRule="auto"/>
        <w:rPr>
          <w:rFonts w:ascii="Tahoma" w:hAnsi="Tahoma" w:cs="Tahoma"/>
          <w:b/>
          <w:bCs/>
        </w:rPr>
      </w:pPr>
    </w:p>
    <w:p w:rsidR="003215F7" w:rsidRPr="00037A0E" w:rsidRDefault="00803B6F" w:rsidP="003215F7">
      <w:pPr>
        <w:autoSpaceDE w:val="0"/>
        <w:autoSpaceDN w:val="0"/>
        <w:adjustRightInd w:val="0"/>
        <w:spacing w:line="360" w:lineRule="auto"/>
        <w:rPr>
          <w:rFonts w:ascii="Tahoma" w:hAnsi="Tahoma" w:cs="Tahoma"/>
          <w:b/>
          <w:bCs/>
        </w:rPr>
      </w:pPr>
      <w:r w:rsidRPr="00DB3F95">
        <w:rPr>
          <w:rFonts w:ascii="Tahoma" w:hAnsi="Tahoma" w:cs="Tahoma"/>
          <w:noProof/>
          <w:sz w:val="16"/>
          <w:szCs w:val="16"/>
          <w:lang w:eastAsia="ro-RO"/>
        </w:rPr>
        <mc:AlternateContent>
          <mc:Choice Requires="wps">
            <w:drawing>
              <wp:anchor distT="0" distB="0" distL="114300" distR="114300" simplePos="0" relativeHeight="251655168" behindDoc="0" locked="0" layoutInCell="1" allowOverlap="1" wp14:anchorId="138409C6" wp14:editId="4B77B018">
                <wp:simplePos x="0" y="0"/>
                <wp:positionH relativeFrom="column">
                  <wp:posOffset>5576570</wp:posOffset>
                </wp:positionH>
                <wp:positionV relativeFrom="paragraph">
                  <wp:posOffset>162560</wp:posOffset>
                </wp:positionV>
                <wp:extent cx="931545" cy="1562100"/>
                <wp:effectExtent l="0" t="0" r="1905" b="0"/>
                <wp:wrapNone/>
                <wp:docPr id="1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1545" cy="1562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59FF" w:rsidRPr="00F51DFC" w:rsidRDefault="00D059FF" w:rsidP="003215F7">
                            <w:pPr>
                              <w:pStyle w:val="BodyText"/>
                              <w:spacing w:after="0" w:line="240" w:lineRule="auto"/>
                              <w:rPr>
                                <w:rFonts w:ascii="Tahoma" w:hAnsi="Tahoma" w:cs="Tahoma"/>
                                <w:b w:val="0"/>
                                <w:noProof/>
                                <w:color w:val="006666"/>
                                <w:spacing w:val="20"/>
                                <w:sz w:val="22"/>
                                <w:szCs w:val="22"/>
                              </w:rPr>
                            </w:pPr>
                            <w:r w:rsidRPr="00F51DFC">
                              <w:rPr>
                                <w:rFonts w:ascii="Tahoma" w:hAnsi="Tahoma" w:cs="Tahoma"/>
                                <w:noProof/>
                                <w:color w:val="006666"/>
                                <w:sz w:val="22"/>
                                <w:szCs w:val="22"/>
                              </w:rPr>
                              <w:t>operatorul pieţei de energie electrică</w:t>
                            </w:r>
                            <w:r>
                              <w:rPr>
                                <w:rFonts w:ascii="Tahoma" w:hAnsi="Tahoma" w:cs="Tahoma"/>
                                <w:noProof/>
                                <w:color w:val="006666"/>
                                <w:sz w:val="22"/>
                                <w:szCs w:val="22"/>
                              </w:rPr>
                              <w:t xml:space="preserve"> și de gaze naturale</w:t>
                            </w:r>
                            <w:r w:rsidRPr="00F51DFC">
                              <w:rPr>
                                <w:rFonts w:ascii="Tahoma" w:hAnsi="Tahoma" w:cs="Tahoma"/>
                                <w:noProof/>
                                <w:color w:val="006666"/>
                                <w:sz w:val="22"/>
                                <w:szCs w:val="22"/>
                              </w:rPr>
                              <w:t xml:space="preserve"> din ROMÂNIA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39.1pt;margin-top:12.8pt;width:73.35pt;height:12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" stroked="f">
                <v:textbox>
                  <w:txbxContent>
                    <w:p w:rsidR="00D059FF" w:rsidRPr="00F51DFC" w:rsidRDefault="00D059FF" w:rsidP="003215F7">
                      <w:pPr>
                        <w:pStyle w:val="BodyText"/>
                        <w:spacing w:after="0" w:line="240" w:lineRule="auto"/>
                        <w:rPr>
                          <w:rFonts w:ascii="Tahoma" w:hAnsi="Tahoma" w:cs="Tahoma"/>
                          <w:b w:val="0"/>
                          <w:noProof/>
                          <w:color w:val="006666"/>
                          <w:spacing w:val="20"/>
                          <w:sz w:val="22"/>
                          <w:szCs w:val="22"/>
                        </w:rPr>
                      </w:pPr>
                      <w:r w:rsidRPr="00F51DFC">
                        <w:rPr>
                          <w:rFonts w:ascii="Tahoma" w:hAnsi="Tahoma" w:cs="Tahoma"/>
                          <w:noProof/>
                          <w:color w:val="006666"/>
                          <w:sz w:val="22"/>
                          <w:szCs w:val="22"/>
                        </w:rPr>
                        <w:t>operatorul pieţei de energie electrică</w:t>
                      </w:r>
                      <w:r>
                        <w:rPr>
                          <w:rFonts w:ascii="Tahoma" w:hAnsi="Tahoma" w:cs="Tahoma"/>
                          <w:noProof/>
                          <w:color w:val="006666"/>
                          <w:sz w:val="22"/>
                          <w:szCs w:val="22"/>
                        </w:rPr>
                        <w:t xml:space="preserve"> și de gaze naturale</w:t>
                      </w:r>
                      <w:r w:rsidRPr="00F51DFC">
                        <w:rPr>
                          <w:rFonts w:ascii="Tahoma" w:hAnsi="Tahoma" w:cs="Tahoma"/>
                          <w:noProof/>
                          <w:color w:val="006666"/>
                          <w:sz w:val="22"/>
                          <w:szCs w:val="22"/>
                        </w:rPr>
                        <w:t xml:space="preserve"> din ROMÂNIA</w:t>
                      </w:r>
                    </w:p>
                  </w:txbxContent>
                </v:textbox>
              </v:shape>
            </w:pict>
          </mc:Fallback>
        </mc:AlternateContent>
      </w:r>
    </w:p>
    <w:p w:rsidR="003215F7" w:rsidRPr="00037A0E" w:rsidRDefault="003215F7" w:rsidP="003215F7">
      <w:pPr>
        <w:autoSpaceDE w:val="0"/>
        <w:autoSpaceDN w:val="0"/>
        <w:adjustRightInd w:val="0"/>
        <w:spacing w:line="360" w:lineRule="auto"/>
        <w:rPr>
          <w:rFonts w:ascii="Tahoma" w:hAnsi="Tahoma" w:cs="Tahoma"/>
          <w:b/>
          <w:bCs/>
        </w:rPr>
      </w:pPr>
    </w:p>
    <w:p w:rsidR="003215F7" w:rsidRPr="00037A0E" w:rsidRDefault="003215F7" w:rsidP="003215F7">
      <w:pPr>
        <w:autoSpaceDE w:val="0"/>
        <w:autoSpaceDN w:val="0"/>
        <w:adjustRightInd w:val="0"/>
        <w:spacing w:line="360" w:lineRule="auto"/>
        <w:rPr>
          <w:rFonts w:ascii="Tahoma" w:hAnsi="Tahoma" w:cs="Tahoma"/>
          <w:b/>
          <w:bCs/>
        </w:rPr>
      </w:pPr>
    </w:p>
    <w:p w:rsidR="003215F7" w:rsidRDefault="003215F7" w:rsidP="003215F7">
      <w:pPr>
        <w:autoSpaceDE w:val="0"/>
        <w:autoSpaceDN w:val="0"/>
        <w:adjustRightInd w:val="0"/>
        <w:spacing w:line="360" w:lineRule="auto"/>
        <w:jc w:val="center"/>
        <w:rPr>
          <w:rFonts w:ascii="Tahoma" w:hAnsi="Tahoma" w:cs="Tahoma"/>
          <w:b/>
          <w:bCs/>
        </w:rPr>
      </w:pPr>
    </w:p>
    <w:p w:rsidR="003215F7" w:rsidRDefault="003215F7" w:rsidP="003215F7">
      <w:pPr>
        <w:autoSpaceDE w:val="0"/>
        <w:autoSpaceDN w:val="0"/>
        <w:adjustRightInd w:val="0"/>
        <w:spacing w:line="360" w:lineRule="auto"/>
        <w:jc w:val="center"/>
        <w:rPr>
          <w:rFonts w:ascii="Tahoma" w:hAnsi="Tahoma" w:cs="Tahoma"/>
          <w:b/>
          <w:bCs/>
        </w:rPr>
      </w:pPr>
    </w:p>
    <w:p w:rsidR="003215F7" w:rsidRPr="00037A0E" w:rsidRDefault="003215F7" w:rsidP="003215F7">
      <w:pPr>
        <w:autoSpaceDE w:val="0"/>
        <w:autoSpaceDN w:val="0"/>
        <w:adjustRightInd w:val="0"/>
        <w:spacing w:line="360" w:lineRule="auto"/>
        <w:jc w:val="center"/>
        <w:rPr>
          <w:rFonts w:ascii="Tahoma" w:hAnsi="Tahoma" w:cs="Tahoma"/>
          <w:b/>
          <w:bCs/>
        </w:rPr>
      </w:pPr>
      <w:r>
        <w:rPr>
          <w:rFonts w:ascii="Tahoma" w:hAnsi="Tahoma" w:cs="Tahoma"/>
          <w:b/>
          <w:bCs/>
        </w:rPr>
        <w:t xml:space="preserve">  </w:t>
      </w:r>
      <w:r w:rsidRPr="00037A0E">
        <w:rPr>
          <w:rFonts w:ascii="Tahoma" w:hAnsi="Tahoma" w:cs="Tahoma"/>
          <w:b/>
          <w:bCs/>
        </w:rPr>
        <w:t>_____________________________________________________</w:t>
      </w:r>
    </w:p>
    <w:p w:rsidR="003215F7" w:rsidRPr="001F3001" w:rsidRDefault="003215F7" w:rsidP="003215F7">
      <w:pPr>
        <w:framePr w:w="1185" w:h="2157" w:hRule="exact" w:wrap="around" w:vAnchor="page" w:hAnchor="page" w:x="10416" w:y="4656"/>
        <w:pBdr>
          <w:top w:val="dotted" w:sz="4" w:space="1" w:color="auto"/>
          <w:left w:val="dotted" w:sz="4" w:space="1" w:color="auto"/>
          <w:bottom w:val="dotted" w:sz="4" w:space="1" w:color="auto"/>
          <w:right w:val="dotted" w:sz="4" w:space="1" w:color="auto"/>
        </w:pBdr>
        <w:rPr>
          <w:rFonts w:ascii="Tahoma" w:hAnsi="Tahoma" w:cs="Tahoma"/>
          <w:sz w:val="16"/>
          <w:szCs w:val="16"/>
        </w:rPr>
      </w:pPr>
      <w:r>
        <w:rPr>
          <w:rFonts w:ascii="Tahoma" w:hAnsi="Tahoma" w:cs="Tahoma"/>
          <w:b/>
          <w:bCs/>
        </w:rPr>
        <w:tab/>
      </w:r>
      <w:r w:rsidRPr="001F3001">
        <w:rPr>
          <w:rFonts w:ascii="Tahoma" w:hAnsi="Tahoma" w:cs="Tahoma"/>
          <w:sz w:val="16"/>
          <w:szCs w:val="16"/>
        </w:rPr>
        <w:t>Nr. înregistrare:</w:t>
      </w:r>
    </w:p>
    <w:p w:rsidR="003215F7" w:rsidRDefault="003215F7" w:rsidP="003215F7">
      <w:pPr>
        <w:framePr w:w="1185" w:h="2157" w:hRule="exact" w:wrap="around" w:vAnchor="page" w:hAnchor="page" w:x="10416" w:y="4656"/>
        <w:pBdr>
          <w:top w:val="dotted" w:sz="4" w:space="1" w:color="auto"/>
          <w:left w:val="dotted" w:sz="4" w:space="1" w:color="auto"/>
          <w:bottom w:val="dotted" w:sz="4" w:space="1" w:color="auto"/>
          <w:right w:val="dotted" w:sz="4" w:space="1" w:color="auto"/>
        </w:pBdr>
        <w:rPr>
          <w:rFonts w:ascii="Tahoma" w:hAnsi="Tahoma" w:cs="Tahoma"/>
          <w:sz w:val="16"/>
          <w:szCs w:val="16"/>
        </w:rPr>
      </w:pPr>
    </w:p>
    <w:p w:rsidR="003215F7" w:rsidRPr="001F3001" w:rsidRDefault="003215F7" w:rsidP="003215F7">
      <w:pPr>
        <w:framePr w:w="1185" w:h="2157" w:hRule="exact" w:wrap="around" w:vAnchor="page" w:hAnchor="page" w:x="10416" w:y="4656"/>
        <w:pBdr>
          <w:top w:val="dotted" w:sz="4" w:space="1" w:color="auto"/>
          <w:left w:val="dotted" w:sz="4" w:space="1" w:color="auto"/>
          <w:bottom w:val="dotted" w:sz="4" w:space="1" w:color="auto"/>
          <w:right w:val="dotted" w:sz="4" w:space="1" w:color="auto"/>
        </w:pBdr>
        <w:rPr>
          <w:rFonts w:ascii="Tahoma" w:hAnsi="Tahoma" w:cs="Tahoma"/>
          <w:sz w:val="16"/>
          <w:szCs w:val="16"/>
        </w:rPr>
      </w:pPr>
      <w:r>
        <w:rPr>
          <w:rFonts w:ascii="Tahoma" w:hAnsi="Tahoma" w:cs="Tahoma"/>
          <w:sz w:val="16"/>
          <w:szCs w:val="16"/>
        </w:rPr>
        <w:t xml:space="preserve">  </w:t>
      </w:r>
      <w:r w:rsidRPr="001F3001">
        <w:rPr>
          <w:rFonts w:ascii="Tahoma" w:hAnsi="Tahoma" w:cs="Tahoma"/>
          <w:sz w:val="16"/>
          <w:szCs w:val="16"/>
        </w:rPr>
        <w:t xml:space="preserve">_ _ _ _ _ </w:t>
      </w:r>
      <w:r>
        <w:rPr>
          <w:rFonts w:ascii="Tahoma" w:hAnsi="Tahoma" w:cs="Tahoma"/>
          <w:sz w:val="16"/>
          <w:szCs w:val="16"/>
        </w:rPr>
        <w:t xml:space="preserve">_ _ _ </w:t>
      </w:r>
    </w:p>
    <w:p w:rsidR="003215F7" w:rsidRPr="001F3001" w:rsidRDefault="003215F7" w:rsidP="003215F7">
      <w:pPr>
        <w:framePr w:w="1185" w:h="2157" w:hRule="exact" w:wrap="around" w:vAnchor="page" w:hAnchor="page" w:x="10416" w:y="4656"/>
        <w:pBdr>
          <w:top w:val="dotted" w:sz="4" w:space="1" w:color="auto"/>
          <w:left w:val="dotted" w:sz="4" w:space="1" w:color="auto"/>
          <w:bottom w:val="dotted" w:sz="4" w:space="1" w:color="auto"/>
          <w:right w:val="dotted" w:sz="4" w:space="1" w:color="auto"/>
        </w:pBdr>
        <w:rPr>
          <w:rFonts w:ascii="Tahoma" w:hAnsi="Tahoma" w:cs="Tahoma"/>
          <w:sz w:val="16"/>
          <w:szCs w:val="16"/>
        </w:rPr>
      </w:pPr>
    </w:p>
    <w:p w:rsidR="003215F7" w:rsidRPr="001F3001" w:rsidRDefault="003215F7" w:rsidP="003215F7">
      <w:pPr>
        <w:framePr w:w="1185" w:h="2157" w:hRule="exact" w:wrap="around" w:vAnchor="page" w:hAnchor="page" w:x="10416" w:y="4656"/>
        <w:pBdr>
          <w:top w:val="dotted" w:sz="4" w:space="1" w:color="auto"/>
          <w:left w:val="dotted" w:sz="4" w:space="1" w:color="auto"/>
          <w:bottom w:val="dotted" w:sz="4" w:space="1" w:color="auto"/>
          <w:right w:val="dotted" w:sz="4" w:space="1" w:color="auto"/>
        </w:pBdr>
        <w:rPr>
          <w:rFonts w:ascii="Tahoma" w:hAnsi="Tahoma" w:cs="Tahoma"/>
          <w:sz w:val="16"/>
          <w:szCs w:val="16"/>
        </w:rPr>
      </w:pPr>
      <w:r w:rsidRPr="001F3001">
        <w:rPr>
          <w:rFonts w:ascii="Tahoma" w:hAnsi="Tahoma" w:cs="Tahoma"/>
          <w:sz w:val="16"/>
          <w:szCs w:val="16"/>
        </w:rPr>
        <w:t>Anul _ _ _ _ _ _</w:t>
      </w:r>
    </w:p>
    <w:p w:rsidR="003215F7" w:rsidRPr="001F3001" w:rsidRDefault="003215F7" w:rsidP="003215F7">
      <w:pPr>
        <w:framePr w:w="1185" w:h="2157" w:hRule="exact" w:wrap="around" w:vAnchor="page" w:hAnchor="page" w:x="10416" w:y="4656"/>
        <w:pBdr>
          <w:top w:val="dotted" w:sz="4" w:space="1" w:color="auto"/>
          <w:left w:val="dotted" w:sz="4" w:space="1" w:color="auto"/>
          <w:bottom w:val="dotted" w:sz="4" w:space="1" w:color="auto"/>
          <w:right w:val="dotted" w:sz="4" w:space="1" w:color="auto"/>
        </w:pBdr>
        <w:rPr>
          <w:rFonts w:ascii="Tahoma" w:hAnsi="Tahoma" w:cs="Tahoma"/>
          <w:sz w:val="16"/>
          <w:szCs w:val="16"/>
        </w:rPr>
      </w:pPr>
      <w:r w:rsidRPr="001F3001">
        <w:rPr>
          <w:rFonts w:ascii="Tahoma" w:hAnsi="Tahoma" w:cs="Tahoma"/>
          <w:sz w:val="16"/>
          <w:szCs w:val="16"/>
        </w:rPr>
        <w:t xml:space="preserve"> </w:t>
      </w:r>
    </w:p>
    <w:p w:rsidR="003215F7" w:rsidRPr="001F3001" w:rsidRDefault="003215F7" w:rsidP="003215F7">
      <w:pPr>
        <w:framePr w:w="1185" w:h="2157" w:hRule="exact" w:wrap="around" w:vAnchor="page" w:hAnchor="page" w:x="10416" w:y="4656"/>
        <w:pBdr>
          <w:top w:val="dotted" w:sz="4" w:space="1" w:color="auto"/>
          <w:left w:val="dotted" w:sz="4" w:space="1" w:color="auto"/>
          <w:bottom w:val="dotted" w:sz="4" w:space="1" w:color="auto"/>
          <w:right w:val="dotted" w:sz="4" w:space="1" w:color="auto"/>
        </w:pBdr>
        <w:rPr>
          <w:rFonts w:ascii="Tahoma" w:hAnsi="Tahoma" w:cs="Tahoma"/>
          <w:sz w:val="16"/>
          <w:szCs w:val="16"/>
        </w:rPr>
      </w:pPr>
      <w:r w:rsidRPr="001F3001">
        <w:rPr>
          <w:rFonts w:ascii="Tahoma" w:hAnsi="Tahoma" w:cs="Tahoma"/>
          <w:sz w:val="16"/>
          <w:szCs w:val="16"/>
        </w:rPr>
        <w:t xml:space="preserve">Luna _ _ _ _ _ _ </w:t>
      </w:r>
    </w:p>
    <w:p w:rsidR="003215F7" w:rsidRPr="001F3001" w:rsidRDefault="003215F7" w:rsidP="003215F7">
      <w:pPr>
        <w:framePr w:w="1185" w:h="2157" w:hRule="exact" w:wrap="around" w:vAnchor="page" w:hAnchor="page" w:x="10416" w:y="4656"/>
        <w:pBdr>
          <w:top w:val="dotted" w:sz="4" w:space="1" w:color="auto"/>
          <w:left w:val="dotted" w:sz="4" w:space="1" w:color="auto"/>
          <w:bottom w:val="dotted" w:sz="4" w:space="1" w:color="auto"/>
          <w:right w:val="dotted" w:sz="4" w:space="1" w:color="auto"/>
        </w:pBdr>
        <w:rPr>
          <w:rFonts w:ascii="Tahoma" w:hAnsi="Tahoma" w:cs="Tahoma"/>
          <w:sz w:val="16"/>
          <w:szCs w:val="16"/>
        </w:rPr>
      </w:pPr>
    </w:p>
    <w:p w:rsidR="003215F7" w:rsidRPr="001F3001" w:rsidRDefault="003215F7" w:rsidP="003215F7">
      <w:pPr>
        <w:framePr w:w="1185" w:h="2157" w:hRule="exact" w:wrap="around" w:vAnchor="page" w:hAnchor="page" w:x="10416" w:y="4656"/>
        <w:pBdr>
          <w:top w:val="dotted" w:sz="4" w:space="1" w:color="auto"/>
          <w:left w:val="dotted" w:sz="4" w:space="1" w:color="auto"/>
          <w:bottom w:val="dotted" w:sz="4" w:space="1" w:color="auto"/>
          <w:right w:val="dotted" w:sz="4" w:space="1" w:color="auto"/>
        </w:pBdr>
        <w:rPr>
          <w:rFonts w:ascii="Tahoma" w:hAnsi="Tahoma" w:cs="Tahoma"/>
          <w:sz w:val="16"/>
          <w:szCs w:val="16"/>
        </w:rPr>
      </w:pPr>
      <w:r w:rsidRPr="001F3001">
        <w:rPr>
          <w:rFonts w:ascii="Tahoma" w:hAnsi="Tahoma" w:cs="Tahoma"/>
          <w:sz w:val="16"/>
          <w:szCs w:val="16"/>
        </w:rPr>
        <w:t xml:space="preserve">Ziua _ _ _ _ _ _ </w:t>
      </w:r>
    </w:p>
    <w:p w:rsidR="003215F7" w:rsidRPr="00037A0E" w:rsidRDefault="003215F7" w:rsidP="003215F7">
      <w:pPr>
        <w:pStyle w:val="Heading1"/>
        <w:spacing w:line="360" w:lineRule="auto"/>
        <w:jc w:val="center"/>
        <w:rPr>
          <w:rFonts w:ascii="Tahoma" w:hAnsi="Tahoma" w:cs="Tahoma"/>
          <w:sz w:val="24"/>
          <w:szCs w:val="24"/>
        </w:rPr>
      </w:pPr>
      <w:r w:rsidRPr="00037A0E">
        <w:rPr>
          <w:rFonts w:ascii="Tahoma" w:hAnsi="Tahoma" w:cs="Tahoma"/>
        </w:rPr>
        <w:t>CONVENŢIE DE PARTICIPARE</w:t>
      </w:r>
    </w:p>
    <w:p w:rsidR="003215F7" w:rsidRPr="00037A0E" w:rsidRDefault="003215F7" w:rsidP="003215F7">
      <w:pPr>
        <w:autoSpaceDE w:val="0"/>
        <w:autoSpaceDN w:val="0"/>
        <w:adjustRightInd w:val="0"/>
        <w:spacing w:line="360" w:lineRule="auto"/>
        <w:jc w:val="center"/>
        <w:rPr>
          <w:rFonts w:ascii="Tahoma" w:hAnsi="Tahoma" w:cs="Tahoma"/>
          <w:b/>
          <w:bCs/>
        </w:rPr>
      </w:pPr>
      <w:r w:rsidRPr="00037A0E">
        <w:rPr>
          <w:rFonts w:ascii="Tahoma" w:hAnsi="Tahoma" w:cs="Tahoma"/>
          <w:b/>
          <w:bCs/>
        </w:rPr>
        <w:t>____________________________________________________</w:t>
      </w:r>
    </w:p>
    <w:p w:rsidR="003215F7" w:rsidRPr="00037A0E" w:rsidRDefault="003215F7" w:rsidP="003215F7">
      <w:pPr>
        <w:autoSpaceDE w:val="0"/>
        <w:autoSpaceDN w:val="0"/>
        <w:adjustRightInd w:val="0"/>
        <w:spacing w:line="360" w:lineRule="auto"/>
        <w:jc w:val="center"/>
        <w:rPr>
          <w:rFonts w:ascii="Tahoma" w:hAnsi="Tahoma" w:cs="Tahoma"/>
        </w:rPr>
      </w:pPr>
    </w:p>
    <w:p w:rsidR="003215F7" w:rsidRPr="001F3001" w:rsidRDefault="003215F7" w:rsidP="003215F7">
      <w:pPr>
        <w:pStyle w:val="Footer"/>
        <w:tabs>
          <w:tab w:val="left" w:pos="7719"/>
          <w:tab w:val="right" w:pos="8504"/>
        </w:tabs>
      </w:pPr>
      <w:r>
        <w:tab/>
      </w:r>
      <w:r>
        <w:tab/>
      </w:r>
      <w:r>
        <w:tab/>
      </w:r>
    </w:p>
    <w:p w:rsidR="003215F7" w:rsidRPr="001F3001" w:rsidRDefault="003215F7" w:rsidP="003215F7">
      <w:pPr>
        <w:framePr w:w="1468" w:h="2157" w:hRule="exact" w:wrap="around" w:vAnchor="text" w:hAnchor="page" w:x="10316" w:y="1192"/>
        <w:jc w:val="center"/>
        <w:rPr>
          <w:rFonts w:ascii="Tahoma" w:hAnsi="Tahoma" w:cs="Tahoma"/>
          <w:sz w:val="12"/>
          <w:szCs w:val="12"/>
        </w:rPr>
      </w:pPr>
      <w:r w:rsidRPr="001F3001">
        <w:rPr>
          <w:rFonts w:ascii="Tahoma" w:hAnsi="Tahoma" w:cs="Tahoma"/>
          <w:sz w:val="12"/>
          <w:szCs w:val="12"/>
        </w:rPr>
        <w:t>Bd. Hristo Botev 16-18, sector 3, Bucureşti 030236, ROMÂNIA</w:t>
      </w:r>
    </w:p>
    <w:p w:rsidR="003215F7" w:rsidRPr="001F3001" w:rsidRDefault="003215F7" w:rsidP="003215F7">
      <w:pPr>
        <w:framePr w:w="1468" w:h="2157" w:hRule="exact" w:wrap="around" w:vAnchor="text" w:hAnchor="page" w:x="10316" w:y="1192"/>
        <w:jc w:val="center"/>
        <w:rPr>
          <w:rFonts w:ascii="Tahoma" w:hAnsi="Tahoma" w:cs="Tahoma"/>
          <w:sz w:val="12"/>
          <w:szCs w:val="12"/>
        </w:rPr>
      </w:pPr>
      <w:r w:rsidRPr="001F3001">
        <w:rPr>
          <w:rFonts w:ascii="Tahoma" w:hAnsi="Tahoma" w:cs="Tahoma"/>
          <w:sz w:val="12"/>
          <w:szCs w:val="12"/>
        </w:rPr>
        <w:t xml:space="preserve">Tel: +40(21)3071.450; </w:t>
      </w:r>
    </w:p>
    <w:p w:rsidR="003215F7" w:rsidRPr="001F3001" w:rsidRDefault="003215F7" w:rsidP="003215F7">
      <w:pPr>
        <w:framePr w:w="1468" w:h="2157" w:hRule="exact" w:wrap="around" w:vAnchor="text" w:hAnchor="page" w:x="10316" w:y="1192"/>
        <w:jc w:val="center"/>
        <w:rPr>
          <w:rFonts w:ascii="Tahoma" w:hAnsi="Tahoma" w:cs="Tahoma"/>
          <w:sz w:val="12"/>
          <w:szCs w:val="12"/>
        </w:rPr>
      </w:pPr>
      <w:r w:rsidRPr="001F3001">
        <w:rPr>
          <w:rFonts w:ascii="Tahoma" w:hAnsi="Tahoma" w:cs="Tahoma"/>
          <w:sz w:val="12"/>
          <w:szCs w:val="12"/>
        </w:rPr>
        <w:t xml:space="preserve">Fax: +40(21)3071.400; </w:t>
      </w:r>
    </w:p>
    <w:p w:rsidR="003215F7" w:rsidRPr="001F3001" w:rsidRDefault="003215F7" w:rsidP="003215F7">
      <w:pPr>
        <w:framePr w:w="1468" w:h="2157" w:hRule="exact" w:wrap="around" w:vAnchor="text" w:hAnchor="page" w:x="10316" w:y="1192"/>
        <w:jc w:val="center"/>
        <w:rPr>
          <w:rFonts w:ascii="Tahoma" w:hAnsi="Tahoma" w:cs="Tahoma"/>
          <w:sz w:val="12"/>
          <w:szCs w:val="12"/>
        </w:rPr>
      </w:pPr>
      <w:r w:rsidRPr="001F3001">
        <w:rPr>
          <w:rFonts w:ascii="Tahoma" w:hAnsi="Tahoma" w:cs="Tahoma"/>
          <w:sz w:val="12"/>
          <w:szCs w:val="12"/>
        </w:rPr>
        <w:t>www.opcom.ro</w:t>
      </w:r>
    </w:p>
    <w:p w:rsidR="003215F7" w:rsidRPr="001F3001" w:rsidRDefault="003215F7" w:rsidP="003215F7">
      <w:pPr>
        <w:framePr w:w="1468" w:h="2157" w:hRule="exact" w:wrap="around" w:vAnchor="text" w:hAnchor="page" w:x="10316" w:y="1192"/>
        <w:jc w:val="center"/>
        <w:rPr>
          <w:rFonts w:ascii="Tahoma" w:hAnsi="Tahoma" w:cs="Tahoma"/>
          <w:sz w:val="12"/>
          <w:szCs w:val="12"/>
        </w:rPr>
      </w:pPr>
      <w:r w:rsidRPr="001F3001">
        <w:rPr>
          <w:rFonts w:ascii="Tahoma" w:hAnsi="Tahoma" w:cs="Tahoma"/>
          <w:sz w:val="12"/>
          <w:szCs w:val="12"/>
        </w:rPr>
        <w:t>Societate pe acţiuni înregistrată la Registrul Comerţului cu nr. J40/7542/2000</w:t>
      </w:r>
    </w:p>
    <w:p w:rsidR="003215F7" w:rsidRPr="001F3001" w:rsidRDefault="003215F7" w:rsidP="003215F7">
      <w:pPr>
        <w:framePr w:w="1468" w:h="2157" w:hRule="exact" w:wrap="around" w:vAnchor="text" w:hAnchor="page" w:x="10316" w:y="1192"/>
        <w:jc w:val="center"/>
        <w:rPr>
          <w:rFonts w:ascii="Tahoma" w:hAnsi="Tahoma" w:cs="Tahoma"/>
          <w:sz w:val="12"/>
          <w:szCs w:val="12"/>
        </w:rPr>
      </w:pPr>
      <w:r w:rsidRPr="001F3001">
        <w:rPr>
          <w:rFonts w:ascii="Tahoma" w:hAnsi="Tahoma" w:cs="Tahoma"/>
          <w:sz w:val="12"/>
          <w:szCs w:val="12"/>
        </w:rPr>
        <w:t>Cod Unic de Înregistrare: 13278352</w:t>
      </w:r>
    </w:p>
    <w:p w:rsidR="003215F7" w:rsidRPr="001F3001" w:rsidRDefault="003215F7" w:rsidP="003215F7">
      <w:pPr>
        <w:framePr w:w="1468" w:h="2157" w:hRule="exact" w:wrap="around" w:vAnchor="text" w:hAnchor="page" w:x="10316" w:y="1192"/>
        <w:jc w:val="center"/>
        <w:rPr>
          <w:rFonts w:ascii="Tahoma" w:hAnsi="Tahoma" w:cs="Tahoma"/>
          <w:sz w:val="12"/>
          <w:szCs w:val="12"/>
        </w:rPr>
      </w:pPr>
      <w:r w:rsidRPr="001F3001">
        <w:rPr>
          <w:rFonts w:ascii="Tahoma" w:hAnsi="Tahoma" w:cs="Tahoma"/>
          <w:sz w:val="12"/>
          <w:szCs w:val="12"/>
        </w:rPr>
        <w:t>Cod IBAN: RO23 RNCB 0074 0292 1737 0001 sector 3</w:t>
      </w:r>
    </w:p>
    <w:p w:rsidR="00A86978" w:rsidRDefault="003215F7" w:rsidP="003215F7">
      <w:pPr>
        <w:autoSpaceDE w:val="0"/>
        <w:autoSpaceDN w:val="0"/>
        <w:adjustRightInd w:val="0"/>
        <w:spacing w:line="360" w:lineRule="auto"/>
        <w:jc w:val="center"/>
        <w:rPr>
          <w:rFonts w:ascii="Tahoma" w:hAnsi="Tahoma" w:cs="Tahoma"/>
        </w:rPr>
        <w:sectPr w:rsidR="00A86978" w:rsidSect="00D059FF">
          <w:headerReference w:type="default" r:id="rId10"/>
          <w:footerReference w:type="default" r:id="rId11"/>
          <w:headerReference w:type="first" r:id="rId12"/>
          <w:footerReference w:type="first" r:id="rId13"/>
          <w:pgSz w:w="11907" w:h="16840" w:code="9"/>
          <w:pgMar w:top="180" w:right="1287" w:bottom="540" w:left="1418" w:header="357" w:footer="357" w:gutter="0"/>
          <w:cols w:space="720"/>
          <w:docGrid w:linePitch="360"/>
        </w:sectPr>
      </w:pPr>
      <w:r>
        <w:rPr>
          <w:noProof/>
          <w:lang w:eastAsia="ro-RO"/>
        </w:rPr>
        <w:drawing>
          <wp:anchor distT="0" distB="0" distL="114300" distR="114300" simplePos="0" relativeHeight="251656192" behindDoc="0" locked="0" layoutInCell="1" allowOverlap="1" wp14:anchorId="38D3BB0C" wp14:editId="2DBB82C4">
            <wp:simplePos x="0" y="0"/>
            <wp:positionH relativeFrom="column">
              <wp:posOffset>5612130</wp:posOffset>
            </wp:positionH>
            <wp:positionV relativeFrom="paragraph">
              <wp:posOffset>4203065</wp:posOffset>
            </wp:positionV>
            <wp:extent cx="895350" cy="1857375"/>
            <wp:effectExtent l="0" t="0" r="0" b="9525"/>
            <wp:wrapNone/>
            <wp:docPr id="11" name="Picture 11" descr="Rv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vAC"/>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95350" cy="1857375"/>
                    </a:xfrm>
                    <a:prstGeom prst="rect">
                      <a:avLst/>
                    </a:prstGeom>
                    <a:noFill/>
                    <a:ln>
                      <a:noFill/>
                    </a:ln>
                  </pic:spPr>
                </pic:pic>
              </a:graphicData>
            </a:graphic>
          </wp:anchor>
        </w:drawing>
      </w:r>
      <w:r>
        <w:rPr>
          <w:noProof/>
          <w:lang w:eastAsia="ro-RO"/>
        </w:rPr>
        <w:drawing>
          <wp:anchor distT="0" distB="0" distL="114300" distR="114300" simplePos="0" relativeHeight="251654144" behindDoc="0" locked="0" layoutInCell="1" allowOverlap="1" wp14:anchorId="13A697D1" wp14:editId="791AEBB6">
            <wp:simplePos x="0" y="0"/>
            <wp:positionH relativeFrom="column">
              <wp:posOffset>5615940</wp:posOffset>
            </wp:positionH>
            <wp:positionV relativeFrom="paragraph">
              <wp:posOffset>2325370</wp:posOffset>
            </wp:positionV>
            <wp:extent cx="895350" cy="1666875"/>
            <wp:effectExtent l="0" t="0" r="0" b="9525"/>
            <wp:wrapNone/>
            <wp:docPr id="10" name="Picture 10" descr="UK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KA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95350" cy="1666875"/>
                    </a:xfrm>
                    <a:prstGeom prst="rect">
                      <a:avLst/>
                    </a:prstGeom>
                    <a:noFill/>
                    <a:ln>
                      <a:noFill/>
                    </a:ln>
                  </pic:spPr>
                </pic:pic>
              </a:graphicData>
            </a:graphic>
          </wp:anchor>
        </w:drawing>
      </w:r>
      <w:r w:rsidRPr="00037A0E">
        <w:rPr>
          <w:rFonts w:ascii="Tahoma" w:hAnsi="Tahoma" w:cs="Tahoma"/>
        </w:rPr>
        <w:br w:type="page"/>
      </w:r>
    </w:p>
    <w:p w:rsidR="003215F7" w:rsidRPr="00037A0E" w:rsidRDefault="003215F7" w:rsidP="003215F7">
      <w:pPr>
        <w:autoSpaceDE w:val="0"/>
        <w:autoSpaceDN w:val="0"/>
        <w:adjustRightInd w:val="0"/>
        <w:spacing w:line="360" w:lineRule="auto"/>
        <w:jc w:val="center"/>
        <w:rPr>
          <w:rFonts w:ascii="Tahoma" w:hAnsi="Tahoma" w:cs="Tahoma"/>
          <w:b/>
          <w:bCs/>
          <w:sz w:val="22"/>
          <w:szCs w:val="22"/>
        </w:rPr>
      </w:pPr>
      <w:r w:rsidRPr="00037A0E">
        <w:rPr>
          <w:rFonts w:ascii="Tahoma" w:hAnsi="Tahoma" w:cs="Tahoma"/>
          <w:b/>
          <w:bCs/>
          <w:sz w:val="22"/>
          <w:szCs w:val="22"/>
        </w:rPr>
        <w:lastRenderedPageBreak/>
        <w:t>Convenţie de participare</w:t>
      </w:r>
    </w:p>
    <w:p w:rsidR="003215F7" w:rsidRPr="00037A0E" w:rsidRDefault="003215F7" w:rsidP="003215F7">
      <w:pPr>
        <w:spacing w:line="360" w:lineRule="auto"/>
        <w:jc w:val="center"/>
        <w:rPr>
          <w:rFonts w:ascii="Tahoma" w:hAnsi="Tahoma" w:cs="Tahoma"/>
          <w:b/>
          <w:bCs/>
          <w:sz w:val="22"/>
          <w:szCs w:val="22"/>
        </w:rPr>
      </w:pPr>
      <w:r w:rsidRPr="00037A0E">
        <w:rPr>
          <w:rFonts w:ascii="Tahoma" w:hAnsi="Tahoma" w:cs="Tahoma"/>
          <w:b/>
          <w:bCs/>
          <w:sz w:val="22"/>
          <w:szCs w:val="22"/>
        </w:rPr>
        <w:t>la</w:t>
      </w:r>
    </w:p>
    <w:p w:rsidR="003215F7" w:rsidRPr="00037A0E" w:rsidRDefault="00F4495A" w:rsidP="003215F7">
      <w:pPr>
        <w:spacing w:line="360" w:lineRule="auto"/>
        <w:jc w:val="center"/>
        <w:rPr>
          <w:rFonts w:ascii="Tahoma" w:hAnsi="Tahoma" w:cs="Tahoma"/>
          <w:b/>
          <w:bCs/>
          <w:sz w:val="22"/>
          <w:szCs w:val="22"/>
        </w:rPr>
      </w:pPr>
      <w:r>
        <w:rPr>
          <w:rFonts w:ascii="Tahoma" w:hAnsi="Tahoma" w:cs="Tahoma"/>
          <w:b/>
          <w:bCs/>
          <w:sz w:val="22"/>
          <w:szCs w:val="22"/>
        </w:rPr>
        <w:t>piața centralizată pentru serviciul universal</w:t>
      </w:r>
    </w:p>
    <w:p w:rsidR="003215F7" w:rsidRPr="00037A0E" w:rsidRDefault="003215F7" w:rsidP="003215F7">
      <w:pPr>
        <w:spacing w:line="360" w:lineRule="auto"/>
        <w:rPr>
          <w:rFonts w:ascii="Tahoma" w:hAnsi="Tahoma" w:cs="Tahoma"/>
          <w:sz w:val="22"/>
          <w:szCs w:val="22"/>
        </w:rPr>
      </w:pPr>
    </w:p>
    <w:p w:rsidR="003215F7" w:rsidRPr="00037A0E" w:rsidRDefault="003215F7" w:rsidP="003215F7">
      <w:pPr>
        <w:spacing w:line="360" w:lineRule="auto"/>
        <w:rPr>
          <w:rFonts w:ascii="Tahoma" w:hAnsi="Tahoma" w:cs="Tahoma"/>
          <w:sz w:val="22"/>
          <w:szCs w:val="22"/>
        </w:rPr>
      </w:pPr>
    </w:p>
    <w:p w:rsidR="00A86978" w:rsidRDefault="003215F7" w:rsidP="003215F7">
      <w:pPr>
        <w:spacing w:line="360" w:lineRule="auto"/>
        <w:jc w:val="both"/>
        <w:rPr>
          <w:rFonts w:ascii="Tahoma" w:hAnsi="Tahoma" w:cs="Tahoma"/>
          <w:b/>
          <w:bCs/>
          <w:sz w:val="22"/>
          <w:szCs w:val="22"/>
        </w:rPr>
      </w:pPr>
      <w:r w:rsidRPr="00037A0E">
        <w:rPr>
          <w:rFonts w:ascii="Tahoma" w:hAnsi="Tahoma" w:cs="Tahoma"/>
          <w:sz w:val="22"/>
          <w:szCs w:val="22"/>
        </w:rPr>
        <w:t>Încheiată între:</w:t>
      </w:r>
    </w:p>
    <w:p w:rsidR="00775E17" w:rsidRPr="002A3B95" w:rsidRDefault="00775E17" w:rsidP="00775E17">
      <w:pPr>
        <w:spacing w:line="360" w:lineRule="auto"/>
        <w:jc w:val="both"/>
        <w:rPr>
          <w:rFonts w:ascii="Tahoma" w:hAnsi="Tahoma" w:cs="Tahoma"/>
          <w:b/>
          <w:bCs/>
          <w:sz w:val="22"/>
          <w:szCs w:val="22"/>
        </w:rPr>
      </w:pPr>
      <w:r w:rsidRPr="002A3B95">
        <w:rPr>
          <w:rFonts w:ascii="Tahoma" w:hAnsi="Tahoma" w:cs="Tahoma"/>
          <w:b/>
          <w:bCs/>
          <w:sz w:val="22"/>
          <w:szCs w:val="22"/>
        </w:rPr>
        <w:t xml:space="preserve">SOCIETATEA OPERATORUL PIEŢEI DE ENERGIE ELECTRICĂ ŞI DE GAZE NATURALE „OPCOM” SA </w:t>
      </w:r>
    </w:p>
    <w:p w:rsidR="00775E17" w:rsidRPr="002A3B95" w:rsidRDefault="00775E17" w:rsidP="00775E17">
      <w:pPr>
        <w:spacing w:line="360" w:lineRule="auto"/>
        <w:jc w:val="both"/>
        <w:rPr>
          <w:rFonts w:ascii="Tahoma" w:hAnsi="Tahoma" w:cs="Tahoma"/>
          <w:b/>
          <w:bCs/>
          <w:sz w:val="22"/>
          <w:szCs w:val="22"/>
        </w:rPr>
      </w:pPr>
      <w:r w:rsidRPr="002A3B95">
        <w:rPr>
          <w:rFonts w:ascii="Tahoma" w:hAnsi="Tahoma" w:cs="Tahoma"/>
          <w:b/>
          <w:bCs/>
          <w:sz w:val="22"/>
          <w:szCs w:val="22"/>
        </w:rPr>
        <w:t>Nr. de înregistrare la Registrul Comerţului J 40/7542/2000</w:t>
      </w:r>
    </w:p>
    <w:p w:rsidR="00775E17" w:rsidRPr="002A3B95" w:rsidRDefault="00775E17" w:rsidP="00775E17">
      <w:pPr>
        <w:spacing w:line="360" w:lineRule="auto"/>
        <w:jc w:val="both"/>
        <w:rPr>
          <w:rFonts w:ascii="Tahoma" w:hAnsi="Tahoma" w:cs="Tahoma"/>
          <w:b/>
          <w:bCs/>
          <w:sz w:val="22"/>
          <w:szCs w:val="22"/>
        </w:rPr>
      </w:pPr>
      <w:r w:rsidRPr="002A3B95">
        <w:rPr>
          <w:rFonts w:ascii="Tahoma" w:hAnsi="Tahoma" w:cs="Tahoma"/>
          <w:b/>
          <w:bCs/>
          <w:sz w:val="22"/>
          <w:szCs w:val="22"/>
        </w:rPr>
        <w:t>Cod Unic de Înregistrare 13278352, atribut fiscal RO,</w:t>
      </w:r>
    </w:p>
    <w:p w:rsidR="00775E17" w:rsidRPr="002A3B95" w:rsidRDefault="00775E17" w:rsidP="00775E17">
      <w:pPr>
        <w:spacing w:line="360" w:lineRule="auto"/>
        <w:jc w:val="both"/>
        <w:rPr>
          <w:rFonts w:ascii="Tahoma" w:hAnsi="Tahoma" w:cs="Tahoma"/>
          <w:b/>
          <w:bCs/>
          <w:sz w:val="22"/>
          <w:szCs w:val="22"/>
        </w:rPr>
      </w:pPr>
      <w:r w:rsidRPr="002A3B95">
        <w:rPr>
          <w:rFonts w:ascii="Tahoma" w:hAnsi="Tahoma" w:cs="Tahoma"/>
          <w:b/>
          <w:bCs/>
          <w:sz w:val="22"/>
          <w:szCs w:val="22"/>
        </w:rPr>
        <w:t>Licenţa nr. 407 emisă de Autoritatea de Reglementare în Domeniul Energiei</w:t>
      </w:r>
    </w:p>
    <w:p w:rsidR="00775E17" w:rsidRPr="002A3B95" w:rsidRDefault="00775E17" w:rsidP="00775E17">
      <w:pPr>
        <w:spacing w:line="360" w:lineRule="auto"/>
        <w:jc w:val="both"/>
        <w:rPr>
          <w:rFonts w:ascii="Tahoma" w:hAnsi="Tahoma" w:cs="Tahoma"/>
          <w:sz w:val="22"/>
          <w:szCs w:val="22"/>
        </w:rPr>
      </w:pPr>
      <w:r w:rsidRPr="002A3B95">
        <w:rPr>
          <w:rFonts w:ascii="Tahoma" w:hAnsi="Tahoma" w:cs="Tahoma"/>
          <w:b/>
          <w:sz w:val="22"/>
          <w:szCs w:val="22"/>
        </w:rPr>
        <w:t xml:space="preserve">Cod IBAN RO23 RNCB 0074 0292 1737 0001, deschis la BCR, sucursala sector 3 Bucureşti, reprezentată legal de domnul Victor IONESCU, Director General, în calitate de Operator al </w:t>
      </w:r>
      <w:r w:rsidR="00F4495A">
        <w:rPr>
          <w:rFonts w:ascii="Tahoma" w:hAnsi="Tahoma" w:cs="Tahoma"/>
          <w:b/>
          <w:sz w:val="22"/>
          <w:szCs w:val="22"/>
        </w:rPr>
        <w:t>pieţei centralizate pentru serviciul universal</w:t>
      </w:r>
      <w:r w:rsidRPr="002A3B95">
        <w:rPr>
          <w:rFonts w:ascii="Tahoma" w:hAnsi="Tahoma" w:cs="Tahoma"/>
          <w:b/>
          <w:sz w:val="22"/>
          <w:szCs w:val="22"/>
        </w:rPr>
        <w:t xml:space="preserve"> </w:t>
      </w:r>
      <w:r w:rsidRPr="002A3B95">
        <w:rPr>
          <w:rFonts w:ascii="Tahoma" w:hAnsi="Tahoma" w:cs="Tahoma"/>
          <w:sz w:val="22"/>
          <w:szCs w:val="22"/>
        </w:rPr>
        <w:t>(Denumită în continuare „OPCOM SA”)</w:t>
      </w:r>
    </w:p>
    <w:p w:rsidR="00775E17" w:rsidRPr="002A3B95" w:rsidRDefault="00775E17" w:rsidP="00775E17">
      <w:pPr>
        <w:spacing w:line="360" w:lineRule="auto"/>
        <w:jc w:val="both"/>
        <w:rPr>
          <w:rFonts w:ascii="Tahoma" w:hAnsi="Tahoma" w:cs="Tahoma"/>
          <w:i/>
          <w:iCs/>
          <w:sz w:val="22"/>
          <w:szCs w:val="22"/>
        </w:rPr>
      </w:pPr>
    </w:p>
    <w:p w:rsidR="00775E17" w:rsidRPr="002A3B95" w:rsidRDefault="00775E17" w:rsidP="00775E17">
      <w:pPr>
        <w:spacing w:line="360" w:lineRule="auto"/>
        <w:jc w:val="both"/>
        <w:rPr>
          <w:rFonts w:ascii="Tahoma" w:hAnsi="Tahoma" w:cs="Tahoma"/>
          <w:b/>
          <w:bCs/>
          <w:sz w:val="22"/>
          <w:szCs w:val="22"/>
        </w:rPr>
      </w:pPr>
      <w:r w:rsidRPr="002A3B95">
        <w:rPr>
          <w:rFonts w:ascii="Tahoma" w:hAnsi="Tahoma" w:cs="Tahoma"/>
          <w:i/>
          <w:iCs/>
          <w:sz w:val="22"/>
          <w:szCs w:val="22"/>
        </w:rPr>
        <w:t>şi</w:t>
      </w:r>
    </w:p>
    <w:p w:rsidR="00775E17" w:rsidRPr="002A3B95" w:rsidRDefault="00775E17" w:rsidP="00775E17">
      <w:pPr>
        <w:spacing w:line="360" w:lineRule="auto"/>
        <w:jc w:val="both"/>
        <w:rPr>
          <w:rFonts w:ascii="Tahoma" w:hAnsi="Tahoma" w:cs="Tahoma"/>
          <w:b/>
          <w:bCs/>
          <w:sz w:val="22"/>
          <w:szCs w:val="22"/>
        </w:rPr>
      </w:pPr>
      <w:r w:rsidRPr="002A3B95">
        <w:rPr>
          <w:rFonts w:ascii="Tahoma" w:hAnsi="Tahoma" w:cs="Tahoma"/>
          <w:b/>
          <w:bCs/>
          <w:sz w:val="22"/>
          <w:szCs w:val="22"/>
        </w:rPr>
        <w:t>(Denumirea societăţii)………………………………………………………………………</w:t>
      </w:r>
    </w:p>
    <w:p w:rsidR="00775E17" w:rsidRPr="002A3B95" w:rsidRDefault="00775E17" w:rsidP="00775E17">
      <w:pPr>
        <w:spacing w:line="360" w:lineRule="auto"/>
        <w:jc w:val="both"/>
        <w:rPr>
          <w:rFonts w:ascii="Tahoma" w:hAnsi="Tahoma" w:cs="Tahoma"/>
          <w:b/>
          <w:bCs/>
          <w:sz w:val="22"/>
          <w:szCs w:val="22"/>
        </w:rPr>
      </w:pPr>
      <w:r w:rsidRPr="002A3B95">
        <w:rPr>
          <w:rFonts w:ascii="Tahoma" w:hAnsi="Tahoma" w:cs="Tahoma"/>
          <w:b/>
          <w:bCs/>
          <w:sz w:val="22"/>
          <w:szCs w:val="22"/>
        </w:rPr>
        <w:t>Nr. de înregistrare la Registrul Comerţului…………….…………….…………….….</w:t>
      </w:r>
    </w:p>
    <w:p w:rsidR="00775E17" w:rsidRPr="002A3B95" w:rsidRDefault="00775E17" w:rsidP="00775E17">
      <w:pPr>
        <w:spacing w:line="360" w:lineRule="auto"/>
        <w:jc w:val="both"/>
        <w:rPr>
          <w:rFonts w:ascii="Tahoma" w:hAnsi="Tahoma" w:cs="Tahoma"/>
          <w:b/>
          <w:bCs/>
          <w:sz w:val="22"/>
          <w:szCs w:val="22"/>
        </w:rPr>
      </w:pPr>
      <w:r w:rsidRPr="002A3B95">
        <w:rPr>
          <w:rFonts w:ascii="Tahoma" w:hAnsi="Tahoma" w:cs="Tahoma"/>
          <w:b/>
          <w:bCs/>
          <w:sz w:val="22"/>
          <w:szCs w:val="22"/>
        </w:rPr>
        <w:t>Cod Unic de Înregistrare………….…………….……atribut fiscal…….……………..</w:t>
      </w:r>
    </w:p>
    <w:p w:rsidR="00775E17" w:rsidRPr="002A3B95" w:rsidRDefault="00775E17" w:rsidP="00775E17">
      <w:pPr>
        <w:spacing w:line="360" w:lineRule="auto"/>
        <w:jc w:val="both"/>
        <w:rPr>
          <w:rFonts w:ascii="Tahoma" w:hAnsi="Tahoma" w:cs="Tahoma"/>
          <w:b/>
          <w:bCs/>
          <w:sz w:val="22"/>
          <w:szCs w:val="22"/>
        </w:rPr>
      </w:pPr>
      <w:r w:rsidRPr="002A3B95">
        <w:rPr>
          <w:rFonts w:ascii="Tahoma" w:hAnsi="Tahoma" w:cs="Tahoma"/>
          <w:b/>
          <w:bCs/>
          <w:sz w:val="22"/>
          <w:szCs w:val="22"/>
        </w:rPr>
        <w:t xml:space="preserve">Licenţa nr. ………….…. emisă de Autoritatea de Reglementare în Domeniul Energiei pentru activitatea de ……………...................................................... </w:t>
      </w:r>
    </w:p>
    <w:p w:rsidR="00775E17" w:rsidRPr="002A3B95" w:rsidRDefault="00775E17" w:rsidP="00775E17">
      <w:pPr>
        <w:spacing w:line="360" w:lineRule="auto"/>
        <w:jc w:val="both"/>
        <w:rPr>
          <w:rFonts w:ascii="Tahoma" w:hAnsi="Tahoma" w:cs="Tahoma"/>
          <w:b/>
          <w:bCs/>
          <w:sz w:val="22"/>
          <w:szCs w:val="22"/>
        </w:rPr>
      </w:pPr>
      <w:r w:rsidRPr="002A3B95">
        <w:rPr>
          <w:rFonts w:ascii="Tahoma" w:hAnsi="Tahoma" w:cs="Tahoma"/>
          <w:b/>
          <w:bCs/>
          <w:sz w:val="22"/>
          <w:szCs w:val="22"/>
        </w:rPr>
        <w:t>Cod IBAN………………...............................................................................................,</w:t>
      </w:r>
    </w:p>
    <w:p w:rsidR="00775E17" w:rsidRPr="002A3B95" w:rsidRDefault="00775E17" w:rsidP="00775E17">
      <w:pPr>
        <w:spacing w:line="360" w:lineRule="auto"/>
        <w:jc w:val="both"/>
        <w:rPr>
          <w:rFonts w:ascii="Tahoma" w:hAnsi="Tahoma" w:cs="Tahoma"/>
          <w:b/>
          <w:bCs/>
          <w:sz w:val="22"/>
          <w:szCs w:val="22"/>
        </w:rPr>
      </w:pPr>
      <w:r w:rsidRPr="002A3B95">
        <w:rPr>
          <w:rFonts w:ascii="Tahoma" w:hAnsi="Tahoma" w:cs="Tahoma"/>
          <w:b/>
          <w:bCs/>
          <w:sz w:val="22"/>
          <w:szCs w:val="22"/>
        </w:rPr>
        <w:t>deschis la ...................................................................................................................,</w:t>
      </w:r>
    </w:p>
    <w:p w:rsidR="00775E17" w:rsidRPr="002A3B95" w:rsidRDefault="00775E17" w:rsidP="00775E17">
      <w:pPr>
        <w:spacing w:line="360" w:lineRule="auto"/>
        <w:jc w:val="both"/>
        <w:rPr>
          <w:rFonts w:ascii="Tahoma" w:hAnsi="Tahoma" w:cs="Tahoma"/>
          <w:b/>
          <w:bCs/>
          <w:sz w:val="22"/>
          <w:szCs w:val="22"/>
        </w:rPr>
      </w:pPr>
      <w:r w:rsidRPr="002A3B95">
        <w:rPr>
          <w:rFonts w:ascii="Tahoma" w:hAnsi="Tahoma" w:cs="Tahoma"/>
          <w:b/>
          <w:bCs/>
          <w:sz w:val="22"/>
          <w:szCs w:val="22"/>
        </w:rPr>
        <w:t>sucursala………………………………………………………………….…………………………..</w:t>
      </w:r>
    </w:p>
    <w:p w:rsidR="00775E17" w:rsidRPr="002A3B95" w:rsidRDefault="00775E17" w:rsidP="00775E17">
      <w:pPr>
        <w:spacing w:line="360" w:lineRule="auto"/>
        <w:jc w:val="both"/>
        <w:rPr>
          <w:rFonts w:ascii="Tahoma" w:hAnsi="Tahoma" w:cs="Tahoma"/>
          <w:b/>
          <w:bCs/>
          <w:sz w:val="22"/>
          <w:szCs w:val="22"/>
        </w:rPr>
      </w:pPr>
      <w:r w:rsidRPr="002A3B95">
        <w:rPr>
          <w:rFonts w:ascii="Tahoma" w:hAnsi="Tahoma" w:cs="Tahoma"/>
          <w:b/>
          <w:bCs/>
          <w:sz w:val="22"/>
          <w:szCs w:val="22"/>
        </w:rPr>
        <w:t>reprezentată legal prin ……………………….…............................................................,</w:t>
      </w:r>
    </w:p>
    <w:p w:rsidR="00775E17" w:rsidRPr="002A3B95" w:rsidRDefault="00775E17" w:rsidP="00775E17">
      <w:pPr>
        <w:spacing w:line="360" w:lineRule="auto"/>
        <w:jc w:val="both"/>
        <w:rPr>
          <w:rFonts w:ascii="Tahoma" w:hAnsi="Tahoma" w:cs="Tahoma"/>
          <w:b/>
          <w:bCs/>
          <w:sz w:val="22"/>
          <w:szCs w:val="22"/>
        </w:rPr>
      </w:pPr>
      <w:r w:rsidRPr="002A3B95">
        <w:rPr>
          <w:rFonts w:ascii="Tahoma" w:hAnsi="Tahoma" w:cs="Tahoma"/>
          <w:b/>
          <w:bCs/>
          <w:sz w:val="22"/>
          <w:szCs w:val="22"/>
        </w:rPr>
        <w:t>în calitate de ..................................................................................................,</w:t>
      </w:r>
    </w:p>
    <w:p w:rsidR="00775E17" w:rsidRPr="002A3B95" w:rsidRDefault="00775E17" w:rsidP="00775E17">
      <w:pPr>
        <w:spacing w:line="360" w:lineRule="auto"/>
        <w:jc w:val="both"/>
        <w:rPr>
          <w:rFonts w:ascii="Tahoma" w:hAnsi="Tahoma" w:cs="Tahoma"/>
          <w:sz w:val="22"/>
          <w:szCs w:val="22"/>
        </w:rPr>
      </w:pPr>
      <w:r w:rsidRPr="002A3B95">
        <w:rPr>
          <w:rFonts w:ascii="Tahoma" w:hAnsi="Tahoma" w:cs="Tahoma"/>
          <w:sz w:val="22"/>
          <w:szCs w:val="22"/>
        </w:rPr>
        <w:t xml:space="preserve"> (Denumită în continuare „Participant”)</w:t>
      </w:r>
    </w:p>
    <w:p w:rsidR="00775E17" w:rsidRPr="002A3B95" w:rsidRDefault="00775E17" w:rsidP="00775E17">
      <w:pPr>
        <w:spacing w:line="360" w:lineRule="auto"/>
        <w:jc w:val="both"/>
        <w:rPr>
          <w:rFonts w:ascii="Tahoma" w:hAnsi="Tahoma" w:cs="Tahoma"/>
          <w:sz w:val="22"/>
          <w:szCs w:val="22"/>
        </w:rPr>
      </w:pPr>
      <w:r w:rsidRPr="002A3B95">
        <w:rPr>
          <w:rFonts w:ascii="Tahoma" w:hAnsi="Tahoma" w:cs="Tahoma"/>
          <w:sz w:val="22"/>
          <w:szCs w:val="22"/>
        </w:rPr>
        <w:t>Denumite în mod colectiv „Părţile”</w:t>
      </w:r>
    </w:p>
    <w:p w:rsidR="003215F7" w:rsidRPr="00037A0E" w:rsidRDefault="003215F7" w:rsidP="003215F7">
      <w:pPr>
        <w:spacing w:line="360" w:lineRule="auto"/>
        <w:jc w:val="both"/>
        <w:rPr>
          <w:rFonts w:ascii="Tahoma" w:hAnsi="Tahoma" w:cs="Tahoma"/>
          <w:i/>
          <w:iCs/>
          <w:sz w:val="22"/>
          <w:szCs w:val="22"/>
        </w:rPr>
      </w:pPr>
    </w:p>
    <w:p w:rsidR="003215F7" w:rsidRPr="00037A0E" w:rsidRDefault="003215F7" w:rsidP="003215F7">
      <w:pPr>
        <w:autoSpaceDE w:val="0"/>
        <w:autoSpaceDN w:val="0"/>
        <w:adjustRightInd w:val="0"/>
        <w:spacing w:line="360" w:lineRule="auto"/>
        <w:jc w:val="both"/>
        <w:rPr>
          <w:rFonts w:ascii="Tahoma" w:hAnsi="Tahoma" w:cs="Tahoma"/>
          <w:b/>
          <w:bCs/>
          <w:iCs/>
          <w:sz w:val="22"/>
          <w:szCs w:val="22"/>
        </w:rPr>
      </w:pPr>
      <w:r w:rsidRPr="00037A0E">
        <w:rPr>
          <w:rFonts w:ascii="Tahoma" w:hAnsi="Tahoma" w:cs="Tahoma"/>
          <w:b/>
          <w:bCs/>
          <w:iCs/>
          <w:sz w:val="22"/>
          <w:szCs w:val="22"/>
        </w:rPr>
        <w:t>Art. 1 OBIECTUL CONVENŢIEI</w:t>
      </w:r>
    </w:p>
    <w:p w:rsidR="00775E17" w:rsidRPr="002A3B95" w:rsidRDefault="00775E17" w:rsidP="00775E17">
      <w:pPr>
        <w:autoSpaceDE w:val="0"/>
        <w:autoSpaceDN w:val="0"/>
        <w:adjustRightInd w:val="0"/>
        <w:spacing w:before="120" w:after="120" w:line="360" w:lineRule="auto"/>
        <w:jc w:val="both"/>
        <w:rPr>
          <w:rFonts w:ascii="Tahoma" w:hAnsi="Tahoma" w:cs="Tahoma"/>
          <w:sz w:val="22"/>
          <w:szCs w:val="22"/>
        </w:rPr>
      </w:pPr>
      <w:r w:rsidRPr="002A3B95">
        <w:rPr>
          <w:rFonts w:ascii="Tahoma" w:hAnsi="Tahoma" w:cs="Tahoma"/>
          <w:sz w:val="22"/>
          <w:szCs w:val="22"/>
        </w:rPr>
        <w:t xml:space="preserve">Obiectul Convenției îl reprezintă prestarea de către </w:t>
      </w:r>
      <w:r w:rsidRPr="002A3B95">
        <w:rPr>
          <w:rFonts w:ascii="Tahoma" w:hAnsi="Tahoma" w:cs="Tahoma"/>
          <w:bCs/>
          <w:sz w:val="22"/>
          <w:szCs w:val="22"/>
        </w:rPr>
        <w:t>OPCOM</w:t>
      </w:r>
      <w:r w:rsidRPr="002A3B95">
        <w:rPr>
          <w:rFonts w:ascii="Tahoma" w:hAnsi="Tahoma" w:cs="Tahoma"/>
          <w:sz w:val="22"/>
          <w:szCs w:val="22"/>
        </w:rPr>
        <w:t xml:space="preserve"> SA a serviciilor de organizare și administrare a </w:t>
      </w:r>
      <w:r w:rsidR="00F4495A">
        <w:rPr>
          <w:rFonts w:ascii="Tahoma" w:hAnsi="Tahoma" w:cs="Tahoma"/>
          <w:i/>
          <w:sz w:val="22"/>
          <w:szCs w:val="22"/>
        </w:rPr>
        <w:t xml:space="preserve">pieței centralizate pentru serviciul universal </w:t>
      </w:r>
      <w:r w:rsidRPr="002A3B95">
        <w:rPr>
          <w:rFonts w:ascii="Tahoma" w:hAnsi="Tahoma" w:cs="Tahoma"/>
          <w:sz w:val="22"/>
          <w:szCs w:val="22"/>
        </w:rPr>
        <w:t>în conformitate cu legislația primară și secundară aplicabilă,</w:t>
      </w:r>
      <w:r w:rsidRPr="002A3B95" w:rsidDel="00FF6359">
        <w:rPr>
          <w:rFonts w:ascii="Tahoma" w:hAnsi="Tahoma" w:cs="Tahoma"/>
          <w:sz w:val="22"/>
          <w:szCs w:val="22"/>
        </w:rPr>
        <w:t xml:space="preserve"> </w:t>
      </w:r>
      <w:r w:rsidRPr="002A3B95">
        <w:rPr>
          <w:rFonts w:ascii="Tahoma" w:hAnsi="Tahoma" w:cs="Tahoma"/>
          <w:sz w:val="22"/>
          <w:szCs w:val="22"/>
        </w:rPr>
        <w:t>prin punerea la dispoziția Participantului a posibilității de a efectua tranzacții cu energie electrică pe această piață, cu plata, de către acesta, a tarifelor corespunzătoare.</w:t>
      </w:r>
    </w:p>
    <w:p w:rsidR="008D4BC5" w:rsidRDefault="008D4BC5" w:rsidP="003215F7">
      <w:pPr>
        <w:spacing w:line="360" w:lineRule="auto"/>
        <w:jc w:val="both"/>
        <w:rPr>
          <w:rFonts w:ascii="Tahoma" w:hAnsi="Tahoma" w:cs="Tahoma"/>
          <w:b/>
          <w:sz w:val="22"/>
          <w:szCs w:val="22"/>
        </w:rPr>
      </w:pPr>
    </w:p>
    <w:p w:rsidR="004C6438" w:rsidRDefault="004C6438" w:rsidP="003215F7">
      <w:pPr>
        <w:spacing w:line="360" w:lineRule="auto"/>
        <w:jc w:val="both"/>
        <w:rPr>
          <w:rFonts w:ascii="Tahoma" w:hAnsi="Tahoma" w:cs="Tahoma"/>
          <w:b/>
          <w:sz w:val="22"/>
          <w:szCs w:val="22"/>
        </w:rPr>
      </w:pPr>
    </w:p>
    <w:p w:rsidR="003215F7" w:rsidRPr="00037A0E" w:rsidRDefault="003215F7" w:rsidP="003215F7">
      <w:pPr>
        <w:spacing w:line="360" w:lineRule="auto"/>
        <w:jc w:val="both"/>
        <w:rPr>
          <w:rFonts w:ascii="Tahoma" w:hAnsi="Tahoma" w:cs="Tahoma"/>
          <w:b/>
          <w:sz w:val="22"/>
          <w:szCs w:val="22"/>
        </w:rPr>
      </w:pPr>
      <w:r w:rsidRPr="00037A0E">
        <w:rPr>
          <w:rFonts w:ascii="Tahoma" w:hAnsi="Tahoma" w:cs="Tahoma"/>
          <w:b/>
          <w:sz w:val="22"/>
          <w:szCs w:val="22"/>
        </w:rPr>
        <w:lastRenderedPageBreak/>
        <w:t xml:space="preserve">Art. 2.  DREPTURILE PARTICIPANTULUI </w:t>
      </w:r>
      <w:r w:rsidR="00DB712B">
        <w:rPr>
          <w:rFonts w:ascii="Tahoma" w:hAnsi="Tahoma" w:cs="Tahoma"/>
          <w:b/>
          <w:sz w:val="22"/>
          <w:szCs w:val="22"/>
        </w:rPr>
        <w:t>LA LICITAȚIE</w:t>
      </w:r>
    </w:p>
    <w:p w:rsidR="00522641" w:rsidRDefault="003215F7" w:rsidP="003215F7">
      <w:pPr>
        <w:pStyle w:val="ListParagraph"/>
        <w:numPr>
          <w:ilvl w:val="1"/>
          <w:numId w:val="12"/>
        </w:numPr>
        <w:spacing w:after="120" w:line="360" w:lineRule="auto"/>
        <w:jc w:val="both"/>
        <w:rPr>
          <w:rFonts w:ascii="Tahoma" w:hAnsi="Tahoma" w:cs="Tahoma"/>
          <w:sz w:val="22"/>
          <w:szCs w:val="22"/>
        </w:rPr>
      </w:pPr>
      <w:r w:rsidRPr="00037A0E">
        <w:rPr>
          <w:rFonts w:ascii="Tahoma" w:hAnsi="Tahoma" w:cs="Tahoma"/>
          <w:sz w:val="22"/>
          <w:szCs w:val="22"/>
        </w:rPr>
        <w:t xml:space="preserve">Să </w:t>
      </w:r>
      <w:r w:rsidR="00850442">
        <w:rPr>
          <w:rFonts w:ascii="Tahoma" w:hAnsi="Tahoma" w:cs="Tahoma"/>
          <w:sz w:val="22"/>
          <w:szCs w:val="22"/>
        </w:rPr>
        <w:t>transmită oferte indicative și oferte de vânzare</w:t>
      </w:r>
      <w:r w:rsidR="00522641">
        <w:rPr>
          <w:rFonts w:ascii="Tahoma" w:hAnsi="Tahoma" w:cs="Tahoma"/>
          <w:sz w:val="22"/>
          <w:szCs w:val="22"/>
        </w:rPr>
        <w:t xml:space="preserve"> în conformitate cu prevederile cadrului de reglementare aplicabil </w:t>
      </w:r>
      <w:r w:rsidR="00850442">
        <w:rPr>
          <w:rFonts w:ascii="Tahoma" w:hAnsi="Tahoma" w:cs="Tahoma"/>
          <w:sz w:val="22"/>
          <w:szCs w:val="22"/>
        </w:rPr>
        <w:t>PCSU</w:t>
      </w:r>
      <w:r w:rsidR="00760093">
        <w:rPr>
          <w:rFonts w:ascii="Tahoma" w:hAnsi="Tahoma" w:cs="Tahoma"/>
          <w:sz w:val="22"/>
          <w:szCs w:val="22"/>
        </w:rPr>
        <w:t xml:space="preserve"> având drept scop </w:t>
      </w:r>
      <w:r w:rsidR="00760093" w:rsidRPr="00037A0E">
        <w:rPr>
          <w:rFonts w:ascii="Tahoma" w:hAnsi="Tahoma" w:cs="Tahoma"/>
          <w:sz w:val="22"/>
          <w:szCs w:val="22"/>
        </w:rPr>
        <w:t xml:space="preserve">contractarea energiei electrice </w:t>
      </w:r>
      <w:r w:rsidR="00760093" w:rsidRPr="00A82C58">
        <w:rPr>
          <w:rFonts w:ascii="Tahoma" w:hAnsi="Tahoma" w:cs="Tahoma"/>
          <w:sz w:val="22"/>
          <w:szCs w:val="22"/>
        </w:rPr>
        <w:t xml:space="preserve">pe baza contractului cadru </w:t>
      </w:r>
      <w:r w:rsidR="004C6438">
        <w:rPr>
          <w:rFonts w:ascii="Tahoma" w:hAnsi="Tahoma" w:cs="Tahoma"/>
          <w:sz w:val="22"/>
          <w:szCs w:val="22"/>
        </w:rPr>
        <w:t>de</w:t>
      </w:r>
      <w:r w:rsidR="00760093" w:rsidRPr="00A82C58">
        <w:rPr>
          <w:rFonts w:ascii="Tahoma" w:hAnsi="Tahoma" w:cs="Tahoma"/>
          <w:sz w:val="22"/>
          <w:szCs w:val="22"/>
        </w:rPr>
        <w:t xml:space="preserve"> vânzarea-cumpărarea energiei electrice</w:t>
      </w:r>
      <w:r w:rsidR="004C6438">
        <w:rPr>
          <w:rFonts w:ascii="Tahoma" w:hAnsi="Tahoma" w:cs="Tahoma"/>
          <w:sz w:val="22"/>
          <w:szCs w:val="22"/>
        </w:rPr>
        <w:t xml:space="preserve"> tranzacționate pe PCSU</w:t>
      </w:r>
      <w:r w:rsidR="00760093" w:rsidRPr="00A82C58">
        <w:rPr>
          <w:rFonts w:ascii="Tahoma" w:hAnsi="Tahoma" w:cs="Tahoma"/>
          <w:sz w:val="22"/>
          <w:szCs w:val="22"/>
        </w:rPr>
        <w:t xml:space="preserve">, la un preț stabilit în mod transparent prin aplicarea mecanismelor concurențiale precizate </w:t>
      </w:r>
      <w:r w:rsidR="00760093">
        <w:rPr>
          <w:rFonts w:ascii="Tahoma" w:hAnsi="Tahoma" w:cs="Tahoma"/>
          <w:sz w:val="22"/>
          <w:szCs w:val="22"/>
        </w:rPr>
        <w:t xml:space="preserve">prin regulile specifice aplicabile </w:t>
      </w:r>
      <w:r w:rsidR="004C6438">
        <w:rPr>
          <w:rFonts w:ascii="Tahoma" w:hAnsi="Tahoma" w:cs="Tahoma"/>
          <w:sz w:val="22"/>
          <w:szCs w:val="22"/>
        </w:rPr>
        <w:t>pieței centralizate pentru serviciul universal</w:t>
      </w:r>
      <w:r w:rsidR="00522641">
        <w:rPr>
          <w:rFonts w:ascii="Tahoma" w:hAnsi="Tahoma" w:cs="Tahoma"/>
          <w:sz w:val="22"/>
          <w:szCs w:val="22"/>
        </w:rPr>
        <w:t>;</w:t>
      </w:r>
    </w:p>
    <w:p w:rsidR="00B551F5" w:rsidRDefault="00B551F5" w:rsidP="003215F7">
      <w:pPr>
        <w:pStyle w:val="ListParagraph"/>
        <w:numPr>
          <w:ilvl w:val="1"/>
          <w:numId w:val="12"/>
        </w:numPr>
        <w:spacing w:after="120" w:line="360" w:lineRule="auto"/>
        <w:jc w:val="both"/>
        <w:rPr>
          <w:rFonts w:ascii="Tahoma" w:hAnsi="Tahoma" w:cs="Tahoma"/>
          <w:sz w:val="22"/>
          <w:szCs w:val="22"/>
        </w:rPr>
      </w:pPr>
      <w:r w:rsidRPr="00037A0E">
        <w:rPr>
          <w:rFonts w:ascii="Tahoma" w:hAnsi="Tahoma" w:cs="Tahoma"/>
          <w:sz w:val="22"/>
          <w:szCs w:val="22"/>
        </w:rPr>
        <w:t xml:space="preserve">Să solicite şi să primească din partea OPCOM SA asistenţă şi sesiuni de instruire practică cu privire la utilizarea </w:t>
      </w:r>
      <w:r>
        <w:rPr>
          <w:rFonts w:ascii="Tahoma" w:hAnsi="Tahoma" w:cs="Tahoma"/>
          <w:sz w:val="22"/>
          <w:szCs w:val="22"/>
        </w:rPr>
        <w:t>platformei informatice</w:t>
      </w:r>
      <w:r w:rsidRPr="00037A0E">
        <w:rPr>
          <w:rFonts w:ascii="Tahoma" w:hAnsi="Tahoma" w:cs="Tahoma"/>
          <w:sz w:val="22"/>
          <w:szCs w:val="22"/>
        </w:rPr>
        <w:t xml:space="preserve"> a </w:t>
      </w:r>
      <w:r>
        <w:rPr>
          <w:rFonts w:ascii="Tahoma" w:hAnsi="Tahoma" w:cs="Tahoma"/>
          <w:sz w:val="22"/>
          <w:szCs w:val="22"/>
        </w:rPr>
        <w:t>PCSU</w:t>
      </w:r>
      <w:r w:rsidRPr="00037A0E">
        <w:rPr>
          <w:rFonts w:ascii="Tahoma" w:hAnsi="Tahoma" w:cs="Tahoma"/>
          <w:sz w:val="22"/>
          <w:szCs w:val="22"/>
        </w:rPr>
        <w:t>;</w:t>
      </w:r>
    </w:p>
    <w:p w:rsidR="00B551F5" w:rsidRDefault="00B551F5" w:rsidP="003215F7">
      <w:pPr>
        <w:pStyle w:val="ListParagraph"/>
        <w:numPr>
          <w:ilvl w:val="1"/>
          <w:numId w:val="12"/>
        </w:numPr>
        <w:spacing w:after="120" w:line="360" w:lineRule="auto"/>
        <w:jc w:val="both"/>
        <w:rPr>
          <w:rFonts w:ascii="Tahoma" w:hAnsi="Tahoma" w:cs="Tahoma"/>
          <w:sz w:val="22"/>
          <w:szCs w:val="22"/>
        </w:rPr>
      </w:pPr>
      <w:r>
        <w:rPr>
          <w:rFonts w:ascii="Tahoma" w:hAnsi="Tahoma" w:cs="Tahoma"/>
          <w:sz w:val="22"/>
          <w:szCs w:val="22"/>
        </w:rPr>
        <w:t>Să încheie cu OPCOM SA un contract de comodat pentru cheia USB de acces la platforma informatică a PCSU;</w:t>
      </w:r>
    </w:p>
    <w:p w:rsidR="00B551F5" w:rsidRPr="00037A0E" w:rsidRDefault="00B551F5" w:rsidP="00B551F5">
      <w:pPr>
        <w:pStyle w:val="ListParagraph"/>
        <w:numPr>
          <w:ilvl w:val="1"/>
          <w:numId w:val="12"/>
        </w:numPr>
        <w:spacing w:after="120" w:line="360" w:lineRule="auto"/>
        <w:jc w:val="both"/>
        <w:rPr>
          <w:rFonts w:ascii="Tahoma" w:hAnsi="Tahoma" w:cs="Tahoma"/>
          <w:sz w:val="22"/>
          <w:szCs w:val="22"/>
        </w:rPr>
      </w:pPr>
      <w:r w:rsidRPr="00037A0E">
        <w:rPr>
          <w:rFonts w:ascii="Tahoma" w:hAnsi="Tahoma" w:cs="Tahoma"/>
          <w:sz w:val="22"/>
          <w:szCs w:val="22"/>
        </w:rPr>
        <w:t xml:space="preserve">Să acceseze </w:t>
      </w:r>
      <w:r>
        <w:rPr>
          <w:rFonts w:ascii="Tahoma" w:hAnsi="Tahoma" w:cs="Tahoma"/>
          <w:sz w:val="22"/>
          <w:szCs w:val="22"/>
        </w:rPr>
        <w:t>platforma informatică</w:t>
      </w:r>
      <w:r w:rsidRPr="00037A0E">
        <w:rPr>
          <w:rFonts w:ascii="Tahoma" w:hAnsi="Tahoma" w:cs="Tahoma"/>
          <w:sz w:val="22"/>
          <w:szCs w:val="22"/>
        </w:rPr>
        <w:t xml:space="preserve"> a </w:t>
      </w:r>
      <w:r>
        <w:rPr>
          <w:rFonts w:ascii="Tahoma" w:hAnsi="Tahoma" w:cs="Tahoma"/>
          <w:sz w:val="22"/>
          <w:szCs w:val="22"/>
        </w:rPr>
        <w:t xml:space="preserve">pieței centralizate pentru serviciul universal </w:t>
      </w:r>
      <w:r w:rsidRPr="00037A0E">
        <w:rPr>
          <w:rFonts w:ascii="Tahoma" w:hAnsi="Tahoma" w:cs="Tahoma"/>
          <w:sz w:val="22"/>
          <w:szCs w:val="22"/>
        </w:rPr>
        <w:t>utilizând datele de acces configurate de OPCOM SA;</w:t>
      </w:r>
    </w:p>
    <w:p w:rsidR="00B551F5" w:rsidRDefault="00B551F5" w:rsidP="003215F7">
      <w:pPr>
        <w:pStyle w:val="ListParagraph"/>
        <w:numPr>
          <w:ilvl w:val="1"/>
          <w:numId w:val="12"/>
        </w:numPr>
        <w:spacing w:after="120" w:line="360" w:lineRule="auto"/>
        <w:jc w:val="both"/>
        <w:rPr>
          <w:rFonts w:ascii="Tahoma" w:hAnsi="Tahoma" w:cs="Tahoma"/>
          <w:sz w:val="22"/>
          <w:szCs w:val="22"/>
        </w:rPr>
      </w:pPr>
      <w:r w:rsidRPr="00037A0E">
        <w:rPr>
          <w:rFonts w:ascii="Tahoma" w:hAnsi="Tahoma" w:cs="Tahoma"/>
          <w:sz w:val="22"/>
          <w:szCs w:val="22"/>
        </w:rPr>
        <w:t xml:space="preserve">Să-și modifice sau anuleze în timpul sesiunii de </w:t>
      </w:r>
      <w:r>
        <w:rPr>
          <w:rFonts w:ascii="Tahoma" w:hAnsi="Tahoma" w:cs="Tahoma"/>
          <w:sz w:val="22"/>
          <w:szCs w:val="22"/>
        </w:rPr>
        <w:t>licitație</w:t>
      </w:r>
      <w:r w:rsidRPr="00037A0E">
        <w:rPr>
          <w:rFonts w:ascii="Tahoma" w:hAnsi="Tahoma" w:cs="Tahoma"/>
          <w:sz w:val="22"/>
          <w:szCs w:val="22"/>
        </w:rPr>
        <w:t xml:space="preserve"> ofert</w:t>
      </w:r>
      <w:r w:rsidR="00972E99">
        <w:rPr>
          <w:rFonts w:ascii="Tahoma" w:hAnsi="Tahoma" w:cs="Tahoma"/>
          <w:sz w:val="22"/>
          <w:szCs w:val="22"/>
        </w:rPr>
        <w:t>ele</w:t>
      </w:r>
      <w:r>
        <w:rPr>
          <w:rFonts w:ascii="Tahoma" w:hAnsi="Tahoma" w:cs="Tahoma"/>
          <w:sz w:val="22"/>
          <w:szCs w:val="22"/>
        </w:rPr>
        <w:t xml:space="preserve"> de vânzare;</w:t>
      </w:r>
    </w:p>
    <w:p w:rsidR="00445E23" w:rsidRDefault="00445E23" w:rsidP="003215F7">
      <w:pPr>
        <w:pStyle w:val="ListParagraph"/>
        <w:numPr>
          <w:ilvl w:val="1"/>
          <w:numId w:val="12"/>
        </w:numPr>
        <w:spacing w:after="120" w:line="360" w:lineRule="auto"/>
        <w:jc w:val="both"/>
        <w:rPr>
          <w:rFonts w:ascii="Tahoma" w:hAnsi="Tahoma" w:cs="Tahoma"/>
          <w:sz w:val="22"/>
          <w:szCs w:val="22"/>
        </w:rPr>
      </w:pPr>
      <w:r>
        <w:rPr>
          <w:rFonts w:ascii="Tahoma" w:hAnsi="Tahoma" w:cs="Tahoma"/>
          <w:sz w:val="22"/>
          <w:szCs w:val="22"/>
        </w:rPr>
        <w:t>S</w:t>
      </w:r>
      <w:r w:rsidRPr="00796818">
        <w:rPr>
          <w:rFonts w:ascii="Tahoma" w:hAnsi="Tahoma" w:cs="Tahoma"/>
          <w:sz w:val="22"/>
          <w:szCs w:val="22"/>
        </w:rPr>
        <w:t>ă fie declaraţi câștigători dacă, la închiderea unei sesiuni de licitaţie, sunt   selectate pentru vânzare cantităţi din ofertele lor</w:t>
      </w:r>
      <w:r>
        <w:rPr>
          <w:rFonts w:ascii="Tahoma" w:hAnsi="Tahoma" w:cs="Tahoma"/>
          <w:sz w:val="22"/>
          <w:szCs w:val="22"/>
        </w:rPr>
        <w:t xml:space="preserve"> de vânzare;</w:t>
      </w:r>
    </w:p>
    <w:p w:rsidR="00B551F5" w:rsidRPr="008B70D7" w:rsidRDefault="00B551F5" w:rsidP="008B70D7">
      <w:pPr>
        <w:pStyle w:val="ListParagraph"/>
        <w:numPr>
          <w:ilvl w:val="1"/>
          <w:numId w:val="12"/>
        </w:numPr>
        <w:spacing w:after="120" w:line="360" w:lineRule="auto"/>
        <w:jc w:val="both"/>
        <w:rPr>
          <w:rFonts w:ascii="Tahoma" w:hAnsi="Tahoma" w:cs="Tahoma"/>
          <w:sz w:val="22"/>
          <w:szCs w:val="22"/>
        </w:rPr>
      </w:pPr>
      <w:r w:rsidRPr="00037A0E">
        <w:rPr>
          <w:rFonts w:ascii="Tahoma" w:hAnsi="Tahoma" w:cs="Tahoma"/>
          <w:sz w:val="22"/>
          <w:szCs w:val="22"/>
        </w:rPr>
        <w:t>Să fie notificat de către OPC</w:t>
      </w:r>
      <w:r>
        <w:rPr>
          <w:rFonts w:ascii="Tahoma" w:hAnsi="Tahoma" w:cs="Tahoma"/>
          <w:sz w:val="22"/>
          <w:szCs w:val="22"/>
        </w:rPr>
        <w:t>SU</w:t>
      </w:r>
      <w:r w:rsidRPr="00037A0E">
        <w:rPr>
          <w:rFonts w:ascii="Tahoma" w:hAnsi="Tahoma" w:cs="Tahoma"/>
          <w:sz w:val="22"/>
          <w:szCs w:val="22"/>
        </w:rPr>
        <w:t xml:space="preserve"> cu privire la tranzacțiile încheiate prin </w:t>
      </w:r>
      <w:r>
        <w:rPr>
          <w:rFonts w:ascii="Tahoma" w:hAnsi="Tahoma" w:cs="Tahoma"/>
          <w:sz w:val="22"/>
          <w:szCs w:val="22"/>
        </w:rPr>
        <w:t>formularul fax</w:t>
      </w:r>
      <w:r w:rsidRPr="00037A0E">
        <w:rPr>
          <w:rFonts w:ascii="Tahoma" w:hAnsi="Tahoma" w:cs="Tahoma"/>
          <w:sz w:val="22"/>
          <w:szCs w:val="22"/>
        </w:rPr>
        <w:t xml:space="preserve"> de confirmare a tranzacțiilor, în condițiile și termenele prevăzute în </w:t>
      </w:r>
      <w:r>
        <w:rPr>
          <w:rFonts w:ascii="Tahoma" w:hAnsi="Tahoma" w:cs="Tahoma"/>
          <w:sz w:val="22"/>
          <w:szCs w:val="22"/>
        </w:rPr>
        <w:t>Procedura</w:t>
      </w:r>
      <w:r w:rsidRPr="00037A0E">
        <w:rPr>
          <w:rFonts w:ascii="Tahoma" w:hAnsi="Tahoma" w:cs="Tahoma"/>
          <w:sz w:val="22"/>
          <w:szCs w:val="22"/>
        </w:rPr>
        <w:t xml:space="preserve"> </w:t>
      </w:r>
      <w:r w:rsidR="005A2B42">
        <w:rPr>
          <w:rFonts w:ascii="Tahoma" w:hAnsi="Tahoma" w:cs="Tahoma"/>
          <w:sz w:val="22"/>
          <w:szCs w:val="22"/>
        </w:rPr>
        <w:t>PCSU</w:t>
      </w:r>
      <w:r w:rsidRPr="00037A0E">
        <w:rPr>
          <w:rFonts w:ascii="Tahoma" w:hAnsi="Tahoma" w:cs="Tahoma"/>
          <w:sz w:val="22"/>
          <w:szCs w:val="22"/>
        </w:rPr>
        <w:t>;</w:t>
      </w:r>
    </w:p>
    <w:p w:rsidR="00445E23" w:rsidRDefault="00445E23" w:rsidP="003215F7">
      <w:pPr>
        <w:pStyle w:val="ListParagraph"/>
        <w:numPr>
          <w:ilvl w:val="1"/>
          <w:numId w:val="12"/>
        </w:numPr>
        <w:spacing w:after="120" w:line="360" w:lineRule="auto"/>
        <w:jc w:val="both"/>
        <w:rPr>
          <w:rFonts w:ascii="Tahoma" w:hAnsi="Tahoma" w:cs="Tahoma"/>
          <w:sz w:val="22"/>
          <w:szCs w:val="22"/>
        </w:rPr>
      </w:pPr>
      <w:r>
        <w:rPr>
          <w:rFonts w:ascii="Tahoma" w:hAnsi="Tahoma" w:cs="Tahoma"/>
          <w:sz w:val="22"/>
          <w:szCs w:val="22"/>
        </w:rPr>
        <w:t>S</w:t>
      </w:r>
      <w:r w:rsidRPr="00796818">
        <w:rPr>
          <w:rFonts w:ascii="Tahoma" w:hAnsi="Tahoma" w:cs="Tahoma"/>
          <w:sz w:val="22"/>
          <w:szCs w:val="22"/>
        </w:rPr>
        <w:t>ă aibă acces, prin platforma informatică a PCSU, la datele şi informaţiile proprii şi la comunicările cu caracter public referitoare la organizarea şi desfăşurarea sesiunilor de licitaţie pe PCSU</w:t>
      </w:r>
      <w:r>
        <w:rPr>
          <w:rFonts w:ascii="Tahoma" w:hAnsi="Tahoma" w:cs="Tahoma"/>
          <w:sz w:val="22"/>
          <w:szCs w:val="22"/>
        </w:rPr>
        <w:t>;</w:t>
      </w:r>
    </w:p>
    <w:p w:rsidR="003215F7" w:rsidRPr="008B70D7" w:rsidRDefault="00C27B2B" w:rsidP="008B70D7">
      <w:pPr>
        <w:pStyle w:val="ListParagraph"/>
        <w:numPr>
          <w:ilvl w:val="1"/>
          <w:numId w:val="12"/>
        </w:numPr>
        <w:spacing w:after="120" w:line="360" w:lineRule="auto"/>
        <w:jc w:val="both"/>
        <w:rPr>
          <w:rFonts w:ascii="Tahoma" w:hAnsi="Tahoma" w:cs="Tahoma"/>
          <w:sz w:val="22"/>
          <w:szCs w:val="22"/>
        </w:rPr>
      </w:pPr>
      <w:r>
        <w:rPr>
          <w:rFonts w:ascii="Tahoma" w:hAnsi="Tahoma" w:cs="Tahoma"/>
          <w:sz w:val="22"/>
          <w:szCs w:val="22"/>
        </w:rPr>
        <w:t xml:space="preserve">Să formuleze contestații față de rezultatele comunicate de </w:t>
      </w:r>
      <w:r w:rsidR="00445E23">
        <w:rPr>
          <w:rFonts w:ascii="Tahoma" w:hAnsi="Tahoma" w:cs="Tahoma"/>
          <w:sz w:val="22"/>
          <w:szCs w:val="22"/>
        </w:rPr>
        <w:t>OPCSU în urma desfășurării unei sesiuni de licitație</w:t>
      </w:r>
      <w:r>
        <w:rPr>
          <w:rFonts w:ascii="Tahoma" w:hAnsi="Tahoma" w:cs="Tahoma"/>
          <w:sz w:val="22"/>
          <w:szCs w:val="22"/>
        </w:rPr>
        <w:t>;</w:t>
      </w:r>
      <w:r w:rsidRPr="00C27B2B">
        <w:rPr>
          <w:rFonts w:ascii="Tahoma" w:hAnsi="Tahoma" w:cs="Tahoma"/>
          <w:sz w:val="22"/>
          <w:szCs w:val="22"/>
        </w:rPr>
        <w:t xml:space="preserve"> </w:t>
      </w:r>
      <w:r w:rsidR="00937AD9" w:rsidRPr="00445E23">
        <w:rPr>
          <w:rFonts w:ascii="Tahoma" w:hAnsi="Tahoma" w:cs="Tahoma"/>
          <w:sz w:val="22"/>
          <w:szCs w:val="22"/>
        </w:rPr>
        <w:t xml:space="preserve"> </w:t>
      </w:r>
    </w:p>
    <w:p w:rsidR="005A2B42" w:rsidRDefault="005A2B42" w:rsidP="003215F7">
      <w:pPr>
        <w:pStyle w:val="ListParagraph"/>
        <w:numPr>
          <w:ilvl w:val="1"/>
          <w:numId w:val="12"/>
        </w:numPr>
        <w:spacing w:after="120" w:line="360" w:lineRule="auto"/>
        <w:jc w:val="both"/>
        <w:rPr>
          <w:rFonts w:ascii="Tahoma" w:hAnsi="Tahoma" w:cs="Tahoma"/>
          <w:sz w:val="22"/>
          <w:szCs w:val="22"/>
        </w:rPr>
      </w:pPr>
      <w:r>
        <w:rPr>
          <w:rFonts w:ascii="Tahoma" w:hAnsi="Tahoma" w:cs="Tahoma"/>
          <w:sz w:val="22"/>
          <w:szCs w:val="22"/>
        </w:rPr>
        <w:t>S</w:t>
      </w:r>
      <w:r w:rsidRPr="00796818">
        <w:rPr>
          <w:rFonts w:ascii="Tahoma" w:hAnsi="Tahoma" w:cs="Tahoma"/>
          <w:sz w:val="22"/>
          <w:szCs w:val="22"/>
        </w:rPr>
        <w:t xml:space="preserve">ă primească înapoi garanţia financiară depusă, dacă nu se îndeplinesc condiţiile prevăzute </w:t>
      </w:r>
      <w:r>
        <w:rPr>
          <w:rFonts w:ascii="Tahoma" w:hAnsi="Tahoma" w:cs="Tahoma"/>
          <w:sz w:val="22"/>
          <w:szCs w:val="22"/>
        </w:rPr>
        <w:t>în Procedura PCSU</w:t>
      </w:r>
      <w:r w:rsidRPr="00796818">
        <w:rPr>
          <w:rFonts w:ascii="Tahoma" w:hAnsi="Tahoma" w:cs="Tahoma"/>
          <w:sz w:val="22"/>
          <w:szCs w:val="22"/>
        </w:rPr>
        <w:t xml:space="preserve"> pentru executarea ei</w:t>
      </w:r>
      <w:r>
        <w:rPr>
          <w:rFonts w:ascii="Tahoma" w:hAnsi="Tahoma" w:cs="Tahoma"/>
          <w:sz w:val="22"/>
          <w:szCs w:val="22"/>
        </w:rPr>
        <w:t>;</w:t>
      </w:r>
    </w:p>
    <w:p w:rsidR="005A2B42" w:rsidRDefault="005A2B42" w:rsidP="003215F7">
      <w:pPr>
        <w:pStyle w:val="ListParagraph"/>
        <w:numPr>
          <w:ilvl w:val="1"/>
          <w:numId w:val="12"/>
        </w:numPr>
        <w:spacing w:after="120" w:line="360" w:lineRule="auto"/>
        <w:jc w:val="both"/>
        <w:rPr>
          <w:rFonts w:ascii="Tahoma" w:hAnsi="Tahoma" w:cs="Tahoma"/>
          <w:sz w:val="22"/>
          <w:szCs w:val="22"/>
        </w:rPr>
      </w:pPr>
      <w:r>
        <w:rPr>
          <w:rFonts w:ascii="Tahoma" w:hAnsi="Tahoma" w:cs="Tahoma"/>
          <w:sz w:val="22"/>
          <w:szCs w:val="22"/>
        </w:rPr>
        <w:t>S</w:t>
      </w:r>
      <w:r w:rsidRPr="00796818">
        <w:rPr>
          <w:rFonts w:ascii="Tahoma" w:hAnsi="Tahoma" w:cs="Tahoma"/>
          <w:sz w:val="22"/>
          <w:szCs w:val="22"/>
        </w:rPr>
        <w:t xml:space="preserve">ă </w:t>
      </w:r>
      <w:proofErr w:type="spellStart"/>
      <w:r w:rsidRPr="00796818">
        <w:rPr>
          <w:rFonts w:ascii="Tahoma" w:hAnsi="Tahoma" w:cs="Tahoma"/>
          <w:sz w:val="22"/>
          <w:szCs w:val="22"/>
        </w:rPr>
        <w:t>ȋncaseze</w:t>
      </w:r>
      <w:proofErr w:type="spellEnd"/>
      <w:r w:rsidRPr="00796818">
        <w:rPr>
          <w:rFonts w:ascii="Tahoma" w:hAnsi="Tahoma" w:cs="Tahoma"/>
          <w:sz w:val="22"/>
          <w:szCs w:val="22"/>
        </w:rPr>
        <w:t xml:space="preserve"> penalitatea prevăzută de </w:t>
      </w:r>
      <w:r>
        <w:rPr>
          <w:rFonts w:ascii="Tahoma" w:hAnsi="Tahoma" w:cs="Tahoma"/>
          <w:sz w:val="22"/>
          <w:szCs w:val="22"/>
        </w:rPr>
        <w:t>Procedur</w:t>
      </w:r>
      <w:r w:rsidR="00A0429D">
        <w:rPr>
          <w:rFonts w:ascii="Tahoma" w:hAnsi="Tahoma" w:cs="Tahoma"/>
          <w:sz w:val="22"/>
          <w:szCs w:val="22"/>
        </w:rPr>
        <w:t xml:space="preserve">a </w:t>
      </w:r>
      <w:r>
        <w:rPr>
          <w:rFonts w:ascii="Tahoma" w:hAnsi="Tahoma" w:cs="Tahoma"/>
          <w:sz w:val="22"/>
          <w:szCs w:val="22"/>
        </w:rPr>
        <w:t>PCSU, de</w:t>
      </w:r>
      <w:r w:rsidRPr="00796818">
        <w:rPr>
          <w:rFonts w:ascii="Tahoma" w:hAnsi="Tahoma" w:cs="Tahoma"/>
          <w:sz w:val="22"/>
          <w:szCs w:val="22"/>
        </w:rPr>
        <w:t xml:space="preserve"> </w:t>
      </w:r>
      <w:r w:rsidRPr="00BE4DD8">
        <w:rPr>
          <w:rFonts w:ascii="Tahoma" w:hAnsi="Tahoma" w:cs="Tahoma"/>
          <w:sz w:val="22"/>
          <w:szCs w:val="22"/>
        </w:rPr>
        <w:t>Regulament și</w:t>
      </w:r>
      <w:bookmarkStart w:id="0" w:name="_GoBack"/>
      <w:bookmarkEnd w:id="0"/>
      <w:r w:rsidRPr="00A0429D">
        <w:rPr>
          <w:rFonts w:ascii="Tahoma" w:hAnsi="Tahoma" w:cs="Tahoma"/>
          <w:sz w:val="22"/>
          <w:szCs w:val="22"/>
        </w:rPr>
        <w:t xml:space="preserve"> de </w:t>
      </w:r>
      <w:r w:rsidR="00A0429D">
        <w:rPr>
          <w:rFonts w:ascii="Tahoma" w:hAnsi="Tahoma" w:cs="Tahoma"/>
          <w:sz w:val="22"/>
          <w:szCs w:val="22"/>
        </w:rPr>
        <w:t xml:space="preserve">prezenta </w:t>
      </w:r>
      <w:r w:rsidRPr="00A0429D">
        <w:rPr>
          <w:rFonts w:ascii="Tahoma" w:hAnsi="Tahoma" w:cs="Tahoma"/>
          <w:sz w:val="22"/>
          <w:szCs w:val="22"/>
        </w:rPr>
        <w:t>Convenți</w:t>
      </w:r>
      <w:r w:rsidR="00A0429D">
        <w:rPr>
          <w:rFonts w:ascii="Tahoma" w:hAnsi="Tahoma" w:cs="Tahoma"/>
          <w:sz w:val="22"/>
          <w:szCs w:val="22"/>
        </w:rPr>
        <w:t>e</w:t>
      </w:r>
      <w:r w:rsidRPr="00796818">
        <w:rPr>
          <w:rFonts w:ascii="Tahoma" w:hAnsi="Tahoma" w:cs="Tahoma"/>
          <w:sz w:val="22"/>
          <w:szCs w:val="22"/>
        </w:rPr>
        <w:t xml:space="preserve">, </w:t>
      </w:r>
      <w:proofErr w:type="spellStart"/>
      <w:r w:rsidRPr="00796818">
        <w:rPr>
          <w:rFonts w:ascii="Tahoma" w:hAnsi="Tahoma" w:cs="Tahoma"/>
          <w:sz w:val="22"/>
          <w:szCs w:val="22"/>
        </w:rPr>
        <w:t>ȋn</w:t>
      </w:r>
      <w:proofErr w:type="spellEnd"/>
      <w:r w:rsidRPr="00796818">
        <w:rPr>
          <w:rFonts w:ascii="Tahoma" w:hAnsi="Tahoma" w:cs="Tahoma"/>
          <w:sz w:val="22"/>
          <w:szCs w:val="22"/>
        </w:rPr>
        <w:t xml:space="preserve"> cazul </w:t>
      </w:r>
      <w:proofErr w:type="spellStart"/>
      <w:r w:rsidRPr="00796818">
        <w:rPr>
          <w:rFonts w:ascii="Tahoma" w:hAnsi="Tahoma" w:cs="Tahoma"/>
          <w:sz w:val="22"/>
          <w:szCs w:val="22"/>
        </w:rPr>
        <w:t>ȋn</w:t>
      </w:r>
      <w:proofErr w:type="spellEnd"/>
      <w:r w:rsidRPr="00796818">
        <w:rPr>
          <w:rFonts w:ascii="Tahoma" w:hAnsi="Tahoma" w:cs="Tahoma"/>
          <w:sz w:val="22"/>
          <w:szCs w:val="22"/>
        </w:rPr>
        <w:t xml:space="preserve"> care partenerul/partenerii din tranzacțiile bilaterale comunicate de OPCSU refuză </w:t>
      </w:r>
      <w:proofErr w:type="spellStart"/>
      <w:r w:rsidRPr="00796818">
        <w:rPr>
          <w:rFonts w:ascii="Tahoma" w:hAnsi="Tahoma" w:cs="Tahoma"/>
          <w:sz w:val="22"/>
          <w:szCs w:val="22"/>
        </w:rPr>
        <w:t>ȋncheierea</w:t>
      </w:r>
      <w:proofErr w:type="spellEnd"/>
      <w:r w:rsidRPr="00796818">
        <w:rPr>
          <w:rFonts w:ascii="Tahoma" w:hAnsi="Tahoma" w:cs="Tahoma"/>
          <w:sz w:val="22"/>
          <w:szCs w:val="22"/>
        </w:rPr>
        <w:t xml:space="preserve"> contractului</w:t>
      </w:r>
      <w:r w:rsidR="00DB712B">
        <w:rPr>
          <w:rFonts w:ascii="Tahoma" w:hAnsi="Tahoma" w:cs="Tahoma"/>
          <w:sz w:val="22"/>
          <w:szCs w:val="22"/>
        </w:rPr>
        <w:t>;</w:t>
      </w:r>
    </w:p>
    <w:p w:rsidR="003215F7" w:rsidRPr="00037A0E" w:rsidRDefault="003215F7" w:rsidP="003215F7">
      <w:pPr>
        <w:pStyle w:val="ListParagraph"/>
        <w:numPr>
          <w:ilvl w:val="1"/>
          <w:numId w:val="12"/>
        </w:numPr>
        <w:spacing w:after="120" w:line="360" w:lineRule="auto"/>
        <w:jc w:val="both"/>
        <w:rPr>
          <w:rFonts w:ascii="Tahoma" w:hAnsi="Tahoma" w:cs="Tahoma"/>
          <w:sz w:val="22"/>
          <w:szCs w:val="22"/>
        </w:rPr>
      </w:pPr>
      <w:r w:rsidRPr="00037A0E">
        <w:rPr>
          <w:rFonts w:ascii="Tahoma" w:hAnsi="Tahoma" w:cs="Tahoma"/>
          <w:sz w:val="22"/>
          <w:szCs w:val="22"/>
        </w:rPr>
        <w:t xml:space="preserve">Să fie anunţat prin canale de comunicație alternative (telefon, fax, e-mail, website) </w:t>
      </w:r>
      <w:r w:rsidR="00344ACD">
        <w:rPr>
          <w:rFonts w:ascii="Tahoma" w:hAnsi="Tahoma" w:cs="Tahoma"/>
          <w:sz w:val="22"/>
          <w:szCs w:val="22"/>
        </w:rPr>
        <w:t xml:space="preserve">cu privire la imposibilitatea utilizării căilor de comunicație uzuale sau la nefuncționarea </w:t>
      </w:r>
      <w:r w:rsidR="008B70D7">
        <w:rPr>
          <w:rFonts w:ascii="Tahoma" w:hAnsi="Tahoma" w:cs="Tahoma"/>
          <w:sz w:val="22"/>
          <w:szCs w:val="22"/>
        </w:rPr>
        <w:t>p</w:t>
      </w:r>
      <w:r w:rsidR="004C6438">
        <w:rPr>
          <w:rFonts w:ascii="Tahoma" w:hAnsi="Tahoma" w:cs="Tahoma"/>
          <w:sz w:val="22"/>
          <w:szCs w:val="22"/>
        </w:rPr>
        <w:t>latformei informatice</w:t>
      </w:r>
      <w:r w:rsidR="00344ACD">
        <w:rPr>
          <w:rFonts w:ascii="Tahoma" w:hAnsi="Tahoma" w:cs="Tahoma"/>
          <w:sz w:val="22"/>
          <w:szCs w:val="22"/>
        </w:rPr>
        <w:t xml:space="preserve"> </w:t>
      </w:r>
      <w:r w:rsidR="00344ACD" w:rsidRPr="00037A0E">
        <w:rPr>
          <w:rFonts w:ascii="Tahoma" w:hAnsi="Tahoma" w:cs="Tahoma"/>
          <w:sz w:val="22"/>
          <w:szCs w:val="22"/>
        </w:rPr>
        <w:t xml:space="preserve">a </w:t>
      </w:r>
      <w:r w:rsidR="00850442">
        <w:rPr>
          <w:rFonts w:ascii="Tahoma" w:hAnsi="Tahoma" w:cs="Tahoma"/>
          <w:sz w:val="22"/>
          <w:szCs w:val="22"/>
        </w:rPr>
        <w:t>PCSU</w:t>
      </w:r>
      <w:r w:rsidR="00344ACD">
        <w:rPr>
          <w:rFonts w:ascii="Tahoma" w:hAnsi="Tahoma" w:cs="Tahoma"/>
          <w:sz w:val="22"/>
          <w:szCs w:val="22"/>
        </w:rPr>
        <w:t xml:space="preserve"> precum și privind </w:t>
      </w:r>
      <w:r w:rsidR="008B70D7">
        <w:rPr>
          <w:rFonts w:ascii="Tahoma" w:hAnsi="Tahoma" w:cs="Tahoma"/>
          <w:sz w:val="22"/>
          <w:szCs w:val="22"/>
        </w:rPr>
        <w:t>întreruperea/</w:t>
      </w:r>
      <w:r w:rsidR="00344ACD">
        <w:rPr>
          <w:rFonts w:ascii="Tahoma" w:hAnsi="Tahoma" w:cs="Tahoma"/>
          <w:sz w:val="22"/>
          <w:szCs w:val="22"/>
        </w:rPr>
        <w:t>reluarea sesiunii de licitație</w:t>
      </w:r>
      <w:r w:rsidRPr="00037A0E">
        <w:rPr>
          <w:rFonts w:ascii="Tahoma" w:hAnsi="Tahoma" w:cs="Tahoma"/>
          <w:sz w:val="22"/>
          <w:szCs w:val="22"/>
        </w:rPr>
        <w:t xml:space="preserve">; </w:t>
      </w:r>
    </w:p>
    <w:p w:rsidR="003215F7" w:rsidRPr="00037A0E" w:rsidRDefault="003215F7" w:rsidP="003215F7">
      <w:pPr>
        <w:pStyle w:val="ListParagraph"/>
        <w:numPr>
          <w:ilvl w:val="1"/>
          <w:numId w:val="12"/>
        </w:numPr>
        <w:spacing w:after="120" w:line="360" w:lineRule="auto"/>
        <w:jc w:val="both"/>
        <w:rPr>
          <w:rFonts w:ascii="Tahoma" w:hAnsi="Tahoma" w:cs="Tahoma"/>
          <w:sz w:val="22"/>
          <w:szCs w:val="22"/>
        </w:rPr>
      </w:pPr>
      <w:r w:rsidRPr="00037A0E">
        <w:rPr>
          <w:rFonts w:ascii="Tahoma" w:hAnsi="Tahoma" w:cs="Tahoma"/>
          <w:sz w:val="22"/>
          <w:szCs w:val="22"/>
        </w:rPr>
        <w:t xml:space="preserve">Să decidă încetarea aplicabilităţii prezentei Convenţii, cu respectarea prevederilor </w:t>
      </w:r>
      <w:r w:rsidR="00CC10B9">
        <w:rPr>
          <w:rFonts w:ascii="Tahoma" w:hAnsi="Tahoma" w:cs="Tahoma"/>
          <w:sz w:val="22"/>
          <w:szCs w:val="22"/>
        </w:rPr>
        <w:t>p</w:t>
      </w:r>
      <w:r w:rsidRPr="00037A0E">
        <w:rPr>
          <w:rFonts w:ascii="Tahoma" w:hAnsi="Tahoma" w:cs="Tahoma"/>
          <w:sz w:val="22"/>
          <w:szCs w:val="22"/>
        </w:rPr>
        <w:t xml:space="preserve">rocedurii </w:t>
      </w:r>
      <w:r w:rsidR="00CC10B9">
        <w:rPr>
          <w:rFonts w:ascii="Tahoma" w:hAnsi="Tahoma" w:cs="Tahoma"/>
          <w:sz w:val="22"/>
          <w:szCs w:val="22"/>
        </w:rPr>
        <w:t>aplicabile pentru</w:t>
      </w:r>
      <w:r w:rsidRPr="00037A0E">
        <w:rPr>
          <w:rFonts w:ascii="Tahoma" w:hAnsi="Tahoma" w:cs="Tahoma"/>
          <w:sz w:val="22"/>
          <w:szCs w:val="22"/>
        </w:rPr>
        <w:t xml:space="preserve"> înregistrarea participanților la </w:t>
      </w:r>
      <w:r w:rsidR="00850442">
        <w:rPr>
          <w:rFonts w:ascii="Tahoma" w:hAnsi="Tahoma" w:cs="Tahoma"/>
          <w:sz w:val="22"/>
          <w:szCs w:val="22"/>
        </w:rPr>
        <w:t>PCSU</w:t>
      </w:r>
      <w:r w:rsidR="00CC10B9">
        <w:rPr>
          <w:rFonts w:ascii="Tahoma" w:hAnsi="Tahoma" w:cs="Tahoma"/>
          <w:sz w:val="22"/>
          <w:szCs w:val="22"/>
        </w:rPr>
        <w:t xml:space="preserve"> avizată de ANRE</w:t>
      </w:r>
      <w:r w:rsidRPr="00037A0E">
        <w:rPr>
          <w:rFonts w:ascii="Tahoma" w:hAnsi="Tahoma" w:cs="Tahoma"/>
          <w:sz w:val="22"/>
          <w:szCs w:val="22"/>
        </w:rPr>
        <w:t xml:space="preserve">, </w:t>
      </w:r>
      <w:r w:rsidRPr="00037A0E">
        <w:rPr>
          <w:rFonts w:ascii="Tahoma" w:hAnsi="Tahoma" w:cs="Tahoma"/>
          <w:sz w:val="22"/>
          <w:szCs w:val="22"/>
        </w:rPr>
        <w:lastRenderedPageBreak/>
        <w:t xml:space="preserve">inclusiv în cazul în care acesta nu acceptă textul prezentei Convenții revizuit și </w:t>
      </w:r>
      <w:r w:rsidR="007155FB">
        <w:rPr>
          <w:rFonts w:ascii="Tahoma" w:hAnsi="Tahoma" w:cs="Tahoma"/>
          <w:sz w:val="22"/>
          <w:szCs w:val="22"/>
        </w:rPr>
        <w:t>avizat</w:t>
      </w:r>
      <w:r w:rsidRPr="00037A0E">
        <w:rPr>
          <w:rFonts w:ascii="Tahoma" w:hAnsi="Tahoma" w:cs="Tahoma"/>
          <w:sz w:val="22"/>
          <w:szCs w:val="22"/>
        </w:rPr>
        <w:t xml:space="preserve"> de </w:t>
      </w:r>
      <w:r w:rsidR="004C609B">
        <w:rPr>
          <w:rFonts w:ascii="Tahoma" w:hAnsi="Tahoma" w:cs="Tahoma"/>
          <w:sz w:val="22"/>
          <w:szCs w:val="22"/>
        </w:rPr>
        <w:t>ANRE</w:t>
      </w:r>
      <w:r w:rsidRPr="00037A0E">
        <w:rPr>
          <w:rFonts w:ascii="Tahoma" w:hAnsi="Tahoma" w:cs="Tahoma"/>
          <w:sz w:val="22"/>
          <w:szCs w:val="22"/>
        </w:rPr>
        <w:t>.</w:t>
      </w:r>
    </w:p>
    <w:p w:rsidR="003215F7" w:rsidRPr="00037A0E" w:rsidRDefault="003215F7" w:rsidP="003215F7">
      <w:pPr>
        <w:spacing w:line="360" w:lineRule="auto"/>
        <w:jc w:val="both"/>
        <w:rPr>
          <w:rFonts w:ascii="Tahoma" w:hAnsi="Tahoma" w:cs="Tahoma"/>
          <w:b/>
          <w:sz w:val="22"/>
          <w:szCs w:val="22"/>
        </w:rPr>
      </w:pPr>
      <w:r w:rsidRPr="00037A0E">
        <w:rPr>
          <w:rFonts w:ascii="Tahoma" w:hAnsi="Tahoma" w:cs="Tahoma"/>
          <w:b/>
          <w:sz w:val="22"/>
          <w:szCs w:val="22"/>
        </w:rPr>
        <w:t>Art. 3.  OBLIGAŢIILE PARTICIPANTULUI</w:t>
      </w:r>
      <w:r w:rsidR="00DB712B">
        <w:rPr>
          <w:rFonts w:ascii="Tahoma" w:hAnsi="Tahoma" w:cs="Tahoma"/>
          <w:b/>
          <w:sz w:val="22"/>
          <w:szCs w:val="22"/>
        </w:rPr>
        <w:t xml:space="preserve"> LA LICITAȚIE</w:t>
      </w:r>
    </w:p>
    <w:p w:rsidR="003215F7" w:rsidRPr="00037A0E" w:rsidRDefault="003215F7" w:rsidP="003215F7">
      <w:pPr>
        <w:pStyle w:val="ListParagraph"/>
        <w:numPr>
          <w:ilvl w:val="1"/>
          <w:numId w:val="9"/>
        </w:numPr>
        <w:spacing w:before="120" w:after="120" w:line="360" w:lineRule="auto"/>
        <w:jc w:val="both"/>
        <w:rPr>
          <w:rFonts w:ascii="Tahoma" w:hAnsi="Tahoma" w:cs="Tahoma"/>
          <w:sz w:val="22"/>
          <w:szCs w:val="22"/>
        </w:rPr>
      </w:pPr>
      <w:r w:rsidRPr="00037A0E">
        <w:rPr>
          <w:rFonts w:ascii="Tahoma" w:hAnsi="Tahoma" w:cs="Tahoma"/>
          <w:sz w:val="22"/>
          <w:szCs w:val="22"/>
        </w:rPr>
        <w:t xml:space="preserve">Să respecte prevederile prezentei Convenții, ale Regulamentului </w:t>
      </w:r>
      <w:r w:rsidR="00A0429D">
        <w:rPr>
          <w:rFonts w:ascii="Tahoma" w:hAnsi="Tahoma" w:cs="Tahoma"/>
          <w:sz w:val="22"/>
          <w:szCs w:val="22"/>
        </w:rPr>
        <w:t>de</w:t>
      </w:r>
      <w:r w:rsidR="000A17CD">
        <w:rPr>
          <w:rFonts w:ascii="Tahoma" w:hAnsi="Tahoma" w:cs="Tahoma"/>
          <w:sz w:val="22"/>
          <w:szCs w:val="22"/>
        </w:rPr>
        <w:t xml:space="preserve"> organiza</w:t>
      </w:r>
      <w:r w:rsidR="00A0429D">
        <w:rPr>
          <w:rFonts w:ascii="Tahoma" w:hAnsi="Tahoma" w:cs="Tahoma"/>
          <w:sz w:val="22"/>
          <w:szCs w:val="22"/>
        </w:rPr>
        <w:t xml:space="preserve">re și desfășurare a licitațiilor simultane cu preț descrescător pe piața centralizată pentru serviciul universal, </w:t>
      </w:r>
      <w:r w:rsidRPr="00037A0E">
        <w:rPr>
          <w:rFonts w:ascii="Tahoma" w:hAnsi="Tahoma" w:cs="Tahoma"/>
          <w:sz w:val="22"/>
          <w:szCs w:val="22"/>
        </w:rPr>
        <w:t xml:space="preserve">ale </w:t>
      </w:r>
      <w:r w:rsidR="00522641">
        <w:rPr>
          <w:rFonts w:ascii="Tahoma" w:hAnsi="Tahoma" w:cs="Tahoma"/>
          <w:sz w:val="22"/>
          <w:szCs w:val="22"/>
        </w:rPr>
        <w:t>p</w:t>
      </w:r>
      <w:r w:rsidRPr="00037A0E">
        <w:rPr>
          <w:rFonts w:ascii="Tahoma" w:hAnsi="Tahoma" w:cs="Tahoma"/>
          <w:sz w:val="22"/>
          <w:szCs w:val="22"/>
        </w:rPr>
        <w:t xml:space="preserve">rocedurii </w:t>
      </w:r>
      <w:r w:rsidR="00522641">
        <w:rPr>
          <w:rFonts w:ascii="Tahoma" w:hAnsi="Tahoma" w:cs="Tahoma"/>
          <w:sz w:val="22"/>
          <w:szCs w:val="22"/>
        </w:rPr>
        <w:t>aplicabilă pentru</w:t>
      </w:r>
      <w:r w:rsidRPr="00037A0E">
        <w:rPr>
          <w:rFonts w:ascii="Tahoma" w:hAnsi="Tahoma" w:cs="Tahoma"/>
          <w:sz w:val="22"/>
          <w:szCs w:val="22"/>
        </w:rPr>
        <w:t xml:space="preserve"> înregistrarea </w:t>
      </w:r>
      <w:r w:rsidR="00CC10B9">
        <w:rPr>
          <w:rFonts w:ascii="Tahoma" w:hAnsi="Tahoma" w:cs="Tahoma"/>
          <w:sz w:val="22"/>
          <w:szCs w:val="22"/>
        </w:rPr>
        <w:t>p</w:t>
      </w:r>
      <w:r w:rsidRPr="00037A0E">
        <w:rPr>
          <w:rFonts w:ascii="Tahoma" w:hAnsi="Tahoma" w:cs="Tahoma"/>
          <w:sz w:val="22"/>
          <w:szCs w:val="22"/>
        </w:rPr>
        <w:t xml:space="preserve">articipanților la </w:t>
      </w:r>
      <w:r w:rsidR="00850442">
        <w:rPr>
          <w:rFonts w:ascii="Tahoma" w:hAnsi="Tahoma" w:cs="Tahoma"/>
          <w:sz w:val="22"/>
          <w:szCs w:val="22"/>
        </w:rPr>
        <w:t>PCSU</w:t>
      </w:r>
      <w:r w:rsidR="00CC10B9">
        <w:rPr>
          <w:rFonts w:ascii="Tahoma" w:hAnsi="Tahoma" w:cs="Tahoma"/>
          <w:sz w:val="22"/>
          <w:szCs w:val="22"/>
        </w:rPr>
        <w:t xml:space="preserve"> avizată de ANRE</w:t>
      </w:r>
      <w:r w:rsidRPr="00037A0E">
        <w:rPr>
          <w:rFonts w:ascii="Tahoma" w:hAnsi="Tahoma" w:cs="Tahoma"/>
          <w:sz w:val="22"/>
          <w:szCs w:val="22"/>
        </w:rPr>
        <w:t xml:space="preserve">, ale Procedurii </w:t>
      </w:r>
      <w:r w:rsidR="00AC32EB">
        <w:rPr>
          <w:rFonts w:ascii="Tahoma" w:hAnsi="Tahoma" w:cs="Tahoma"/>
          <w:sz w:val="22"/>
          <w:szCs w:val="22"/>
        </w:rPr>
        <w:t xml:space="preserve">privind funcționarea </w:t>
      </w:r>
      <w:r w:rsidR="00A0429D">
        <w:rPr>
          <w:rFonts w:ascii="Tahoma" w:hAnsi="Tahoma" w:cs="Tahoma"/>
          <w:sz w:val="22"/>
          <w:szCs w:val="22"/>
        </w:rPr>
        <w:t>p</w:t>
      </w:r>
      <w:r w:rsidR="004C6438">
        <w:rPr>
          <w:rFonts w:ascii="Tahoma" w:hAnsi="Tahoma" w:cs="Tahoma"/>
          <w:sz w:val="22"/>
          <w:szCs w:val="22"/>
        </w:rPr>
        <w:t>ieței centralizate pentru serviciul universal</w:t>
      </w:r>
      <w:r w:rsidRPr="00037A0E">
        <w:rPr>
          <w:rFonts w:ascii="Tahoma" w:hAnsi="Tahoma" w:cs="Tahoma"/>
          <w:sz w:val="22"/>
          <w:szCs w:val="22"/>
        </w:rPr>
        <w:t>;</w:t>
      </w:r>
    </w:p>
    <w:p w:rsidR="003215F7" w:rsidRPr="00037A0E" w:rsidRDefault="003215F7" w:rsidP="00522641">
      <w:pPr>
        <w:pStyle w:val="ListParagraph"/>
        <w:numPr>
          <w:ilvl w:val="1"/>
          <w:numId w:val="9"/>
        </w:numPr>
        <w:spacing w:before="120" w:after="120" w:line="360" w:lineRule="auto"/>
        <w:jc w:val="both"/>
        <w:rPr>
          <w:rFonts w:ascii="Tahoma" w:hAnsi="Tahoma" w:cs="Tahoma"/>
          <w:sz w:val="22"/>
          <w:szCs w:val="22"/>
        </w:rPr>
      </w:pPr>
      <w:r w:rsidRPr="00037A0E">
        <w:rPr>
          <w:rFonts w:ascii="Tahoma" w:hAnsi="Tahoma" w:cs="Tahoma"/>
          <w:sz w:val="22"/>
          <w:szCs w:val="22"/>
        </w:rPr>
        <w:t xml:space="preserve">Să asigure, ulterior înscrierii la </w:t>
      </w:r>
      <w:r w:rsidR="00850442">
        <w:rPr>
          <w:rFonts w:ascii="Tahoma" w:hAnsi="Tahoma" w:cs="Tahoma"/>
          <w:sz w:val="22"/>
          <w:szCs w:val="22"/>
        </w:rPr>
        <w:t>PCSU</w:t>
      </w:r>
      <w:r w:rsidRPr="00037A0E">
        <w:rPr>
          <w:rFonts w:ascii="Tahoma" w:hAnsi="Tahoma" w:cs="Tahoma"/>
          <w:sz w:val="22"/>
          <w:szCs w:val="22"/>
        </w:rPr>
        <w:t xml:space="preserve"> și în cazul în care intervin modificări, actualizarea informațiilor care îl privesc din Registrul </w:t>
      </w:r>
      <w:r w:rsidR="00522641" w:rsidRPr="00522641">
        <w:rPr>
          <w:rFonts w:ascii="Tahoma" w:hAnsi="Tahoma" w:cs="Tahoma"/>
          <w:sz w:val="22"/>
          <w:szCs w:val="22"/>
        </w:rPr>
        <w:t>participanților la piețele c</w:t>
      </w:r>
      <w:r w:rsidR="00522641">
        <w:rPr>
          <w:rFonts w:ascii="Tahoma" w:hAnsi="Tahoma" w:cs="Tahoma"/>
          <w:sz w:val="22"/>
          <w:szCs w:val="22"/>
        </w:rPr>
        <w:t>entralizate de energie electrică</w:t>
      </w:r>
      <w:r w:rsidRPr="00037A0E">
        <w:rPr>
          <w:rFonts w:ascii="Tahoma" w:hAnsi="Tahoma" w:cs="Tahoma"/>
          <w:sz w:val="22"/>
          <w:szCs w:val="22"/>
        </w:rPr>
        <w:t xml:space="preserve">, prezentând documente justificative în acest sens, în termenul fixat prin </w:t>
      </w:r>
      <w:r w:rsidR="00522641">
        <w:rPr>
          <w:rFonts w:ascii="Tahoma" w:hAnsi="Tahoma" w:cs="Tahoma"/>
          <w:sz w:val="22"/>
          <w:szCs w:val="22"/>
        </w:rPr>
        <w:t>p</w:t>
      </w:r>
      <w:r w:rsidRPr="00037A0E">
        <w:rPr>
          <w:rFonts w:ascii="Tahoma" w:hAnsi="Tahoma" w:cs="Tahoma"/>
          <w:sz w:val="22"/>
          <w:szCs w:val="22"/>
        </w:rPr>
        <w:t xml:space="preserve">rocedura </w:t>
      </w:r>
      <w:r w:rsidR="00522641">
        <w:rPr>
          <w:rFonts w:ascii="Tahoma" w:hAnsi="Tahoma" w:cs="Tahoma"/>
          <w:sz w:val="22"/>
          <w:szCs w:val="22"/>
        </w:rPr>
        <w:t>aplicabilă pentru</w:t>
      </w:r>
      <w:r w:rsidRPr="00037A0E">
        <w:rPr>
          <w:rFonts w:ascii="Tahoma" w:hAnsi="Tahoma" w:cs="Tahoma"/>
          <w:sz w:val="22"/>
          <w:szCs w:val="22"/>
        </w:rPr>
        <w:t xml:space="preserve"> înregistrarea </w:t>
      </w:r>
      <w:r w:rsidR="00CC10B9">
        <w:rPr>
          <w:rFonts w:ascii="Tahoma" w:hAnsi="Tahoma" w:cs="Tahoma"/>
          <w:sz w:val="22"/>
          <w:szCs w:val="22"/>
        </w:rPr>
        <w:t>p</w:t>
      </w:r>
      <w:r w:rsidRPr="00037A0E">
        <w:rPr>
          <w:rFonts w:ascii="Tahoma" w:hAnsi="Tahoma" w:cs="Tahoma"/>
          <w:sz w:val="22"/>
          <w:szCs w:val="22"/>
        </w:rPr>
        <w:t xml:space="preserve">articipanților la </w:t>
      </w:r>
      <w:r w:rsidR="00850442">
        <w:rPr>
          <w:rFonts w:ascii="Tahoma" w:hAnsi="Tahoma" w:cs="Tahoma"/>
          <w:sz w:val="22"/>
          <w:szCs w:val="22"/>
        </w:rPr>
        <w:t>PCSU</w:t>
      </w:r>
      <w:r w:rsidR="00CC10B9">
        <w:rPr>
          <w:rFonts w:ascii="Tahoma" w:hAnsi="Tahoma" w:cs="Tahoma"/>
          <w:sz w:val="22"/>
          <w:szCs w:val="22"/>
        </w:rPr>
        <w:t xml:space="preserve"> avizată de ANRE</w:t>
      </w:r>
      <w:r w:rsidRPr="00037A0E">
        <w:rPr>
          <w:rFonts w:ascii="Tahoma" w:hAnsi="Tahoma" w:cs="Tahoma"/>
          <w:sz w:val="22"/>
          <w:szCs w:val="22"/>
        </w:rPr>
        <w:t>;</w:t>
      </w:r>
    </w:p>
    <w:p w:rsidR="003215F7" w:rsidRPr="00037A0E" w:rsidRDefault="003215F7" w:rsidP="003215F7">
      <w:pPr>
        <w:pStyle w:val="ListParagraph"/>
        <w:numPr>
          <w:ilvl w:val="1"/>
          <w:numId w:val="9"/>
        </w:numPr>
        <w:spacing w:before="120" w:after="120" w:line="360" w:lineRule="auto"/>
        <w:jc w:val="both"/>
        <w:rPr>
          <w:rFonts w:ascii="Tahoma" w:hAnsi="Tahoma" w:cs="Tahoma"/>
          <w:sz w:val="22"/>
          <w:szCs w:val="22"/>
        </w:rPr>
      </w:pPr>
      <w:r w:rsidRPr="00037A0E">
        <w:rPr>
          <w:rFonts w:ascii="Tahoma" w:hAnsi="Tahoma" w:cs="Tahoma"/>
          <w:sz w:val="22"/>
          <w:szCs w:val="22"/>
        </w:rPr>
        <w:t xml:space="preserve">Să semneze cu OPCOM SA un act adițional la prezenta Convenție, în caz de modificare a datelor de identificare ale Participantului cuprinse în Convenția de participare la </w:t>
      </w:r>
      <w:r w:rsidR="00850442">
        <w:rPr>
          <w:rFonts w:ascii="Tahoma" w:hAnsi="Tahoma" w:cs="Tahoma"/>
          <w:sz w:val="22"/>
          <w:szCs w:val="22"/>
        </w:rPr>
        <w:t>PCSU</w:t>
      </w:r>
      <w:r w:rsidRPr="00037A0E">
        <w:rPr>
          <w:rFonts w:ascii="Tahoma" w:hAnsi="Tahoma" w:cs="Tahoma"/>
          <w:sz w:val="22"/>
          <w:szCs w:val="22"/>
        </w:rPr>
        <w:t>;</w:t>
      </w:r>
    </w:p>
    <w:p w:rsidR="003215F7" w:rsidRPr="00037A0E" w:rsidRDefault="003215F7" w:rsidP="003215F7">
      <w:pPr>
        <w:numPr>
          <w:ilvl w:val="1"/>
          <w:numId w:val="9"/>
        </w:numPr>
        <w:spacing w:before="120" w:after="120" w:line="360" w:lineRule="auto"/>
        <w:jc w:val="both"/>
        <w:rPr>
          <w:rFonts w:ascii="Tahoma" w:hAnsi="Tahoma" w:cs="Tahoma"/>
          <w:sz w:val="22"/>
          <w:szCs w:val="22"/>
        </w:rPr>
      </w:pPr>
      <w:r w:rsidRPr="00037A0E">
        <w:rPr>
          <w:rFonts w:ascii="Tahoma" w:hAnsi="Tahoma" w:cs="Tahoma"/>
          <w:sz w:val="22"/>
          <w:szCs w:val="22"/>
        </w:rPr>
        <w:t xml:space="preserve">Să </w:t>
      </w:r>
      <w:r w:rsidR="00937AD9">
        <w:rPr>
          <w:rFonts w:ascii="Tahoma" w:hAnsi="Tahoma" w:cs="Tahoma"/>
          <w:sz w:val="22"/>
          <w:szCs w:val="22"/>
        </w:rPr>
        <w:t xml:space="preserve">constituie în favoarea OPCOM SA garanții financiare de participare la sesiunile de </w:t>
      </w:r>
      <w:r w:rsidR="00A0429D">
        <w:rPr>
          <w:rFonts w:ascii="Tahoma" w:hAnsi="Tahoma" w:cs="Tahoma"/>
          <w:sz w:val="22"/>
          <w:szCs w:val="22"/>
        </w:rPr>
        <w:t xml:space="preserve">licitație </w:t>
      </w:r>
      <w:r w:rsidR="005C5415">
        <w:rPr>
          <w:rFonts w:ascii="Tahoma" w:hAnsi="Tahoma" w:cs="Tahoma"/>
          <w:sz w:val="22"/>
          <w:szCs w:val="22"/>
        </w:rPr>
        <w:t xml:space="preserve">și să le transmită/depună, în </w:t>
      </w:r>
      <w:r w:rsidR="005C5415" w:rsidRPr="00972E99">
        <w:rPr>
          <w:rFonts w:ascii="Tahoma" w:hAnsi="Tahoma" w:cs="Tahoma"/>
          <w:sz w:val="22"/>
          <w:szCs w:val="22"/>
        </w:rPr>
        <w:t>copie/original</w:t>
      </w:r>
      <w:r w:rsidR="005C5415">
        <w:rPr>
          <w:rFonts w:ascii="Tahoma" w:hAnsi="Tahoma" w:cs="Tahoma"/>
          <w:sz w:val="22"/>
          <w:szCs w:val="22"/>
        </w:rPr>
        <w:t>, după caz, conform reglementărilor aplicabile</w:t>
      </w:r>
      <w:r w:rsidR="00937AD9">
        <w:rPr>
          <w:rFonts w:ascii="Tahoma" w:hAnsi="Tahoma" w:cs="Tahoma"/>
          <w:sz w:val="22"/>
          <w:szCs w:val="22"/>
        </w:rPr>
        <w:t>;</w:t>
      </w:r>
    </w:p>
    <w:p w:rsidR="00DB712B" w:rsidRDefault="00DB712B" w:rsidP="00A0429D">
      <w:pPr>
        <w:pStyle w:val="ListParagraph"/>
        <w:numPr>
          <w:ilvl w:val="1"/>
          <w:numId w:val="9"/>
        </w:numPr>
        <w:spacing w:before="120" w:after="120" w:line="360" w:lineRule="auto"/>
        <w:jc w:val="both"/>
        <w:rPr>
          <w:rFonts w:ascii="Tahoma" w:hAnsi="Tahoma" w:cs="Tahoma"/>
          <w:sz w:val="22"/>
          <w:szCs w:val="22"/>
        </w:rPr>
      </w:pPr>
      <w:r>
        <w:rPr>
          <w:rFonts w:ascii="Tahoma" w:hAnsi="Tahoma" w:cs="Tahoma"/>
          <w:sz w:val="22"/>
          <w:szCs w:val="22"/>
        </w:rPr>
        <w:t>S</w:t>
      </w:r>
      <w:r w:rsidRPr="00DB712B">
        <w:rPr>
          <w:rFonts w:ascii="Tahoma" w:hAnsi="Tahoma" w:cs="Tahoma"/>
          <w:sz w:val="22"/>
          <w:szCs w:val="22"/>
        </w:rPr>
        <w:t xml:space="preserve">ă încheie cu FUI contracte de vânzare-cumpărare a cantităţilor transmise de OPCSU după închiderea fiecărei sesiuni de licitaţie în care sunt declaraţi câştigători, la prețurile de </w:t>
      </w:r>
      <w:proofErr w:type="spellStart"/>
      <w:r w:rsidRPr="00DB712B">
        <w:rPr>
          <w:rFonts w:ascii="Tahoma" w:hAnsi="Tahoma" w:cs="Tahoma"/>
          <w:sz w:val="22"/>
          <w:szCs w:val="22"/>
        </w:rPr>
        <w:t>ȋnchidere</w:t>
      </w:r>
      <w:proofErr w:type="spellEnd"/>
      <w:r w:rsidRPr="00DB712B">
        <w:rPr>
          <w:rFonts w:ascii="Tahoma" w:hAnsi="Tahoma" w:cs="Tahoma"/>
          <w:sz w:val="22"/>
          <w:szCs w:val="22"/>
        </w:rPr>
        <w:t xml:space="preserve"> a licitației, pe întreaga perioadă de livrare pentru care a fost organizată licitaţia</w:t>
      </w:r>
      <w:r>
        <w:rPr>
          <w:rFonts w:ascii="Tahoma" w:hAnsi="Tahoma" w:cs="Tahoma"/>
          <w:sz w:val="22"/>
          <w:szCs w:val="22"/>
        </w:rPr>
        <w:t>;</w:t>
      </w:r>
    </w:p>
    <w:p w:rsidR="003215F7" w:rsidRDefault="003215F7" w:rsidP="00A0429D">
      <w:pPr>
        <w:pStyle w:val="ListParagraph"/>
        <w:numPr>
          <w:ilvl w:val="1"/>
          <w:numId w:val="9"/>
        </w:numPr>
        <w:spacing w:before="120" w:after="120" w:line="360" w:lineRule="auto"/>
        <w:jc w:val="both"/>
        <w:rPr>
          <w:rFonts w:ascii="Tahoma" w:hAnsi="Tahoma" w:cs="Tahoma"/>
          <w:sz w:val="22"/>
          <w:szCs w:val="22"/>
        </w:rPr>
      </w:pPr>
      <w:r w:rsidRPr="00037A0E">
        <w:rPr>
          <w:rFonts w:ascii="Tahoma" w:hAnsi="Tahoma" w:cs="Tahoma"/>
          <w:sz w:val="22"/>
          <w:szCs w:val="22"/>
        </w:rPr>
        <w:t xml:space="preserve">Să desemneze şi să comunice OPCOM SA numele şi datele de contact </w:t>
      </w:r>
      <w:r w:rsidR="00A0429D" w:rsidRPr="00A0429D">
        <w:rPr>
          <w:rFonts w:ascii="Tahoma" w:hAnsi="Tahoma" w:cs="Tahoma"/>
          <w:sz w:val="22"/>
          <w:szCs w:val="22"/>
        </w:rPr>
        <w:t>ale reprezentanţilor săi având drept de a introduce, modifica şi anula conţinutul ofertelor de vânzare în numele participantului la licitație pe care îl reprezintă şi de a lua hotărâri în numele acestuia privitor la participarea la licitaţie</w:t>
      </w:r>
      <w:r w:rsidR="00DB712B">
        <w:rPr>
          <w:rFonts w:ascii="Tahoma" w:hAnsi="Tahoma" w:cs="Tahoma"/>
          <w:sz w:val="22"/>
          <w:szCs w:val="22"/>
        </w:rPr>
        <w:t>;</w:t>
      </w:r>
    </w:p>
    <w:p w:rsidR="00DB712B" w:rsidRPr="00037A0E" w:rsidRDefault="00DB712B" w:rsidP="00A0429D">
      <w:pPr>
        <w:pStyle w:val="ListParagraph"/>
        <w:numPr>
          <w:ilvl w:val="1"/>
          <w:numId w:val="9"/>
        </w:numPr>
        <w:spacing w:before="120" w:after="120" w:line="360" w:lineRule="auto"/>
        <w:jc w:val="both"/>
        <w:rPr>
          <w:rFonts w:ascii="Tahoma" w:hAnsi="Tahoma" w:cs="Tahoma"/>
          <w:sz w:val="22"/>
          <w:szCs w:val="22"/>
        </w:rPr>
      </w:pPr>
      <w:r w:rsidRPr="00037A0E">
        <w:rPr>
          <w:rFonts w:ascii="Tahoma" w:hAnsi="Tahoma" w:cs="Tahoma"/>
          <w:sz w:val="22"/>
          <w:szCs w:val="22"/>
        </w:rPr>
        <w:t>Să asigure desfășurarea corespondenței/discuțiilor în limba română cu reprezentanții OPCOM SA în scopul participării la această piață</w:t>
      </w:r>
      <w:r>
        <w:rPr>
          <w:rFonts w:ascii="Tahoma" w:hAnsi="Tahoma" w:cs="Tahoma"/>
          <w:sz w:val="22"/>
          <w:szCs w:val="22"/>
        </w:rPr>
        <w:t xml:space="preserve"> și în conformitate cu cadrul de reglementare aplicabil;</w:t>
      </w:r>
    </w:p>
    <w:p w:rsidR="00C27B2B" w:rsidRDefault="00DB712B" w:rsidP="00494D48">
      <w:pPr>
        <w:pStyle w:val="ListParagraph"/>
        <w:numPr>
          <w:ilvl w:val="1"/>
          <w:numId w:val="9"/>
        </w:numPr>
        <w:spacing w:after="120" w:line="360" w:lineRule="auto"/>
        <w:jc w:val="both"/>
        <w:rPr>
          <w:rFonts w:ascii="Tahoma" w:hAnsi="Tahoma" w:cs="Tahoma"/>
          <w:sz w:val="22"/>
          <w:szCs w:val="22"/>
        </w:rPr>
      </w:pPr>
      <w:r>
        <w:rPr>
          <w:rFonts w:ascii="Tahoma" w:hAnsi="Tahoma" w:cs="Tahoma"/>
          <w:sz w:val="22"/>
          <w:szCs w:val="22"/>
        </w:rPr>
        <w:t>S</w:t>
      </w:r>
      <w:r w:rsidRPr="00796818">
        <w:rPr>
          <w:rFonts w:ascii="Tahoma" w:hAnsi="Tahoma" w:cs="Tahoma"/>
          <w:sz w:val="22"/>
          <w:szCs w:val="22"/>
        </w:rPr>
        <w:t>ă păstreze confidențialitatea informațiilor pe care le-au obținut prin participarea la PCSU</w:t>
      </w:r>
      <w:r>
        <w:rPr>
          <w:rFonts w:ascii="Tahoma" w:hAnsi="Tahoma" w:cs="Tahoma"/>
          <w:sz w:val="22"/>
          <w:szCs w:val="22"/>
        </w:rPr>
        <w:t>;</w:t>
      </w:r>
    </w:p>
    <w:p w:rsidR="00494D48" w:rsidRPr="00DB712B" w:rsidRDefault="00DB712B" w:rsidP="00DB712B">
      <w:pPr>
        <w:pStyle w:val="ListParagraph"/>
        <w:numPr>
          <w:ilvl w:val="1"/>
          <w:numId w:val="9"/>
        </w:numPr>
        <w:spacing w:after="120" w:line="360" w:lineRule="auto"/>
        <w:jc w:val="both"/>
        <w:rPr>
          <w:rFonts w:ascii="Tahoma" w:hAnsi="Tahoma" w:cs="Tahoma"/>
          <w:sz w:val="22"/>
          <w:szCs w:val="22"/>
        </w:rPr>
      </w:pPr>
      <w:r>
        <w:rPr>
          <w:rFonts w:ascii="Tahoma" w:hAnsi="Tahoma" w:cs="Tahoma"/>
          <w:sz w:val="22"/>
          <w:szCs w:val="22"/>
        </w:rPr>
        <w:t>S</w:t>
      </w:r>
      <w:r w:rsidRPr="00796818">
        <w:rPr>
          <w:rFonts w:ascii="Tahoma" w:hAnsi="Tahoma" w:cs="Tahoma"/>
          <w:sz w:val="22"/>
          <w:szCs w:val="22"/>
        </w:rPr>
        <w:t xml:space="preserve">ă mențină </w:t>
      </w:r>
      <w:proofErr w:type="spellStart"/>
      <w:r w:rsidRPr="00796818">
        <w:rPr>
          <w:rFonts w:ascii="Tahoma" w:hAnsi="Tahoma" w:cs="Tahoma"/>
          <w:sz w:val="22"/>
          <w:szCs w:val="22"/>
        </w:rPr>
        <w:t>ȋn</w:t>
      </w:r>
      <w:proofErr w:type="spellEnd"/>
      <w:r w:rsidRPr="00796818">
        <w:rPr>
          <w:rFonts w:ascii="Tahoma" w:hAnsi="Tahoma" w:cs="Tahoma"/>
          <w:sz w:val="22"/>
          <w:szCs w:val="22"/>
        </w:rPr>
        <w:t xml:space="preserve"> funcțiune şi să utilizeze corect echipamentele care asigură accesul la platforma informatică a PCSU</w:t>
      </w:r>
      <w:r>
        <w:rPr>
          <w:rFonts w:ascii="Tahoma" w:hAnsi="Tahoma" w:cs="Tahoma"/>
          <w:sz w:val="22"/>
          <w:szCs w:val="22"/>
        </w:rPr>
        <w:t>;</w:t>
      </w:r>
    </w:p>
    <w:p w:rsidR="00DB712B" w:rsidRPr="007E13BE" w:rsidRDefault="00DB712B" w:rsidP="00DB712B">
      <w:pPr>
        <w:pStyle w:val="ListParagraph"/>
        <w:numPr>
          <w:ilvl w:val="1"/>
          <w:numId w:val="9"/>
        </w:numPr>
        <w:spacing w:after="120" w:line="360" w:lineRule="auto"/>
        <w:jc w:val="both"/>
        <w:rPr>
          <w:rFonts w:ascii="Tahoma" w:hAnsi="Tahoma" w:cs="Tahoma"/>
          <w:sz w:val="22"/>
          <w:szCs w:val="22"/>
        </w:rPr>
      </w:pPr>
      <w:r>
        <w:rPr>
          <w:rFonts w:ascii="Tahoma" w:hAnsi="Tahoma" w:cs="Tahoma"/>
          <w:sz w:val="22"/>
          <w:szCs w:val="22"/>
        </w:rPr>
        <w:lastRenderedPageBreak/>
        <w:t>S</w:t>
      </w:r>
      <w:r w:rsidRPr="00796818">
        <w:rPr>
          <w:rFonts w:ascii="Tahoma" w:hAnsi="Tahoma" w:cs="Tahoma"/>
          <w:sz w:val="22"/>
          <w:szCs w:val="22"/>
        </w:rPr>
        <w:t xml:space="preserve">ă plătească penalitatea prevăzută de </w:t>
      </w:r>
      <w:r>
        <w:rPr>
          <w:rFonts w:ascii="Tahoma" w:hAnsi="Tahoma" w:cs="Tahoma"/>
          <w:sz w:val="22"/>
          <w:szCs w:val="22"/>
        </w:rPr>
        <w:t>Procedură, de</w:t>
      </w:r>
      <w:r w:rsidRPr="00796818">
        <w:rPr>
          <w:rFonts w:ascii="Tahoma" w:hAnsi="Tahoma" w:cs="Tahoma"/>
          <w:sz w:val="22"/>
          <w:szCs w:val="22"/>
        </w:rPr>
        <w:t xml:space="preserve"> Regulament și de</w:t>
      </w:r>
      <w:r>
        <w:rPr>
          <w:rFonts w:ascii="Tahoma" w:hAnsi="Tahoma" w:cs="Tahoma"/>
          <w:sz w:val="22"/>
          <w:szCs w:val="22"/>
        </w:rPr>
        <w:t xml:space="preserve"> prezenta </w:t>
      </w:r>
      <w:r w:rsidRPr="00796818">
        <w:rPr>
          <w:rFonts w:ascii="Tahoma" w:hAnsi="Tahoma" w:cs="Tahoma"/>
          <w:sz w:val="22"/>
          <w:szCs w:val="22"/>
        </w:rPr>
        <w:t xml:space="preserve"> Convenția, </w:t>
      </w:r>
      <w:proofErr w:type="spellStart"/>
      <w:r w:rsidRPr="00796818">
        <w:rPr>
          <w:rFonts w:ascii="Tahoma" w:hAnsi="Tahoma" w:cs="Tahoma"/>
          <w:sz w:val="22"/>
          <w:szCs w:val="22"/>
        </w:rPr>
        <w:t>ȋn</w:t>
      </w:r>
      <w:proofErr w:type="spellEnd"/>
      <w:r w:rsidRPr="00796818">
        <w:rPr>
          <w:rFonts w:ascii="Tahoma" w:hAnsi="Tahoma" w:cs="Tahoma"/>
          <w:sz w:val="22"/>
          <w:szCs w:val="22"/>
        </w:rPr>
        <w:t xml:space="preserve"> cazul </w:t>
      </w:r>
      <w:proofErr w:type="spellStart"/>
      <w:r w:rsidRPr="00796818">
        <w:rPr>
          <w:rFonts w:ascii="Tahoma" w:hAnsi="Tahoma" w:cs="Tahoma"/>
          <w:sz w:val="22"/>
          <w:szCs w:val="22"/>
        </w:rPr>
        <w:t>ȋn</w:t>
      </w:r>
      <w:proofErr w:type="spellEnd"/>
      <w:r w:rsidRPr="00796818">
        <w:rPr>
          <w:rFonts w:ascii="Tahoma" w:hAnsi="Tahoma" w:cs="Tahoma"/>
          <w:sz w:val="22"/>
          <w:szCs w:val="22"/>
        </w:rPr>
        <w:t xml:space="preserve"> care refuză </w:t>
      </w:r>
      <w:proofErr w:type="spellStart"/>
      <w:r w:rsidRPr="00796818">
        <w:rPr>
          <w:rFonts w:ascii="Tahoma" w:hAnsi="Tahoma" w:cs="Tahoma"/>
          <w:sz w:val="22"/>
          <w:szCs w:val="22"/>
        </w:rPr>
        <w:t>ȋncheierea</w:t>
      </w:r>
      <w:proofErr w:type="spellEnd"/>
      <w:r w:rsidRPr="00796818">
        <w:rPr>
          <w:rFonts w:ascii="Tahoma" w:hAnsi="Tahoma" w:cs="Tahoma"/>
          <w:sz w:val="22"/>
          <w:szCs w:val="22"/>
        </w:rPr>
        <w:t xml:space="preserve"> unui contract conform tranzacțiilor bilaterale comunicate de OPCSU</w:t>
      </w:r>
      <w:r w:rsidR="00972E99">
        <w:rPr>
          <w:rFonts w:ascii="Tahoma" w:hAnsi="Tahoma" w:cs="Tahoma"/>
          <w:sz w:val="22"/>
          <w:szCs w:val="22"/>
        </w:rPr>
        <w:t xml:space="preserve">, </w:t>
      </w:r>
      <w:r w:rsidR="00972E99" w:rsidRPr="007E13BE">
        <w:rPr>
          <w:rFonts w:ascii="Tahoma" w:hAnsi="Tahoma" w:cs="Tahoma"/>
          <w:sz w:val="22"/>
          <w:szCs w:val="22"/>
        </w:rPr>
        <w:t>în termen de cinci (5) zile lucrătoare de la data transmiterii solicitării de către OPCSU</w:t>
      </w:r>
      <w:r w:rsidRPr="007E13BE">
        <w:rPr>
          <w:rFonts w:ascii="Tahoma" w:hAnsi="Tahoma" w:cs="Tahoma"/>
          <w:sz w:val="22"/>
          <w:szCs w:val="22"/>
        </w:rPr>
        <w:t>;</w:t>
      </w:r>
    </w:p>
    <w:p w:rsidR="003215F7" w:rsidRPr="007E13BE" w:rsidRDefault="003215F7" w:rsidP="00DB712B">
      <w:pPr>
        <w:pStyle w:val="ListParagraph"/>
        <w:numPr>
          <w:ilvl w:val="1"/>
          <w:numId w:val="9"/>
        </w:numPr>
        <w:spacing w:before="120" w:after="120" w:line="360" w:lineRule="auto"/>
        <w:jc w:val="both"/>
        <w:rPr>
          <w:rFonts w:ascii="Tahoma" w:hAnsi="Tahoma" w:cs="Tahoma"/>
          <w:sz w:val="22"/>
          <w:szCs w:val="22"/>
        </w:rPr>
      </w:pPr>
      <w:r w:rsidRPr="007E13BE">
        <w:rPr>
          <w:rFonts w:ascii="Tahoma" w:hAnsi="Tahoma" w:cs="Tahoma"/>
          <w:sz w:val="22"/>
          <w:szCs w:val="22"/>
        </w:rPr>
        <w:t xml:space="preserve">Să înştiinţeze OPCOM SA că doreşte să se retragă din calitatea de Participant la </w:t>
      </w:r>
      <w:r w:rsidR="00850442" w:rsidRPr="007E13BE">
        <w:rPr>
          <w:rFonts w:ascii="Tahoma" w:hAnsi="Tahoma" w:cs="Tahoma"/>
          <w:sz w:val="22"/>
          <w:szCs w:val="22"/>
        </w:rPr>
        <w:t>PCSU</w:t>
      </w:r>
      <w:r w:rsidRPr="007E13BE">
        <w:rPr>
          <w:rFonts w:ascii="Tahoma" w:hAnsi="Tahoma" w:cs="Tahoma"/>
          <w:sz w:val="22"/>
          <w:szCs w:val="22"/>
        </w:rPr>
        <w:t xml:space="preserve"> cu cel puţin zece (10) zile lucrătoare înainte de data de la care doreşte ca retragerea sa să devină efectivă (exclusiv data intrării în efectivitate a retragerii);</w:t>
      </w:r>
    </w:p>
    <w:p w:rsidR="003215F7" w:rsidRPr="007E13BE" w:rsidRDefault="00775E17" w:rsidP="00775E17">
      <w:pPr>
        <w:pStyle w:val="ListParagraph"/>
        <w:numPr>
          <w:ilvl w:val="1"/>
          <w:numId w:val="9"/>
        </w:numPr>
        <w:spacing w:before="120" w:after="120" w:line="360" w:lineRule="auto"/>
        <w:jc w:val="both"/>
        <w:rPr>
          <w:rFonts w:ascii="Tahoma" w:hAnsi="Tahoma" w:cs="Tahoma"/>
          <w:sz w:val="22"/>
          <w:szCs w:val="22"/>
        </w:rPr>
      </w:pPr>
      <w:r w:rsidRPr="007E13BE">
        <w:rPr>
          <w:rFonts w:ascii="Tahoma" w:hAnsi="Tahoma" w:cs="Tahoma"/>
          <w:sz w:val="22"/>
          <w:szCs w:val="22"/>
        </w:rPr>
        <w:t xml:space="preserve">Să îndeplinească  obligaţiile  de orice natură existente sau în curs la data intrării în efectivitate a deciziei OPCOM SA de a suspenda dreptul de tranzacționare pe </w:t>
      </w:r>
      <w:r w:rsidR="00850442" w:rsidRPr="007E13BE">
        <w:rPr>
          <w:rFonts w:ascii="Tahoma" w:hAnsi="Tahoma" w:cs="Tahoma"/>
          <w:sz w:val="22"/>
          <w:szCs w:val="22"/>
        </w:rPr>
        <w:t>PCSU</w:t>
      </w:r>
      <w:r w:rsidRPr="007E13BE">
        <w:rPr>
          <w:rFonts w:ascii="Tahoma" w:hAnsi="Tahoma" w:cs="Tahoma"/>
          <w:sz w:val="22"/>
          <w:szCs w:val="22"/>
        </w:rPr>
        <w:t xml:space="preserve"> sau de a rezilia Convenția, în conformitate cu prevederile procedurii aplicabile pentru înregistrarea participanților la </w:t>
      </w:r>
      <w:r w:rsidR="00850442" w:rsidRPr="007E13BE">
        <w:rPr>
          <w:rFonts w:ascii="Tahoma" w:hAnsi="Tahoma" w:cs="Tahoma"/>
          <w:sz w:val="22"/>
          <w:szCs w:val="22"/>
        </w:rPr>
        <w:t>PCSU</w:t>
      </w:r>
      <w:r w:rsidR="003215F7" w:rsidRPr="007E13BE">
        <w:rPr>
          <w:rFonts w:ascii="Tahoma" w:hAnsi="Tahoma" w:cs="Tahoma"/>
          <w:sz w:val="22"/>
          <w:szCs w:val="22"/>
        </w:rPr>
        <w:t>;</w:t>
      </w:r>
    </w:p>
    <w:p w:rsidR="003215F7" w:rsidRPr="00D059FF" w:rsidRDefault="003215F7" w:rsidP="002C221E">
      <w:pPr>
        <w:pStyle w:val="ListParagraph"/>
        <w:numPr>
          <w:ilvl w:val="1"/>
          <w:numId w:val="9"/>
        </w:numPr>
        <w:spacing w:before="120" w:after="120" w:line="360" w:lineRule="auto"/>
        <w:jc w:val="both"/>
        <w:rPr>
          <w:rFonts w:ascii="Tahoma" w:hAnsi="Tahoma" w:cs="Tahoma"/>
          <w:sz w:val="22"/>
          <w:szCs w:val="22"/>
        </w:rPr>
      </w:pPr>
      <w:r w:rsidRPr="007E13BE">
        <w:rPr>
          <w:rFonts w:ascii="Tahoma" w:hAnsi="Tahoma" w:cs="Tahoma"/>
          <w:sz w:val="22"/>
          <w:szCs w:val="22"/>
        </w:rPr>
        <w:t xml:space="preserve">Să achite </w:t>
      </w:r>
      <w:r w:rsidR="0014699C" w:rsidRPr="007E13BE">
        <w:rPr>
          <w:rFonts w:ascii="Tahoma" w:hAnsi="Tahoma" w:cs="Tahoma"/>
          <w:sz w:val="22"/>
          <w:szCs w:val="22"/>
        </w:rPr>
        <w:t xml:space="preserve">facturile aferente, transmise de OPCOM SA, pentru contravaloarea tarifului reglementat componenta de realizare a tranzacțiilor aplicată cantităților de energie electrică tranzacționată pe </w:t>
      </w:r>
      <w:r w:rsidR="00850442" w:rsidRPr="007E13BE">
        <w:rPr>
          <w:rFonts w:ascii="Tahoma" w:hAnsi="Tahoma" w:cs="Tahoma"/>
          <w:sz w:val="22"/>
          <w:szCs w:val="22"/>
        </w:rPr>
        <w:t>PCSU</w:t>
      </w:r>
      <w:r w:rsidR="0014699C" w:rsidRPr="007E13BE">
        <w:rPr>
          <w:rFonts w:ascii="Tahoma" w:hAnsi="Tahoma" w:cs="Tahoma"/>
          <w:sz w:val="22"/>
          <w:szCs w:val="22"/>
        </w:rPr>
        <w:t xml:space="preserve"> (inclusiv contravaloarea aferentă TVA, dacă este aplicabil) și pentru componenta de administrare a </w:t>
      </w:r>
      <w:r w:rsidR="00850442" w:rsidRPr="007E13BE">
        <w:rPr>
          <w:rFonts w:ascii="Tahoma" w:hAnsi="Tahoma" w:cs="Tahoma"/>
          <w:sz w:val="22"/>
          <w:szCs w:val="22"/>
        </w:rPr>
        <w:t>PCSU</w:t>
      </w:r>
      <w:r w:rsidR="0014699C">
        <w:rPr>
          <w:rFonts w:ascii="Tahoma" w:hAnsi="Tahoma" w:cs="Tahoma"/>
          <w:sz w:val="22"/>
          <w:szCs w:val="22"/>
        </w:rPr>
        <w:t xml:space="preserve"> (inclusiv contravaloarea aferentă TVA, dacă este aplicabil), în conformitate cu prevederile Procedurii privind modalitatea și termenele de plată ale tarifului reglementat practicat de operatorul pieței de energie electrică</w:t>
      </w:r>
      <w:r w:rsidR="00D059FF" w:rsidRPr="00037A0E">
        <w:rPr>
          <w:rFonts w:ascii="Tahoma" w:hAnsi="Tahoma" w:cs="Tahoma"/>
          <w:sz w:val="22"/>
          <w:szCs w:val="22"/>
        </w:rPr>
        <w:t>;</w:t>
      </w:r>
    </w:p>
    <w:p w:rsidR="003215F7" w:rsidRDefault="003215F7" w:rsidP="003215F7">
      <w:pPr>
        <w:numPr>
          <w:ilvl w:val="1"/>
          <w:numId w:val="9"/>
        </w:numPr>
        <w:spacing w:before="120" w:after="120" w:line="360" w:lineRule="auto"/>
        <w:jc w:val="both"/>
        <w:rPr>
          <w:rFonts w:ascii="Tahoma" w:hAnsi="Tahoma" w:cs="Tahoma"/>
          <w:sz w:val="22"/>
          <w:szCs w:val="22"/>
        </w:rPr>
      </w:pPr>
      <w:r w:rsidRPr="00037A0E">
        <w:rPr>
          <w:rFonts w:ascii="Tahoma" w:hAnsi="Tahoma" w:cs="Tahoma"/>
          <w:sz w:val="22"/>
          <w:szCs w:val="22"/>
        </w:rPr>
        <w:t xml:space="preserve">Să nu influenţeze în mod deliberat, inadecvat sau fraudulos, modul de stabilire a prețurilor de închidere a tranzacțiilor pe </w:t>
      </w:r>
      <w:r w:rsidR="00850442">
        <w:rPr>
          <w:rFonts w:ascii="Tahoma" w:hAnsi="Tahoma" w:cs="Tahoma"/>
          <w:sz w:val="22"/>
          <w:szCs w:val="22"/>
        </w:rPr>
        <w:t>PCSU</w:t>
      </w:r>
      <w:r w:rsidRPr="00037A0E">
        <w:rPr>
          <w:rFonts w:ascii="Tahoma" w:hAnsi="Tahoma" w:cs="Tahoma"/>
          <w:sz w:val="22"/>
          <w:szCs w:val="22"/>
        </w:rPr>
        <w:t>, prin transmiterea de informaţii incorecte sau care pot induce în eroare.</w:t>
      </w:r>
    </w:p>
    <w:p w:rsidR="00DB712B" w:rsidRPr="00037A0E" w:rsidRDefault="003215F7" w:rsidP="00DB712B">
      <w:pPr>
        <w:spacing w:line="360" w:lineRule="auto"/>
        <w:jc w:val="both"/>
        <w:rPr>
          <w:rFonts w:ascii="Tahoma" w:hAnsi="Tahoma" w:cs="Tahoma"/>
          <w:b/>
          <w:sz w:val="22"/>
          <w:szCs w:val="22"/>
        </w:rPr>
      </w:pPr>
      <w:r w:rsidRPr="00037A0E">
        <w:rPr>
          <w:rFonts w:ascii="Tahoma" w:hAnsi="Tahoma" w:cs="Tahoma"/>
          <w:b/>
          <w:sz w:val="22"/>
          <w:szCs w:val="22"/>
        </w:rPr>
        <w:t xml:space="preserve"> Art. 4.  </w:t>
      </w:r>
      <w:r w:rsidR="00DB712B" w:rsidRPr="00037A0E">
        <w:rPr>
          <w:rFonts w:ascii="Tahoma" w:hAnsi="Tahoma" w:cs="Tahoma"/>
          <w:b/>
          <w:sz w:val="22"/>
          <w:szCs w:val="22"/>
        </w:rPr>
        <w:t xml:space="preserve">DREPTURILE </w:t>
      </w:r>
      <w:r w:rsidR="006367FA">
        <w:rPr>
          <w:rFonts w:ascii="Tahoma" w:hAnsi="Tahoma" w:cs="Tahoma"/>
          <w:b/>
          <w:sz w:val="22"/>
          <w:szCs w:val="22"/>
        </w:rPr>
        <w:t>CUMPĂRĂTORULUI PRIN LICITAȚIE</w:t>
      </w:r>
    </w:p>
    <w:p w:rsidR="00DB712B" w:rsidRPr="00DB712B" w:rsidRDefault="00DB712B" w:rsidP="00DB712B">
      <w:pPr>
        <w:pStyle w:val="ListParagraph"/>
        <w:numPr>
          <w:ilvl w:val="0"/>
          <w:numId w:val="25"/>
        </w:numPr>
        <w:spacing w:after="120" w:line="360" w:lineRule="auto"/>
        <w:jc w:val="both"/>
        <w:rPr>
          <w:rFonts w:ascii="Tahoma" w:hAnsi="Tahoma" w:cs="Tahoma"/>
          <w:vanish/>
          <w:sz w:val="22"/>
          <w:szCs w:val="22"/>
        </w:rPr>
      </w:pPr>
    </w:p>
    <w:p w:rsidR="00DB712B" w:rsidRPr="00DB712B" w:rsidRDefault="00DB712B" w:rsidP="00DB712B">
      <w:pPr>
        <w:pStyle w:val="ListParagraph"/>
        <w:numPr>
          <w:ilvl w:val="0"/>
          <w:numId w:val="25"/>
        </w:numPr>
        <w:spacing w:after="120" w:line="360" w:lineRule="auto"/>
        <w:jc w:val="both"/>
        <w:rPr>
          <w:rFonts w:ascii="Tahoma" w:hAnsi="Tahoma" w:cs="Tahoma"/>
          <w:vanish/>
          <w:sz w:val="22"/>
          <w:szCs w:val="22"/>
        </w:rPr>
      </w:pPr>
    </w:p>
    <w:p w:rsidR="00DB712B" w:rsidRPr="00DB712B" w:rsidRDefault="00DB712B" w:rsidP="00DB712B">
      <w:pPr>
        <w:pStyle w:val="ListParagraph"/>
        <w:numPr>
          <w:ilvl w:val="0"/>
          <w:numId w:val="25"/>
        </w:numPr>
        <w:spacing w:after="120" w:line="360" w:lineRule="auto"/>
        <w:jc w:val="both"/>
        <w:rPr>
          <w:rFonts w:ascii="Tahoma" w:hAnsi="Tahoma" w:cs="Tahoma"/>
          <w:vanish/>
          <w:sz w:val="22"/>
          <w:szCs w:val="22"/>
        </w:rPr>
      </w:pPr>
    </w:p>
    <w:p w:rsidR="00DB712B" w:rsidRPr="008B70D7" w:rsidRDefault="00DB712B" w:rsidP="00DB712B">
      <w:pPr>
        <w:pStyle w:val="ListParagraph"/>
        <w:numPr>
          <w:ilvl w:val="1"/>
          <w:numId w:val="25"/>
        </w:numPr>
        <w:spacing w:after="120" w:line="360" w:lineRule="auto"/>
        <w:jc w:val="both"/>
        <w:rPr>
          <w:rFonts w:ascii="Tahoma" w:hAnsi="Tahoma" w:cs="Tahoma"/>
          <w:sz w:val="22"/>
          <w:szCs w:val="22"/>
        </w:rPr>
      </w:pPr>
      <w:r w:rsidRPr="00037A0E">
        <w:rPr>
          <w:rFonts w:ascii="Tahoma" w:hAnsi="Tahoma" w:cs="Tahoma"/>
          <w:sz w:val="22"/>
          <w:szCs w:val="22"/>
        </w:rPr>
        <w:t>Să fie notificat de către OPC</w:t>
      </w:r>
      <w:r>
        <w:rPr>
          <w:rFonts w:ascii="Tahoma" w:hAnsi="Tahoma" w:cs="Tahoma"/>
          <w:sz w:val="22"/>
          <w:szCs w:val="22"/>
        </w:rPr>
        <w:t>SU</w:t>
      </w:r>
      <w:r w:rsidR="006367FA">
        <w:rPr>
          <w:rFonts w:ascii="Tahoma" w:hAnsi="Tahoma" w:cs="Tahoma"/>
          <w:sz w:val="22"/>
          <w:szCs w:val="22"/>
        </w:rPr>
        <w:t>,</w:t>
      </w:r>
      <w:r w:rsidRPr="00037A0E">
        <w:rPr>
          <w:rFonts w:ascii="Tahoma" w:hAnsi="Tahoma" w:cs="Tahoma"/>
          <w:sz w:val="22"/>
          <w:szCs w:val="22"/>
        </w:rPr>
        <w:t xml:space="preserve"> cu privire la tranzacțiile </w:t>
      </w:r>
      <w:r w:rsidR="006367FA">
        <w:rPr>
          <w:rFonts w:ascii="Tahoma" w:hAnsi="Tahoma" w:cs="Tahoma"/>
          <w:sz w:val="22"/>
          <w:szCs w:val="22"/>
        </w:rPr>
        <w:t>bilaterale proprii stabilite,</w:t>
      </w:r>
      <w:r w:rsidRPr="00037A0E">
        <w:rPr>
          <w:rFonts w:ascii="Tahoma" w:hAnsi="Tahoma" w:cs="Tahoma"/>
          <w:sz w:val="22"/>
          <w:szCs w:val="22"/>
        </w:rPr>
        <w:t xml:space="preserve"> prin </w:t>
      </w:r>
      <w:r>
        <w:rPr>
          <w:rFonts w:ascii="Tahoma" w:hAnsi="Tahoma" w:cs="Tahoma"/>
          <w:sz w:val="22"/>
          <w:szCs w:val="22"/>
        </w:rPr>
        <w:t>formularul fax</w:t>
      </w:r>
      <w:r w:rsidRPr="00037A0E">
        <w:rPr>
          <w:rFonts w:ascii="Tahoma" w:hAnsi="Tahoma" w:cs="Tahoma"/>
          <w:sz w:val="22"/>
          <w:szCs w:val="22"/>
        </w:rPr>
        <w:t xml:space="preserve"> de confirmare a tranzacțiilor, în condițiile și termenele prevăzute în </w:t>
      </w:r>
      <w:r>
        <w:rPr>
          <w:rFonts w:ascii="Tahoma" w:hAnsi="Tahoma" w:cs="Tahoma"/>
          <w:sz w:val="22"/>
          <w:szCs w:val="22"/>
        </w:rPr>
        <w:t>Procedura</w:t>
      </w:r>
      <w:r w:rsidRPr="00037A0E">
        <w:rPr>
          <w:rFonts w:ascii="Tahoma" w:hAnsi="Tahoma" w:cs="Tahoma"/>
          <w:sz w:val="22"/>
          <w:szCs w:val="22"/>
        </w:rPr>
        <w:t xml:space="preserve"> </w:t>
      </w:r>
      <w:r>
        <w:rPr>
          <w:rFonts w:ascii="Tahoma" w:hAnsi="Tahoma" w:cs="Tahoma"/>
          <w:sz w:val="22"/>
          <w:szCs w:val="22"/>
        </w:rPr>
        <w:t>PCSU</w:t>
      </w:r>
      <w:r w:rsidRPr="00037A0E">
        <w:rPr>
          <w:rFonts w:ascii="Tahoma" w:hAnsi="Tahoma" w:cs="Tahoma"/>
          <w:sz w:val="22"/>
          <w:szCs w:val="22"/>
        </w:rPr>
        <w:t>;</w:t>
      </w:r>
    </w:p>
    <w:p w:rsidR="00DB712B" w:rsidRPr="008B70D7" w:rsidRDefault="00DB712B" w:rsidP="00DB712B">
      <w:pPr>
        <w:pStyle w:val="ListParagraph"/>
        <w:numPr>
          <w:ilvl w:val="1"/>
          <w:numId w:val="25"/>
        </w:numPr>
        <w:spacing w:after="120" w:line="360" w:lineRule="auto"/>
        <w:jc w:val="both"/>
        <w:rPr>
          <w:rFonts w:ascii="Tahoma" w:hAnsi="Tahoma" w:cs="Tahoma"/>
          <w:sz w:val="22"/>
          <w:szCs w:val="22"/>
        </w:rPr>
      </w:pPr>
      <w:r>
        <w:rPr>
          <w:rFonts w:ascii="Tahoma" w:hAnsi="Tahoma" w:cs="Tahoma"/>
          <w:sz w:val="22"/>
          <w:szCs w:val="22"/>
        </w:rPr>
        <w:t>Să formuleze contestații față de rezultatele comunicate de OPCSU în urma desfășurării unei sesiuni de licitație;</w:t>
      </w:r>
      <w:r w:rsidRPr="00C27B2B">
        <w:rPr>
          <w:rFonts w:ascii="Tahoma" w:hAnsi="Tahoma" w:cs="Tahoma"/>
          <w:sz w:val="22"/>
          <w:szCs w:val="22"/>
        </w:rPr>
        <w:t xml:space="preserve"> </w:t>
      </w:r>
      <w:r w:rsidRPr="00445E23">
        <w:rPr>
          <w:rFonts w:ascii="Tahoma" w:hAnsi="Tahoma" w:cs="Tahoma"/>
          <w:sz w:val="22"/>
          <w:szCs w:val="22"/>
        </w:rPr>
        <w:t xml:space="preserve"> </w:t>
      </w:r>
    </w:p>
    <w:p w:rsidR="00DB712B" w:rsidRDefault="00DB712B" w:rsidP="00DB712B">
      <w:pPr>
        <w:pStyle w:val="ListParagraph"/>
        <w:numPr>
          <w:ilvl w:val="1"/>
          <w:numId w:val="25"/>
        </w:numPr>
        <w:spacing w:after="120" w:line="360" w:lineRule="auto"/>
        <w:jc w:val="both"/>
        <w:rPr>
          <w:rFonts w:ascii="Tahoma" w:hAnsi="Tahoma" w:cs="Tahoma"/>
          <w:sz w:val="22"/>
          <w:szCs w:val="22"/>
        </w:rPr>
      </w:pPr>
      <w:r>
        <w:rPr>
          <w:rFonts w:ascii="Tahoma" w:hAnsi="Tahoma" w:cs="Tahoma"/>
          <w:sz w:val="22"/>
          <w:szCs w:val="22"/>
        </w:rPr>
        <w:t>S</w:t>
      </w:r>
      <w:r w:rsidRPr="00796818">
        <w:rPr>
          <w:rFonts w:ascii="Tahoma" w:hAnsi="Tahoma" w:cs="Tahoma"/>
          <w:sz w:val="22"/>
          <w:szCs w:val="22"/>
        </w:rPr>
        <w:t xml:space="preserve">ă </w:t>
      </w:r>
      <w:proofErr w:type="spellStart"/>
      <w:r w:rsidRPr="00796818">
        <w:rPr>
          <w:rFonts w:ascii="Tahoma" w:hAnsi="Tahoma" w:cs="Tahoma"/>
          <w:sz w:val="22"/>
          <w:szCs w:val="22"/>
        </w:rPr>
        <w:t>ȋncaseze</w:t>
      </w:r>
      <w:proofErr w:type="spellEnd"/>
      <w:r w:rsidRPr="00796818">
        <w:rPr>
          <w:rFonts w:ascii="Tahoma" w:hAnsi="Tahoma" w:cs="Tahoma"/>
          <w:sz w:val="22"/>
          <w:szCs w:val="22"/>
        </w:rPr>
        <w:t xml:space="preserve"> penalitatea prevăzută de </w:t>
      </w:r>
      <w:r>
        <w:rPr>
          <w:rFonts w:ascii="Tahoma" w:hAnsi="Tahoma" w:cs="Tahoma"/>
          <w:sz w:val="22"/>
          <w:szCs w:val="22"/>
        </w:rPr>
        <w:t>Procedura PCSU, de</w:t>
      </w:r>
      <w:r w:rsidRPr="00796818">
        <w:rPr>
          <w:rFonts w:ascii="Tahoma" w:hAnsi="Tahoma" w:cs="Tahoma"/>
          <w:sz w:val="22"/>
          <w:szCs w:val="22"/>
        </w:rPr>
        <w:t xml:space="preserve"> </w:t>
      </w:r>
      <w:r w:rsidRPr="007E13BE">
        <w:rPr>
          <w:rFonts w:ascii="Tahoma" w:hAnsi="Tahoma" w:cs="Tahoma"/>
          <w:sz w:val="22"/>
          <w:szCs w:val="22"/>
        </w:rPr>
        <w:t>Regulament și de</w:t>
      </w:r>
      <w:r w:rsidRPr="00A0429D">
        <w:rPr>
          <w:rFonts w:ascii="Tahoma" w:hAnsi="Tahoma" w:cs="Tahoma"/>
          <w:sz w:val="22"/>
          <w:szCs w:val="22"/>
        </w:rPr>
        <w:t xml:space="preserve"> </w:t>
      </w:r>
      <w:r>
        <w:rPr>
          <w:rFonts w:ascii="Tahoma" w:hAnsi="Tahoma" w:cs="Tahoma"/>
          <w:sz w:val="22"/>
          <w:szCs w:val="22"/>
        </w:rPr>
        <w:t xml:space="preserve">prezenta </w:t>
      </w:r>
      <w:r w:rsidRPr="00A0429D">
        <w:rPr>
          <w:rFonts w:ascii="Tahoma" w:hAnsi="Tahoma" w:cs="Tahoma"/>
          <w:sz w:val="22"/>
          <w:szCs w:val="22"/>
        </w:rPr>
        <w:t>Convenți</w:t>
      </w:r>
      <w:r>
        <w:rPr>
          <w:rFonts w:ascii="Tahoma" w:hAnsi="Tahoma" w:cs="Tahoma"/>
          <w:sz w:val="22"/>
          <w:szCs w:val="22"/>
        </w:rPr>
        <w:t>e</w:t>
      </w:r>
      <w:r w:rsidRPr="00796818">
        <w:rPr>
          <w:rFonts w:ascii="Tahoma" w:hAnsi="Tahoma" w:cs="Tahoma"/>
          <w:sz w:val="22"/>
          <w:szCs w:val="22"/>
        </w:rPr>
        <w:t xml:space="preserve">, </w:t>
      </w:r>
      <w:proofErr w:type="spellStart"/>
      <w:r w:rsidRPr="00796818">
        <w:rPr>
          <w:rFonts w:ascii="Tahoma" w:hAnsi="Tahoma" w:cs="Tahoma"/>
          <w:sz w:val="22"/>
          <w:szCs w:val="22"/>
        </w:rPr>
        <w:t>ȋn</w:t>
      </w:r>
      <w:proofErr w:type="spellEnd"/>
      <w:r w:rsidRPr="00796818">
        <w:rPr>
          <w:rFonts w:ascii="Tahoma" w:hAnsi="Tahoma" w:cs="Tahoma"/>
          <w:sz w:val="22"/>
          <w:szCs w:val="22"/>
        </w:rPr>
        <w:t xml:space="preserve"> cazul </w:t>
      </w:r>
      <w:proofErr w:type="spellStart"/>
      <w:r w:rsidRPr="00796818">
        <w:rPr>
          <w:rFonts w:ascii="Tahoma" w:hAnsi="Tahoma" w:cs="Tahoma"/>
          <w:sz w:val="22"/>
          <w:szCs w:val="22"/>
        </w:rPr>
        <w:t>ȋn</w:t>
      </w:r>
      <w:proofErr w:type="spellEnd"/>
      <w:r w:rsidRPr="00796818">
        <w:rPr>
          <w:rFonts w:ascii="Tahoma" w:hAnsi="Tahoma" w:cs="Tahoma"/>
          <w:sz w:val="22"/>
          <w:szCs w:val="22"/>
        </w:rPr>
        <w:t xml:space="preserve"> care partenerul/partenerii din tranzacțiile bilaterale comunicate de OPCSU refuză </w:t>
      </w:r>
      <w:proofErr w:type="spellStart"/>
      <w:r w:rsidRPr="00796818">
        <w:rPr>
          <w:rFonts w:ascii="Tahoma" w:hAnsi="Tahoma" w:cs="Tahoma"/>
          <w:sz w:val="22"/>
          <w:szCs w:val="22"/>
        </w:rPr>
        <w:t>ȋncheierea</w:t>
      </w:r>
      <w:proofErr w:type="spellEnd"/>
      <w:r w:rsidRPr="00796818">
        <w:rPr>
          <w:rFonts w:ascii="Tahoma" w:hAnsi="Tahoma" w:cs="Tahoma"/>
          <w:sz w:val="22"/>
          <w:szCs w:val="22"/>
        </w:rPr>
        <w:t xml:space="preserve"> contractului</w:t>
      </w:r>
      <w:r>
        <w:rPr>
          <w:rFonts w:ascii="Tahoma" w:hAnsi="Tahoma" w:cs="Tahoma"/>
          <w:sz w:val="22"/>
          <w:szCs w:val="22"/>
        </w:rPr>
        <w:t>;</w:t>
      </w:r>
    </w:p>
    <w:p w:rsidR="00DB712B" w:rsidRPr="00037A0E" w:rsidRDefault="00DB712B" w:rsidP="00DB712B">
      <w:pPr>
        <w:pStyle w:val="ListParagraph"/>
        <w:numPr>
          <w:ilvl w:val="1"/>
          <w:numId w:val="25"/>
        </w:numPr>
        <w:spacing w:after="120" w:line="360" w:lineRule="auto"/>
        <w:jc w:val="both"/>
        <w:rPr>
          <w:rFonts w:ascii="Tahoma" w:hAnsi="Tahoma" w:cs="Tahoma"/>
          <w:sz w:val="22"/>
          <w:szCs w:val="22"/>
        </w:rPr>
      </w:pPr>
      <w:r w:rsidRPr="00037A0E">
        <w:rPr>
          <w:rFonts w:ascii="Tahoma" w:hAnsi="Tahoma" w:cs="Tahoma"/>
          <w:sz w:val="22"/>
          <w:szCs w:val="22"/>
        </w:rPr>
        <w:t xml:space="preserve">Să decidă încetarea aplicabilităţii prezentei Convenţii, cu respectarea prevederilor </w:t>
      </w:r>
      <w:r>
        <w:rPr>
          <w:rFonts w:ascii="Tahoma" w:hAnsi="Tahoma" w:cs="Tahoma"/>
          <w:sz w:val="22"/>
          <w:szCs w:val="22"/>
        </w:rPr>
        <w:t>p</w:t>
      </w:r>
      <w:r w:rsidRPr="00037A0E">
        <w:rPr>
          <w:rFonts w:ascii="Tahoma" w:hAnsi="Tahoma" w:cs="Tahoma"/>
          <w:sz w:val="22"/>
          <w:szCs w:val="22"/>
        </w:rPr>
        <w:t xml:space="preserve">rocedurii </w:t>
      </w:r>
      <w:r>
        <w:rPr>
          <w:rFonts w:ascii="Tahoma" w:hAnsi="Tahoma" w:cs="Tahoma"/>
          <w:sz w:val="22"/>
          <w:szCs w:val="22"/>
        </w:rPr>
        <w:t>aplicabile pentru</w:t>
      </w:r>
      <w:r w:rsidRPr="00037A0E">
        <w:rPr>
          <w:rFonts w:ascii="Tahoma" w:hAnsi="Tahoma" w:cs="Tahoma"/>
          <w:sz w:val="22"/>
          <w:szCs w:val="22"/>
        </w:rPr>
        <w:t xml:space="preserve"> înregistrarea participanților la </w:t>
      </w:r>
      <w:r>
        <w:rPr>
          <w:rFonts w:ascii="Tahoma" w:hAnsi="Tahoma" w:cs="Tahoma"/>
          <w:sz w:val="22"/>
          <w:szCs w:val="22"/>
        </w:rPr>
        <w:t>PCSU avizată de ANRE</w:t>
      </w:r>
      <w:r w:rsidRPr="00037A0E">
        <w:rPr>
          <w:rFonts w:ascii="Tahoma" w:hAnsi="Tahoma" w:cs="Tahoma"/>
          <w:sz w:val="22"/>
          <w:szCs w:val="22"/>
        </w:rPr>
        <w:t xml:space="preserve">, inclusiv în cazul în care acesta nu acceptă textul prezentei Convenții revizuit și </w:t>
      </w:r>
      <w:r>
        <w:rPr>
          <w:rFonts w:ascii="Tahoma" w:hAnsi="Tahoma" w:cs="Tahoma"/>
          <w:sz w:val="22"/>
          <w:szCs w:val="22"/>
        </w:rPr>
        <w:t>avizat</w:t>
      </w:r>
      <w:r w:rsidRPr="00037A0E">
        <w:rPr>
          <w:rFonts w:ascii="Tahoma" w:hAnsi="Tahoma" w:cs="Tahoma"/>
          <w:sz w:val="22"/>
          <w:szCs w:val="22"/>
        </w:rPr>
        <w:t xml:space="preserve"> de </w:t>
      </w:r>
      <w:r w:rsidR="004C609B">
        <w:rPr>
          <w:rFonts w:ascii="Tahoma" w:hAnsi="Tahoma" w:cs="Tahoma"/>
          <w:sz w:val="22"/>
          <w:szCs w:val="22"/>
        </w:rPr>
        <w:t>ANRE</w:t>
      </w:r>
      <w:r w:rsidRPr="00037A0E">
        <w:rPr>
          <w:rFonts w:ascii="Tahoma" w:hAnsi="Tahoma" w:cs="Tahoma"/>
          <w:sz w:val="22"/>
          <w:szCs w:val="22"/>
        </w:rPr>
        <w:t>.</w:t>
      </w:r>
    </w:p>
    <w:p w:rsidR="00DB712B" w:rsidRDefault="00DB712B" w:rsidP="00DB712B">
      <w:pPr>
        <w:spacing w:line="360" w:lineRule="auto"/>
        <w:jc w:val="both"/>
        <w:rPr>
          <w:rFonts w:ascii="Tahoma" w:hAnsi="Tahoma" w:cs="Tahoma"/>
          <w:b/>
          <w:sz w:val="22"/>
          <w:szCs w:val="22"/>
        </w:rPr>
      </w:pPr>
    </w:p>
    <w:p w:rsidR="007E13BE" w:rsidRPr="00037A0E" w:rsidRDefault="007E13BE" w:rsidP="00DB712B">
      <w:pPr>
        <w:spacing w:line="360" w:lineRule="auto"/>
        <w:jc w:val="both"/>
        <w:rPr>
          <w:rFonts w:ascii="Tahoma" w:hAnsi="Tahoma" w:cs="Tahoma"/>
          <w:b/>
          <w:sz w:val="22"/>
          <w:szCs w:val="22"/>
        </w:rPr>
      </w:pPr>
    </w:p>
    <w:p w:rsidR="00DB712B" w:rsidRPr="00037A0E" w:rsidRDefault="00DB712B" w:rsidP="00DB712B">
      <w:pPr>
        <w:spacing w:line="360" w:lineRule="auto"/>
        <w:jc w:val="both"/>
        <w:rPr>
          <w:rFonts w:ascii="Tahoma" w:hAnsi="Tahoma" w:cs="Tahoma"/>
          <w:b/>
          <w:sz w:val="22"/>
          <w:szCs w:val="22"/>
        </w:rPr>
      </w:pPr>
      <w:r w:rsidRPr="00037A0E">
        <w:rPr>
          <w:rFonts w:ascii="Tahoma" w:hAnsi="Tahoma" w:cs="Tahoma"/>
          <w:b/>
          <w:sz w:val="22"/>
          <w:szCs w:val="22"/>
        </w:rPr>
        <w:lastRenderedPageBreak/>
        <w:t xml:space="preserve">Art. </w:t>
      </w:r>
      <w:r w:rsidR="006367FA">
        <w:rPr>
          <w:rFonts w:ascii="Tahoma" w:hAnsi="Tahoma" w:cs="Tahoma"/>
          <w:b/>
          <w:sz w:val="22"/>
          <w:szCs w:val="22"/>
        </w:rPr>
        <w:t>5</w:t>
      </w:r>
      <w:r w:rsidRPr="00037A0E">
        <w:rPr>
          <w:rFonts w:ascii="Tahoma" w:hAnsi="Tahoma" w:cs="Tahoma"/>
          <w:b/>
          <w:sz w:val="22"/>
          <w:szCs w:val="22"/>
        </w:rPr>
        <w:t xml:space="preserve">.  OBLIGAŢIILE </w:t>
      </w:r>
      <w:r w:rsidR="006367FA">
        <w:rPr>
          <w:rFonts w:ascii="Tahoma" w:hAnsi="Tahoma" w:cs="Tahoma"/>
          <w:b/>
          <w:sz w:val="22"/>
          <w:szCs w:val="22"/>
        </w:rPr>
        <w:t>CUMPĂRĂTORULUI PRIN LICITAȚIE</w:t>
      </w:r>
    </w:p>
    <w:p w:rsidR="006367FA" w:rsidRPr="006367FA" w:rsidRDefault="006367FA" w:rsidP="006367FA">
      <w:pPr>
        <w:pStyle w:val="ListParagraph"/>
        <w:numPr>
          <w:ilvl w:val="0"/>
          <w:numId w:val="9"/>
        </w:numPr>
        <w:spacing w:before="120" w:after="120" w:line="360" w:lineRule="auto"/>
        <w:jc w:val="both"/>
        <w:rPr>
          <w:rFonts w:ascii="Tahoma" w:hAnsi="Tahoma" w:cs="Tahoma"/>
          <w:vanish/>
          <w:sz w:val="22"/>
          <w:szCs w:val="22"/>
        </w:rPr>
      </w:pPr>
    </w:p>
    <w:p w:rsidR="006367FA" w:rsidRPr="006367FA" w:rsidRDefault="006367FA" w:rsidP="006367FA">
      <w:pPr>
        <w:pStyle w:val="ListParagraph"/>
        <w:numPr>
          <w:ilvl w:val="0"/>
          <w:numId w:val="9"/>
        </w:numPr>
        <w:spacing w:before="120" w:after="120" w:line="360" w:lineRule="auto"/>
        <w:jc w:val="both"/>
        <w:rPr>
          <w:rFonts w:ascii="Tahoma" w:hAnsi="Tahoma" w:cs="Tahoma"/>
          <w:vanish/>
          <w:sz w:val="22"/>
          <w:szCs w:val="22"/>
        </w:rPr>
      </w:pPr>
    </w:p>
    <w:p w:rsidR="00DB712B" w:rsidRPr="00037A0E" w:rsidRDefault="00DB712B" w:rsidP="006367FA">
      <w:pPr>
        <w:pStyle w:val="ListParagraph"/>
        <w:numPr>
          <w:ilvl w:val="1"/>
          <w:numId w:val="9"/>
        </w:numPr>
        <w:spacing w:before="120" w:after="120" w:line="360" w:lineRule="auto"/>
        <w:jc w:val="both"/>
        <w:rPr>
          <w:rFonts w:ascii="Tahoma" w:hAnsi="Tahoma" w:cs="Tahoma"/>
          <w:sz w:val="22"/>
          <w:szCs w:val="22"/>
        </w:rPr>
      </w:pPr>
      <w:r w:rsidRPr="00037A0E">
        <w:rPr>
          <w:rFonts w:ascii="Tahoma" w:hAnsi="Tahoma" w:cs="Tahoma"/>
          <w:sz w:val="22"/>
          <w:szCs w:val="22"/>
        </w:rPr>
        <w:t xml:space="preserve">Să respecte prevederile prezentei Convenții, ale Regulamentului </w:t>
      </w:r>
      <w:r>
        <w:rPr>
          <w:rFonts w:ascii="Tahoma" w:hAnsi="Tahoma" w:cs="Tahoma"/>
          <w:sz w:val="22"/>
          <w:szCs w:val="22"/>
        </w:rPr>
        <w:t xml:space="preserve">de organizare și desfășurare a licitațiilor simultane cu preț descrescător pe piața centralizată pentru serviciul universal, </w:t>
      </w:r>
      <w:r w:rsidRPr="00037A0E">
        <w:rPr>
          <w:rFonts w:ascii="Tahoma" w:hAnsi="Tahoma" w:cs="Tahoma"/>
          <w:sz w:val="22"/>
          <w:szCs w:val="22"/>
        </w:rPr>
        <w:t xml:space="preserve">ale </w:t>
      </w:r>
      <w:r>
        <w:rPr>
          <w:rFonts w:ascii="Tahoma" w:hAnsi="Tahoma" w:cs="Tahoma"/>
          <w:sz w:val="22"/>
          <w:szCs w:val="22"/>
        </w:rPr>
        <w:t>p</w:t>
      </w:r>
      <w:r w:rsidRPr="00037A0E">
        <w:rPr>
          <w:rFonts w:ascii="Tahoma" w:hAnsi="Tahoma" w:cs="Tahoma"/>
          <w:sz w:val="22"/>
          <w:szCs w:val="22"/>
        </w:rPr>
        <w:t xml:space="preserve">rocedurii </w:t>
      </w:r>
      <w:r>
        <w:rPr>
          <w:rFonts w:ascii="Tahoma" w:hAnsi="Tahoma" w:cs="Tahoma"/>
          <w:sz w:val="22"/>
          <w:szCs w:val="22"/>
        </w:rPr>
        <w:t>aplicabilă pentru</w:t>
      </w:r>
      <w:r w:rsidRPr="00037A0E">
        <w:rPr>
          <w:rFonts w:ascii="Tahoma" w:hAnsi="Tahoma" w:cs="Tahoma"/>
          <w:sz w:val="22"/>
          <w:szCs w:val="22"/>
        </w:rPr>
        <w:t xml:space="preserve"> înregistrarea </w:t>
      </w:r>
      <w:r>
        <w:rPr>
          <w:rFonts w:ascii="Tahoma" w:hAnsi="Tahoma" w:cs="Tahoma"/>
          <w:sz w:val="22"/>
          <w:szCs w:val="22"/>
        </w:rPr>
        <w:t>p</w:t>
      </w:r>
      <w:r w:rsidRPr="00037A0E">
        <w:rPr>
          <w:rFonts w:ascii="Tahoma" w:hAnsi="Tahoma" w:cs="Tahoma"/>
          <w:sz w:val="22"/>
          <w:szCs w:val="22"/>
        </w:rPr>
        <w:t xml:space="preserve">articipanților la </w:t>
      </w:r>
      <w:r>
        <w:rPr>
          <w:rFonts w:ascii="Tahoma" w:hAnsi="Tahoma" w:cs="Tahoma"/>
          <w:sz w:val="22"/>
          <w:szCs w:val="22"/>
        </w:rPr>
        <w:t>PCSU avizată de ANRE</w:t>
      </w:r>
      <w:r w:rsidRPr="00037A0E">
        <w:rPr>
          <w:rFonts w:ascii="Tahoma" w:hAnsi="Tahoma" w:cs="Tahoma"/>
          <w:sz w:val="22"/>
          <w:szCs w:val="22"/>
        </w:rPr>
        <w:t xml:space="preserve">, ale Procedurii </w:t>
      </w:r>
      <w:r>
        <w:rPr>
          <w:rFonts w:ascii="Tahoma" w:hAnsi="Tahoma" w:cs="Tahoma"/>
          <w:sz w:val="22"/>
          <w:szCs w:val="22"/>
        </w:rPr>
        <w:t>privind funcționarea pieței centralizate pentru serviciul universal</w:t>
      </w:r>
      <w:r w:rsidRPr="00037A0E">
        <w:rPr>
          <w:rFonts w:ascii="Tahoma" w:hAnsi="Tahoma" w:cs="Tahoma"/>
          <w:sz w:val="22"/>
          <w:szCs w:val="22"/>
        </w:rPr>
        <w:t>;</w:t>
      </w:r>
    </w:p>
    <w:p w:rsidR="00DB712B" w:rsidRPr="00037A0E" w:rsidRDefault="00DB712B" w:rsidP="00DB712B">
      <w:pPr>
        <w:pStyle w:val="ListParagraph"/>
        <w:numPr>
          <w:ilvl w:val="1"/>
          <w:numId w:val="9"/>
        </w:numPr>
        <w:spacing w:before="120" w:after="120" w:line="360" w:lineRule="auto"/>
        <w:jc w:val="both"/>
        <w:rPr>
          <w:rFonts w:ascii="Tahoma" w:hAnsi="Tahoma" w:cs="Tahoma"/>
          <w:sz w:val="22"/>
          <w:szCs w:val="22"/>
        </w:rPr>
      </w:pPr>
      <w:r w:rsidRPr="00037A0E">
        <w:rPr>
          <w:rFonts w:ascii="Tahoma" w:hAnsi="Tahoma" w:cs="Tahoma"/>
          <w:sz w:val="22"/>
          <w:szCs w:val="22"/>
        </w:rPr>
        <w:t xml:space="preserve">Să asigure, ulterior înscrierii la </w:t>
      </w:r>
      <w:r>
        <w:rPr>
          <w:rFonts w:ascii="Tahoma" w:hAnsi="Tahoma" w:cs="Tahoma"/>
          <w:sz w:val="22"/>
          <w:szCs w:val="22"/>
        </w:rPr>
        <w:t>PCSU</w:t>
      </w:r>
      <w:r w:rsidRPr="00037A0E">
        <w:rPr>
          <w:rFonts w:ascii="Tahoma" w:hAnsi="Tahoma" w:cs="Tahoma"/>
          <w:sz w:val="22"/>
          <w:szCs w:val="22"/>
        </w:rPr>
        <w:t xml:space="preserve"> și în cazul în care intervin modificări, actualizarea informațiilor care îl privesc din </w:t>
      </w:r>
      <w:r w:rsidRPr="00972E99">
        <w:rPr>
          <w:rFonts w:ascii="Tahoma" w:hAnsi="Tahoma" w:cs="Tahoma"/>
          <w:sz w:val="22"/>
          <w:szCs w:val="22"/>
        </w:rPr>
        <w:t>Registrul participanților la piețele centralizate de energie electrică</w:t>
      </w:r>
      <w:r w:rsidRPr="00037A0E">
        <w:rPr>
          <w:rFonts w:ascii="Tahoma" w:hAnsi="Tahoma" w:cs="Tahoma"/>
          <w:sz w:val="22"/>
          <w:szCs w:val="22"/>
        </w:rPr>
        <w:t xml:space="preserve">, prezentând documente justificative în acest sens, în termenul fixat prin </w:t>
      </w:r>
      <w:r>
        <w:rPr>
          <w:rFonts w:ascii="Tahoma" w:hAnsi="Tahoma" w:cs="Tahoma"/>
          <w:sz w:val="22"/>
          <w:szCs w:val="22"/>
        </w:rPr>
        <w:t>p</w:t>
      </w:r>
      <w:r w:rsidRPr="00037A0E">
        <w:rPr>
          <w:rFonts w:ascii="Tahoma" w:hAnsi="Tahoma" w:cs="Tahoma"/>
          <w:sz w:val="22"/>
          <w:szCs w:val="22"/>
        </w:rPr>
        <w:t xml:space="preserve">rocedura </w:t>
      </w:r>
      <w:r>
        <w:rPr>
          <w:rFonts w:ascii="Tahoma" w:hAnsi="Tahoma" w:cs="Tahoma"/>
          <w:sz w:val="22"/>
          <w:szCs w:val="22"/>
        </w:rPr>
        <w:t>aplicabilă pentru</w:t>
      </w:r>
      <w:r w:rsidRPr="00037A0E">
        <w:rPr>
          <w:rFonts w:ascii="Tahoma" w:hAnsi="Tahoma" w:cs="Tahoma"/>
          <w:sz w:val="22"/>
          <w:szCs w:val="22"/>
        </w:rPr>
        <w:t xml:space="preserve"> înregistrarea </w:t>
      </w:r>
      <w:r>
        <w:rPr>
          <w:rFonts w:ascii="Tahoma" w:hAnsi="Tahoma" w:cs="Tahoma"/>
          <w:sz w:val="22"/>
          <w:szCs w:val="22"/>
        </w:rPr>
        <w:t>p</w:t>
      </w:r>
      <w:r w:rsidRPr="00037A0E">
        <w:rPr>
          <w:rFonts w:ascii="Tahoma" w:hAnsi="Tahoma" w:cs="Tahoma"/>
          <w:sz w:val="22"/>
          <w:szCs w:val="22"/>
        </w:rPr>
        <w:t xml:space="preserve">articipanților la </w:t>
      </w:r>
      <w:r>
        <w:rPr>
          <w:rFonts w:ascii="Tahoma" w:hAnsi="Tahoma" w:cs="Tahoma"/>
          <w:sz w:val="22"/>
          <w:szCs w:val="22"/>
        </w:rPr>
        <w:t>PCSU avizată de ANRE</w:t>
      </w:r>
      <w:r w:rsidRPr="00037A0E">
        <w:rPr>
          <w:rFonts w:ascii="Tahoma" w:hAnsi="Tahoma" w:cs="Tahoma"/>
          <w:sz w:val="22"/>
          <w:szCs w:val="22"/>
        </w:rPr>
        <w:t>;</w:t>
      </w:r>
    </w:p>
    <w:p w:rsidR="00DB712B" w:rsidRPr="00037A0E" w:rsidRDefault="00DB712B" w:rsidP="00DB712B">
      <w:pPr>
        <w:pStyle w:val="ListParagraph"/>
        <w:numPr>
          <w:ilvl w:val="1"/>
          <w:numId w:val="9"/>
        </w:numPr>
        <w:spacing w:before="120" w:after="120" w:line="360" w:lineRule="auto"/>
        <w:jc w:val="both"/>
        <w:rPr>
          <w:rFonts w:ascii="Tahoma" w:hAnsi="Tahoma" w:cs="Tahoma"/>
          <w:sz w:val="22"/>
          <w:szCs w:val="22"/>
        </w:rPr>
      </w:pPr>
      <w:r w:rsidRPr="00037A0E">
        <w:rPr>
          <w:rFonts w:ascii="Tahoma" w:hAnsi="Tahoma" w:cs="Tahoma"/>
          <w:sz w:val="22"/>
          <w:szCs w:val="22"/>
        </w:rPr>
        <w:t xml:space="preserve">Să semneze cu OPCOM SA un act adițional la prezenta Convenție, în caz de modificare a datelor de identificare ale Participantului cuprinse în Convenția de participare la </w:t>
      </w:r>
      <w:r>
        <w:rPr>
          <w:rFonts w:ascii="Tahoma" w:hAnsi="Tahoma" w:cs="Tahoma"/>
          <w:sz w:val="22"/>
          <w:szCs w:val="22"/>
        </w:rPr>
        <w:t>PCSU</w:t>
      </w:r>
      <w:r w:rsidRPr="00037A0E">
        <w:rPr>
          <w:rFonts w:ascii="Tahoma" w:hAnsi="Tahoma" w:cs="Tahoma"/>
          <w:sz w:val="22"/>
          <w:szCs w:val="22"/>
        </w:rPr>
        <w:t>;</w:t>
      </w:r>
    </w:p>
    <w:p w:rsidR="00DB712B" w:rsidRDefault="006367FA" w:rsidP="00DB712B">
      <w:pPr>
        <w:pStyle w:val="ListParagraph"/>
        <w:numPr>
          <w:ilvl w:val="1"/>
          <w:numId w:val="9"/>
        </w:numPr>
        <w:spacing w:before="120" w:after="120" w:line="360" w:lineRule="auto"/>
        <w:jc w:val="both"/>
        <w:rPr>
          <w:rFonts w:ascii="Tahoma" w:hAnsi="Tahoma" w:cs="Tahoma"/>
          <w:sz w:val="22"/>
          <w:szCs w:val="22"/>
        </w:rPr>
      </w:pPr>
      <w:r>
        <w:rPr>
          <w:rFonts w:ascii="Tahoma" w:hAnsi="Tahoma" w:cs="Tahoma"/>
          <w:sz w:val="22"/>
          <w:szCs w:val="22"/>
        </w:rPr>
        <w:t>S</w:t>
      </w:r>
      <w:r w:rsidRPr="00796818">
        <w:rPr>
          <w:rFonts w:ascii="Tahoma" w:hAnsi="Tahoma" w:cs="Tahoma"/>
          <w:sz w:val="22"/>
          <w:szCs w:val="22"/>
        </w:rPr>
        <w:t xml:space="preserve">ă încheie cu participanţii la licitaţie declaraţi câştigători contracte de vânzare-cumpărare a cantităţilor transmise de OPCSU după închiderea fiecărei sesiuni de licitaţie, la prețurile de </w:t>
      </w:r>
      <w:proofErr w:type="spellStart"/>
      <w:r w:rsidRPr="00796818">
        <w:rPr>
          <w:rFonts w:ascii="Tahoma" w:hAnsi="Tahoma" w:cs="Tahoma"/>
          <w:sz w:val="22"/>
          <w:szCs w:val="22"/>
        </w:rPr>
        <w:t>ȋnchidere</w:t>
      </w:r>
      <w:proofErr w:type="spellEnd"/>
      <w:r w:rsidRPr="00796818">
        <w:rPr>
          <w:rFonts w:ascii="Tahoma" w:hAnsi="Tahoma" w:cs="Tahoma"/>
          <w:sz w:val="22"/>
          <w:szCs w:val="22"/>
        </w:rPr>
        <w:t xml:space="preserve"> a licitației, pe întreaga perioadă de livrare pentru care a fost organizată licitaţia</w:t>
      </w:r>
      <w:r w:rsidR="00DB712B">
        <w:rPr>
          <w:rFonts w:ascii="Tahoma" w:hAnsi="Tahoma" w:cs="Tahoma"/>
          <w:sz w:val="22"/>
          <w:szCs w:val="22"/>
        </w:rPr>
        <w:t>;</w:t>
      </w:r>
    </w:p>
    <w:p w:rsidR="00DB712B" w:rsidRPr="007E13BE" w:rsidRDefault="00DB712B" w:rsidP="00DB712B">
      <w:pPr>
        <w:pStyle w:val="ListParagraph"/>
        <w:numPr>
          <w:ilvl w:val="1"/>
          <w:numId w:val="9"/>
        </w:numPr>
        <w:spacing w:after="120" w:line="360" w:lineRule="auto"/>
        <w:jc w:val="both"/>
        <w:rPr>
          <w:rFonts w:ascii="Tahoma" w:hAnsi="Tahoma" w:cs="Tahoma"/>
          <w:sz w:val="22"/>
          <w:szCs w:val="22"/>
        </w:rPr>
      </w:pPr>
      <w:r>
        <w:rPr>
          <w:rFonts w:ascii="Tahoma" w:hAnsi="Tahoma" w:cs="Tahoma"/>
          <w:sz w:val="22"/>
          <w:szCs w:val="22"/>
        </w:rPr>
        <w:t>S</w:t>
      </w:r>
      <w:r w:rsidRPr="00796818">
        <w:rPr>
          <w:rFonts w:ascii="Tahoma" w:hAnsi="Tahoma" w:cs="Tahoma"/>
          <w:sz w:val="22"/>
          <w:szCs w:val="22"/>
        </w:rPr>
        <w:t xml:space="preserve">ă plătească penalitatea prevăzută de </w:t>
      </w:r>
      <w:r>
        <w:rPr>
          <w:rFonts w:ascii="Tahoma" w:hAnsi="Tahoma" w:cs="Tahoma"/>
          <w:sz w:val="22"/>
          <w:szCs w:val="22"/>
        </w:rPr>
        <w:t>Procedur</w:t>
      </w:r>
      <w:r w:rsidR="005863EA">
        <w:rPr>
          <w:rFonts w:ascii="Tahoma" w:hAnsi="Tahoma" w:cs="Tahoma"/>
          <w:sz w:val="22"/>
          <w:szCs w:val="22"/>
        </w:rPr>
        <w:t>a PCSU</w:t>
      </w:r>
      <w:r>
        <w:rPr>
          <w:rFonts w:ascii="Tahoma" w:hAnsi="Tahoma" w:cs="Tahoma"/>
          <w:sz w:val="22"/>
          <w:szCs w:val="22"/>
        </w:rPr>
        <w:t>, de</w:t>
      </w:r>
      <w:r w:rsidRPr="00796818">
        <w:rPr>
          <w:rFonts w:ascii="Tahoma" w:hAnsi="Tahoma" w:cs="Tahoma"/>
          <w:sz w:val="22"/>
          <w:szCs w:val="22"/>
        </w:rPr>
        <w:t xml:space="preserve"> Regulament și de</w:t>
      </w:r>
      <w:r>
        <w:rPr>
          <w:rFonts w:ascii="Tahoma" w:hAnsi="Tahoma" w:cs="Tahoma"/>
          <w:sz w:val="22"/>
          <w:szCs w:val="22"/>
        </w:rPr>
        <w:t xml:space="preserve"> prezenta </w:t>
      </w:r>
      <w:r w:rsidRPr="00796818">
        <w:rPr>
          <w:rFonts w:ascii="Tahoma" w:hAnsi="Tahoma" w:cs="Tahoma"/>
          <w:sz w:val="22"/>
          <w:szCs w:val="22"/>
        </w:rPr>
        <w:t xml:space="preserve"> Convenția, </w:t>
      </w:r>
      <w:proofErr w:type="spellStart"/>
      <w:r w:rsidRPr="00796818">
        <w:rPr>
          <w:rFonts w:ascii="Tahoma" w:hAnsi="Tahoma" w:cs="Tahoma"/>
          <w:sz w:val="22"/>
          <w:szCs w:val="22"/>
        </w:rPr>
        <w:t>ȋn</w:t>
      </w:r>
      <w:proofErr w:type="spellEnd"/>
      <w:r w:rsidRPr="00796818">
        <w:rPr>
          <w:rFonts w:ascii="Tahoma" w:hAnsi="Tahoma" w:cs="Tahoma"/>
          <w:sz w:val="22"/>
          <w:szCs w:val="22"/>
        </w:rPr>
        <w:t xml:space="preserve"> cazul </w:t>
      </w:r>
      <w:proofErr w:type="spellStart"/>
      <w:r w:rsidRPr="00796818">
        <w:rPr>
          <w:rFonts w:ascii="Tahoma" w:hAnsi="Tahoma" w:cs="Tahoma"/>
          <w:sz w:val="22"/>
          <w:szCs w:val="22"/>
        </w:rPr>
        <w:t>ȋn</w:t>
      </w:r>
      <w:proofErr w:type="spellEnd"/>
      <w:r w:rsidRPr="00796818">
        <w:rPr>
          <w:rFonts w:ascii="Tahoma" w:hAnsi="Tahoma" w:cs="Tahoma"/>
          <w:sz w:val="22"/>
          <w:szCs w:val="22"/>
        </w:rPr>
        <w:t xml:space="preserve"> care refuză </w:t>
      </w:r>
      <w:proofErr w:type="spellStart"/>
      <w:r w:rsidRPr="00796818">
        <w:rPr>
          <w:rFonts w:ascii="Tahoma" w:hAnsi="Tahoma" w:cs="Tahoma"/>
          <w:sz w:val="22"/>
          <w:szCs w:val="22"/>
        </w:rPr>
        <w:t>ȋncheierea</w:t>
      </w:r>
      <w:proofErr w:type="spellEnd"/>
      <w:r w:rsidRPr="00796818">
        <w:rPr>
          <w:rFonts w:ascii="Tahoma" w:hAnsi="Tahoma" w:cs="Tahoma"/>
          <w:sz w:val="22"/>
          <w:szCs w:val="22"/>
        </w:rPr>
        <w:t xml:space="preserve"> unui contract conform tranzacțiilor bilaterale comunicate de OPCSU</w:t>
      </w:r>
      <w:r w:rsidR="00972E99" w:rsidRPr="007E13BE">
        <w:rPr>
          <w:rFonts w:ascii="Tahoma" w:hAnsi="Tahoma" w:cs="Tahoma"/>
          <w:sz w:val="22"/>
          <w:szCs w:val="22"/>
        </w:rPr>
        <w:t>, în termen de cinci (5) zile lucrătoare de la data transmiterii solicitării de către OPCSU</w:t>
      </w:r>
      <w:r w:rsidRPr="007E13BE">
        <w:rPr>
          <w:rFonts w:ascii="Tahoma" w:hAnsi="Tahoma" w:cs="Tahoma"/>
          <w:sz w:val="22"/>
          <w:szCs w:val="22"/>
        </w:rPr>
        <w:t>;</w:t>
      </w:r>
    </w:p>
    <w:p w:rsidR="00DB712B" w:rsidRPr="007E13BE" w:rsidRDefault="00DB712B" w:rsidP="00DB712B">
      <w:pPr>
        <w:pStyle w:val="ListParagraph"/>
        <w:numPr>
          <w:ilvl w:val="1"/>
          <w:numId w:val="9"/>
        </w:numPr>
        <w:spacing w:before="120" w:after="120" w:line="360" w:lineRule="auto"/>
        <w:jc w:val="both"/>
        <w:rPr>
          <w:rFonts w:ascii="Tahoma" w:hAnsi="Tahoma" w:cs="Tahoma"/>
          <w:sz w:val="22"/>
          <w:szCs w:val="22"/>
        </w:rPr>
      </w:pPr>
      <w:r w:rsidRPr="007E13BE">
        <w:rPr>
          <w:rFonts w:ascii="Tahoma" w:hAnsi="Tahoma" w:cs="Tahoma"/>
          <w:sz w:val="22"/>
          <w:szCs w:val="22"/>
        </w:rPr>
        <w:t>Să înştiinţeze OPCOM SA că doreşte să se retragă din calitatea de Participant la PCSU cu cel puţin zece (10) zile lucrătoare înainte de data de la care doreşte ca retragerea sa să devină efectivă (exclusiv data intrării în efectivitate a retragerii);</w:t>
      </w:r>
    </w:p>
    <w:p w:rsidR="00DB712B" w:rsidRPr="007E13BE" w:rsidRDefault="00DB712B" w:rsidP="00DB712B">
      <w:pPr>
        <w:pStyle w:val="ListParagraph"/>
        <w:numPr>
          <w:ilvl w:val="1"/>
          <w:numId w:val="9"/>
        </w:numPr>
        <w:spacing w:before="120" w:after="120" w:line="360" w:lineRule="auto"/>
        <w:jc w:val="both"/>
        <w:rPr>
          <w:rFonts w:ascii="Tahoma" w:hAnsi="Tahoma" w:cs="Tahoma"/>
          <w:sz w:val="22"/>
          <w:szCs w:val="22"/>
        </w:rPr>
      </w:pPr>
      <w:r w:rsidRPr="007E13BE">
        <w:rPr>
          <w:rFonts w:ascii="Tahoma" w:hAnsi="Tahoma" w:cs="Tahoma"/>
          <w:sz w:val="22"/>
          <w:szCs w:val="22"/>
        </w:rPr>
        <w:t>Să îndeplinească  obligaţiile  de orice natură existente sau în curs la data intrării în efectivitate a deciziei OPCOM SA de a suspenda dreptul de tranzacționare pe PCSU sau de a rezilia Convenția, în conformitate cu prevederile procedurii aplicabile pentru înregistrarea participanților la PCSU;</w:t>
      </w:r>
    </w:p>
    <w:p w:rsidR="00DB712B" w:rsidRPr="00D059FF" w:rsidRDefault="00DB712B" w:rsidP="00DB712B">
      <w:pPr>
        <w:pStyle w:val="ListParagraph"/>
        <w:numPr>
          <w:ilvl w:val="1"/>
          <w:numId w:val="9"/>
        </w:numPr>
        <w:spacing w:before="120" w:after="120" w:line="360" w:lineRule="auto"/>
        <w:jc w:val="both"/>
        <w:rPr>
          <w:rFonts w:ascii="Tahoma" w:hAnsi="Tahoma" w:cs="Tahoma"/>
          <w:sz w:val="22"/>
          <w:szCs w:val="22"/>
        </w:rPr>
      </w:pPr>
      <w:r w:rsidRPr="007E13BE">
        <w:rPr>
          <w:rFonts w:ascii="Tahoma" w:hAnsi="Tahoma" w:cs="Tahoma"/>
          <w:sz w:val="22"/>
          <w:szCs w:val="22"/>
        </w:rPr>
        <w:t>Să achite facturile aferente, transmise de OPCOM SA, pentru contravaloarea tarifului reglementat componenta de realizare a tranzacțiilor aplicată cantităților de energie electrică tranzacționată pe PCSU (inclusiv contravaloarea aferentă TVA, dacă este aplicabil) și pentru componenta de administrare a PCSU (inclusiv</w:t>
      </w:r>
      <w:r>
        <w:rPr>
          <w:rFonts w:ascii="Tahoma" w:hAnsi="Tahoma" w:cs="Tahoma"/>
          <w:sz w:val="22"/>
          <w:szCs w:val="22"/>
        </w:rPr>
        <w:t xml:space="preserve"> contravaloarea aferentă TVA, dacă este aplicabil), în conformitate cu prevederile Procedurii privind modalitatea și termenele de plată ale tarifului reglementat practicat de operatorul pieței de energie electrică</w:t>
      </w:r>
      <w:r w:rsidR="007E13BE">
        <w:rPr>
          <w:rFonts w:ascii="Tahoma" w:hAnsi="Tahoma" w:cs="Tahoma"/>
          <w:sz w:val="22"/>
          <w:szCs w:val="22"/>
        </w:rPr>
        <w:t>.</w:t>
      </w:r>
    </w:p>
    <w:p w:rsidR="003215F7" w:rsidRPr="00037A0E" w:rsidRDefault="00DB712B" w:rsidP="003215F7">
      <w:pPr>
        <w:spacing w:line="360" w:lineRule="auto"/>
        <w:jc w:val="both"/>
        <w:rPr>
          <w:rFonts w:ascii="Tahoma" w:hAnsi="Tahoma" w:cs="Tahoma"/>
          <w:b/>
          <w:sz w:val="22"/>
          <w:szCs w:val="22"/>
        </w:rPr>
      </w:pPr>
      <w:r>
        <w:rPr>
          <w:rFonts w:ascii="Tahoma" w:hAnsi="Tahoma" w:cs="Tahoma"/>
          <w:b/>
          <w:sz w:val="22"/>
          <w:szCs w:val="22"/>
        </w:rPr>
        <w:lastRenderedPageBreak/>
        <w:t xml:space="preserve">Art. 6.  </w:t>
      </w:r>
      <w:r w:rsidR="003215F7" w:rsidRPr="00037A0E">
        <w:rPr>
          <w:rFonts w:ascii="Tahoma" w:hAnsi="Tahoma" w:cs="Tahoma"/>
          <w:b/>
          <w:sz w:val="22"/>
          <w:szCs w:val="22"/>
        </w:rPr>
        <w:t>DREPTURILE OPCOM SA</w:t>
      </w:r>
    </w:p>
    <w:p w:rsidR="006367FA" w:rsidRPr="006367FA" w:rsidRDefault="006367FA" w:rsidP="006367FA">
      <w:pPr>
        <w:pStyle w:val="ListParagraph"/>
        <w:numPr>
          <w:ilvl w:val="0"/>
          <w:numId w:val="11"/>
        </w:numPr>
        <w:spacing w:before="120" w:after="120" w:line="360" w:lineRule="auto"/>
        <w:jc w:val="both"/>
        <w:rPr>
          <w:rFonts w:ascii="Tahoma" w:hAnsi="Tahoma" w:cs="Tahoma"/>
          <w:vanish/>
          <w:sz w:val="22"/>
          <w:szCs w:val="22"/>
        </w:rPr>
      </w:pPr>
    </w:p>
    <w:p w:rsidR="006367FA" w:rsidRPr="006367FA" w:rsidRDefault="006367FA" w:rsidP="006367FA">
      <w:pPr>
        <w:pStyle w:val="ListParagraph"/>
        <w:numPr>
          <w:ilvl w:val="0"/>
          <w:numId w:val="11"/>
        </w:numPr>
        <w:spacing w:before="120" w:after="120" w:line="360" w:lineRule="auto"/>
        <w:jc w:val="both"/>
        <w:rPr>
          <w:rFonts w:ascii="Tahoma" w:hAnsi="Tahoma" w:cs="Tahoma"/>
          <w:vanish/>
          <w:sz w:val="22"/>
          <w:szCs w:val="22"/>
        </w:rPr>
      </w:pPr>
    </w:p>
    <w:p w:rsidR="006367FA" w:rsidRPr="006367FA" w:rsidRDefault="006367FA" w:rsidP="006367FA">
      <w:pPr>
        <w:pStyle w:val="ListParagraph"/>
        <w:numPr>
          <w:ilvl w:val="0"/>
          <w:numId w:val="11"/>
        </w:numPr>
        <w:spacing w:before="120" w:after="120" w:line="360" w:lineRule="auto"/>
        <w:jc w:val="both"/>
        <w:rPr>
          <w:rFonts w:ascii="Tahoma" w:hAnsi="Tahoma" w:cs="Tahoma"/>
          <w:vanish/>
          <w:sz w:val="22"/>
          <w:szCs w:val="22"/>
        </w:rPr>
      </w:pPr>
    </w:p>
    <w:p w:rsidR="003215F7" w:rsidRPr="00037A0E" w:rsidRDefault="003215F7" w:rsidP="006367FA">
      <w:pPr>
        <w:pStyle w:val="ListParagraph"/>
        <w:numPr>
          <w:ilvl w:val="1"/>
          <w:numId w:val="11"/>
        </w:numPr>
        <w:spacing w:before="120" w:after="120" w:line="360" w:lineRule="auto"/>
        <w:jc w:val="both"/>
        <w:rPr>
          <w:rFonts w:ascii="Tahoma" w:hAnsi="Tahoma" w:cs="Tahoma"/>
          <w:sz w:val="22"/>
          <w:szCs w:val="22"/>
        </w:rPr>
      </w:pPr>
      <w:r w:rsidRPr="00037A0E">
        <w:rPr>
          <w:rFonts w:ascii="Tahoma" w:hAnsi="Tahoma" w:cs="Tahoma"/>
          <w:sz w:val="22"/>
          <w:szCs w:val="22"/>
        </w:rPr>
        <w:t>Să primească informații</w:t>
      </w:r>
      <w:r w:rsidR="00942ABB">
        <w:rPr>
          <w:rFonts w:ascii="Tahoma" w:hAnsi="Tahoma" w:cs="Tahoma"/>
          <w:sz w:val="22"/>
          <w:szCs w:val="22"/>
        </w:rPr>
        <w:t>le</w:t>
      </w:r>
      <w:r w:rsidRPr="00037A0E">
        <w:rPr>
          <w:rFonts w:ascii="Tahoma" w:hAnsi="Tahoma" w:cs="Tahoma"/>
          <w:sz w:val="22"/>
          <w:szCs w:val="22"/>
        </w:rPr>
        <w:t xml:space="preserve"> cu privire la orice modificare a datelor de identificare ale Participantului la piață, menționate în </w:t>
      </w:r>
      <w:r w:rsidRPr="00972E99">
        <w:rPr>
          <w:rFonts w:ascii="Tahoma" w:hAnsi="Tahoma" w:cs="Tahoma"/>
          <w:sz w:val="22"/>
          <w:szCs w:val="22"/>
        </w:rPr>
        <w:t xml:space="preserve">Registrul </w:t>
      </w:r>
      <w:r w:rsidR="00AC32EB" w:rsidRPr="00972E99">
        <w:rPr>
          <w:rFonts w:ascii="Tahoma" w:hAnsi="Tahoma" w:cs="Tahoma"/>
          <w:sz w:val="22"/>
          <w:szCs w:val="22"/>
        </w:rPr>
        <w:t>participanților la piețele centralizate de energie electrică</w:t>
      </w:r>
      <w:r w:rsidRPr="00037A0E">
        <w:rPr>
          <w:rFonts w:ascii="Tahoma" w:hAnsi="Tahoma" w:cs="Tahoma"/>
          <w:sz w:val="22"/>
          <w:szCs w:val="22"/>
        </w:rPr>
        <w:t xml:space="preserve">, susținute de documente justificative în acest sens, în termenul fixat prin </w:t>
      </w:r>
      <w:r w:rsidR="00AC32EB">
        <w:rPr>
          <w:rFonts w:ascii="Tahoma" w:hAnsi="Tahoma" w:cs="Tahoma"/>
          <w:sz w:val="22"/>
          <w:szCs w:val="22"/>
        </w:rPr>
        <w:t>p</w:t>
      </w:r>
      <w:r w:rsidRPr="00037A0E">
        <w:rPr>
          <w:rFonts w:ascii="Tahoma" w:hAnsi="Tahoma" w:cs="Tahoma"/>
          <w:sz w:val="22"/>
          <w:szCs w:val="22"/>
        </w:rPr>
        <w:t xml:space="preserve">rocedura </w:t>
      </w:r>
      <w:r w:rsidR="00AC32EB">
        <w:rPr>
          <w:rFonts w:ascii="Tahoma" w:hAnsi="Tahoma" w:cs="Tahoma"/>
          <w:sz w:val="22"/>
          <w:szCs w:val="22"/>
        </w:rPr>
        <w:t>aplicabilă pentru</w:t>
      </w:r>
      <w:r w:rsidRPr="00037A0E">
        <w:rPr>
          <w:rFonts w:ascii="Tahoma" w:hAnsi="Tahoma" w:cs="Tahoma"/>
          <w:sz w:val="22"/>
          <w:szCs w:val="22"/>
        </w:rPr>
        <w:t xml:space="preserve"> înregistrarea </w:t>
      </w:r>
      <w:r w:rsidR="00CC10B9">
        <w:rPr>
          <w:rFonts w:ascii="Tahoma" w:hAnsi="Tahoma" w:cs="Tahoma"/>
          <w:sz w:val="22"/>
          <w:szCs w:val="22"/>
        </w:rPr>
        <w:t>p</w:t>
      </w:r>
      <w:r w:rsidRPr="00037A0E">
        <w:rPr>
          <w:rFonts w:ascii="Tahoma" w:hAnsi="Tahoma" w:cs="Tahoma"/>
          <w:sz w:val="22"/>
          <w:szCs w:val="22"/>
        </w:rPr>
        <w:t xml:space="preserve">articipanților la </w:t>
      </w:r>
      <w:r w:rsidR="00850442">
        <w:rPr>
          <w:rFonts w:ascii="Tahoma" w:hAnsi="Tahoma" w:cs="Tahoma"/>
          <w:sz w:val="22"/>
          <w:szCs w:val="22"/>
        </w:rPr>
        <w:t>PCSU</w:t>
      </w:r>
      <w:r w:rsidR="00AC32EB">
        <w:rPr>
          <w:rFonts w:ascii="Tahoma" w:hAnsi="Tahoma" w:cs="Tahoma"/>
          <w:sz w:val="22"/>
          <w:szCs w:val="22"/>
        </w:rPr>
        <w:t>, avizată de ANRE</w:t>
      </w:r>
      <w:r w:rsidRPr="00037A0E">
        <w:rPr>
          <w:rFonts w:ascii="Tahoma" w:hAnsi="Tahoma" w:cs="Tahoma"/>
          <w:sz w:val="22"/>
          <w:szCs w:val="22"/>
        </w:rPr>
        <w:t>;</w:t>
      </w:r>
    </w:p>
    <w:p w:rsidR="003215F7" w:rsidRPr="00037A0E" w:rsidRDefault="003215F7" w:rsidP="003215F7">
      <w:pPr>
        <w:pStyle w:val="ListParagraph"/>
        <w:numPr>
          <w:ilvl w:val="1"/>
          <w:numId w:val="11"/>
        </w:numPr>
        <w:spacing w:before="120" w:after="120" w:line="360" w:lineRule="auto"/>
        <w:jc w:val="both"/>
        <w:rPr>
          <w:rFonts w:ascii="Tahoma" w:hAnsi="Tahoma" w:cs="Tahoma"/>
          <w:sz w:val="22"/>
          <w:szCs w:val="22"/>
        </w:rPr>
      </w:pPr>
      <w:r w:rsidRPr="00037A0E">
        <w:rPr>
          <w:rFonts w:ascii="Tahoma" w:hAnsi="Tahoma" w:cs="Tahoma"/>
          <w:sz w:val="22"/>
          <w:szCs w:val="22"/>
        </w:rPr>
        <w:t xml:space="preserve">Să semneze cu Participantul la </w:t>
      </w:r>
      <w:r w:rsidR="00850442">
        <w:rPr>
          <w:rFonts w:ascii="Tahoma" w:hAnsi="Tahoma" w:cs="Tahoma"/>
          <w:sz w:val="22"/>
          <w:szCs w:val="22"/>
        </w:rPr>
        <w:t>PCSU</w:t>
      </w:r>
      <w:r w:rsidRPr="00037A0E">
        <w:rPr>
          <w:rFonts w:ascii="Tahoma" w:hAnsi="Tahoma" w:cs="Tahoma"/>
          <w:sz w:val="22"/>
          <w:szCs w:val="22"/>
        </w:rPr>
        <w:t xml:space="preserve"> un act adițional la prezenta Convenție în caz de modificare a datelor de identificare ale Participantului cuprinse în Convenția de participare la </w:t>
      </w:r>
      <w:r w:rsidR="00850442">
        <w:rPr>
          <w:rFonts w:ascii="Tahoma" w:hAnsi="Tahoma" w:cs="Tahoma"/>
          <w:sz w:val="22"/>
          <w:szCs w:val="22"/>
        </w:rPr>
        <w:t>PCSU</w:t>
      </w:r>
      <w:r w:rsidRPr="00037A0E">
        <w:rPr>
          <w:rFonts w:ascii="Tahoma" w:hAnsi="Tahoma" w:cs="Tahoma"/>
          <w:sz w:val="22"/>
          <w:szCs w:val="22"/>
        </w:rPr>
        <w:t>;</w:t>
      </w:r>
    </w:p>
    <w:p w:rsidR="003215F7" w:rsidRDefault="003215F7" w:rsidP="003215F7">
      <w:pPr>
        <w:pStyle w:val="ListParagraph"/>
        <w:numPr>
          <w:ilvl w:val="1"/>
          <w:numId w:val="11"/>
        </w:numPr>
        <w:spacing w:before="120" w:after="120" w:line="360" w:lineRule="auto"/>
        <w:jc w:val="both"/>
        <w:rPr>
          <w:rFonts w:ascii="Tahoma" w:hAnsi="Tahoma" w:cs="Tahoma"/>
          <w:sz w:val="22"/>
          <w:szCs w:val="22"/>
        </w:rPr>
      </w:pPr>
      <w:r w:rsidRPr="00037A0E">
        <w:rPr>
          <w:rFonts w:ascii="Tahoma" w:hAnsi="Tahoma" w:cs="Tahoma"/>
          <w:sz w:val="22"/>
          <w:szCs w:val="22"/>
        </w:rPr>
        <w:t>Să solicite Participantului informaţii suplimentare atunci când este necesar, pentru îndeplinirea obligaţiilor sale care îi revin conform legii, reglementărilor şi prezentei Convenții;</w:t>
      </w:r>
    </w:p>
    <w:p w:rsidR="005C5415" w:rsidRDefault="005C5415" w:rsidP="005C5415">
      <w:pPr>
        <w:pStyle w:val="ListParagraph"/>
        <w:numPr>
          <w:ilvl w:val="1"/>
          <w:numId w:val="11"/>
        </w:numPr>
        <w:spacing w:after="120" w:line="360" w:lineRule="auto"/>
        <w:jc w:val="both"/>
        <w:rPr>
          <w:rFonts w:ascii="Tahoma" w:hAnsi="Tahoma" w:cs="Tahoma"/>
          <w:sz w:val="22"/>
          <w:szCs w:val="22"/>
        </w:rPr>
      </w:pPr>
      <w:r>
        <w:rPr>
          <w:rFonts w:ascii="Tahoma" w:hAnsi="Tahoma" w:cs="Tahoma"/>
          <w:sz w:val="22"/>
          <w:szCs w:val="22"/>
        </w:rPr>
        <w:t xml:space="preserve">Să </w:t>
      </w:r>
      <w:r w:rsidR="00AC32EB">
        <w:rPr>
          <w:rFonts w:ascii="Tahoma" w:hAnsi="Tahoma" w:cs="Tahoma"/>
          <w:sz w:val="22"/>
          <w:szCs w:val="22"/>
        </w:rPr>
        <w:t>solicite băncilor emitente</w:t>
      </w:r>
      <w:r>
        <w:rPr>
          <w:rFonts w:ascii="Tahoma" w:hAnsi="Tahoma" w:cs="Tahoma"/>
          <w:sz w:val="22"/>
          <w:szCs w:val="22"/>
        </w:rPr>
        <w:t xml:space="preserve">, în conformitate cu prevederile </w:t>
      </w:r>
      <w:r w:rsidR="00AC32EB">
        <w:rPr>
          <w:rFonts w:ascii="Tahoma" w:hAnsi="Tahoma" w:cs="Tahoma"/>
          <w:sz w:val="22"/>
          <w:szCs w:val="22"/>
        </w:rPr>
        <w:t xml:space="preserve">Procedurii </w:t>
      </w:r>
      <w:r w:rsidR="006367FA">
        <w:rPr>
          <w:rFonts w:ascii="Tahoma" w:hAnsi="Tahoma" w:cs="Tahoma"/>
          <w:sz w:val="22"/>
          <w:szCs w:val="22"/>
        </w:rPr>
        <w:t>PCSU</w:t>
      </w:r>
      <w:r>
        <w:rPr>
          <w:rFonts w:ascii="Tahoma" w:hAnsi="Tahoma" w:cs="Tahoma"/>
          <w:sz w:val="22"/>
          <w:szCs w:val="22"/>
        </w:rPr>
        <w:t xml:space="preserve">, executarea garanțiilor financiare </w:t>
      </w:r>
      <w:r w:rsidR="00AC32EB">
        <w:rPr>
          <w:rFonts w:ascii="Tahoma" w:hAnsi="Tahoma" w:cs="Tahoma"/>
          <w:sz w:val="22"/>
          <w:szCs w:val="22"/>
        </w:rPr>
        <w:t xml:space="preserve">de </w:t>
      </w:r>
      <w:r>
        <w:rPr>
          <w:rFonts w:ascii="Tahoma" w:hAnsi="Tahoma" w:cs="Tahoma"/>
          <w:sz w:val="22"/>
          <w:szCs w:val="22"/>
        </w:rPr>
        <w:t xml:space="preserve">participare la sesiunile de tranzacționare constituite de către </w:t>
      </w:r>
      <w:r w:rsidR="006367FA">
        <w:rPr>
          <w:rFonts w:ascii="Tahoma" w:hAnsi="Tahoma" w:cs="Tahoma"/>
          <w:sz w:val="22"/>
          <w:szCs w:val="22"/>
        </w:rPr>
        <w:t>pa</w:t>
      </w:r>
      <w:r>
        <w:rPr>
          <w:rFonts w:ascii="Tahoma" w:hAnsi="Tahoma" w:cs="Tahoma"/>
          <w:sz w:val="22"/>
          <w:szCs w:val="22"/>
        </w:rPr>
        <w:t>rticipant</w:t>
      </w:r>
      <w:r w:rsidR="006367FA">
        <w:rPr>
          <w:rFonts w:ascii="Tahoma" w:hAnsi="Tahoma" w:cs="Tahoma"/>
          <w:sz w:val="22"/>
          <w:szCs w:val="22"/>
        </w:rPr>
        <w:t xml:space="preserve">ul la </w:t>
      </w:r>
      <w:r w:rsidR="005863EA">
        <w:rPr>
          <w:rFonts w:ascii="Tahoma" w:hAnsi="Tahoma" w:cs="Tahoma"/>
          <w:sz w:val="22"/>
          <w:szCs w:val="22"/>
        </w:rPr>
        <w:t>licitație</w:t>
      </w:r>
      <w:r w:rsidR="007155FB">
        <w:rPr>
          <w:rFonts w:ascii="Tahoma" w:hAnsi="Tahoma" w:cs="Tahoma"/>
          <w:sz w:val="22"/>
          <w:szCs w:val="22"/>
        </w:rPr>
        <w:t xml:space="preserve"> </w:t>
      </w:r>
      <w:r w:rsidR="005863EA">
        <w:rPr>
          <w:rFonts w:ascii="Tahoma" w:hAnsi="Tahoma" w:cs="Tahoma"/>
          <w:sz w:val="22"/>
          <w:szCs w:val="22"/>
        </w:rPr>
        <w:t>î</w:t>
      </w:r>
      <w:r w:rsidR="007155FB">
        <w:rPr>
          <w:rFonts w:ascii="Tahoma" w:hAnsi="Tahoma" w:cs="Tahoma"/>
          <w:sz w:val="22"/>
          <w:szCs w:val="22"/>
        </w:rPr>
        <w:t>n favoarea OPCOM SA</w:t>
      </w:r>
      <w:r>
        <w:rPr>
          <w:rFonts w:ascii="Tahoma" w:hAnsi="Tahoma" w:cs="Tahoma"/>
          <w:sz w:val="22"/>
          <w:szCs w:val="22"/>
        </w:rPr>
        <w:t>;</w:t>
      </w:r>
    </w:p>
    <w:p w:rsidR="005863EA" w:rsidRDefault="005863EA" w:rsidP="005C5415">
      <w:pPr>
        <w:pStyle w:val="ListParagraph"/>
        <w:numPr>
          <w:ilvl w:val="1"/>
          <w:numId w:val="11"/>
        </w:numPr>
        <w:spacing w:after="120" w:line="360" w:lineRule="auto"/>
        <w:jc w:val="both"/>
        <w:rPr>
          <w:rFonts w:ascii="Tahoma" w:hAnsi="Tahoma" w:cs="Tahoma"/>
          <w:sz w:val="22"/>
          <w:szCs w:val="22"/>
        </w:rPr>
      </w:pPr>
      <w:r>
        <w:rPr>
          <w:rFonts w:ascii="Tahoma" w:hAnsi="Tahoma" w:cs="Tahoma"/>
          <w:sz w:val="22"/>
          <w:szCs w:val="22"/>
        </w:rPr>
        <w:t>Să încaseze penalitățile plătite în conformitate cu prezenta Convenție, cu prevederile Proc</w:t>
      </w:r>
      <w:r w:rsidR="007E13BE">
        <w:rPr>
          <w:rFonts w:ascii="Tahoma" w:hAnsi="Tahoma" w:cs="Tahoma"/>
          <w:sz w:val="22"/>
          <w:szCs w:val="22"/>
        </w:rPr>
        <w:t>edurii PCSU și a Regulamentului;</w:t>
      </w:r>
    </w:p>
    <w:p w:rsidR="003215F7" w:rsidRPr="007E13BE" w:rsidRDefault="003215F7" w:rsidP="003215F7">
      <w:pPr>
        <w:pStyle w:val="ListParagraph"/>
        <w:numPr>
          <w:ilvl w:val="1"/>
          <w:numId w:val="11"/>
        </w:numPr>
        <w:spacing w:before="120" w:after="120" w:line="360" w:lineRule="auto"/>
        <w:jc w:val="both"/>
        <w:rPr>
          <w:rFonts w:ascii="Tahoma" w:hAnsi="Tahoma" w:cs="Tahoma"/>
          <w:sz w:val="22"/>
          <w:szCs w:val="22"/>
        </w:rPr>
      </w:pPr>
      <w:r w:rsidRPr="00037A0E">
        <w:rPr>
          <w:rFonts w:ascii="Tahoma" w:hAnsi="Tahoma" w:cs="Tahoma"/>
          <w:sz w:val="22"/>
          <w:szCs w:val="22"/>
        </w:rPr>
        <w:t xml:space="preserve">Să </w:t>
      </w:r>
      <w:r w:rsidR="00AC32EB">
        <w:rPr>
          <w:rFonts w:ascii="Tahoma" w:hAnsi="Tahoma" w:cs="Tahoma"/>
          <w:sz w:val="22"/>
          <w:szCs w:val="22"/>
        </w:rPr>
        <w:t xml:space="preserve">emită și să transmită </w:t>
      </w:r>
      <w:r w:rsidR="000C6DC3">
        <w:rPr>
          <w:rFonts w:ascii="Tahoma" w:hAnsi="Tahoma" w:cs="Tahoma"/>
          <w:sz w:val="22"/>
          <w:szCs w:val="22"/>
        </w:rPr>
        <w:t xml:space="preserve">Participantului </w:t>
      </w:r>
      <w:r w:rsidR="00AC32EB">
        <w:rPr>
          <w:rFonts w:ascii="Tahoma" w:hAnsi="Tahoma" w:cs="Tahoma"/>
          <w:sz w:val="22"/>
          <w:szCs w:val="22"/>
        </w:rPr>
        <w:t>facturile</w:t>
      </w:r>
      <w:r w:rsidR="000C6DC3">
        <w:rPr>
          <w:rFonts w:ascii="Tahoma" w:hAnsi="Tahoma" w:cs="Tahoma"/>
          <w:sz w:val="22"/>
          <w:szCs w:val="22"/>
        </w:rPr>
        <w:t xml:space="preserve"> aferente pentru contravaloarea </w:t>
      </w:r>
      <w:r w:rsidR="000C6DC3" w:rsidRPr="007E13BE">
        <w:rPr>
          <w:rFonts w:ascii="Tahoma" w:hAnsi="Tahoma" w:cs="Tahoma"/>
          <w:sz w:val="22"/>
          <w:szCs w:val="22"/>
        </w:rPr>
        <w:t xml:space="preserve">tarifului reglementat componenta de realizare a tranzacțiilor aplicată cantităților de energie electrică tranzacționată pe </w:t>
      </w:r>
      <w:r w:rsidR="00850442" w:rsidRPr="007E13BE">
        <w:rPr>
          <w:rFonts w:ascii="Tahoma" w:hAnsi="Tahoma" w:cs="Tahoma"/>
          <w:sz w:val="22"/>
          <w:szCs w:val="22"/>
        </w:rPr>
        <w:t>PCSU</w:t>
      </w:r>
      <w:r w:rsidR="000C6DC3" w:rsidRPr="007E13BE">
        <w:rPr>
          <w:rFonts w:ascii="Tahoma" w:hAnsi="Tahoma" w:cs="Tahoma"/>
          <w:sz w:val="22"/>
          <w:szCs w:val="22"/>
        </w:rPr>
        <w:t xml:space="preserve"> (inclusiv contravaloarea aferentă TVA, dacă este aplicabil) și pentru componenta de administrare a </w:t>
      </w:r>
      <w:r w:rsidR="00850442" w:rsidRPr="007E13BE">
        <w:rPr>
          <w:rFonts w:ascii="Tahoma" w:hAnsi="Tahoma" w:cs="Tahoma"/>
          <w:sz w:val="22"/>
          <w:szCs w:val="22"/>
        </w:rPr>
        <w:t>PCSU</w:t>
      </w:r>
      <w:r w:rsidR="000C6DC3" w:rsidRPr="007E13BE">
        <w:rPr>
          <w:rFonts w:ascii="Tahoma" w:hAnsi="Tahoma" w:cs="Tahoma"/>
          <w:sz w:val="22"/>
          <w:szCs w:val="22"/>
        </w:rPr>
        <w:t xml:space="preserve"> (inclusiv contravaloarea aferentă TVA, dacă este aplicabil)</w:t>
      </w:r>
      <w:r w:rsidR="00D059FF" w:rsidRPr="007E13BE">
        <w:rPr>
          <w:rFonts w:ascii="Tahoma" w:hAnsi="Tahoma" w:cs="Tahoma"/>
          <w:sz w:val="22"/>
          <w:szCs w:val="22"/>
        </w:rPr>
        <w:t>,</w:t>
      </w:r>
      <w:r w:rsidR="00DB3F95" w:rsidRPr="007E13BE">
        <w:rPr>
          <w:rFonts w:ascii="Tahoma" w:hAnsi="Tahoma" w:cs="Tahoma"/>
          <w:sz w:val="22"/>
          <w:szCs w:val="22"/>
        </w:rPr>
        <w:t xml:space="preserve"> </w:t>
      </w:r>
      <w:r w:rsidR="00D059FF" w:rsidRPr="007E13BE">
        <w:rPr>
          <w:rFonts w:ascii="Tahoma" w:hAnsi="Tahoma" w:cs="Tahoma"/>
          <w:sz w:val="22"/>
          <w:szCs w:val="22"/>
        </w:rPr>
        <w:t>în conformitate cu prevederile Procedurii privind modalitatea și termenele de plată ale tarifului reglementat practicat de operatorul pieței de energie electrică;</w:t>
      </w:r>
    </w:p>
    <w:p w:rsidR="000C6DC3" w:rsidRPr="000C6DC3" w:rsidRDefault="000C6DC3" w:rsidP="000C6DC3">
      <w:pPr>
        <w:pStyle w:val="ListParagraph"/>
        <w:numPr>
          <w:ilvl w:val="1"/>
          <w:numId w:val="11"/>
        </w:numPr>
        <w:spacing w:before="120" w:after="120" w:line="360" w:lineRule="auto"/>
        <w:jc w:val="both"/>
        <w:rPr>
          <w:rFonts w:ascii="Tahoma" w:hAnsi="Tahoma" w:cs="Tahoma"/>
          <w:sz w:val="22"/>
          <w:szCs w:val="22"/>
        </w:rPr>
      </w:pPr>
      <w:r w:rsidRPr="007E13BE">
        <w:rPr>
          <w:rFonts w:ascii="Tahoma" w:hAnsi="Tahoma" w:cs="Tahoma"/>
          <w:sz w:val="22"/>
          <w:szCs w:val="22"/>
        </w:rPr>
        <w:t xml:space="preserve">Să încaseze contravaloarea tarifului reglementat pentru componenta de realizare a tranzacțiilor aplicată cantităților de energie electrică tranzacționată pe </w:t>
      </w:r>
      <w:r w:rsidR="00850442" w:rsidRPr="007E13BE">
        <w:rPr>
          <w:rFonts w:ascii="Tahoma" w:hAnsi="Tahoma" w:cs="Tahoma"/>
          <w:sz w:val="22"/>
          <w:szCs w:val="22"/>
        </w:rPr>
        <w:t>PCSU</w:t>
      </w:r>
      <w:r w:rsidRPr="007E13BE">
        <w:rPr>
          <w:rFonts w:ascii="Tahoma" w:hAnsi="Tahoma" w:cs="Tahoma"/>
          <w:sz w:val="22"/>
          <w:szCs w:val="22"/>
        </w:rPr>
        <w:t xml:space="preserve"> (inclusiv contravaloarea aferentă TVA, dacă este aplicabil) și pentru componenta de administrare a </w:t>
      </w:r>
      <w:r w:rsidR="00850442" w:rsidRPr="007E13BE">
        <w:rPr>
          <w:rFonts w:ascii="Tahoma" w:hAnsi="Tahoma" w:cs="Tahoma"/>
          <w:sz w:val="22"/>
          <w:szCs w:val="22"/>
        </w:rPr>
        <w:t>PCSU</w:t>
      </w:r>
      <w:r w:rsidRPr="007E13BE">
        <w:rPr>
          <w:rFonts w:ascii="Tahoma" w:hAnsi="Tahoma" w:cs="Tahoma"/>
          <w:sz w:val="22"/>
          <w:szCs w:val="22"/>
        </w:rPr>
        <w:t xml:space="preserve"> (inclusiv contravaloarea aferentă TVA, dacă este aplicabil</w:t>
      </w:r>
      <w:r>
        <w:rPr>
          <w:rFonts w:ascii="Tahoma" w:hAnsi="Tahoma" w:cs="Tahoma"/>
          <w:sz w:val="22"/>
          <w:szCs w:val="22"/>
        </w:rPr>
        <w:t>), în conformitate cu prevederile Procedurii privind modalitatea și termenele de plată ale tarifului reglementat practicat de operatorul pieței de energie electrică</w:t>
      </w:r>
      <w:r w:rsidRPr="00037A0E">
        <w:rPr>
          <w:rFonts w:ascii="Tahoma" w:hAnsi="Tahoma" w:cs="Tahoma"/>
          <w:sz w:val="22"/>
          <w:szCs w:val="22"/>
        </w:rPr>
        <w:t>;</w:t>
      </w:r>
    </w:p>
    <w:p w:rsidR="00AC32EB" w:rsidRPr="00037A0E" w:rsidRDefault="00AC32EB" w:rsidP="00AC32EB">
      <w:pPr>
        <w:pStyle w:val="ListParagraph"/>
        <w:numPr>
          <w:ilvl w:val="1"/>
          <w:numId w:val="11"/>
        </w:numPr>
        <w:spacing w:before="120" w:after="120" w:line="360" w:lineRule="auto"/>
        <w:jc w:val="both"/>
        <w:rPr>
          <w:rFonts w:ascii="Tahoma" w:hAnsi="Tahoma" w:cs="Tahoma"/>
          <w:sz w:val="22"/>
          <w:szCs w:val="22"/>
        </w:rPr>
      </w:pPr>
      <w:r w:rsidRPr="00037A0E">
        <w:rPr>
          <w:rFonts w:ascii="Tahoma" w:hAnsi="Tahoma" w:cs="Tahoma"/>
          <w:sz w:val="22"/>
          <w:szCs w:val="22"/>
        </w:rPr>
        <w:t>Să decidă</w:t>
      </w:r>
      <w:r w:rsidRPr="00AC32EB">
        <w:rPr>
          <w:rFonts w:ascii="Tahoma" w:hAnsi="Tahoma" w:cs="Tahoma"/>
          <w:sz w:val="22"/>
          <w:szCs w:val="22"/>
        </w:rPr>
        <w:t xml:space="preserve"> </w:t>
      </w:r>
      <w:r w:rsidRPr="00037A0E">
        <w:rPr>
          <w:rFonts w:ascii="Tahoma" w:hAnsi="Tahoma" w:cs="Tahoma"/>
          <w:sz w:val="22"/>
          <w:szCs w:val="22"/>
        </w:rPr>
        <w:t xml:space="preserve">suspendarea sau, după caz, revocarea dreptului Participantului de tranzacționare pe </w:t>
      </w:r>
      <w:r w:rsidR="00850442">
        <w:rPr>
          <w:rFonts w:ascii="Tahoma" w:hAnsi="Tahoma" w:cs="Tahoma"/>
          <w:sz w:val="22"/>
          <w:szCs w:val="22"/>
        </w:rPr>
        <w:t>PCSU</w:t>
      </w:r>
      <w:r w:rsidRPr="00037A0E">
        <w:rPr>
          <w:rFonts w:ascii="Tahoma" w:hAnsi="Tahoma" w:cs="Tahoma"/>
          <w:sz w:val="22"/>
          <w:szCs w:val="22"/>
        </w:rPr>
        <w:t xml:space="preserve">, în conformitate cu </w:t>
      </w:r>
      <w:r>
        <w:rPr>
          <w:rFonts w:ascii="Tahoma" w:hAnsi="Tahoma" w:cs="Tahoma"/>
          <w:sz w:val="22"/>
          <w:szCs w:val="22"/>
        </w:rPr>
        <w:t>prevederile procedurii aplicabile pentru</w:t>
      </w:r>
      <w:r w:rsidRPr="00037A0E">
        <w:rPr>
          <w:rFonts w:ascii="Tahoma" w:hAnsi="Tahoma" w:cs="Tahoma"/>
          <w:sz w:val="22"/>
          <w:szCs w:val="22"/>
        </w:rPr>
        <w:t xml:space="preserve"> înregistrarea </w:t>
      </w:r>
      <w:r w:rsidR="00CC10B9">
        <w:rPr>
          <w:rFonts w:ascii="Tahoma" w:hAnsi="Tahoma" w:cs="Tahoma"/>
          <w:sz w:val="22"/>
          <w:szCs w:val="22"/>
        </w:rPr>
        <w:t>p</w:t>
      </w:r>
      <w:r w:rsidRPr="00037A0E">
        <w:rPr>
          <w:rFonts w:ascii="Tahoma" w:hAnsi="Tahoma" w:cs="Tahoma"/>
          <w:sz w:val="22"/>
          <w:szCs w:val="22"/>
        </w:rPr>
        <w:t xml:space="preserve">articipanților la </w:t>
      </w:r>
      <w:r w:rsidR="00850442">
        <w:rPr>
          <w:rFonts w:ascii="Tahoma" w:hAnsi="Tahoma" w:cs="Tahoma"/>
          <w:sz w:val="22"/>
          <w:szCs w:val="22"/>
        </w:rPr>
        <w:t>PCSU</w:t>
      </w:r>
      <w:r>
        <w:rPr>
          <w:rFonts w:ascii="Tahoma" w:hAnsi="Tahoma" w:cs="Tahoma"/>
          <w:sz w:val="22"/>
          <w:szCs w:val="22"/>
        </w:rPr>
        <w:t xml:space="preserve"> avizată de către ANRE</w:t>
      </w:r>
      <w:r w:rsidRPr="00037A0E">
        <w:rPr>
          <w:rFonts w:ascii="Tahoma" w:hAnsi="Tahoma" w:cs="Tahoma"/>
          <w:sz w:val="22"/>
          <w:szCs w:val="22"/>
        </w:rPr>
        <w:t>;</w:t>
      </w:r>
    </w:p>
    <w:p w:rsidR="003215F7" w:rsidRPr="00295F15" w:rsidRDefault="00295F15" w:rsidP="00295F15">
      <w:pPr>
        <w:numPr>
          <w:ilvl w:val="1"/>
          <w:numId w:val="11"/>
        </w:numPr>
        <w:spacing w:before="120" w:after="120" w:line="360" w:lineRule="auto"/>
        <w:jc w:val="both"/>
        <w:rPr>
          <w:rFonts w:ascii="Tahoma" w:hAnsi="Tahoma" w:cs="Tahoma"/>
          <w:sz w:val="22"/>
          <w:szCs w:val="22"/>
        </w:rPr>
      </w:pPr>
      <w:r w:rsidRPr="00037A0E">
        <w:rPr>
          <w:rFonts w:ascii="Tahoma" w:hAnsi="Tahoma" w:cs="Tahoma"/>
          <w:sz w:val="22"/>
          <w:szCs w:val="22"/>
        </w:rPr>
        <w:t xml:space="preserve">Să transmită informaţiile </w:t>
      </w:r>
      <w:r>
        <w:rPr>
          <w:rFonts w:ascii="Tahoma" w:hAnsi="Tahoma" w:cs="Tahoma"/>
          <w:sz w:val="22"/>
          <w:szCs w:val="22"/>
        </w:rPr>
        <w:t>prevăzute în reglementări/</w:t>
      </w:r>
      <w:r w:rsidRPr="00037A0E">
        <w:rPr>
          <w:rFonts w:ascii="Tahoma" w:hAnsi="Tahoma" w:cs="Tahoma"/>
          <w:sz w:val="22"/>
          <w:szCs w:val="22"/>
        </w:rPr>
        <w:t xml:space="preserve">solicitate de autorităţile publice autorizate sau </w:t>
      </w:r>
      <w:r>
        <w:rPr>
          <w:rFonts w:ascii="Tahoma" w:hAnsi="Tahoma" w:cs="Tahoma"/>
          <w:sz w:val="22"/>
          <w:szCs w:val="22"/>
        </w:rPr>
        <w:t xml:space="preserve">de </w:t>
      </w:r>
      <w:r w:rsidRPr="00037A0E">
        <w:rPr>
          <w:rFonts w:ascii="Tahoma" w:hAnsi="Tahoma" w:cs="Tahoma"/>
          <w:sz w:val="22"/>
          <w:szCs w:val="22"/>
        </w:rPr>
        <w:t>instanţele de judecată cu privire la Participant, făr</w:t>
      </w:r>
      <w:r>
        <w:rPr>
          <w:rFonts w:ascii="Tahoma" w:hAnsi="Tahoma" w:cs="Tahoma"/>
          <w:sz w:val="22"/>
          <w:szCs w:val="22"/>
        </w:rPr>
        <w:t>ă a fi necesar acordul acestuia</w:t>
      </w:r>
      <w:r w:rsidR="003215F7" w:rsidRPr="00295F15">
        <w:rPr>
          <w:rFonts w:ascii="Tahoma" w:hAnsi="Tahoma" w:cs="Tahoma"/>
          <w:sz w:val="22"/>
          <w:szCs w:val="22"/>
        </w:rPr>
        <w:t>;</w:t>
      </w:r>
    </w:p>
    <w:p w:rsidR="003215F7" w:rsidRPr="00037A0E" w:rsidRDefault="00775E17" w:rsidP="00775E17">
      <w:pPr>
        <w:pStyle w:val="ListParagraph"/>
        <w:numPr>
          <w:ilvl w:val="1"/>
          <w:numId w:val="11"/>
        </w:numPr>
        <w:spacing w:line="360" w:lineRule="auto"/>
        <w:jc w:val="both"/>
        <w:rPr>
          <w:rFonts w:ascii="Tahoma" w:hAnsi="Tahoma" w:cs="Tahoma"/>
          <w:sz w:val="22"/>
          <w:szCs w:val="22"/>
        </w:rPr>
      </w:pPr>
      <w:r w:rsidRPr="00775E17">
        <w:rPr>
          <w:rFonts w:ascii="Tahoma" w:hAnsi="Tahoma" w:cs="Tahoma"/>
          <w:sz w:val="22"/>
          <w:szCs w:val="22"/>
        </w:rPr>
        <w:lastRenderedPageBreak/>
        <w:t xml:space="preserve">Să facă publice date sintetice legate de participarea la piață fără a încălca principiul confidenţialităţii, prelucrate și agregate astfel încât să nu poată fi asociate Participanţilor la </w:t>
      </w:r>
      <w:r w:rsidR="00850442">
        <w:rPr>
          <w:rFonts w:ascii="Tahoma" w:hAnsi="Tahoma" w:cs="Tahoma"/>
          <w:sz w:val="22"/>
          <w:szCs w:val="22"/>
        </w:rPr>
        <w:t>PCSU</w:t>
      </w:r>
      <w:r w:rsidRPr="00775E17">
        <w:rPr>
          <w:rFonts w:ascii="Tahoma" w:hAnsi="Tahoma" w:cs="Tahoma"/>
          <w:sz w:val="22"/>
          <w:szCs w:val="22"/>
        </w:rPr>
        <w:t xml:space="preserve"> individuali.</w:t>
      </w:r>
    </w:p>
    <w:p w:rsidR="003215F7" w:rsidRPr="00037A0E" w:rsidRDefault="003215F7" w:rsidP="003215F7">
      <w:pPr>
        <w:spacing w:line="360" w:lineRule="auto"/>
        <w:jc w:val="both"/>
        <w:rPr>
          <w:rFonts w:ascii="Tahoma" w:hAnsi="Tahoma" w:cs="Tahoma"/>
          <w:b/>
          <w:sz w:val="22"/>
          <w:szCs w:val="22"/>
        </w:rPr>
      </w:pPr>
      <w:r w:rsidRPr="00037A0E">
        <w:rPr>
          <w:rFonts w:ascii="Tahoma" w:hAnsi="Tahoma" w:cs="Tahoma"/>
          <w:b/>
          <w:sz w:val="22"/>
          <w:szCs w:val="22"/>
        </w:rPr>
        <w:t xml:space="preserve">Art. </w:t>
      </w:r>
      <w:r w:rsidR="00EC4788">
        <w:rPr>
          <w:rFonts w:ascii="Tahoma" w:hAnsi="Tahoma" w:cs="Tahoma"/>
          <w:b/>
          <w:sz w:val="22"/>
          <w:szCs w:val="22"/>
        </w:rPr>
        <w:t>7</w:t>
      </w:r>
      <w:r w:rsidRPr="00037A0E">
        <w:rPr>
          <w:rFonts w:ascii="Tahoma" w:hAnsi="Tahoma" w:cs="Tahoma"/>
          <w:b/>
          <w:sz w:val="22"/>
          <w:szCs w:val="22"/>
        </w:rPr>
        <w:t>.  OBLIGAŢIILE OPCOM SA</w:t>
      </w:r>
    </w:p>
    <w:p w:rsidR="00EC4788" w:rsidRPr="00EC4788" w:rsidRDefault="00EC4788" w:rsidP="00EC4788">
      <w:pPr>
        <w:pStyle w:val="ListParagraph"/>
        <w:numPr>
          <w:ilvl w:val="0"/>
          <w:numId w:val="13"/>
        </w:numPr>
        <w:spacing w:after="120" w:line="360" w:lineRule="auto"/>
        <w:jc w:val="both"/>
        <w:rPr>
          <w:rFonts w:ascii="Tahoma" w:hAnsi="Tahoma" w:cs="Tahoma"/>
          <w:vanish/>
          <w:sz w:val="22"/>
          <w:szCs w:val="22"/>
        </w:rPr>
      </w:pPr>
    </w:p>
    <w:p w:rsidR="00EC4788" w:rsidRPr="00EC4788" w:rsidRDefault="00EC4788" w:rsidP="00EC4788">
      <w:pPr>
        <w:pStyle w:val="ListParagraph"/>
        <w:numPr>
          <w:ilvl w:val="0"/>
          <w:numId w:val="13"/>
        </w:numPr>
        <w:spacing w:after="120" w:line="360" w:lineRule="auto"/>
        <w:jc w:val="both"/>
        <w:rPr>
          <w:rFonts w:ascii="Tahoma" w:hAnsi="Tahoma" w:cs="Tahoma"/>
          <w:vanish/>
          <w:sz w:val="22"/>
          <w:szCs w:val="22"/>
        </w:rPr>
      </w:pPr>
    </w:p>
    <w:p w:rsidR="00EC4788" w:rsidRPr="00EC4788" w:rsidRDefault="00EC4788" w:rsidP="00EC4788">
      <w:pPr>
        <w:pStyle w:val="ListParagraph"/>
        <w:numPr>
          <w:ilvl w:val="0"/>
          <w:numId w:val="13"/>
        </w:numPr>
        <w:spacing w:after="120" w:line="360" w:lineRule="auto"/>
        <w:jc w:val="both"/>
        <w:rPr>
          <w:rFonts w:ascii="Tahoma" w:hAnsi="Tahoma" w:cs="Tahoma"/>
          <w:vanish/>
          <w:sz w:val="22"/>
          <w:szCs w:val="22"/>
        </w:rPr>
      </w:pPr>
    </w:p>
    <w:p w:rsidR="003215F7" w:rsidRPr="00037A0E" w:rsidRDefault="003215F7" w:rsidP="00EC4788">
      <w:pPr>
        <w:pStyle w:val="ListParagraph"/>
        <w:numPr>
          <w:ilvl w:val="1"/>
          <w:numId w:val="13"/>
        </w:numPr>
        <w:spacing w:after="120" w:line="360" w:lineRule="auto"/>
        <w:jc w:val="both"/>
        <w:rPr>
          <w:rFonts w:ascii="Tahoma" w:hAnsi="Tahoma" w:cs="Tahoma"/>
          <w:sz w:val="22"/>
          <w:szCs w:val="22"/>
        </w:rPr>
      </w:pPr>
      <w:r w:rsidRPr="00037A0E">
        <w:rPr>
          <w:rFonts w:ascii="Tahoma" w:hAnsi="Tahoma" w:cs="Tahoma"/>
          <w:sz w:val="22"/>
          <w:szCs w:val="22"/>
        </w:rPr>
        <w:t>Să asigure un mediu de tranzacţionare în condiţii de corectitudine, obiectivitate, independenţă, echidistanţă, transparenţă şi nediscriminare;</w:t>
      </w:r>
    </w:p>
    <w:p w:rsidR="003215F7" w:rsidRPr="00037A0E" w:rsidRDefault="003215F7" w:rsidP="003215F7">
      <w:pPr>
        <w:pStyle w:val="ListParagraph"/>
        <w:numPr>
          <w:ilvl w:val="1"/>
          <w:numId w:val="13"/>
        </w:numPr>
        <w:spacing w:after="120" w:line="360" w:lineRule="auto"/>
        <w:jc w:val="both"/>
        <w:rPr>
          <w:rFonts w:ascii="Tahoma" w:hAnsi="Tahoma" w:cs="Tahoma"/>
          <w:sz w:val="22"/>
          <w:szCs w:val="22"/>
        </w:rPr>
      </w:pPr>
      <w:r w:rsidRPr="00037A0E">
        <w:rPr>
          <w:rFonts w:ascii="Tahoma" w:hAnsi="Tahoma" w:cs="Tahoma"/>
          <w:sz w:val="22"/>
          <w:szCs w:val="22"/>
        </w:rPr>
        <w:t xml:space="preserve">Să respecte prevederile Regulamentului, </w:t>
      </w:r>
      <w:r w:rsidR="00295F15">
        <w:rPr>
          <w:rFonts w:ascii="Tahoma" w:hAnsi="Tahoma" w:cs="Tahoma"/>
          <w:sz w:val="22"/>
          <w:szCs w:val="22"/>
        </w:rPr>
        <w:t>p</w:t>
      </w:r>
      <w:r w:rsidRPr="00037A0E">
        <w:rPr>
          <w:rFonts w:ascii="Tahoma" w:hAnsi="Tahoma" w:cs="Tahoma"/>
          <w:sz w:val="22"/>
          <w:szCs w:val="22"/>
        </w:rPr>
        <w:t xml:space="preserve">rocedurii </w:t>
      </w:r>
      <w:r w:rsidR="00295F15">
        <w:rPr>
          <w:rFonts w:ascii="Tahoma" w:hAnsi="Tahoma" w:cs="Tahoma"/>
          <w:sz w:val="22"/>
          <w:szCs w:val="22"/>
        </w:rPr>
        <w:t>aplicabile pentru</w:t>
      </w:r>
      <w:r w:rsidRPr="00037A0E">
        <w:rPr>
          <w:rFonts w:ascii="Tahoma" w:hAnsi="Tahoma" w:cs="Tahoma"/>
          <w:sz w:val="22"/>
          <w:szCs w:val="22"/>
        </w:rPr>
        <w:t xml:space="preserve"> înregistrarea </w:t>
      </w:r>
      <w:r w:rsidR="00CC10B9">
        <w:rPr>
          <w:rFonts w:ascii="Tahoma" w:hAnsi="Tahoma" w:cs="Tahoma"/>
          <w:sz w:val="22"/>
          <w:szCs w:val="22"/>
        </w:rPr>
        <w:t>p</w:t>
      </w:r>
      <w:r w:rsidRPr="00037A0E">
        <w:rPr>
          <w:rFonts w:ascii="Tahoma" w:hAnsi="Tahoma" w:cs="Tahoma"/>
          <w:sz w:val="22"/>
          <w:szCs w:val="22"/>
        </w:rPr>
        <w:t xml:space="preserve">articipanților la </w:t>
      </w:r>
      <w:r w:rsidR="00850442">
        <w:rPr>
          <w:rFonts w:ascii="Tahoma" w:hAnsi="Tahoma" w:cs="Tahoma"/>
          <w:sz w:val="22"/>
          <w:szCs w:val="22"/>
        </w:rPr>
        <w:t>PCSU</w:t>
      </w:r>
      <w:r w:rsidR="00CC10B9">
        <w:rPr>
          <w:rFonts w:ascii="Tahoma" w:hAnsi="Tahoma" w:cs="Tahoma"/>
          <w:sz w:val="22"/>
          <w:szCs w:val="22"/>
        </w:rPr>
        <w:t xml:space="preserve"> avizată de ANRE</w:t>
      </w:r>
      <w:r w:rsidRPr="00037A0E">
        <w:rPr>
          <w:rFonts w:ascii="Tahoma" w:hAnsi="Tahoma" w:cs="Tahoma"/>
          <w:sz w:val="22"/>
          <w:szCs w:val="22"/>
        </w:rPr>
        <w:t xml:space="preserve">, ale Procedurii </w:t>
      </w:r>
      <w:r w:rsidR="00850442">
        <w:rPr>
          <w:rFonts w:ascii="Tahoma" w:hAnsi="Tahoma" w:cs="Tahoma"/>
          <w:sz w:val="22"/>
          <w:szCs w:val="22"/>
        </w:rPr>
        <w:t>PCSU</w:t>
      </w:r>
      <w:r w:rsidRPr="00037A0E">
        <w:rPr>
          <w:rFonts w:ascii="Tahoma" w:hAnsi="Tahoma" w:cs="Tahoma"/>
          <w:sz w:val="22"/>
          <w:szCs w:val="22"/>
        </w:rPr>
        <w:t>;</w:t>
      </w:r>
    </w:p>
    <w:p w:rsidR="003215F7" w:rsidRPr="00037A0E" w:rsidRDefault="003215F7" w:rsidP="003215F7">
      <w:pPr>
        <w:pStyle w:val="ListParagraph"/>
        <w:numPr>
          <w:ilvl w:val="1"/>
          <w:numId w:val="13"/>
        </w:numPr>
        <w:spacing w:after="120" w:line="360" w:lineRule="auto"/>
        <w:jc w:val="both"/>
        <w:rPr>
          <w:rFonts w:ascii="Tahoma" w:hAnsi="Tahoma" w:cs="Tahoma"/>
          <w:sz w:val="22"/>
          <w:szCs w:val="22"/>
        </w:rPr>
      </w:pPr>
      <w:r w:rsidRPr="00037A0E">
        <w:rPr>
          <w:rFonts w:ascii="Tahoma" w:hAnsi="Tahoma" w:cs="Tahoma"/>
          <w:sz w:val="22"/>
          <w:szCs w:val="22"/>
        </w:rPr>
        <w:t xml:space="preserve">Să asigure </w:t>
      </w:r>
      <w:r w:rsidR="005863EA">
        <w:rPr>
          <w:rFonts w:ascii="Tahoma" w:hAnsi="Tahoma" w:cs="Tahoma"/>
          <w:sz w:val="22"/>
          <w:szCs w:val="22"/>
        </w:rPr>
        <w:t>participanților la licitație</w:t>
      </w:r>
      <w:r w:rsidRPr="00037A0E">
        <w:rPr>
          <w:rFonts w:ascii="Tahoma" w:hAnsi="Tahoma" w:cs="Tahoma"/>
          <w:sz w:val="22"/>
          <w:szCs w:val="22"/>
        </w:rPr>
        <w:t xml:space="preserve"> asistenţă şi sesiuni de instruire practică cu privire la utilizarea </w:t>
      </w:r>
      <w:r w:rsidR="004C6438">
        <w:rPr>
          <w:rFonts w:ascii="Tahoma" w:hAnsi="Tahoma" w:cs="Tahoma"/>
          <w:sz w:val="22"/>
          <w:szCs w:val="22"/>
        </w:rPr>
        <w:t>Platformei informatice</w:t>
      </w:r>
      <w:r w:rsidRPr="00037A0E">
        <w:rPr>
          <w:rFonts w:ascii="Tahoma" w:hAnsi="Tahoma" w:cs="Tahoma"/>
          <w:sz w:val="22"/>
          <w:szCs w:val="22"/>
        </w:rPr>
        <w:t xml:space="preserve"> a </w:t>
      </w:r>
      <w:r w:rsidR="005863EA">
        <w:rPr>
          <w:rFonts w:ascii="Tahoma" w:hAnsi="Tahoma" w:cs="Tahoma"/>
          <w:sz w:val="22"/>
          <w:szCs w:val="22"/>
        </w:rPr>
        <w:t>p</w:t>
      </w:r>
      <w:r w:rsidR="004C6438">
        <w:rPr>
          <w:rFonts w:ascii="Tahoma" w:hAnsi="Tahoma" w:cs="Tahoma"/>
          <w:sz w:val="22"/>
          <w:szCs w:val="22"/>
        </w:rPr>
        <w:t>ieței centralizate pentru serviciul universal</w:t>
      </w:r>
      <w:r w:rsidRPr="00037A0E">
        <w:rPr>
          <w:rFonts w:ascii="Tahoma" w:hAnsi="Tahoma" w:cs="Tahoma"/>
          <w:sz w:val="22"/>
          <w:szCs w:val="22"/>
        </w:rPr>
        <w:t>;</w:t>
      </w:r>
    </w:p>
    <w:p w:rsidR="000C6DC3" w:rsidRDefault="000C6DC3" w:rsidP="000C6DC3">
      <w:pPr>
        <w:pStyle w:val="ListParagraph"/>
        <w:numPr>
          <w:ilvl w:val="1"/>
          <w:numId w:val="13"/>
        </w:numPr>
        <w:spacing w:after="120" w:line="360" w:lineRule="auto"/>
        <w:jc w:val="both"/>
        <w:rPr>
          <w:rFonts w:ascii="Tahoma" w:hAnsi="Tahoma" w:cs="Tahoma"/>
          <w:sz w:val="22"/>
          <w:szCs w:val="22"/>
        </w:rPr>
      </w:pPr>
      <w:r w:rsidRPr="00037A0E">
        <w:rPr>
          <w:rFonts w:ascii="Tahoma" w:hAnsi="Tahoma" w:cs="Tahoma"/>
          <w:sz w:val="22"/>
          <w:szCs w:val="22"/>
        </w:rPr>
        <w:t xml:space="preserve">Să pună la dispoziţia </w:t>
      </w:r>
      <w:r w:rsidR="005863EA">
        <w:rPr>
          <w:rFonts w:ascii="Tahoma" w:hAnsi="Tahoma" w:cs="Tahoma"/>
          <w:sz w:val="22"/>
          <w:szCs w:val="22"/>
        </w:rPr>
        <w:t>participanților la licitație</w:t>
      </w:r>
      <w:r w:rsidRPr="00037A0E">
        <w:rPr>
          <w:rFonts w:ascii="Tahoma" w:hAnsi="Tahoma" w:cs="Tahoma"/>
          <w:sz w:val="22"/>
          <w:szCs w:val="22"/>
        </w:rPr>
        <w:t xml:space="preserve"> „Ghidul Participantului la </w:t>
      </w:r>
      <w:r w:rsidR="00850442">
        <w:rPr>
          <w:rFonts w:ascii="Tahoma" w:hAnsi="Tahoma" w:cs="Tahoma"/>
          <w:sz w:val="22"/>
          <w:szCs w:val="22"/>
        </w:rPr>
        <w:t>PCSU</w:t>
      </w:r>
      <w:r w:rsidRPr="00037A0E">
        <w:rPr>
          <w:rFonts w:ascii="Tahoma" w:hAnsi="Tahoma" w:cs="Tahoma"/>
          <w:sz w:val="22"/>
          <w:szCs w:val="22"/>
        </w:rPr>
        <w:t>” prin publicarea acestuia pe website-ul OPCOM SA şi să îl informeze în timp util asupra modificării acestuia prin mesaje de informare publicate pe pagina principală a website-ul OPCOM SA;</w:t>
      </w:r>
    </w:p>
    <w:p w:rsidR="000C6DC3" w:rsidRPr="00037A0E" w:rsidRDefault="000C6DC3" w:rsidP="000C6DC3">
      <w:pPr>
        <w:pStyle w:val="ListParagraph"/>
        <w:numPr>
          <w:ilvl w:val="1"/>
          <w:numId w:val="13"/>
        </w:numPr>
        <w:spacing w:after="120" w:line="360" w:lineRule="auto"/>
        <w:jc w:val="both"/>
        <w:rPr>
          <w:rFonts w:ascii="Tahoma" w:hAnsi="Tahoma" w:cs="Tahoma"/>
          <w:sz w:val="22"/>
          <w:szCs w:val="22"/>
        </w:rPr>
      </w:pPr>
      <w:r>
        <w:rPr>
          <w:rFonts w:ascii="Tahoma" w:hAnsi="Tahoma" w:cs="Tahoma"/>
          <w:sz w:val="22"/>
          <w:szCs w:val="22"/>
        </w:rPr>
        <w:t xml:space="preserve">Să pună la dispoziția </w:t>
      </w:r>
      <w:r w:rsidR="005863EA">
        <w:rPr>
          <w:rFonts w:ascii="Tahoma" w:hAnsi="Tahoma" w:cs="Tahoma"/>
          <w:sz w:val="22"/>
          <w:szCs w:val="22"/>
        </w:rPr>
        <w:t>participantului la licitație</w:t>
      </w:r>
      <w:r>
        <w:rPr>
          <w:rFonts w:ascii="Tahoma" w:hAnsi="Tahoma" w:cs="Tahoma"/>
          <w:sz w:val="22"/>
          <w:szCs w:val="22"/>
        </w:rPr>
        <w:t xml:space="preserve"> </w:t>
      </w:r>
      <w:r w:rsidR="003F3DF3">
        <w:rPr>
          <w:rFonts w:ascii="Tahoma" w:hAnsi="Tahoma" w:cs="Tahoma"/>
          <w:sz w:val="22"/>
          <w:szCs w:val="22"/>
        </w:rPr>
        <w:t xml:space="preserve">cheia USB </w:t>
      </w:r>
      <w:r>
        <w:rPr>
          <w:rFonts w:ascii="Tahoma" w:hAnsi="Tahoma" w:cs="Tahoma"/>
          <w:sz w:val="22"/>
          <w:szCs w:val="22"/>
        </w:rPr>
        <w:t xml:space="preserve">de acces la </w:t>
      </w:r>
      <w:r w:rsidR="00445E23">
        <w:rPr>
          <w:rFonts w:ascii="Tahoma" w:hAnsi="Tahoma" w:cs="Tahoma"/>
          <w:sz w:val="22"/>
          <w:szCs w:val="22"/>
        </w:rPr>
        <w:t>Platforma informatică</w:t>
      </w:r>
      <w:r w:rsidR="00CC10B9">
        <w:rPr>
          <w:rFonts w:ascii="Tahoma" w:hAnsi="Tahoma" w:cs="Tahoma"/>
          <w:sz w:val="22"/>
          <w:szCs w:val="22"/>
        </w:rPr>
        <w:t xml:space="preserve"> </w:t>
      </w:r>
      <w:r w:rsidR="003F3DF3">
        <w:rPr>
          <w:rFonts w:ascii="Tahoma" w:hAnsi="Tahoma" w:cs="Tahoma"/>
          <w:sz w:val="22"/>
          <w:szCs w:val="22"/>
        </w:rPr>
        <w:t xml:space="preserve">a </w:t>
      </w:r>
      <w:r w:rsidR="00850442">
        <w:rPr>
          <w:rFonts w:ascii="Tahoma" w:hAnsi="Tahoma" w:cs="Tahoma"/>
          <w:sz w:val="22"/>
          <w:szCs w:val="22"/>
        </w:rPr>
        <w:t>PCSU</w:t>
      </w:r>
      <w:r w:rsidR="003F3DF3">
        <w:rPr>
          <w:rFonts w:ascii="Tahoma" w:hAnsi="Tahoma" w:cs="Tahoma"/>
          <w:sz w:val="22"/>
          <w:szCs w:val="22"/>
        </w:rPr>
        <w:t xml:space="preserve"> în urma semnării contractului de comodat corespunzător;</w:t>
      </w:r>
    </w:p>
    <w:p w:rsidR="003215F7" w:rsidRPr="00037A0E" w:rsidRDefault="003215F7" w:rsidP="003215F7">
      <w:pPr>
        <w:pStyle w:val="ListParagraph"/>
        <w:numPr>
          <w:ilvl w:val="1"/>
          <w:numId w:val="13"/>
        </w:numPr>
        <w:spacing w:after="120" w:line="360" w:lineRule="auto"/>
        <w:jc w:val="both"/>
        <w:rPr>
          <w:rFonts w:ascii="Tahoma" w:hAnsi="Tahoma" w:cs="Tahoma"/>
          <w:sz w:val="22"/>
          <w:szCs w:val="22"/>
        </w:rPr>
      </w:pPr>
      <w:r w:rsidRPr="00037A0E">
        <w:rPr>
          <w:rFonts w:ascii="Tahoma" w:hAnsi="Tahoma" w:cs="Tahoma"/>
          <w:sz w:val="22"/>
          <w:szCs w:val="22"/>
        </w:rPr>
        <w:t xml:space="preserve">Să organizeze </w:t>
      </w:r>
      <w:r w:rsidR="00D46FB2">
        <w:rPr>
          <w:rFonts w:ascii="Tahoma" w:hAnsi="Tahoma" w:cs="Tahoma"/>
          <w:sz w:val="22"/>
          <w:szCs w:val="22"/>
        </w:rPr>
        <w:t xml:space="preserve">și să programeze etapele aferente pentru derularea de </w:t>
      </w:r>
      <w:r w:rsidRPr="00037A0E">
        <w:rPr>
          <w:rFonts w:ascii="Tahoma" w:hAnsi="Tahoma" w:cs="Tahoma"/>
          <w:sz w:val="22"/>
          <w:szCs w:val="22"/>
        </w:rPr>
        <w:t xml:space="preserve">sesiuni de </w:t>
      </w:r>
      <w:r w:rsidR="005863EA">
        <w:rPr>
          <w:rFonts w:ascii="Tahoma" w:hAnsi="Tahoma" w:cs="Tahoma"/>
          <w:sz w:val="22"/>
          <w:szCs w:val="22"/>
        </w:rPr>
        <w:t>licitație</w:t>
      </w:r>
      <w:r w:rsidRPr="00037A0E">
        <w:rPr>
          <w:rFonts w:ascii="Tahoma" w:hAnsi="Tahoma" w:cs="Tahoma"/>
          <w:sz w:val="22"/>
          <w:szCs w:val="22"/>
        </w:rPr>
        <w:t xml:space="preserve">, cu respectarea întocmai a prevederilor Regulamentului </w:t>
      </w:r>
      <w:r w:rsidR="005863EA">
        <w:rPr>
          <w:rFonts w:ascii="Tahoma" w:hAnsi="Tahoma" w:cs="Tahoma"/>
          <w:sz w:val="22"/>
          <w:szCs w:val="22"/>
        </w:rPr>
        <w:t>de</w:t>
      </w:r>
      <w:r w:rsidRPr="00037A0E">
        <w:rPr>
          <w:rFonts w:ascii="Tahoma" w:hAnsi="Tahoma" w:cs="Tahoma"/>
          <w:sz w:val="22"/>
          <w:szCs w:val="22"/>
        </w:rPr>
        <w:t xml:space="preserve"> organiza</w:t>
      </w:r>
      <w:r w:rsidR="005863EA">
        <w:rPr>
          <w:rFonts w:ascii="Tahoma" w:hAnsi="Tahoma" w:cs="Tahoma"/>
          <w:sz w:val="22"/>
          <w:szCs w:val="22"/>
        </w:rPr>
        <w:t>re și desfășurare a licitațiilor simultane cu preț descrescător</w:t>
      </w:r>
      <w:r w:rsidRPr="00037A0E">
        <w:rPr>
          <w:rFonts w:ascii="Tahoma" w:hAnsi="Tahoma" w:cs="Tahoma"/>
          <w:sz w:val="22"/>
          <w:szCs w:val="22"/>
        </w:rPr>
        <w:t xml:space="preserve"> </w:t>
      </w:r>
      <w:r w:rsidR="007C58DC" w:rsidRPr="005C5D6E">
        <w:rPr>
          <w:rFonts w:ascii="Tahoma" w:hAnsi="Tahoma" w:cs="Tahoma"/>
          <w:sz w:val="22"/>
          <w:szCs w:val="22"/>
        </w:rPr>
        <w:t xml:space="preserve">pe </w:t>
      </w:r>
      <w:r w:rsidR="005863EA">
        <w:rPr>
          <w:rFonts w:ascii="Tahoma" w:hAnsi="Tahoma" w:cs="Tahoma"/>
          <w:sz w:val="22"/>
          <w:szCs w:val="22"/>
        </w:rPr>
        <w:t>p</w:t>
      </w:r>
      <w:r w:rsidR="00F4495A">
        <w:rPr>
          <w:rFonts w:ascii="Tahoma" w:hAnsi="Tahoma" w:cs="Tahoma"/>
          <w:sz w:val="22"/>
          <w:szCs w:val="22"/>
        </w:rPr>
        <w:t>iața centralizată pentru serviciul universal</w:t>
      </w:r>
      <w:r w:rsidR="005863EA">
        <w:rPr>
          <w:rFonts w:ascii="Tahoma" w:hAnsi="Tahoma" w:cs="Tahoma"/>
          <w:sz w:val="22"/>
          <w:szCs w:val="22"/>
        </w:rPr>
        <w:t xml:space="preserve"> </w:t>
      </w:r>
      <w:r w:rsidR="003F3DF3">
        <w:rPr>
          <w:rFonts w:ascii="Tahoma" w:hAnsi="Tahoma" w:cs="Tahoma"/>
          <w:sz w:val="22"/>
          <w:szCs w:val="22"/>
        </w:rPr>
        <w:t>și</w:t>
      </w:r>
      <w:r w:rsidRPr="00037A0E">
        <w:rPr>
          <w:rFonts w:ascii="Tahoma" w:hAnsi="Tahoma" w:cs="Tahoma"/>
          <w:sz w:val="22"/>
          <w:szCs w:val="22"/>
        </w:rPr>
        <w:t xml:space="preserve"> ale Procedurii </w:t>
      </w:r>
      <w:r w:rsidR="005863EA">
        <w:rPr>
          <w:rFonts w:ascii="Tahoma" w:hAnsi="Tahoma" w:cs="Tahoma"/>
          <w:sz w:val="22"/>
          <w:szCs w:val="22"/>
        </w:rPr>
        <w:t>PCSU</w:t>
      </w:r>
      <w:r w:rsidRPr="00037A0E">
        <w:rPr>
          <w:rFonts w:ascii="Tahoma" w:hAnsi="Tahoma" w:cs="Tahoma"/>
          <w:sz w:val="22"/>
          <w:szCs w:val="22"/>
        </w:rPr>
        <w:t>;</w:t>
      </w:r>
    </w:p>
    <w:p w:rsidR="001C016B" w:rsidRDefault="001C016B" w:rsidP="001C016B">
      <w:pPr>
        <w:pStyle w:val="ListParagraph"/>
        <w:numPr>
          <w:ilvl w:val="1"/>
          <w:numId w:val="13"/>
        </w:numPr>
        <w:spacing w:after="120" w:line="360" w:lineRule="auto"/>
        <w:jc w:val="both"/>
        <w:rPr>
          <w:rFonts w:ascii="Tahoma" w:hAnsi="Tahoma" w:cs="Tahoma"/>
          <w:sz w:val="22"/>
          <w:szCs w:val="22"/>
        </w:rPr>
      </w:pPr>
      <w:r>
        <w:rPr>
          <w:rFonts w:ascii="Tahoma" w:hAnsi="Tahoma" w:cs="Tahoma"/>
          <w:sz w:val="22"/>
          <w:szCs w:val="22"/>
        </w:rPr>
        <w:t xml:space="preserve">Să asigure menținerea și actualizarea în  Registrul de urmărire a garanțiilor financiare a datelor privind garanțiile financiare de participare la sesiunile de tranzacționare constituite de </w:t>
      </w:r>
      <w:r w:rsidR="00D147B4">
        <w:rPr>
          <w:rFonts w:ascii="Tahoma" w:hAnsi="Tahoma" w:cs="Tahoma"/>
          <w:sz w:val="22"/>
          <w:szCs w:val="22"/>
        </w:rPr>
        <w:t>p</w:t>
      </w:r>
      <w:r>
        <w:rPr>
          <w:rFonts w:ascii="Tahoma" w:hAnsi="Tahoma" w:cs="Tahoma"/>
          <w:sz w:val="22"/>
          <w:szCs w:val="22"/>
        </w:rPr>
        <w:t>articipant</w:t>
      </w:r>
      <w:r w:rsidR="00D147B4">
        <w:rPr>
          <w:rFonts w:ascii="Tahoma" w:hAnsi="Tahoma" w:cs="Tahoma"/>
          <w:sz w:val="22"/>
          <w:szCs w:val="22"/>
        </w:rPr>
        <w:t>ul la licitație</w:t>
      </w:r>
      <w:r>
        <w:rPr>
          <w:rFonts w:ascii="Tahoma" w:hAnsi="Tahoma" w:cs="Tahoma"/>
          <w:sz w:val="22"/>
          <w:szCs w:val="22"/>
        </w:rPr>
        <w:t>;</w:t>
      </w:r>
    </w:p>
    <w:p w:rsidR="001C016B" w:rsidRDefault="001C016B" w:rsidP="001C016B">
      <w:pPr>
        <w:pStyle w:val="ListParagraph"/>
        <w:numPr>
          <w:ilvl w:val="1"/>
          <w:numId w:val="13"/>
        </w:numPr>
        <w:spacing w:after="120" w:line="360" w:lineRule="auto"/>
        <w:jc w:val="both"/>
        <w:rPr>
          <w:rFonts w:ascii="Tahoma" w:hAnsi="Tahoma" w:cs="Tahoma"/>
          <w:sz w:val="22"/>
          <w:szCs w:val="22"/>
        </w:rPr>
      </w:pPr>
      <w:r>
        <w:rPr>
          <w:rFonts w:ascii="Tahoma" w:hAnsi="Tahoma" w:cs="Tahoma"/>
          <w:sz w:val="22"/>
          <w:szCs w:val="22"/>
        </w:rPr>
        <w:t xml:space="preserve">Să asigure, în conformitate cu prevederile reglementărilor aplicabile, restituirea garanțiilor financiare participare la sesiunile de tranzacționare constituite de către </w:t>
      </w:r>
      <w:r w:rsidR="00D147B4">
        <w:rPr>
          <w:rFonts w:ascii="Tahoma" w:hAnsi="Tahoma" w:cs="Tahoma"/>
          <w:sz w:val="22"/>
          <w:szCs w:val="22"/>
        </w:rPr>
        <w:t>participantul la licitație</w:t>
      </w:r>
      <w:r>
        <w:rPr>
          <w:rFonts w:ascii="Tahoma" w:hAnsi="Tahoma" w:cs="Tahoma"/>
          <w:sz w:val="22"/>
          <w:szCs w:val="22"/>
        </w:rPr>
        <w:t>;</w:t>
      </w:r>
    </w:p>
    <w:p w:rsidR="001C016B" w:rsidRDefault="001C016B" w:rsidP="001C016B">
      <w:pPr>
        <w:pStyle w:val="ListParagraph"/>
        <w:numPr>
          <w:ilvl w:val="1"/>
          <w:numId w:val="13"/>
        </w:numPr>
        <w:spacing w:after="120" w:line="360" w:lineRule="auto"/>
        <w:jc w:val="both"/>
        <w:rPr>
          <w:rFonts w:ascii="Tahoma" w:hAnsi="Tahoma" w:cs="Tahoma"/>
          <w:sz w:val="22"/>
          <w:szCs w:val="22"/>
        </w:rPr>
      </w:pPr>
      <w:r>
        <w:rPr>
          <w:rFonts w:ascii="Tahoma" w:hAnsi="Tahoma" w:cs="Tahoma"/>
          <w:sz w:val="22"/>
          <w:szCs w:val="22"/>
        </w:rPr>
        <w:t xml:space="preserve">Să </w:t>
      </w:r>
      <w:r w:rsidR="00036779">
        <w:rPr>
          <w:rFonts w:ascii="Tahoma" w:hAnsi="Tahoma" w:cs="Tahoma"/>
          <w:sz w:val="22"/>
          <w:szCs w:val="22"/>
        </w:rPr>
        <w:t>solicite bănci</w:t>
      </w:r>
      <w:r w:rsidR="00D147B4">
        <w:rPr>
          <w:rFonts w:ascii="Tahoma" w:hAnsi="Tahoma" w:cs="Tahoma"/>
          <w:sz w:val="22"/>
          <w:szCs w:val="22"/>
        </w:rPr>
        <w:t>i în contul căreia a fost încasată garanția financiară de participare la licitație de la un Participant</w:t>
      </w:r>
      <w:r>
        <w:rPr>
          <w:rFonts w:ascii="Tahoma" w:hAnsi="Tahoma" w:cs="Tahoma"/>
          <w:sz w:val="22"/>
          <w:szCs w:val="22"/>
        </w:rPr>
        <w:t xml:space="preserve">, în conformitate cu prevederile </w:t>
      </w:r>
      <w:r w:rsidR="0014699C">
        <w:rPr>
          <w:rFonts w:ascii="Tahoma" w:hAnsi="Tahoma" w:cs="Tahoma"/>
          <w:sz w:val="22"/>
          <w:szCs w:val="22"/>
        </w:rPr>
        <w:t xml:space="preserve">Procedurii </w:t>
      </w:r>
      <w:r w:rsidR="00D147B4">
        <w:rPr>
          <w:rFonts w:ascii="Tahoma" w:hAnsi="Tahoma" w:cs="Tahoma"/>
          <w:sz w:val="22"/>
          <w:szCs w:val="22"/>
        </w:rPr>
        <w:t>PCSU</w:t>
      </w:r>
      <w:r>
        <w:rPr>
          <w:rFonts w:ascii="Tahoma" w:hAnsi="Tahoma" w:cs="Tahoma"/>
          <w:sz w:val="22"/>
          <w:szCs w:val="22"/>
        </w:rPr>
        <w:t xml:space="preserve">, virarea </w:t>
      </w:r>
      <w:r w:rsidR="00D147B4">
        <w:rPr>
          <w:rFonts w:ascii="Tahoma" w:hAnsi="Tahoma" w:cs="Tahoma"/>
          <w:sz w:val="22"/>
          <w:szCs w:val="22"/>
        </w:rPr>
        <w:t xml:space="preserve">întregii valori a garanției </w:t>
      </w:r>
      <w:r w:rsidR="00EC4788">
        <w:rPr>
          <w:rFonts w:ascii="Tahoma" w:hAnsi="Tahoma" w:cs="Tahoma"/>
          <w:sz w:val="22"/>
          <w:szCs w:val="22"/>
        </w:rPr>
        <w:t xml:space="preserve">financiare de participare la licitație </w:t>
      </w:r>
      <w:r w:rsidR="0014699C">
        <w:rPr>
          <w:rFonts w:ascii="Tahoma" w:hAnsi="Tahoma" w:cs="Tahoma"/>
          <w:sz w:val="22"/>
          <w:szCs w:val="22"/>
        </w:rPr>
        <w:t xml:space="preserve">în contul </w:t>
      </w:r>
      <w:r w:rsidR="00D147B4">
        <w:rPr>
          <w:rFonts w:ascii="Tahoma" w:hAnsi="Tahoma" w:cs="Tahoma"/>
          <w:sz w:val="22"/>
          <w:szCs w:val="22"/>
        </w:rPr>
        <w:t>contrapărții Participantului</w:t>
      </w:r>
      <w:r>
        <w:rPr>
          <w:rFonts w:ascii="Tahoma" w:hAnsi="Tahoma" w:cs="Tahoma"/>
          <w:sz w:val="22"/>
          <w:szCs w:val="22"/>
        </w:rPr>
        <w:t>;</w:t>
      </w:r>
    </w:p>
    <w:p w:rsidR="00D147B4" w:rsidRPr="005C5415" w:rsidRDefault="00D147B4" w:rsidP="001C016B">
      <w:pPr>
        <w:pStyle w:val="ListParagraph"/>
        <w:numPr>
          <w:ilvl w:val="1"/>
          <w:numId w:val="13"/>
        </w:numPr>
        <w:spacing w:after="120" w:line="360" w:lineRule="auto"/>
        <w:jc w:val="both"/>
        <w:rPr>
          <w:rFonts w:ascii="Tahoma" w:hAnsi="Tahoma" w:cs="Tahoma"/>
          <w:sz w:val="22"/>
          <w:szCs w:val="22"/>
        </w:rPr>
      </w:pPr>
      <w:r>
        <w:rPr>
          <w:rFonts w:ascii="Tahoma" w:hAnsi="Tahoma" w:cs="Tahoma"/>
          <w:sz w:val="22"/>
          <w:szCs w:val="22"/>
        </w:rPr>
        <w:t>Să solicite băncii în contul căreia a fost încasate penalitatea de la un Participant, în conformitate cu prevederile Procedurii PCSU, virarea întregii penalități în contul contrapărții Participantului;</w:t>
      </w:r>
    </w:p>
    <w:p w:rsidR="003D62F7" w:rsidRDefault="003D62F7" w:rsidP="003D62F7">
      <w:pPr>
        <w:pStyle w:val="ListParagraph"/>
        <w:numPr>
          <w:ilvl w:val="1"/>
          <w:numId w:val="13"/>
        </w:numPr>
        <w:spacing w:before="120" w:after="120" w:line="360" w:lineRule="auto"/>
        <w:jc w:val="both"/>
        <w:rPr>
          <w:rFonts w:ascii="Tahoma" w:hAnsi="Tahoma" w:cs="Tahoma"/>
          <w:sz w:val="22"/>
          <w:szCs w:val="22"/>
        </w:rPr>
      </w:pPr>
      <w:r w:rsidRPr="00037A0E">
        <w:rPr>
          <w:rFonts w:ascii="Tahoma" w:hAnsi="Tahoma" w:cs="Tahoma"/>
          <w:sz w:val="22"/>
          <w:szCs w:val="22"/>
        </w:rPr>
        <w:t>Să desemneze reprezentanţi</w:t>
      </w:r>
      <w:r>
        <w:rPr>
          <w:rFonts w:ascii="Tahoma" w:hAnsi="Tahoma" w:cs="Tahoma"/>
          <w:sz w:val="22"/>
          <w:szCs w:val="22"/>
        </w:rPr>
        <w:t>i</w:t>
      </w:r>
      <w:r w:rsidRPr="00037A0E">
        <w:rPr>
          <w:rFonts w:ascii="Tahoma" w:hAnsi="Tahoma" w:cs="Tahoma"/>
          <w:sz w:val="22"/>
          <w:szCs w:val="22"/>
        </w:rPr>
        <w:t xml:space="preserve"> săi </w:t>
      </w:r>
      <w:r>
        <w:rPr>
          <w:rFonts w:ascii="Tahoma" w:hAnsi="Tahoma" w:cs="Tahoma"/>
          <w:sz w:val="22"/>
          <w:szCs w:val="22"/>
        </w:rPr>
        <w:t xml:space="preserve">membrii în cadrul Comisiei de </w:t>
      </w:r>
      <w:r w:rsidR="00EC4788">
        <w:rPr>
          <w:rFonts w:ascii="Tahoma" w:hAnsi="Tahoma" w:cs="Tahoma"/>
          <w:sz w:val="22"/>
          <w:szCs w:val="22"/>
        </w:rPr>
        <w:t>licitație</w:t>
      </w:r>
      <w:r w:rsidR="008D6F22">
        <w:rPr>
          <w:rFonts w:ascii="Tahoma" w:hAnsi="Tahoma" w:cs="Tahoma"/>
          <w:sz w:val="22"/>
          <w:szCs w:val="22"/>
        </w:rPr>
        <w:t>;</w:t>
      </w:r>
    </w:p>
    <w:p w:rsidR="003A1748" w:rsidRPr="00037A0E" w:rsidRDefault="003A1748" w:rsidP="003D62F7">
      <w:pPr>
        <w:pStyle w:val="ListParagraph"/>
        <w:numPr>
          <w:ilvl w:val="1"/>
          <w:numId w:val="13"/>
        </w:numPr>
        <w:spacing w:before="120" w:after="120" w:line="360" w:lineRule="auto"/>
        <w:jc w:val="both"/>
        <w:rPr>
          <w:rFonts w:ascii="Tahoma" w:hAnsi="Tahoma" w:cs="Tahoma"/>
          <w:sz w:val="22"/>
          <w:szCs w:val="22"/>
        </w:rPr>
      </w:pPr>
      <w:r>
        <w:rPr>
          <w:rFonts w:ascii="Tahoma" w:hAnsi="Tahoma" w:cs="Tahoma"/>
          <w:sz w:val="22"/>
          <w:szCs w:val="22"/>
        </w:rPr>
        <w:lastRenderedPageBreak/>
        <w:t xml:space="preserve">Să anunțe </w:t>
      </w:r>
      <w:r w:rsidR="00EC4788">
        <w:rPr>
          <w:rFonts w:ascii="Tahoma" w:hAnsi="Tahoma" w:cs="Tahoma"/>
          <w:sz w:val="22"/>
          <w:szCs w:val="22"/>
        </w:rPr>
        <w:t>p</w:t>
      </w:r>
      <w:r>
        <w:rPr>
          <w:rFonts w:ascii="Tahoma" w:hAnsi="Tahoma" w:cs="Tahoma"/>
          <w:sz w:val="22"/>
          <w:szCs w:val="22"/>
        </w:rPr>
        <w:t xml:space="preserve">articipantul </w:t>
      </w:r>
      <w:r w:rsidR="00EC4788">
        <w:rPr>
          <w:rFonts w:ascii="Tahoma" w:hAnsi="Tahoma" w:cs="Tahoma"/>
          <w:sz w:val="22"/>
          <w:szCs w:val="22"/>
        </w:rPr>
        <w:t xml:space="preserve">la licitație </w:t>
      </w:r>
      <w:r>
        <w:rPr>
          <w:rFonts w:ascii="Tahoma" w:hAnsi="Tahoma" w:cs="Tahoma"/>
          <w:sz w:val="22"/>
          <w:szCs w:val="22"/>
        </w:rPr>
        <w:t xml:space="preserve">prin canale de comunicație alternative cu privire la imposibilitatea utilizării căilor de comunicație uzuale sau la nefuncționarea </w:t>
      </w:r>
      <w:r w:rsidR="00EC4788">
        <w:rPr>
          <w:rFonts w:ascii="Tahoma" w:hAnsi="Tahoma" w:cs="Tahoma"/>
          <w:sz w:val="22"/>
          <w:szCs w:val="22"/>
        </w:rPr>
        <w:t>p</w:t>
      </w:r>
      <w:r w:rsidR="004C6438">
        <w:rPr>
          <w:rFonts w:ascii="Tahoma" w:hAnsi="Tahoma" w:cs="Tahoma"/>
          <w:sz w:val="22"/>
          <w:szCs w:val="22"/>
        </w:rPr>
        <w:t>latformei informatice</w:t>
      </w:r>
      <w:r w:rsidR="00EC4788">
        <w:rPr>
          <w:rFonts w:ascii="Tahoma" w:hAnsi="Tahoma" w:cs="Tahoma"/>
          <w:sz w:val="22"/>
          <w:szCs w:val="22"/>
        </w:rPr>
        <w:t xml:space="preserve"> a PCSU</w:t>
      </w:r>
      <w:r>
        <w:rPr>
          <w:rFonts w:ascii="Tahoma" w:hAnsi="Tahoma" w:cs="Tahoma"/>
          <w:sz w:val="22"/>
          <w:szCs w:val="22"/>
        </w:rPr>
        <w:t xml:space="preserve"> precum și privind reluarea </w:t>
      </w:r>
      <w:r w:rsidR="00036779">
        <w:rPr>
          <w:rFonts w:ascii="Tahoma" w:hAnsi="Tahoma" w:cs="Tahoma"/>
          <w:sz w:val="22"/>
          <w:szCs w:val="22"/>
        </w:rPr>
        <w:t xml:space="preserve">sesiunii de licitație </w:t>
      </w:r>
      <w:r>
        <w:rPr>
          <w:rFonts w:ascii="Tahoma" w:hAnsi="Tahoma" w:cs="Tahoma"/>
          <w:sz w:val="22"/>
          <w:szCs w:val="22"/>
        </w:rPr>
        <w:t>și să publice</w:t>
      </w:r>
      <w:r w:rsidR="00036779">
        <w:rPr>
          <w:rFonts w:ascii="Tahoma" w:hAnsi="Tahoma" w:cs="Tahoma"/>
          <w:sz w:val="22"/>
          <w:szCs w:val="22"/>
        </w:rPr>
        <w:t xml:space="preserve"> motivele întreruperii accidenta</w:t>
      </w:r>
      <w:r w:rsidR="00344ACD">
        <w:rPr>
          <w:rFonts w:ascii="Tahoma" w:hAnsi="Tahoma" w:cs="Tahoma"/>
          <w:sz w:val="22"/>
          <w:szCs w:val="22"/>
        </w:rPr>
        <w:t xml:space="preserve">le a sesiunii de </w:t>
      </w:r>
      <w:r w:rsidR="00EC4788">
        <w:rPr>
          <w:rFonts w:ascii="Tahoma" w:hAnsi="Tahoma" w:cs="Tahoma"/>
          <w:sz w:val="22"/>
          <w:szCs w:val="22"/>
        </w:rPr>
        <w:t>licitație</w:t>
      </w:r>
      <w:r w:rsidR="00344ACD">
        <w:rPr>
          <w:rFonts w:ascii="Tahoma" w:hAnsi="Tahoma" w:cs="Tahoma"/>
          <w:sz w:val="22"/>
          <w:szCs w:val="22"/>
        </w:rPr>
        <w:t>;</w:t>
      </w:r>
      <w:r w:rsidR="00036779">
        <w:rPr>
          <w:rFonts w:ascii="Tahoma" w:hAnsi="Tahoma" w:cs="Tahoma"/>
          <w:sz w:val="22"/>
          <w:szCs w:val="22"/>
        </w:rPr>
        <w:t xml:space="preserve"> </w:t>
      </w:r>
      <w:r>
        <w:rPr>
          <w:rFonts w:ascii="Tahoma" w:hAnsi="Tahoma" w:cs="Tahoma"/>
          <w:sz w:val="22"/>
          <w:szCs w:val="22"/>
        </w:rPr>
        <w:t xml:space="preserve">  </w:t>
      </w:r>
    </w:p>
    <w:p w:rsidR="003215F7" w:rsidRPr="00037A0E" w:rsidRDefault="003215F7" w:rsidP="003215F7">
      <w:pPr>
        <w:pStyle w:val="ListParagraph"/>
        <w:numPr>
          <w:ilvl w:val="1"/>
          <w:numId w:val="13"/>
        </w:numPr>
        <w:spacing w:after="120" w:line="360" w:lineRule="auto"/>
        <w:jc w:val="both"/>
        <w:rPr>
          <w:rFonts w:ascii="Tahoma" w:hAnsi="Tahoma" w:cs="Tahoma"/>
          <w:sz w:val="22"/>
          <w:szCs w:val="22"/>
        </w:rPr>
      </w:pPr>
      <w:r w:rsidRPr="00037A0E">
        <w:rPr>
          <w:rFonts w:ascii="Tahoma" w:hAnsi="Tahoma" w:cs="Tahoma"/>
          <w:sz w:val="22"/>
          <w:szCs w:val="22"/>
        </w:rPr>
        <w:t xml:space="preserve">Să transmită Participantului </w:t>
      </w:r>
      <w:r w:rsidR="008D6F22">
        <w:rPr>
          <w:rFonts w:ascii="Tahoma" w:hAnsi="Tahoma" w:cs="Tahoma"/>
          <w:sz w:val="22"/>
          <w:szCs w:val="22"/>
        </w:rPr>
        <w:t xml:space="preserve">faxul de confirmare a tranzacției pentru fiecare dintre sesiunile de </w:t>
      </w:r>
      <w:r w:rsidR="00EC4788">
        <w:rPr>
          <w:rFonts w:ascii="Tahoma" w:hAnsi="Tahoma" w:cs="Tahoma"/>
          <w:sz w:val="22"/>
          <w:szCs w:val="22"/>
        </w:rPr>
        <w:t>licitație</w:t>
      </w:r>
      <w:r w:rsidR="008D6F22">
        <w:rPr>
          <w:rFonts w:ascii="Tahoma" w:hAnsi="Tahoma" w:cs="Tahoma"/>
          <w:sz w:val="22"/>
          <w:szCs w:val="22"/>
        </w:rPr>
        <w:t xml:space="preserve"> </w:t>
      </w:r>
      <w:r w:rsidR="00D46FB2">
        <w:rPr>
          <w:rFonts w:ascii="Tahoma" w:hAnsi="Tahoma" w:cs="Tahoma"/>
          <w:sz w:val="22"/>
          <w:szCs w:val="22"/>
        </w:rPr>
        <w:t xml:space="preserve">în care acesta a fost desemnat câștigător în calitate de </w:t>
      </w:r>
      <w:r w:rsidR="00EC4788">
        <w:rPr>
          <w:rFonts w:ascii="Tahoma" w:hAnsi="Tahoma" w:cs="Tahoma"/>
          <w:sz w:val="22"/>
          <w:szCs w:val="22"/>
        </w:rPr>
        <w:t>vânzător</w:t>
      </w:r>
      <w:r w:rsidR="00D46FB2">
        <w:rPr>
          <w:rFonts w:ascii="Tahoma" w:hAnsi="Tahoma" w:cs="Tahoma"/>
          <w:sz w:val="22"/>
          <w:szCs w:val="22"/>
        </w:rPr>
        <w:t xml:space="preserve"> sau </w:t>
      </w:r>
      <w:r w:rsidR="00EC4788">
        <w:rPr>
          <w:rFonts w:ascii="Tahoma" w:hAnsi="Tahoma" w:cs="Tahoma"/>
          <w:sz w:val="22"/>
          <w:szCs w:val="22"/>
        </w:rPr>
        <w:t>cumpărător</w:t>
      </w:r>
      <w:r w:rsidRPr="00037A0E">
        <w:rPr>
          <w:rFonts w:ascii="Tahoma" w:hAnsi="Tahoma" w:cs="Tahoma"/>
          <w:sz w:val="22"/>
          <w:szCs w:val="22"/>
        </w:rPr>
        <w:t xml:space="preserve"> conform prevederilor Procedurii </w:t>
      </w:r>
      <w:r w:rsidR="00EC4788">
        <w:rPr>
          <w:rFonts w:ascii="Tahoma" w:hAnsi="Tahoma" w:cs="Tahoma"/>
          <w:sz w:val="22"/>
          <w:szCs w:val="22"/>
        </w:rPr>
        <w:t>PCSU</w:t>
      </w:r>
      <w:r w:rsidRPr="00037A0E">
        <w:rPr>
          <w:rFonts w:ascii="Tahoma" w:hAnsi="Tahoma" w:cs="Tahoma"/>
          <w:sz w:val="22"/>
          <w:szCs w:val="22"/>
        </w:rPr>
        <w:t>;</w:t>
      </w:r>
    </w:p>
    <w:p w:rsidR="00036779" w:rsidRDefault="00036779" w:rsidP="00036779">
      <w:pPr>
        <w:pStyle w:val="ListParagraph"/>
        <w:numPr>
          <w:ilvl w:val="1"/>
          <w:numId w:val="13"/>
        </w:numPr>
        <w:spacing w:after="120" w:line="360" w:lineRule="auto"/>
        <w:jc w:val="both"/>
        <w:rPr>
          <w:rFonts w:ascii="Tahoma" w:hAnsi="Tahoma" w:cs="Tahoma"/>
          <w:sz w:val="22"/>
          <w:szCs w:val="22"/>
        </w:rPr>
      </w:pPr>
      <w:r w:rsidRPr="00037A0E">
        <w:rPr>
          <w:rFonts w:ascii="Tahoma" w:hAnsi="Tahoma" w:cs="Tahoma"/>
          <w:sz w:val="22"/>
          <w:szCs w:val="22"/>
        </w:rPr>
        <w:t xml:space="preserve">Să asigure publicarea informațiilor referitoare la desfășurarea și rezultatele sesiunilor de </w:t>
      </w:r>
      <w:r w:rsidR="00EC4788">
        <w:rPr>
          <w:rFonts w:ascii="Tahoma" w:hAnsi="Tahoma" w:cs="Tahoma"/>
          <w:sz w:val="22"/>
          <w:szCs w:val="22"/>
        </w:rPr>
        <w:t>licitație</w:t>
      </w:r>
      <w:r w:rsidRPr="00037A0E">
        <w:rPr>
          <w:rFonts w:ascii="Tahoma" w:hAnsi="Tahoma" w:cs="Tahoma"/>
          <w:sz w:val="22"/>
          <w:szCs w:val="22"/>
        </w:rPr>
        <w:t xml:space="preserve"> în conformitate cu prevederile Procedurii </w:t>
      </w:r>
      <w:r w:rsidR="00EC4788">
        <w:rPr>
          <w:rFonts w:ascii="Tahoma" w:hAnsi="Tahoma" w:cs="Tahoma"/>
          <w:sz w:val="22"/>
          <w:szCs w:val="22"/>
        </w:rPr>
        <w:t>PCSU</w:t>
      </w:r>
      <w:r w:rsidRPr="00037A0E">
        <w:rPr>
          <w:rFonts w:ascii="Tahoma" w:hAnsi="Tahoma" w:cs="Tahoma"/>
          <w:sz w:val="22"/>
          <w:szCs w:val="22"/>
        </w:rPr>
        <w:t>;</w:t>
      </w:r>
      <w:r w:rsidRPr="006554C2">
        <w:rPr>
          <w:rFonts w:ascii="Tahoma" w:hAnsi="Tahoma" w:cs="Tahoma"/>
          <w:sz w:val="22"/>
          <w:szCs w:val="22"/>
        </w:rPr>
        <w:t xml:space="preserve"> </w:t>
      </w:r>
    </w:p>
    <w:p w:rsidR="003215F7" w:rsidRPr="00037A0E" w:rsidRDefault="003215F7" w:rsidP="003215F7">
      <w:pPr>
        <w:pStyle w:val="ListParagraph"/>
        <w:numPr>
          <w:ilvl w:val="1"/>
          <w:numId w:val="13"/>
        </w:numPr>
        <w:spacing w:after="120" w:line="360" w:lineRule="auto"/>
        <w:jc w:val="both"/>
        <w:rPr>
          <w:rFonts w:ascii="Tahoma" w:hAnsi="Tahoma" w:cs="Tahoma"/>
          <w:sz w:val="22"/>
          <w:szCs w:val="22"/>
        </w:rPr>
      </w:pPr>
      <w:r w:rsidRPr="00037A0E">
        <w:rPr>
          <w:rFonts w:ascii="Tahoma" w:hAnsi="Tahoma" w:cs="Tahoma"/>
          <w:sz w:val="22"/>
          <w:szCs w:val="22"/>
        </w:rPr>
        <w:t xml:space="preserve">Să verifice conformitatea cu textul contractului </w:t>
      </w:r>
      <w:r w:rsidR="00494D48">
        <w:rPr>
          <w:rFonts w:ascii="Tahoma" w:hAnsi="Tahoma" w:cs="Tahoma"/>
          <w:sz w:val="22"/>
          <w:szCs w:val="22"/>
        </w:rPr>
        <w:t>semnat de către Participan</w:t>
      </w:r>
      <w:r w:rsidR="00EC4788">
        <w:rPr>
          <w:rFonts w:ascii="Tahoma" w:hAnsi="Tahoma" w:cs="Tahoma"/>
          <w:sz w:val="22"/>
          <w:szCs w:val="22"/>
        </w:rPr>
        <w:t>ți</w:t>
      </w:r>
      <w:r w:rsidR="00494D48">
        <w:rPr>
          <w:rFonts w:ascii="Tahoma" w:hAnsi="Tahoma" w:cs="Tahoma"/>
          <w:sz w:val="22"/>
          <w:szCs w:val="22"/>
        </w:rPr>
        <w:t xml:space="preserve"> cu contractul </w:t>
      </w:r>
      <w:r w:rsidR="00EC4788">
        <w:rPr>
          <w:rFonts w:ascii="Tahoma" w:hAnsi="Tahoma" w:cs="Tahoma"/>
          <w:sz w:val="22"/>
          <w:szCs w:val="22"/>
        </w:rPr>
        <w:t>cadru de vânzare-cumpărare a energiei electrice tranzacționate pe PCSU</w:t>
      </w:r>
      <w:r w:rsidR="00494D48">
        <w:rPr>
          <w:rFonts w:ascii="Tahoma" w:hAnsi="Tahoma" w:cs="Tahoma"/>
          <w:sz w:val="22"/>
          <w:szCs w:val="22"/>
        </w:rPr>
        <w:t xml:space="preserve"> și cu rezultatele notificate de către OPCOM SA după încheierea sesiunii de licitație, cu respectarea întocmai a prevederilor Procedurii </w:t>
      </w:r>
      <w:r w:rsidR="00EC4788">
        <w:rPr>
          <w:rFonts w:ascii="Tahoma" w:hAnsi="Tahoma" w:cs="Tahoma"/>
          <w:sz w:val="22"/>
          <w:szCs w:val="22"/>
        </w:rPr>
        <w:t>PCSU</w:t>
      </w:r>
      <w:r w:rsidRPr="00037A0E">
        <w:rPr>
          <w:rFonts w:ascii="Tahoma" w:hAnsi="Tahoma" w:cs="Tahoma"/>
          <w:sz w:val="22"/>
          <w:szCs w:val="22"/>
        </w:rPr>
        <w:t>;</w:t>
      </w:r>
    </w:p>
    <w:p w:rsidR="004671B8" w:rsidRPr="00037A0E" w:rsidRDefault="004671B8" w:rsidP="004671B8">
      <w:pPr>
        <w:pStyle w:val="ListParagraph"/>
        <w:numPr>
          <w:ilvl w:val="1"/>
          <w:numId w:val="13"/>
        </w:numPr>
        <w:spacing w:before="120" w:after="120" w:line="360" w:lineRule="auto"/>
        <w:jc w:val="both"/>
        <w:rPr>
          <w:rFonts w:ascii="Tahoma" w:hAnsi="Tahoma" w:cs="Tahoma"/>
          <w:sz w:val="22"/>
          <w:szCs w:val="22"/>
        </w:rPr>
      </w:pPr>
      <w:r w:rsidRPr="00037A0E">
        <w:rPr>
          <w:rFonts w:ascii="Tahoma" w:hAnsi="Tahoma" w:cs="Tahoma"/>
          <w:sz w:val="22"/>
          <w:szCs w:val="22"/>
        </w:rPr>
        <w:t xml:space="preserve">Să semneze cu </w:t>
      </w:r>
      <w:r>
        <w:rPr>
          <w:rFonts w:ascii="Tahoma" w:hAnsi="Tahoma" w:cs="Tahoma"/>
          <w:sz w:val="22"/>
          <w:szCs w:val="22"/>
        </w:rPr>
        <w:t>Participantul</w:t>
      </w:r>
      <w:r w:rsidRPr="00037A0E">
        <w:rPr>
          <w:rFonts w:ascii="Tahoma" w:hAnsi="Tahoma" w:cs="Tahoma"/>
          <w:sz w:val="22"/>
          <w:szCs w:val="22"/>
        </w:rPr>
        <w:t xml:space="preserve"> un act adițional la prezenta Convenție, în caz de modificare a datelor de identificare ale </w:t>
      </w:r>
      <w:r>
        <w:rPr>
          <w:rFonts w:ascii="Tahoma" w:hAnsi="Tahoma" w:cs="Tahoma"/>
          <w:sz w:val="22"/>
          <w:szCs w:val="22"/>
        </w:rPr>
        <w:t>OPCOM SA</w:t>
      </w:r>
      <w:r w:rsidRPr="00037A0E">
        <w:rPr>
          <w:rFonts w:ascii="Tahoma" w:hAnsi="Tahoma" w:cs="Tahoma"/>
          <w:sz w:val="22"/>
          <w:szCs w:val="22"/>
        </w:rPr>
        <w:t xml:space="preserve"> cuprinse în Convenția de participare la </w:t>
      </w:r>
      <w:r w:rsidR="00850442">
        <w:rPr>
          <w:rFonts w:ascii="Tahoma" w:hAnsi="Tahoma" w:cs="Tahoma"/>
          <w:sz w:val="22"/>
          <w:szCs w:val="22"/>
        </w:rPr>
        <w:t>PCSU</w:t>
      </w:r>
      <w:r w:rsidRPr="00037A0E">
        <w:rPr>
          <w:rFonts w:ascii="Tahoma" w:hAnsi="Tahoma" w:cs="Tahoma"/>
          <w:sz w:val="22"/>
          <w:szCs w:val="22"/>
        </w:rPr>
        <w:t>;</w:t>
      </w:r>
    </w:p>
    <w:p w:rsidR="003215F7" w:rsidRPr="006554C2" w:rsidRDefault="006554C2" w:rsidP="006554C2">
      <w:pPr>
        <w:pStyle w:val="ListParagraph"/>
        <w:numPr>
          <w:ilvl w:val="1"/>
          <w:numId w:val="13"/>
        </w:numPr>
        <w:spacing w:after="120" w:line="360" w:lineRule="auto"/>
        <w:jc w:val="both"/>
        <w:rPr>
          <w:rFonts w:ascii="Tahoma" w:hAnsi="Tahoma" w:cs="Tahoma"/>
          <w:sz w:val="22"/>
          <w:szCs w:val="22"/>
        </w:rPr>
      </w:pPr>
      <w:r w:rsidRPr="00037A0E">
        <w:rPr>
          <w:rFonts w:ascii="Tahoma" w:hAnsi="Tahoma" w:cs="Tahoma"/>
          <w:sz w:val="22"/>
          <w:szCs w:val="22"/>
        </w:rPr>
        <w:t xml:space="preserve">Să publice pe website-ul propriu legislația secundară privind organizarea și funcționarea </w:t>
      </w:r>
      <w:r w:rsidR="00850442">
        <w:rPr>
          <w:rFonts w:ascii="Tahoma" w:hAnsi="Tahoma" w:cs="Tahoma"/>
          <w:sz w:val="22"/>
          <w:szCs w:val="22"/>
        </w:rPr>
        <w:t>PCSU</w:t>
      </w:r>
      <w:r w:rsidRPr="00037A0E">
        <w:rPr>
          <w:rFonts w:ascii="Tahoma" w:hAnsi="Tahoma" w:cs="Tahoma"/>
          <w:sz w:val="22"/>
          <w:szCs w:val="22"/>
        </w:rPr>
        <w:t xml:space="preserve"> şi, respectiv, va</w:t>
      </w:r>
      <w:r>
        <w:rPr>
          <w:rFonts w:ascii="Tahoma" w:hAnsi="Tahoma" w:cs="Tahoma"/>
          <w:sz w:val="22"/>
          <w:szCs w:val="22"/>
        </w:rPr>
        <w:t>riantele revizuite ale acesteia.</w:t>
      </w:r>
    </w:p>
    <w:p w:rsidR="009E3A76" w:rsidRPr="00900CED" w:rsidRDefault="009E3A76" w:rsidP="009E3A76">
      <w:pPr>
        <w:spacing w:after="120" w:line="360" w:lineRule="auto"/>
        <w:jc w:val="both"/>
        <w:rPr>
          <w:rFonts w:ascii="Tahoma" w:hAnsi="Tahoma" w:cs="Tahoma"/>
          <w:b/>
          <w:sz w:val="22"/>
          <w:szCs w:val="22"/>
        </w:rPr>
      </w:pPr>
      <w:r>
        <w:rPr>
          <w:rFonts w:ascii="Tahoma" w:hAnsi="Tahoma" w:cs="Tahoma"/>
          <w:b/>
          <w:sz w:val="22"/>
          <w:szCs w:val="22"/>
        </w:rPr>
        <w:t xml:space="preserve">Art. </w:t>
      </w:r>
      <w:r w:rsidR="00EC4788">
        <w:rPr>
          <w:rFonts w:ascii="Tahoma" w:hAnsi="Tahoma" w:cs="Tahoma"/>
          <w:b/>
          <w:sz w:val="22"/>
          <w:szCs w:val="22"/>
        </w:rPr>
        <w:t>8</w:t>
      </w:r>
      <w:r w:rsidRPr="0044090B">
        <w:rPr>
          <w:rFonts w:ascii="Tahoma" w:hAnsi="Tahoma" w:cs="Tahoma"/>
          <w:b/>
          <w:sz w:val="22"/>
          <w:szCs w:val="22"/>
        </w:rPr>
        <w:t xml:space="preserve">  </w:t>
      </w:r>
      <w:r w:rsidRPr="00900CED">
        <w:rPr>
          <w:rFonts w:ascii="Tahoma" w:hAnsi="Tahoma" w:cs="Tahoma"/>
          <w:b/>
          <w:sz w:val="22"/>
          <w:szCs w:val="22"/>
        </w:rPr>
        <w:t>CONFIDENȚIALITATE</w:t>
      </w:r>
    </w:p>
    <w:p w:rsidR="00EC4788" w:rsidRPr="00EC4788" w:rsidRDefault="00EC4788" w:rsidP="00EC4788">
      <w:pPr>
        <w:pStyle w:val="ListParagraph"/>
        <w:numPr>
          <w:ilvl w:val="0"/>
          <w:numId w:val="19"/>
        </w:numPr>
        <w:spacing w:before="120" w:line="360" w:lineRule="auto"/>
        <w:jc w:val="both"/>
        <w:rPr>
          <w:rFonts w:ascii="Tahoma" w:hAnsi="Tahoma" w:cs="Tahoma"/>
          <w:vanish/>
          <w:sz w:val="22"/>
          <w:szCs w:val="22"/>
        </w:rPr>
      </w:pPr>
    </w:p>
    <w:p w:rsidR="00EC4788" w:rsidRPr="00EC4788" w:rsidRDefault="00EC4788" w:rsidP="00EC4788">
      <w:pPr>
        <w:pStyle w:val="ListParagraph"/>
        <w:numPr>
          <w:ilvl w:val="0"/>
          <w:numId w:val="19"/>
        </w:numPr>
        <w:spacing w:before="120" w:line="360" w:lineRule="auto"/>
        <w:jc w:val="both"/>
        <w:rPr>
          <w:rFonts w:ascii="Tahoma" w:hAnsi="Tahoma" w:cs="Tahoma"/>
          <w:vanish/>
          <w:sz w:val="22"/>
          <w:szCs w:val="22"/>
        </w:rPr>
      </w:pPr>
    </w:p>
    <w:p w:rsidR="00EC4788" w:rsidRPr="00EC4788" w:rsidRDefault="00EC4788" w:rsidP="00EC4788">
      <w:pPr>
        <w:pStyle w:val="ListParagraph"/>
        <w:numPr>
          <w:ilvl w:val="0"/>
          <w:numId w:val="19"/>
        </w:numPr>
        <w:spacing w:before="120" w:line="360" w:lineRule="auto"/>
        <w:jc w:val="both"/>
        <w:rPr>
          <w:rFonts w:ascii="Tahoma" w:hAnsi="Tahoma" w:cs="Tahoma"/>
          <w:vanish/>
          <w:sz w:val="22"/>
          <w:szCs w:val="22"/>
        </w:rPr>
      </w:pPr>
    </w:p>
    <w:p w:rsidR="009E3A76" w:rsidRPr="009E3A76" w:rsidRDefault="009E3A76" w:rsidP="00EC4788">
      <w:pPr>
        <w:pStyle w:val="ListParagraph"/>
        <w:numPr>
          <w:ilvl w:val="1"/>
          <w:numId w:val="19"/>
        </w:numPr>
        <w:spacing w:before="120" w:line="360" w:lineRule="auto"/>
        <w:jc w:val="both"/>
        <w:rPr>
          <w:rFonts w:ascii="Tahoma" w:hAnsi="Tahoma" w:cs="Tahoma"/>
          <w:sz w:val="22"/>
          <w:szCs w:val="22"/>
        </w:rPr>
      </w:pPr>
      <w:r w:rsidRPr="009E3A76">
        <w:rPr>
          <w:rFonts w:ascii="Tahoma" w:hAnsi="Tahoma" w:cs="Tahoma"/>
          <w:sz w:val="22"/>
          <w:szCs w:val="22"/>
        </w:rPr>
        <w:t>Fiecare parte va lua toate măsurile pentru păstrarea confidenţialităţii informaţiilor confidenţiale furnizate de cealaltă parte sau obținute în derularea atribuțiilor sale şi nu le va divulga niciunui terţ, fără accept</w:t>
      </w:r>
      <w:r w:rsidR="00236C27">
        <w:rPr>
          <w:rFonts w:ascii="Tahoma" w:hAnsi="Tahoma" w:cs="Tahoma"/>
          <w:sz w:val="22"/>
          <w:szCs w:val="22"/>
        </w:rPr>
        <w:t>ul prealabil al părţii emitente.</w:t>
      </w:r>
    </w:p>
    <w:p w:rsidR="009E3A76" w:rsidRPr="002F29B4" w:rsidRDefault="009E3A76" w:rsidP="009E3A76">
      <w:pPr>
        <w:pStyle w:val="ListParagraph"/>
        <w:numPr>
          <w:ilvl w:val="1"/>
          <w:numId w:val="19"/>
        </w:numPr>
        <w:spacing w:before="120" w:line="360" w:lineRule="auto"/>
        <w:jc w:val="both"/>
        <w:rPr>
          <w:rFonts w:ascii="Tahoma" w:hAnsi="Tahoma" w:cs="Tahoma"/>
          <w:sz w:val="22"/>
          <w:szCs w:val="22"/>
        </w:rPr>
      </w:pPr>
      <w:r w:rsidRPr="002F29B4">
        <w:rPr>
          <w:rFonts w:ascii="Tahoma" w:hAnsi="Tahoma" w:cs="Tahoma"/>
          <w:sz w:val="22"/>
          <w:szCs w:val="22"/>
        </w:rPr>
        <w:t xml:space="preserve">Prevederea de la </w:t>
      </w:r>
      <w:r w:rsidR="00EC4788">
        <w:rPr>
          <w:rFonts w:ascii="Tahoma" w:hAnsi="Tahoma" w:cs="Tahoma"/>
          <w:sz w:val="22"/>
          <w:szCs w:val="22"/>
        </w:rPr>
        <w:t>8</w:t>
      </w:r>
      <w:r>
        <w:rPr>
          <w:rFonts w:ascii="Tahoma" w:hAnsi="Tahoma" w:cs="Tahoma"/>
          <w:sz w:val="22"/>
          <w:szCs w:val="22"/>
        </w:rPr>
        <w:t>.1.</w:t>
      </w:r>
      <w:r w:rsidRPr="002F29B4">
        <w:rPr>
          <w:rFonts w:ascii="Tahoma" w:hAnsi="Tahoma" w:cs="Tahoma"/>
          <w:sz w:val="22"/>
          <w:szCs w:val="22"/>
        </w:rPr>
        <w:t xml:space="preserve"> nu se aplică în cazul informaţiilor care:</w:t>
      </w:r>
    </w:p>
    <w:p w:rsidR="009E3A76" w:rsidRPr="002F29B4" w:rsidRDefault="009E3A76" w:rsidP="00236C27">
      <w:pPr>
        <w:numPr>
          <w:ilvl w:val="0"/>
          <w:numId w:val="2"/>
        </w:numPr>
        <w:spacing w:before="120" w:after="120" w:line="360" w:lineRule="auto"/>
        <w:jc w:val="both"/>
        <w:rPr>
          <w:rFonts w:ascii="Tahoma" w:hAnsi="Tahoma" w:cs="Tahoma"/>
          <w:sz w:val="22"/>
          <w:szCs w:val="22"/>
        </w:rPr>
      </w:pPr>
      <w:r w:rsidRPr="002F29B4">
        <w:rPr>
          <w:rFonts w:ascii="Tahoma" w:hAnsi="Tahoma" w:cs="Tahoma"/>
          <w:sz w:val="22"/>
          <w:szCs w:val="22"/>
        </w:rPr>
        <w:t xml:space="preserve">au devenit cunoscute public altfel decât prin încălcarea prevederilor de la </w:t>
      </w:r>
      <w:r w:rsidR="00EC4788">
        <w:rPr>
          <w:rFonts w:ascii="Tahoma" w:hAnsi="Tahoma" w:cs="Tahoma"/>
          <w:sz w:val="22"/>
          <w:szCs w:val="22"/>
        </w:rPr>
        <w:t>8</w:t>
      </w:r>
      <w:r>
        <w:rPr>
          <w:rFonts w:ascii="Tahoma" w:hAnsi="Tahoma" w:cs="Tahoma"/>
          <w:sz w:val="22"/>
          <w:szCs w:val="22"/>
        </w:rPr>
        <w:t>.1.</w:t>
      </w:r>
      <w:r w:rsidRPr="002F29B4">
        <w:rPr>
          <w:rFonts w:ascii="Tahoma" w:hAnsi="Tahoma" w:cs="Tahoma"/>
          <w:sz w:val="22"/>
          <w:szCs w:val="22"/>
        </w:rPr>
        <w:t xml:space="preserve">; </w:t>
      </w:r>
    </w:p>
    <w:p w:rsidR="009E3A76" w:rsidRPr="002F29B4" w:rsidRDefault="009E3A76" w:rsidP="00236C27">
      <w:pPr>
        <w:numPr>
          <w:ilvl w:val="0"/>
          <w:numId w:val="2"/>
        </w:numPr>
        <w:spacing w:before="120" w:after="120" w:line="360" w:lineRule="auto"/>
        <w:jc w:val="both"/>
        <w:rPr>
          <w:rFonts w:ascii="Tahoma" w:hAnsi="Tahoma" w:cs="Tahoma"/>
          <w:sz w:val="22"/>
          <w:szCs w:val="22"/>
        </w:rPr>
      </w:pPr>
      <w:r w:rsidRPr="002F29B4">
        <w:rPr>
          <w:rFonts w:ascii="Tahoma" w:hAnsi="Tahoma" w:cs="Tahoma"/>
          <w:sz w:val="22"/>
          <w:szCs w:val="22"/>
        </w:rPr>
        <w:t>erau în posesia părţii care a primit-o, fără restricţii privind divulgarea, înainte de primirea sa de la partea emitentă;</w:t>
      </w:r>
    </w:p>
    <w:p w:rsidR="009E3A76" w:rsidRPr="0044090B" w:rsidRDefault="009E3A76" w:rsidP="00236C27">
      <w:pPr>
        <w:numPr>
          <w:ilvl w:val="0"/>
          <w:numId w:val="2"/>
        </w:numPr>
        <w:spacing w:before="120" w:after="120" w:line="360" w:lineRule="auto"/>
        <w:jc w:val="both"/>
        <w:rPr>
          <w:rFonts w:ascii="Tahoma" w:hAnsi="Tahoma" w:cs="Tahoma"/>
          <w:b/>
          <w:sz w:val="22"/>
          <w:szCs w:val="22"/>
        </w:rPr>
      </w:pPr>
      <w:r w:rsidRPr="00900CED">
        <w:rPr>
          <w:rFonts w:ascii="Tahoma" w:hAnsi="Tahoma" w:cs="Tahoma"/>
          <w:sz w:val="22"/>
          <w:szCs w:val="22"/>
        </w:rPr>
        <w:t>a</w:t>
      </w:r>
      <w:r>
        <w:rPr>
          <w:rFonts w:ascii="Tahoma" w:hAnsi="Tahoma" w:cs="Tahoma"/>
          <w:sz w:val="22"/>
          <w:szCs w:val="22"/>
        </w:rPr>
        <w:t>u</w:t>
      </w:r>
      <w:r w:rsidRPr="00900CED">
        <w:rPr>
          <w:rFonts w:ascii="Tahoma" w:hAnsi="Tahoma" w:cs="Tahoma"/>
          <w:sz w:val="22"/>
          <w:szCs w:val="22"/>
        </w:rPr>
        <w:t xml:space="preserve"> fost primit</w:t>
      </w:r>
      <w:r>
        <w:rPr>
          <w:rFonts w:ascii="Tahoma" w:hAnsi="Tahoma" w:cs="Tahoma"/>
          <w:sz w:val="22"/>
          <w:szCs w:val="22"/>
        </w:rPr>
        <w:t>e</w:t>
      </w:r>
      <w:r w:rsidRPr="00900CED">
        <w:rPr>
          <w:rFonts w:ascii="Tahoma" w:hAnsi="Tahoma" w:cs="Tahoma"/>
          <w:sz w:val="22"/>
          <w:szCs w:val="22"/>
        </w:rPr>
        <w:t xml:space="preserve"> de la un terţ care </w:t>
      </w:r>
      <w:r>
        <w:rPr>
          <w:rFonts w:ascii="Tahoma" w:hAnsi="Tahoma" w:cs="Tahoma"/>
          <w:sz w:val="22"/>
          <w:szCs w:val="22"/>
        </w:rPr>
        <w:t>le-</w:t>
      </w:r>
      <w:r w:rsidRPr="00900CED">
        <w:rPr>
          <w:rFonts w:ascii="Tahoma" w:hAnsi="Tahoma" w:cs="Tahoma"/>
          <w:sz w:val="22"/>
          <w:szCs w:val="22"/>
        </w:rPr>
        <w:t>a obţinut legal şi nu a avut restricţii privind divulgarea;</w:t>
      </w:r>
    </w:p>
    <w:p w:rsidR="009E3A76" w:rsidRPr="0044090B" w:rsidRDefault="009E3A76" w:rsidP="00236C27">
      <w:pPr>
        <w:numPr>
          <w:ilvl w:val="0"/>
          <w:numId w:val="2"/>
        </w:numPr>
        <w:spacing w:before="120" w:after="120" w:line="360" w:lineRule="auto"/>
        <w:jc w:val="both"/>
        <w:rPr>
          <w:rFonts w:ascii="Tahoma" w:hAnsi="Tahoma" w:cs="Tahoma"/>
          <w:b/>
          <w:sz w:val="22"/>
          <w:szCs w:val="22"/>
        </w:rPr>
      </w:pPr>
      <w:r w:rsidRPr="00900CED">
        <w:rPr>
          <w:rFonts w:ascii="Tahoma" w:hAnsi="Tahoma" w:cs="Tahoma"/>
          <w:sz w:val="22"/>
          <w:szCs w:val="22"/>
        </w:rPr>
        <w:t>trebuie divulgat</w:t>
      </w:r>
      <w:r>
        <w:rPr>
          <w:rFonts w:ascii="Tahoma" w:hAnsi="Tahoma" w:cs="Tahoma"/>
          <w:sz w:val="22"/>
          <w:szCs w:val="22"/>
        </w:rPr>
        <w:t>e</w:t>
      </w:r>
      <w:r w:rsidRPr="00900CED">
        <w:rPr>
          <w:rFonts w:ascii="Tahoma" w:hAnsi="Tahoma" w:cs="Tahoma"/>
          <w:sz w:val="22"/>
          <w:szCs w:val="22"/>
        </w:rPr>
        <w:t>/publicat</w:t>
      </w:r>
      <w:r>
        <w:rPr>
          <w:rFonts w:ascii="Tahoma" w:hAnsi="Tahoma" w:cs="Tahoma"/>
          <w:sz w:val="22"/>
          <w:szCs w:val="22"/>
        </w:rPr>
        <w:t>e</w:t>
      </w:r>
      <w:r w:rsidRPr="00900CED">
        <w:rPr>
          <w:rFonts w:ascii="Tahoma" w:hAnsi="Tahoma" w:cs="Tahoma"/>
          <w:sz w:val="22"/>
          <w:szCs w:val="22"/>
        </w:rPr>
        <w:t xml:space="preserve"> de partea care </w:t>
      </w:r>
      <w:r>
        <w:rPr>
          <w:rFonts w:ascii="Tahoma" w:hAnsi="Tahoma" w:cs="Tahoma"/>
          <w:sz w:val="22"/>
          <w:szCs w:val="22"/>
        </w:rPr>
        <w:t>le-</w:t>
      </w:r>
      <w:r w:rsidRPr="00900CED">
        <w:rPr>
          <w:rFonts w:ascii="Tahoma" w:hAnsi="Tahoma" w:cs="Tahoma"/>
          <w:sz w:val="22"/>
          <w:szCs w:val="22"/>
        </w:rPr>
        <w:t>a primit, conform prevederilor din legislaţia şi/sau reglementările aplicabile.</w:t>
      </w:r>
    </w:p>
    <w:p w:rsidR="009E3A76" w:rsidRDefault="009E3A76" w:rsidP="003215F7">
      <w:pPr>
        <w:spacing w:line="360" w:lineRule="auto"/>
        <w:jc w:val="both"/>
        <w:rPr>
          <w:rFonts w:ascii="Tahoma" w:hAnsi="Tahoma" w:cs="Tahoma"/>
          <w:b/>
          <w:sz w:val="22"/>
          <w:szCs w:val="22"/>
        </w:rPr>
      </w:pPr>
    </w:p>
    <w:p w:rsidR="003215F7" w:rsidRPr="00037A0E" w:rsidRDefault="003215F7" w:rsidP="003215F7">
      <w:pPr>
        <w:spacing w:line="360" w:lineRule="auto"/>
        <w:jc w:val="both"/>
        <w:rPr>
          <w:rFonts w:ascii="Tahoma" w:hAnsi="Tahoma" w:cs="Tahoma"/>
          <w:b/>
          <w:sz w:val="22"/>
          <w:szCs w:val="22"/>
        </w:rPr>
      </w:pPr>
      <w:r w:rsidRPr="00037A0E">
        <w:rPr>
          <w:rFonts w:ascii="Tahoma" w:hAnsi="Tahoma" w:cs="Tahoma"/>
          <w:b/>
          <w:sz w:val="22"/>
          <w:szCs w:val="22"/>
        </w:rPr>
        <w:t xml:space="preserve">Art. </w:t>
      </w:r>
      <w:r w:rsidR="00EC4788">
        <w:rPr>
          <w:rFonts w:ascii="Tahoma" w:hAnsi="Tahoma" w:cs="Tahoma"/>
          <w:b/>
          <w:sz w:val="22"/>
          <w:szCs w:val="22"/>
        </w:rPr>
        <w:t>9</w:t>
      </w:r>
      <w:r w:rsidRPr="00037A0E">
        <w:rPr>
          <w:rFonts w:ascii="Tahoma" w:hAnsi="Tahoma" w:cs="Tahoma"/>
          <w:b/>
          <w:sz w:val="22"/>
          <w:szCs w:val="22"/>
        </w:rPr>
        <w:t xml:space="preserve">  FORŢA MAJORĂ</w:t>
      </w:r>
    </w:p>
    <w:p w:rsidR="003215F7" w:rsidRPr="00037A0E" w:rsidRDefault="009E3A76" w:rsidP="003215F7">
      <w:pPr>
        <w:spacing w:before="120" w:after="120" w:line="360" w:lineRule="auto"/>
        <w:jc w:val="both"/>
        <w:rPr>
          <w:rFonts w:ascii="Tahoma" w:hAnsi="Tahoma" w:cs="Tahoma"/>
          <w:sz w:val="22"/>
          <w:szCs w:val="22"/>
        </w:rPr>
      </w:pPr>
      <w:r w:rsidRPr="0044090B">
        <w:rPr>
          <w:rFonts w:ascii="Tahoma" w:eastAsia="SimSun" w:hAnsi="Tahoma" w:cs="Tahoma"/>
          <w:sz w:val="22"/>
          <w:szCs w:val="22"/>
          <w:lang w:val="pt-BR"/>
        </w:rPr>
        <w:t xml:space="preserve">Răspunderea </w:t>
      </w:r>
      <w:r>
        <w:rPr>
          <w:rFonts w:ascii="Tahoma" w:eastAsia="SimSun" w:hAnsi="Tahoma" w:cs="Tahoma"/>
          <w:sz w:val="22"/>
          <w:szCs w:val="22"/>
          <w:lang w:val="pt-BR"/>
        </w:rPr>
        <w:t xml:space="preserve">Părților </w:t>
      </w:r>
      <w:r w:rsidRPr="0044090B">
        <w:rPr>
          <w:rFonts w:ascii="Tahoma" w:eastAsia="SimSun" w:hAnsi="Tahoma" w:cs="Tahoma"/>
          <w:sz w:val="22"/>
          <w:szCs w:val="22"/>
          <w:lang w:val="pt-BR"/>
        </w:rPr>
        <w:t>este înlăturată atunci când prejudiciul este cauzat de forță majoră sau de caz fortuit, în condițiile art. 1351 din Codul Civil</w:t>
      </w:r>
      <w:r w:rsidR="003215F7" w:rsidRPr="00037A0E">
        <w:rPr>
          <w:rFonts w:ascii="Tahoma" w:hAnsi="Tahoma" w:cs="Tahoma"/>
          <w:sz w:val="22"/>
          <w:szCs w:val="22"/>
        </w:rPr>
        <w:t>.</w:t>
      </w:r>
    </w:p>
    <w:p w:rsidR="003215F7" w:rsidRPr="00037A0E" w:rsidRDefault="003215F7" w:rsidP="003215F7">
      <w:pPr>
        <w:spacing w:before="120" w:line="360" w:lineRule="auto"/>
        <w:jc w:val="both"/>
        <w:rPr>
          <w:rFonts w:ascii="Tahoma" w:hAnsi="Tahoma" w:cs="Tahoma"/>
          <w:b/>
          <w:sz w:val="22"/>
          <w:szCs w:val="22"/>
        </w:rPr>
      </w:pPr>
      <w:r w:rsidRPr="00037A0E">
        <w:rPr>
          <w:rFonts w:ascii="Tahoma" w:hAnsi="Tahoma" w:cs="Tahoma"/>
          <w:b/>
          <w:sz w:val="22"/>
          <w:szCs w:val="22"/>
        </w:rPr>
        <w:lastRenderedPageBreak/>
        <w:t xml:space="preserve">Art. </w:t>
      </w:r>
      <w:r w:rsidR="00EC4788">
        <w:rPr>
          <w:rFonts w:ascii="Tahoma" w:hAnsi="Tahoma" w:cs="Tahoma"/>
          <w:b/>
          <w:sz w:val="22"/>
          <w:szCs w:val="22"/>
        </w:rPr>
        <w:t>10</w:t>
      </w:r>
      <w:r w:rsidRPr="00037A0E">
        <w:rPr>
          <w:rFonts w:ascii="Tahoma" w:hAnsi="Tahoma" w:cs="Tahoma"/>
          <w:b/>
          <w:sz w:val="22"/>
          <w:szCs w:val="22"/>
        </w:rPr>
        <w:t xml:space="preserve">  RESPONSABILITATEA PENTRU PIERDERI ŞI PAGUBE</w:t>
      </w:r>
    </w:p>
    <w:p w:rsidR="00EC4788" w:rsidRPr="00EC4788" w:rsidRDefault="00EC4788" w:rsidP="00EC4788">
      <w:pPr>
        <w:pStyle w:val="ListParagraph"/>
        <w:numPr>
          <w:ilvl w:val="0"/>
          <w:numId w:val="20"/>
        </w:numPr>
        <w:spacing w:before="120" w:after="120" w:line="360" w:lineRule="auto"/>
        <w:jc w:val="both"/>
        <w:rPr>
          <w:rFonts w:ascii="Tahoma" w:hAnsi="Tahoma" w:cs="Tahoma"/>
          <w:vanish/>
          <w:sz w:val="22"/>
          <w:szCs w:val="22"/>
        </w:rPr>
      </w:pPr>
    </w:p>
    <w:p w:rsidR="00EC4788" w:rsidRPr="00EC4788" w:rsidRDefault="00EC4788" w:rsidP="00EC4788">
      <w:pPr>
        <w:pStyle w:val="ListParagraph"/>
        <w:numPr>
          <w:ilvl w:val="0"/>
          <w:numId w:val="20"/>
        </w:numPr>
        <w:spacing w:before="120" w:after="120" w:line="360" w:lineRule="auto"/>
        <w:jc w:val="both"/>
        <w:rPr>
          <w:rFonts w:ascii="Tahoma" w:hAnsi="Tahoma" w:cs="Tahoma"/>
          <w:vanish/>
          <w:sz w:val="22"/>
          <w:szCs w:val="22"/>
        </w:rPr>
      </w:pPr>
    </w:p>
    <w:p w:rsidR="00EC4788" w:rsidRPr="00EC4788" w:rsidRDefault="00EC4788" w:rsidP="00EC4788">
      <w:pPr>
        <w:pStyle w:val="ListParagraph"/>
        <w:numPr>
          <w:ilvl w:val="0"/>
          <w:numId w:val="20"/>
        </w:numPr>
        <w:spacing w:before="120" w:after="120" w:line="360" w:lineRule="auto"/>
        <w:jc w:val="both"/>
        <w:rPr>
          <w:rFonts w:ascii="Tahoma" w:hAnsi="Tahoma" w:cs="Tahoma"/>
          <w:vanish/>
          <w:sz w:val="22"/>
          <w:szCs w:val="22"/>
        </w:rPr>
      </w:pPr>
    </w:p>
    <w:p w:rsidR="003215F7" w:rsidRPr="009E3A76" w:rsidRDefault="003215F7" w:rsidP="00EC4788">
      <w:pPr>
        <w:pStyle w:val="ListParagraph"/>
        <w:numPr>
          <w:ilvl w:val="1"/>
          <w:numId w:val="20"/>
        </w:numPr>
        <w:spacing w:before="120" w:after="120" w:line="360" w:lineRule="auto"/>
        <w:jc w:val="both"/>
        <w:rPr>
          <w:rFonts w:ascii="Tahoma" w:hAnsi="Tahoma" w:cs="Tahoma"/>
          <w:sz w:val="22"/>
          <w:szCs w:val="22"/>
        </w:rPr>
      </w:pPr>
      <w:r w:rsidRPr="009E3A76">
        <w:rPr>
          <w:rFonts w:ascii="Tahoma" w:hAnsi="Tahoma" w:cs="Tahoma"/>
          <w:sz w:val="22"/>
          <w:szCs w:val="22"/>
        </w:rPr>
        <w:t xml:space="preserve">O parte nu va răspunde faţă de cealaltă parte pentru pierderile sau pagubele directe, decurgând din tranzacţionarea pe </w:t>
      </w:r>
      <w:r w:rsidR="00850442">
        <w:rPr>
          <w:rFonts w:ascii="Tahoma" w:hAnsi="Tahoma" w:cs="Tahoma"/>
          <w:sz w:val="22"/>
          <w:szCs w:val="22"/>
        </w:rPr>
        <w:t>PCSU</w:t>
      </w:r>
      <w:r w:rsidRPr="009E3A76">
        <w:rPr>
          <w:rFonts w:ascii="Tahoma" w:hAnsi="Tahoma" w:cs="Tahoma"/>
          <w:sz w:val="22"/>
          <w:szCs w:val="22"/>
        </w:rPr>
        <w:t>, cu condiţia să fi luat toate măsurile posibile şi necesare pentru prevenirea unor asemenea pierderi sau pagube.</w:t>
      </w:r>
    </w:p>
    <w:p w:rsidR="003215F7" w:rsidRPr="00037A0E" w:rsidRDefault="003215F7" w:rsidP="009E3A76">
      <w:pPr>
        <w:pStyle w:val="ListParagraph"/>
        <w:numPr>
          <w:ilvl w:val="1"/>
          <w:numId w:val="20"/>
        </w:numPr>
        <w:spacing w:before="120" w:after="120" w:line="360" w:lineRule="auto"/>
        <w:jc w:val="both"/>
        <w:rPr>
          <w:rFonts w:ascii="Tahoma" w:hAnsi="Tahoma" w:cs="Tahoma"/>
          <w:sz w:val="22"/>
          <w:szCs w:val="22"/>
        </w:rPr>
      </w:pPr>
      <w:r w:rsidRPr="00037A0E">
        <w:rPr>
          <w:rFonts w:ascii="Tahoma" w:hAnsi="Tahoma" w:cs="Tahoma"/>
          <w:sz w:val="22"/>
          <w:szCs w:val="22"/>
        </w:rPr>
        <w:t xml:space="preserve">O parte nu va răspunde faţă de cealaltă parte pentru pierderile sau pagubele indirecte, incidentale decurgând din tranzacţionarea pe </w:t>
      </w:r>
      <w:r w:rsidR="00850442">
        <w:rPr>
          <w:rFonts w:ascii="Tahoma" w:hAnsi="Tahoma" w:cs="Tahoma"/>
          <w:sz w:val="22"/>
          <w:szCs w:val="22"/>
        </w:rPr>
        <w:t>PCSU</w:t>
      </w:r>
      <w:r w:rsidRPr="00037A0E">
        <w:rPr>
          <w:rFonts w:ascii="Tahoma" w:hAnsi="Tahoma" w:cs="Tahoma"/>
          <w:sz w:val="22"/>
          <w:szCs w:val="22"/>
        </w:rPr>
        <w:t xml:space="preserve">, cu excepţia cazului în care asemenea pierderi sau pagube s-au produs ca urmare a unei </w:t>
      </w:r>
      <w:r w:rsidR="00B945E6">
        <w:rPr>
          <w:rFonts w:ascii="Tahoma" w:hAnsi="Tahoma" w:cs="Tahoma"/>
          <w:sz w:val="22"/>
          <w:szCs w:val="22"/>
        </w:rPr>
        <w:t>culpe</w:t>
      </w:r>
      <w:r w:rsidRPr="00037A0E">
        <w:rPr>
          <w:rFonts w:ascii="Tahoma" w:hAnsi="Tahoma" w:cs="Tahoma"/>
          <w:sz w:val="22"/>
          <w:szCs w:val="22"/>
        </w:rPr>
        <w:t xml:space="preserve"> sau a unei acţiuni intenţionate.</w:t>
      </w:r>
    </w:p>
    <w:p w:rsidR="003215F7" w:rsidRPr="00037A0E" w:rsidRDefault="003215F7" w:rsidP="009E3A76">
      <w:pPr>
        <w:pStyle w:val="ListParagraph"/>
        <w:numPr>
          <w:ilvl w:val="1"/>
          <w:numId w:val="20"/>
        </w:numPr>
        <w:spacing w:before="120" w:after="120" w:line="360" w:lineRule="auto"/>
        <w:jc w:val="both"/>
        <w:rPr>
          <w:rFonts w:ascii="Tahoma" w:hAnsi="Tahoma" w:cs="Tahoma"/>
          <w:sz w:val="22"/>
          <w:szCs w:val="22"/>
        </w:rPr>
      </w:pPr>
      <w:r w:rsidRPr="00037A0E">
        <w:rPr>
          <w:rFonts w:ascii="Tahoma" w:hAnsi="Tahoma" w:cs="Tahoma"/>
          <w:sz w:val="22"/>
          <w:szCs w:val="22"/>
        </w:rPr>
        <w:t xml:space="preserve">Cu excepția </w:t>
      </w:r>
      <w:r w:rsidR="00B945E6">
        <w:rPr>
          <w:rFonts w:ascii="Tahoma" w:hAnsi="Tahoma" w:cs="Tahoma"/>
          <w:sz w:val="22"/>
          <w:szCs w:val="22"/>
        </w:rPr>
        <w:t>culpei</w:t>
      </w:r>
      <w:r w:rsidRPr="00037A0E">
        <w:rPr>
          <w:rFonts w:ascii="Tahoma" w:hAnsi="Tahoma" w:cs="Tahoma"/>
          <w:sz w:val="22"/>
          <w:szCs w:val="22"/>
        </w:rPr>
        <w:t xml:space="preserve"> sau a unei acțiuni intenționate, OPCOM SA nu va răspunde pentru nicio pierdere sau pagubă directă și/sau indirectă ori incidentală cauzată de, dar fără a se limita la, următoarele situații:</w:t>
      </w:r>
    </w:p>
    <w:p w:rsidR="003215F7" w:rsidRPr="00037A0E" w:rsidRDefault="003215F7" w:rsidP="00236C27">
      <w:pPr>
        <w:numPr>
          <w:ilvl w:val="0"/>
          <w:numId w:val="26"/>
        </w:numPr>
        <w:spacing w:before="120" w:after="120" w:line="360" w:lineRule="auto"/>
        <w:jc w:val="both"/>
        <w:rPr>
          <w:rFonts w:ascii="Tahoma" w:hAnsi="Tahoma" w:cs="Tahoma"/>
          <w:sz w:val="22"/>
          <w:szCs w:val="22"/>
        </w:rPr>
      </w:pPr>
      <w:r w:rsidRPr="00037A0E">
        <w:rPr>
          <w:rFonts w:ascii="Tahoma" w:hAnsi="Tahoma" w:cs="Tahoma"/>
          <w:sz w:val="22"/>
          <w:szCs w:val="22"/>
        </w:rPr>
        <w:t xml:space="preserve">Disfuncționalitatea totală sau parțială ori altă defecțiune a </w:t>
      </w:r>
      <w:r w:rsidR="00EC4788">
        <w:rPr>
          <w:rFonts w:ascii="Tahoma" w:hAnsi="Tahoma" w:cs="Tahoma"/>
          <w:sz w:val="22"/>
          <w:szCs w:val="22"/>
        </w:rPr>
        <w:t>p</w:t>
      </w:r>
      <w:r w:rsidR="004C6438">
        <w:rPr>
          <w:rFonts w:ascii="Tahoma" w:hAnsi="Tahoma" w:cs="Tahoma"/>
          <w:sz w:val="22"/>
          <w:szCs w:val="22"/>
        </w:rPr>
        <w:t>latformei informatice</w:t>
      </w:r>
      <w:r w:rsidRPr="00037A0E">
        <w:rPr>
          <w:rFonts w:ascii="Tahoma" w:hAnsi="Tahoma" w:cs="Tahoma"/>
          <w:sz w:val="22"/>
          <w:szCs w:val="22"/>
        </w:rPr>
        <w:t xml:space="preserve"> </w:t>
      </w:r>
      <w:r w:rsidR="00EC4788">
        <w:rPr>
          <w:rFonts w:ascii="Tahoma" w:hAnsi="Tahoma" w:cs="Tahoma"/>
          <w:sz w:val="22"/>
          <w:szCs w:val="22"/>
        </w:rPr>
        <w:t xml:space="preserve">a PCSU </w:t>
      </w:r>
      <w:r w:rsidRPr="00037A0E">
        <w:rPr>
          <w:rFonts w:ascii="Tahoma" w:hAnsi="Tahoma" w:cs="Tahoma"/>
          <w:sz w:val="22"/>
          <w:szCs w:val="22"/>
        </w:rPr>
        <w:t>indiferent de cauza care a generat-o;</w:t>
      </w:r>
    </w:p>
    <w:p w:rsidR="003215F7" w:rsidRPr="00037A0E" w:rsidRDefault="003215F7" w:rsidP="00236C27">
      <w:pPr>
        <w:numPr>
          <w:ilvl w:val="0"/>
          <w:numId w:val="26"/>
        </w:numPr>
        <w:spacing w:before="120" w:after="120" w:line="360" w:lineRule="auto"/>
        <w:jc w:val="both"/>
        <w:rPr>
          <w:rFonts w:ascii="Tahoma" w:hAnsi="Tahoma" w:cs="Tahoma"/>
          <w:sz w:val="22"/>
          <w:szCs w:val="22"/>
        </w:rPr>
      </w:pPr>
      <w:r w:rsidRPr="00037A0E">
        <w:rPr>
          <w:rFonts w:ascii="Tahoma" w:hAnsi="Tahoma" w:cs="Tahoma"/>
          <w:sz w:val="22"/>
          <w:szCs w:val="22"/>
        </w:rPr>
        <w:t>Nefuncționarea, suspendarea ori întreruperea din orice cauze a căilor de comunicație cu OPCOM SA;</w:t>
      </w:r>
    </w:p>
    <w:p w:rsidR="003215F7" w:rsidRPr="00037A0E" w:rsidRDefault="003215F7" w:rsidP="00236C27">
      <w:pPr>
        <w:numPr>
          <w:ilvl w:val="0"/>
          <w:numId w:val="26"/>
        </w:numPr>
        <w:spacing w:before="120" w:after="120" w:line="360" w:lineRule="auto"/>
        <w:jc w:val="both"/>
        <w:rPr>
          <w:rFonts w:ascii="Tahoma" w:hAnsi="Tahoma" w:cs="Tahoma"/>
          <w:sz w:val="22"/>
          <w:szCs w:val="22"/>
        </w:rPr>
      </w:pPr>
      <w:r w:rsidRPr="00037A0E">
        <w:rPr>
          <w:rFonts w:ascii="Tahoma" w:hAnsi="Tahoma" w:cs="Tahoma"/>
          <w:sz w:val="22"/>
          <w:szCs w:val="22"/>
        </w:rPr>
        <w:t xml:space="preserve">Nerespectarea de către </w:t>
      </w:r>
      <w:r w:rsidR="00103571">
        <w:rPr>
          <w:rFonts w:ascii="Tahoma" w:hAnsi="Tahoma" w:cs="Tahoma"/>
          <w:sz w:val="22"/>
          <w:szCs w:val="22"/>
        </w:rPr>
        <w:t>P</w:t>
      </w:r>
      <w:r w:rsidRPr="00037A0E">
        <w:rPr>
          <w:rFonts w:ascii="Tahoma" w:hAnsi="Tahoma" w:cs="Tahoma"/>
          <w:sz w:val="22"/>
          <w:szCs w:val="22"/>
        </w:rPr>
        <w:t xml:space="preserve">articipanții la </w:t>
      </w:r>
      <w:r w:rsidR="00850442">
        <w:rPr>
          <w:rFonts w:ascii="Tahoma" w:hAnsi="Tahoma" w:cs="Tahoma"/>
          <w:sz w:val="22"/>
          <w:szCs w:val="22"/>
        </w:rPr>
        <w:t>PCSU</w:t>
      </w:r>
      <w:r w:rsidRPr="00037A0E">
        <w:rPr>
          <w:rFonts w:ascii="Tahoma" w:hAnsi="Tahoma" w:cs="Tahoma"/>
          <w:sz w:val="22"/>
          <w:szCs w:val="22"/>
        </w:rPr>
        <w:t xml:space="preserve"> a instrucțiunilor de instalare, configurare </w:t>
      </w:r>
      <w:r w:rsidR="002B4CB8">
        <w:rPr>
          <w:rFonts w:ascii="Tahoma" w:hAnsi="Tahoma" w:cs="Tahoma"/>
          <w:sz w:val="22"/>
          <w:szCs w:val="22"/>
        </w:rPr>
        <w:t>ș</w:t>
      </w:r>
      <w:r w:rsidRPr="00037A0E">
        <w:rPr>
          <w:rFonts w:ascii="Tahoma" w:hAnsi="Tahoma" w:cs="Tahoma"/>
          <w:sz w:val="22"/>
          <w:szCs w:val="22"/>
        </w:rPr>
        <w:t xml:space="preserve">i utilizare a sistemului utilizat de </w:t>
      </w:r>
      <w:r w:rsidR="00EC4788">
        <w:rPr>
          <w:rFonts w:ascii="Tahoma" w:hAnsi="Tahoma" w:cs="Tahoma"/>
          <w:sz w:val="22"/>
          <w:szCs w:val="22"/>
        </w:rPr>
        <w:t>p</w:t>
      </w:r>
      <w:r w:rsidR="00445E23">
        <w:rPr>
          <w:rFonts w:ascii="Tahoma" w:hAnsi="Tahoma" w:cs="Tahoma"/>
          <w:sz w:val="22"/>
          <w:szCs w:val="22"/>
        </w:rPr>
        <w:t>latforma informatică</w:t>
      </w:r>
      <w:r w:rsidRPr="00037A0E">
        <w:rPr>
          <w:rFonts w:ascii="Tahoma" w:hAnsi="Tahoma" w:cs="Tahoma"/>
          <w:sz w:val="22"/>
          <w:szCs w:val="22"/>
        </w:rPr>
        <w:t xml:space="preserve"> </w:t>
      </w:r>
      <w:r w:rsidR="00EC4788">
        <w:rPr>
          <w:rFonts w:ascii="Tahoma" w:hAnsi="Tahoma" w:cs="Tahoma"/>
          <w:sz w:val="22"/>
          <w:szCs w:val="22"/>
        </w:rPr>
        <w:t>a</w:t>
      </w:r>
      <w:r w:rsidRPr="00037A0E">
        <w:rPr>
          <w:rFonts w:ascii="Tahoma" w:hAnsi="Tahoma" w:cs="Tahoma"/>
          <w:sz w:val="22"/>
          <w:szCs w:val="22"/>
        </w:rPr>
        <w:t xml:space="preserve"> </w:t>
      </w:r>
      <w:r w:rsidR="00850442">
        <w:rPr>
          <w:rFonts w:ascii="Tahoma" w:hAnsi="Tahoma" w:cs="Tahoma"/>
          <w:sz w:val="22"/>
          <w:szCs w:val="22"/>
        </w:rPr>
        <w:t>PCSU</w:t>
      </w:r>
      <w:r w:rsidRPr="00037A0E">
        <w:rPr>
          <w:rFonts w:ascii="Tahoma" w:hAnsi="Tahoma" w:cs="Tahoma"/>
          <w:sz w:val="22"/>
          <w:szCs w:val="22"/>
        </w:rPr>
        <w:t xml:space="preserve">;  </w:t>
      </w:r>
    </w:p>
    <w:p w:rsidR="003215F7" w:rsidRPr="00037A0E" w:rsidRDefault="003215F7" w:rsidP="00236C27">
      <w:pPr>
        <w:numPr>
          <w:ilvl w:val="0"/>
          <w:numId w:val="26"/>
        </w:numPr>
        <w:spacing w:before="120" w:after="120" w:line="360" w:lineRule="auto"/>
        <w:jc w:val="both"/>
        <w:rPr>
          <w:rFonts w:ascii="Tahoma" w:hAnsi="Tahoma" w:cs="Tahoma"/>
          <w:sz w:val="22"/>
          <w:szCs w:val="22"/>
        </w:rPr>
      </w:pPr>
      <w:r w:rsidRPr="00037A0E">
        <w:rPr>
          <w:rFonts w:ascii="Tahoma" w:hAnsi="Tahoma" w:cs="Tahoma"/>
          <w:sz w:val="22"/>
          <w:szCs w:val="22"/>
        </w:rPr>
        <w:t xml:space="preserve">Transmiterea de către </w:t>
      </w:r>
      <w:r w:rsidR="00103571">
        <w:rPr>
          <w:rFonts w:ascii="Tahoma" w:hAnsi="Tahoma" w:cs="Tahoma"/>
          <w:sz w:val="22"/>
          <w:szCs w:val="22"/>
        </w:rPr>
        <w:t>P</w:t>
      </w:r>
      <w:r w:rsidRPr="00037A0E">
        <w:rPr>
          <w:rFonts w:ascii="Tahoma" w:hAnsi="Tahoma" w:cs="Tahoma"/>
          <w:sz w:val="22"/>
          <w:szCs w:val="22"/>
        </w:rPr>
        <w:t xml:space="preserve">articipanții la </w:t>
      </w:r>
      <w:r w:rsidR="00850442">
        <w:rPr>
          <w:rFonts w:ascii="Tahoma" w:hAnsi="Tahoma" w:cs="Tahoma"/>
          <w:sz w:val="22"/>
          <w:szCs w:val="22"/>
        </w:rPr>
        <w:t>PCSU</w:t>
      </w:r>
      <w:r w:rsidRPr="00037A0E">
        <w:rPr>
          <w:rFonts w:ascii="Tahoma" w:hAnsi="Tahoma" w:cs="Tahoma"/>
          <w:sz w:val="22"/>
          <w:szCs w:val="22"/>
        </w:rPr>
        <w:t xml:space="preserve"> a unor oferte conținând erori.</w:t>
      </w:r>
    </w:p>
    <w:p w:rsidR="003215F7" w:rsidRPr="00037A0E" w:rsidRDefault="003215F7" w:rsidP="003215F7">
      <w:pPr>
        <w:spacing w:line="360" w:lineRule="auto"/>
        <w:jc w:val="both"/>
        <w:rPr>
          <w:rFonts w:ascii="Tahoma" w:hAnsi="Tahoma" w:cs="Tahoma"/>
          <w:b/>
          <w:sz w:val="22"/>
          <w:szCs w:val="22"/>
        </w:rPr>
      </w:pPr>
      <w:r w:rsidRPr="00037A0E">
        <w:rPr>
          <w:rFonts w:ascii="Tahoma" w:hAnsi="Tahoma" w:cs="Tahoma"/>
          <w:b/>
          <w:sz w:val="22"/>
          <w:szCs w:val="22"/>
        </w:rPr>
        <w:t xml:space="preserve">Art. </w:t>
      </w:r>
      <w:r w:rsidR="00EC4788">
        <w:rPr>
          <w:rFonts w:ascii="Tahoma" w:hAnsi="Tahoma" w:cs="Tahoma"/>
          <w:b/>
          <w:sz w:val="22"/>
          <w:szCs w:val="22"/>
        </w:rPr>
        <w:t>11</w:t>
      </w:r>
      <w:r w:rsidRPr="00037A0E">
        <w:rPr>
          <w:rFonts w:ascii="Tahoma" w:hAnsi="Tahoma" w:cs="Tahoma"/>
          <w:b/>
          <w:sz w:val="22"/>
          <w:szCs w:val="22"/>
        </w:rPr>
        <w:t xml:space="preserve">  ÎNCETAREA CONVENŢIEI</w:t>
      </w:r>
    </w:p>
    <w:p w:rsidR="00EC4788" w:rsidRPr="00EC4788" w:rsidRDefault="00EC4788" w:rsidP="00EC4788">
      <w:pPr>
        <w:pStyle w:val="ListParagraph"/>
        <w:numPr>
          <w:ilvl w:val="0"/>
          <w:numId w:val="21"/>
        </w:numPr>
        <w:spacing w:before="120" w:after="120" w:line="360" w:lineRule="auto"/>
        <w:jc w:val="both"/>
        <w:rPr>
          <w:rFonts w:ascii="Tahoma" w:hAnsi="Tahoma" w:cs="Tahoma"/>
          <w:vanish/>
          <w:sz w:val="22"/>
          <w:szCs w:val="22"/>
        </w:rPr>
      </w:pPr>
    </w:p>
    <w:p w:rsidR="00EC4788" w:rsidRPr="00EC4788" w:rsidRDefault="00EC4788" w:rsidP="00EC4788">
      <w:pPr>
        <w:pStyle w:val="ListParagraph"/>
        <w:numPr>
          <w:ilvl w:val="0"/>
          <w:numId w:val="21"/>
        </w:numPr>
        <w:spacing w:before="120" w:after="120" w:line="360" w:lineRule="auto"/>
        <w:jc w:val="both"/>
        <w:rPr>
          <w:rFonts w:ascii="Tahoma" w:hAnsi="Tahoma" w:cs="Tahoma"/>
          <w:vanish/>
          <w:sz w:val="22"/>
          <w:szCs w:val="22"/>
        </w:rPr>
      </w:pPr>
    </w:p>
    <w:p w:rsidR="00EC4788" w:rsidRPr="00EC4788" w:rsidRDefault="00EC4788" w:rsidP="00EC4788">
      <w:pPr>
        <w:pStyle w:val="ListParagraph"/>
        <w:numPr>
          <w:ilvl w:val="0"/>
          <w:numId w:val="21"/>
        </w:numPr>
        <w:spacing w:before="120" w:after="120" w:line="360" w:lineRule="auto"/>
        <w:jc w:val="both"/>
        <w:rPr>
          <w:rFonts w:ascii="Tahoma" w:hAnsi="Tahoma" w:cs="Tahoma"/>
          <w:vanish/>
          <w:sz w:val="22"/>
          <w:szCs w:val="22"/>
        </w:rPr>
      </w:pPr>
    </w:p>
    <w:p w:rsidR="003215F7" w:rsidRPr="009E3A76" w:rsidRDefault="003215F7" w:rsidP="00EC4788">
      <w:pPr>
        <w:pStyle w:val="ListParagraph"/>
        <w:numPr>
          <w:ilvl w:val="1"/>
          <w:numId w:val="21"/>
        </w:numPr>
        <w:spacing w:before="120" w:after="120" w:line="360" w:lineRule="auto"/>
        <w:jc w:val="both"/>
        <w:rPr>
          <w:rFonts w:ascii="Tahoma" w:hAnsi="Tahoma" w:cs="Tahoma"/>
          <w:sz w:val="22"/>
          <w:szCs w:val="22"/>
        </w:rPr>
      </w:pPr>
      <w:r w:rsidRPr="009E3A76">
        <w:rPr>
          <w:rFonts w:ascii="Tahoma" w:hAnsi="Tahoma" w:cs="Tahoma"/>
          <w:sz w:val="22"/>
          <w:szCs w:val="22"/>
        </w:rPr>
        <w:t xml:space="preserve">Participantul la </w:t>
      </w:r>
      <w:r w:rsidR="00C218FC">
        <w:rPr>
          <w:rFonts w:ascii="Tahoma" w:hAnsi="Tahoma" w:cs="Tahoma"/>
          <w:sz w:val="22"/>
          <w:szCs w:val="22"/>
        </w:rPr>
        <w:t>p</w:t>
      </w:r>
      <w:r w:rsidR="00F4495A">
        <w:rPr>
          <w:rFonts w:ascii="Tahoma" w:hAnsi="Tahoma" w:cs="Tahoma"/>
          <w:sz w:val="22"/>
          <w:szCs w:val="22"/>
        </w:rPr>
        <w:t>iața centralizată pentru serviciul universal</w:t>
      </w:r>
      <w:r w:rsidR="00C218FC">
        <w:rPr>
          <w:rFonts w:ascii="Tahoma" w:hAnsi="Tahoma" w:cs="Tahoma"/>
          <w:sz w:val="22"/>
          <w:szCs w:val="22"/>
        </w:rPr>
        <w:t xml:space="preserve"> </w:t>
      </w:r>
      <w:r w:rsidRPr="009E3A76">
        <w:rPr>
          <w:rFonts w:ascii="Tahoma" w:hAnsi="Tahoma" w:cs="Tahoma"/>
          <w:sz w:val="22"/>
          <w:szCs w:val="22"/>
        </w:rPr>
        <w:t xml:space="preserve">poate denunţa unilateral prezenta Convenţie în termen de cel puţin </w:t>
      </w:r>
      <w:r w:rsidR="002758BE" w:rsidRPr="009E3A76">
        <w:rPr>
          <w:rFonts w:ascii="Tahoma" w:hAnsi="Tahoma" w:cs="Tahoma"/>
          <w:sz w:val="22"/>
          <w:szCs w:val="22"/>
        </w:rPr>
        <w:t xml:space="preserve">10 zile </w:t>
      </w:r>
      <w:r w:rsidR="00AA6C07" w:rsidRPr="009E3A76">
        <w:rPr>
          <w:rFonts w:ascii="Tahoma" w:hAnsi="Tahoma" w:cs="Tahoma"/>
          <w:sz w:val="22"/>
          <w:szCs w:val="22"/>
        </w:rPr>
        <w:t>lucrătoare</w:t>
      </w:r>
      <w:r w:rsidRPr="009E3A76">
        <w:rPr>
          <w:rFonts w:ascii="Tahoma" w:hAnsi="Tahoma" w:cs="Tahoma"/>
          <w:sz w:val="22"/>
          <w:szCs w:val="22"/>
        </w:rPr>
        <w:t xml:space="preserve"> de la data notificării scrise prealabile transmisă în acest sens către OPCOM SA, fără ca acest lucru să afecteze îndeplinirea obligaţiilor de plată existente sau în curs la data încetării Convenţiei.</w:t>
      </w:r>
    </w:p>
    <w:p w:rsidR="003215F7" w:rsidRPr="00037A0E" w:rsidRDefault="003215F7" w:rsidP="009E3A76">
      <w:pPr>
        <w:pStyle w:val="ListParagraph"/>
        <w:numPr>
          <w:ilvl w:val="1"/>
          <w:numId w:val="21"/>
        </w:numPr>
        <w:spacing w:before="120" w:after="120" w:line="360" w:lineRule="auto"/>
        <w:jc w:val="both"/>
        <w:rPr>
          <w:rFonts w:ascii="Tahoma" w:hAnsi="Tahoma" w:cs="Tahoma"/>
          <w:sz w:val="22"/>
          <w:szCs w:val="22"/>
        </w:rPr>
      </w:pPr>
      <w:r w:rsidRPr="00037A0E">
        <w:rPr>
          <w:rFonts w:ascii="Tahoma" w:hAnsi="Tahoma" w:cs="Tahoma"/>
          <w:sz w:val="22"/>
          <w:szCs w:val="22"/>
        </w:rPr>
        <w:t>În cazul în care</w:t>
      </w:r>
      <w:r w:rsidR="009E3A76">
        <w:rPr>
          <w:rFonts w:ascii="Tahoma" w:hAnsi="Tahoma" w:cs="Tahoma"/>
          <w:sz w:val="22"/>
          <w:szCs w:val="22"/>
        </w:rPr>
        <w:t>,</w:t>
      </w:r>
      <w:r w:rsidR="009E3A76" w:rsidRPr="009E3A76">
        <w:rPr>
          <w:rFonts w:ascii="Tahoma" w:hAnsi="Tahoma" w:cs="Tahoma"/>
          <w:sz w:val="22"/>
          <w:szCs w:val="22"/>
        </w:rPr>
        <w:t xml:space="preserve"> </w:t>
      </w:r>
      <w:r w:rsidR="009E3A76">
        <w:rPr>
          <w:rFonts w:ascii="Tahoma" w:hAnsi="Tahoma" w:cs="Tahoma"/>
          <w:sz w:val="22"/>
          <w:szCs w:val="22"/>
        </w:rPr>
        <w:t>după consultarea publică desfășurată de OPCOM SA,</w:t>
      </w:r>
      <w:r w:rsidRPr="00037A0E">
        <w:rPr>
          <w:rFonts w:ascii="Tahoma" w:hAnsi="Tahoma" w:cs="Tahoma"/>
          <w:sz w:val="22"/>
          <w:szCs w:val="22"/>
        </w:rPr>
        <w:t xml:space="preserve"> textul Convenţiei este revizuit iar revizia </w:t>
      </w:r>
      <w:r w:rsidR="009E3A76">
        <w:rPr>
          <w:rFonts w:ascii="Tahoma" w:hAnsi="Tahoma" w:cs="Tahoma"/>
          <w:sz w:val="22"/>
          <w:szCs w:val="22"/>
        </w:rPr>
        <w:t>avizat</w:t>
      </w:r>
      <w:r w:rsidRPr="00037A0E">
        <w:rPr>
          <w:rFonts w:ascii="Tahoma" w:hAnsi="Tahoma" w:cs="Tahoma"/>
          <w:sz w:val="22"/>
          <w:szCs w:val="22"/>
        </w:rPr>
        <w:t>ă de către Autoritatea Națională de Reglementare în Domeniul Energiei nu este acceptată de către Participant, acesta poate decide încetarea aplicabilităţii Convenţiei de participare, cu respectarea prevederilor procedurilor operaţionale specifice. În astfel de situații, Convenția se va aplica p</w:t>
      </w:r>
      <w:r w:rsidR="00460A99">
        <w:rPr>
          <w:rFonts w:ascii="Tahoma" w:hAnsi="Tahoma" w:cs="Tahoma"/>
          <w:sz w:val="22"/>
          <w:szCs w:val="22"/>
        </w:rPr>
        <w:t>â</w:t>
      </w:r>
      <w:r w:rsidRPr="00037A0E">
        <w:rPr>
          <w:rFonts w:ascii="Tahoma" w:hAnsi="Tahoma" w:cs="Tahoma"/>
          <w:sz w:val="22"/>
          <w:szCs w:val="22"/>
        </w:rPr>
        <w:t>n</w:t>
      </w:r>
      <w:r w:rsidR="00460A99">
        <w:rPr>
          <w:rFonts w:ascii="Tahoma" w:hAnsi="Tahoma" w:cs="Tahoma"/>
          <w:sz w:val="22"/>
          <w:szCs w:val="22"/>
        </w:rPr>
        <w:t>ă</w:t>
      </w:r>
      <w:r w:rsidRPr="00037A0E">
        <w:rPr>
          <w:rFonts w:ascii="Tahoma" w:hAnsi="Tahoma" w:cs="Tahoma"/>
          <w:sz w:val="22"/>
          <w:szCs w:val="22"/>
        </w:rPr>
        <w:t xml:space="preserve"> la încetarea aplicabilității acesteia în versiunea nemodificată.</w:t>
      </w:r>
    </w:p>
    <w:p w:rsidR="003215F7" w:rsidRPr="00037A0E" w:rsidRDefault="003215F7" w:rsidP="00B945E6">
      <w:pPr>
        <w:pStyle w:val="ListParagraph"/>
        <w:numPr>
          <w:ilvl w:val="1"/>
          <w:numId w:val="21"/>
        </w:numPr>
        <w:spacing w:before="120" w:after="120" w:line="360" w:lineRule="auto"/>
        <w:jc w:val="both"/>
        <w:rPr>
          <w:rFonts w:ascii="Tahoma" w:hAnsi="Tahoma" w:cs="Tahoma"/>
          <w:sz w:val="22"/>
          <w:szCs w:val="22"/>
        </w:rPr>
      </w:pPr>
      <w:r w:rsidRPr="00037A0E">
        <w:rPr>
          <w:rFonts w:ascii="Tahoma" w:hAnsi="Tahoma" w:cs="Tahoma"/>
          <w:sz w:val="22"/>
          <w:szCs w:val="22"/>
        </w:rPr>
        <w:t xml:space="preserve">Prezenta Convenţie se consideră reziliată de plin drept, fără punere în întârziere, fără a fi necesară acordarea unui termen de preaviz, fără intervenţia instanţei de judecată şi fără altă formalitate prealabilă de la data la care OPCOM SA a fost informat asupra faptului că Participantului i-a fost retrasă licenţa, </w:t>
      </w:r>
      <w:r w:rsidR="00504BEC">
        <w:rPr>
          <w:rFonts w:ascii="Tahoma" w:hAnsi="Tahoma" w:cs="Tahoma"/>
          <w:sz w:val="22"/>
          <w:szCs w:val="22"/>
        </w:rPr>
        <w:t xml:space="preserve">în cazul </w:t>
      </w:r>
      <w:r w:rsidR="00504BEC">
        <w:rPr>
          <w:rFonts w:ascii="Tahoma" w:hAnsi="Tahoma" w:cs="Tahoma"/>
          <w:sz w:val="22"/>
          <w:szCs w:val="22"/>
        </w:rPr>
        <w:lastRenderedPageBreak/>
        <w:t>cumpărătorului prin licitație care nu</w:t>
      </w:r>
      <w:r w:rsidR="00972E99">
        <w:rPr>
          <w:rFonts w:ascii="Tahoma" w:hAnsi="Tahoma" w:cs="Tahoma"/>
          <w:sz w:val="22"/>
          <w:szCs w:val="22"/>
        </w:rPr>
        <w:t xml:space="preserve"> mai este desemnat furnizor de ultimă instanță</w:t>
      </w:r>
      <w:r w:rsidR="00504BEC">
        <w:rPr>
          <w:rFonts w:ascii="Tahoma" w:hAnsi="Tahoma" w:cs="Tahoma"/>
          <w:sz w:val="22"/>
          <w:szCs w:val="22"/>
        </w:rPr>
        <w:t>,</w:t>
      </w:r>
      <w:r w:rsidR="00972E99">
        <w:rPr>
          <w:rFonts w:ascii="Tahoma" w:hAnsi="Tahoma" w:cs="Tahoma"/>
          <w:sz w:val="22"/>
          <w:szCs w:val="22"/>
        </w:rPr>
        <w:t xml:space="preserve"> </w:t>
      </w:r>
      <w:r w:rsidRPr="00037A0E">
        <w:rPr>
          <w:rFonts w:ascii="Tahoma" w:hAnsi="Tahoma" w:cs="Tahoma"/>
          <w:sz w:val="22"/>
          <w:szCs w:val="22"/>
        </w:rPr>
        <w:t xml:space="preserve">în cazul în care OPCOM SA este informată de către o instituție abilitată că Participantul se află în incapacitate de îndeplinire a propriilor obligaţii, respectiv în cazul în care Participantul </w:t>
      </w:r>
      <w:r w:rsidR="00B945E6" w:rsidRPr="00B945E6">
        <w:rPr>
          <w:rFonts w:ascii="Tahoma" w:hAnsi="Tahoma" w:cs="Tahoma"/>
          <w:sz w:val="22"/>
          <w:szCs w:val="22"/>
        </w:rPr>
        <w:t>nu dovedește încetarea cauzelor</w:t>
      </w:r>
      <w:r w:rsidRPr="00037A0E">
        <w:rPr>
          <w:rFonts w:ascii="Tahoma" w:hAnsi="Tahoma" w:cs="Tahoma"/>
          <w:sz w:val="22"/>
          <w:szCs w:val="22"/>
        </w:rPr>
        <w:t xml:space="preserve"> care au condus la suspendarea sa</w:t>
      </w:r>
      <w:r w:rsidR="007155FB" w:rsidRPr="007155FB">
        <w:rPr>
          <w:rFonts w:ascii="Tahoma" w:hAnsi="Tahoma" w:cs="Tahoma"/>
          <w:sz w:val="22"/>
          <w:szCs w:val="22"/>
        </w:rPr>
        <w:t xml:space="preserve"> </w:t>
      </w:r>
      <w:r w:rsidR="007155FB">
        <w:rPr>
          <w:rFonts w:ascii="Tahoma" w:hAnsi="Tahoma" w:cs="Tahoma"/>
          <w:sz w:val="22"/>
          <w:szCs w:val="22"/>
        </w:rPr>
        <w:t xml:space="preserve">în termenul precizat în procedura </w:t>
      </w:r>
      <w:r w:rsidR="007155FB" w:rsidRPr="00AC410F">
        <w:rPr>
          <w:rFonts w:ascii="Tahoma" w:hAnsi="Tahoma" w:cs="Tahoma"/>
          <w:sz w:val="22"/>
          <w:szCs w:val="22"/>
        </w:rPr>
        <w:t xml:space="preserve">aplicabilă pentru înregistrarea participanților la </w:t>
      </w:r>
      <w:r w:rsidR="00C218FC">
        <w:rPr>
          <w:rFonts w:ascii="Tahoma" w:hAnsi="Tahoma" w:cs="Tahoma"/>
          <w:sz w:val="22"/>
          <w:szCs w:val="22"/>
        </w:rPr>
        <w:t>PCSU</w:t>
      </w:r>
      <w:r w:rsidRPr="00037A0E">
        <w:rPr>
          <w:rFonts w:ascii="Tahoma" w:hAnsi="Tahoma" w:cs="Tahoma"/>
          <w:sz w:val="22"/>
          <w:szCs w:val="22"/>
        </w:rPr>
        <w:t>.</w:t>
      </w:r>
    </w:p>
    <w:p w:rsidR="003215F7" w:rsidRPr="00037A0E" w:rsidRDefault="003215F7" w:rsidP="003215F7">
      <w:pPr>
        <w:spacing w:line="360" w:lineRule="auto"/>
        <w:jc w:val="both"/>
        <w:rPr>
          <w:rFonts w:ascii="Tahoma" w:hAnsi="Tahoma" w:cs="Tahoma"/>
          <w:b/>
          <w:sz w:val="22"/>
          <w:szCs w:val="22"/>
        </w:rPr>
      </w:pPr>
      <w:r w:rsidRPr="00037A0E">
        <w:rPr>
          <w:rFonts w:ascii="Tahoma" w:hAnsi="Tahoma" w:cs="Tahoma"/>
          <w:b/>
          <w:sz w:val="22"/>
          <w:szCs w:val="22"/>
        </w:rPr>
        <w:t xml:space="preserve">Art. </w:t>
      </w:r>
      <w:r w:rsidR="009E3A76">
        <w:rPr>
          <w:rFonts w:ascii="Tahoma" w:hAnsi="Tahoma" w:cs="Tahoma"/>
          <w:b/>
          <w:sz w:val="22"/>
          <w:szCs w:val="22"/>
        </w:rPr>
        <w:t>1</w:t>
      </w:r>
      <w:r w:rsidR="00C218FC">
        <w:rPr>
          <w:rFonts w:ascii="Tahoma" w:hAnsi="Tahoma" w:cs="Tahoma"/>
          <w:b/>
          <w:sz w:val="22"/>
          <w:szCs w:val="22"/>
        </w:rPr>
        <w:t>2</w:t>
      </w:r>
      <w:r w:rsidR="009E3A76">
        <w:rPr>
          <w:rFonts w:ascii="Tahoma" w:hAnsi="Tahoma" w:cs="Tahoma"/>
          <w:b/>
          <w:sz w:val="22"/>
          <w:szCs w:val="22"/>
        </w:rPr>
        <w:t xml:space="preserve"> </w:t>
      </w:r>
      <w:r w:rsidR="00760093">
        <w:rPr>
          <w:rFonts w:ascii="Tahoma" w:hAnsi="Tahoma" w:cs="Tahoma"/>
          <w:b/>
          <w:sz w:val="22"/>
          <w:szCs w:val="22"/>
        </w:rPr>
        <w:t xml:space="preserve">DOCUMENTE DE REFERINȚĂ ȘI </w:t>
      </w:r>
      <w:r w:rsidRPr="00037A0E">
        <w:rPr>
          <w:rFonts w:ascii="Tahoma" w:hAnsi="Tahoma" w:cs="Tahoma"/>
          <w:b/>
          <w:sz w:val="22"/>
          <w:szCs w:val="22"/>
        </w:rPr>
        <w:t>LEGEA APLICABILĂ</w:t>
      </w:r>
    </w:p>
    <w:p w:rsidR="00C218FC" w:rsidRPr="00C218FC" w:rsidRDefault="00C218FC" w:rsidP="00C218FC">
      <w:pPr>
        <w:pStyle w:val="ListParagraph"/>
        <w:numPr>
          <w:ilvl w:val="0"/>
          <w:numId w:val="22"/>
        </w:numPr>
        <w:spacing w:before="120" w:after="120" w:line="360" w:lineRule="auto"/>
        <w:jc w:val="both"/>
        <w:rPr>
          <w:rFonts w:ascii="Tahoma" w:hAnsi="Tahoma" w:cs="Tahoma"/>
          <w:vanish/>
          <w:sz w:val="22"/>
          <w:szCs w:val="22"/>
        </w:rPr>
      </w:pPr>
    </w:p>
    <w:p w:rsidR="00C218FC" w:rsidRPr="00C218FC" w:rsidRDefault="00C218FC" w:rsidP="00C218FC">
      <w:pPr>
        <w:pStyle w:val="ListParagraph"/>
        <w:numPr>
          <w:ilvl w:val="0"/>
          <w:numId w:val="22"/>
        </w:numPr>
        <w:spacing w:before="120" w:after="120" w:line="360" w:lineRule="auto"/>
        <w:jc w:val="both"/>
        <w:rPr>
          <w:rFonts w:ascii="Tahoma" w:hAnsi="Tahoma" w:cs="Tahoma"/>
          <w:vanish/>
          <w:sz w:val="22"/>
          <w:szCs w:val="22"/>
        </w:rPr>
      </w:pPr>
    </w:p>
    <w:p w:rsidR="00C218FC" w:rsidRPr="00C218FC" w:rsidRDefault="00C218FC" w:rsidP="00C218FC">
      <w:pPr>
        <w:pStyle w:val="ListParagraph"/>
        <w:numPr>
          <w:ilvl w:val="0"/>
          <w:numId w:val="22"/>
        </w:numPr>
        <w:spacing w:before="120" w:after="120" w:line="360" w:lineRule="auto"/>
        <w:jc w:val="both"/>
        <w:rPr>
          <w:rFonts w:ascii="Tahoma" w:hAnsi="Tahoma" w:cs="Tahoma"/>
          <w:vanish/>
          <w:sz w:val="22"/>
          <w:szCs w:val="22"/>
        </w:rPr>
      </w:pPr>
    </w:p>
    <w:p w:rsidR="003F64F8" w:rsidRPr="009E3A76" w:rsidRDefault="00760093" w:rsidP="00C218FC">
      <w:pPr>
        <w:pStyle w:val="ListParagraph"/>
        <w:numPr>
          <w:ilvl w:val="1"/>
          <w:numId w:val="22"/>
        </w:numPr>
        <w:spacing w:before="120" w:after="120" w:line="360" w:lineRule="auto"/>
        <w:jc w:val="both"/>
        <w:rPr>
          <w:rFonts w:ascii="Tahoma" w:hAnsi="Tahoma" w:cs="Tahoma"/>
          <w:sz w:val="22"/>
          <w:szCs w:val="22"/>
        </w:rPr>
      </w:pPr>
      <w:r w:rsidRPr="009E3A76">
        <w:rPr>
          <w:rFonts w:ascii="Tahoma" w:hAnsi="Tahoma" w:cs="Tahoma"/>
          <w:sz w:val="22"/>
          <w:szCs w:val="22"/>
        </w:rPr>
        <w:t>Documentele de referință pentru aplicarea prevederilor prezentei Convenții sunt:</w:t>
      </w:r>
    </w:p>
    <w:p w:rsidR="00760093" w:rsidRPr="00760093" w:rsidRDefault="00760093" w:rsidP="00236C27">
      <w:pPr>
        <w:pStyle w:val="ListParagraph"/>
        <w:numPr>
          <w:ilvl w:val="2"/>
          <w:numId w:val="16"/>
        </w:numPr>
        <w:spacing w:before="120" w:after="120" w:line="360" w:lineRule="auto"/>
        <w:ind w:left="1134" w:hanging="414"/>
        <w:jc w:val="both"/>
        <w:rPr>
          <w:rFonts w:ascii="Tahoma" w:hAnsi="Tahoma" w:cs="Tahoma"/>
          <w:sz w:val="22"/>
          <w:szCs w:val="22"/>
        </w:rPr>
      </w:pPr>
      <w:r w:rsidRPr="00760093">
        <w:rPr>
          <w:rFonts w:ascii="Tahoma" w:hAnsi="Tahoma" w:cs="Tahoma"/>
          <w:sz w:val="22"/>
          <w:szCs w:val="22"/>
        </w:rPr>
        <w:t xml:space="preserve">Regulamentul </w:t>
      </w:r>
      <w:r w:rsidR="00554A93">
        <w:rPr>
          <w:rFonts w:ascii="Tahoma" w:hAnsi="Tahoma" w:cs="Tahoma"/>
          <w:sz w:val="22"/>
          <w:szCs w:val="22"/>
        </w:rPr>
        <w:t>de organizare și desfășurare a licitațiilor simultane cu preț descrescător pe piața centralizată pentru serviciul universal</w:t>
      </w:r>
      <w:r w:rsidRPr="00760093">
        <w:rPr>
          <w:rFonts w:ascii="Tahoma" w:hAnsi="Tahoma" w:cs="Tahoma"/>
          <w:sz w:val="22"/>
          <w:szCs w:val="22"/>
        </w:rPr>
        <w:t xml:space="preserve"> aprobat prin Ordinul</w:t>
      </w:r>
      <w:r w:rsidR="00D059FF">
        <w:rPr>
          <w:rFonts w:ascii="Tahoma" w:hAnsi="Tahoma" w:cs="Tahoma"/>
          <w:sz w:val="22"/>
          <w:szCs w:val="22"/>
        </w:rPr>
        <w:t xml:space="preserve"> Președintelui ANRE nr. </w:t>
      </w:r>
      <w:r w:rsidR="00554A93">
        <w:rPr>
          <w:rFonts w:ascii="Tahoma" w:hAnsi="Tahoma" w:cs="Tahoma"/>
          <w:sz w:val="22"/>
          <w:szCs w:val="22"/>
        </w:rPr>
        <w:t>6</w:t>
      </w:r>
      <w:r w:rsidR="00D059FF">
        <w:rPr>
          <w:rFonts w:ascii="Tahoma" w:hAnsi="Tahoma" w:cs="Tahoma"/>
          <w:sz w:val="22"/>
          <w:szCs w:val="22"/>
        </w:rPr>
        <w:t>5/</w:t>
      </w:r>
      <w:r w:rsidR="00554A93">
        <w:rPr>
          <w:rFonts w:ascii="Tahoma" w:hAnsi="Tahoma" w:cs="Tahoma"/>
          <w:sz w:val="22"/>
          <w:szCs w:val="22"/>
        </w:rPr>
        <w:t>22.07.</w:t>
      </w:r>
      <w:r w:rsidR="00D059FF">
        <w:rPr>
          <w:rFonts w:ascii="Tahoma" w:hAnsi="Tahoma" w:cs="Tahoma"/>
          <w:sz w:val="22"/>
          <w:szCs w:val="22"/>
        </w:rPr>
        <w:t>201</w:t>
      </w:r>
      <w:r w:rsidR="00554A93">
        <w:rPr>
          <w:rFonts w:ascii="Tahoma" w:hAnsi="Tahoma" w:cs="Tahoma"/>
          <w:sz w:val="22"/>
          <w:szCs w:val="22"/>
        </w:rPr>
        <w:t>4</w:t>
      </w:r>
      <w:r w:rsidR="00D059FF">
        <w:rPr>
          <w:rFonts w:ascii="Tahoma" w:hAnsi="Tahoma" w:cs="Tahoma"/>
          <w:sz w:val="22"/>
          <w:szCs w:val="22"/>
        </w:rPr>
        <w:t>;</w:t>
      </w:r>
    </w:p>
    <w:p w:rsidR="00760093" w:rsidRPr="00760093" w:rsidRDefault="00760093" w:rsidP="00236C27">
      <w:pPr>
        <w:pStyle w:val="ListParagraph"/>
        <w:numPr>
          <w:ilvl w:val="2"/>
          <w:numId w:val="16"/>
        </w:numPr>
        <w:spacing w:before="120" w:after="120" w:line="360" w:lineRule="auto"/>
        <w:ind w:left="1134" w:hanging="414"/>
        <w:jc w:val="both"/>
        <w:rPr>
          <w:rFonts w:ascii="Tahoma" w:hAnsi="Tahoma" w:cs="Tahoma"/>
          <w:sz w:val="22"/>
          <w:szCs w:val="22"/>
        </w:rPr>
      </w:pPr>
      <w:r w:rsidRPr="00760093">
        <w:rPr>
          <w:rFonts w:ascii="Tahoma" w:hAnsi="Tahoma" w:cs="Tahoma"/>
          <w:sz w:val="22"/>
          <w:szCs w:val="22"/>
        </w:rPr>
        <w:t>Procedur</w:t>
      </w:r>
      <w:r>
        <w:rPr>
          <w:rFonts w:ascii="Tahoma" w:hAnsi="Tahoma" w:cs="Tahoma"/>
          <w:sz w:val="22"/>
          <w:szCs w:val="22"/>
        </w:rPr>
        <w:t>a</w:t>
      </w:r>
      <w:r w:rsidRPr="00760093">
        <w:rPr>
          <w:rFonts w:ascii="Tahoma" w:hAnsi="Tahoma" w:cs="Tahoma"/>
          <w:sz w:val="22"/>
          <w:szCs w:val="22"/>
        </w:rPr>
        <w:t xml:space="preserve"> </w:t>
      </w:r>
      <w:r w:rsidR="00554A93">
        <w:rPr>
          <w:rFonts w:ascii="Tahoma" w:hAnsi="Tahoma" w:cs="Tahoma"/>
          <w:sz w:val="22"/>
          <w:szCs w:val="22"/>
        </w:rPr>
        <w:t>operațională de desfășurare a licitațiilor simultane cu preț descrescător pe</w:t>
      </w:r>
      <w:r w:rsidRPr="00760093">
        <w:rPr>
          <w:rFonts w:ascii="Tahoma" w:hAnsi="Tahoma" w:cs="Tahoma"/>
          <w:sz w:val="22"/>
          <w:szCs w:val="22"/>
        </w:rPr>
        <w:t xml:space="preserve"> </w:t>
      </w:r>
      <w:r w:rsidR="00554A93">
        <w:rPr>
          <w:rFonts w:ascii="Tahoma" w:hAnsi="Tahoma" w:cs="Tahoma"/>
          <w:sz w:val="22"/>
          <w:szCs w:val="22"/>
        </w:rPr>
        <w:t>p</w:t>
      </w:r>
      <w:r w:rsidR="00F4495A">
        <w:rPr>
          <w:rFonts w:ascii="Tahoma" w:hAnsi="Tahoma" w:cs="Tahoma"/>
          <w:sz w:val="22"/>
          <w:szCs w:val="22"/>
        </w:rPr>
        <w:t>i</w:t>
      </w:r>
      <w:r w:rsidR="00554A93">
        <w:rPr>
          <w:rFonts w:ascii="Tahoma" w:hAnsi="Tahoma" w:cs="Tahoma"/>
          <w:sz w:val="22"/>
          <w:szCs w:val="22"/>
        </w:rPr>
        <w:t>a</w:t>
      </w:r>
      <w:r w:rsidR="00F4495A">
        <w:rPr>
          <w:rFonts w:ascii="Tahoma" w:hAnsi="Tahoma" w:cs="Tahoma"/>
          <w:sz w:val="22"/>
          <w:szCs w:val="22"/>
        </w:rPr>
        <w:t>ț</w:t>
      </w:r>
      <w:r w:rsidR="00554A93">
        <w:rPr>
          <w:rFonts w:ascii="Tahoma" w:hAnsi="Tahoma" w:cs="Tahoma"/>
          <w:sz w:val="22"/>
          <w:szCs w:val="22"/>
        </w:rPr>
        <w:t>a</w:t>
      </w:r>
      <w:r w:rsidR="00F4495A">
        <w:rPr>
          <w:rFonts w:ascii="Tahoma" w:hAnsi="Tahoma" w:cs="Tahoma"/>
          <w:sz w:val="22"/>
          <w:szCs w:val="22"/>
        </w:rPr>
        <w:t xml:space="preserve"> centralizat</w:t>
      </w:r>
      <w:r w:rsidR="00554A93">
        <w:rPr>
          <w:rFonts w:ascii="Tahoma" w:hAnsi="Tahoma" w:cs="Tahoma"/>
          <w:sz w:val="22"/>
          <w:szCs w:val="22"/>
        </w:rPr>
        <w:t>ă</w:t>
      </w:r>
      <w:r w:rsidR="00F4495A">
        <w:rPr>
          <w:rFonts w:ascii="Tahoma" w:hAnsi="Tahoma" w:cs="Tahoma"/>
          <w:sz w:val="22"/>
          <w:szCs w:val="22"/>
        </w:rPr>
        <w:t xml:space="preserve"> pentru serviciul universal </w:t>
      </w:r>
      <w:r w:rsidRPr="00760093">
        <w:rPr>
          <w:rFonts w:ascii="Tahoma" w:hAnsi="Tahoma" w:cs="Tahoma"/>
          <w:sz w:val="22"/>
          <w:szCs w:val="22"/>
        </w:rPr>
        <w:t>(</w:t>
      </w:r>
      <w:r w:rsidR="00850442">
        <w:rPr>
          <w:rFonts w:ascii="Tahoma" w:hAnsi="Tahoma" w:cs="Tahoma"/>
          <w:sz w:val="22"/>
          <w:szCs w:val="22"/>
        </w:rPr>
        <w:t>PCSU</w:t>
      </w:r>
      <w:r w:rsidRPr="00760093">
        <w:rPr>
          <w:rFonts w:ascii="Tahoma" w:hAnsi="Tahoma" w:cs="Tahoma"/>
          <w:sz w:val="22"/>
          <w:szCs w:val="22"/>
        </w:rPr>
        <w:t>)</w:t>
      </w:r>
      <w:r w:rsidR="00972E99">
        <w:rPr>
          <w:rFonts w:ascii="Tahoma" w:hAnsi="Tahoma" w:cs="Tahoma"/>
          <w:sz w:val="22"/>
          <w:szCs w:val="22"/>
        </w:rPr>
        <w:t>aplicabilă,</w:t>
      </w:r>
      <w:r w:rsidRPr="00760093">
        <w:rPr>
          <w:rFonts w:ascii="Tahoma" w:hAnsi="Tahoma" w:cs="Tahoma"/>
          <w:sz w:val="22"/>
          <w:szCs w:val="22"/>
        </w:rPr>
        <w:t xml:space="preserve"> avizată prin</w:t>
      </w:r>
      <w:r w:rsidR="00554A93">
        <w:rPr>
          <w:rFonts w:ascii="Tahoma" w:hAnsi="Tahoma" w:cs="Tahoma"/>
          <w:sz w:val="22"/>
          <w:szCs w:val="22"/>
        </w:rPr>
        <w:t xml:space="preserve"> </w:t>
      </w:r>
      <w:r w:rsidR="00554A93" w:rsidRPr="00972E99">
        <w:rPr>
          <w:rFonts w:ascii="Tahoma" w:hAnsi="Tahoma" w:cs="Tahoma"/>
          <w:sz w:val="22"/>
          <w:szCs w:val="22"/>
        </w:rPr>
        <w:t>Aviz</w:t>
      </w:r>
      <w:r w:rsidR="00972E99">
        <w:rPr>
          <w:rFonts w:ascii="Tahoma" w:hAnsi="Tahoma" w:cs="Tahoma"/>
          <w:sz w:val="22"/>
          <w:szCs w:val="22"/>
        </w:rPr>
        <w:t xml:space="preserve"> al</w:t>
      </w:r>
      <w:r w:rsidR="00554A93" w:rsidRPr="00972E99">
        <w:rPr>
          <w:rFonts w:ascii="Tahoma" w:hAnsi="Tahoma" w:cs="Tahoma"/>
          <w:sz w:val="22"/>
          <w:szCs w:val="22"/>
        </w:rPr>
        <w:t xml:space="preserve"> Președintelui ANRE</w:t>
      </w:r>
      <w:r w:rsidR="00D059FF">
        <w:rPr>
          <w:rFonts w:ascii="Tahoma" w:hAnsi="Tahoma" w:cs="Tahoma"/>
          <w:sz w:val="22"/>
          <w:szCs w:val="22"/>
        </w:rPr>
        <w:t>;</w:t>
      </w:r>
      <w:r w:rsidRPr="00760093">
        <w:rPr>
          <w:rFonts w:ascii="Tahoma" w:hAnsi="Tahoma" w:cs="Tahoma"/>
          <w:sz w:val="22"/>
          <w:szCs w:val="22"/>
        </w:rPr>
        <w:t xml:space="preserve"> </w:t>
      </w:r>
    </w:p>
    <w:p w:rsidR="00D059FF" w:rsidRPr="00D059FF" w:rsidRDefault="00760093" w:rsidP="00236C27">
      <w:pPr>
        <w:pStyle w:val="ListParagraph"/>
        <w:numPr>
          <w:ilvl w:val="2"/>
          <w:numId w:val="16"/>
        </w:numPr>
        <w:spacing w:before="120" w:after="120" w:line="360" w:lineRule="auto"/>
        <w:ind w:left="1134" w:hanging="414"/>
        <w:jc w:val="both"/>
        <w:rPr>
          <w:rFonts w:ascii="Tahoma" w:hAnsi="Tahoma" w:cs="Tahoma"/>
          <w:sz w:val="22"/>
          <w:szCs w:val="22"/>
        </w:rPr>
      </w:pPr>
      <w:r>
        <w:rPr>
          <w:rFonts w:ascii="Tahoma" w:hAnsi="Tahoma" w:cs="Tahoma"/>
          <w:sz w:val="22"/>
          <w:szCs w:val="22"/>
        </w:rPr>
        <w:t>P</w:t>
      </w:r>
      <w:r w:rsidRPr="00760093">
        <w:rPr>
          <w:rFonts w:ascii="Tahoma" w:hAnsi="Tahoma" w:cs="Tahoma"/>
          <w:sz w:val="22"/>
          <w:szCs w:val="22"/>
        </w:rPr>
        <w:t xml:space="preserve">rocedura avizată prin Aviz al Președintelui ANRE, aplicabilă pentru înregistrarea participanților la </w:t>
      </w:r>
      <w:r w:rsidR="00554A93">
        <w:rPr>
          <w:rFonts w:ascii="Tahoma" w:hAnsi="Tahoma" w:cs="Tahoma"/>
          <w:sz w:val="22"/>
          <w:szCs w:val="22"/>
        </w:rPr>
        <w:t>p</w:t>
      </w:r>
      <w:r w:rsidRPr="00760093">
        <w:rPr>
          <w:rFonts w:ascii="Tahoma" w:hAnsi="Tahoma" w:cs="Tahoma"/>
          <w:sz w:val="22"/>
          <w:szCs w:val="22"/>
        </w:rPr>
        <w:t xml:space="preserve">iața </w:t>
      </w:r>
      <w:r w:rsidR="00554A93">
        <w:rPr>
          <w:rFonts w:ascii="Tahoma" w:hAnsi="Tahoma" w:cs="Tahoma"/>
          <w:sz w:val="22"/>
          <w:szCs w:val="22"/>
        </w:rPr>
        <w:t>centralizată pentru serviciul universal;</w:t>
      </w:r>
    </w:p>
    <w:p w:rsidR="00D059FF" w:rsidRPr="00972E99" w:rsidRDefault="00D059FF" w:rsidP="00236C27">
      <w:pPr>
        <w:pStyle w:val="ListParagraph"/>
        <w:numPr>
          <w:ilvl w:val="2"/>
          <w:numId w:val="16"/>
        </w:numPr>
        <w:spacing w:before="120" w:after="120" w:line="360" w:lineRule="auto"/>
        <w:ind w:left="1134" w:hanging="414"/>
        <w:jc w:val="both"/>
        <w:rPr>
          <w:rFonts w:ascii="Tahoma" w:hAnsi="Tahoma" w:cs="Tahoma"/>
          <w:sz w:val="22"/>
          <w:szCs w:val="22"/>
        </w:rPr>
      </w:pPr>
      <w:r w:rsidRPr="00972E99">
        <w:rPr>
          <w:rFonts w:ascii="Tahoma" w:hAnsi="Tahoma" w:cs="Tahoma"/>
          <w:sz w:val="22"/>
          <w:szCs w:val="22"/>
        </w:rPr>
        <w:t xml:space="preserve">Procedura privind modalitatea și termenele de plată ale tarifului reglementat practicat de operatorul pieței de energie electrică </w:t>
      </w:r>
      <w:r w:rsidR="00972E99">
        <w:rPr>
          <w:rFonts w:ascii="Tahoma" w:hAnsi="Tahoma" w:cs="Tahoma"/>
          <w:sz w:val="22"/>
          <w:szCs w:val="22"/>
        </w:rPr>
        <w:t xml:space="preserve">aplicabilă, </w:t>
      </w:r>
      <w:r w:rsidRPr="00972E99">
        <w:rPr>
          <w:rFonts w:ascii="Tahoma" w:hAnsi="Tahoma" w:cs="Tahoma"/>
          <w:sz w:val="22"/>
          <w:szCs w:val="22"/>
        </w:rPr>
        <w:t>avizată prin Aviz</w:t>
      </w:r>
      <w:r w:rsidR="00972E99">
        <w:rPr>
          <w:rFonts w:ascii="Tahoma" w:hAnsi="Tahoma" w:cs="Tahoma"/>
          <w:sz w:val="22"/>
          <w:szCs w:val="22"/>
        </w:rPr>
        <w:t xml:space="preserve"> al</w:t>
      </w:r>
      <w:r w:rsidRPr="00972E99">
        <w:rPr>
          <w:rFonts w:ascii="Tahoma" w:hAnsi="Tahoma" w:cs="Tahoma"/>
          <w:sz w:val="22"/>
          <w:szCs w:val="22"/>
        </w:rPr>
        <w:t xml:space="preserve"> Președintelui ANRE.</w:t>
      </w:r>
    </w:p>
    <w:p w:rsidR="003215F7" w:rsidRPr="00037A0E" w:rsidRDefault="003215F7" w:rsidP="009E3A76">
      <w:pPr>
        <w:pStyle w:val="ListParagraph"/>
        <w:numPr>
          <w:ilvl w:val="1"/>
          <w:numId w:val="22"/>
        </w:numPr>
        <w:spacing w:before="120" w:after="120" w:line="360" w:lineRule="auto"/>
        <w:jc w:val="both"/>
        <w:rPr>
          <w:rFonts w:ascii="Tahoma" w:hAnsi="Tahoma" w:cs="Tahoma"/>
          <w:sz w:val="22"/>
          <w:szCs w:val="22"/>
        </w:rPr>
      </w:pPr>
      <w:r w:rsidRPr="00037A0E">
        <w:rPr>
          <w:rFonts w:ascii="Tahoma" w:hAnsi="Tahoma" w:cs="Tahoma"/>
          <w:sz w:val="22"/>
          <w:szCs w:val="22"/>
        </w:rPr>
        <w:t>Prezenta Convenţie este guvernată şi interpretată potrivit legii române.</w:t>
      </w:r>
    </w:p>
    <w:p w:rsidR="003215F7" w:rsidRPr="00037A0E" w:rsidRDefault="003215F7" w:rsidP="009E3A76">
      <w:pPr>
        <w:pStyle w:val="ListParagraph"/>
        <w:numPr>
          <w:ilvl w:val="1"/>
          <w:numId w:val="22"/>
        </w:numPr>
        <w:spacing w:before="120" w:after="120" w:line="360" w:lineRule="auto"/>
        <w:jc w:val="both"/>
        <w:rPr>
          <w:rFonts w:ascii="Tahoma" w:hAnsi="Tahoma" w:cs="Tahoma"/>
          <w:sz w:val="22"/>
          <w:szCs w:val="22"/>
        </w:rPr>
      </w:pPr>
      <w:r w:rsidRPr="00037A0E">
        <w:rPr>
          <w:rFonts w:ascii="Tahoma" w:hAnsi="Tahoma" w:cs="Tahoma"/>
          <w:sz w:val="22"/>
          <w:szCs w:val="22"/>
        </w:rPr>
        <w:t>Orice neînțelegere sau dispută care se poate ivi între Părţi, în cadrul său în legătură cu executarea Convenţiei, inclusiv referitor la încheierea, executarea ori desfiinţarea sa, va fi soluţionată pe cale amiabilă, în termen de cel mult cincisprezece (15) zile calendaristice de la data notificării unei asemenea neînțelegeri sau/şi dispute. Dacă la expirarea acestui termen, ce va putea fi prelungit prin acordul Părţilor, acestea nu reuşesc să rezolve în mod amiabil neînțelegerea/divergenţa contractuală, fiecare Parte poate solicita ca disputa să se soluţioneze prin arbitrajul Curţii de Arbitraj Comercial Internațional de pe lângă Camera de Comerţ şi Industrie a României, în conformitate cu Regulile de procedură arbitrală ale acestei Curţi. Locul arbitrajului va fi la Bucureşti. Hotărârea arbitrală este definitivă şi obligatorie.</w:t>
      </w:r>
    </w:p>
    <w:p w:rsidR="003215F7" w:rsidRPr="00037A0E" w:rsidRDefault="003215F7" w:rsidP="003215F7">
      <w:pPr>
        <w:spacing w:line="360" w:lineRule="auto"/>
        <w:jc w:val="both"/>
        <w:rPr>
          <w:rFonts w:ascii="Tahoma" w:hAnsi="Tahoma" w:cs="Tahoma"/>
          <w:b/>
          <w:sz w:val="22"/>
          <w:szCs w:val="22"/>
        </w:rPr>
      </w:pPr>
      <w:r w:rsidRPr="00037A0E">
        <w:rPr>
          <w:rFonts w:ascii="Tahoma" w:hAnsi="Tahoma" w:cs="Tahoma"/>
          <w:b/>
          <w:sz w:val="22"/>
          <w:szCs w:val="22"/>
        </w:rPr>
        <w:t>Art. 1</w:t>
      </w:r>
      <w:r w:rsidR="00554A93">
        <w:rPr>
          <w:rFonts w:ascii="Tahoma" w:hAnsi="Tahoma" w:cs="Tahoma"/>
          <w:b/>
          <w:sz w:val="22"/>
          <w:szCs w:val="22"/>
        </w:rPr>
        <w:t xml:space="preserve">3 </w:t>
      </w:r>
      <w:r w:rsidRPr="00037A0E">
        <w:rPr>
          <w:rFonts w:ascii="Tahoma" w:hAnsi="Tahoma" w:cs="Tahoma"/>
          <w:b/>
          <w:sz w:val="22"/>
          <w:szCs w:val="22"/>
        </w:rPr>
        <w:t xml:space="preserve"> MODIFICĂRI ADUSE ANEXELOR LA CONVENŢIE</w:t>
      </w:r>
    </w:p>
    <w:p w:rsidR="00554A93" w:rsidRPr="00554A93" w:rsidRDefault="00554A93" w:rsidP="00554A93">
      <w:pPr>
        <w:pStyle w:val="ListParagraph"/>
        <w:numPr>
          <w:ilvl w:val="0"/>
          <w:numId w:val="23"/>
        </w:numPr>
        <w:spacing w:before="120" w:after="120" w:line="360" w:lineRule="auto"/>
        <w:jc w:val="both"/>
        <w:rPr>
          <w:rFonts w:ascii="Tahoma" w:hAnsi="Tahoma" w:cs="Tahoma"/>
          <w:vanish/>
          <w:sz w:val="22"/>
          <w:szCs w:val="22"/>
        </w:rPr>
      </w:pPr>
    </w:p>
    <w:p w:rsidR="00554A93" w:rsidRPr="00554A93" w:rsidRDefault="00554A93" w:rsidP="00554A93">
      <w:pPr>
        <w:pStyle w:val="ListParagraph"/>
        <w:numPr>
          <w:ilvl w:val="0"/>
          <w:numId w:val="23"/>
        </w:numPr>
        <w:spacing w:before="120" w:after="120" w:line="360" w:lineRule="auto"/>
        <w:jc w:val="both"/>
        <w:rPr>
          <w:rFonts w:ascii="Tahoma" w:hAnsi="Tahoma" w:cs="Tahoma"/>
          <w:vanish/>
          <w:sz w:val="22"/>
          <w:szCs w:val="22"/>
        </w:rPr>
      </w:pPr>
    </w:p>
    <w:p w:rsidR="00554A93" w:rsidRPr="00554A93" w:rsidRDefault="00554A93" w:rsidP="00554A93">
      <w:pPr>
        <w:pStyle w:val="ListParagraph"/>
        <w:numPr>
          <w:ilvl w:val="0"/>
          <w:numId w:val="23"/>
        </w:numPr>
        <w:spacing w:before="120" w:after="120" w:line="360" w:lineRule="auto"/>
        <w:jc w:val="both"/>
        <w:rPr>
          <w:rFonts w:ascii="Tahoma" w:hAnsi="Tahoma" w:cs="Tahoma"/>
          <w:vanish/>
          <w:sz w:val="22"/>
          <w:szCs w:val="22"/>
        </w:rPr>
      </w:pPr>
    </w:p>
    <w:p w:rsidR="003215F7" w:rsidRPr="009E3A76" w:rsidRDefault="003215F7" w:rsidP="00554A93">
      <w:pPr>
        <w:pStyle w:val="ListParagraph"/>
        <w:numPr>
          <w:ilvl w:val="1"/>
          <w:numId w:val="23"/>
        </w:numPr>
        <w:spacing w:before="120" w:after="120" w:line="360" w:lineRule="auto"/>
        <w:jc w:val="both"/>
        <w:rPr>
          <w:rFonts w:ascii="Tahoma" w:hAnsi="Tahoma" w:cs="Tahoma"/>
          <w:sz w:val="22"/>
          <w:szCs w:val="22"/>
        </w:rPr>
      </w:pPr>
      <w:r w:rsidRPr="009E3A76">
        <w:rPr>
          <w:rFonts w:ascii="Tahoma" w:hAnsi="Tahoma" w:cs="Tahoma"/>
          <w:sz w:val="22"/>
          <w:szCs w:val="22"/>
        </w:rPr>
        <w:t xml:space="preserve">OPCOM SA poate propune ca urmare a iniţiativei proprii, a primirii unei sesizări din partea Participanților la </w:t>
      </w:r>
      <w:r w:rsidR="00850442">
        <w:rPr>
          <w:rFonts w:ascii="Tahoma" w:hAnsi="Tahoma" w:cs="Tahoma"/>
          <w:sz w:val="22"/>
          <w:szCs w:val="22"/>
        </w:rPr>
        <w:t>PCSU</w:t>
      </w:r>
      <w:r w:rsidRPr="009E3A76">
        <w:rPr>
          <w:rFonts w:ascii="Tahoma" w:hAnsi="Tahoma" w:cs="Tahoma"/>
          <w:sz w:val="22"/>
          <w:szCs w:val="22"/>
        </w:rPr>
        <w:t xml:space="preserve"> sau a unei evidente necesităţi de conformitate cu modificările cadrului legislativ, modificarea şi/sau completarea Anexelor la prezenta </w:t>
      </w:r>
      <w:r w:rsidRPr="009E3A76">
        <w:rPr>
          <w:rFonts w:ascii="Tahoma" w:hAnsi="Tahoma" w:cs="Tahoma"/>
          <w:sz w:val="22"/>
          <w:szCs w:val="22"/>
        </w:rPr>
        <w:lastRenderedPageBreak/>
        <w:t xml:space="preserve">Convenţie. </w:t>
      </w:r>
      <w:r w:rsidR="009E3A76">
        <w:rPr>
          <w:rFonts w:ascii="Tahoma" w:hAnsi="Tahoma" w:cs="Tahoma"/>
          <w:sz w:val="22"/>
          <w:szCs w:val="22"/>
        </w:rPr>
        <w:t xml:space="preserve">După consultarea publică, </w:t>
      </w:r>
      <w:r w:rsidR="009E3A76" w:rsidRPr="00037A0E">
        <w:rPr>
          <w:rFonts w:ascii="Tahoma" w:hAnsi="Tahoma" w:cs="Tahoma"/>
          <w:sz w:val="22"/>
          <w:szCs w:val="22"/>
        </w:rPr>
        <w:t xml:space="preserve">OPCOM SA va transmite respectivul document spre </w:t>
      </w:r>
      <w:r w:rsidR="009E3A76" w:rsidRPr="009E3A76">
        <w:rPr>
          <w:rFonts w:ascii="Tahoma" w:hAnsi="Tahoma" w:cs="Tahoma"/>
          <w:sz w:val="22"/>
          <w:szCs w:val="22"/>
        </w:rPr>
        <w:t xml:space="preserve">avizare, către </w:t>
      </w:r>
      <w:r w:rsidR="004C609B">
        <w:rPr>
          <w:rFonts w:ascii="Tahoma" w:hAnsi="Tahoma" w:cs="Tahoma"/>
          <w:sz w:val="22"/>
          <w:szCs w:val="22"/>
        </w:rPr>
        <w:t>ANRE</w:t>
      </w:r>
      <w:r w:rsidR="009E3A76" w:rsidRPr="009E3A76">
        <w:rPr>
          <w:rFonts w:ascii="Tahoma" w:hAnsi="Tahoma" w:cs="Tahoma"/>
          <w:sz w:val="22"/>
          <w:szCs w:val="22"/>
        </w:rPr>
        <w:t>. În termen de şapte (7) zile calendaristice de la data la care modificările şi/sau completările propuse de OPCOM SA au fost avizate,</w:t>
      </w:r>
      <w:r w:rsidR="009E3A76" w:rsidRPr="00037A0E">
        <w:rPr>
          <w:rFonts w:ascii="Tahoma" w:hAnsi="Tahoma" w:cs="Tahoma"/>
          <w:sz w:val="22"/>
          <w:szCs w:val="22"/>
        </w:rPr>
        <w:t xml:space="preserve"> dar nu mai târziu de data intrării în vigoare a documentului modificat</w:t>
      </w:r>
      <w:r w:rsidR="009E3A76">
        <w:rPr>
          <w:rFonts w:ascii="Tahoma" w:hAnsi="Tahoma" w:cs="Tahoma"/>
          <w:sz w:val="22"/>
          <w:szCs w:val="22"/>
        </w:rPr>
        <w:t>,</w:t>
      </w:r>
      <w:r w:rsidRPr="009E3A76">
        <w:rPr>
          <w:rFonts w:ascii="Tahoma" w:hAnsi="Tahoma" w:cs="Tahoma"/>
          <w:sz w:val="22"/>
          <w:szCs w:val="22"/>
        </w:rPr>
        <w:t xml:space="preserve"> OPCOM SA are obligaţia să informeze Participanţii la </w:t>
      </w:r>
      <w:r w:rsidR="00850442">
        <w:rPr>
          <w:rFonts w:ascii="Tahoma" w:hAnsi="Tahoma" w:cs="Tahoma"/>
          <w:sz w:val="22"/>
          <w:szCs w:val="22"/>
        </w:rPr>
        <w:t>PCSU</w:t>
      </w:r>
      <w:r w:rsidRPr="009E3A76">
        <w:rPr>
          <w:rFonts w:ascii="Tahoma" w:hAnsi="Tahoma" w:cs="Tahoma"/>
          <w:sz w:val="22"/>
          <w:szCs w:val="22"/>
        </w:rPr>
        <w:t xml:space="preserve"> cu privire la modificările şi/sau completările aduse prin publicarea acestora pe pagina web </w:t>
      </w:r>
      <w:hyperlink r:id="rId16" w:history="1">
        <w:r w:rsidRPr="009E3A76">
          <w:rPr>
            <w:rStyle w:val="Hyperlink"/>
            <w:rFonts w:ascii="Tahoma" w:hAnsi="Tahoma" w:cs="Tahoma"/>
            <w:sz w:val="22"/>
            <w:szCs w:val="22"/>
          </w:rPr>
          <w:t>www.opcom.ro</w:t>
        </w:r>
      </w:hyperlink>
      <w:r w:rsidRPr="009E3A76">
        <w:rPr>
          <w:rFonts w:ascii="Tahoma" w:hAnsi="Tahoma" w:cs="Tahoma"/>
          <w:sz w:val="22"/>
          <w:szCs w:val="22"/>
        </w:rPr>
        <w:t>.</w:t>
      </w:r>
    </w:p>
    <w:p w:rsidR="003215F7" w:rsidRPr="00037A0E" w:rsidRDefault="003215F7" w:rsidP="009E3A76">
      <w:pPr>
        <w:pStyle w:val="ListParagraph"/>
        <w:numPr>
          <w:ilvl w:val="1"/>
          <w:numId w:val="23"/>
        </w:numPr>
        <w:spacing w:before="120" w:after="120" w:line="360" w:lineRule="auto"/>
        <w:jc w:val="both"/>
        <w:rPr>
          <w:rFonts w:ascii="Tahoma" w:hAnsi="Tahoma" w:cs="Tahoma"/>
          <w:sz w:val="22"/>
          <w:szCs w:val="22"/>
        </w:rPr>
      </w:pPr>
      <w:r w:rsidRPr="00037A0E">
        <w:rPr>
          <w:rFonts w:ascii="Tahoma" w:hAnsi="Tahoma" w:cs="Tahoma"/>
          <w:sz w:val="22"/>
          <w:szCs w:val="22"/>
        </w:rPr>
        <w:t xml:space="preserve">Participanţii la </w:t>
      </w:r>
      <w:r w:rsidR="00850442">
        <w:rPr>
          <w:rFonts w:ascii="Tahoma" w:hAnsi="Tahoma" w:cs="Tahoma"/>
          <w:sz w:val="22"/>
          <w:szCs w:val="22"/>
        </w:rPr>
        <w:t>PCSU</w:t>
      </w:r>
      <w:r w:rsidRPr="00037A0E">
        <w:rPr>
          <w:rFonts w:ascii="Tahoma" w:hAnsi="Tahoma" w:cs="Tahoma"/>
          <w:sz w:val="22"/>
          <w:szCs w:val="22"/>
        </w:rPr>
        <w:t xml:space="preserve"> care nu acceptă modificările pot decide denunţarea unilaterală a Convenţiei de participare la </w:t>
      </w:r>
      <w:r w:rsidR="00850442">
        <w:rPr>
          <w:rFonts w:ascii="Tahoma" w:hAnsi="Tahoma" w:cs="Tahoma"/>
          <w:sz w:val="22"/>
          <w:szCs w:val="22"/>
        </w:rPr>
        <w:t>PCSU</w:t>
      </w:r>
      <w:r w:rsidRPr="00037A0E">
        <w:rPr>
          <w:rFonts w:ascii="Tahoma" w:hAnsi="Tahoma" w:cs="Tahoma"/>
          <w:sz w:val="22"/>
          <w:szCs w:val="22"/>
        </w:rPr>
        <w:t xml:space="preserve"> cu o notificare prealabilă scrisă. Încetarea efectelor Convenţiei de participare la </w:t>
      </w:r>
      <w:r w:rsidR="00850442">
        <w:rPr>
          <w:rFonts w:ascii="Tahoma" w:hAnsi="Tahoma" w:cs="Tahoma"/>
          <w:sz w:val="22"/>
          <w:szCs w:val="22"/>
        </w:rPr>
        <w:t>PCSU</w:t>
      </w:r>
      <w:r w:rsidRPr="00037A0E">
        <w:rPr>
          <w:rFonts w:ascii="Tahoma" w:hAnsi="Tahoma" w:cs="Tahoma"/>
          <w:sz w:val="22"/>
          <w:szCs w:val="22"/>
        </w:rPr>
        <w:t xml:space="preserve"> se va produce în termen de cincisprezece (15) zile calendaristice de la data primirii notificării de OPCOM SA, Convenţia şi Anexele sale aplicându-se în acest interval în versiune nemodificată. Dacă în termen de cincisprezece (15) zile calendaristice de la data aducerii la cunoștința publică a modificării Anexelor, Participantul la </w:t>
      </w:r>
      <w:r w:rsidR="00850442">
        <w:rPr>
          <w:rFonts w:ascii="Tahoma" w:hAnsi="Tahoma" w:cs="Tahoma"/>
          <w:sz w:val="22"/>
          <w:szCs w:val="22"/>
        </w:rPr>
        <w:t>PCSU</w:t>
      </w:r>
      <w:r w:rsidRPr="00037A0E">
        <w:rPr>
          <w:rFonts w:ascii="Tahoma" w:hAnsi="Tahoma" w:cs="Tahoma"/>
          <w:sz w:val="22"/>
          <w:szCs w:val="22"/>
        </w:rPr>
        <w:t xml:space="preserve"> nu denunţă unilateral Convenţia se va considera că acesta îşi însușește de plin drept noul conţinut al Anexelor.</w:t>
      </w:r>
    </w:p>
    <w:p w:rsidR="003215F7" w:rsidRPr="00037A0E" w:rsidRDefault="003215F7" w:rsidP="009E3A76">
      <w:pPr>
        <w:pStyle w:val="ListParagraph"/>
        <w:numPr>
          <w:ilvl w:val="1"/>
          <w:numId w:val="23"/>
        </w:numPr>
        <w:spacing w:before="120" w:after="120" w:line="360" w:lineRule="auto"/>
        <w:jc w:val="both"/>
        <w:rPr>
          <w:rFonts w:ascii="Tahoma" w:hAnsi="Tahoma" w:cs="Tahoma"/>
          <w:sz w:val="22"/>
          <w:szCs w:val="22"/>
        </w:rPr>
      </w:pPr>
      <w:r w:rsidRPr="00037A0E">
        <w:rPr>
          <w:rFonts w:ascii="Tahoma" w:hAnsi="Tahoma" w:cs="Tahoma"/>
          <w:sz w:val="22"/>
          <w:szCs w:val="22"/>
        </w:rPr>
        <w:t xml:space="preserve">Modificările şi/sau completările Anexelor intră în vigoare în termen de cincisprezece (15) zile calendaristice de la data la care acestea s-au făcut publice pe pagina web </w:t>
      </w:r>
      <w:hyperlink r:id="rId17" w:history="1">
        <w:r w:rsidR="00554A93" w:rsidRPr="009E3A76">
          <w:rPr>
            <w:rStyle w:val="Hyperlink"/>
            <w:rFonts w:ascii="Tahoma" w:hAnsi="Tahoma" w:cs="Tahoma"/>
            <w:sz w:val="22"/>
            <w:szCs w:val="22"/>
          </w:rPr>
          <w:t>www.opcom.ro</w:t>
        </w:r>
      </w:hyperlink>
      <w:r w:rsidRPr="00037A0E">
        <w:rPr>
          <w:rFonts w:ascii="Tahoma" w:hAnsi="Tahoma" w:cs="Tahoma"/>
          <w:sz w:val="22"/>
          <w:szCs w:val="22"/>
        </w:rPr>
        <w:t>, cu excepţia cazului în care modificările şi/sau completările sunt impuse de schimbarea cadrului legislativ. În această din urmă situaţie, modificările şi/completările Anexelor intră în vigoare odată cu intrarea în vigoare a modificărilor legislative respective.</w:t>
      </w:r>
    </w:p>
    <w:p w:rsidR="003215F7" w:rsidRPr="00037A0E" w:rsidRDefault="003215F7" w:rsidP="003215F7">
      <w:pPr>
        <w:spacing w:line="360" w:lineRule="auto"/>
        <w:jc w:val="both"/>
        <w:rPr>
          <w:rFonts w:ascii="Tahoma" w:hAnsi="Tahoma" w:cs="Tahoma"/>
          <w:b/>
          <w:sz w:val="22"/>
          <w:szCs w:val="22"/>
        </w:rPr>
      </w:pPr>
      <w:r w:rsidRPr="00037A0E">
        <w:rPr>
          <w:rFonts w:ascii="Tahoma" w:hAnsi="Tahoma" w:cs="Tahoma"/>
          <w:b/>
          <w:sz w:val="22"/>
          <w:szCs w:val="22"/>
        </w:rPr>
        <w:t>Art. 1</w:t>
      </w:r>
      <w:r w:rsidR="00554A93">
        <w:rPr>
          <w:rFonts w:ascii="Tahoma" w:hAnsi="Tahoma" w:cs="Tahoma"/>
          <w:b/>
          <w:sz w:val="22"/>
          <w:szCs w:val="22"/>
        </w:rPr>
        <w:t xml:space="preserve">4 </w:t>
      </w:r>
      <w:r w:rsidRPr="00037A0E">
        <w:rPr>
          <w:rFonts w:ascii="Tahoma" w:hAnsi="Tahoma" w:cs="Tahoma"/>
          <w:b/>
          <w:sz w:val="22"/>
          <w:szCs w:val="22"/>
        </w:rPr>
        <w:t xml:space="preserve"> DISPOZIŢII FINALE</w:t>
      </w:r>
    </w:p>
    <w:p w:rsidR="00554A93" w:rsidRPr="00554A93" w:rsidRDefault="00554A93" w:rsidP="00554A93">
      <w:pPr>
        <w:pStyle w:val="ListParagraph"/>
        <w:numPr>
          <w:ilvl w:val="0"/>
          <w:numId w:val="24"/>
        </w:numPr>
        <w:spacing w:before="120" w:after="120" w:line="360" w:lineRule="auto"/>
        <w:jc w:val="both"/>
        <w:rPr>
          <w:rFonts w:ascii="Tahoma" w:hAnsi="Tahoma" w:cs="Tahoma"/>
          <w:vanish/>
          <w:sz w:val="22"/>
          <w:szCs w:val="22"/>
        </w:rPr>
      </w:pPr>
    </w:p>
    <w:p w:rsidR="00554A93" w:rsidRPr="00554A93" w:rsidRDefault="00554A93" w:rsidP="00554A93">
      <w:pPr>
        <w:pStyle w:val="ListParagraph"/>
        <w:numPr>
          <w:ilvl w:val="0"/>
          <w:numId w:val="24"/>
        </w:numPr>
        <w:spacing w:before="120" w:after="120" w:line="360" w:lineRule="auto"/>
        <w:jc w:val="both"/>
        <w:rPr>
          <w:rFonts w:ascii="Tahoma" w:hAnsi="Tahoma" w:cs="Tahoma"/>
          <w:vanish/>
          <w:sz w:val="22"/>
          <w:szCs w:val="22"/>
        </w:rPr>
      </w:pPr>
    </w:p>
    <w:p w:rsidR="00554A93" w:rsidRPr="00554A93" w:rsidRDefault="00554A93" w:rsidP="00554A93">
      <w:pPr>
        <w:pStyle w:val="ListParagraph"/>
        <w:numPr>
          <w:ilvl w:val="0"/>
          <w:numId w:val="24"/>
        </w:numPr>
        <w:spacing w:before="120" w:after="120" w:line="360" w:lineRule="auto"/>
        <w:jc w:val="both"/>
        <w:rPr>
          <w:rFonts w:ascii="Tahoma" w:hAnsi="Tahoma" w:cs="Tahoma"/>
          <w:vanish/>
          <w:sz w:val="22"/>
          <w:szCs w:val="22"/>
        </w:rPr>
      </w:pPr>
    </w:p>
    <w:p w:rsidR="003215F7" w:rsidRPr="009E3A76" w:rsidRDefault="003215F7" w:rsidP="00554A93">
      <w:pPr>
        <w:pStyle w:val="ListParagraph"/>
        <w:numPr>
          <w:ilvl w:val="1"/>
          <w:numId w:val="24"/>
        </w:numPr>
        <w:spacing w:before="120" w:after="120" w:line="360" w:lineRule="auto"/>
        <w:jc w:val="both"/>
        <w:rPr>
          <w:rFonts w:ascii="Tahoma" w:hAnsi="Tahoma" w:cs="Tahoma"/>
          <w:sz w:val="22"/>
          <w:szCs w:val="22"/>
        </w:rPr>
      </w:pPr>
      <w:r w:rsidRPr="009E3A76">
        <w:rPr>
          <w:rFonts w:ascii="Tahoma" w:hAnsi="Tahoma" w:cs="Tahoma"/>
          <w:sz w:val="22"/>
          <w:szCs w:val="22"/>
        </w:rPr>
        <w:t xml:space="preserve">Clauzele prezentei Convenţii şi ale Anexelor sale se vor aplica în mod corespunzător Sucursalei, acolo unde este cazul, în ipoteza Participantului la </w:t>
      </w:r>
      <w:r w:rsidR="00554A93">
        <w:rPr>
          <w:rFonts w:ascii="Tahoma" w:hAnsi="Tahoma" w:cs="Tahoma"/>
          <w:sz w:val="22"/>
          <w:szCs w:val="22"/>
        </w:rPr>
        <w:t>p</w:t>
      </w:r>
      <w:r w:rsidR="00554A93" w:rsidRPr="00760093">
        <w:rPr>
          <w:rFonts w:ascii="Tahoma" w:hAnsi="Tahoma" w:cs="Tahoma"/>
          <w:sz w:val="22"/>
          <w:szCs w:val="22"/>
        </w:rPr>
        <w:t xml:space="preserve">iața </w:t>
      </w:r>
      <w:r w:rsidR="00554A93">
        <w:rPr>
          <w:rFonts w:ascii="Tahoma" w:hAnsi="Tahoma" w:cs="Tahoma"/>
          <w:sz w:val="22"/>
          <w:szCs w:val="22"/>
        </w:rPr>
        <w:t>centralizată pentru serviciul universal</w:t>
      </w:r>
      <w:r w:rsidRPr="009E3A76">
        <w:rPr>
          <w:rFonts w:ascii="Tahoma" w:hAnsi="Tahoma" w:cs="Tahoma"/>
          <w:sz w:val="22"/>
          <w:szCs w:val="22"/>
        </w:rPr>
        <w:t>, persoană juridică nerezidentă.</w:t>
      </w:r>
    </w:p>
    <w:p w:rsidR="003215F7" w:rsidRPr="00037A0E" w:rsidRDefault="003215F7" w:rsidP="009E3A76">
      <w:pPr>
        <w:pStyle w:val="ListParagraph"/>
        <w:numPr>
          <w:ilvl w:val="1"/>
          <w:numId w:val="24"/>
        </w:numPr>
        <w:spacing w:before="120" w:after="120" w:line="360" w:lineRule="auto"/>
        <w:jc w:val="both"/>
        <w:rPr>
          <w:rFonts w:ascii="Tahoma" w:hAnsi="Tahoma" w:cs="Tahoma"/>
          <w:sz w:val="22"/>
          <w:szCs w:val="22"/>
        </w:rPr>
      </w:pPr>
      <w:r w:rsidRPr="00037A0E">
        <w:rPr>
          <w:rFonts w:ascii="Tahoma" w:hAnsi="Tahoma" w:cs="Tahoma"/>
          <w:sz w:val="22"/>
          <w:szCs w:val="22"/>
        </w:rPr>
        <w:t xml:space="preserve">Părţile declară că sunt informate pe deplin, că au luat la cunoştinţă şi îşi asumă în totalitate conţinutul standard al Convenţiei avizate de Autoritatea Națională de Reglementare în domeniul Energiei, publicat pe pagina web </w:t>
      </w:r>
      <w:hyperlink r:id="rId18" w:history="1">
        <w:r w:rsidR="00554A93" w:rsidRPr="009E3A76">
          <w:rPr>
            <w:rStyle w:val="Hyperlink"/>
            <w:rFonts w:ascii="Tahoma" w:hAnsi="Tahoma" w:cs="Tahoma"/>
            <w:sz w:val="22"/>
            <w:szCs w:val="22"/>
          </w:rPr>
          <w:t>www.opcom.ro</w:t>
        </w:r>
      </w:hyperlink>
      <w:r w:rsidRPr="00037A0E">
        <w:rPr>
          <w:rFonts w:ascii="Tahoma" w:hAnsi="Tahoma" w:cs="Tahoma"/>
          <w:sz w:val="22"/>
          <w:szCs w:val="22"/>
        </w:rPr>
        <w:t xml:space="preserve">.  </w:t>
      </w:r>
    </w:p>
    <w:p w:rsidR="00AA6C07" w:rsidRPr="008D4BC5" w:rsidRDefault="003215F7" w:rsidP="003215F7">
      <w:pPr>
        <w:pStyle w:val="ListParagraph"/>
        <w:numPr>
          <w:ilvl w:val="1"/>
          <w:numId w:val="24"/>
        </w:numPr>
        <w:spacing w:before="120" w:after="120" w:line="360" w:lineRule="auto"/>
        <w:jc w:val="both"/>
        <w:rPr>
          <w:rFonts w:ascii="Tahoma" w:hAnsi="Tahoma" w:cs="Tahoma"/>
          <w:sz w:val="22"/>
          <w:szCs w:val="22"/>
        </w:rPr>
        <w:sectPr w:rsidR="00AA6C07" w:rsidRPr="008D4BC5" w:rsidSect="006437E6">
          <w:pgSz w:w="11907" w:h="16840" w:code="9"/>
          <w:pgMar w:top="411" w:right="1287" w:bottom="900" w:left="1418" w:header="357" w:footer="357" w:gutter="0"/>
          <w:cols w:space="720"/>
          <w:docGrid w:linePitch="360"/>
        </w:sectPr>
      </w:pPr>
      <w:r w:rsidRPr="008D4BC5">
        <w:rPr>
          <w:rFonts w:ascii="Tahoma" w:hAnsi="Tahoma" w:cs="Tahoma"/>
          <w:sz w:val="22"/>
          <w:szCs w:val="22"/>
        </w:rPr>
        <w:t xml:space="preserve">În ipoteza în care subsecvent încheierii prezentei Convenţii, conţinutul Convenţiei şi al Anexei sale este modificat/completat cu aprobarea Autorității Naționale de Reglementare în domeniul Energiei, Părţile se obligă să respecte Convenţia şi Anexa/Anexele aşa cum au fost modificate/completate cu avizul Autorității Naționale de Reglementare în domeniul Energiei şi publicate pe pagina web </w:t>
      </w:r>
      <w:hyperlink r:id="rId19" w:history="1">
        <w:r w:rsidR="00554A93" w:rsidRPr="009E3A76">
          <w:rPr>
            <w:rStyle w:val="Hyperlink"/>
            <w:rFonts w:ascii="Tahoma" w:hAnsi="Tahoma" w:cs="Tahoma"/>
            <w:sz w:val="22"/>
            <w:szCs w:val="22"/>
          </w:rPr>
          <w:t>www.opcom.ro</w:t>
        </w:r>
      </w:hyperlink>
      <w:r w:rsidRPr="008D4BC5">
        <w:rPr>
          <w:rFonts w:ascii="Tahoma" w:hAnsi="Tahoma" w:cs="Tahoma"/>
          <w:sz w:val="22"/>
          <w:szCs w:val="22"/>
        </w:rPr>
        <w:t xml:space="preserve">. </w:t>
      </w:r>
    </w:p>
    <w:p w:rsidR="003215F7" w:rsidRPr="00037A0E" w:rsidRDefault="003215F7" w:rsidP="003215F7">
      <w:pPr>
        <w:spacing w:line="360" w:lineRule="auto"/>
        <w:jc w:val="both"/>
        <w:rPr>
          <w:rFonts w:ascii="Tahoma" w:hAnsi="Tahoma" w:cs="Tahoma"/>
          <w:sz w:val="22"/>
          <w:szCs w:val="22"/>
        </w:rPr>
      </w:pPr>
      <w:r w:rsidRPr="00037A0E">
        <w:rPr>
          <w:rFonts w:ascii="Tahoma" w:hAnsi="Tahoma" w:cs="Tahoma"/>
          <w:sz w:val="22"/>
          <w:szCs w:val="22"/>
        </w:rPr>
        <w:lastRenderedPageBreak/>
        <w:t>Prezenta Convenţie este încheiată astăzi, .............., în Bucureşti, în 2 exemplare originale, câte unul pentru fiecare Parte şi intră în vigoare în data de .........</w:t>
      </w:r>
    </w:p>
    <w:p w:rsidR="003215F7" w:rsidRPr="00037A0E" w:rsidRDefault="003215F7" w:rsidP="003215F7">
      <w:pPr>
        <w:spacing w:line="360" w:lineRule="auto"/>
        <w:rPr>
          <w:rFonts w:ascii="Tahoma" w:hAnsi="Tahoma" w:cs="Tahoma"/>
          <w:sz w:val="22"/>
          <w:szCs w:val="22"/>
        </w:rPr>
      </w:pPr>
    </w:p>
    <w:p w:rsidR="003215F7" w:rsidRPr="00037A0E" w:rsidRDefault="003215F7" w:rsidP="003215F7">
      <w:pPr>
        <w:spacing w:line="276" w:lineRule="auto"/>
        <w:rPr>
          <w:rFonts w:ascii="Tahoma" w:hAnsi="Tahoma" w:cs="Tahoma"/>
          <w:sz w:val="22"/>
          <w:szCs w:val="22"/>
        </w:rPr>
      </w:pPr>
      <w:r w:rsidRPr="00037A0E">
        <w:rPr>
          <w:rFonts w:ascii="Tahoma" w:hAnsi="Tahoma" w:cs="Tahoma"/>
          <w:sz w:val="22"/>
          <w:szCs w:val="22"/>
        </w:rPr>
        <w:t xml:space="preserve"> </w:t>
      </w:r>
    </w:p>
    <w:tbl>
      <w:tblPr>
        <w:tblW w:w="0" w:type="auto"/>
        <w:tblBorders>
          <w:insideV w:val="single" w:sz="4" w:space="0" w:color="auto"/>
        </w:tblBorders>
        <w:tblLook w:val="04A0" w:firstRow="1" w:lastRow="0" w:firstColumn="1" w:lastColumn="0" w:noHBand="0" w:noVBand="1"/>
      </w:tblPr>
      <w:tblGrid>
        <w:gridCol w:w="4644"/>
        <w:gridCol w:w="4644"/>
      </w:tblGrid>
      <w:tr w:rsidR="003215F7" w:rsidRPr="00037A0E" w:rsidTr="00D059FF">
        <w:tc>
          <w:tcPr>
            <w:tcW w:w="4644" w:type="dxa"/>
          </w:tcPr>
          <w:p w:rsidR="003215F7" w:rsidRPr="00780926" w:rsidRDefault="003215F7" w:rsidP="00D059FF">
            <w:pPr>
              <w:spacing w:line="276" w:lineRule="auto"/>
              <w:jc w:val="center"/>
              <w:rPr>
                <w:rFonts w:ascii="Tahoma" w:hAnsi="Tahoma"/>
                <w:b/>
              </w:rPr>
            </w:pPr>
            <w:r w:rsidRPr="00037A0E">
              <w:rPr>
                <w:rFonts w:ascii="Tahoma" w:hAnsi="Tahoma" w:cs="Tahoma"/>
                <w:b/>
                <w:sz w:val="22"/>
                <w:szCs w:val="22"/>
              </w:rPr>
              <w:t>OPCOM S.A.</w:t>
            </w:r>
          </w:p>
          <w:p w:rsidR="003215F7" w:rsidRPr="00780926" w:rsidRDefault="003215F7" w:rsidP="00D059FF">
            <w:pPr>
              <w:spacing w:line="276" w:lineRule="auto"/>
              <w:jc w:val="both"/>
              <w:rPr>
                <w:rFonts w:ascii="Tahoma" w:hAnsi="Tahoma"/>
              </w:rPr>
            </w:pPr>
          </w:p>
          <w:p w:rsidR="003215F7" w:rsidRPr="00780926" w:rsidRDefault="003215F7" w:rsidP="00D059FF">
            <w:pPr>
              <w:spacing w:line="276" w:lineRule="auto"/>
              <w:jc w:val="both"/>
              <w:rPr>
                <w:rFonts w:ascii="Tahoma" w:hAnsi="Tahoma"/>
              </w:rPr>
            </w:pPr>
            <w:r w:rsidRPr="00037A0E">
              <w:rPr>
                <w:rFonts w:ascii="Tahoma" w:hAnsi="Tahoma" w:cs="Tahoma"/>
                <w:sz w:val="22"/>
                <w:szCs w:val="22"/>
              </w:rPr>
              <w:t>Director General,</w:t>
            </w:r>
          </w:p>
          <w:p w:rsidR="003215F7" w:rsidRPr="00780926" w:rsidRDefault="003215F7" w:rsidP="00D059FF">
            <w:pPr>
              <w:spacing w:line="276" w:lineRule="auto"/>
              <w:jc w:val="both"/>
              <w:rPr>
                <w:rFonts w:ascii="Tahoma" w:hAnsi="Tahoma"/>
              </w:rPr>
            </w:pPr>
          </w:p>
          <w:p w:rsidR="003215F7" w:rsidRPr="00780926" w:rsidRDefault="003215F7" w:rsidP="00D059FF">
            <w:pPr>
              <w:spacing w:line="276" w:lineRule="auto"/>
              <w:jc w:val="both"/>
              <w:rPr>
                <w:rFonts w:ascii="Tahoma" w:hAnsi="Tahoma"/>
              </w:rPr>
            </w:pPr>
            <w:r w:rsidRPr="00037A0E">
              <w:rPr>
                <w:rFonts w:ascii="Tahoma" w:hAnsi="Tahoma" w:cs="Tahoma"/>
                <w:sz w:val="22"/>
                <w:szCs w:val="22"/>
              </w:rPr>
              <w:t>………………………………………………</w:t>
            </w:r>
          </w:p>
          <w:p w:rsidR="003215F7" w:rsidRPr="00780926" w:rsidRDefault="003215F7" w:rsidP="00D059FF">
            <w:pPr>
              <w:spacing w:line="276" w:lineRule="auto"/>
              <w:jc w:val="both"/>
              <w:rPr>
                <w:rFonts w:ascii="Tahoma" w:hAnsi="Tahoma"/>
              </w:rPr>
            </w:pPr>
          </w:p>
          <w:p w:rsidR="003215F7" w:rsidRPr="00780926" w:rsidRDefault="003215F7" w:rsidP="00D059FF">
            <w:pPr>
              <w:spacing w:line="276" w:lineRule="auto"/>
              <w:jc w:val="both"/>
              <w:rPr>
                <w:rFonts w:ascii="Tahoma" w:hAnsi="Tahoma"/>
              </w:rPr>
            </w:pPr>
          </w:p>
          <w:p w:rsidR="003215F7" w:rsidRPr="00780926" w:rsidRDefault="003215F7" w:rsidP="00D059FF">
            <w:pPr>
              <w:spacing w:line="276" w:lineRule="auto"/>
              <w:jc w:val="both"/>
              <w:rPr>
                <w:rFonts w:ascii="Tahoma" w:hAnsi="Tahoma"/>
              </w:rPr>
            </w:pPr>
            <w:r w:rsidRPr="00037A0E">
              <w:rPr>
                <w:rFonts w:ascii="Tahoma" w:hAnsi="Tahoma" w:cs="Tahoma"/>
                <w:sz w:val="22"/>
                <w:szCs w:val="22"/>
              </w:rPr>
              <w:t xml:space="preserve">………………………………………………  </w:t>
            </w:r>
          </w:p>
          <w:p w:rsidR="003215F7" w:rsidRPr="00780926" w:rsidRDefault="003215F7" w:rsidP="00D059FF">
            <w:pPr>
              <w:spacing w:line="276" w:lineRule="auto"/>
              <w:jc w:val="both"/>
              <w:rPr>
                <w:rFonts w:ascii="Tahoma" w:hAnsi="Tahoma"/>
              </w:rPr>
            </w:pPr>
          </w:p>
          <w:p w:rsidR="003215F7" w:rsidRPr="00780926" w:rsidRDefault="003215F7" w:rsidP="00D059FF">
            <w:pPr>
              <w:spacing w:line="276" w:lineRule="auto"/>
              <w:jc w:val="both"/>
              <w:rPr>
                <w:rFonts w:ascii="Tahoma" w:hAnsi="Tahoma"/>
              </w:rPr>
            </w:pPr>
          </w:p>
          <w:p w:rsidR="003215F7" w:rsidRPr="00780926" w:rsidRDefault="003215F7" w:rsidP="00D059FF">
            <w:pPr>
              <w:spacing w:line="276" w:lineRule="auto"/>
              <w:jc w:val="both"/>
              <w:rPr>
                <w:rFonts w:ascii="Tahoma" w:hAnsi="Tahoma"/>
              </w:rPr>
            </w:pPr>
            <w:r w:rsidRPr="00037A0E">
              <w:rPr>
                <w:rFonts w:ascii="Tahoma" w:hAnsi="Tahoma" w:cs="Tahoma"/>
                <w:sz w:val="22"/>
                <w:szCs w:val="22"/>
              </w:rPr>
              <w:t>Director Economic,</w:t>
            </w:r>
          </w:p>
          <w:p w:rsidR="003215F7" w:rsidRPr="00780926" w:rsidRDefault="003215F7" w:rsidP="00D059FF">
            <w:pPr>
              <w:spacing w:line="276" w:lineRule="auto"/>
              <w:jc w:val="both"/>
              <w:rPr>
                <w:rFonts w:ascii="Tahoma" w:hAnsi="Tahoma"/>
              </w:rPr>
            </w:pPr>
          </w:p>
          <w:p w:rsidR="003215F7" w:rsidRPr="00780926" w:rsidRDefault="003215F7" w:rsidP="00D059FF">
            <w:pPr>
              <w:spacing w:line="276" w:lineRule="auto"/>
              <w:jc w:val="both"/>
              <w:rPr>
                <w:rFonts w:ascii="Tahoma" w:hAnsi="Tahoma"/>
              </w:rPr>
            </w:pPr>
            <w:r w:rsidRPr="00037A0E">
              <w:rPr>
                <w:rFonts w:ascii="Tahoma" w:hAnsi="Tahoma" w:cs="Tahoma"/>
                <w:sz w:val="22"/>
                <w:szCs w:val="22"/>
              </w:rPr>
              <w:t>………………………………………………</w:t>
            </w:r>
          </w:p>
          <w:p w:rsidR="003215F7" w:rsidRPr="00780926" w:rsidRDefault="003215F7" w:rsidP="00D059FF">
            <w:pPr>
              <w:spacing w:line="276" w:lineRule="auto"/>
              <w:jc w:val="both"/>
              <w:rPr>
                <w:rFonts w:ascii="Tahoma" w:hAnsi="Tahoma"/>
              </w:rPr>
            </w:pPr>
          </w:p>
          <w:p w:rsidR="003215F7" w:rsidRPr="00780926" w:rsidRDefault="003215F7" w:rsidP="00D059FF">
            <w:pPr>
              <w:spacing w:line="276" w:lineRule="auto"/>
              <w:jc w:val="both"/>
              <w:rPr>
                <w:rFonts w:ascii="Tahoma" w:hAnsi="Tahoma"/>
              </w:rPr>
            </w:pPr>
          </w:p>
          <w:p w:rsidR="003215F7" w:rsidRPr="00780926" w:rsidRDefault="003215F7" w:rsidP="00D059FF">
            <w:pPr>
              <w:spacing w:line="276" w:lineRule="auto"/>
              <w:jc w:val="both"/>
              <w:rPr>
                <w:rFonts w:ascii="Tahoma" w:hAnsi="Tahoma"/>
              </w:rPr>
            </w:pPr>
            <w:r w:rsidRPr="00037A0E">
              <w:rPr>
                <w:rFonts w:ascii="Tahoma" w:hAnsi="Tahoma" w:cs="Tahoma"/>
                <w:sz w:val="22"/>
                <w:szCs w:val="22"/>
              </w:rPr>
              <w:t xml:space="preserve">………………………………………………  </w:t>
            </w:r>
          </w:p>
          <w:p w:rsidR="003215F7" w:rsidRPr="00780926" w:rsidRDefault="003215F7" w:rsidP="00D059FF">
            <w:pPr>
              <w:spacing w:line="276" w:lineRule="auto"/>
              <w:jc w:val="both"/>
              <w:rPr>
                <w:rFonts w:ascii="Tahoma" w:hAnsi="Tahoma"/>
              </w:rPr>
            </w:pPr>
          </w:p>
          <w:p w:rsidR="003215F7" w:rsidRPr="00780926" w:rsidRDefault="003215F7" w:rsidP="00D059FF">
            <w:pPr>
              <w:spacing w:line="276" w:lineRule="auto"/>
              <w:jc w:val="both"/>
              <w:rPr>
                <w:rFonts w:ascii="Tahoma" w:hAnsi="Tahoma"/>
              </w:rPr>
            </w:pPr>
          </w:p>
          <w:p w:rsidR="003215F7" w:rsidRPr="00780926" w:rsidRDefault="003215F7" w:rsidP="00D059FF">
            <w:pPr>
              <w:spacing w:line="276" w:lineRule="auto"/>
              <w:jc w:val="both"/>
              <w:rPr>
                <w:rFonts w:ascii="Tahoma" w:hAnsi="Tahoma"/>
              </w:rPr>
            </w:pPr>
            <w:r w:rsidRPr="00037A0E">
              <w:rPr>
                <w:rFonts w:ascii="Tahoma" w:hAnsi="Tahoma" w:cs="Tahoma"/>
                <w:sz w:val="22"/>
                <w:szCs w:val="22"/>
              </w:rPr>
              <w:t>Director D.T.</w:t>
            </w:r>
            <w:r w:rsidR="007F7FBE">
              <w:rPr>
                <w:rFonts w:ascii="Tahoma" w:hAnsi="Tahoma" w:cs="Tahoma"/>
                <w:sz w:val="22"/>
                <w:szCs w:val="22"/>
              </w:rPr>
              <w:t>T</w:t>
            </w:r>
            <w:r w:rsidRPr="00037A0E">
              <w:rPr>
                <w:rFonts w:ascii="Tahoma" w:hAnsi="Tahoma" w:cs="Tahoma"/>
                <w:sz w:val="22"/>
                <w:szCs w:val="22"/>
              </w:rPr>
              <w:t>.</w:t>
            </w:r>
            <w:r w:rsidR="007F7FBE">
              <w:rPr>
                <w:rFonts w:ascii="Tahoma" w:hAnsi="Tahoma" w:cs="Tahoma"/>
                <w:sz w:val="22"/>
                <w:szCs w:val="22"/>
              </w:rPr>
              <w:t>C</w:t>
            </w:r>
            <w:r w:rsidRPr="00037A0E">
              <w:rPr>
                <w:rFonts w:ascii="Tahoma" w:hAnsi="Tahoma" w:cs="Tahoma"/>
                <w:sz w:val="22"/>
                <w:szCs w:val="22"/>
              </w:rPr>
              <w:t>.,</w:t>
            </w:r>
          </w:p>
          <w:p w:rsidR="003215F7" w:rsidRPr="00780926" w:rsidRDefault="003215F7" w:rsidP="00D059FF">
            <w:pPr>
              <w:spacing w:line="276" w:lineRule="auto"/>
              <w:jc w:val="both"/>
              <w:rPr>
                <w:rFonts w:ascii="Tahoma" w:hAnsi="Tahoma"/>
              </w:rPr>
            </w:pPr>
          </w:p>
          <w:p w:rsidR="003215F7" w:rsidRPr="00780926" w:rsidRDefault="003215F7" w:rsidP="00D059FF">
            <w:pPr>
              <w:spacing w:line="276" w:lineRule="auto"/>
              <w:jc w:val="both"/>
              <w:rPr>
                <w:rFonts w:ascii="Tahoma" w:hAnsi="Tahoma"/>
              </w:rPr>
            </w:pPr>
            <w:r w:rsidRPr="00037A0E">
              <w:rPr>
                <w:rFonts w:ascii="Tahoma" w:hAnsi="Tahoma" w:cs="Tahoma"/>
                <w:sz w:val="22"/>
                <w:szCs w:val="22"/>
              </w:rPr>
              <w:t>………………………………………………</w:t>
            </w:r>
          </w:p>
          <w:p w:rsidR="003215F7" w:rsidRPr="00780926" w:rsidRDefault="003215F7" w:rsidP="00D059FF">
            <w:pPr>
              <w:spacing w:line="276" w:lineRule="auto"/>
              <w:jc w:val="both"/>
              <w:rPr>
                <w:rFonts w:ascii="Tahoma" w:hAnsi="Tahoma"/>
              </w:rPr>
            </w:pPr>
          </w:p>
          <w:p w:rsidR="003215F7" w:rsidRPr="00780926" w:rsidRDefault="003215F7" w:rsidP="00D059FF">
            <w:pPr>
              <w:spacing w:line="276" w:lineRule="auto"/>
              <w:jc w:val="both"/>
              <w:rPr>
                <w:rFonts w:ascii="Tahoma" w:hAnsi="Tahoma"/>
              </w:rPr>
            </w:pPr>
          </w:p>
          <w:p w:rsidR="003215F7" w:rsidRPr="00780926" w:rsidRDefault="003215F7" w:rsidP="00D059FF">
            <w:pPr>
              <w:spacing w:line="276" w:lineRule="auto"/>
              <w:jc w:val="both"/>
              <w:rPr>
                <w:rFonts w:ascii="Tahoma" w:hAnsi="Tahoma"/>
              </w:rPr>
            </w:pPr>
            <w:r w:rsidRPr="00037A0E">
              <w:rPr>
                <w:rFonts w:ascii="Tahoma" w:hAnsi="Tahoma" w:cs="Tahoma"/>
                <w:sz w:val="22"/>
                <w:szCs w:val="22"/>
              </w:rPr>
              <w:t xml:space="preserve">………………………………………………  </w:t>
            </w:r>
          </w:p>
          <w:p w:rsidR="003215F7" w:rsidRPr="00780926" w:rsidRDefault="003215F7" w:rsidP="00D059FF">
            <w:pPr>
              <w:spacing w:line="276" w:lineRule="auto"/>
              <w:jc w:val="both"/>
              <w:rPr>
                <w:rFonts w:ascii="Tahoma" w:hAnsi="Tahoma"/>
              </w:rPr>
            </w:pPr>
          </w:p>
          <w:p w:rsidR="003215F7" w:rsidRPr="00780926" w:rsidRDefault="003215F7" w:rsidP="00D059FF">
            <w:pPr>
              <w:spacing w:line="276" w:lineRule="auto"/>
              <w:jc w:val="both"/>
              <w:rPr>
                <w:rFonts w:ascii="Tahoma" w:hAnsi="Tahoma"/>
              </w:rPr>
            </w:pPr>
          </w:p>
          <w:p w:rsidR="003215F7" w:rsidRPr="00780926" w:rsidRDefault="003215F7" w:rsidP="00D059FF">
            <w:pPr>
              <w:spacing w:line="276" w:lineRule="auto"/>
              <w:jc w:val="both"/>
              <w:rPr>
                <w:rFonts w:ascii="Tahoma" w:hAnsi="Tahoma"/>
              </w:rPr>
            </w:pPr>
            <w:r w:rsidRPr="00037A0E">
              <w:rPr>
                <w:rFonts w:ascii="Tahoma" w:hAnsi="Tahoma" w:cs="Tahoma"/>
                <w:sz w:val="22"/>
                <w:szCs w:val="22"/>
              </w:rPr>
              <w:t>Director D.I.T.,</w:t>
            </w:r>
          </w:p>
          <w:p w:rsidR="003215F7" w:rsidRPr="00780926" w:rsidRDefault="003215F7" w:rsidP="00D059FF">
            <w:pPr>
              <w:spacing w:line="276" w:lineRule="auto"/>
              <w:jc w:val="both"/>
              <w:rPr>
                <w:rFonts w:ascii="Tahoma" w:hAnsi="Tahoma"/>
              </w:rPr>
            </w:pPr>
          </w:p>
          <w:p w:rsidR="003215F7" w:rsidRPr="00780926" w:rsidRDefault="003215F7" w:rsidP="00D059FF">
            <w:pPr>
              <w:spacing w:line="276" w:lineRule="auto"/>
              <w:jc w:val="both"/>
              <w:rPr>
                <w:rFonts w:ascii="Tahoma" w:hAnsi="Tahoma"/>
              </w:rPr>
            </w:pPr>
            <w:r w:rsidRPr="00037A0E">
              <w:rPr>
                <w:rFonts w:ascii="Tahoma" w:hAnsi="Tahoma" w:cs="Tahoma"/>
                <w:sz w:val="22"/>
                <w:szCs w:val="22"/>
              </w:rPr>
              <w:t>………………………………………………</w:t>
            </w:r>
          </w:p>
          <w:p w:rsidR="003215F7" w:rsidRPr="00780926" w:rsidRDefault="003215F7" w:rsidP="00D059FF">
            <w:pPr>
              <w:spacing w:line="276" w:lineRule="auto"/>
              <w:jc w:val="both"/>
              <w:rPr>
                <w:rFonts w:ascii="Tahoma" w:hAnsi="Tahoma"/>
              </w:rPr>
            </w:pPr>
          </w:p>
          <w:p w:rsidR="003215F7" w:rsidRPr="00780926" w:rsidRDefault="003215F7" w:rsidP="00D059FF">
            <w:pPr>
              <w:spacing w:line="276" w:lineRule="auto"/>
              <w:jc w:val="both"/>
              <w:rPr>
                <w:rFonts w:ascii="Tahoma" w:hAnsi="Tahoma"/>
              </w:rPr>
            </w:pPr>
          </w:p>
          <w:p w:rsidR="003215F7" w:rsidRPr="00780926" w:rsidRDefault="003215F7" w:rsidP="00D059FF">
            <w:pPr>
              <w:spacing w:line="276" w:lineRule="auto"/>
              <w:jc w:val="both"/>
              <w:rPr>
                <w:rFonts w:ascii="Tahoma" w:hAnsi="Tahoma"/>
              </w:rPr>
            </w:pPr>
            <w:r w:rsidRPr="00037A0E">
              <w:rPr>
                <w:rFonts w:ascii="Tahoma" w:hAnsi="Tahoma" w:cs="Tahoma"/>
                <w:sz w:val="22"/>
                <w:szCs w:val="22"/>
              </w:rPr>
              <w:t xml:space="preserve">………………………………………………  </w:t>
            </w:r>
          </w:p>
          <w:p w:rsidR="003215F7" w:rsidRPr="00780926" w:rsidRDefault="003215F7" w:rsidP="00D059FF">
            <w:pPr>
              <w:spacing w:line="276" w:lineRule="auto"/>
              <w:jc w:val="both"/>
              <w:rPr>
                <w:rFonts w:ascii="Tahoma" w:hAnsi="Tahoma"/>
              </w:rPr>
            </w:pPr>
          </w:p>
          <w:p w:rsidR="003215F7" w:rsidRPr="00780926" w:rsidRDefault="003215F7" w:rsidP="00D059FF">
            <w:pPr>
              <w:spacing w:line="276" w:lineRule="auto"/>
              <w:jc w:val="both"/>
              <w:rPr>
                <w:rFonts w:ascii="Tahoma" w:hAnsi="Tahoma"/>
              </w:rPr>
            </w:pPr>
            <w:r w:rsidRPr="00037A0E">
              <w:rPr>
                <w:rFonts w:ascii="Tahoma" w:hAnsi="Tahoma" w:cs="Tahoma"/>
                <w:sz w:val="22"/>
                <w:szCs w:val="22"/>
              </w:rPr>
              <w:t>………………………………………………</w:t>
            </w:r>
          </w:p>
        </w:tc>
        <w:tc>
          <w:tcPr>
            <w:tcW w:w="4644" w:type="dxa"/>
          </w:tcPr>
          <w:p w:rsidR="003215F7" w:rsidRPr="00780926" w:rsidRDefault="003215F7" w:rsidP="00D059FF">
            <w:pPr>
              <w:spacing w:line="276" w:lineRule="auto"/>
              <w:jc w:val="center"/>
              <w:rPr>
                <w:rFonts w:ascii="Tahoma" w:hAnsi="Tahoma"/>
                <w:b/>
              </w:rPr>
            </w:pPr>
            <w:r w:rsidRPr="00037A0E">
              <w:rPr>
                <w:rFonts w:ascii="Tahoma" w:hAnsi="Tahoma" w:cs="Tahoma"/>
                <w:b/>
                <w:sz w:val="22"/>
                <w:szCs w:val="22"/>
              </w:rPr>
              <w:t>Participant</w:t>
            </w:r>
          </w:p>
          <w:p w:rsidR="003215F7" w:rsidRPr="00780926" w:rsidRDefault="003215F7" w:rsidP="00D059FF">
            <w:pPr>
              <w:spacing w:line="276" w:lineRule="auto"/>
              <w:jc w:val="both"/>
              <w:rPr>
                <w:rFonts w:ascii="Tahoma" w:hAnsi="Tahoma"/>
              </w:rPr>
            </w:pPr>
          </w:p>
          <w:p w:rsidR="003215F7" w:rsidRPr="00780926" w:rsidRDefault="003215F7" w:rsidP="00D059FF">
            <w:pPr>
              <w:spacing w:line="276" w:lineRule="auto"/>
              <w:jc w:val="both"/>
              <w:rPr>
                <w:rFonts w:ascii="Tahoma" w:hAnsi="Tahoma"/>
              </w:rPr>
            </w:pPr>
          </w:p>
        </w:tc>
      </w:tr>
    </w:tbl>
    <w:p w:rsidR="003215F7" w:rsidRPr="00037A0E" w:rsidRDefault="003215F7" w:rsidP="003215F7">
      <w:pPr>
        <w:spacing w:line="276" w:lineRule="auto"/>
        <w:jc w:val="both"/>
        <w:rPr>
          <w:rFonts w:ascii="Tahoma" w:hAnsi="Tahoma" w:cs="Tahoma"/>
          <w:sz w:val="22"/>
          <w:szCs w:val="22"/>
        </w:rPr>
      </w:pPr>
      <w:r w:rsidRPr="00037A0E">
        <w:rPr>
          <w:rFonts w:ascii="Tahoma" w:hAnsi="Tahoma" w:cs="Tahoma"/>
          <w:sz w:val="22"/>
          <w:szCs w:val="22"/>
        </w:rPr>
        <w:t xml:space="preserve">Anexa la “Convenţia de participare la </w:t>
      </w:r>
      <w:r w:rsidR="00554A93">
        <w:rPr>
          <w:rFonts w:ascii="Tahoma" w:hAnsi="Tahoma" w:cs="Tahoma"/>
          <w:sz w:val="22"/>
          <w:szCs w:val="22"/>
        </w:rPr>
        <w:t>p</w:t>
      </w:r>
      <w:r w:rsidR="00554A93" w:rsidRPr="00760093">
        <w:rPr>
          <w:rFonts w:ascii="Tahoma" w:hAnsi="Tahoma" w:cs="Tahoma"/>
          <w:sz w:val="22"/>
          <w:szCs w:val="22"/>
        </w:rPr>
        <w:t xml:space="preserve">iața </w:t>
      </w:r>
      <w:r w:rsidR="00554A93">
        <w:rPr>
          <w:rFonts w:ascii="Tahoma" w:hAnsi="Tahoma" w:cs="Tahoma"/>
          <w:sz w:val="22"/>
          <w:szCs w:val="22"/>
        </w:rPr>
        <w:t>centralizată pentru serviciul universal</w:t>
      </w:r>
      <w:r w:rsidRPr="00037A0E">
        <w:rPr>
          <w:rFonts w:ascii="Tahoma" w:hAnsi="Tahoma" w:cs="Tahoma"/>
          <w:sz w:val="22"/>
          <w:szCs w:val="22"/>
        </w:rPr>
        <w:t>”, care face parte integranta din Convenţie este:</w:t>
      </w:r>
    </w:p>
    <w:p w:rsidR="003215F7" w:rsidRPr="00037A0E" w:rsidRDefault="003215F7" w:rsidP="003215F7">
      <w:pPr>
        <w:spacing w:line="276" w:lineRule="auto"/>
        <w:jc w:val="both"/>
        <w:rPr>
          <w:rFonts w:ascii="Tahoma" w:hAnsi="Tahoma" w:cs="Tahoma"/>
          <w:sz w:val="22"/>
          <w:szCs w:val="22"/>
        </w:rPr>
      </w:pPr>
      <w:r w:rsidRPr="00037A0E">
        <w:rPr>
          <w:rFonts w:ascii="Tahoma" w:hAnsi="Tahoma" w:cs="Tahoma"/>
          <w:sz w:val="22"/>
          <w:szCs w:val="22"/>
        </w:rPr>
        <w:t>Anexa – Termenii standard</w:t>
      </w:r>
    </w:p>
    <w:p w:rsidR="003215F7" w:rsidRPr="00037A0E" w:rsidRDefault="003215F7" w:rsidP="003215F7">
      <w:pPr>
        <w:spacing w:line="276" w:lineRule="auto"/>
        <w:jc w:val="both"/>
        <w:rPr>
          <w:rFonts w:ascii="Tahoma" w:hAnsi="Tahoma" w:cs="Tahoma"/>
          <w:sz w:val="22"/>
          <w:szCs w:val="22"/>
        </w:rPr>
      </w:pPr>
    </w:p>
    <w:p w:rsidR="003215F7" w:rsidRDefault="003215F7" w:rsidP="003215F7">
      <w:pPr>
        <w:spacing w:line="360" w:lineRule="auto"/>
        <w:jc w:val="both"/>
        <w:rPr>
          <w:rFonts w:ascii="Tahoma" w:hAnsi="Tahoma" w:cs="Tahoma"/>
          <w:sz w:val="22"/>
          <w:szCs w:val="22"/>
        </w:rPr>
      </w:pPr>
    </w:p>
    <w:p w:rsidR="006F4D50" w:rsidRDefault="006F4D50" w:rsidP="003215F7">
      <w:pPr>
        <w:spacing w:line="360" w:lineRule="auto"/>
        <w:jc w:val="both"/>
        <w:rPr>
          <w:rFonts w:ascii="Tahoma" w:hAnsi="Tahoma" w:cs="Tahoma"/>
          <w:sz w:val="22"/>
          <w:szCs w:val="22"/>
        </w:rPr>
      </w:pPr>
    </w:p>
    <w:p w:rsidR="006F4D50" w:rsidRPr="00037A0E" w:rsidRDefault="006F4D50" w:rsidP="003215F7">
      <w:pPr>
        <w:spacing w:line="360" w:lineRule="auto"/>
        <w:jc w:val="both"/>
        <w:rPr>
          <w:rFonts w:ascii="Tahoma" w:hAnsi="Tahoma" w:cs="Tahoma"/>
          <w:sz w:val="22"/>
          <w:szCs w:val="22"/>
        </w:rPr>
      </w:pPr>
    </w:p>
    <w:p w:rsidR="003215F7" w:rsidRPr="00037A0E" w:rsidRDefault="003215F7" w:rsidP="003215F7">
      <w:pPr>
        <w:tabs>
          <w:tab w:val="left" w:pos="5897"/>
          <w:tab w:val="right" w:pos="9072"/>
        </w:tabs>
        <w:spacing w:after="120" w:line="360" w:lineRule="auto"/>
        <w:ind w:left="360"/>
        <w:jc w:val="center"/>
        <w:rPr>
          <w:rFonts w:ascii="Tahoma" w:hAnsi="Tahoma" w:cs="Tahoma"/>
          <w:b/>
          <w:sz w:val="22"/>
          <w:szCs w:val="22"/>
        </w:rPr>
      </w:pPr>
      <w:r w:rsidRPr="00037A0E">
        <w:rPr>
          <w:rFonts w:ascii="Tahoma" w:hAnsi="Tahoma" w:cs="Tahoma"/>
          <w:b/>
          <w:sz w:val="22"/>
          <w:szCs w:val="22"/>
        </w:rPr>
        <w:lastRenderedPageBreak/>
        <w:t xml:space="preserve">Anexa la « Convenţia de Participare la </w:t>
      </w:r>
      <w:r w:rsidR="00554A93" w:rsidRPr="00554A93">
        <w:rPr>
          <w:rFonts w:ascii="Tahoma" w:hAnsi="Tahoma" w:cs="Tahoma"/>
          <w:b/>
          <w:sz w:val="22"/>
          <w:szCs w:val="22"/>
        </w:rPr>
        <w:t xml:space="preserve">piața centralizată pentru serviciul universal </w:t>
      </w:r>
      <w:r w:rsidRPr="00037A0E">
        <w:rPr>
          <w:rFonts w:ascii="Tahoma" w:hAnsi="Tahoma" w:cs="Tahoma"/>
          <w:b/>
          <w:sz w:val="22"/>
          <w:szCs w:val="22"/>
        </w:rPr>
        <w:t>»</w:t>
      </w:r>
    </w:p>
    <w:p w:rsidR="003215F7" w:rsidRPr="00037A0E" w:rsidRDefault="003215F7" w:rsidP="003215F7">
      <w:pPr>
        <w:tabs>
          <w:tab w:val="left" w:pos="5897"/>
          <w:tab w:val="right" w:pos="9072"/>
        </w:tabs>
        <w:spacing w:after="120" w:line="360" w:lineRule="auto"/>
        <w:ind w:left="360"/>
        <w:rPr>
          <w:rFonts w:ascii="Tahoma" w:hAnsi="Tahoma" w:cs="Tahoma"/>
          <w:sz w:val="20"/>
          <w:szCs w:val="22"/>
        </w:rPr>
      </w:pPr>
    </w:p>
    <w:p w:rsidR="003215F7" w:rsidRPr="00037A0E" w:rsidRDefault="003215F7" w:rsidP="003215F7">
      <w:pPr>
        <w:tabs>
          <w:tab w:val="left" w:pos="5897"/>
          <w:tab w:val="right" w:pos="9072"/>
        </w:tabs>
        <w:spacing w:after="120" w:line="360" w:lineRule="auto"/>
        <w:ind w:left="360"/>
        <w:rPr>
          <w:rFonts w:ascii="Tahoma" w:hAnsi="Tahoma" w:cs="Tahoma"/>
          <w:sz w:val="20"/>
          <w:szCs w:val="22"/>
        </w:rPr>
      </w:pPr>
    </w:p>
    <w:p w:rsidR="003215F7" w:rsidRPr="00037A0E" w:rsidRDefault="003215F7" w:rsidP="003215F7">
      <w:pPr>
        <w:tabs>
          <w:tab w:val="left" w:pos="5897"/>
          <w:tab w:val="right" w:pos="9072"/>
        </w:tabs>
        <w:spacing w:after="120" w:line="360" w:lineRule="auto"/>
        <w:ind w:left="360"/>
        <w:rPr>
          <w:rFonts w:ascii="Tahoma" w:hAnsi="Tahoma" w:cs="Tahoma"/>
          <w:sz w:val="20"/>
          <w:szCs w:val="22"/>
        </w:rPr>
      </w:pPr>
    </w:p>
    <w:p w:rsidR="003215F7" w:rsidRPr="00037A0E" w:rsidRDefault="003215F7" w:rsidP="003215F7">
      <w:pPr>
        <w:tabs>
          <w:tab w:val="left" w:pos="5897"/>
          <w:tab w:val="right" w:pos="9072"/>
        </w:tabs>
        <w:spacing w:after="120" w:line="360" w:lineRule="auto"/>
        <w:ind w:left="360"/>
        <w:rPr>
          <w:rFonts w:ascii="Tahoma" w:hAnsi="Tahoma" w:cs="Tahoma"/>
          <w:sz w:val="20"/>
          <w:szCs w:val="22"/>
        </w:rPr>
      </w:pPr>
    </w:p>
    <w:p w:rsidR="003215F7" w:rsidRPr="00037A0E" w:rsidRDefault="003215F7" w:rsidP="003215F7">
      <w:pPr>
        <w:tabs>
          <w:tab w:val="left" w:pos="5897"/>
          <w:tab w:val="right" w:pos="9072"/>
        </w:tabs>
        <w:spacing w:after="120" w:line="360" w:lineRule="auto"/>
        <w:ind w:left="360"/>
        <w:rPr>
          <w:rFonts w:ascii="Tahoma" w:hAnsi="Tahoma" w:cs="Tahoma"/>
          <w:sz w:val="20"/>
          <w:szCs w:val="22"/>
        </w:rPr>
      </w:pPr>
    </w:p>
    <w:p w:rsidR="003215F7" w:rsidRPr="00037A0E" w:rsidRDefault="003215F7" w:rsidP="003215F7">
      <w:pPr>
        <w:tabs>
          <w:tab w:val="left" w:pos="5897"/>
          <w:tab w:val="right" w:pos="9072"/>
        </w:tabs>
        <w:spacing w:after="120" w:line="360" w:lineRule="auto"/>
        <w:ind w:left="360"/>
        <w:rPr>
          <w:rFonts w:ascii="Tahoma" w:hAnsi="Tahoma" w:cs="Tahoma"/>
          <w:sz w:val="20"/>
          <w:szCs w:val="22"/>
        </w:rPr>
      </w:pPr>
    </w:p>
    <w:p w:rsidR="003215F7" w:rsidRPr="00037A0E" w:rsidRDefault="003215F7" w:rsidP="003215F7">
      <w:pPr>
        <w:tabs>
          <w:tab w:val="left" w:pos="5897"/>
          <w:tab w:val="right" w:pos="9072"/>
        </w:tabs>
        <w:spacing w:after="120" w:line="360" w:lineRule="auto"/>
        <w:ind w:left="360"/>
        <w:rPr>
          <w:rFonts w:ascii="Tahoma" w:hAnsi="Tahoma" w:cs="Tahoma"/>
          <w:sz w:val="20"/>
          <w:szCs w:val="22"/>
        </w:rPr>
      </w:pPr>
    </w:p>
    <w:p w:rsidR="003215F7" w:rsidRPr="00037A0E" w:rsidRDefault="003215F7" w:rsidP="003215F7">
      <w:pPr>
        <w:tabs>
          <w:tab w:val="left" w:pos="5897"/>
          <w:tab w:val="right" w:pos="9072"/>
        </w:tabs>
        <w:spacing w:after="120" w:line="360" w:lineRule="auto"/>
        <w:ind w:left="360"/>
        <w:rPr>
          <w:rFonts w:ascii="Tahoma" w:hAnsi="Tahoma" w:cs="Tahoma"/>
          <w:sz w:val="20"/>
          <w:szCs w:val="22"/>
        </w:rPr>
      </w:pPr>
    </w:p>
    <w:p w:rsidR="003215F7" w:rsidRPr="00037A0E" w:rsidRDefault="003215F7" w:rsidP="003215F7">
      <w:pPr>
        <w:tabs>
          <w:tab w:val="left" w:pos="5897"/>
          <w:tab w:val="right" w:pos="9072"/>
        </w:tabs>
        <w:spacing w:after="120" w:line="360" w:lineRule="auto"/>
        <w:ind w:left="360"/>
        <w:rPr>
          <w:rFonts w:ascii="Tahoma" w:hAnsi="Tahoma" w:cs="Tahoma"/>
          <w:sz w:val="20"/>
          <w:szCs w:val="22"/>
        </w:rPr>
      </w:pPr>
    </w:p>
    <w:p w:rsidR="003215F7" w:rsidRPr="00037A0E" w:rsidRDefault="003215F7" w:rsidP="003215F7">
      <w:pPr>
        <w:tabs>
          <w:tab w:val="left" w:pos="5897"/>
          <w:tab w:val="right" w:pos="9072"/>
        </w:tabs>
        <w:spacing w:after="120" w:line="360" w:lineRule="auto"/>
        <w:ind w:left="360"/>
        <w:rPr>
          <w:rFonts w:ascii="Tahoma" w:hAnsi="Tahoma" w:cs="Tahoma"/>
          <w:sz w:val="20"/>
          <w:szCs w:val="22"/>
        </w:rPr>
      </w:pPr>
    </w:p>
    <w:p w:rsidR="003215F7" w:rsidRPr="00037A0E" w:rsidRDefault="003215F7" w:rsidP="003215F7">
      <w:pPr>
        <w:tabs>
          <w:tab w:val="left" w:pos="5897"/>
          <w:tab w:val="right" w:pos="9072"/>
        </w:tabs>
        <w:spacing w:after="120" w:line="360" w:lineRule="auto"/>
        <w:ind w:left="360"/>
        <w:rPr>
          <w:rFonts w:ascii="Tahoma" w:hAnsi="Tahoma" w:cs="Tahoma"/>
          <w:sz w:val="20"/>
          <w:szCs w:val="22"/>
        </w:rPr>
      </w:pPr>
    </w:p>
    <w:p w:rsidR="003215F7" w:rsidRPr="00037A0E" w:rsidRDefault="003215F7" w:rsidP="003215F7">
      <w:pPr>
        <w:tabs>
          <w:tab w:val="left" w:pos="5897"/>
          <w:tab w:val="right" w:pos="9072"/>
        </w:tabs>
        <w:spacing w:after="120" w:line="360" w:lineRule="auto"/>
        <w:ind w:left="360"/>
        <w:jc w:val="center"/>
        <w:rPr>
          <w:rFonts w:ascii="Tahoma" w:hAnsi="Tahoma" w:cs="Tahoma"/>
          <w:b/>
          <w:sz w:val="22"/>
          <w:szCs w:val="22"/>
        </w:rPr>
      </w:pPr>
      <w:r w:rsidRPr="00037A0E">
        <w:rPr>
          <w:rFonts w:ascii="Tahoma" w:hAnsi="Tahoma" w:cs="Tahoma"/>
          <w:b/>
          <w:sz w:val="22"/>
          <w:szCs w:val="22"/>
        </w:rPr>
        <w:t>TERMENII STANDARD</w:t>
      </w:r>
    </w:p>
    <w:p w:rsidR="003215F7" w:rsidRPr="00037A0E" w:rsidRDefault="003215F7" w:rsidP="003215F7">
      <w:pPr>
        <w:tabs>
          <w:tab w:val="left" w:pos="5897"/>
          <w:tab w:val="right" w:pos="9072"/>
        </w:tabs>
        <w:spacing w:after="120" w:line="360" w:lineRule="auto"/>
        <w:ind w:left="360"/>
        <w:jc w:val="center"/>
        <w:rPr>
          <w:rFonts w:ascii="Tahoma" w:hAnsi="Tahoma" w:cs="Tahoma"/>
          <w:b/>
          <w:sz w:val="22"/>
          <w:szCs w:val="22"/>
        </w:rPr>
      </w:pPr>
    </w:p>
    <w:p w:rsidR="003215F7" w:rsidRPr="00037A0E" w:rsidRDefault="003215F7" w:rsidP="003215F7">
      <w:pPr>
        <w:tabs>
          <w:tab w:val="left" w:pos="5897"/>
          <w:tab w:val="right" w:pos="9072"/>
        </w:tabs>
        <w:spacing w:after="120" w:line="360" w:lineRule="auto"/>
        <w:ind w:left="360"/>
        <w:jc w:val="center"/>
        <w:rPr>
          <w:rFonts w:ascii="Tahoma" w:hAnsi="Tahoma" w:cs="Tahoma"/>
          <w:b/>
          <w:sz w:val="22"/>
          <w:szCs w:val="22"/>
        </w:rPr>
      </w:pPr>
    </w:p>
    <w:p w:rsidR="003215F7" w:rsidRPr="00037A0E" w:rsidRDefault="003215F7" w:rsidP="003215F7">
      <w:pPr>
        <w:tabs>
          <w:tab w:val="left" w:pos="5897"/>
          <w:tab w:val="right" w:pos="9072"/>
        </w:tabs>
        <w:spacing w:after="120" w:line="360" w:lineRule="auto"/>
        <w:ind w:left="360"/>
        <w:jc w:val="center"/>
        <w:rPr>
          <w:rFonts w:ascii="Tahoma" w:hAnsi="Tahoma" w:cs="Tahoma"/>
          <w:b/>
          <w:sz w:val="22"/>
          <w:szCs w:val="22"/>
        </w:rPr>
      </w:pPr>
    </w:p>
    <w:p w:rsidR="003215F7" w:rsidRPr="00037A0E" w:rsidRDefault="003215F7" w:rsidP="003215F7">
      <w:pPr>
        <w:tabs>
          <w:tab w:val="left" w:pos="5897"/>
          <w:tab w:val="right" w:pos="9072"/>
        </w:tabs>
        <w:spacing w:after="120" w:line="360" w:lineRule="auto"/>
        <w:ind w:left="360"/>
        <w:jc w:val="center"/>
        <w:rPr>
          <w:rFonts w:ascii="Tahoma" w:hAnsi="Tahoma" w:cs="Tahoma"/>
          <w:b/>
          <w:sz w:val="22"/>
          <w:szCs w:val="22"/>
        </w:rPr>
      </w:pPr>
    </w:p>
    <w:p w:rsidR="003215F7" w:rsidRPr="00037A0E" w:rsidRDefault="003215F7" w:rsidP="003215F7">
      <w:pPr>
        <w:tabs>
          <w:tab w:val="left" w:pos="5897"/>
          <w:tab w:val="right" w:pos="9072"/>
        </w:tabs>
        <w:spacing w:after="120" w:line="360" w:lineRule="auto"/>
        <w:ind w:left="360"/>
        <w:jc w:val="center"/>
        <w:rPr>
          <w:rFonts w:ascii="Tahoma" w:hAnsi="Tahoma" w:cs="Tahoma"/>
          <w:b/>
          <w:sz w:val="22"/>
          <w:szCs w:val="22"/>
        </w:rPr>
      </w:pPr>
    </w:p>
    <w:p w:rsidR="003215F7" w:rsidRPr="00037A0E" w:rsidRDefault="003215F7" w:rsidP="003215F7">
      <w:pPr>
        <w:tabs>
          <w:tab w:val="left" w:pos="5897"/>
          <w:tab w:val="right" w:pos="9072"/>
        </w:tabs>
        <w:spacing w:after="120" w:line="360" w:lineRule="auto"/>
        <w:ind w:left="360"/>
        <w:jc w:val="center"/>
        <w:rPr>
          <w:rFonts w:ascii="Tahoma" w:hAnsi="Tahoma" w:cs="Tahoma"/>
          <w:b/>
          <w:sz w:val="22"/>
          <w:szCs w:val="22"/>
        </w:rPr>
      </w:pPr>
    </w:p>
    <w:p w:rsidR="003215F7" w:rsidRPr="00037A0E" w:rsidRDefault="003215F7" w:rsidP="003215F7">
      <w:pPr>
        <w:tabs>
          <w:tab w:val="left" w:pos="5897"/>
          <w:tab w:val="right" w:pos="9072"/>
        </w:tabs>
        <w:spacing w:after="120" w:line="360" w:lineRule="auto"/>
        <w:ind w:left="360"/>
        <w:jc w:val="center"/>
        <w:rPr>
          <w:rFonts w:ascii="Tahoma" w:hAnsi="Tahoma" w:cs="Tahoma"/>
          <w:b/>
          <w:sz w:val="22"/>
          <w:szCs w:val="22"/>
        </w:rPr>
      </w:pPr>
    </w:p>
    <w:p w:rsidR="003215F7" w:rsidRPr="00037A0E" w:rsidRDefault="003215F7" w:rsidP="003215F7">
      <w:pPr>
        <w:tabs>
          <w:tab w:val="left" w:pos="5897"/>
          <w:tab w:val="right" w:pos="9072"/>
        </w:tabs>
        <w:spacing w:after="120" w:line="360" w:lineRule="auto"/>
        <w:ind w:left="360"/>
        <w:jc w:val="center"/>
        <w:rPr>
          <w:rFonts w:ascii="Tahoma" w:hAnsi="Tahoma" w:cs="Tahoma"/>
          <w:b/>
          <w:sz w:val="22"/>
          <w:szCs w:val="22"/>
        </w:rPr>
      </w:pPr>
    </w:p>
    <w:p w:rsidR="003215F7" w:rsidRPr="00037A0E" w:rsidRDefault="003215F7" w:rsidP="003215F7">
      <w:pPr>
        <w:tabs>
          <w:tab w:val="left" w:pos="5897"/>
          <w:tab w:val="right" w:pos="9072"/>
        </w:tabs>
        <w:spacing w:after="120" w:line="360" w:lineRule="auto"/>
        <w:ind w:left="360"/>
        <w:jc w:val="center"/>
        <w:rPr>
          <w:rFonts w:ascii="Tahoma" w:hAnsi="Tahoma" w:cs="Tahoma"/>
          <w:b/>
          <w:sz w:val="22"/>
          <w:szCs w:val="22"/>
        </w:rPr>
      </w:pPr>
    </w:p>
    <w:p w:rsidR="003215F7" w:rsidRDefault="003215F7" w:rsidP="003215F7">
      <w:pPr>
        <w:tabs>
          <w:tab w:val="left" w:pos="5897"/>
          <w:tab w:val="right" w:pos="9072"/>
        </w:tabs>
        <w:spacing w:after="120" w:line="360" w:lineRule="auto"/>
        <w:ind w:left="360"/>
        <w:jc w:val="center"/>
        <w:rPr>
          <w:rFonts w:ascii="Tahoma" w:hAnsi="Tahoma" w:cs="Tahoma"/>
          <w:b/>
          <w:sz w:val="22"/>
          <w:szCs w:val="22"/>
        </w:rPr>
      </w:pPr>
    </w:p>
    <w:p w:rsidR="003235E5" w:rsidRPr="00037A0E" w:rsidRDefault="003235E5" w:rsidP="003215F7">
      <w:pPr>
        <w:tabs>
          <w:tab w:val="left" w:pos="5897"/>
          <w:tab w:val="right" w:pos="9072"/>
        </w:tabs>
        <w:spacing w:after="120" w:line="360" w:lineRule="auto"/>
        <w:ind w:left="360"/>
        <w:jc w:val="center"/>
        <w:rPr>
          <w:rFonts w:ascii="Tahoma" w:hAnsi="Tahoma" w:cs="Tahoma"/>
          <w:b/>
          <w:sz w:val="22"/>
          <w:szCs w:val="22"/>
        </w:rPr>
      </w:pPr>
    </w:p>
    <w:p w:rsidR="003215F7" w:rsidRDefault="003215F7" w:rsidP="003215F7">
      <w:pPr>
        <w:tabs>
          <w:tab w:val="left" w:pos="5897"/>
          <w:tab w:val="right" w:pos="9072"/>
        </w:tabs>
        <w:spacing w:after="120" w:line="360" w:lineRule="auto"/>
        <w:ind w:left="360"/>
        <w:jc w:val="center"/>
        <w:rPr>
          <w:rFonts w:ascii="Tahoma" w:hAnsi="Tahoma" w:cs="Tahoma"/>
          <w:b/>
          <w:sz w:val="22"/>
          <w:szCs w:val="22"/>
        </w:rPr>
      </w:pPr>
    </w:p>
    <w:p w:rsidR="003215F7" w:rsidRDefault="003215F7" w:rsidP="003215F7">
      <w:pPr>
        <w:tabs>
          <w:tab w:val="left" w:pos="5897"/>
          <w:tab w:val="right" w:pos="9072"/>
        </w:tabs>
        <w:spacing w:after="120" w:line="360" w:lineRule="auto"/>
        <w:ind w:left="360"/>
        <w:jc w:val="center"/>
        <w:rPr>
          <w:rFonts w:ascii="Tahoma" w:hAnsi="Tahoma" w:cs="Tahoma"/>
          <w:b/>
          <w:sz w:val="22"/>
          <w:szCs w:val="22"/>
        </w:rPr>
      </w:pPr>
    </w:p>
    <w:p w:rsidR="003215F7" w:rsidRDefault="003215F7" w:rsidP="003215F7">
      <w:pPr>
        <w:tabs>
          <w:tab w:val="left" w:pos="5897"/>
          <w:tab w:val="right" w:pos="9072"/>
        </w:tabs>
        <w:spacing w:after="120" w:line="360" w:lineRule="auto"/>
        <w:ind w:left="360"/>
        <w:jc w:val="center"/>
        <w:rPr>
          <w:rFonts w:ascii="Tahoma" w:hAnsi="Tahoma" w:cs="Tahoma"/>
          <w:b/>
          <w:sz w:val="22"/>
          <w:szCs w:val="22"/>
        </w:rPr>
      </w:pPr>
    </w:p>
    <w:p w:rsidR="003215F7" w:rsidRDefault="003215F7" w:rsidP="003215F7">
      <w:pPr>
        <w:tabs>
          <w:tab w:val="left" w:pos="5897"/>
          <w:tab w:val="right" w:pos="9072"/>
        </w:tabs>
        <w:spacing w:after="120" w:line="360" w:lineRule="auto"/>
        <w:ind w:left="360"/>
        <w:jc w:val="center"/>
        <w:rPr>
          <w:rFonts w:ascii="Tahoma" w:hAnsi="Tahoma" w:cs="Tahoma"/>
          <w:b/>
          <w:sz w:val="22"/>
          <w:szCs w:val="22"/>
        </w:rPr>
      </w:pPr>
    </w:p>
    <w:p w:rsidR="00A86978" w:rsidRPr="00A86978" w:rsidRDefault="00A86978" w:rsidP="00A86978">
      <w:pPr>
        <w:tabs>
          <w:tab w:val="left" w:pos="360"/>
          <w:tab w:val="left" w:pos="1260"/>
        </w:tabs>
        <w:spacing w:line="360" w:lineRule="auto"/>
        <w:ind w:left="1440"/>
        <w:jc w:val="both"/>
        <w:rPr>
          <w:rFonts w:ascii="Tahoma" w:hAnsi="Tahoma" w:cs="Tahoma"/>
          <w:sz w:val="22"/>
          <w:szCs w:val="22"/>
        </w:rPr>
      </w:pPr>
    </w:p>
    <w:p w:rsidR="003215F7" w:rsidRPr="00037A0E" w:rsidRDefault="003215F7" w:rsidP="003215F7">
      <w:pPr>
        <w:numPr>
          <w:ilvl w:val="1"/>
          <w:numId w:val="1"/>
        </w:numPr>
        <w:tabs>
          <w:tab w:val="left" w:pos="360"/>
          <w:tab w:val="left" w:pos="1260"/>
        </w:tabs>
        <w:spacing w:line="360" w:lineRule="auto"/>
        <w:ind w:hanging="1440"/>
        <w:jc w:val="both"/>
        <w:rPr>
          <w:rFonts w:ascii="Tahoma" w:hAnsi="Tahoma" w:cs="Tahoma"/>
          <w:sz w:val="22"/>
          <w:szCs w:val="22"/>
        </w:rPr>
      </w:pPr>
      <w:r w:rsidRPr="00037A0E">
        <w:rPr>
          <w:rFonts w:ascii="Tahoma" w:hAnsi="Tahoma" w:cs="Tahoma"/>
          <w:b/>
          <w:sz w:val="22"/>
          <w:szCs w:val="22"/>
        </w:rPr>
        <w:lastRenderedPageBreak/>
        <w:t xml:space="preserve">ACRONIME </w:t>
      </w:r>
    </w:p>
    <w:p w:rsidR="000A17CD" w:rsidRPr="000A17CD" w:rsidRDefault="000A17CD" w:rsidP="000A17CD">
      <w:pPr>
        <w:pStyle w:val="ListParagraph"/>
        <w:numPr>
          <w:ilvl w:val="1"/>
          <w:numId w:val="8"/>
        </w:numPr>
        <w:spacing w:before="240" w:after="240" w:line="360" w:lineRule="auto"/>
        <w:jc w:val="both"/>
        <w:rPr>
          <w:rFonts w:ascii="Tahoma" w:hAnsi="Tahoma" w:cs="Tahoma"/>
          <w:bCs/>
          <w:sz w:val="22"/>
          <w:szCs w:val="22"/>
        </w:rPr>
      </w:pPr>
      <w:r w:rsidRPr="000A17CD">
        <w:rPr>
          <w:rFonts w:ascii="Tahoma" w:hAnsi="Tahoma" w:cs="Tahoma"/>
          <w:b/>
          <w:bCs/>
          <w:sz w:val="22"/>
          <w:szCs w:val="22"/>
        </w:rPr>
        <w:t>ANRE</w:t>
      </w:r>
      <w:r w:rsidRPr="000A17CD">
        <w:rPr>
          <w:rFonts w:ascii="Tahoma" w:hAnsi="Tahoma" w:cs="Tahoma"/>
          <w:b/>
          <w:bCs/>
          <w:sz w:val="22"/>
          <w:szCs w:val="22"/>
        </w:rPr>
        <w:tab/>
        <w:t xml:space="preserve"> - </w:t>
      </w:r>
      <w:r w:rsidRPr="000A17CD">
        <w:rPr>
          <w:rFonts w:ascii="Tahoma" w:hAnsi="Tahoma" w:cs="Tahoma"/>
          <w:bCs/>
          <w:sz w:val="22"/>
          <w:szCs w:val="22"/>
        </w:rPr>
        <w:t>Autoritatea Naţională de Reglementare în domeniul Energiei;</w:t>
      </w:r>
    </w:p>
    <w:p w:rsidR="000A17CD" w:rsidRDefault="000A17CD" w:rsidP="003235E5">
      <w:pPr>
        <w:pStyle w:val="ListParagraph"/>
        <w:numPr>
          <w:ilvl w:val="1"/>
          <w:numId w:val="8"/>
        </w:numPr>
        <w:tabs>
          <w:tab w:val="left" w:pos="2410"/>
        </w:tabs>
        <w:spacing w:before="240" w:after="240" w:line="360" w:lineRule="auto"/>
        <w:jc w:val="both"/>
        <w:rPr>
          <w:rFonts w:ascii="Tahoma" w:hAnsi="Tahoma" w:cs="Tahoma"/>
          <w:bCs/>
          <w:sz w:val="22"/>
          <w:szCs w:val="22"/>
        </w:rPr>
      </w:pPr>
      <w:r w:rsidRPr="000A17CD">
        <w:rPr>
          <w:rFonts w:ascii="Tahoma" w:hAnsi="Tahoma" w:cs="Tahoma"/>
          <w:b/>
          <w:bCs/>
          <w:sz w:val="22"/>
          <w:szCs w:val="22"/>
        </w:rPr>
        <w:t>Convenția</w:t>
      </w:r>
      <w:r w:rsidRPr="000A17CD">
        <w:rPr>
          <w:rFonts w:ascii="Tahoma" w:hAnsi="Tahoma" w:cs="Tahoma"/>
          <w:b/>
          <w:bCs/>
          <w:sz w:val="22"/>
          <w:szCs w:val="22"/>
        </w:rPr>
        <w:tab/>
        <w:t xml:space="preserve"> – </w:t>
      </w:r>
      <w:r w:rsidRPr="000A17CD">
        <w:rPr>
          <w:rFonts w:ascii="Tahoma" w:hAnsi="Tahoma" w:cs="Tahoma"/>
          <w:bCs/>
          <w:sz w:val="22"/>
          <w:szCs w:val="22"/>
        </w:rPr>
        <w:t xml:space="preserve">Convenția de participare la </w:t>
      </w:r>
      <w:r w:rsidR="00554A93">
        <w:rPr>
          <w:rFonts w:ascii="Tahoma" w:hAnsi="Tahoma" w:cs="Tahoma"/>
          <w:sz w:val="22"/>
          <w:szCs w:val="22"/>
        </w:rPr>
        <w:t>p</w:t>
      </w:r>
      <w:r w:rsidR="00554A93" w:rsidRPr="00760093">
        <w:rPr>
          <w:rFonts w:ascii="Tahoma" w:hAnsi="Tahoma" w:cs="Tahoma"/>
          <w:sz w:val="22"/>
          <w:szCs w:val="22"/>
        </w:rPr>
        <w:t xml:space="preserve">iața </w:t>
      </w:r>
      <w:r w:rsidR="00554A93">
        <w:rPr>
          <w:rFonts w:ascii="Tahoma" w:hAnsi="Tahoma" w:cs="Tahoma"/>
          <w:sz w:val="22"/>
          <w:szCs w:val="22"/>
        </w:rPr>
        <w:t>centralizată pentru serviciul universal</w:t>
      </w:r>
      <w:r w:rsidRPr="000A17CD">
        <w:rPr>
          <w:rFonts w:ascii="Tahoma" w:hAnsi="Tahoma" w:cs="Tahoma"/>
          <w:bCs/>
          <w:sz w:val="22"/>
          <w:szCs w:val="22"/>
        </w:rPr>
        <w:t>;</w:t>
      </w:r>
    </w:p>
    <w:p w:rsidR="004C609B" w:rsidRPr="000A17CD" w:rsidRDefault="004C609B" w:rsidP="000A17CD">
      <w:pPr>
        <w:pStyle w:val="ListParagraph"/>
        <w:numPr>
          <w:ilvl w:val="1"/>
          <w:numId w:val="8"/>
        </w:numPr>
        <w:spacing w:before="240" w:after="240" w:line="360" w:lineRule="auto"/>
        <w:jc w:val="both"/>
        <w:rPr>
          <w:rFonts w:ascii="Tahoma" w:hAnsi="Tahoma" w:cs="Tahoma"/>
          <w:bCs/>
          <w:sz w:val="22"/>
          <w:szCs w:val="22"/>
        </w:rPr>
      </w:pPr>
      <w:r>
        <w:rPr>
          <w:rFonts w:ascii="Tahoma" w:hAnsi="Tahoma" w:cs="Tahoma"/>
          <w:b/>
          <w:bCs/>
          <w:sz w:val="22"/>
          <w:szCs w:val="22"/>
        </w:rPr>
        <w:t>FUI –</w:t>
      </w:r>
      <w:r>
        <w:rPr>
          <w:rFonts w:ascii="Tahoma" w:hAnsi="Tahoma" w:cs="Tahoma"/>
          <w:bCs/>
          <w:sz w:val="22"/>
          <w:szCs w:val="22"/>
        </w:rPr>
        <w:t xml:space="preserve"> furnizor/furnizori de ultimă instanță;</w:t>
      </w:r>
    </w:p>
    <w:p w:rsidR="000A17CD" w:rsidRPr="000A17CD" w:rsidRDefault="000A17CD" w:rsidP="000A17CD">
      <w:pPr>
        <w:pStyle w:val="ListParagraph"/>
        <w:numPr>
          <w:ilvl w:val="1"/>
          <w:numId w:val="8"/>
        </w:numPr>
        <w:spacing w:before="240" w:after="240" w:line="360" w:lineRule="auto"/>
        <w:jc w:val="both"/>
        <w:rPr>
          <w:rFonts w:ascii="Tahoma" w:hAnsi="Tahoma" w:cs="Tahoma"/>
          <w:bCs/>
          <w:sz w:val="22"/>
          <w:szCs w:val="22"/>
        </w:rPr>
      </w:pPr>
      <w:r w:rsidRPr="000A17CD">
        <w:rPr>
          <w:rFonts w:ascii="Tahoma" w:hAnsi="Tahoma" w:cs="Tahoma"/>
          <w:b/>
          <w:bCs/>
          <w:sz w:val="22"/>
          <w:szCs w:val="22"/>
        </w:rPr>
        <w:t>OP</w:t>
      </w:r>
      <w:r w:rsidR="00554A93">
        <w:rPr>
          <w:rFonts w:ascii="Tahoma" w:hAnsi="Tahoma" w:cs="Tahoma"/>
          <w:b/>
          <w:bCs/>
          <w:sz w:val="22"/>
          <w:szCs w:val="22"/>
        </w:rPr>
        <w:t>C</w:t>
      </w:r>
      <w:r w:rsidR="003235E5">
        <w:rPr>
          <w:rFonts w:ascii="Tahoma" w:hAnsi="Tahoma" w:cs="Tahoma"/>
          <w:b/>
          <w:bCs/>
          <w:sz w:val="22"/>
          <w:szCs w:val="22"/>
        </w:rPr>
        <w:t>S</w:t>
      </w:r>
      <w:r w:rsidR="00554A93">
        <w:rPr>
          <w:rFonts w:ascii="Tahoma" w:hAnsi="Tahoma" w:cs="Tahoma"/>
          <w:b/>
          <w:bCs/>
          <w:sz w:val="22"/>
          <w:szCs w:val="22"/>
        </w:rPr>
        <w:t>U</w:t>
      </w:r>
      <w:r w:rsidRPr="000A17CD">
        <w:rPr>
          <w:rFonts w:ascii="Tahoma" w:hAnsi="Tahoma" w:cs="Tahoma"/>
          <w:b/>
          <w:bCs/>
          <w:sz w:val="22"/>
          <w:szCs w:val="22"/>
        </w:rPr>
        <w:t xml:space="preserve"> – </w:t>
      </w:r>
      <w:r w:rsidRPr="000A17CD">
        <w:rPr>
          <w:rFonts w:ascii="Tahoma" w:hAnsi="Tahoma" w:cs="Tahoma"/>
          <w:bCs/>
          <w:sz w:val="22"/>
          <w:szCs w:val="22"/>
        </w:rPr>
        <w:t xml:space="preserve">Operator al </w:t>
      </w:r>
      <w:r w:rsidR="00554A93">
        <w:rPr>
          <w:rFonts w:ascii="Tahoma" w:hAnsi="Tahoma" w:cs="Tahoma"/>
          <w:sz w:val="22"/>
          <w:szCs w:val="22"/>
        </w:rPr>
        <w:t>p</w:t>
      </w:r>
      <w:r w:rsidR="00554A93" w:rsidRPr="00760093">
        <w:rPr>
          <w:rFonts w:ascii="Tahoma" w:hAnsi="Tahoma" w:cs="Tahoma"/>
          <w:sz w:val="22"/>
          <w:szCs w:val="22"/>
        </w:rPr>
        <w:t>i</w:t>
      </w:r>
      <w:r w:rsidR="00554A93">
        <w:rPr>
          <w:rFonts w:ascii="Tahoma" w:hAnsi="Tahoma" w:cs="Tahoma"/>
          <w:sz w:val="22"/>
          <w:szCs w:val="22"/>
        </w:rPr>
        <w:t>e</w:t>
      </w:r>
      <w:r w:rsidR="00554A93" w:rsidRPr="00760093">
        <w:rPr>
          <w:rFonts w:ascii="Tahoma" w:hAnsi="Tahoma" w:cs="Tahoma"/>
          <w:sz w:val="22"/>
          <w:szCs w:val="22"/>
        </w:rPr>
        <w:t>ț</w:t>
      </w:r>
      <w:r w:rsidR="00554A93">
        <w:rPr>
          <w:rFonts w:ascii="Tahoma" w:hAnsi="Tahoma" w:cs="Tahoma"/>
          <w:sz w:val="22"/>
          <w:szCs w:val="22"/>
        </w:rPr>
        <w:t>ei</w:t>
      </w:r>
      <w:r w:rsidR="00554A93" w:rsidRPr="00760093">
        <w:rPr>
          <w:rFonts w:ascii="Tahoma" w:hAnsi="Tahoma" w:cs="Tahoma"/>
          <w:sz w:val="22"/>
          <w:szCs w:val="22"/>
        </w:rPr>
        <w:t xml:space="preserve"> </w:t>
      </w:r>
      <w:r w:rsidR="00554A93">
        <w:rPr>
          <w:rFonts w:ascii="Tahoma" w:hAnsi="Tahoma" w:cs="Tahoma"/>
          <w:sz w:val="22"/>
          <w:szCs w:val="22"/>
        </w:rPr>
        <w:t>centralizate pentru serviciul universal</w:t>
      </w:r>
      <w:r w:rsidRPr="000A17CD">
        <w:rPr>
          <w:rFonts w:ascii="Tahoma" w:hAnsi="Tahoma" w:cs="Tahoma"/>
          <w:bCs/>
          <w:sz w:val="22"/>
          <w:szCs w:val="22"/>
        </w:rPr>
        <w:t>;</w:t>
      </w:r>
    </w:p>
    <w:p w:rsidR="000A17CD" w:rsidRDefault="00850442" w:rsidP="000A17CD">
      <w:pPr>
        <w:pStyle w:val="ListParagraph"/>
        <w:numPr>
          <w:ilvl w:val="1"/>
          <w:numId w:val="8"/>
        </w:numPr>
        <w:spacing w:before="240" w:after="240" w:line="360" w:lineRule="auto"/>
        <w:jc w:val="both"/>
        <w:rPr>
          <w:rFonts w:ascii="Tahoma" w:hAnsi="Tahoma" w:cs="Tahoma"/>
          <w:bCs/>
          <w:sz w:val="22"/>
          <w:szCs w:val="22"/>
        </w:rPr>
      </w:pPr>
      <w:r>
        <w:rPr>
          <w:rFonts w:ascii="Tahoma" w:hAnsi="Tahoma" w:cs="Tahoma"/>
          <w:b/>
          <w:bCs/>
          <w:sz w:val="22"/>
          <w:szCs w:val="22"/>
        </w:rPr>
        <w:t>PCSU</w:t>
      </w:r>
      <w:r w:rsidR="000A17CD" w:rsidRPr="000A17CD">
        <w:rPr>
          <w:rFonts w:ascii="Tahoma" w:hAnsi="Tahoma" w:cs="Tahoma"/>
          <w:b/>
          <w:bCs/>
          <w:sz w:val="22"/>
          <w:szCs w:val="22"/>
        </w:rPr>
        <w:t xml:space="preserve"> – </w:t>
      </w:r>
      <w:r w:rsidR="00554A93" w:rsidRPr="00554A93">
        <w:rPr>
          <w:rFonts w:ascii="Tahoma" w:hAnsi="Tahoma" w:cs="Tahoma"/>
          <w:bCs/>
          <w:sz w:val="22"/>
          <w:szCs w:val="22"/>
        </w:rPr>
        <w:t>P</w:t>
      </w:r>
      <w:r w:rsidR="00554A93" w:rsidRPr="00760093">
        <w:rPr>
          <w:rFonts w:ascii="Tahoma" w:hAnsi="Tahoma" w:cs="Tahoma"/>
          <w:sz w:val="22"/>
          <w:szCs w:val="22"/>
        </w:rPr>
        <w:t xml:space="preserve">iața </w:t>
      </w:r>
      <w:r w:rsidR="00554A93">
        <w:rPr>
          <w:rFonts w:ascii="Tahoma" w:hAnsi="Tahoma" w:cs="Tahoma"/>
          <w:sz w:val="22"/>
          <w:szCs w:val="22"/>
        </w:rPr>
        <w:t>centralizată pentru serviciul universal</w:t>
      </w:r>
      <w:r w:rsidR="000A17CD" w:rsidRPr="000A17CD">
        <w:rPr>
          <w:rFonts w:ascii="Tahoma" w:hAnsi="Tahoma" w:cs="Tahoma"/>
          <w:bCs/>
          <w:sz w:val="22"/>
          <w:szCs w:val="22"/>
        </w:rPr>
        <w:t>;</w:t>
      </w:r>
    </w:p>
    <w:p w:rsidR="003215F7" w:rsidRPr="00037A0E" w:rsidRDefault="000A17CD" w:rsidP="000A17CD">
      <w:pPr>
        <w:pStyle w:val="ListParagraph"/>
        <w:numPr>
          <w:ilvl w:val="1"/>
          <w:numId w:val="8"/>
        </w:numPr>
        <w:spacing w:before="240" w:after="240" w:line="360" w:lineRule="auto"/>
        <w:jc w:val="both"/>
        <w:rPr>
          <w:rFonts w:ascii="Tahoma" w:hAnsi="Tahoma" w:cs="Tahoma"/>
          <w:bCs/>
          <w:sz w:val="22"/>
          <w:szCs w:val="22"/>
        </w:rPr>
      </w:pPr>
      <w:r w:rsidRPr="000A17CD">
        <w:rPr>
          <w:rFonts w:ascii="Tahoma" w:hAnsi="Tahoma" w:cs="Tahoma"/>
          <w:b/>
          <w:bCs/>
          <w:sz w:val="22"/>
          <w:szCs w:val="22"/>
        </w:rPr>
        <w:t>Regulament –</w:t>
      </w:r>
      <w:r w:rsidR="002D0173">
        <w:rPr>
          <w:rFonts w:ascii="Tahoma" w:hAnsi="Tahoma" w:cs="Tahoma"/>
          <w:bCs/>
          <w:sz w:val="22"/>
          <w:szCs w:val="22"/>
        </w:rPr>
        <w:t xml:space="preserve">Regulamentul </w:t>
      </w:r>
      <w:r w:rsidR="004C609B">
        <w:rPr>
          <w:rFonts w:ascii="Tahoma" w:hAnsi="Tahoma" w:cs="Tahoma"/>
          <w:sz w:val="22"/>
          <w:szCs w:val="22"/>
        </w:rPr>
        <w:t>de</w:t>
      </w:r>
      <w:r w:rsidR="002D0173">
        <w:rPr>
          <w:rFonts w:ascii="Tahoma" w:hAnsi="Tahoma" w:cs="Tahoma"/>
          <w:sz w:val="22"/>
          <w:szCs w:val="22"/>
        </w:rPr>
        <w:t xml:space="preserve"> organiza</w:t>
      </w:r>
      <w:r w:rsidR="004C609B">
        <w:rPr>
          <w:rFonts w:ascii="Tahoma" w:hAnsi="Tahoma" w:cs="Tahoma"/>
          <w:sz w:val="22"/>
          <w:szCs w:val="22"/>
        </w:rPr>
        <w:t>re</w:t>
      </w:r>
      <w:r w:rsidR="002D0173">
        <w:rPr>
          <w:rFonts w:ascii="Tahoma" w:hAnsi="Tahoma" w:cs="Tahoma"/>
          <w:sz w:val="22"/>
          <w:szCs w:val="22"/>
        </w:rPr>
        <w:t xml:space="preserve"> </w:t>
      </w:r>
      <w:r w:rsidR="004C609B">
        <w:rPr>
          <w:rFonts w:ascii="Tahoma" w:hAnsi="Tahoma" w:cs="Tahoma"/>
          <w:sz w:val="22"/>
          <w:szCs w:val="22"/>
        </w:rPr>
        <w:t>și desfășurare a licitațiilor simultane cu preț descrescător pe piața centralizată pentru serviciul universal</w:t>
      </w:r>
      <w:r w:rsidR="003215F7" w:rsidRPr="00037A0E">
        <w:rPr>
          <w:rFonts w:ascii="Tahoma" w:hAnsi="Tahoma" w:cs="Tahoma"/>
          <w:bCs/>
          <w:sz w:val="22"/>
          <w:szCs w:val="22"/>
        </w:rPr>
        <w:t xml:space="preserve"> aprobat prin Ordinul Președintelui ANRE nr. </w:t>
      </w:r>
      <w:r w:rsidR="004C609B">
        <w:rPr>
          <w:rFonts w:ascii="Tahoma" w:hAnsi="Tahoma" w:cs="Tahoma"/>
          <w:bCs/>
          <w:sz w:val="22"/>
          <w:szCs w:val="22"/>
        </w:rPr>
        <w:t>6</w:t>
      </w:r>
      <w:r w:rsidR="00CE42C2">
        <w:rPr>
          <w:rFonts w:ascii="Tahoma" w:hAnsi="Tahoma" w:cs="Tahoma"/>
          <w:bCs/>
          <w:sz w:val="22"/>
          <w:szCs w:val="22"/>
        </w:rPr>
        <w:t>5/</w:t>
      </w:r>
      <w:r w:rsidR="004C609B">
        <w:rPr>
          <w:rFonts w:ascii="Tahoma" w:hAnsi="Tahoma" w:cs="Tahoma"/>
          <w:bCs/>
          <w:sz w:val="22"/>
          <w:szCs w:val="22"/>
        </w:rPr>
        <w:t>22.07.</w:t>
      </w:r>
      <w:r w:rsidR="00CE42C2">
        <w:rPr>
          <w:rFonts w:ascii="Tahoma" w:hAnsi="Tahoma" w:cs="Tahoma"/>
          <w:bCs/>
          <w:sz w:val="22"/>
          <w:szCs w:val="22"/>
        </w:rPr>
        <w:t>201</w:t>
      </w:r>
      <w:r w:rsidR="004C609B">
        <w:rPr>
          <w:rFonts w:ascii="Tahoma" w:hAnsi="Tahoma" w:cs="Tahoma"/>
          <w:bCs/>
          <w:sz w:val="22"/>
          <w:szCs w:val="22"/>
        </w:rPr>
        <w:t>4</w:t>
      </w:r>
      <w:r w:rsidR="003215F7" w:rsidRPr="00037A0E">
        <w:rPr>
          <w:rFonts w:ascii="Tahoma" w:hAnsi="Tahoma" w:cs="Tahoma"/>
          <w:bCs/>
          <w:sz w:val="22"/>
          <w:szCs w:val="22"/>
        </w:rPr>
        <w:t>.</w:t>
      </w:r>
    </w:p>
    <w:p w:rsidR="003215F7" w:rsidRPr="00037A0E" w:rsidRDefault="003215F7" w:rsidP="003215F7">
      <w:pPr>
        <w:numPr>
          <w:ilvl w:val="1"/>
          <w:numId w:val="1"/>
        </w:numPr>
        <w:tabs>
          <w:tab w:val="left" w:pos="360"/>
          <w:tab w:val="left" w:pos="1260"/>
        </w:tabs>
        <w:spacing w:line="360" w:lineRule="auto"/>
        <w:ind w:hanging="1440"/>
        <w:jc w:val="both"/>
        <w:rPr>
          <w:rFonts w:ascii="Tahoma" w:hAnsi="Tahoma" w:cs="Tahoma"/>
          <w:b/>
          <w:sz w:val="22"/>
          <w:szCs w:val="22"/>
        </w:rPr>
      </w:pPr>
      <w:r w:rsidRPr="00037A0E">
        <w:rPr>
          <w:rFonts w:ascii="Tahoma" w:hAnsi="Tahoma" w:cs="Tahoma"/>
          <w:b/>
          <w:sz w:val="22"/>
          <w:szCs w:val="22"/>
        </w:rPr>
        <w:t>DEFINIŢII</w:t>
      </w:r>
    </w:p>
    <w:p w:rsidR="000A17CD" w:rsidRPr="000A17CD" w:rsidRDefault="008D4BC5" w:rsidP="000A17CD">
      <w:pPr>
        <w:tabs>
          <w:tab w:val="left" w:pos="1080"/>
          <w:tab w:val="left" w:pos="1260"/>
        </w:tabs>
        <w:spacing w:before="120" w:after="120" w:line="360" w:lineRule="auto"/>
        <w:jc w:val="both"/>
        <w:rPr>
          <w:rFonts w:ascii="Tahoma" w:hAnsi="Tahoma" w:cs="Tahoma"/>
          <w:sz w:val="22"/>
          <w:szCs w:val="22"/>
        </w:rPr>
      </w:pPr>
      <w:r>
        <w:rPr>
          <w:rFonts w:ascii="Tahoma" w:hAnsi="Tahoma" w:cs="Tahoma"/>
          <w:sz w:val="22"/>
          <w:szCs w:val="22"/>
        </w:rPr>
        <w:t>T</w:t>
      </w:r>
      <w:r w:rsidR="000A17CD" w:rsidRPr="000A17CD">
        <w:rPr>
          <w:rFonts w:ascii="Tahoma" w:hAnsi="Tahoma" w:cs="Tahoma"/>
          <w:sz w:val="22"/>
          <w:szCs w:val="22"/>
        </w:rPr>
        <w:t xml:space="preserve">ermenii utilizați în prezenta </w:t>
      </w:r>
      <w:r w:rsidR="0049649D">
        <w:rPr>
          <w:rFonts w:ascii="Tahoma" w:hAnsi="Tahoma" w:cs="Tahoma"/>
          <w:sz w:val="22"/>
          <w:szCs w:val="22"/>
        </w:rPr>
        <w:t>Convenție</w:t>
      </w:r>
      <w:r w:rsidR="000A17CD" w:rsidRPr="000A17CD">
        <w:rPr>
          <w:rFonts w:ascii="Tahoma" w:hAnsi="Tahoma" w:cs="Tahoma"/>
          <w:sz w:val="22"/>
          <w:szCs w:val="22"/>
        </w:rPr>
        <w:t xml:space="preserve"> sunt preluaţi din Legea energiei electrice și a gazelor naturale nr. 123/2012</w:t>
      </w:r>
      <w:r>
        <w:rPr>
          <w:rFonts w:ascii="Tahoma" w:hAnsi="Tahoma" w:cs="Tahoma"/>
          <w:sz w:val="22"/>
          <w:szCs w:val="22"/>
        </w:rPr>
        <w:t xml:space="preserve"> și </w:t>
      </w:r>
      <w:r w:rsidR="000A17CD" w:rsidRPr="000A17CD">
        <w:rPr>
          <w:rFonts w:ascii="Tahoma" w:hAnsi="Tahoma" w:cs="Tahoma"/>
          <w:sz w:val="22"/>
          <w:szCs w:val="22"/>
        </w:rPr>
        <w:t xml:space="preserve">din Regulamentul </w:t>
      </w:r>
      <w:r w:rsidR="003235E5">
        <w:rPr>
          <w:rFonts w:ascii="Tahoma" w:hAnsi="Tahoma" w:cs="Tahoma"/>
          <w:sz w:val="22"/>
          <w:szCs w:val="22"/>
        </w:rPr>
        <w:t>de organizare și desfășurare a licitațiilor simultane cu preț descrescător pe piața centralizată pentru serviciul universal</w:t>
      </w:r>
      <w:r w:rsidR="003235E5" w:rsidRPr="00037A0E">
        <w:rPr>
          <w:rFonts w:ascii="Tahoma" w:hAnsi="Tahoma" w:cs="Tahoma"/>
          <w:bCs/>
          <w:sz w:val="22"/>
          <w:szCs w:val="22"/>
        </w:rPr>
        <w:t xml:space="preserve"> aprobat prin Ordinul Președintelui ANRE nr. </w:t>
      </w:r>
      <w:r w:rsidR="003235E5">
        <w:rPr>
          <w:rFonts w:ascii="Tahoma" w:hAnsi="Tahoma" w:cs="Tahoma"/>
          <w:bCs/>
          <w:sz w:val="22"/>
          <w:szCs w:val="22"/>
        </w:rPr>
        <w:t>65/22.07.2014</w:t>
      </w:r>
      <w:r w:rsidR="000A17CD" w:rsidRPr="000A17CD">
        <w:rPr>
          <w:rFonts w:ascii="Tahoma" w:hAnsi="Tahoma" w:cs="Tahoma"/>
          <w:sz w:val="22"/>
          <w:szCs w:val="22"/>
        </w:rPr>
        <w:t xml:space="preserve">. Pentru termenii preluaţi </w:t>
      </w:r>
      <w:r>
        <w:rPr>
          <w:rFonts w:ascii="Tahoma" w:hAnsi="Tahoma" w:cs="Tahoma"/>
          <w:sz w:val="22"/>
          <w:szCs w:val="22"/>
        </w:rPr>
        <w:t xml:space="preserve">din aceste documente </w:t>
      </w:r>
      <w:r w:rsidR="000A17CD" w:rsidRPr="000A17CD">
        <w:rPr>
          <w:rFonts w:ascii="Tahoma" w:hAnsi="Tahoma" w:cs="Tahoma"/>
          <w:sz w:val="22"/>
          <w:szCs w:val="22"/>
        </w:rPr>
        <w:t>sunt indicate sursele.</w:t>
      </w:r>
    </w:p>
    <w:p w:rsidR="000A17CD" w:rsidRPr="000A17CD" w:rsidRDefault="0049649D" w:rsidP="000A17CD">
      <w:pPr>
        <w:tabs>
          <w:tab w:val="left" w:pos="1080"/>
          <w:tab w:val="left" w:pos="1260"/>
        </w:tabs>
        <w:spacing w:before="120" w:after="120" w:line="360" w:lineRule="auto"/>
        <w:jc w:val="both"/>
        <w:rPr>
          <w:rFonts w:ascii="Tahoma" w:hAnsi="Tahoma" w:cs="Tahoma"/>
          <w:sz w:val="22"/>
          <w:szCs w:val="22"/>
        </w:rPr>
      </w:pPr>
      <w:r>
        <w:rPr>
          <w:rFonts w:ascii="Tahoma" w:hAnsi="Tahoma" w:cs="Tahoma"/>
          <w:sz w:val="22"/>
          <w:szCs w:val="22"/>
        </w:rPr>
        <w:t>Față de cele de mai sus, t</w:t>
      </w:r>
      <w:r w:rsidR="000A17CD" w:rsidRPr="000A17CD">
        <w:rPr>
          <w:rFonts w:ascii="Tahoma" w:hAnsi="Tahoma" w:cs="Tahoma"/>
          <w:sz w:val="22"/>
          <w:szCs w:val="22"/>
        </w:rPr>
        <w:t>ermeni</w:t>
      </w:r>
      <w:r>
        <w:rPr>
          <w:rFonts w:ascii="Tahoma" w:hAnsi="Tahoma" w:cs="Tahoma"/>
          <w:sz w:val="22"/>
          <w:szCs w:val="22"/>
        </w:rPr>
        <w:t>i</w:t>
      </w:r>
      <w:r w:rsidR="000A17CD" w:rsidRPr="000A17CD">
        <w:rPr>
          <w:rFonts w:ascii="Tahoma" w:hAnsi="Tahoma" w:cs="Tahoma"/>
          <w:sz w:val="22"/>
          <w:szCs w:val="22"/>
        </w:rPr>
        <w:t xml:space="preserve"> d</w:t>
      </w:r>
      <w:r>
        <w:rPr>
          <w:rFonts w:ascii="Tahoma" w:hAnsi="Tahoma" w:cs="Tahoma"/>
          <w:sz w:val="22"/>
          <w:szCs w:val="22"/>
        </w:rPr>
        <w:t>efiniți suplimentar</w:t>
      </w:r>
      <w:r w:rsidR="008D4BC5">
        <w:rPr>
          <w:rFonts w:ascii="Tahoma" w:hAnsi="Tahoma" w:cs="Tahoma"/>
          <w:sz w:val="22"/>
          <w:szCs w:val="22"/>
        </w:rPr>
        <w:t xml:space="preserve"> și care se regăsesc inclusiv în Procedura privind funcționarea </w:t>
      </w:r>
      <w:r w:rsidR="004C6438">
        <w:rPr>
          <w:rFonts w:ascii="Tahoma" w:hAnsi="Tahoma" w:cs="Tahoma"/>
          <w:sz w:val="22"/>
          <w:szCs w:val="22"/>
        </w:rPr>
        <w:t>Pieței centralizate pentru serviciul universal</w:t>
      </w:r>
      <w:r w:rsidR="008D4BC5">
        <w:rPr>
          <w:rFonts w:ascii="Tahoma" w:hAnsi="Tahoma" w:cs="Tahoma"/>
          <w:sz w:val="22"/>
          <w:szCs w:val="22"/>
        </w:rPr>
        <w:t>,</w:t>
      </w:r>
      <w:r w:rsidR="000A17CD" w:rsidRPr="000A17CD">
        <w:rPr>
          <w:rFonts w:ascii="Tahoma" w:hAnsi="Tahoma" w:cs="Tahoma"/>
          <w:sz w:val="22"/>
          <w:szCs w:val="22"/>
        </w:rPr>
        <w:t xml:space="preserve"> nu conţin în final indicaţia privind sursa. </w:t>
      </w:r>
    </w:p>
    <w:p w:rsidR="000A17CD" w:rsidRPr="000A17CD" w:rsidRDefault="000A17CD" w:rsidP="000A17CD">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0A17CD">
        <w:rPr>
          <w:rFonts w:ascii="Tahoma" w:hAnsi="Tahoma" w:cs="Tahoma"/>
          <w:b/>
          <w:sz w:val="22"/>
          <w:szCs w:val="22"/>
        </w:rPr>
        <w:t xml:space="preserve">Avalizarea – </w:t>
      </w:r>
      <w:r w:rsidRPr="000A17CD">
        <w:rPr>
          <w:rFonts w:ascii="Tahoma" w:hAnsi="Tahoma" w:cs="Tahoma"/>
          <w:sz w:val="22"/>
          <w:szCs w:val="22"/>
        </w:rPr>
        <w:t>Operaţia financiară care constă în garantarea de către o persoană (avalist-bancă) a îndeplinirii obligaţiilor asumate de către unul dintre semnatarii unui bilet la ordin (tras, trăgător sau girantul lui);</w:t>
      </w:r>
    </w:p>
    <w:p w:rsidR="000A17CD" w:rsidRPr="000A17CD" w:rsidRDefault="000A17CD" w:rsidP="000A17CD">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0A17CD">
        <w:rPr>
          <w:rFonts w:ascii="Tahoma" w:hAnsi="Tahoma" w:cs="Tahoma"/>
          <w:b/>
          <w:sz w:val="22"/>
          <w:szCs w:val="22"/>
        </w:rPr>
        <w:t xml:space="preserve">Bilet la ordin – </w:t>
      </w:r>
      <w:r w:rsidRPr="000A17CD">
        <w:rPr>
          <w:rFonts w:ascii="Tahoma" w:hAnsi="Tahoma" w:cs="Tahoma"/>
          <w:sz w:val="22"/>
          <w:szCs w:val="22"/>
        </w:rPr>
        <w:t>Înscris prin care emitentul se angajează să plătească unui beneficiar, sau la ordinul acestuia, o sumă de bani determinată, la un anumit termen. Emitentul biletului la ordin (numit subscriptor) se recunoaşte ca debitor la termen al beneficiarului menţionat pe biletul la ordin;</w:t>
      </w:r>
    </w:p>
    <w:p w:rsidR="000A17CD" w:rsidRPr="000A17CD" w:rsidRDefault="000A17CD" w:rsidP="000A17CD">
      <w:pPr>
        <w:pStyle w:val="ListParagraph"/>
        <w:numPr>
          <w:ilvl w:val="1"/>
          <w:numId w:val="3"/>
        </w:numPr>
        <w:tabs>
          <w:tab w:val="left" w:pos="1080"/>
          <w:tab w:val="left" w:pos="1260"/>
        </w:tabs>
        <w:spacing w:before="120" w:after="120" w:line="360" w:lineRule="auto"/>
        <w:jc w:val="both"/>
        <w:rPr>
          <w:rFonts w:ascii="Tahoma" w:hAnsi="Tahoma" w:cs="Tahoma"/>
          <w:b/>
          <w:sz w:val="22"/>
          <w:szCs w:val="22"/>
        </w:rPr>
      </w:pPr>
      <w:r w:rsidRPr="000A17CD">
        <w:rPr>
          <w:rFonts w:ascii="Tahoma" w:hAnsi="Tahoma" w:cs="Tahoma"/>
          <w:b/>
          <w:sz w:val="22"/>
          <w:szCs w:val="22"/>
        </w:rPr>
        <w:t xml:space="preserve">CEC certificat – </w:t>
      </w:r>
      <w:r w:rsidRPr="000A17CD">
        <w:rPr>
          <w:rFonts w:ascii="Tahoma" w:hAnsi="Tahoma" w:cs="Tahoma"/>
          <w:sz w:val="22"/>
          <w:szCs w:val="22"/>
        </w:rPr>
        <w:t xml:space="preserve">Titlu de credit care poartă pe faţă semnătura trasului. Acesta are atât rolul de a certifica existenţa acoperirii în fonduri băneşti cât şi de a bloca acele fonduri în folosul posesorului său, până la expirarea termenului de prescripţie. CEC-ul certificat este singura dovadă acceptată a deschiderii unui cont în numerar garantat în favoarea  </w:t>
      </w:r>
      <w:r w:rsidR="005D6961">
        <w:rPr>
          <w:rFonts w:ascii="Tahoma" w:hAnsi="Tahoma" w:cs="Tahoma"/>
          <w:sz w:val="22"/>
          <w:szCs w:val="22"/>
        </w:rPr>
        <w:t>OPCOM</w:t>
      </w:r>
      <w:r w:rsidRPr="000A17CD">
        <w:rPr>
          <w:rFonts w:ascii="Tahoma" w:hAnsi="Tahoma" w:cs="Tahoma"/>
          <w:sz w:val="22"/>
          <w:szCs w:val="22"/>
        </w:rPr>
        <w:t xml:space="preserve"> SA;</w:t>
      </w:r>
    </w:p>
    <w:p w:rsidR="007155FB" w:rsidRPr="000A17CD" w:rsidRDefault="007155FB" w:rsidP="007155FB">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Pr>
          <w:rFonts w:ascii="Tahoma" w:hAnsi="Tahoma" w:cs="Tahoma"/>
          <w:b/>
          <w:sz w:val="22"/>
          <w:szCs w:val="22"/>
        </w:rPr>
        <w:lastRenderedPageBreak/>
        <w:t>C</w:t>
      </w:r>
      <w:r w:rsidRPr="004D5D67">
        <w:rPr>
          <w:rFonts w:ascii="Tahoma" w:hAnsi="Tahoma" w:cs="Tahoma"/>
          <w:b/>
          <w:sz w:val="22"/>
          <w:szCs w:val="22"/>
        </w:rPr>
        <w:t>hei</w:t>
      </w:r>
      <w:r>
        <w:rPr>
          <w:rFonts w:ascii="Tahoma" w:hAnsi="Tahoma" w:cs="Tahoma"/>
          <w:b/>
          <w:sz w:val="22"/>
          <w:szCs w:val="22"/>
        </w:rPr>
        <w:t>a</w:t>
      </w:r>
      <w:r w:rsidRPr="004D5D67">
        <w:rPr>
          <w:rFonts w:ascii="Tahoma" w:hAnsi="Tahoma" w:cs="Tahoma"/>
          <w:b/>
          <w:sz w:val="22"/>
          <w:szCs w:val="22"/>
        </w:rPr>
        <w:t xml:space="preserve"> USB </w:t>
      </w:r>
      <w:r w:rsidR="003235E5">
        <w:rPr>
          <w:rFonts w:ascii="Tahoma" w:hAnsi="Tahoma" w:cs="Tahoma"/>
          <w:b/>
          <w:sz w:val="22"/>
          <w:szCs w:val="22"/>
        </w:rPr>
        <w:t xml:space="preserve"> </w:t>
      </w:r>
      <w:r w:rsidRPr="000A17CD">
        <w:rPr>
          <w:rFonts w:ascii="Tahoma" w:hAnsi="Tahoma" w:cs="Tahoma"/>
          <w:b/>
          <w:sz w:val="22"/>
          <w:szCs w:val="22"/>
        </w:rPr>
        <w:t xml:space="preserve">– </w:t>
      </w:r>
      <w:r w:rsidRPr="000A17CD">
        <w:rPr>
          <w:rFonts w:ascii="Tahoma" w:hAnsi="Tahoma" w:cs="Tahoma"/>
          <w:sz w:val="22"/>
          <w:szCs w:val="22"/>
        </w:rPr>
        <w:t xml:space="preserve">Dispozitiv hardware extern care se conectează la calculator şi permite Participantului la </w:t>
      </w:r>
      <w:r w:rsidR="00850442">
        <w:rPr>
          <w:rFonts w:ascii="Tahoma" w:hAnsi="Tahoma" w:cs="Tahoma"/>
          <w:sz w:val="22"/>
          <w:szCs w:val="22"/>
        </w:rPr>
        <w:t>PCSU</w:t>
      </w:r>
      <w:r w:rsidRPr="000A17CD">
        <w:rPr>
          <w:rFonts w:ascii="Tahoma" w:hAnsi="Tahoma" w:cs="Tahoma"/>
          <w:sz w:val="22"/>
          <w:szCs w:val="22"/>
        </w:rPr>
        <w:t xml:space="preserve"> accesarea </w:t>
      </w:r>
      <w:r w:rsidR="004C6438">
        <w:rPr>
          <w:rFonts w:ascii="Tahoma" w:hAnsi="Tahoma" w:cs="Tahoma"/>
          <w:sz w:val="22"/>
          <w:szCs w:val="22"/>
        </w:rPr>
        <w:t>Platformei informatice</w:t>
      </w:r>
      <w:r w:rsidRPr="000A17CD">
        <w:rPr>
          <w:rFonts w:ascii="Tahoma" w:hAnsi="Tahoma" w:cs="Tahoma"/>
          <w:sz w:val="22"/>
          <w:szCs w:val="22"/>
        </w:rPr>
        <w:t xml:space="preserve"> în anumite condiţii;</w:t>
      </w:r>
    </w:p>
    <w:p w:rsidR="000A17CD" w:rsidRPr="000A17CD" w:rsidRDefault="000A17CD" w:rsidP="000A17CD">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0A17CD">
        <w:rPr>
          <w:rFonts w:ascii="Tahoma" w:hAnsi="Tahoma" w:cs="Tahoma"/>
          <w:b/>
          <w:sz w:val="22"/>
          <w:szCs w:val="22"/>
        </w:rPr>
        <w:t xml:space="preserve">Cod de identificare pe </w:t>
      </w:r>
      <w:r w:rsidR="00F4495A">
        <w:rPr>
          <w:rFonts w:ascii="Tahoma" w:hAnsi="Tahoma" w:cs="Tahoma"/>
          <w:b/>
          <w:sz w:val="22"/>
          <w:szCs w:val="22"/>
        </w:rPr>
        <w:t>Piața centralizată pentru serviciul universal</w:t>
      </w:r>
      <w:r w:rsidRPr="000A17CD">
        <w:rPr>
          <w:rFonts w:ascii="Tahoma" w:hAnsi="Tahoma" w:cs="Tahoma"/>
          <w:b/>
          <w:sz w:val="22"/>
          <w:szCs w:val="22"/>
        </w:rPr>
        <w:t xml:space="preserve"> – </w:t>
      </w:r>
      <w:r w:rsidRPr="000A17CD">
        <w:rPr>
          <w:rFonts w:ascii="Tahoma" w:hAnsi="Tahoma" w:cs="Tahoma"/>
          <w:sz w:val="22"/>
          <w:szCs w:val="22"/>
        </w:rPr>
        <w:t xml:space="preserve">Cod alfanumeric alocat fiecărui Participant la </w:t>
      </w:r>
      <w:r w:rsidR="00850442">
        <w:rPr>
          <w:rFonts w:ascii="Tahoma" w:hAnsi="Tahoma" w:cs="Tahoma"/>
          <w:sz w:val="22"/>
          <w:szCs w:val="22"/>
        </w:rPr>
        <w:t>PCSU</w:t>
      </w:r>
      <w:r w:rsidRPr="000A17CD">
        <w:rPr>
          <w:rFonts w:ascii="Tahoma" w:hAnsi="Tahoma" w:cs="Tahoma"/>
          <w:sz w:val="22"/>
          <w:szCs w:val="22"/>
        </w:rPr>
        <w:t xml:space="preserve"> de către OP</w:t>
      </w:r>
      <w:r w:rsidR="003235E5">
        <w:rPr>
          <w:rFonts w:ascii="Tahoma" w:hAnsi="Tahoma" w:cs="Tahoma"/>
          <w:sz w:val="22"/>
          <w:szCs w:val="22"/>
        </w:rPr>
        <w:t>CSU</w:t>
      </w:r>
      <w:r w:rsidRPr="000A17CD">
        <w:rPr>
          <w:rFonts w:ascii="Tahoma" w:hAnsi="Tahoma" w:cs="Tahoma"/>
          <w:sz w:val="22"/>
          <w:szCs w:val="22"/>
        </w:rPr>
        <w:t>;</w:t>
      </w:r>
    </w:p>
    <w:p w:rsidR="000A17CD" w:rsidRPr="000A17CD" w:rsidRDefault="000A17CD" w:rsidP="000A17CD">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0A17CD">
        <w:rPr>
          <w:rFonts w:ascii="Tahoma" w:hAnsi="Tahoma" w:cs="Tahoma"/>
          <w:b/>
          <w:sz w:val="22"/>
          <w:szCs w:val="22"/>
        </w:rPr>
        <w:t xml:space="preserve">Cod de identificare a ofertei – </w:t>
      </w:r>
      <w:r w:rsidRPr="000A17CD">
        <w:rPr>
          <w:rFonts w:ascii="Tahoma" w:hAnsi="Tahoma" w:cs="Tahoma"/>
          <w:sz w:val="22"/>
          <w:szCs w:val="22"/>
        </w:rPr>
        <w:t>Cod alfanumeric alocat de OP</w:t>
      </w:r>
      <w:r w:rsidR="003235E5">
        <w:rPr>
          <w:rFonts w:ascii="Tahoma" w:hAnsi="Tahoma" w:cs="Tahoma"/>
          <w:sz w:val="22"/>
          <w:szCs w:val="22"/>
        </w:rPr>
        <w:t>CSU</w:t>
      </w:r>
      <w:r w:rsidRPr="000A17CD">
        <w:rPr>
          <w:rFonts w:ascii="Tahoma" w:hAnsi="Tahoma" w:cs="Tahoma"/>
          <w:sz w:val="22"/>
          <w:szCs w:val="22"/>
        </w:rPr>
        <w:t xml:space="preserve"> fiecărei oferte prin care </w:t>
      </w:r>
      <w:r w:rsidRPr="000A17CD">
        <w:rPr>
          <w:rFonts w:ascii="Tahoma" w:hAnsi="Tahoma" w:cs="Tahoma"/>
          <w:sz w:val="22"/>
          <w:szCs w:val="22"/>
        </w:rPr>
        <w:tab/>
        <w:t xml:space="preserve">oferta poate fi identificată pe </w:t>
      </w:r>
      <w:r w:rsidR="00850442">
        <w:rPr>
          <w:rFonts w:ascii="Tahoma" w:hAnsi="Tahoma" w:cs="Tahoma"/>
          <w:sz w:val="22"/>
          <w:szCs w:val="22"/>
        </w:rPr>
        <w:t>PCSU</w:t>
      </w:r>
      <w:r w:rsidRPr="000A17CD">
        <w:rPr>
          <w:rFonts w:ascii="Tahoma" w:hAnsi="Tahoma" w:cs="Tahoma"/>
          <w:sz w:val="22"/>
          <w:szCs w:val="22"/>
        </w:rPr>
        <w:t>;</w:t>
      </w:r>
    </w:p>
    <w:p w:rsidR="000A17CD" w:rsidRPr="000A17CD" w:rsidRDefault="000A17CD" w:rsidP="000A17CD">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D03B63">
        <w:rPr>
          <w:rFonts w:ascii="Tahoma" w:hAnsi="Tahoma" w:cs="Tahoma"/>
          <w:b/>
          <w:sz w:val="22"/>
          <w:szCs w:val="22"/>
        </w:rPr>
        <w:t xml:space="preserve">Comisie de </w:t>
      </w:r>
      <w:r w:rsidR="00D03B63">
        <w:rPr>
          <w:rFonts w:ascii="Tahoma" w:hAnsi="Tahoma" w:cs="Tahoma"/>
          <w:b/>
          <w:sz w:val="22"/>
          <w:szCs w:val="22"/>
        </w:rPr>
        <w:t>licitație</w:t>
      </w:r>
      <w:r w:rsidRPr="000A17CD">
        <w:rPr>
          <w:rFonts w:ascii="Tahoma" w:hAnsi="Tahoma" w:cs="Tahoma"/>
          <w:b/>
          <w:sz w:val="22"/>
          <w:szCs w:val="22"/>
        </w:rPr>
        <w:t xml:space="preserve"> – </w:t>
      </w:r>
      <w:r w:rsidR="00D03B63" w:rsidRPr="005A4442">
        <w:rPr>
          <w:rFonts w:ascii="Tahoma" w:hAnsi="Tahoma" w:cs="Tahoma"/>
          <w:sz w:val="22"/>
          <w:szCs w:val="22"/>
        </w:rPr>
        <w:t xml:space="preserve">Comisie constituită în baza Deciziei emisă de către Directorul General al </w:t>
      </w:r>
      <w:r w:rsidR="00D03B63">
        <w:rPr>
          <w:rFonts w:ascii="Tahoma" w:hAnsi="Tahoma" w:cs="Tahoma"/>
          <w:sz w:val="22"/>
          <w:szCs w:val="22"/>
        </w:rPr>
        <w:t>OPCOM SA</w:t>
      </w:r>
      <w:r w:rsidR="00D03B63" w:rsidRPr="005A4442">
        <w:rPr>
          <w:rFonts w:ascii="Tahoma" w:hAnsi="Tahoma" w:cs="Tahoma"/>
          <w:sz w:val="22"/>
          <w:szCs w:val="22"/>
        </w:rPr>
        <w:t xml:space="preserve"> de numire a reprezentanților </w:t>
      </w:r>
      <w:r w:rsidR="00D03B63">
        <w:rPr>
          <w:rFonts w:ascii="Tahoma" w:hAnsi="Tahoma" w:cs="Tahoma"/>
          <w:sz w:val="22"/>
          <w:szCs w:val="22"/>
        </w:rPr>
        <w:t>OPCOM SA</w:t>
      </w:r>
      <w:r w:rsidR="00D03B63" w:rsidRPr="005A4442">
        <w:rPr>
          <w:rFonts w:ascii="Tahoma" w:hAnsi="Tahoma" w:cs="Tahoma"/>
          <w:sz w:val="22"/>
          <w:szCs w:val="22"/>
        </w:rPr>
        <w:t xml:space="preserve"> care pot fi membri ai acesteia, în vederea organizării, desfășurării sesiunilor de licitație pe </w:t>
      </w:r>
      <w:r w:rsidR="00D03B63">
        <w:rPr>
          <w:rFonts w:ascii="Tahoma" w:hAnsi="Tahoma" w:cs="Tahoma"/>
          <w:sz w:val="22"/>
          <w:szCs w:val="22"/>
        </w:rPr>
        <w:t>p</w:t>
      </w:r>
      <w:r w:rsidR="00D03B63" w:rsidRPr="005A4442">
        <w:rPr>
          <w:rFonts w:ascii="Tahoma" w:hAnsi="Tahoma" w:cs="Tahoma"/>
          <w:sz w:val="22"/>
          <w:szCs w:val="22"/>
        </w:rPr>
        <w:t xml:space="preserve">iața centralizată </w:t>
      </w:r>
      <w:r w:rsidR="00D03B63">
        <w:rPr>
          <w:rFonts w:ascii="Tahoma" w:hAnsi="Tahoma" w:cs="Tahoma"/>
          <w:sz w:val="22"/>
          <w:szCs w:val="22"/>
        </w:rPr>
        <w:t xml:space="preserve">pentru serviciul universal </w:t>
      </w:r>
      <w:r w:rsidR="00D03B63" w:rsidRPr="005A4442">
        <w:rPr>
          <w:rFonts w:ascii="Tahoma" w:hAnsi="Tahoma" w:cs="Tahoma"/>
          <w:sz w:val="22"/>
          <w:szCs w:val="22"/>
        </w:rPr>
        <w:t>și a întocmirii documentelor aferente acestora</w:t>
      </w:r>
      <w:r w:rsidRPr="000A17CD">
        <w:rPr>
          <w:rFonts w:ascii="Tahoma" w:hAnsi="Tahoma" w:cs="Tahoma"/>
          <w:sz w:val="22"/>
          <w:szCs w:val="22"/>
        </w:rPr>
        <w:t>;</w:t>
      </w:r>
    </w:p>
    <w:p w:rsidR="00983BEA" w:rsidRPr="005D6961" w:rsidRDefault="00983BEA" w:rsidP="00983BEA">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A612B0">
        <w:rPr>
          <w:rFonts w:ascii="Tahoma" w:hAnsi="Tahoma" w:cs="Tahoma"/>
          <w:b/>
          <w:sz w:val="22"/>
          <w:szCs w:val="22"/>
        </w:rPr>
        <w:t xml:space="preserve">Componenta de administrare </w:t>
      </w:r>
      <w:r w:rsidRPr="000A17CD">
        <w:rPr>
          <w:rFonts w:ascii="Tahoma" w:hAnsi="Tahoma" w:cs="Tahoma"/>
          <w:b/>
          <w:sz w:val="22"/>
          <w:szCs w:val="22"/>
        </w:rPr>
        <w:t xml:space="preserve">a </w:t>
      </w:r>
      <w:r w:rsidR="00F4495A">
        <w:rPr>
          <w:rFonts w:ascii="Tahoma" w:hAnsi="Tahoma" w:cs="Tahoma"/>
          <w:b/>
          <w:sz w:val="22"/>
          <w:szCs w:val="22"/>
        </w:rPr>
        <w:t>Pieței centrali</w:t>
      </w:r>
      <w:r w:rsidR="003235E5">
        <w:rPr>
          <w:rFonts w:ascii="Tahoma" w:hAnsi="Tahoma" w:cs="Tahoma"/>
          <w:b/>
          <w:sz w:val="22"/>
          <w:szCs w:val="22"/>
        </w:rPr>
        <w:t>zate pentru serviciul universal</w:t>
      </w:r>
      <w:r w:rsidR="00F4495A">
        <w:rPr>
          <w:rFonts w:ascii="Tahoma" w:hAnsi="Tahoma" w:cs="Tahoma"/>
          <w:b/>
          <w:sz w:val="22"/>
          <w:szCs w:val="22"/>
        </w:rPr>
        <w:t xml:space="preserve"> </w:t>
      </w:r>
      <w:r w:rsidRPr="000A17CD">
        <w:rPr>
          <w:rFonts w:ascii="Tahoma" w:hAnsi="Tahoma" w:cs="Tahoma"/>
          <w:b/>
          <w:sz w:val="22"/>
          <w:szCs w:val="22"/>
        </w:rPr>
        <w:t xml:space="preserve">– </w:t>
      </w:r>
      <w:r w:rsidRPr="005D6961">
        <w:rPr>
          <w:rFonts w:ascii="Tahoma" w:hAnsi="Tahoma" w:cs="Tahoma"/>
          <w:sz w:val="22"/>
          <w:szCs w:val="22"/>
        </w:rPr>
        <w:t xml:space="preserve">Tarif </w:t>
      </w:r>
      <w:r>
        <w:rPr>
          <w:rFonts w:ascii="Tahoma" w:hAnsi="Tahoma" w:cs="Tahoma"/>
          <w:sz w:val="22"/>
          <w:szCs w:val="22"/>
        </w:rPr>
        <w:t xml:space="preserve"> reglementat </w:t>
      </w:r>
      <w:r w:rsidRPr="005D6961">
        <w:rPr>
          <w:rFonts w:ascii="Tahoma" w:hAnsi="Tahoma" w:cs="Tahoma"/>
          <w:sz w:val="22"/>
          <w:szCs w:val="22"/>
        </w:rPr>
        <w:t xml:space="preserve">perceput </w:t>
      </w:r>
      <w:r>
        <w:rPr>
          <w:rFonts w:ascii="Tahoma" w:hAnsi="Tahoma" w:cs="Tahoma"/>
          <w:sz w:val="22"/>
          <w:szCs w:val="22"/>
        </w:rPr>
        <w:t>anual</w:t>
      </w:r>
      <w:r w:rsidRPr="005D6961">
        <w:rPr>
          <w:rFonts w:ascii="Tahoma" w:hAnsi="Tahoma" w:cs="Tahoma"/>
          <w:sz w:val="22"/>
          <w:szCs w:val="22"/>
        </w:rPr>
        <w:t xml:space="preserve"> de  </w:t>
      </w:r>
      <w:r>
        <w:rPr>
          <w:rFonts w:ascii="Tahoma" w:hAnsi="Tahoma" w:cs="Tahoma"/>
          <w:sz w:val="22"/>
          <w:szCs w:val="22"/>
        </w:rPr>
        <w:t>OPCOM</w:t>
      </w:r>
      <w:r w:rsidRPr="005D6961">
        <w:rPr>
          <w:rFonts w:ascii="Tahoma" w:hAnsi="Tahoma" w:cs="Tahoma"/>
          <w:sz w:val="22"/>
          <w:szCs w:val="22"/>
        </w:rPr>
        <w:t xml:space="preserve"> SA în calitate de OP</w:t>
      </w:r>
      <w:r w:rsidR="003235E5">
        <w:rPr>
          <w:rFonts w:ascii="Tahoma" w:hAnsi="Tahoma" w:cs="Tahoma"/>
          <w:sz w:val="22"/>
          <w:szCs w:val="22"/>
        </w:rPr>
        <w:t>CSU</w:t>
      </w:r>
      <w:r w:rsidRPr="005D6961">
        <w:rPr>
          <w:rFonts w:ascii="Tahoma" w:hAnsi="Tahoma" w:cs="Tahoma"/>
          <w:sz w:val="22"/>
          <w:szCs w:val="22"/>
        </w:rPr>
        <w:t xml:space="preserve"> Participanților la </w:t>
      </w:r>
      <w:r w:rsidR="00850442">
        <w:rPr>
          <w:rFonts w:ascii="Tahoma" w:hAnsi="Tahoma" w:cs="Tahoma"/>
          <w:sz w:val="22"/>
          <w:szCs w:val="22"/>
        </w:rPr>
        <w:t>PCSU</w:t>
      </w:r>
      <w:r w:rsidRPr="005D6961">
        <w:rPr>
          <w:rFonts w:ascii="Tahoma" w:hAnsi="Tahoma" w:cs="Tahoma"/>
          <w:sz w:val="22"/>
          <w:szCs w:val="22"/>
        </w:rPr>
        <w:t xml:space="preserve"> pentru activitățile de administrare a acestei piețe;</w:t>
      </w:r>
    </w:p>
    <w:p w:rsidR="00983BEA" w:rsidRPr="005D6961" w:rsidRDefault="00983BEA" w:rsidP="00983BEA">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A612B0">
        <w:rPr>
          <w:rFonts w:ascii="Tahoma" w:hAnsi="Tahoma" w:cs="Tahoma"/>
          <w:b/>
          <w:sz w:val="22"/>
          <w:szCs w:val="22"/>
        </w:rPr>
        <w:t xml:space="preserve">Componenta de realizare a tranzacțiilor </w:t>
      </w:r>
      <w:r w:rsidRPr="000A17CD">
        <w:rPr>
          <w:rFonts w:ascii="Tahoma" w:hAnsi="Tahoma" w:cs="Tahoma"/>
          <w:b/>
          <w:sz w:val="22"/>
          <w:szCs w:val="22"/>
        </w:rPr>
        <w:t xml:space="preserve">pe </w:t>
      </w:r>
      <w:r w:rsidR="00F4495A">
        <w:rPr>
          <w:rFonts w:ascii="Tahoma" w:hAnsi="Tahoma" w:cs="Tahoma"/>
          <w:b/>
          <w:sz w:val="22"/>
          <w:szCs w:val="22"/>
        </w:rPr>
        <w:t>Piața centralizată pentru serviciul universal</w:t>
      </w:r>
      <w:r w:rsidRPr="000A17CD">
        <w:rPr>
          <w:rFonts w:ascii="Tahoma" w:hAnsi="Tahoma" w:cs="Tahoma"/>
          <w:b/>
          <w:sz w:val="22"/>
          <w:szCs w:val="22"/>
        </w:rPr>
        <w:t xml:space="preserve">– </w:t>
      </w:r>
      <w:r w:rsidRPr="005D6961">
        <w:rPr>
          <w:rFonts w:ascii="Tahoma" w:hAnsi="Tahoma" w:cs="Tahoma"/>
          <w:sz w:val="22"/>
          <w:szCs w:val="22"/>
        </w:rPr>
        <w:t xml:space="preserve">Tarif </w:t>
      </w:r>
      <w:r>
        <w:rPr>
          <w:rFonts w:ascii="Tahoma" w:hAnsi="Tahoma" w:cs="Tahoma"/>
          <w:sz w:val="22"/>
          <w:szCs w:val="22"/>
        </w:rPr>
        <w:t xml:space="preserve">reglementat </w:t>
      </w:r>
      <w:r w:rsidRPr="005D6961">
        <w:rPr>
          <w:rFonts w:ascii="Tahoma" w:hAnsi="Tahoma" w:cs="Tahoma"/>
          <w:sz w:val="22"/>
          <w:szCs w:val="22"/>
        </w:rPr>
        <w:t xml:space="preserve">perceput de  </w:t>
      </w:r>
      <w:r>
        <w:rPr>
          <w:rFonts w:ascii="Tahoma" w:hAnsi="Tahoma" w:cs="Tahoma"/>
          <w:sz w:val="22"/>
          <w:szCs w:val="22"/>
        </w:rPr>
        <w:t>OPCOM</w:t>
      </w:r>
      <w:r w:rsidRPr="005D6961">
        <w:rPr>
          <w:rFonts w:ascii="Tahoma" w:hAnsi="Tahoma" w:cs="Tahoma"/>
          <w:sz w:val="22"/>
          <w:szCs w:val="22"/>
        </w:rPr>
        <w:t xml:space="preserve"> SA Participanților la </w:t>
      </w:r>
      <w:r w:rsidR="00850442">
        <w:rPr>
          <w:rFonts w:ascii="Tahoma" w:hAnsi="Tahoma" w:cs="Tahoma"/>
          <w:sz w:val="22"/>
          <w:szCs w:val="22"/>
        </w:rPr>
        <w:t>PCSU</w:t>
      </w:r>
      <w:r w:rsidRPr="005D6961">
        <w:rPr>
          <w:rFonts w:ascii="Tahoma" w:hAnsi="Tahoma" w:cs="Tahoma"/>
          <w:sz w:val="22"/>
          <w:szCs w:val="22"/>
        </w:rPr>
        <w:t xml:space="preserve"> pentru tranzacțiile de vânzare/cumpărare realizate de către aceștia pe </w:t>
      </w:r>
      <w:r w:rsidR="00850442">
        <w:rPr>
          <w:rFonts w:ascii="Tahoma" w:hAnsi="Tahoma" w:cs="Tahoma"/>
          <w:sz w:val="22"/>
          <w:szCs w:val="22"/>
        </w:rPr>
        <w:t>PCSU</w:t>
      </w:r>
      <w:r w:rsidRPr="005D6961">
        <w:rPr>
          <w:rFonts w:ascii="Tahoma" w:hAnsi="Tahoma" w:cs="Tahoma"/>
          <w:sz w:val="22"/>
          <w:szCs w:val="22"/>
        </w:rPr>
        <w:t>;</w:t>
      </w:r>
    </w:p>
    <w:p w:rsidR="000A17CD" w:rsidRPr="000A17CD" w:rsidRDefault="000A17CD" w:rsidP="000A17CD">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0A17CD">
        <w:rPr>
          <w:rFonts w:ascii="Tahoma" w:hAnsi="Tahoma" w:cs="Tahoma"/>
          <w:b/>
          <w:sz w:val="22"/>
          <w:szCs w:val="22"/>
        </w:rPr>
        <w:t xml:space="preserve">Confirmare de tranzacţie – </w:t>
      </w:r>
      <w:r w:rsidRPr="000A17CD">
        <w:rPr>
          <w:rFonts w:ascii="Tahoma" w:hAnsi="Tahoma" w:cs="Tahoma"/>
          <w:sz w:val="22"/>
          <w:szCs w:val="22"/>
        </w:rPr>
        <w:t xml:space="preserve">Document emis de  </w:t>
      </w:r>
      <w:r w:rsidR="005D6961">
        <w:rPr>
          <w:rFonts w:ascii="Tahoma" w:hAnsi="Tahoma" w:cs="Tahoma"/>
          <w:sz w:val="22"/>
          <w:szCs w:val="22"/>
        </w:rPr>
        <w:t>OPCOM</w:t>
      </w:r>
      <w:r w:rsidRPr="000A17CD">
        <w:rPr>
          <w:rFonts w:ascii="Tahoma" w:hAnsi="Tahoma" w:cs="Tahoma"/>
          <w:sz w:val="22"/>
          <w:szCs w:val="22"/>
        </w:rPr>
        <w:t xml:space="preserve"> SA, în calitate de OP</w:t>
      </w:r>
      <w:r w:rsidR="003235E5">
        <w:rPr>
          <w:rFonts w:ascii="Tahoma" w:hAnsi="Tahoma" w:cs="Tahoma"/>
          <w:sz w:val="22"/>
          <w:szCs w:val="22"/>
        </w:rPr>
        <w:t>CSU</w:t>
      </w:r>
      <w:r w:rsidRPr="000A17CD">
        <w:rPr>
          <w:rFonts w:ascii="Tahoma" w:hAnsi="Tahoma" w:cs="Tahoma"/>
          <w:sz w:val="22"/>
          <w:szCs w:val="22"/>
        </w:rPr>
        <w:t xml:space="preserve">, care confirmă o tranzacţie încheiată pe </w:t>
      </w:r>
      <w:r w:rsidR="00850442">
        <w:rPr>
          <w:rFonts w:ascii="Tahoma" w:hAnsi="Tahoma" w:cs="Tahoma"/>
          <w:sz w:val="22"/>
          <w:szCs w:val="22"/>
        </w:rPr>
        <w:t>PCSU</w:t>
      </w:r>
      <w:r w:rsidRPr="000A17CD">
        <w:rPr>
          <w:rFonts w:ascii="Tahoma" w:hAnsi="Tahoma" w:cs="Tahoma"/>
          <w:sz w:val="22"/>
          <w:szCs w:val="22"/>
        </w:rPr>
        <w:t>;</w:t>
      </w:r>
    </w:p>
    <w:p w:rsidR="000A17CD" w:rsidRPr="000A17CD" w:rsidRDefault="000A17CD" w:rsidP="000A17CD">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0A17CD">
        <w:rPr>
          <w:rFonts w:ascii="Tahoma" w:hAnsi="Tahoma" w:cs="Tahoma"/>
          <w:b/>
          <w:sz w:val="22"/>
          <w:szCs w:val="22"/>
        </w:rPr>
        <w:t xml:space="preserve">Cont în numerar garantat – </w:t>
      </w:r>
      <w:r w:rsidRPr="000A17CD">
        <w:rPr>
          <w:rFonts w:ascii="Tahoma" w:hAnsi="Tahoma" w:cs="Tahoma"/>
          <w:sz w:val="22"/>
          <w:szCs w:val="22"/>
        </w:rPr>
        <w:t xml:space="preserve">Cont garantat, deschis de un Participant la </w:t>
      </w:r>
      <w:r w:rsidR="00850442">
        <w:rPr>
          <w:rFonts w:ascii="Tahoma" w:hAnsi="Tahoma" w:cs="Tahoma"/>
          <w:sz w:val="22"/>
          <w:szCs w:val="22"/>
        </w:rPr>
        <w:t>PCSU</w:t>
      </w:r>
      <w:r w:rsidRPr="000A17CD">
        <w:rPr>
          <w:rFonts w:ascii="Tahoma" w:hAnsi="Tahoma" w:cs="Tahoma"/>
          <w:sz w:val="22"/>
          <w:szCs w:val="22"/>
        </w:rPr>
        <w:t xml:space="preserve"> la o bancă sau instituţie financiară agreată de  </w:t>
      </w:r>
      <w:r w:rsidR="005D6961">
        <w:rPr>
          <w:rFonts w:ascii="Tahoma" w:hAnsi="Tahoma" w:cs="Tahoma"/>
          <w:sz w:val="22"/>
          <w:szCs w:val="22"/>
        </w:rPr>
        <w:t>OPCOM</w:t>
      </w:r>
      <w:r w:rsidRPr="000A17CD">
        <w:rPr>
          <w:rFonts w:ascii="Tahoma" w:hAnsi="Tahoma" w:cs="Tahoma"/>
          <w:sz w:val="22"/>
          <w:szCs w:val="22"/>
        </w:rPr>
        <w:t xml:space="preserve"> SA, ale cărui disponibilităţi sunt garantate în favoarea </w:t>
      </w:r>
      <w:r w:rsidR="005D6961">
        <w:rPr>
          <w:rFonts w:ascii="Tahoma" w:hAnsi="Tahoma" w:cs="Tahoma"/>
          <w:sz w:val="22"/>
          <w:szCs w:val="22"/>
        </w:rPr>
        <w:t>OPCOM</w:t>
      </w:r>
      <w:r w:rsidRPr="000A17CD">
        <w:rPr>
          <w:rFonts w:ascii="Tahoma" w:hAnsi="Tahoma" w:cs="Tahoma"/>
          <w:sz w:val="22"/>
          <w:szCs w:val="22"/>
        </w:rPr>
        <w:t xml:space="preserve"> SA, cont ce poate fi utilizat atât în legatură cu stingerea obligaţiilor de plată ale Participantului la </w:t>
      </w:r>
      <w:r w:rsidR="00850442">
        <w:rPr>
          <w:rFonts w:ascii="Tahoma" w:hAnsi="Tahoma" w:cs="Tahoma"/>
          <w:sz w:val="22"/>
          <w:szCs w:val="22"/>
        </w:rPr>
        <w:t>PCSU</w:t>
      </w:r>
      <w:r w:rsidRPr="000A17CD">
        <w:rPr>
          <w:rFonts w:ascii="Tahoma" w:hAnsi="Tahoma" w:cs="Tahoma"/>
          <w:sz w:val="22"/>
          <w:szCs w:val="22"/>
        </w:rPr>
        <w:t xml:space="preserve"> faţă de  </w:t>
      </w:r>
      <w:r w:rsidR="005D6961">
        <w:rPr>
          <w:rFonts w:ascii="Tahoma" w:hAnsi="Tahoma" w:cs="Tahoma"/>
          <w:sz w:val="22"/>
          <w:szCs w:val="22"/>
        </w:rPr>
        <w:t>OPCOM</w:t>
      </w:r>
      <w:r w:rsidRPr="000A17CD">
        <w:rPr>
          <w:rFonts w:ascii="Tahoma" w:hAnsi="Tahoma" w:cs="Tahoma"/>
          <w:sz w:val="22"/>
          <w:szCs w:val="22"/>
        </w:rPr>
        <w:t xml:space="preserve"> SA, cât şi pentru depunerea garanţiilor/garanţiei în numerar în favoarea  </w:t>
      </w:r>
      <w:r w:rsidR="005D6961">
        <w:rPr>
          <w:rFonts w:ascii="Tahoma" w:hAnsi="Tahoma" w:cs="Tahoma"/>
          <w:sz w:val="22"/>
          <w:szCs w:val="22"/>
        </w:rPr>
        <w:t>OPCOM</w:t>
      </w:r>
      <w:r w:rsidRPr="000A17CD">
        <w:rPr>
          <w:rFonts w:ascii="Tahoma" w:hAnsi="Tahoma" w:cs="Tahoma"/>
          <w:sz w:val="22"/>
          <w:szCs w:val="22"/>
        </w:rPr>
        <w:t xml:space="preserve"> SA. Singura dovadă a deschiderii unui astfel de cont este CEC-ul certificat;</w:t>
      </w:r>
    </w:p>
    <w:p w:rsidR="000A17CD" w:rsidRPr="000A17CD" w:rsidRDefault="000A17CD" w:rsidP="000A17CD">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D03B63">
        <w:rPr>
          <w:rFonts w:ascii="Tahoma" w:hAnsi="Tahoma" w:cs="Tahoma"/>
          <w:b/>
          <w:sz w:val="22"/>
          <w:szCs w:val="22"/>
        </w:rPr>
        <w:t>Contract cadru de</w:t>
      </w:r>
      <w:r w:rsidRPr="000A17CD">
        <w:rPr>
          <w:rFonts w:ascii="Tahoma" w:hAnsi="Tahoma" w:cs="Tahoma"/>
          <w:b/>
          <w:sz w:val="22"/>
          <w:szCs w:val="22"/>
        </w:rPr>
        <w:t xml:space="preserve"> vânzare</w:t>
      </w:r>
      <w:r w:rsidR="00D03B63">
        <w:rPr>
          <w:rFonts w:ascii="Tahoma" w:hAnsi="Tahoma" w:cs="Tahoma"/>
          <w:b/>
          <w:sz w:val="22"/>
          <w:szCs w:val="22"/>
        </w:rPr>
        <w:t xml:space="preserve"> </w:t>
      </w:r>
      <w:proofErr w:type="spellStart"/>
      <w:r w:rsidR="00D03B63">
        <w:rPr>
          <w:rFonts w:ascii="Tahoma" w:hAnsi="Tahoma" w:cs="Tahoma"/>
          <w:b/>
          <w:sz w:val="22"/>
          <w:szCs w:val="22"/>
        </w:rPr>
        <w:t>-</w:t>
      </w:r>
      <w:r w:rsidRPr="000A17CD">
        <w:rPr>
          <w:rFonts w:ascii="Tahoma" w:hAnsi="Tahoma" w:cs="Tahoma"/>
          <w:b/>
          <w:sz w:val="22"/>
          <w:szCs w:val="22"/>
        </w:rPr>
        <w:t>cumpărare</w:t>
      </w:r>
      <w:proofErr w:type="spellEnd"/>
      <w:r w:rsidRPr="000A17CD">
        <w:rPr>
          <w:rFonts w:ascii="Tahoma" w:hAnsi="Tahoma" w:cs="Tahoma"/>
          <w:b/>
          <w:sz w:val="22"/>
          <w:szCs w:val="22"/>
        </w:rPr>
        <w:t xml:space="preserve"> a energiei electrice </w:t>
      </w:r>
      <w:r w:rsidR="00D03B63" w:rsidRPr="00B65889">
        <w:rPr>
          <w:rFonts w:ascii="Tahoma" w:hAnsi="Tahoma" w:cs="Tahoma"/>
          <w:b/>
          <w:sz w:val="22"/>
          <w:szCs w:val="22"/>
        </w:rPr>
        <w:t>tranzacționate pe piața centralizată</w:t>
      </w:r>
      <w:r w:rsidR="00F4495A">
        <w:rPr>
          <w:rFonts w:ascii="Tahoma" w:hAnsi="Tahoma" w:cs="Tahoma"/>
          <w:b/>
          <w:sz w:val="22"/>
          <w:szCs w:val="22"/>
        </w:rPr>
        <w:t xml:space="preserve"> pentru serviciul universal</w:t>
      </w:r>
      <w:r w:rsidRPr="000A17CD">
        <w:rPr>
          <w:rFonts w:ascii="Tahoma" w:hAnsi="Tahoma" w:cs="Tahoma"/>
          <w:b/>
          <w:sz w:val="22"/>
          <w:szCs w:val="22"/>
        </w:rPr>
        <w:t xml:space="preserve"> – </w:t>
      </w:r>
      <w:r w:rsidR="00D03B63" w:rsidRPr="00B65889">
        <w:rPr>
          <w:rFonts w:ascii="Tahoma" w:hAnsi="Tahoma" w:cs="Tahoma"/>
          <w:sz w:val="22"/>
          <w:szCs w:val="22"/>
        </w:rPr>
        <w:t xml:space="preserve">Contract încheiat între părțile stabilite câștigătoare în urma </w:t>
      </w:r>
      <w:proofErr w:type="spellStart"/>
      <w:r w:rsidR="00D03B63" w:rsidRPr="00B65889">
        <w:rPr>
          <w:rFonts w:ascii="Tahoma" w:hAnsi="Tahoma" w:cs="Tahoma"/>
          <w:sz w:val="22"/>
          <w:szCs w:val="22"/>
        </w:rPr>
        <w:t>desfăsurării</w:t>
      </w:r>
      <w:proofErr w:type="spellEnd"/>
      <w:r w:rsidR="00D03B63" w:rsidRPr="00B65889">
        <w:rPr>
          <w:rFonts w:ascii="Tahoma" w:hAnsi="Tahoma" w:cs="Tahoma"/>
          <w:sz w:val="22"/>
          <w:szCs w:val="22"/>
        </w:rPr>
        <w:t xml:space="preserve"> unei sesiuni de licitație organizată pe piața centralizată pentru serviciul universal. Conținutul și forma contractului cadru sunt </w:t>
      </w:r>
      <w:r w:rsidR="00D03B63">
        <w:rPr>
          <w:rFonts w:ascii="Tahoma" w:hAnsi="Tahoma" w:cs="Tahoma"/>
          <w:sz w:val="22"/>
          <w:szCs w:val="22"/>
        </w:rPr>
        <w:t xml:space="preserve">aprobate de ANRE și sunt </w:t>
      </w:r>
      <w:r w:rsidR="00D03B63" w:rsidRPr="00B65889">
        <w:rPr>
          <w:rFonts w:ascii="Tahoma" w:hAnsi="Tahoma" w:cs="Tahoma"/>
          <w:sz w:val="22"/>
          <w:szCs w:val="22"/>
        </w:rPr>
        <w:t xml:space="preserve">ferm acceptate de către participanţii la licitație. Acesta este un contract cu executare fermă ce presupune respectarea întocmai a clauzelor publicate, livrarea/consumul energiei electrice şi primirea/plata preţului </w:t>
      </w:r>
      <w:r w:rsidR="00D03B63">
        <w:rPr>
          <w:rFonts w:ascii="Tahoma" w:hAnsi="Tahoma" w:cs="Tahoma"/>
          <w:sz w:val="22"/>
          <w:szCs w:val="22"/>
        </w:rPr>
        <w:t>stabilite în urma desfășurării sesiunii de licitație</w:t>
      </w:r>
      <w:r w:rsidRPr="000A17CD">
        <w:rPr>
          <w:rFonts w:ascii="Tahoma" w:hAnsi="Tahoma" w:cs="Tahoma"/>
          <w:sz w:val="22"/>
          <w:szCs w:val="22"/>
        </w:rPr>
        <w:t>;</w:t>
      </w:r>
    </w:p>
    <w:p w:rsidR="000A17CD" w:rsidRPr="000A17CD" w:rsidRDefault="000A17CD" w:rsidP="000A17CD">
      <w:pPr>
        <w:pStyle w:val="ListParagraph"/>
        <w:numPr>
          <w:ilvl w:val="1"/>
          <w:numId w:val="3"/>
        </w:numPr>
        <w:tabs>
          <w:tab w:val="left" w:pos="1080"/>
          <w:tab w:val="left" w:pos="1260"/>
        </w:tabs>
        <w:spacing w:before="120" w:after="120" w:line="360" w:lineRule="auto"/>
        <w:jc w:val="both"/>
        <w:rPr>
          <w:rFonts w:ascii="Tahoma" w:hAnsi="Tahoma" w:cs="Tahoma"/>
          <w:b/>
          <w:sz w:val="22"/>
          <w:szCs w:val="22"/>
        </w:rPr>
      </w:pPr>
      <w:r w:rsidRPr="000A17CD">
        <w:rPr>
          <w:rFonts w:ascii="Tahoma" w:hAnsi="Tahoma" w:cs="Tahoma"/>
          <w:b/>
          <w:sz w:val="22"/>
          <w:szCs w:val="22"/>
        </w:rPr>
        <w:t xml:space="preserve">Convenţie de participare la Piaţa  </w:t>
      </w:r>
      <w:r w:rsidR="003235E5">
        <w:rPr>
          <w:rFonts w:ascii="Tahoma" w:hAnsi="Tahoma" w:cs="Tahoma"/>
          <w:b/>
          <w:sz w:val="22"/>
          <w:szCs w:val="22"/>
        </w:rPr>
        <w:t>centralizată pentru serviciul universal</w:t>
      </w:r>
      <w:r w:rsidRPr="000A17CD">
        <w:rPr>
          <w:rFonts w:ascii="Tahoma" w:hAnsi="Tahoma" w:cs="Tahoma"/>
          <w:b/>
          <w:sz w:val="22"/>
          <w:szCs w:val="22"/>
        </w:rPr>
        <w:t xml:space="preserve"> – </w:t>
      </w:r>
      <w:r w:rsidRPr="000A17CD">
        <w:rPr>
          <w:rFonts w:ascii="Tahoma" w:hAnsi="Tahoma" w:cs="Tahoma"/>
          <w:sz w:val="22"/>
          <w:szCs w:val="22"/>
        </w:rPr>
        <w:t xml:space="preserve">Convenţie standardizată stabilită de </w:t>
      </w:r>
      <w:r w:rsidR="00D03B63">
        <w:rPr>
          <w:rFonts w:ascii="Tahoma" w:hAnsi="Tahoma" w:cs="Tahoma"/>
          <w:sz w:val="22"/>
          <w:szCs w:val="22"/>
        </w:rPr>
        <w:t>OPCSU</w:t>
      </w:r>
      <w:r w:rsidRPr="000A17CD">
        <w:rPr>
          <w:rFonts w:ascii="Tahoma" w:hAnsi="Tahoma" w:cs="Tahoma"/>
          <w:sz w:val="22"/>
          <w:szCs w:val="22"/>
        </w:rPr>
        <w:t xml:space="preserve">, ce prevede drepturile şi obligaţiile </w:t>
      </w:r>
      <w:r w:rsidRPr="000A17CD">
        <w:rPr>
          <w:rFonts w:ascii="Tahoma" w:hAnsi="Tahoma" w:cs="Tahoma"/>
          <w:sz w:val="22"/>
          <w:szCs w:val="22"/>
        </w:rPr>
        <w:lastRenderedPageBreak/>
        <w:t xml:space="preserve">reciproce dintre acesta și fiecare Participant la </w:t>
      </w:r>
      <w:r w:rsidR="00D03B63">
        <w:rPr>
          <w:rFonts w:ascii="Tahoma" w:hAnsi="Tahoma" w:cs="Tahoma"/>
          <w:sz w:val="22"/>
          <w:szCs w:val="22"/>
        </w:rPr>
        <w:t>p</w:t>
      </w:r>
      <w:r w:rsidR="00F4495A">
        <w:rPr>
          <w:rFonts w:ascii="Tahoma" w:hAnsi="Tahoma" w:cs="Tahoma"/>
          <w:sz w:val="22"/>
          <w:szCs w:val="22"/>
        </w:rPr>
        <w:t>iața centralizată pentru serviciul universal</w:t>
      </w:r>
      <w:r w:rsidRPr="000A17CD">
        <w:rPr>
          <w:rFonts w:ascii="Tahoma" w:hAnsi="Tahoma" w:cs="Tahoma"/>
          <w:sz w:val="22"/>
          <w:szCs w:val="22"/>
        </w:rPr>
        <w:t>;</w:t>
      </w:r>
    </w:p>
    <w:p w:rsidR="000A17CD" w:rsidRDefault="00D03B63" w:rsidP="000A17CD">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F354E6">
        <w:rPr>
          <w:rFonts w:ascii="Tahoma" w:hAnsi="Tahoma" w:cs="Tahoma"/>
          <w:b/>
          <w:sz w:val="22"/>
          <w:szCs w:val="22"/>
        </w:rPr>
        <w:t>Cumpărător prin licitaţie</w:t>
      </w:r>
      <w:r w:rsidRPr="00F354E6">
        <w:rPr>
          <w:rFonts w:ascii="Tahoma" w:hAnsi="Tahoma" w:cs="Tahoma"/>
          <w:sz w:val="22"/>
          <w:szCs w:val="22"/>
        </w:rPr>
        <w:t xml:space="preserve"> (Cumpărător) – furnizor de ultimă instanță </w:t>
      </w:r>
      <w:proofErr w:type="spellStart"/>
      <w:r w:rsidRPr="00F354E6">
        <w:rPr>
          <w:rFonts w:ascii="Tahoma" w:hAnsi="Tahoma" w:cs="Tahoma"/>
          <w:sz w:val="22"/>
          <w:szCs w:val="22"/>
        </w:rPr>
        <w:t>ȋnregistrat</w:t>
      </w:r>
      <w:proofErr w:type="spellEnd"/>
      <w:r w:rsidRPr="00F354E6">
        <w:rPr>
          <w:rFonts w:ascii="Tahoma" w:hAnsi="Tahoma" w:cs="Tahoma"/>
          <w:sz w:val="22"/>
          <w:szCs w:val="22"/>
        </w:rPr>
        <w:t xml:space="preserve"> la piața centralizată pentru serviciul universal, care, </w:t>
      </w:r>
      <w:proofErr w:type="spellStart"/>
      <w:r w:rsidRPr="00F354E6">
        <w:rPr>
          <w:rFonts w:ascii="Tahoma" w:hAnsi="Tahoma" w:cs="Tahoma"/>
          <w:sz w:val="22"/>
          <w:szCs w:val="22"/>
        </w:rPr>
        <w:t>ȋn</w:t>
      </w:r>
      <w:proofErr w:type="spellEnd"/>
      <w:r w:rsidRPr="00F354E6">
        <w:rPr>
          <w:rFonts w:ascii="Tahoma" w:hAnsi="Tahoma" w:cs="Tahoma"/>
          <w:sz w:val="22"/>
          <w:szCs w:val="22"/>
        </w:rPr>
        <w:t xml:space="preserve"> urma desfășurării licitațiilor simultane cu preţ descrescător, cumpără pe PCSU energie electrică destinată acoperirii consumului clienţilor finali deserviți </w:t>
      </w:r>
      <w:proofErr w:type="spellStart"/>
      <w:r w:rsidRPr="00F354E6">
        <w:rPr>
          <w:rFonts w:ascii="Tahoma" w:hAnsi="Tahoma" w:cs="Tahoma"/>
          <w:sz w:val="22"/>
          <w:szCs w:val="22"/>
        </w:rPr>
        <w:t>ȋn</w:t>
      </w:r>
      <w:proofErr w:type="spellEnd"/>
      <w:r w:rsidRPr="00F354E6">
        <w:rPr>
          <w:rFonts w:ascii="Tahoma" w:hAnsi="Tahoma" w:cs="Tahoma"/>
          <w:sz w:val="22"/>
          <w:szCs w:val="22"/>
        </w:rPr>
        <w:t xml:space="preserve"> regim de serviciu universal</w:t>
      </w:r>
      <w:r>
        <w:rPr>
          <w:rFonts w:ascii="Tahoma" w:hAnsi="Tahoma" w:cs="Tahoma"/>
          <w:sz w:val="22"/>
          <w:szCs w:val="22"/>
        </w:rPr>
        <w:t xml:space="preserve"> (</w:t>
      </w:r>
      <w:r w:rsidRPr="000A17CD">
        <w:rPr>
          <w:rFonts w:ascii="Tahoma" w:hAnsi="Tahoma" w:cs="Tahoma"/>
          <w:sz w:val="22"/>
          <w:szCs w:val="22"/>
        </w:rPr>
        <w:t xml:space="preserve">Regulamentul </w:t>
      </w:r>
      <w:r>
        <w:rPr>
          <w:rFonts w:ascii="Tahoma" w:hAnsi="Tahoma" w:cs="Tahoma"/>
          <w:sz w:val="22"/>
          <w:szCs w:val="22"/>
        </w:rPr>
        <w:t>de organizare și desfășurare a licitațiilor simultane cu preț descrescător pe piața centralizată pentru serviciul universal</w:t>
      </w:r>
      <w:r w:rsidRPr="000A17CD">
        <w:rPr>
          <w:rFonts w:ascii="Tahoma" w:hAnsi="Tahoma" w:cs="Tahoma"/>
          <w:sz w:val="22"/>
          <w:szCs w:val="22"/>
        </w:rPr>
        <w:t>,</w:t>
      </w:r>
      <w:r>
        <w:rPr>
          <w:rFonts w:ascii="Tahoma" w:hAnsi="Tahoma" w:cs="Tahoma"/>
          <w:sz w:val="22"/>
          <w:szCs w:val="22"/>
        </w:rPr>
        <w:t xml:space="preserve"> </w:t>
      </w:r>
      <w:r w:rsidRPr="000A17CD">
        <w:rPr>
          <w:rFonts w:ascii="Tahoma" w:hAnsi="Tahoma" w:cs="Tahoma"/>
          <w:sz w:val="22"/>
          <w:szCs w:val="22"/>
        </w:rPr>
        <w:t xml:space="preserve">Art. </w:t>
      </w:r>
      <w:r>
        <w:rPr>
          <w:rFonts w:ascii="Tahoma" w:hAnsi="Tahoma" w:cs="Tahoma"/>
          <w:sz w:val="22"/>
          <w:szCs w:val="22"/>
        </w:rPr>
        <w:t>5</w:t>
      </w:r>
      <w:r w:rsidRPr="000A17CD">
        <w:rPr>
          <w:rFonts w:ascii="Tahoma" w:hAnsi="Tahoma" w:cs="Tahoma"/>
          <w:sz w:val="22"/>
          <w:szCs w:val="22"/>
        </w:rPr>
        <w:t>,</w:t>
      </w:r>
      <w:r>
        <w:rPr>
          <w:rFonts w:ascii="Tahoma" w:hAnsi="Tahoma" w:cs="Tahoma"/>
          <w:sz w:val="22"/>
          <w:szCs w:val="22"/>
        </w:rPr>
        <w:t xml:space="preserve">alin.2, </w:t>
      </w:r>
      <w:proofErr w:type="spellStart"/>
      <w:r>
        <w:rPr>
          <w:rFonts w:ascii="Tahoma" w:hAnsi="Tahoma" w:cs="Tahoma"/>
          <w:sz w:val="22"/>
          <w:szCs w:val="22"/>
        </w:rPr>
        <w:t>lit.</w:t>
      </w:r>
      <w:r w:rsidR="008D0474">
        <w:rPr>
          <w:rFonts w:ascii="Tahoma" w:hAnsi="Tahoma" w:cs="Tahoma"/>
          <w:sz w:val="22"/>
          <w:szCs w:val="22"/>
        </w:rPr>
        <w:t>g</w:t>
      </w:r>
      <w:proofErr w:type="spellEnd"/>
      <w:r w:rsidR="008D0474">
        <w:rPr>
          <w:rFonts w:ascii="Tahoma" w:hAnsi="Tahoma" w:cs="Tahoma"/>
          <w:sz w:val="22"/>
          <w:szCs w:val="22"/>
        </w:rPr>
        <w:t>)</w:t>
      </w:r>
      <w:r w:rsidR="000A17CD" w:rsidRPr="000A17CD">
        <w:rPr>
          <w:rFonts w:ascii="Tahoma" w:hAnsi="Tahoma" w:cs="Tahoma"/>
          <w:sz w:val="22"/>
          <w:szCs w:val="22"/>
        </w:rPr>
        <w:t>;</w:t>
      </w:r>
    </w:p>
    <w:p w:rsidR="00685456" w:rsidRPr="000A17CD" w:rsidRDefault="00685456" w:rsidP="000A17CD">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0A17CD">
        <w:rPr>
          <w:rFonts w:ascii="Tahoma" w:hAnsi="Tahoma" w:cs="Tahoma"/>
          <w:b/>
          <w:sz w:val="22"/>
          <w:szCs w:val="22"/>
        </w:rPr>
        <w:t xml:space="preserve">Furnizor de energie electrică – </w:t>
      </w:r>
      <w:r w:rsidRPr="000A17CD">
        <w:rPr>
          <w:rFonts w:ascii="Tahoma" w:hAnsi="Tahoma" w:cs="Tahoma"/>
          <w:sz w:val="22"/>
          <w:szCs w:val="22"/>
        </w:rPr>
        <w:t>Persoană juridică, titulară a unei licenţe de furnizare a energiei electrice (Legea 123/2012, Art. 3 pct. 26)</w:t>
      </w:r>
      <w:r>
        <w:rPr>
          <w:rFonts w:ascii="Tahoma" w:hAnsi="Tahoma" w:cs="Tahoma"/>
          <w:sz w:val="22"/>
          <w:szCs w:val="22"/>
        </w:rPr>
        <w:t>;</w:t>
      </w:r>
    </w:p>
    <w:p w:rsidR="000A17CD" w:rsidRPr="000A17CD" w:rsidRDefault="000A17CD" w:rsidP="000A17CD">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0A17CD">
        <w:rPr>
          <w:rFonts w:ascii="Tahoma" w:hAnsi="Tahoma" w:cs="Tahoma"/>
          <w:b/>
          <w:sz w:val="22"/>
          <w:szCs w:val="22"/>
        </w:rPr>
        <w:t xml:space="preserve">Garanţia financiară de participare la </w:t>
      </w:r>
      <w:r w:rsidR="008D0474">
        <w:rPr>
          <w:rFonts w:ascii="Tahoma" w:hAnsi="Tahoma" w:cs="Tahoma"/>
          <w:b/>
          <w:sz w:val="22"/>
          <w:szCs w:val="22"/>
        </w:rPr>
        <w:t>licitație</w:t>
      </w:r>
      <w:r w:rsidRPr="000A17CD">
        <w:rPr>
          <w:rFonts w:ascii="Tahoma" w:hAnsi="Tahoma" w:cs="Tahoma"/>
          <w:b/>
          <w:sz w:val="22"/>
          <w:szCs w:val="22"/>
        </w:rPr>
        <w:t xml:space="preserve"> – </w:t>
      </w:r>
      <w:r w:rsidR="008D0474">
        <w:rPr>
          <w:rFonts w:ascii="Tahoma" w:hAnsi="Tahoma" w:cs="Tahoma"/>
          <w:sz w:val="22"/>
          <w:szCs w:val="22"/>
        </w:rPr>
        <w:t>s</w:t>
      </w:r>
      <w:r w:rsidR="008D0474" w:rsidRPr="005A4442">
        <w:rPr>
          <w:rFonts w:ascii="Tahoma" w:hAnsi="Tahoma" w:cs="Tahoma"/>
          <w:sz w:val="22"/>
          <w:szCs w:val="22"/>
        </w:rPr>
        <w:t>ume de bani şi/sau instrumente financiare (</w:t>
      </w:r>
      <w:r w:rsidR="008D0474">
        <w:rPr>
          <w:rFonts w:ascii="Tahoma" w:hAnsi="Tahoma" w:cs="Tahoma"/>
          <w:sz w:val="22"/>
          <w:szCs w:val="22"/>
        </w:rPr>
        <w:t xml:space="preserve">de exemplu </w:t>
      </w:r>
      <w:r w:rsidR="008D0474" w:rsidRPr="005A4442">
        <w:rPr>
          <w:rFonts w:ascii="Tahoma" w:hAnsi="Tahoma" w:cs="Tahoma"/>
          <w:sz w:val="22"/>
          <w:szCs w:val="22"/>
        </w:rPr>
        <w:t xml:space="preserve">garanţii de plată, bilete la ordin avalizate de către o bancă comercială, file CEC certificat) constituite în favoarea </w:t>
      </w:r>
      <w:r w:rsidR="008D0474">
        <w:rPr>
          <w:rFonts w:ascii="Tahoma" w:hAnsi="Tahoma" w:cs="Tahoma"/>
          <w:sz w:val="22"/>
          <w:szCs w:val="22"/>
        </w:rPr>
        <w:t>OPCSU</w:t>
      </w:r>
      <w:r w:rsidR="008D0474" w:rsidRPr="005A4442">
        <w:rPr>
          <w:rFonts w:ascii="Tahoma" w:hAnsi="Tahoma" w:cs="Tahoma"/>
          <w:sz w:val="22"/>
          <w:szCs w:val="22"/>
        </w:rPr>
        <w:t xml:space="preserve"> de fiecare </w:t>
      </w:r>
      <w:r w:rsidR="008D0474" w:rsidRPr="000A4AF3">
        <w:rPr>
          <w:rFonts w:ascii="Tahoma" w:hAnsi="Tahoma" w:cs="Tahoma"/>
          <w:sz w:val="22"/>
          <w:szCs w:val="22"/>
        </w:rPr>
        <w:t xml:space="preserve">producător/furnizor de energie electrică </w:t>
      </w:r>
      <w:proofErr w:type="spellStart"/>
      <w:r w:rsidR="008D0474" w:rsidRPr="000A4AF3">
        <w:rPr>
          <w:rFonts w:ascii="Tahoma" w:hAnsi="Tahoma" w:cs="Tahoma"/>
          <w:sz w:val="22"/>
          <w:szCs w:val="22"/>
        </w:rPr>
        <w:t>ȋnregistrat</w:t>
      </w:r>
      <w:proofErr w:type="spellEnd"/>
      <w:r w:rsidR="008D0474" w:rsidRPr="000A4AF3">
        <w:rPr>
          <w:rFonts w:ascii="Tahoma" w:hAnsi="Tahoma" w:cs="Tahoma"/>
          <w:sz w:val="22"/>
          <w:szCs w:val="22"/>
        </w:rPr>
        <w:t xml:space="preserve"> la PCSU (cu excepția FUI),</w:t>
      </w:r>
      <w:r w:rsidR="008D0474" w:rsidRPr="005A4442">
        <w:rPr>
          <w:rFonts w:ascii="Tahoma" w:hAnsi="Tahoma" w:cs="Tahoma"/>
          <w:sz w:val="22"/>
          <w:szCs w:val="22"/>
        </w:rPr>
        <w:t xml:space="preserve"> pentru fiecare sesiune de licitație la care acesta dorește să participe</w:t>
      </w:r>
      <w:r w:rsidR="008D0474">
        <w:rPr>
          <w:rFonts w:ascii="Tahoma" w:hAnsi="Tahoma" w:cs="Tahoma"/>
          <w:sz w:val="22"/>
          <w:szCs w:val="22"/>
        </w:rPr>
        <w:t xml:space="preserve">; </w:t>
      </w:r>
      <w:r w:rsidR="008D0474" w:rsidRPr="000A4AF3">
        <w:rPr>
          <w:rFonts w:ascii="Tahoma" w:hAnsi="Tahoma" w:cs="Tahoma"/>
          <w:sz w:val="22"/>
          <w:szCs w:val="22"/>
        </w:rPr>
        <w:t xml:space="preserve">este executată de OPCSU numai în cazul refuzului de semnare a unui/unor contracte stabilite în urma licitaţiei, pentru acoperirea penalității datorate de respectivul participant </w:t>
      </w:r>
      <w:proofErr w:type="spellStart"/>
      <w:r w:rsidR="008D0474" w:rsidRPr="000A4AF3">
        <w:rPr>
          <w:rFonts w:ascii="Tahoma" w:hAnsi="Tahoma" w:cs="Tahoma"/>
          <w:sz w:val="22"/>
          <w:szCs w:val="22"/>
        </w:rPr>
        <w:t>ȋn</w:t>
      </w:r>
      <w:proofErr w:type="spellEnd"/>
      <w:r w:rsidR="008D0474" w:rsidRPr="000A4AF3">
        <w:rPr>
          <w:rFonts w:ascii="Tahoma" w:hAnsi="Tahoma" w:cs="Tahoma"/>
          <w:sz w:val="22"/>
          <w:szCs w:val="22"/>
        </w:rPr>
        <w:t xml:space="preserve"> această situație</w:t>
      </w:r>
      <w:r w:rsidRPr="000A17CD">
        <w:rPr>
          <w:rFonts w:ascii="Tahoma" w:hAnsi="Tahoma" w:cs="Tahoma"/>
          <w:sz w:val="22"/>
          <w:szCs w:val="22"/>
        </w:rPr>
        <w:t>;</w:t>
      </w:r>
    </w:p>
    <w:p w:rsidR="000A17CD" w:rsidRDefault="000A17CD" w:rsidP="000A17CD">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0A17CD">
        <w:rPr>
          <w:rFonts w:ascii="Tahoma" w:hAnsi="Tahoma" w:cs="Tahoma"/>
          <w:b/>
          <w:sz w:val="22"/>
          <w:szCs w:val="22"/>
        </w:rPr>
        <w:t xml:space="preserve">Garanţia de plată – </w:t>
      </w:r>
      <w:r w:rsidRPr="000A17CD">
        <w:rPr>
          <w:rFonts w:ascii="Tahoma" w:hAnsi="Tahoma" w:cs="Tahoma"/>
          <w:sz w:val="22"/>
          <w:szCs w:val="22"/>
        </w:rPr>
        <w:t>Scrisoare de garanţie bancară prin care banca emitentă se obligă ca, la prima cerere să plătească în favoarea beneficiarului garanţiei (</w:t>
      </w:r>
      <w:r w:rsidR="005D6961">
        <w:rPr>
          <w:rFonts w:ascii="Tahoma" w:hAnsi="Tahoma" w:cs="Tahoma"/>
          <w:sz w:val="22"/>
          <w:szCs w:val="22"/>
        </w:rPr>
        <w:t>OPCOM</w:t>
      </w:r>
      <w:r w:rsidRPr="000A17CD">
        <w:rPr>
          <w:rFonts w:ascii="Tahoma" w:hAnsi="Tahoma" w:cs="Tahoma"/>
          <w:sz w:val="22"/>
          <w:szCs w:val="22"/>
        </w:rPr>
        <w:t xml:space="preserve"> SA în calitate de OP</w:t>
      </w:r>
      <w:r w:rsidR="00934BDE">
        <w:rPr>
          <w:rFonts w:ascii="Tahoma" w:hAnsi="Tahoma" w:cs="Tahoma"/>
          <w:sz w:val="22"/>
          <w:szCs w:val="22"/>
        </w:rPr>
        <w:t>CSU</w:t>
      </w:r>
      <w:r w:rsidRPr="000A17CD">
        <w:rPr>
          <w:rFonts w:ascii="Tahoma" w:hAnsi="Tahoma" w:cs="Tahoma"/>
          <w:sz w:val="22"/>
          <w:szCs w:val="22"/>
        </w:rPr>
        <w:t>) orice sumă datorată, până la concurenţa unei sume maxime stabilită de către ordonatorul garanţiei. Aceasta este emisă pentru o perioadă limitată de timp;</w:t>
      </w:r>
    </w:p>
    <w:p w:rsidR="008D0474" w:rsidRPr="000A17CD" w:rsidRDefault="008D0474" w:rsidP="000A17CD">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0A4AF3">
        <w:rPr>
          <w:rFonts w:ascii="Tahoma" w:hAnsi="Tahoma" w:cs="Tahoma"/>
          <w:b/>
          <w:sz w:val="22"/>
          <w:szCs w:val="22"/>
        </w:rPr>
        <w:t>Licitație cu preț descrescător</w:t>
      </w:r>
      <w:r w:rsidRPr="000A4AF3">
        <w:rPr>
          <w:rFonts w:ascii="Tahoma" w:hAnsi="Tahoma" w:cs="Tahoma"/>
          <w:sz w:val="22"/>
          <w:szCs w:val="22"/>
        </w:rPr>
        <w:t xml:space="preserve"> (Licitație) – mecanism de achiziție concurențială a energiei electrice, care se desfășoară </w:t>
      </w:r>
      <w:proofErr w:type="spellStart"/>
      <w:r w:rsidRPr="000A4AF3">
        <w:rPr>
          <w:rFonts w:ascii="Tahoma" w:hAnsi="Tahoma" w:cs="Tahoma"/>
          <w:sz w:val="22"/>
          <w:szCs w:val="22"/>
        </w:rPr>
        <w:t>ȋn</w:t>
      </w:r>
      <w:proofErr w:type="spellEnd"/>
      <w:r w:rsidRPr="000A4AF3">
        <w:rPr>
          <w:rFonts w:ascii="Tahoma" w:hAnsi="Tahoma" w:cs="Tahoma"/>
          <w:sz w:val="22"/>
          <w:szCs w:val="22"/>
        </w:rPr>
        <w:t xml:space="preserve"> runde iterative, prețul de cumpărare anunțat pentru fiecare rundă fiind mai mic decât cel din runda anterioară; </w:t>
      </w:r>
      <w:proofErr w:type="spellStart"/>
      <w:r w:rsidRPr="000A4AF3">
        <w:rPr>
          <w:rFonts w:ascii="Tahoma" w:hAnsi="Tahoma" w:cs="Tahoma"/>
          <w:sz w:val="22"/>
          <w:szCs w:val="22"/>
        </w:rPr>
        <w:t>ȋn</w:t>
      </w:r>
      <w:proofErr w:type="spellEnd"/>
      <w:r w:rsidRPr="000A4AF3">
        <w:rPr>
          <w:rFonts w:ascii="Tahoma" w:hAnsi="Tahoma" w:cs="Tahoma"/>
          <w:sz w:val="22"/>
          <w:szCs w:val="22"/>
        </w:rPr>
        <w:t xml:space="preserve"> fiecare rundă se primesc oferte de vânzare la preţul de cumpărare anunțat și se determină excedentul de cantitate ofertată comparativ cu cererea; procedura se repetă la fiecare rundă, oferta de vânzare scăzând de la o rundă la alta până când ajunge egală sau mai mică decât cererea</w:t>
      </w:r>
      <w:r>
        <w:rPr>
          <w:rFonts w:ascii="Tahoma" w:hAnsi="Tahoma" w:cs="Tahoma"/>
          <w:sz w:val="22"/>
          <w:szCs w:val="22"/>
        </w:rPr>
        <w:t xml:space="preserve"> (</w:t>
      </w:r>
      <w:r w:rsidRPr="000A17CD">
        <w:rPr>
          <w:rFonts w:ascii="Tahoma" w:hAnsi="Tahoma" w:cs="Tahoma"/>
          <w:sz w:val="22"/>
          <w:szCs w:val="22"/>
        </w:rPr>
        <w:t xml:space="preserve">Regulamentul </w:t>
      </w:r>
      <w:r>
        <w:rPr>
          <w:rFonts w:ascii="Tahoma" w:hAnsi="Tahoma" w:cs="Tahoma"/>
          <w:sz w:val="22"/>
          <w:szCs w:val="22"/>
        </w:rPr>
        <w:t>de organizare și desfășurare a licitațiilor simultane cu preț descrescător pe piața centralizată pentru serviciul universal</w:t>
      </w:r>
      <w:r w:rsidRPr="000A17CD">
        <w:rPr>
          <w:rFonts w:ascii="Tahoma" w:hAnsi="Tahoma" w:cs="Tahoma"/>
          <w:sz w:val="22"/>
          <w:szCs w:val="22"/>
        </w:rPr>
        <w:t>,</w:t>
      </w:r>
      <w:r>
        <w:rPr>
          <w:rFonts w:ascii="Tahoma" w:hAnsi="Tahoma" w:cs="Tahoma"/>
          <w:sz w:val="22"/>
          <w:szCs w:val="22"/>
        </w:rPr>
        <w:t xml:space="preserve"> </w:t>
      </w:r>
      <w:r w:rsidRPr="000A17CD">
        <w:rPr>
          <w:rFonts w:ascii="Tahoma" w:hAnsi="Tahoma" w:cs="Tahoma"/>
          <w:sz w:val="22"/>
          <w:szCs w:val="22"/>
        </w:rPr>
        <w:t xml:space="preserve">Art. </w:t>
      </w:r>
      <w:r>
        <w:rPr>
          <w:rFonts w:ascii="Tahoma" w:hAnsi="Tahoma" w:cs="Tahoma"/>
          <w:sz w:val="22"/>
          <w:szCs w:val="22"/>
        </w:rPr>
        <w:t>5</w:t>
      </w:r>
      <w:r w:rsidRPr="000A17CD">
        <w:rPr>
          <w:rFonts w:ascii="Tahoma" w:hAnsi="Tahoma" w:cs="Tahoma"/>
          <w:sz w:val="22"/>
          <w:szCs w:val="22"/>
        </w:rPr>
        <w:t>,</w:t>
      </w:r>
      <w:r>
        <w:rPr>
          <w:rFonts w:ascii="Tahoma" w:hAnsi="Tahoma" w:cs="Tahoma"/>
          <w:sz w:val="22"/>
          <w:szCs w:val="22"/>
        </w:rPr>
        <w:t xml:space="preserve">alin.2, </w:t>
      </w:r>
      <w:proofErr w:type="spellStart"/>
      <w:r>
        <w:rPr>
          <w:rFonts w:ascii="Tahoma" w:hAnsi="Tahoma" w:cs="Tahoma"/>
          <w:sz w:val="22"/>
          <w:szCs w:val="22"/>
        </w:rPr>
        <w:t>lit.</w:t>
      </w:r>
      <w:r w:rsidR="00D14908">
        <w:rPr>
          <w:rFonts w:ascii="Tahoma" w:hAnsi="Tahoma" w:cs="Tahoma"/>
          <w:sz w:val="22"/>
          <w:szCs w:val="22"/>
        </w:rPr>
        <w:t>l</w:t>
      </w:r>
      <w:proofErr w:type="spellEnd"/>
      <w:r w:rsidR="00D14908">
        <w:rPr>
          <w:rFonts w:ascii="Tahoma" w:hAnsi="Tahoma" w:cs="Tahoma"/>
          <w:sz w:val="22"/>
          <w:szCs w:val="22"/>
        </w:rPr>
        <w:t>);</w:t>
      </w:r>
    </w:p>
    <w:p w:rsidR="000A17CD" w:rsidRDefault="00D14908" w:rsidP="000A17CD">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0A4AF3">
        <w:rPr>
          <w:rFonts w:ascii="Tahoma" w:hAnsi="Tahoma" w:cs="Tahoma"/>
          <w:b/>
          <w:sz w:val="22"/>
          <w:szCs w:val="22"/>
        </w:rPr>
        <w:t xml:space="preserve">Ofertă de cumpărare (Necesar) </w:t>
      </w:r>
      <w:r w:rsidRPr="000A4AF3">
        <w:rPr>
          <w:rFonts w:ascii="Tahoma" w:hAnsi="Tahoma" w:cs="Tahoma"/>
          <w:sz w:val="22"/>
          <w:szCs w:val="22"/>
        </w:rPr>
        <w:t>– cantitatea necesar a fi cumpărată de un FUI pe anumite zile/intervale orare caracteristice din perioada de livrare pentru care se organizează licitația</w:t>
      </w:r>
      <w:r>
        <w:rPr>
          <w:rFonts w:ascii="Tahoma" w:hAnsi="Tahoma" w:cs="Tahoma"/>
          <w:sz w:val="22"/>
          <w:szCs w:val="22"/>
        </w:rPr>
        <w:t>(</w:t>
      </w:r>
      <w:r w:rsidRPr="000A17CD">
        <w:rPr>
          <w:rFonts w:ascii="Tahoma" w:hAnsi="Tahoma" w:cs="Tahoma"/>
          <w:sz w:val="22"/>
          <w:szCs w:val="22"/>
        </w:rPr>
        <w:t xml:space="preserve">Regulamentul </w:t>
      </w:r>
      <w:r>
        <w:rPr>
          <w:rFonts w:ascii="Tahoma" w:hAnsi="Tahoma" w:cs="Tahoma"/>
          <w:sz w:val="22"/>
          <w:szCs w:val="22"/>
        </w:rPr>
        <w:t>de organizare și desfășurare a licitațiilor simultane cu preț descrescător pe piața centralizată pentru serviciul universal</w:t>
      </w:r>
      <w:r w:rsidRPr="000A17CD">
        <w:rPr>
          <w:rFonts w:ascii="Tahoma" w:hAnsi="Tahoma" w:cs="Tahoma"/>
          <w:sz w:val="22"/>
          <w:szCs w:val="22"/>
        </w:rPr>
        <w:t>,</w:t>
      </w:r>
      <w:r>
        <w:rPr>
          <w:rFonts w:ascii="Tahoma" w:hAnsi="Tahoma" w:cs="Tahoma"/>
          <w:sz w:val="22"/>
          <w:szCs w:val="22"/>
        </w:rPr>
        <w:t xml:space="preserve"> </w:t>
      </w:r>
      <w:r w:rsidRPr="000A17CD">
        <w:rPr>
          <w:rFonts w:ascii="Tahoma" w:hAnsi="Tahoma" w:cs="Tahoma"/>
          <w:sz w:val="22"/>
          <w:szCs w:val="22"/>
        </w:rPr>
        <w:t xml:space="preserve">Art. </w:t>
      </w:r>
      <w:r>
        <w:rPr>
          <w:rFonts w:ascii="Tahoma" w:hAnsi="Tahoma" w:cs="Tahoma"/>
          <w:sz w:val="22"/>
          <w:szCs w:val="22"/>
        </w:rPr>
        <w:t>5</w:t>
      </w:r>
      <w:r w:rsidRPr="000A17CD">
        <w:rPr>
          <w:rFonts w:ascii="Tahoma" w:hAnsi="Tahoma" w:cs="Tahoma"/>
          <w:sz w:val="22"/>
          <w:szCs w:val="22"/>
        </w:rPr>
        <w:t>,</w:t>
      </w:r>
      <w:r>
        <w:rPr>
          <w:rFonts w:ascii="Tahoma" w:hAnsi="Tahoma" w:cs="Tahoma"/>
          <w:sz w:val="22"/>
          <w:szCs w:val="22"/>
        </w:rPr>
        <w:t xml:space="preserve">alin.2, </w:t>
      </w:r>
      <w:proofErr w:type="spellStart"/>
      <w:r>
        <w:rPr>
          <w:rFonts w:ascii="Tahoma" w:hAnsi="Tahoma" w:cs="Tahoma"/>
          <w:sz w:val="22"/>
          <w:szCs w:val="22"/>
        </w:rPr>
        <w:t>lit.o</w:t>
      </w:r>
      <w:proofErr w:type="spellEnd"/>
      <w:r>
        <w:rPr>
          <w:rFonts w:ascii="Tahoma" w:hAnsi="Tahoma" w:cs="Tahoma"/>
          <w:sz w:val="22"/>
          <w:szCs w:val="22"/>
        </w:rPr>
        <w:t>)</w:t>
      </w:r>
      <w:r w:rsidR="000A17CD" w:rsidRPr="000A17CD">
        <w:rPr>
          <w:rFonts w:ascii="Tahoma" w:hAnsi="Tahoma" w:cs="Tahoma"/>
          <w:sz w:val="22"/>
          <w:szCs w:val="22"/>
        </w:rPr>
        <w:t>;</w:t>
      </w:r>
    </w:p>
    <w:p w:rsidR="00D14908" w:rsidRDefault="00D14908" w:rsidP="000A17CD">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0A4AF3">
        <w:rPr>
          <w:rFonts w:ascii="Tahoma" w:hAnsi="Tahoma" w:cs="Tahoma"/>
          <w:b/>
          <w:sz w:val="22"/>
          <w:szCs w:val="22"/>
        </w:rPr>
        <w:lastRenderedPageBreak/>
        <w:t>Ofertă de vânzare (Ofertă)</w:t>
      </w:r>
      <w:r w:rsidRPr="000A4AF3">
        <w:rPr>
          <w:rFonts w:ascii="Tahoma" w:hAnsi="Tahoma" w:cs="Tahoma"/>
          <w:sz w:val="22"/>
          <w:szCs w:val="22"/>
        </w:rPr>
        <w:t xml:space="preserve"> - pachet care include cantitatea oferită spre vânzare la prețul anunțat pentru un produs în runda de licitaţie curentă și, după caz, cantitatea retrasă cu prețul de reţinere corespunzător acesteia precum și cantitatea/cantităţile solicitate a fi transferate către alte produse (cu prioritățile de transfer aferente, dacă este cazul)</w:t>
      </w:r>
      <w:r>
        <w:rPr>
          <w:rFonts w:ascii="Tahoma" w:hAnsi="Tahoma" w:cs="Tahoma"/>
          <w:sz w:val="22"/>
          <w:szCs w:val="22"/>
        </w:rPr>
        <w:t>(</w:t>
      </w:r>
      <w:r w:rsidRPr="00D14908">
        <w:rPr>
          <w:rFonts w:ascii="Tahoma" w:hAnsi="Tahoma" w:cs="Tahoma"/>
          <w:sz w:val="22"/>
          <w:szCs w:val="22"/>
        </w:rPr>
        <w:t xml:space="preserve"> </w:t>
      </w:r>
      <w:r>
        <w:rPr>
          <w:rFonts w:ascii="Tahoma" w:hAnsi="Tahoma" w:cs="Tahoma"/>
          <w:sz w:val="22"/>
          <w:szCs w:val="22"/>
        </w:rPr>
        <w:t>(</w:t>
      </w:r>
      <w:r w:rsidRPr="000A17CD">
        <w:rPr>
          <w:rFonts w:ascii="Tahoma" w:hAnsi="Tahoma" w:cs="Tahoma"/>
          <w:sz w:val="22"/>
          <w:szCs w:val="22"/>
        </w:rPr>
        <w:t xml:space="preserve">Regulamentul </w:t>
      </w:r>
      <w:r>
        <w:rPr>
          <w:rFonts w:ascii="Tahoma" w:hAnsi="Tahoma" w:cs="Tahoma"/>
          <w:sz w:val="22"/>
          <w:szCs w:val="22"/>
        </w:rPr>
        <w:t>de organizare și desfășurare a licitațiilor simultane cu preț descrescător pe piața centralizată pentru serviciul universal</w:t>
      </w:r>
      <w:r w:rsidRPr="000A17CD">
        <w:rPr>
          <w:rFonts w:ascii="Tahoma" w:hAnsi="Tahoma" w:cs="Tahoma"/>
          <w:sz w:val="22"/>
          <w:szCs w:val="22"/>
        </w:rPr>
        <w:t>,</w:t>
      </w:r>
      <w:r>
        <w:rPr>
          <w:rFonts w:ascii="Tahoma" w:hAnsi="Tahoma" w:cs="Tahoma"/>
          <w:sz w:val="22"/>
          <w:szCs w:val="22"/>
        </w:rPr>
        <w:t xml:space="preserve"> </w:t>
      </w:r>
      <w:r w:rsidRPr="000A17CD">
        <w:rPr>
          <w:rFonts w:ascii="Tahoma" w:hAnsi="Tahoma" w:cs="Tahoma"/>
          <w:sz w:val="22"/>
          <w:szCs w:val="22"/>
        </w:rPr>
        <w:t xml:space="preserve">Art. </w:t>
      </w:r>
      <w:r>
        <w:rPr>
          <w:rFonts w:ascii="Tahoma" w:hAnsi="Tahoma" w:cs="Tahoma"/>
          <w:sz w:val="22"/>
          <w:szCs w:val="22"/>
        </w:rPr>
        <w:t>5</w:t>
      </w:r>
      <w:r w:rsidRPr="000A17CD">
        <w:rPr>
          <w:rFonts w:ascii="Tahoma" w:hAnsi="Tahoma" w:cs="Tahoma"/>
          <w:sz w:val="22"/>
          <w:szCs w:val="22"/>
        </w:rPr>
        <w:t>,</w:t>
      </w:r>
      <w:r>
        <w:rPr>
          <w:rFonts w:ascii="Tahoma" w:hAnsi="Tahoma" w:cs="Tahoma"/>
          <w:sz w:val="22"/>
          <w:szCs w:val="22"/>
        </w:rPr>
        <w:t xml:space="preserve">alin.2, </w:t>
      </w:r>
      <w:proofErr w:type="spellStart"/>
      <w:r>
        <w:rPr>
          <w:rFonts w:ascii="Tahoma" w:hAnsi="Tahoma" w:cs="Tahoma"/>
          <w:sz w:val="22"/>
          <w:szCs w:val="22"/>
        </w:rPr>
        <w:t>lit.p</w:t>
      </w:r>
      <w:proofErr w:type="spellEnd"/>
      <w:r>
        <w:rPr>
          <w:rFonts w:ascii="Tahoma" w:hAnsi="Tahoma" w:cs="Tahoma"/>
          <w:sz w:val="22"/>
          <w:szCs w:val="22"/>
        </w:rPr>
        <w:t>);</w:t>
      </w:r>
    </w:p>
    <w:p w:rsidR="00D14908" w:rsidRPr="000A17CD" w:rsidRDefault="00D14908" w:rsidP="000A17CD">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0A4AF3">
        <w:rPr>
          <w:rFonts w:ascii="Tahoma" w:hAnsi="Tahoma" w:cs="Tahoma"/>
          <w:b/>
          <w:sz w:val="22"/>
          <w:szCs w:val="22"/>
        </w:rPr>
        <w:t>Ofertă indicativă</w:t>
      </w:r>
      <w:r w:rsidRPr="008D1982">
        <w:t xml:space="preserve"> - </w:t>
      </w:r>
      <w:r w:rsidRPr="000A4AF3">
        <w:rPr>
          <w:rFonts w:ascii="Tahoma" w:hAnsi="Tahoma" w:cs="Tahoma"/>
          <w:sz w:val="22"/>
          <w:szCs w:val="22"/>
        </w:rPr>
        <w:t>pachet care include, pentru fiecare produs de tranzacţionare, două cantităţi disponibile pentru vânzare: una corespunzătoare limitei maxime a prețului de pornire a licitației și a doua corespunzătoare limitei minime a prețului de pornire a licitației</w:t>
      </w:r>
      <w:r>
        <w:rPr>
          <w:rFonts w:ascii="Tahoma" w:hAnsi="Tahoma" w:cs="Tahoma"/>
          <w:sz w:val="22"/>
          <w:szCs w:val="22"/>
        </w:rPr>
        <w:t xml:space="preserve"> ((</w:t>
      </w:r>
      <w:r w:rsidRPr="000A17CD">
        <w:rPr>
          <w:rFonts w:ascii="Tahoma" w:hAnsi="Tahoma" w:cs="Tahoma"/>
          <w:sz w:val="22"/>
          <w:szCs w:val="22"/>
        </w:rPr>
        <w:t xml:space="preserve">Regulamentul </w:t>
      </w:r>
      <w:r>
        <w:rPr>
          <w:rFonts w:ascii="Tahoma" w:hAnsi="Tahoma" w:cs="Tahoma"/>
          <w:sz w:val="22"/>
          <w:szCs w:val="22"/>
        </w:rPr>
        <w:t>de organizare și desfășurare a licitațiilor simultane cu preț descrescător pe piața centralizată pentru serviciul universal</w:t>
      </w:r>
      <w:r w:rsidRPr="000A17CD">
        <w:rPr>
          <w:rFonts w:ascii="Tahoma" w:hAnsi="Tahoma" w:cs="Tahoma"/>
          <w:sz w:val="22"/>
          <w:szCs w:val="22"/>
        </w:rPr>
        <w:t>,</w:t>
      </w:r>
      <w:r>
        <w:rPr>
          <w:rFonts w:ascii="Tahoma" w:hAnsi="Tahoma" w:cs="Tahoma"/>
          <w:sz w:val="22"/>
          <w:szCs w:val="22"/>
        </w:rPr>
        <w:t xml:space="preserve"> </w:t>
      </w:r>
      <w:r w:rsidRPr="000A17CD">
        <w:rPr>
          <w:rFonts w:ascii="Tahoma" w:hAnsi="Tahoma" w:cs="Tahoma"/>
          <w:sz w:val="22"/>
          <w:szCs w:val="22"/>
        </w:rPr>
        <w:t xml:space="preserve">Art. </w:t>
      </w:r>
      <w:r>
        <w:rPr>
          <w:rFonts w:ascii="Tahoma" w:hAnsi="Tahoma" w:cs="Tahoma"/>
          <w:sz w:val="22"/>
          <w:szCs w:val="22"/>
        </w:rPr>
        <w:t>5</w:t>
      </w:r>
      <w:r w:rsidRPr="000A17CD">
        <w:rPr>
          <w:rFonts w:ascii="Tahoma" w:hAnsi="Tahoma" w:cs="Tahoma"/>
          <w:sz w:val="22"/>
          <w:szCs w:val="22"/>
        </w:rPr>
        <w:t>,</w:t>
      </w:r>
      <w:r>
        <w:rPr>
          <w:rFonts w:ascii="Tahoma" w:hAnsi="Tahoma" w:cs="Tahoma"/>
          <w:sz w:val="22"/>
          <w:szCs w:val="22"/>
        </w:rPr>
        <w:t xml:space="preserve">alin.2, </w:t>
      </w:r>
      <w:proofErr w:type="spellStart"/>
      <w:r>
        <w:rPr>
          <w:rFonts w:ascii="Tahoma" w:hAnsi="Tahoma" w:cs="Tahoma"/>
          <w:sz w:val="22"/>
          <w:szCs w:val="22"/>
        </w:rPr>
        <w:t>lit.q</w:t>
      </w:r>
      <w:proofErr w:type="spellEnd"/>
      <w:r>
        <w:rPr>
          <w:rFonts w:ascii="Tahoma" w:hAnsi="Tahoma" w:cs="Tahoma"/>
          <w:sz w:val="22"/>
          <w:szCs w:val="22"/>
        </w:rPr>
        <w:t>);</w:t>
      </w:r>
    </w:p>
    <w:p w:rsidR="000A17CD" w:rsidRPr="00D14908" w:rsidRDefault="000A17CD" w:rsidP="00D14908">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0A17CD">
        <w:rPr>
          <w:rFonts w:ascii="Tahoma" w:hAnsi="Tahoma" w:cs="Tahoma"/>
          <w:b/>
          <w:sz w:val="22"/>
          <w:szCs w:val="22"/>
        </w:rPr>
        <w:t xml:space="preserve">Operator al </w:t>
      </w:r>
      <w:r w:rsidR="00934BDE">
        <w:rPr>
          <w:rFonts w:ascii="Tahoma" w:hAnsi="Tahoma" w:cs="Tahoma"/>
          <w:b/>
          <w:sz w:val="22"/>
          <w:szCs w:val="22"/>
        </w:rPr>
        <w:t>p</w:t>
      </w:r>
      <w:r w:rsidR="00F4495A">
        <w:rPr>
          <w:rFonts w:ascii="Tahoma" w:hAnsi="Tahoma" w:cs="Tahoma"/>
          <w:b/>
          <w:sz w:val="22"/>
          <w:szCs w:val="22"/>
        </w:rPr>
        <w:t>ieței centraliz</w:t>
      </w:r>
      <w:r w:rsidR="00934BDE">
        <w:rPr>
          <w:rFonts w:ascii="Tahoma" w:hAnsi="Tahoma" w:cs="Tahoma"/>
          <w:b/>
          <w:sz w:val="22"/>
          <w:szCs w:val="22"/>
        </w:rPr>
        <w:t>ate pentru serviciul universal</w:t>
      </w:r>
      <w:r w:rsidR="00F4495A">
        <w:rPr>
          <w:rFonts w:ascii="Tahoma" w:hAnsi="Tahoma" w:cs="Tahoma"/>
          <w:b/>
          <w:sz w:val="22"/>
          <w:szCs w:val="22"/>
        </w:rPr>
        <w:t xml:space="preserve"> </w:t>
      </w:r>
      <w:r w:rsidR="00D14908">
        <w:rPr>
          <w:rFonts w:ascii="Tahoma" w:hAnsi="Tahoma" w:cs="Tahoma"/>
          <w:b/>
          <w:sz w:val="22"/>
          <w:szCs w:val="22"/>
        </w:rPr>
        <w:t xml:space="preserve">(OPCSU) </w:t>
      </w:r>
      <w:r w:rsidRPr="000A17CD">
        <w:rPr>
          <w:rFonts w:ascii="Tahoma" w:hAnsi="Tahoma" w:cs="Tahoma"/>
          <w:b/>
          <w:sz w:val="22"/>
          <w:szCs w:val="22"/>
        </w:rPr>
        <w:t xml:space="preserve">–  </w:t>
      </w:r>
      <w:r w:rsidR="00934BDE" w:rsidRPr="000A4AF3">
        <w:rPr>
          <w:rFonts w:ascii="Tahoma" w:hAnsi="Tahoma" w:cs="Tahoma"/>
          <w:sz w:val="22"/>
          <w:szCs w:val="22"/>
        </w:rPr>
        <w:t>operatorul pieței de energie electrică</w:t>
      </w:r>
      <w:r w:rsidR="00934BDE">
        <w:rPr>
          <w:rFonts w:ascii="Tahoma" w:hAnsi="Tahoma" w:cs="Tahoma"/>
          <w:sz w:val="22"/>
          <w:szCs w:val="22"/>
        </w:rPr>
        <w:t>,</w:t>
      </w:r>
      <w:r w:rsidR="00934BDE" w:rsidRPr="000A4AF3">
        <w:rPr>
          <w:rFonts w:ascii="Tahoma" w:hAnsi="Tahoma" w:cs="Tahoma"/>
          <w:sz w:val="22"/>
          <w:szCs w:val="22"/>
        </w:rPr>
        <w:t xml:space="preserve"> care este responsabil cu organizarea, desfășurarea și </w:t>
      </w:r>
      <w:proofErr w:type="spellStart"/>
      <w:r w:rsidR="00934BDE" w:rsidRPr="000A4AF3">
        <w:rPr>
          <w:rFonts w:ascii="Tahoma" w:hAnsi="Tahoma" w:cs="Tahoma"/>
          <w:sz w:val="22"/>
          <w:szCs w:val="22"/>
        </w:rPr>
        <w:t>ȋnchiderea</w:t>
      </w:r>
      <w:proofErr w:type="spellEnd"/>
      <w:r w:rsidR="00934BDE" w:rsidRPr="000A4AF3">
        <w:rPr>
          <w:rFonts w:ascii="Tahoma" w:hAnsi="Tahoma" w:cs="Tahoma"/>
          <w:sz w:val="22"/>
          <w:szCs w:val="22"/>
        </w:rPr>
        <w:t xml:space="preserve"> licitațiilor, transmiterea/publicarea rezultatelor licitațiilor și, după caz, reducerea cantităților din ofertele de cumpărare sau anularea licitațiilor </w:t>
      </w:r>
      <w:proofErr w:type="spellStart"/>
      <w:r w:rsidR="00934BDE" w:rsidRPr="000A4AF3">
        <w:rPr>
          <w:rFonts w:ascii="Tahoma" w:hAnsi="Tahoma" w:cs="Tahoma"/>
          <w:sz w:val="22"/>
          <w:szCs w:val="22"/>
        </w:rPr>
        <w:t>ȋn</w:t>
      </w:r>
      <w:proofErr w:type="spellEnd"/>
      <w:r w:rsidR="00934BDE" w:rsidRPr="000A4AF3">
        <w:rPr>
          <w:rFonts w:ascii="Tahoma" w:hAnsi="Tahoma" w:cs="Tahoma"/>
          <w:sz w:val="22"/>
          <w:szCs w:val="22"/>
        </w:rPr>
        <w:t xml:space="preserve"> condițiile prevăzute de </w:t>
      </w:r>
      <w:r w:rsidR="00934BDE">
        <w:rPr>
          <w:rFonts w:ascii="Tahoma" w:hAnsi="Tahoma" w:cs="Tahoma"/>
          <w:sz w:val="22"/>
          <w:szCs w:val="22"/>
        </w:rPr>
        <w:t xml:space="preserve">Procedura PCSU. </w:t>
      </w:r>
      <w:r w:rsidR="00934BDE">
        <w:rPr>
          <w:rFonts w:ascii="Tahoma" w:hAnsi="Tahoma" w:cs="Tahoma"/>
          <w:bCs/>
          <w:sz w:val="22"/>
          <w:szCs w:val="22"/>
        </w:rPr>
        <w:t xml:space="preserve">În sensul Procedurii PCSU, OPCSU este </w:t>
      </w:r>
      <w:r w:rsidR="00934BDE" w:rsidRPr="001D1BA8">
        <w:rPr>
          <w:rFonts w:ascii="Tahoma" w:hAnsi="Tahoma" w:cs="Tahoma"/>
          <w:bCs/>
          <w:sz w:val="22"/>
          <w:szCs w:val="22"/>
        </w:rPr>
        <w:t>Operatorul Pieței de Energie Electrică și Gaze Naturale “OPCOM” S.A</w:t>
      </w:r>
      <w:r w:rsidRPr="000A17CD">
        <w:rPr>
          <w:rFonts w:ascii="Tahoma" w:hAnsi="Tahoma" w:cs="Tahoma"/>
          <w:sz w:val="22"/>
          <w:szCs w:val="22"/>
        </w:rPr>
        <w:t xml:space="preserve"> (Regulamentul </w:t>
      </w:r>
      <w:r w:rsidR="00934BDE">
        <w:rPr>
          <w:rFonts w:ascii="Tahoma" w:hAnsi="Tahoma" w:cs="Tahoma"/>
          <w:sz w:val="22"/>
          <w:szCs w:val="22"/>
        </w:rPr>
        <w:t>de organizare și desfășurare a licitațiilor simultane cu preț descrescător pe piața centralizată pentru serviciul universal</w:t>
      </w:r>
      <w:r w:rsidRPr="000A17CD">
        <w:rPr>
          <w:rFonts w:ascii="Tahoma" w:hAnsi="Tahoma" w:cs="Tahoma"/>
          <w:sz w:val="22"/>
          <w:szCs w:val="22"/>
        </w:rPr>
        <w:t>,</w:t>
      </w:r>
      <w:r w:rsidR="005D6961">
        <w:rPr>
          <w:rFonts w:ascii="Tahoma" w:hAnsi="Tahoma" w:cs="Tahoma"/>
          <w:sz w:val="22"/>
          <w:szCs w:val="22"/>
        </w:rPr>
        <w:t xml:space="preserve"> </w:t>
      </w:r>
      <w:r w:rsidRPr="000A17CD">
        <w:rPr>
          <w:rFonts w:ascii="Tahoma" w:hAnsi="Tahoma" w:cs="Tahoma"/>
          <w:sz w:val="22"/>
          <w:szCs w:val="22"/>
        </w:rPr>
        <w:t xml:space="preserve">Art. </w:t>
      </w:r>
      <w:r w:rsidR="00934BDE">
        <w:rPr>
          <w:rFonts w:ascii="Tahoma" w:hAnsi="Tahoma" w:cs="Tahoma"/>
          <w:sz w:val="22"/>
          <w:szCs w:val="22"/>
        </w:rPr>
        <w:t>5</w:t>
      </w:r>
      <w:r w:rsidRPr="000A17CD">
        <w:rPr>
          <w:rFonts w:ascii="Tahoma" w:hAnsi="Tahoma" w:cs="Tahoma"/>
          <w:sz w:val="22"/>
          <w:szCs w:val="22"/>
        </w:rPr>
        <w:t>,</w:t>
      </w:r>
      <w:r w:rsidR="00934BDE">
        <w:rPr>
          <w:rFonts w:ascii="Tahoma" w:hAnsi="Tahoma" w:cs="Tahoma"/>
          <w:sz w:val="22"/>
          <w:szCs w:val="22"/>
        </w:rPr>
        <w:t xml:space="preserve">alin.2, </w:t>
      </w:r>
      <w:proofErr w:type="spellStart"/>
      <w:r w:rsidR="00934BDE">
        <w:rPr>
          <w:rFonts w:ascii="Tahoma" w:hAnsi="Tahoma" w:cs="Tahoma"/>
          <w:sz w:val="22"/>
          <w:szCs w:val="22"/>
        </w:rPr>
        <w:t>lit.n</w:t>
      </w:r>
      <w:proofErr w:type="spellEnd"/>
      <w:r w:rsidRPr="000A17CD">
        <w:rPr>
          <w:rFonts w:ascii="Tahoma" w:hAnsi="Tahoma" w:cs="Tahoma"/>
          <w:sz w:val="22"/>
          <w:szCs w:val="22"/>
        </w:rPr>
        <w:t>);</w:t>
      </w:r>
    </w:p>
    <w:p w:rsidR="000A17CD" w:rsidRPr="005D6961" w:rsidRDefault="00D14908" w:rsidP="000A17CD">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741461">
        <w:rPr>
          <w:rFonts w:ascii="Tahoma" w:hAnsi="Tahoma" w:cs="Tahoma"/>
          <w:b/>
          <w:sz w:val="22"/>
          <w:szCs w:val="22"/>
        </w:rPr>
        <w:t>Participant la licitație (Participant)</w:t>
      </w:r>
      <w:r w:rsidRPr="00741461">
        <w:rPr>
          <w:rFonts w:ascii="Tahoma" w:hAnsi="Tahoma" w:cs="Tahoma"/>
          <w:sz w:val="22"/>
          <w:szCs w:val="22"/>
        </w:rPr>
        <w:t xml:space="preserve"> – producător/furnizor de energie electrică </w:t>
      </w:r>
      <w:proofErr w:type="spellStart"/>
      <w:r w:rsidRPr="00741461">
        <w:rPr>
          <w:rFonts w:ascii="Tahoma" w:hAnsi="Tahoma" w:cs="Tahoma"/>
          <w:sz w:val="22"/>
          <w:szCs w:val="22"/>
        </w:rPr>
        <w:t>ȋnregistrat</w:t>
      </w:r>
      <w:proofErr w:type="spellEnd"/>
      <w:r w:rsidRPr="00741461">
        <w:rPr>
          <w:rFonts w:ascii="Tahoma" w:hAnsi="Tahoma" w:cs="Tahoma"/>
          <w:sz w:val="22"/>
          <w:szCs w:val="22"/>
        </w:rPr>
        <w:t xml:space="preserve"> la piața centralizată pentru serviciul universal (cu excepția FUI), care transmite oferte de vânzare </w:t>
      </w:r>
      <w:proofErr w:type="spellStart"/>
      <w:r w:rsidRPr="00741461">
        <w:rPr>
          <w:rFonts w:ascii="Tahoma" w:hAnsi="Tahoma" w:cs="Tahoma"/>
          <w:sz w:val="22"/>
          <w:szCs w:val="22"/>
        </w:rPr>
        <w:t>ȋn</w:t>
      </w:r>
      <w:proofErr w:type="spellEnd"/>
      <w:r w:rsidRPr="00741461">
        <w:rPr>
          <w:rFonts w:ascii="Tahoma" w:hAnsi="Tahoma" w:cs="Tahoma"/>
          <w:sz w:val="22"/>
          <w:szCs w:val="22"/>
        </w:rPr>
        <w:t xml:space="preserve"> sesiunea curentă de licitație</w:t>
      </w:r>
      <w:r w:rsidR="005D6961">
        <w:rPr>
          <w:rFonts w:ascii="Tahoma" w:hAnsi="Tahoma" w:cs="Tahoma"/>
          <w:sz w:val="22"/>
          <w:szCs w:val="22"/>
        </w:rPr>
        <w:t xml:space="preserve"> </w:t>
      </w:r>
      <w:r w:rsidR="000A17CD" w:rsidRPr="005D6961">
        <w:rPr>
          <w:rFonts w:ascii="Tahoma" w:hAnsi="Tahoma" w:cs="Tahoma"/>
          <w:sz w:val="22"/>
          <w:szCs w:val="22"/>
        </w:rPr>
        <w:t>(</w:t>
      </w:r>
      <w:r w:rsidRPr="000A17CD">
        <w:rPr>
          <w:rFonts w:ascii="Tahoma" w:hAnsi="Tahoma" w:cs="Tahoma"/>
          <w:sz w:val="22"/>
          <w:szCs w:val="22"/>
        </w:rPr>
        <w:t xml:space="preserve">Regulamentul </w:t>
      </w:r>
      <w:r>
        <w:rPr>
          <w:rFonts w:ascii="Tahoma" w:hAnsi="Tahoma" w:cs="Tahoma"/>
          <w:sz w:val="22"/>
          <w:szCs w:val="22"/>
        </w:rPr>
        <w:t>de organizare și desfășurare a licitațiilor simultane cu preț descrescător pe piața centralizată pentru serviciul universal</w:t>
      </w:r>
      <w:r w:rsidRPr="000A17CD">
        <w:rPr>
          <w:rFonts w:ascii="Tahoma" w:hAnsi="Tahoma" w:cs="Tahoma"/>
          <w:sz w:val="22"/>
          <w:szCs w:val="22"/>
        </w:rPr>
        <w:t>,</w:t>
      </w:r>
      <w:r>
        <w:rPr>
          <w:rFonts w:ascii="Tahoma" w:hAnsi="Tahoma" w:cs="Tahoma"/>
          <w:sz w:val="22"/>
          <w:szCs w:val="22"/>
        </w:rPr>
        <w:t xml:space="preserve"> </w:t>
      </w:r>
      <w:r w:rsidRPr="000A17CD">
        <w:rPr>
          <w:rFonts w:ascii="Tahoma" w:hAnsi="Tahoma" w:cs="Tahoma"/>
          <w:sz w:val="22"/>
          <w:szCs w:val="22"/>
        </w:rPr>
        <w:t xml:space="preserve">Art. </w:t>
      </w:r>
      <w:r>
        <w:rPr>
          <w:rFonts w:ascii="Tahoma" w:hAnsi="Tahoma" w:cs="Tahoma"/>
          <w:sz w:val="22"/>
          <w:szCs w:val="22"/>
        </w:rPr>
        <w:t>5</w:t>
      </w:r>
      <w:r w:rsidRPr="000A17CD">
        <w:rPr>
          <w:rFonts w:ascii="Tahoma" w:hAnsi="Tahoma" w:cs="Tahoma"/>
          <w:sz w:val="22"/>
          <w:szCs w:val="22"/>
        </w:rPr>
        <w:t>,</w:t>
      </w:r>
      <w:r>
        <w:rPr>
          <w:rFonts w:ascii="Tahoma" w:hAnsi="Tahoma" w:cs="Tahoma"/>
          <w:sz w:val="22"/>
          <w:szCs w:val="22"/>
        </w:rPr>
        <w:t xml:space="preserve">alin.2, </w:t>
      </w:r>
      <w:proofErr w:type="spellStart"/>
      <w:r>
        <w:rPr>
          <w:rFonts w:ascii="Tahoma" w:hAnsi="Tahoma" w:cs="Tahoma"/>
          <w:sz w:val="22"/>
          <w:szCs w:val="22"/>
        </w:rPr>
        <w:t>lit.r</w:t>
      </w:r>
      <w:proofErr w:type="spellEnd"/>
      <w:r w:rsidR="000A17CD" w:rsidRPr="005D6961">
        <w:rPr>
          <w:rFonts w:ascii="Tahoma" w:hAnsi="Tahoma" w:cs="Tahoma"/>
          <w:sz w:val="22"/>
          <w:szCs w:val="22"/>
        </w:rPr>
        <w:t>);</w:t>
      </w:r>
    </w:p>
    <w:p w:rsidR="000A17CD" w:rsidRPr="005D6961" w:rsidRDefault="00F4495A" w:rsidP="000A17CD">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Pr>
          <w:rFonts w:ascii="Tahoma" w:hAnsi="Tahoma" w:cs="Tahoma"/>
          <w:b/>
          <w:sz w:val="22"/>
          <w:szCs w:val="22"/>
        </w:rPr>
        <w:t>Piața centralizată pentru serviciul universal</w:t>
      </w:r>
      <w:r w:rsidR="000A17CD" w:rsidRPr="000A17CD">
        <w:rPr>
          <w:rFonts w:ascii="Tahoma" w:hAnsi="Tahoma" w:cs="Tahoma"/>
          <w:b/>
          <w:sz w:val="22"/>
          <w:szCs w:val="22"/>
        </w:rPr>
        <w:t xml:space="preserve">– </w:t>
      </w:r>
      <w:r w:rsidR="00934BDE" w:rsidRPr="00741461">
        <w:rPr>
          <w:rFonts w:ascii="Tahoma" w:hAnsi="Tahoma" w:cs="Tahoma"/>
          <w:sz w:val="22"/>
          <w:szCs w:val="22"/>
        </w:rPr>
        <w:t>componentă a pieței centralizate de energie electrică, administrată de OPCSU, care funcționează pe baza unui mecanism de licitații simultane cu preț descrescător și este destinată achiziţionării energiei electrice necesare pentru acoperirea consumului clienților finali care beneficiază de serviciu universal;  participarea FUI la această piaţă este obligatorie</w:t>
      </w:r>
      <w:r w:rsidR="000A17CD" w:rsidRPr="005D6961">
        <w:rPr>
          <w:rFonts w:ascii="Tahoma" w:hAnsi="Tahoma" w:cs="Tahoma"/>
          <w:sz w:val="22"/>
          <w:szCs w:val="22"/>
        </w:rPr>
        <w:t xml:space="preserve"> (</w:t>
      </w:r>
      <w:r w:rsidR="00934BDE" w:rsidRPr="000A17CD">
        <w:rPr>
          <w:rFonts w:ascii="Tahoma" w:hAnsi="Tahoma" w:cs="Tahoma"/>
          <w:sz w:val="22"/>
          <w:szCs w:val="22"/>
        </w:rPr>
        <w:t xml:space="preserve">Regulamentul </w:t>
      </w:r>
      <w:r w:rsidR="00934BDE">
        <w:rPr>
          <w:rFonts w:ascii="Tahoma" w:hAnsi="Tahoma" w:cs="Tahoma"/>
          <w:sz w:val="22"/>
          <w:szCs w:val="22"/>
        </w:rPr>
        <w:t>de organizare și desfășurare a licitațiilor simultane cu preț descrescător pe piața centralizată pentru serviciul universal</w:t>
      </w:r>
      <w:r w:rsidR="00934BDE" w:rsidRPr="000A17CD">
        <w:rPr>
          <w:rFonts w:ascii="Tahoma" w:hAnsi="Tahoma" w:cs="Tahoma"/>
          <w:sz w:val="22"/>
          <w:szCs w:val="22"/>
        </w:rPr>
        <w:t>,</w:t>
      </w:r>
      <w:r w:rsidR="00934BDE">
        <w:rPr>
          <w:rFonts w:ascii="Tahoma" w:hAnsi="Tahoma" w:cs="Tahoma"/>
          <w:sz w:val="22"/>
          <w:szCs w:val="22"/>
        </w:rPr>
        <w:t xml:space="preserve"> </w:t>
      </w:r>
      <w:r w:rsidR="00934BDE" w:rsidRPr="000A17CD">
        <w:rPr>
          <w:rFonts w:ascii="Tahoma" w:hAnsi="Tahoma" w:cs="Tahoma"/>
          <w:sz w:val="22"/>
          <w:szCs w:val="22"/>
        </w:rPr>
        <w:t xml:space="preserve">Art. </w:t>
      </w:r>
      <w:r w:rsidR="00934BDE">
        <w:rPr>
          <w:rFonts w:ascii="Tahoma" w:hAnsi="Tahoma" w:cs="Tahoma"/>
          <w:sz w:val="22"/>
          <w:szCs w:val="22"/>
        </w:rPr>
        <w:t>5</w:t>
      </w:r>
      <w:r w:rsidR="00934BDE" w:rsidRPr="000A17CD">
        <w:rPr>
          <w:rFonts w:ascii="Tahoma" w:hAnsi="Tahoma" w:cs="Tahoma"/>
          <w:sz w:val="22"/>
          <w:szCs w:val="22"/>
        </w:rPr>
        <w:t>,</w:t>
      </w:r>
      <w:r w:rsidR="00934BDE">
        <w:rPr>
          <w:rFonts w:ascii="Tahoma" w:hAnsi="Tahoma" w:cs="Tahoma"/>
          <w:sz w:val="22"/>
          <w:szCs w:val="22"/>
        </w:rPr>
        <w:t xml:space="preserve">alin.2, </w:t>
      </w:r>
      <w:proofErr w:type="spellStart"/>
      <w:r w:rsidR="00934BDE">
        <w:rPr>
          <w:rFonts w:ascii="Tahoma" w:hAnsi="Tahoma" w:cs="Tahoma"/>
          <w:sz w:val="22"/>
          <w:szCs w:val="22"/>
        </w:rPr>
        <w:t>lit.s</w:t>
      </w:r>
      <w:proofErr w:type="spellEnd"/>
      <w:r w:rsidR="000A17CD" w:rsidRPr="005D6961">
        <w:rPr>
          <w:rFonts w:ascii="Tahoma" w:hAnsi="Tahoma" w:cs="Tahoma"/>
          <w:sz w:val="22"/>
          <w:szCs w:val="22"/>
        </w:rPr>
        <w:t>);</w:t>
      </w:r>
    </w:p>
    <w:p w:rsidR="000A17CD" w:rsidRPr="005D6961" w:rsidRDefault="000A17CD" w:rsidP="000A17CD">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0A17CD">
        <w:rPr>
          <w:rFonts w:ascii="Tahoma" w:hAnsi="Tahoma" w:cs="Tahoma"/>
          <w:b/>
          <w:sz w:val="22"/>
          <w:szCs w:val="22"/>
        </w:rPr>
        <w:t xml:space="preserve">Platformă </w:t>
      </w:r>
      <w:r w:rsidR="00D03B63" w:rsidRPr="00741461">
        <w:rPr>
          <w:rFonts w:ascii="Tahoma" w:hAnsi="Tahoma" w:cs="Tahoma"/>
          <w:b/>
          <w:sz w:val="22"/>
          <w:szCs w:val="22"/>
        </w:rPr>
        <w:t>informatică a PCSU</w:t>
      </w:r>
      <w:r w:rsidR="00D03B63" w:rsidRPr="00741461">
        <w:rPr>
          <w:rFonts w:ascii="Tahoma" w:hAnsi="Tahoma" w:cs="Tahoma"/>
          <w:sz w:val="22"/>
          <w:szCs w:val="22"/>
        </w:rPr>
        <w:t xml:space="preserve"> </w:t>
      </w:r>
      <w:r w:rsidRPr="000A17CD">
        <w:rPr>
          <w:rFonts w:ascii="Tahoma" w:hAnsi="Tahoma" w:cs="Tahoma"/>
          <w:b/>
          <w:sz w:val="22"/>
          <w:szCs w:val="22"/>
        </w:rPr>
        <w:t xml:space="preserve">– </w:t>
      </w:r>
      <w:r w:rsidR="00D03B63" w:rsidRPr="00741461">
        <w:rPr>
          <w:rFonts w:ascii="Tahoma" w:hAnsi="Tahoma" w:cs="Tahoma"/>
          <w:sz w:val="22"/>
          <w:szCs w:val="22"/>
        </w:rPr>
        <w:t>sistem de aplicaţii informatice prin intermediul cărora OPCSU asigură desfășurarea fiecărei etape din rundele aferente sesiunilor de licitaţie</w:t>
      </w:r>
      <w:r w:rsidRPr="005D6961">
        <w:rPr>
          <w:rFonts w:ascii="Tahoma" w:hAnsi="Tahoma" w:cs="Tahoma"/>
          <w:sz w:val="22"/>
          <w:szCs w:val="22"/>
        </w:rPr>
        <w:t xml:space="preserve"> (</w:t>
      </w:r>
      <w:r w:rsidR="00D03B63" w:rsidRPr="000A17CD">
        <w:rPr>
          <w:rFonts w:ascii="Tahoma" w:hAnsi="Tahoma" w:cs="Tahoma"/>
          <w:sz w:val="22"/>
          <w:szCs w:val="22"/>
        </w:rPr>
        <w:t xml:space="preserve">Regulamentul </w:t>
      </w:r>
      <w:r w:rsidR="00D03B63">
        <w:rPr>
          <w:rFonts w:ascii="Tahoma" w:hAnsi="Tahoma" w:cs="Tahoma"/>
          <w:sz w:val="22"/>
          <w:szCs w:val="22"/>
        </w:rPr>
        <w:t>de organizare și desfășurare a licitațiilor simultane cu preț descrescător pe piața centralizată pentru serviciul universal</w:t>
      </w:r>
      <w:r w:rsidR="00D03B63" w:rsidRPr="000A17CD">
        <w:rPr>
          <w:rFonts w:ascii="Tahoma" w:hAnsi="Tahoma" w:cs="Tahoma"/>
          <w:sz w:val="22"/>
          <w:szCs w:val="22"/>
        </w:rPr>
        <w:t>,</w:t>
      </w:r>
      <w:r w:rsidR="00D03B63">
        <w:rPr>
          <w:rFonts w:ascii="Tahoma" w:hAnsi="Tahoma" w:cs="Tahoma"/>
          <w:sz w:val="22"/>
          <w:szCs w:val="22"/>
        </w:rPr>
        <w:t xml:space="preserve"> </w:t>
      </w:r>
      <w:r w:rsidR="00D03B63" w:rsidRPr="000A17CD">
        <w:rPr>
          <w:rFonts w:ascii="Tahoma" w:hAnsi="Tahoma" w:cs="Tahoma"/>
          <w:sz w:val="22"/>
          <w:szCs w:val="22"/>
        </w:rPr>
        <w:t xml:space="preserve">Art. </w:t>
      </w:r>
      <w:r w:rsidR="00D03B63">
        <w:rPr>
          <w:rFonts w:ascii="Tahoma" w:hAnsi="Tahoma" w:cs="Tahoma"/>
          <w:sz w:val="22"/>
          <w:szCs w:val="22"/>
        </w:rPr>
        <w:t>5</w:t>
      </w:r>
      <w:r w:rsidR="00D03B63" w:rsidRPr="000A17CD">
        <w:rPr>
          <w:rFonts w:ascii="Tahoma" w:hAnsi="Tahoma" w:cs="Tahoma"/>
          <w:sz w:val="22"/>
          <w:szCs w:val="22"/>
        </w:rPr>
        <w:t>,</w:t>
      </w:r>
      <w:r w:rsidR="00D03B63">
        <w:rPr>
          <w:rFonts w:ascii="Tahoma" w:hAnsi="Tahoma" w:cs="Tahoma"/>
          <w:sz w:val="22"/>
          <w:szCs w:val="22"/>
        </w:rPr>
        <w:t xml:space="preserve">alin.2, </w:t>
      </w:r>
      <w:proofErr w:type="spellStart"/>
      <w:r w:rsidR="00D03B63">
        <w:rPr>
          <w:rFonts w:ascii="Tahoma" w:hAnsi="Tahoma" w:cs="Tahoma"/>
          <w:sz w:val="22"/>
          <w:szCs w:val="22"/>
        </w:rPr>
        <w:t>lit.t</w:t>
      </w:r>
      <w:proofErr w:type="spellEnd"/>
      <w:r w:rsidRPr="005D6961">
        <w:rPr>
          <w:rFonts w:ascii="Tahoma" w:hAnsi="Tahoma" w:cs="Tahoma"/>
          <w:sz w:val="22"/>
          <w:szCs w:val="22"/>
        </w:rPr>
        <w:t xml:space="preserve">); </w:t>
      </w:r>
    </w:p>
    <w:p w:rsidR="000A17CD" w:rsidRPr="005D6961" w:rsidRDefault="00685456" w:rsidP="000A17CD">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5B056A">
        <w:rPr>
          <w:rFonts w:ascii="Tahoma" w:hAnsi="Tahoma" w:cs="Tahoma"/>
          <w:b/>
          <w:sz w:val="22"/>
          <w:szCs w:val="22"/>
        </w:rPr>
        <w:lastRenderedPageBreak/>
        <w:t xml:space="preserve">Preţ de închidere a licitației </w:t>
      </w:r>
      <w:r w:rsidRPr="005B056A">
        <w:rPr>
          <w:rFonts w:ascii="Tahoma" w:hAnsi="Tahoma" w:cs="Tahoma"/>
          <w:sz w:val="22"/>
          <w:szCs w:val="22"/>
        </w:rPr>
        <w:t>– Preţul stabilit în timpul sesiunii de licitaţie pentru un produs de tranzacționare</w:t>
      </w:r>
      <w:r>
        <w:rPr>
          <w:rFonts w:ascii="Tahoma" w:hAnsi="Tahoma" w:cs="Tahoma"/>
          <w:sz w:val="22"/>
          <w:szCs w:val="22"/>
        </w:rPr>
        <w:t>.</w:t>
      </w:r>
      <w:r w:rsidRPr="005B056A">
        <w:rPr>
          <w:rFonts w:ascii="Tahoma" w:hAnsi="Tahoma" w:cs="Tahoma"/>
          <w:sz w:val="22"/>
          <w:szCs w:val="22"/>
        </w:rPr>
        <w:t xml:space="preserve"> </w:t>
      </w:r>
      <w:r>
        <w:rPr>
          <w:rFonts w:ascii="Tahoma" w:hAnsi="Tahoma" w:cs="Tahoma"/>
          <w:sz w:val="22"/>
          <w:szCs w:val="22"/>
        </w:rPr>
        <w:t>E</w:t>
      </w:r>
      <w:r w:rsidRPr="005B056A">
        <w:rPr>
          <w:rFonts w:ascii="Tahoma" w:hAnsi="Tahoma" w:cs="Tahoma"/>
          <w:sz w:val="22"/>
          <w:szCs w:val="22"/>
        </w:rPr>
        <w:t xml:space="preserve">ste prețul la care sunt încheiate toate contractele de vânzare-cumpărare </w:t>
      </w:r>
      <w:r w:rsidRPr="007E13BE">
        <w:rPr>
          <w:rFonts w:ascii="Tahoma" w:hAnsi="Tahoma" w:cs="Tahoma"/>
          <w:sz w:val="22"/>
          <w:szCs w:val="22"/>
        </w:rPr>
        <w:t>dintre FUI și participanții la licitație pentru respectivul produs de tranzacționare. Acest preț include componenta Tg a tarifului de transport</w:t>
      </w:r>
      <w:r w:rsidRPr="005B056A">
        <w:rPr>
          <w:rFonts w:ascii="Tahoma" w:hAnsi="Tahoma" w:cs="Tahoma"/>
          <w:sz w:val="22"/>
          <w:szCs w:val="22"/>
        </w:rPr>
        <w:t xml:space="preserve"> și nu include TVA</w:t>
      </w:r>
      <w:r w:rsidR="000A17CD" w:rsidRPr="005D6961">
        <w:rPr>
          <w:rFonts w:ascii="Tahoma" w:hAnsi="Tahoma" w:cs="Tahoma"/>
          <w:sz w:val="22"/>
          <w:szCs w:val="22"/>
        </w:rPr>
        <w:t>;</w:t>
      </w:r>
    </w:p>
    <w:p w:rsidR="000A17CD" w:rsidRDefault="000A17CD" w:rsidP="000A17CD">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0A17CD">
        <w:rPr>
          <w:rFonts w:ascii="Tahoma" w:hAnsi="Tahoma" w:cs="Tahoma"/>
          <w:b/>
          <w:sz w:val="22"/>
          <w:szCs w:val="22"/>
        </w:rPr>
        <w:t xml:space="preserve">Producător de energie electrică – </w:t>
      </w:r>
      <w:r w:rsidRPr="005D6961">
        <w:rPr>
          <w:rFonts w:ascii="Tahoma" w:hAnsi="Tahoma" w:cs="Tahoma"/>
          <w:sz w:val="22"/>
          <w:szCs w:val="22"/>
        </w:rPr>
        <w:t>Persoană fizică sau juridică, Titulară de licenţă, având ca specific activitatea de producere a energiei electrice, inclusiv în cogenerare (Legea 123/2012, Art. 3 pct. 59);</w:t>
      </w:r>
    </w:p>
    <w:p w:rsidR="00685456" w:rsidRPr="005D6961" w:rsidRDefault="00685456" w:rsidP="000A17CD">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741461">
        <w:rPr>
          <w:rFonts w:ascii="Tahoma" w:hAnsi="Tahoma" w:cs="Tahoma"/>
          <w:b/>
          <w:sz w:val="22"/>
          <w:szCs w:val="22"/>
        </w:rPr>
        <w:t>Regim de serviciu universal</w:t>
      </w:r>
      <w:r w:rsidRPr="00741461">
        <w:rPr>
          <w:rFonts w:ascii="Tahoma" w:hAnsi="Tahoma" w:cs="Tahoma"/>
          <w:sz w:val="22"/>
          <w:szCs w:val="22"/>
        </w:rPr>
        <w:t xml:space="preserve"> – furnizarea energiei electrice asigurată de FUI clienților finali casnici și clienților finali non-casnici cu drept de serviciu universal, conform reglementărilor </w:t>
      </w:r>
      <w:proofErr w:type="spellStart"/>
      <w:r w:rsidRPr="00741461">
        <w:rPr>
          <w:rFonts w:ascii="Tahoma" w:hAnsi="Tahoma" w:cs="Tahoma"/>
          <w:sz w:val="22"/>
          <w:szCs w:val="22"/>
        </w:rPr>
        <w:t>ȋn</w:t>
      </w:r>
      <w:proofErr w:type="spellEnd"/>
      <w:r w:rsidRPr="00741461">
        <w:rPr>
          <w:rFonts w:ascii="Tahoma" w:hAnsi="Tahoma" w:cs="Tahoma"/>
          <w:sz w:val="22"/>
          <w:szCs w:val="22"/>
        </w:rPr>
        <w:t xml:space="preserve"> vigoare</w:t>
      </w:r>
      <w:r>
        <w:rPr>
          <w:rFonts w:ascii="Tahoma" w:hAnsi="Tahoma" w:cs="Tahoma"/>
          <w:sz w:val="22"/>
          <w:szCs w:val="22"/>
        </w:rPr>
        <w:t xml:space="preserve"> </w:t>
      </w:r>
      <w:r w:rsidRPr="005D6961">
        <w:rPr>
          <w:rFonts w:ascii="Tahoma" w:hAnsi="Tahoma" w:cs="Tahoma"/>
          <w:sz w:val="22"/>
          <w:szCs w:val="22"/>
        </w:rPr>
        <w:t>(</w:t>
      </w:r>
      <w:r w:rsidRPr="000A17CD">
        <w:rPr>
          <w:rFonts w:ascii="Tahoma" w:hAnsi="Tahoma" w:cs="Tahoma"/>
          <w:sz w:val="22"/>
          <w:szCs w:val="22"/>
        </w:rPr>
        <w:t xml:space="preserve">Regulamentul </w:t>
      </w:r>
      <w:r>
        <w:rPr>
          <w:rFonts w:ascii="Tahoma" w:hAnsi="Tahoma" w:cs="Tahoma"/>
          <w:sz w:val="22"/>
          <w:szCs w:val="22"/>
        </w:rPr>
        <w:t>de organizare și desfășurare a licitațiilor simultane cu preț descrescător pe piața centralizată pentru serviciul universal</w:t>
      </w:r>
      <w:r w:rsidRPr="000A17CD">
        <w:rPr>
          <w:rFonts w:ascii="Tahoma" w:hAnsi="Tahoma" w:cs="Tahoma"/>
          <w:sz w:val="22"/>
          <w:szCs w:val="22"/>
        </w:rPr>
        <w:t>,</w:t>
      </w:r>
      <w:r>
        <w:rPr>
          <w:rFonts w:ascii="Tahoma" w:hAnsi="Tahoma" w:cs="Tahoma"/>
          <w:sz w:val="22"/>
          <w:szCs w:val="22"/>
        </w:rPr>
        <w:t xml:space="preserve"> </w:t>
      </w:r>
      <w:r w:rsidRPr="000A17CD">
        <w:rPr>
          <w:rFonts w:ascii="Tahoma" w:hAnsi="Tahoma" w:cs="Tahoma"/>
          <w:sz w:val="22"/>
          <w:szCs w:val="22"/>
        </w:rPr>
        <w:t xml:space="preserve">Art. </w:t>
      </w:r>
      <w:r>
        <w:rPr>
          <w:rFonts w:ascii="Tahoma" w:hAnsi="Tahoma" w:cs="Tahoma"/>
          <w:sz w:val="22"/>
          <w:szCs w:val="22"/>
        </w:rPr>
        <w:t>5</w:t>
      </w:r>
      <w:r w:rsidRPr="000A17CD">
        <w:rPr>
          <w:rFonts w:ascii="Tahoma" w:hAnsi="Tahoma" w:cs="Tahoma"/>
          <w:sz w:val="22"/>
          <w:szCs w:val="22"/>
        </w:rPr>
        <w:t>,</w:t>
      </w:r>
      <w:r>
        <w:rPr>
          <w:rFonts w:ascii="Tahoma" w:hAnsi="Tahoma" w:cs="Tahoma"/>
          <w:sz w:val="22"/>
          <w:szCs w:val="22"/>
        </w:rPr>
        <w:t xml:space="preserve">alin.2, </w:t>
      </w:r>
      <w:proofErr w:type="spellStart"/>
      <w:r>
        <w:rPr>
          <w:rFonts w:ascii="Tahoma" w:hAnsi="Tahoma" w:cs="Tahoma"/>
          <w:sz w:val="22"/>
          <w:szCs w:val="22"/>
        </w:rPr>
        <w:t>lit.z</w:t>
      </w:r>
      <w:proofErr w:type="spellEnd"/>
      <w:r w:rsidRPr="005D6961">
        <w:rPr>
          <w:rFonts w:ascii="Tahoma" w:hAnsi="Tahoma" w:cs="Tahoma"/>
          <w:sz w:val="22"/>
          <w:szCs w:val="22"/>
        </w:rPr>
        <w:t>)</w:t>
      </w:r>
    </w:p>
    <w:p w:rsidR="000A17CD" w:rsidRPr="00685456" w:rsidRDefault="000A17CD" w:rsidP="00685456">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0A17CD">
        <w:rPr>
          <w:rFonts w:ascii="Tahoma" w:hAnsi="Tahoma" w:cs="Tahoma"/>
          <w:b/>
          <w:sz w:val="22"/>
          <w:szCs w:val="22"/>
        </w:rPr>
        <w:t xml:space="preserve">Registrul </w:t>
      </w:r>
      <w:r w:rsidR="005D6961" w:rsidRPr="005D6961">
        <w:rPr>
          <w:rFonts w:ascii="Tahoma" w:hAnsi="Tahoma" w:cs="Tahoma"/>
          <w:b/>
          <w:sz w:val="22"/>
          <w:szCs w:val="22"/>
        </w:rPr>
        <w:t>participanților la piețele centralizate de energie electric</w:t>
      </w:r>
      <w:r w:rsidR="005D6961">
        <w:rPr>
          <w:rFonts w:ascii="Tahoma" w:hAnsi="Tahoma" w:cs="Tahoma"/>
          <w:b/>
          <w:sz w:val="22"/>
          <w:szCs w:val="22"/>
        </w:rPr>
        <w:t>ă</w:t>
      </w:r>
      <w:r w:rsidR="005D6961" w:rsidRPr="005D6961">
        <w:rPr>
          <w:rFonts w:ascii="Tahoma" w:hAnsi="Tahoma" w:cs="Tahoma"/>
          <w:b/>
          <w:sz w:val="22"/>
          <w:szCs w:val="22"/>
        </w:rPr>
        <w:t xml:space="preserve"> </w:t>
      </w:r>
      <w:r w:rsidRPr="000A17CD">
        <w:rPr>
          <w:rFonts w:ascii="Tahoma" w:hAnsi="Tahoma" w:cs="Tahoma"/>
          <w:b/>
          <w:sz w:val="22"/>
          <w:szCs w:val="22"/>
        </w:rPr>
        <w:t xml:space="preserve">– </w:t>
      </w:r>
      <w:r w:rsidRPr="005D6961">
        <w:rPr>
          <w:rFonts w:ascii="Tahoma" w:hAnsi="Tahoma" w:cs="Tahoma"/>
          <w:sz w:val="22"/>
          <w:szCs w:val="22"/>
        </w:rPr>
        <w:t>Registru întocmit şi actualizat de OP</w:t>
      </w:r>
      <w:r w:rsidR="00D03B63">
        <w:rPr>
          <w:rFonts w:ascii="Tahoma" w:hAnsi="Tahoma" w:cs="Tahoma"/>
          <w:sz w:val="22"/>
          <w:szCs w:val="22"/>
        </w:rPr>
        <w:t>CSU</w:t>
      </w:r>
      <w:r w:rsidRPr="005D6961">
        <w:rPr>
          <w:rFonts w:ascii="Tahoma" w:hAnsi="Tahoma" w:cs="Tahoma"/>
          <w:sz w:val="22"/>
          <w:szCs w:val="22"/>
        </w:rPr>
        <w:t xml:space="preserve"> care conţine informaţii despre Participanţii înregistraţi </w:t>
      </w:r>
      <w:r w:rsidR="005D6961">
        <w:rPr>
          <w:rFonts w:ascii="Tahoma" w:hAnsi="Tahoma" w:cs="Tahoma"/>
          <w:sz w:val="22"/>
          <w:szCs w:val="22"/>
        </w:rPr>
        <w:t xml:space="preserve">la </w:t>
      </w:r>
      <w:r w:rsidR="005D6961" w:rsidRPr="008D2AA9">
        <w:rPr>
          <w:rFonts w:ascii="Tahoma" w:hAnsi="Tahoma" w:cs="Tahoma"/>
          <w:bCs/>
          <w:iCs/>
          <w:sz w:val="22"/>
        </w:rPr>
        <w:t>piețele centralizate</w:t>
      </w:r>
      <w:r w:rsidR="005D6961" w:rsidRPr="008D2AA9">
        <w:rPr>
          <w:rFonts w:ascii="Tahoma" w:hAnsi="Tahoma" w:cs="Tahoma"/>
          <w:bCs/>
          <w:sz w:val="22"/>
        </w:rPr>
        <w:t xml:space="preserve"> </w:t>
      </w:r>
      <w:r w:rsidR="005D6961" w:rsidRPr="008D2AA9">
        <w:rPr>
          <w:rFonts w:ascii="Tahoma" w:hAnsi="Tahoma" w:cs="Tahoma"/>
          <w:sz w:val="22"/>
          <w:szCs w:val="22"/>
        </w:rPr>
        <w:t xml:space="preserve">de energie electrica </w:t>
      </w:r>
      <w:r w:rsidR="005D6961">
        <w:rPr>
          <w:rFonts w:ascii="Tahoma" w:hAnsi="Tahoma" w:cs="Tahoma"/>
          <w:sz w:val="22"/>
          <w:szCs w:val="22"/>
        </w:rPr>
        <w:t xml:space="preserve">administrate de </w:t>
      </w:r>
      <w:r w:rsidR="005D6961">
        <w:rPr>
          <w:rFonts w:ascii="Tahoma" w:hAnsi="Tahoma" w:cs="Tahoma"/>
          <w:sz w:val="22"/>
        </w:rPr>
        <w:t>OPCOM SA, inclusiv</w:t>
      </w:r>
      <w:r w:rsidR="005D6961" w:rsidRPr="005D6961">
        <w:rPr>
          <w:rFonts w:ascii="Tahoma" w:hAnsi="Tahoma" w:cs="Tahoma"/>
          <w:sz w:val="22"/>
          <w:szCs w:val="22"/>
        </w:rPr>
        <w:t xml:space="preserve"> </w:t>
      </w:r>
      <w:r w:rsidRPr="005D6961">
        <w:rPr>
          <w:rFonts w:ascii="Tahoma" w:hAnsi="Tahoma" w:cs="Tahoma"/>
          <w:sz w:val="22"/>
          <w:szCs w:val="22"/>
        </w:rPr>
        <w:t xml:space="preserve">la </w:t>
      </w:r>
      <w:r w:rsidR="00D03B63">
        <w:rPr>
          <w:rFonts w:ascii="Tahoma" w:hAnsi="Tahoma" w:cs="Tahoma"/>
          <w:sz w:val="22"/>
          <w:szCs w:val="22"/>
        </w:rPr>
        <w:t>p</w:t>
      </w:r>
      <w:r w:rsidRPr="005D6961">
        <w:rPr>
          <w:rFonts w:ascii="Tahoma" w:hAnsi="Tahoma" w:cs="Tahoma"/>
          <w:sz w:val="22"/>
          <w:szCs w:val="22"/>
        </w:rPr>
        <w:t xml:space="preserve">iaţa </w:t>
      </w:r>
      <w:r w:rsidR="00D03B63">
        <w:rPr>
          <w:rFonts w:ascii="Tahoma" w:hAnsi="Tahoma" w:cs="Tahoma"/>
          <w:sz w:val="22"/>
          <w:szCs w:val="22"/>
        </w:rPr>
        <w:t>centralizată pentru serviciul universal</w:t>
      </w:r>
      <w:r w:rsidRPr="005D6961">
        <w:rPr>
          <w:rFonts w:ascii="Tahoma" w:hAnsi="Tahoma" w:cs="Tahoma"/>
          <w:sz w:val="22"/>
          <w:szCs w:val="22"/>
        </w:rPr>
        <w:t xml:space="preserve"> </w:t>
      </w:r>
      <w:r w:rsidR="00D03B63">
        <w:rPr>
          <w:rFonts w:ascii="Tahoma" w:hAnsi="Tahoma" w:cs="Tahoma"/>
          <w:sz w:val="22"/>
          <w:szCs w:val="22"/>
        </w:rPr>
        <w:t>(</w:t>
      </w:r>
      <w:r w:rsidR="00850442">
        <w:rPr>
          <w:rFonts w:ascii="Tahoma" w:hAnsi="Tahoma" w:cs="Tahoma"/>
          <w:sz w:val="22"/>
          <w:szCs w:val="22"/>
        </w:rPr>
        <w:t>PCSU</w:t>
      </w:r>
      <w:r w:rsidR="00D03B63">
        <w:rPr>
          <w:rFonts w:ascii="Tahoma" w:hAnsi="Tahoma" w:cs="Tahoma"/>
          <w:sz w:val="22"/>
          <w:szCs w:val="22"/>
        </w:rPr>
        <w:t>)</w:t>
      </w:r>
      <w:r w:rsidRPr="005D6961">
        <w:rPr>
          <w:rFonts w:ascii="Tahoma" w:hAnsi="Tahoma" w:cs="Tahoma"/>
          <w:sz w:val="22"/>
          <w:szCs w:val="22"/>
        </w:rPr>
        <w:t>;</w:t>
      </w:r>
    </w:p>
    <w:p w:rsidR="000A17CD" w:rsidRPr="005D6961" w:rsidRDefault="000A17CD" w:rsidP="000A17CD">
      <w:pPr>
        <w:pStyle w:val="ListParagraph"/>
        <w:numPr>
          <w:ilvl w:val="1"/>
          <w:numId w:val="3"/>
        </w:numPr>
        <w:tabs>
          <w:tab w:val="left" w:pos="1080"/>
          <w:tab w:val="left" w:pos="1260"/>
        </w:tabs>
        <w:spacing w:before="120" w:after="120" w:line="360" w:lineRule="auto"/>
        <w:jc w:val="both"/>
        <w:rPr>
          <w:rFonts w:ascii="Tahoma" w:hAnsi="Tahoma" w:cs="Tahoma"/>
          <w:sz w:val="22"/>
          <w:szCs w:val="22"/>
        </w:rPr>
      </w:pPr>
      <w:r w:rsidRPr="000A17CD">
        <w:rPr>
          <w:rFonts w:ascii="Tahoma" w:hAnsi="Tahoma" w:cs="Tahoma"/>
          <w:b/>
          <w:sz w:val="22"/>
          <w:szCs w:val="22"/>
        </w:rPr>
        <w:t xml:space="preserve">Zi lucrătoare – </w:t>
      </w:r>
      <w:r w:rsidRPr="005D6961">
        <w:rPr>
          <w:rFonts w:ascii="Tahoma" w:hAnsi="Tahoma" w:cs="Tahoma"/>
          <w:sz w:val="22"/>
          <w:szCs w:val="22"/>
        </w:rPr>
        <w:t xml:space="preserve">Zi calendaristică, cu excepţia zilelor de sâmbătă, duminică şi a oricărei zile declarată </w:t>
      </w:r>
      <w:r w:rsidR="00685456">
        <w:rPr>
          <w:rFonts w:ascii="Tahoma" w:hAnsi="Tahoma" w:cs="Tahoma"/>
          <w:sz w:val="22"/>
          <w:szCs w:val="22"/>
        </w:rPr>
        <w:t>sărbătoare legală sau zi liberă.</w:t>
      </w:r>
    </w:p>
    <w:p w:rsidR="00D059FF" w:rsidRDefault="00D059FF" w:rsidP="005D6961">
      <w:pPr>
        <w:pStyle w:val="ListParagraph"/>
        <w:tabs>
          <w:tab w:val="left" w:pos="1080"/>
          <w:tab w:val="left" w:pos="1260"/>
        </w:tabs>
        <w:spacing w:before="120" w:after="120" w:line="360" w:lineRule="auto"/>
        <w:ind w:left="862"/>
        <w:jc w:val="both"/>
      </w:pPr>
    </w:p>
    <w:sectPr w:rsidR="00D059FF" w:rsidSect="00D059FF">
      <w:pgSz w:w="11907" w:h="16840" w:code="9"/>
      <w:pgMar w:top="851" w:right="1287" w:bottom="851" w:left="1418" w:header="357" w:footer="35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871" w:rsidRDefault="00ED5871" w:rsidP="00922A0D">
      <w:r>
        <w:separator/>
      </w:r>
    </w:p>
  </w:endnote>
  <w:endnote w:type="continuationSeparator" w:id="0">
    <w:p w:rsidR="00ED5871" w:rsidRDefault="00ED5871" w:rsidP="00922A0D">
      <w:r>
        <w:continuationSeparator/>
      </w:r>
    </w:p>
  </w:endnote>
  <w:endnote w:type="continuationNotice" w:id="1">
    <w:p w:rsidR="00ED5871" w:rsidRDefault="00ED58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9FF" w:rsidRDefault="00D059FF">
    <w:pPr>
      <w:pStyle w:val="Footer"/>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sidR="00BE4DD8">
      <w:rPr>
        <w:rStyle w:val="PageNumber"/>
        <w:noProof/>
        <w:sz w:val="22"/>
      </w:rPr>
      <w:t>19</w:t>
    </w:r>
    <w:r>
      <w:rPr>
        <w:rStyle w:val="PageNumber"/>
        <w:sz w:val="22"/>
      </w:rPr>
      <w:fldChar w:fldCharType="end"/>
    </w:r>
    <w:r>
      <w:rPr>
        <w:rStyle w:val="PageNumber"/>
        <w:sz w:val="22"/>
      </w:rPr>
      <w:t>/</w:t>
    </w:r>
    <w:r>
      <w:rPr>
        <w:rStyle w:val="PageNumber"/>
        <w:sz w:val="22"/>
      </w:rPr>
      <w:fldChar w:fldCharType="begin"/>
    </w:r>
    <w:r>
      <w:rPr>
        <w:rStyle w:val="PageNumber"/>
        <w:sz w:val="22"/>
      </w:rPr>
      <w:instrText xml:space="preserve"> NUMPAGES </w:instrText>
    </w:r>
    <w:r>
      <w:rPr>
        <w:rStyle w:val="PageNumber"/>
        <w:sz w:val="22"/>
      </w:rPr>
      <w:fldChar w:fldCharType="separate"/>
    </w:r>
    <w:r w:rsidR="00BE4DD8">
      <w:rPr>
        <w:rStyle w:val="PageNumber"/>
        <w:noProof/>
        <w:sz w:val="22"/>
      </w:rPr>
      <w:t>19</w:t>
    </w:r>
    <w:r>
      <w:rPr>
        <w:rStyle w:val="PageNumber"/>
        <w:sz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9FF" w:rsidRPr="001F3001" w:rsidRDefault="00D059FF" w:rsidP="00D059FF">
    <w:pPr>
      <w:framePr w:w="1468" w:h="2157" w:hRule="exact" w:wrap="around" w:vAnchor="text" w:hAnchor="page" w:x="10171" w:y="-8781"/>
      <w:jc w:val="center"/>
      <w:rPr>
        <w:rFonts w:ascii="Tahoma" w:hAnsi="Tahoma" w:cs="Tahoma"/>
        <w:sz w:val="12"/>
        <w:szCs w:val="12"/>
      </w:rPr>
    </w:pPr>
    <w:r w:rsidRPr="001F3001">
      <w:rPr>
        <w:rFonts w:ascii="Tahoma" w:hAnsi="Tahoma" w:cs="Tahoma"/>
        <w:sz w:val="12"/>
        <w:szCs w:val="12"/>
      </w:rPr>
      <w:t>Bd. Hristo Botev 16-18, sector 3, Bucureşti 030236, ROMÂNIA</w:t>
    </w:r>
  </w:p>
  <w:p w:rsidR="00D059FF" w:rsidRPr="001F3001" w:rsidRDefault="00D059FF" w:rsidP="00D059FF">
    <w:pPr>
      <w:framePr w:w="1468" w:h="2157" w:hRule="exact" w:wrap="around" w:vAnchor="text" w:hAnchor="page" w:x="10171" w:y="-8781"/>
      <w:jc w:val="center"/>
      <w:rPr>
        <w:rFonts w:ascii="Tahoma" w:hAnsi="Tahoma" w:cs="Tahoma"/>
        <w:sz w:val="12"/>
        <w:szCs w:val="12"/>
      </w:rPr>
    </w:pPr>
    <w:r w:rsidRPr="001F3001">
      <w:rPr>
        <w:rFonts w:ascii="Tahoma" w:hAnsi="Tahoma" w:cs="Tahoma"/>
        <w:sz w:val="12"/>
        <w:szCs w:val="12"/>
      </w:rPr>
      <w:t xml:space="preserve">Tel: +40(21)3071.450; </w:t>
    </w:r>
  </w:p>
  <w:p w:rsidR="00D059FF" w:rsidRPr="001F3001" w:rsidRDefault="00D059FF" w:rsidP="00D059FF">
    <w:pPr>
      <w:framePr w:w="1468" w:h="2157" w:hRule="exact" w:wrap="around" w:vAnchor="text" w:hAnchor="page" w:x="10171" w:y="-8781"/>
      <w:jc w:val="center"/>
      <w:rPr>
        <w:rFonts w:ascii="Tahoma" w:hAnsi="Tahoma" w:cs="Tahoma"/>
        <w:sz w:val="12"/>
        <w:szCs w:val="12"/>
      </w:rPr>
    </w:pPr>
    <w:r w:rsidRPr="001F3001">
      <w:rPr>
        <w:rFonts w:ascii="Tahoma" w:hAnsi="Tahoma" w:cs="Tahoma"/>
        <w:sz w:val="12"/>
        <w:szCs w:val="12"/>
      </w:rPr>
      <w:t xml:space="preserve">Fax: +40(21)3071.400; </w:t>
    </w:r>
  </w:p>
  <w:p w:rsidR="00D059FF" w:rsidRPr="001F3001" w:rsidRDefault="00D059FF" w:rsidP="00D059FF">
    <w:pPr>
      <w:framePr w:w="1468" w:h="2157" w:hRule="exact" w:wrap="around" w:vAnchor="text" w:hAnchor="page" w:x="10171" w:y="-8781"/>
      <w:jc w:val="center"/>
      <w:rPr>
        <w:rFonts w:ascii="Tahoma" w:hAnsi="Tahoma" w:cs="Tahoma"/>
        <w:sz w:val="12"/>
        <w:szCs w:val="12"/>
      </w:rPr>
    </w:pPr>
    <w:r w:rsidRPr="001F3001">
      <w:rPr>
        <w:rFonts w:ascii="Tahoma" w:hAnsi="Tahoma" w:cs="Tahoma"/>
        <w:sz w:val="12"/>
        <w:szCs w:val="12"/>
      </w:rPr>
      <w:t>www.opcom.ro</w:t>
    </w:r>
  </w:p>
  <w:p w:rsidR="00D059FF" w:rsidRPr="001F3001" w:rsidRDefault="00D059FF" w:rsidP="00D059FF">
    <w:pPr>
      <w:framePr w:w="1468" w:h="2157" w:hRule="exact" w:wrap="around" w:vAnchor="text" w:hAnchor="page" w:x="10171" w:y="-8781"/>
      <w:jc w:val="center"/>
      <w:rPr>
        <w:rFonts w:ascii="Tahoma" w:hAnsi="Tahoma" w:cs="Tahoma"/>
        <w:sz w:val="12"/>
        <w:szCs w:val="12"/>
      </w:rPr>
    </w:pPr>
    <w:r w:rsidRPr="001F3001">
      <w:rPr>
        <w:rFonts w:ascii="Tahoma" w:hAnsi="Tahoma" w:cs="Tahoma"/>
        <w:sz w:val="12"/>
        <w:szCs w:val="12"/>
      </w:rPr>
      <w:t>Societate pe acţiuni înregistrată la Registrul Comerţului cu nr. J40/7542/2000</w:t>
    </w:r>
  </w:p>
  <w:p w:rsidR="00D059FF" w:rsidRPr="001F3001" w:rsidRDefault="00D059FF" w:rsidP="00D059FF">
    <w:pPr>
      <w:framePr w:w="1468" w:h="2157" w:hRule="exact" w:wrap="around" w:vAnchor="text" w:hAnchor="page" w:x="10171" w:y="-8781"/>
      <w:jc w:val="center"/>
      <w:rPr>
        <w:rFonts w:ascii="Tahoma" w:hAnsi="Tahoma" w:cs="Tahoma"/>
        <w:sz w:val="12"/>
        <w:szCs w:val="12"/>
      </w:rPr>
    </w:pPr>
    <w:r w:rsidRPr="001F3001">
      <w:rPr>
        <w:rFonts w:ascii="Tahoma" w:hAnsi="Tahoma" w:cs="Tahoma"/>
        <w:sz w:val="12"/>
        <w:szCs w:val="12"/>
      </w:rPr>
      <w:t>Cod Unic de Înregistrare: 13278352</w:t>
    </w:r>
  </w:p>
  <w:p w:rsidR="00D059FF" w:rsidRPr="001F3001" w:rsidRDefault="00D059FF" w:rsidP="00D059FF">
    <w:pPr>
      <w:framePr w:w="1468" w:h="2157" w:hRule="exact" w:wrap="around" w:vAnchor="text" w:hAnchor="page" w:x="10171" w:y="-8781"/>
      <w:jc w:val="center"/>
      <w:rPr>
        <w:rFonts w:ascii="Tahoma" w:hAnsi="Tahoma" w:cs="Tahoma"/>
        <w:sz w:val="12"/>
        <w:szCs w:val="12"/>
      </w:rPr>
    </w:pPr>
    <w:r w:rsidRPr="001F3001">
      <w:rPr>
        <w:rFonts w:ascii="Tahoma" w:hAnsi="Tahoma" w:cs="Tahoma"/>
        <w:sz w:val="12"/>
        <w:szCs w:val="12"/>
      </w:rPr>
      <w:t>Cod IBAN: RO23 RNCB 0074 0292 1737 0001 sector 3</w:t>
    </w:r>
  </w:p>
  <w:p w:rsidR="00D059FF" w:rsidRPr="001F3001" w:rsidRDefault="00D059FF" w:rsidP="00D059FF">
    <w:pPr>
      <w:framePr w:w="1363" w:h="357" w:hRule="exact" w:wrap="around" w:vAnchor="text" w:hAnchor="page" w:x="10255" w:y="-780"/>
      <w:jc w:val="center"/>
      <w:rPr>
        <w:rFonts w:ascii="Tahoma" w:hAnsi="Tahoma" w:cs="Tahoma"/>
        <w:sz w:val="16"/>
        <w:szCs w:val="16"/>
      </w:rPr>
    </w:pPr>
    <w:r w:rsidRPr="001F3001">
      <w:rPr>
        <w:rFonts w:ascii="Tahoma" w:hAnsi="Tahoma" w:cs="Tahoma"/>
        <w:sz w:val="16"/>
        <w:szCs w:val="16"/>
      </w:rPr>
      <w:t xml:space="preserve">Pagina </w:t>
    </w:r>
    <w:r w:rsidRPr="001F3001">
      <w:rPr>
        <w:rStyle w:val="PageNumber"/>
        <w:rFonts w:ascii="Tahoma" w:hAnsi="Tahoma" w:cs="Tahoma"/>
        <w:sz w:val="16"/>
        <w:szCs w:val="16"/>
      </w:rPr>
      <w:fldChar w:fldCharType="begin"/>
    </w:r>
    <w:r w:rsidRPr="001F3001">
      <w:rPr>
        <w:rStyle w:val="PageNumber"/>
        <w:rFonts w:ascii="Tahoma" w:hAnsi="Tahoma" w:cs="Tahoma"/>
        <w:sz w:val="16"/>
        <w:szCs w:val="16"/>
      </w:rPr>
      <w:instrText xml:space="preserve"> PAGE </w:instrText>
    </w:r>
    <w:r w:rsidRPr="001F3001">
      <w:rPr>
        <w:rStyle w:val="PageNumber"/>
        <w:rFonts w:ascii="Tahoma" w:hAnsi="Tahoma" w:cs="Tahoma"/>
        <w:sz w:val="16"/>
        <w:szCs w:val="16"/>
      </w:rPr>
      <w:fldChar w:fldCharType="separate"/>
    </w:r>
    <w:r>
      <w:rPr>
        <w:rStyle w:val="PageNumber"/>
        <w:rFonts w:ascii="Tahoma" w:hAnsi="Tahoma" w:cs="Tahoma"/>
        <w:noProof/>
        <w:sz w:val="16"/>
        <w:szCs w:val="16"/>
      </w:rPr>
      <w:t>1</w:t>
    </w:r>
    <w:r w:rsidRPr="001F3001">
      <w:rPr>
        <w:rStyle w:val="PageNumber"/>
        <w:rFonts w:ascii="Tahoma" w:hAnsi="Tahoma" w:cs="Tahoma"/>
        <w:sz w:val="16"/>
        <w:szCs w:val="16"/>
      </w:rPr>
      <w:fldChar w:fldCharType="end"/>
    </w:r>
    <w:r w:rsidRPr="001F3001">
      <w:rPr>
        <w:rStyle w:val="PageNumber"/>
        <w:rFonts w:ascii="Tahoma" w:hAnsi="Tahoma" w:cs="Tahoma"/>
        <w:sz w:val="16"/>
        <w:szCs w:val="16"/>
      </w:rPr>
      <w:t>/</w:t>
    </w:r>
    <w:r w:rsidRPr="001F3001">
      <w:rPr>
        <w:rStyle w:val="PageNumber"/>
        <w:rFonts w:ascii="Tahoma" w:hAnsi="Tahoma" w:cs="Tahoma"/>
        <w:sz w:val="16"/>
        <w:szCs w:val="16"/>
      </w:rPr>
      <w:fldChar w:fldCharType="begin"/>
    </w:r>
    <w:r w:rsidRPr="001F3001">
      <w:rPr>
        <w:rStyle w:val="PageNumber"/>
        <w:rFonts w:ascii="Tahoma" w:hAnsi="Tahoma" w:cs="Tahoma"/>
        <w:sz w:val="16"/>
        <w:szCs w:val="16"/>
      </w:rPr>
      <w:instrText xml:space="preserve"> NUMPAGES </w:instrText>
    </w:r>
    <w:r w:rsidRPr="001F3001">
      <w:rPr>
        <w:rStyle w:val="PageNumber"/>
        <w:rFonts w:ascii="Tahoma" w:hAnsi="Tahoma" w:cs="Tahoma"/>
        <w:sz w:val="16"/>
        <w:szCs w:val="16"/>
      </w:rPr>
      <w:fldChar w:fldCharType="separate"/>
    </w:r>
    <w:r w:rsidR="00BE4DD8">
      <w:rPr>
        <w:rStyle w:val="PageNumber"/>
        <w:rFonts w:ascii="Tahoma" w:hAnsi="Tahoma" w:cs="Tahoma"/>
        <w:noProof/>
        <w:sz w:val="16"/>
        <w:szCs w:val="16"/>
      </w:rPr>
      <w:t>19</w:t>
    </w:r>
    <w:r w:rsidRPr="001F3001">
      <w:rPr>
        <w:rStyle w:val="PageNumber"/>
        <w:rFonts w:ascii="Tahoma" w:hAnsi="Tahoma" w:cs="Tahoma"/>
        <w:sz w:val="16"/>
        <w:szCs w:val="16"/>
      </w:rPr>
      <w:fldChar w:fldCharType="end"/>
    </w:r>
  </w:p>
  <w:p w:rsidR="00D059FF" w:rsidRPr="001F3001" w:rsidRDefault="00D059FF" w:rsidP="00D059FF">
    <w:pPr>
      <w:pStyle w:val="Footer"/>
      <w:jc w:val="right"/>
    </w:pPr>
    <w:r>
      <w:rPr>
        <w:noProof/>
        <w:lang w:eastAsia="ro-RO"/>
      </w:rPr>
      <w:drawing>
        <wp:anchor distT="0" distB="0" distL="114300" distR="114300" simplePos="0" relativeHeight="251660288" behindDoc="0" locked="0" layoutInCell="1" allowOverlap="1" wp14:anchorId="0FD40F88" wp14:editId="55648D80">
          <wp:simplePos x="0" y="0"/>
          <wp:positionH relativeFrom="column">
            <wp:posOffset>5574030</wp:posOffset>
          </wp:positionH>
          <wp:positionV relativeFrom="paragraph">
            <wp:posOffset>-2435860</wp:posOffset>
          </wp:positionV>
          <wp:extent cx="895350" cy="1857375"/>
          <wp:effectExtent l="0" t="0" r="0" b="9525"/>
          <wp:wrapNone/>
          <wp:docPr id="6" name="Picture 6" descr="Rv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vA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1857375"/>
                  </a:xfrm>
                  <a:prstGeom prst="rect">
                    <a:avLst/>
                  </a:prstGeom>
                  <a:noFill/>
                  <a:ln>
                    <a:noFill/>
                  </a:ln>
                </pic:spPr>
              </pic:pic>
            </a:graphicData>
          </a:graphic>
        </wp:anchor>
      </w:drawing>
    </w:r>
    <w:r>
      <w:rPr>
        <w:noProof/>
        <w:lang w:eastAsia="ro-RO"/>
      </w:rPr>
      <w:drawing>
        <wp:anchor distT="0" distB="0" distL="114300" distR="114300" simplePos="0" relativeHeight="251658240" behindDoc="0" locked="0" layoutInCell="1" allowOverlap="1" wp14:anchorId="0D955114" wp14:editId="34541D1F">
          <wp:simplePos x="0" y="0"/>
          <wp:positionH relativeFrom="column">
            <wp:posOffset>5574030</wp:posOffset>
          </wp:positionH>
          <wp:positionV relativeFrom="paragraph">
            <wp:posOffset>-4150360</wp:posOffset>
          </wp:positionV>
          <wp:extent cx="895350" cy="1666875"/>
          <wp:effectExtent l="0" t="0" r="0" b="9525"/>
          <wp:wrapNone/>
          <wp:docPr id="7" name="Picture 7" descr="UK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KA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350" cy="166687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871" w:rsidRDefault="00ED5871" w:rsidP="00922A0D">
      <w:r>
        <w:separator/>
      </w:r>
    </w:p>
  </w:footnote>
  <w:footnote w:type="continuationSeparator" w:id="0">
    <w:p w:rsidR="00ED5871" w:rsidRDefault="00ED5871" w:rsidP="00922A0D">
      <w:r>
        <w:continuationSeparator/>
      </w:r>
    </w:p>
  </w:footnote>
  <w:footnote w:type="continuationNotice" w:id="1">
    <w:p w:rsidR="00ED5871" w:rsidRDefault="00ED587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9FF" w:rsidRDefault="00D059FF">
    <w:pPr>
      <w:pStyle w:val="Header"/>
      <w:tabs>
        <w:tab w:val="clear" w:pos="4320"/>
        <w:tab w:val="clear" w:pos="8640"/>
      </w:tabs>
      <w:ind w:left="-912"/>
      <w:jc w:val="right"/>
    </w:pPr>
    <w:r>
      <w:rPr>
        <w:rFonts w:ascii="Verdana" w:hAnsi="Verdana"/>
        <w:b/>
        <w:snapToGrid w:val="0"/>
        <w:color w:val="008080"/>
        <w:sz w:val="16"/>
        <w:lang w:val="en-AU"/>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9FF" w:rsidRPr="001F3001" w:rsidRDefault="00D059FF" w:rsidP="00D059FF">
    <w:pPr>
      <w:framePr w:w="1185" w:h="2157" w:hRule="exact" w:wrap="around" w:vAnchor="page" w:hAnchor="page" w:x="10336" w:y="4711"/>
      <w:pBdr>
        <w:top w:val="dotted" w:sz="4" w:space="1" w:color="auto"/>
        <w:left w:val="dotted" w:sz="4" w:space="1" w:color="auto"/>
        <w:bottom w:val="dotted" w:sz="4" w:space="1" w:color="auto"/>
        <w:right w:val="dotted" w:sz="4" w:space="1" w:color="auto"/>
      </w:pBdr>
      <w:rPr>
        <w:rFonts w:ascii="Tahoma" w:hAnsi="Tahoma" w:cs="Tahoma"/>
        <w:sz w:val="16"/>
        <w:szCs w:val="16"/>
      </w:rPr>
    </w:pPr>
    <w:r w:rsidRPr="001F3001">
      <w:rPr>
        <w:rFonts w:ascii="Tahoma" w:hAnsi="Tahoma" w:cs="Tahoma"/>
        <w:sz w:val="16"/>
        <w:szCs w:val="16"/>
      </w:rPr>
      <w:t>Nr. înregistrare:</w:t>
    </w:r>
  </w:p>
  <w:p w:rsidR="00D059FF" w:rsidRDefault="00D059FF" w:rsidP="00D059FF">
    <w:pPr>
      <w:framePr w:w="1185" w:h="2157" w:hRule="exact" w:wrap="around" w:vAnchor="page" w:hAnchor="page" w:x="10336" w:y="4711"/>
      <w:pBdr>
        <w:top w:val="dotted" w:sz="4" w:space="1" w:color="auto"/>
        <w:left w:val="dotted" w:sz="4" w:space="1" w:color="auto"/>
        <w:bottom w:val="dotted" w:sz="4" w:space="1" w:color="auto"/>
        <w:right w:val="dotted" w:sz="4" w:space="1" w:color="auto"/>
      </w:pBdr>
      <w:rPr>
        <w:rFonts w:ascii="Tahoma" w:hAnsi="Tahoma" w:cs="Tahoma"/>
        <w:sz w:val="16"/>
        <w:szCs w:val="16"/>
      </w:rPr>
    </w:pPr>
  </w:p>
  <w:p w:rsidR="00D059FF" w:rsidRPr="001F3001" w:rsidRDefault="00D059FF" w:rsidP="00D059FF">
    <w:pPr>
      <w:framePr w:w="1185" w:h="2157" w:hRule="exact" w:wrap="around" w:vAnchor="page" w:hAnchor="page" w:x="10336" w:y="4711"/>
      <w:pBdr>
        <w:top w:val="dotted" w:sz="4" w:space="1" w:color="auto"/>
        <w:left w:val="dotted" w:sz="4" w:space="1" w:color="auto"/>
        <w:bottom w:val="dotted" w:sz="4" w:space="1" w:color="auto"/>
        <w:right w:val="dotted" w:sz="4" w:space="1" w:color="auto"/>
      </w:pBdr>
      <w:rPr>
        <w:rFonts w:ascii="Tahoma" w:hAnsi="Tahoma" w:cs="Tahoma"/>
        <w:sz w:val="16"/>
        <w:szCs w:val="16"/>
      </w:rPr>
    </w:pPr>
    <w:r>
      <w:rPr>
        <w:rFonts w:ascii="Tahoma" w:hAnsi="Tahoma" w:cs="Tahoma"/>
        <w:sz w:val="16"/>
        <w:szCs w:val="16"/>
      </w:rPr>
      <w:t xml:space="preserve">  </w:t>
    </w:r>
    <w:r w:rsidRPr="001F3001">
      <w:rPr>
        <w:rFonts w:ascii="Tahoma" w:hAnsi="Tahoma" w:cs="Tahoma"/>
        <w:sz w:val="16"/>
        <w:szCs w:val="16"/>
      </w:rPr>
      <w:t xml:space="preserve">_ _ _ _ _ </w:t>
    </w:r>
    <w:r>
      <w:rPr>
        <w:rFonts w:ascii="Tahoma" w:hAnsi="Tahoma" w:cs="Tahoma"/>
        <w:sz w:val="16"/>
        <w:szCs w:val="16"/>
      </w:rPr>
      <w:t xml:space="preserve">_ _ _ </w:t>
    </w:r>
  </w:p>
  <w:p w:rsidR="00D059FF" w:rsidRPr="001F3001" w:rsidRDefault="00D059FF" w:rsidP="00D059FF">
    <w:pPr>
      <w:framePr w:w="1185" w:h="2157" w:hRule="exact" w:wrap="around" w:vAnchor="page" w:hAnchor="page" w:x="10336" w:y="4711"/>
      <w:pBdr>
        <w:top w:val="dotted" w:sz="4" w:space="1" w:color="auto"/>
        <w:left w:val="dotted" w:sz="4" w:space="1" w:color="auto"/>
        <w:bottom w:val="dotted" w:sz="4" w:space="1" w:color="auto"/>
        <w:right w:val="dotted" w:sz="4" w:space="1" w:color="auto"/>
      </w:pBdr>
      <w:rPr>
        <w:rFonts w:ascii="Tahoma" w:hAnsi="Tahoma" w:cs="Tahoma"/>
        <w:sz w:val="16"/>
        <w:szCs w:val="16"/>
      </w:rPr>
    </w:pPr>
  </w:p>
  <w:p w:rsidR="00D059FF" w:rsidRPr="001F3001" w:rsidRDefault="00D059FF" w:rsidP="00D059FF">
    <w:pPr>
      <w:framePr w:w="1185" w:h="2157" w:hRule="exact" w:wrap="around" w:vAnchor="page" w:hAnchor="page" w:x="10336" w:y="4711"/>
      <w:pBdr>
        <w:top w:val="dotted" w:sz="4" w:space="1" w:color="auto"/>
        <w:left w:val="dotted" w:sz="4" w:space="1" w:color="auto"/>
        <w:bottom w:val="dotted" w:sz="4" w:space="1" w:color="auto"/>
        <w:right w:val="dotted" w:sz="4" w:space="1" w:color="auto"/>
      </w:pBdr>
      <w:rPr>
        <w:rFonts w:ascii="Tahoma" w:hAnsi="Tahoma" w:cs="Tahoma"/>
        <w:sz w:val="16"/>
        <w:szCs w:val="16"/>
      </w:rPr>
    </w:pPr>
    <w:r w:rsidRPr="001F3001">
      <w:rPr>
        <w:rFonts w:ascii="Tahoma" w:hAnsi="Tahoma" w:cs="Tahoma"/>
        <w:sz w:val="16"/>
        <w:szCs w:val="16"/>
      </w:rPr>
      <w:t>Anul _ _ _ _ _ _</w:t>
    </w:r>
  </w:p>
  <w:p w:rsidR="00D059FF" w:rsidRPr="001F3001" w:rsidRDefault="00D059FF" w:rsidP="00D059FF">
    <w:pPr>
      <w:framePr w:w="1185" w:h="2157" w:hRule="exact" w:wrap="around" w:vAnchor="page" w:hAnchor="page" w:x="10336" w:y="4711"/>
      <w:pBdr>
        <w:top w:val="dotted" w:sz="4" w:space="1" w:color="auto"/>
        <w:left w:val="dotted" w:sz="4" w:space="1" w:color="auto"/>
        <w:bottom w:val="dotted" w:sz="4" w:space="1" w:color="auto"/>
        <w:right w:val="dotted" w:sz="4" w:space="1" w:color="auto"/>
      </w:pBdr>
      <w:rPr>
        <w:rFonts w:ascii="Tahoma" w:hAnsi="Tahoma" w:cs="Tahoma"/>
        <w:sz w:val="16"/>
        <w:szCs w:val="16"/>
      </w:rPr>
    </w:pPr>
    <w:r w:rsidRPr="001F3001">
      <w:rPr>
        <w:rFonts w:ascii="Tahoma" w:hAnsi="Tahoma" w:cs="Tahoma"/>
        <w:sz w:val="16"/>
        <w:szCs w:val="16"/>
      </w:rPr>
      <w:t xml:space="preserve"> </w:t>
    </w:r>
  </w:p>
  <w:p w:rsidR="00D059FF" w:rsidRPr="001F3001" w:rsidRDefault="00D059FF" w:rsidP="00D059FF">
    <w:pPr>
      <w:framePr w:w="1185" w:h="2157" w:hRule="exact" w:wrap="around" w:vAnchor="page" w:hAnchor="page" w:x="10336" w:y="4711"/>
      <w:pBdr>
        <w:top w:val="dotted" w:sz="4" w:space="1" w:color="auto"/>
        <w:left w:val="dotted" w:sz="4" w:space="1" w:color="auto"/>
        <w:bottom w:val="dotted" w:sz="4" w:space="1" w:color="auto"/>
        <w:right w:val="dotted" w:sz="4" w:space="1" w:color="auto"/>
      </w:pBdr>
      <w:rPr>
        <w:rFonts w:ascii="Tahoma" w:hAnsi="Tahoma" w:cs="Tahoma"/>
        <w:sz w:val="16"/>
        <w:szCs w:val="16"/>
      </w:rPr>
    </w:pPr>
    <w:r w:rsidRPr="001F3001">
      <w:rPr>
        <w:rFonts w:ascii="Tahoma" w:hAnsi="Tahoma" w:cs="Tahoma"/>
        <w:sz w:val="16"/>
        <w:szCs w:val="16"/>
      </w:rPr>
      <w:t xml:space="preserve">Luna _ _ _ _ _ _ </w:t>
    </w:r>
  </w:p>
  <w:p w:rsidR="00D059FF" w:rsidRPr="001F3001" w:rsidRDefault="00D059FF" w:rsidP="00D059FF">
    <w:pPr>
      <w:framePr w:w="1185" w:h="2157" w:hRule="exact" w:wrap="around" w:vAnchor="page" w:hAnchor="page" w:x="10336" w:y="4711"/>
      <w:pBdr>
        <w:top w:val="dotted" w:sz="4" w:space="1" w:color="auto"/>
        <w:left w:val="dotted" w:sz="4" w:space="1" w:color="auto"/>
        <w:bottom w:val="dotted" w:sz="4" w:space="1" w:color="auto"/>
        <w:right w:val="dotted" w:sz="4" w:space="1" w:color="auto"/>
      </w:pBdr>
      <w:rPr>
        <w:rFonts w:ascii="Tahoma" w:hAnsi="Tahoma" w:cs="Tahoma"/>
        <w:sz w:val="16"/>
        <w:szCs w:val="16"/>
      </w:rPr>
    </w:pPr>
  </w:p>
  <w:p w:rsidR="00D059FF" w:rsidRPr="001F3001" w:rsidRDefault="00D059FF" w:rsidP="00D059FF">
    <w:pPr>
      <w:framePr w:w="1185" w:h="2157" w:hRule="exact" w:wrap="around" w:vAnchor="page" w:hAnchor="page" w:x="10336" w:y="4711"/>
      <w:pBdr>
        <w:top w:val="dotted" w:sz="4" w:space="1" w:color="auto"/>
        <w:left w:val="dotted" w:sz="4" w:space="1" w:color="auto"/>
        <w:bottom w:val="dotted" w:sz="4" w:space="1" w:color="auto"/>
        <w:right w:val="dotted" w:sz="4" w:space="1" w:color="auto"/>
      </w:pBdr>
      <w:rPr>
        <w:rFonts w:ascii="Tahoma" w:hAnsi="Tahoma" w:cs="Tahoma"/>
        <w:sz w:val="16"/>
        <w:szCs w:val="16"/>
      </w:rPr>
    </w:pPr>
    <w:r w:rsidRPr="001F3001">
      <w:rPr>
        <w:rFonts w:ascii="Tahoma" w:hAnsi="Tahoma" w:cs="Tahoma"/>
        <w:sz w:val="16"/>
        <w:szCs w:val="16"/>
      </w:rPr>
      <w:t xml:space="preserve">Ziua _ _ _ _ _ _ </w:t>
    </w:r>
  </w:p>
  <w:p w:rsidR="00D059FF" w:rsidRPr="001F3001" w:rsidRDefault="00D059FF" w:rsidP="00D059FF">
    <w:pPr>
      <w:pStyle w:val="Header"/>
      <w:tabs>
        <w:tab w:val="clear" w:pos="4320"/>
        <w:tab w:val="clear" w:pos="8640"/>
      </w:tabs>
      <w:rPr>
        <w:rFonts w:ascii="Tahoma" w:hAnsi="Tahoma" w:cs="Tahoma"/>
        <w:sz w:val="16"/>
        <w:szCs w:val="16"/>
      </w:rPr>
    </w:pPr>
    <w:r w:rsidRPr="00780926">
      <w:rPr>
        <w:rFonts w:ascii="Tahoma" w:hAnsi="Tahoma" w:cs="Tahoma"/>
        <w:noProof/>
        <w:sz w:val="16"/>
        <w:szCs w:val="16"/>
        <w:lang w:eastAsia="ro-RO"/>
      </w:rPr>
      <mc:AlternateContent>
        <mc:Choice Requires="wps">
          <w:drawing>
            <wp:anchor distT="0" distB="0" distL="114300" distR="114300" simplePos="0" relativeHeight="251659264" behindDoc="0" locked="0" layoutInCell="1" allowOverlap="1" wp14:anchorId="1927E9F6" wp14:editId="2B473A1E">
              <wp:simplePos x="0" y="0"/>
              <wp:positionH relativeFrom="column">
                <wp:posOffset>5576570</wp:posOffset>
              </wp:positionH>
              <wp:positionV relativeFrom="paragraph">
                <wp:posOffset>1002030</wp:posOffset>
              </wp:positionV>
              <wp:extent cx="931545" cy="1562100"/>
              <wp:effectExtent l="0" t="0" r="1905" b="0"/>
              <wp:wrapNone/>
              <wp:docPr id="1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1545" cy="1562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59FF" w:rsidRPr="00F51DFC" w:rsidRDefault="00D059FF" w:rsidP="00D059FF">
                          <w:pPr>
                            <w:pStyle w:val="BodyText"/>
                            <w:spacing w:after="0" w:line="240" w:lineRule="auto"/>
                            <w:rPr>
                              <w:rFonts w:ascii="Tahoma" w:hAnsi="Tahoma" w:cs="Tahoma"/>
                              <w:b w:val="0"/>
                              <w:noProof/>
                              <w:color w:val="006666"/>
                              <w:spacing w:val="20"/>
                              <w:sz w:val="22"/>
                              <w:szCs w:val="22"/>
                            </w:rPr>
                          </w:pPr>
                          <w:r w:rsidRPr="00F51DFC">
                            <w:rPr>
                              <w:rFonts w:ascii="Tahoma" w:hAnsi="Tahoma" w:cs="Tahoma"/>
                              <w:noProof/>
                              <w:color w:val="006666"/>
                              <w:sz w:val="22"/>
                              <w:szCs w:val="22"/>
                            </w:rPr>
                            <w:t>operatorul pieţei de energie electrică</w:t>
                          </w:r>
                          <w:r>
                            <w:rPr>
                              <w:rFonts w:ascii="Tahoma" w:hAnsi="Tahoma" w:cs="Tahoma"/>
                              <w:noProof/>
                              <w:color w:val="006666"/>
                              <w:sz w:val="22"/>
                              <w:szCs w:val="22"/>
                            </w:rPr>
                            <w:t xml:space="preserve"> și de gaze naturale</w:t>
                          </w:r>
                          <w:r w:rsidRPr="00F51DFC">
                            <w:rPr>
                              <w:rFonts w:ascii="Tahoma" w:hAnsi="Tahoma" w:cs="Tahoma"/>
                              <w:noProof/>
                              <w:color w:val="006666"/>
                              <w:sz w:val="22"/>
                              <w:szCs w:val="22"/>
                            </w:rPr>
                            <w:t xml:space="preserve"> din ROMÂNIA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439.1pt;margin-top:78.9pt;width:73.35pt;height:1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" stroked="f">
              <v:textbox>
                <w:txbxContent>
                  <w:p w:rsidR="00D059FF" w:rsidRPr="00F51DFC" w:rsidRDefault="00D059FF" w:rsidP="00D059FF">
                    <w:pPr>
                      <w:pStyle w:val="BodyText"/>
                      <w:spacing w:after="0" w:line="240" w:lineRule="auto"/>
                      <w:rPr>
                        <w:rFonts w:ascii="Tahoma" w:hAnsi="Tahoma" w:cs="Tahoma"/>
                        <w:b w:val="0"/>
                        <w:noProof/>
                        <w:color w:val="006666"/>
                        <w:spacing w:val="20"/>
                        <w:sz w:val="22"/>
                        <w:szCs w:val="22"/>
                      </w:rPr>
                    </w:pPr>
                    <w:r w:rsidRPr="00F51DFC">
                      <w:rPr>
                        <w:rFonts w:ascii="Tahoma" w:hAnsi="Tahoma" w:cs="Tahoma"/>
                        <w:noProof/>
                        <w:color w:val="006666"/>
                        <w:sz w:val="22"/>
                        <w:szCs w:val="22"/>
                      </w:rPr>
                      <w:t>operatorul pieţei de energie electrică</w:t>
                    </w:r>
                    <w:r>
                      <w:rPr>
                        <w:rFonts w:ascii="Tahoma" w:hAnsi="Tahoma" w:cs="Tahoma"/>
                        <w:noProof/>
                        <w:color w:val="006666"/>
                        <w:sz w:val="22"/>
                        <w:szCs w:val="22"/>
                      </w:rPr>
                      <w:t xml:space="preserve"> și de gaze naturale</w:t>
                    </w:r>
                    <w:r w:rsidRPr="00F51DFC">
                      <w:rPr>
                        <w:rFonts w:ascii="Tahoma" w:hAnsi="Tahoma" w:cs="Tahoma"/>
                        <w:noProof/>
                        <w:color w:val="006666"/>
                        <w:sz w:val="22"/>
                        <w:szCs w:val="22"/>
                      </w:rPr>
                      <w:t xml:space="preserve"> din ROMÂNIA</w:t>
                    </w:r>
                  </w:p>
                </w:txbxContent>
              </v:textbox>
            </v:shape>
          </w:pict>
        </mc:Fallback>
      </mc:AlternateContent>
    </w:r>
    <w:r w:rsidRPr="00780926">
      <w:rPr>
        <w:rFonts w:ascii="Tahoma" w:hAnsi="Tahoma" w:cs="Tahoma"/>
        <w:noProof/>
        <w:sz w:val="16"/>
        <w:szCs w:val="16"/>
        <w:lang w:eastAsia="ro-RO"/>
      </w:rPr>
      <w:drawing>
        <wp:anchor distT="0" distB="0" distL="114300" distR="114300" simplePos="0" relativeHeight="251656192" behindDoc="0" locked="0" layoutInCell="1" allowOverlap="1" wp14:anchorId="668D49C4" wp14:editId="5553DF3C">
          <wp:simplePos x="0" y="0"/>
          <wp:positionH relativeFrom="column">
            <wp:posOffset>5755005</wp:posOffset>
          </wp:positionH>
          <wp:positionV relativeFrom="paragraph">
            <wp:posOffset>266065</wp:posOffset>
          </wp:positionV>
          <wp:extent cx="552450" cy="619125"/>
          <wp:effectExtent l="0" t="0" r="0" b="9525"/>
          <wp:wrapNone/>
          <wp:docPr id="4" name="Picture 4" descr="opcom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pcom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619125"/>
                  </a:xfrm>
                  <a:prstGeom prst="rect">
                    <a:avLst/>
                  </a:prstGeom>
                  <a:noFill/>
                  <a:ln>
                    <a:noFill/>
                  </a:ln>
                </pic:spPr>
              </pic:pic>
            </a:graphicData>
          </a:graphic>
        </wp:anchor>
      </w:drawing>
    </w:r>
    <w:r w:rsidRPr="00780926">
      <w:rPr>
        <w:rFonts w:ascii="Tahoma" w:hAnsi="Tahoma" w:cs="Tahoma"/>
        <w:noProof/>
        <w:sz w:val="16"/>
        <w:szCs w:val="16"/>
        <w:lang w:eastAsia="ro-RO"/>
      </w:rPr>
      <mc:AlternateContent>
        <mc:Choice Requires="wps">
          <w:drawing>
            <wp:anchor distT="0" distB="0" distL="114299" distR="114299" simplePos="0" relativeHeight="251661312" behindDoc="0" locked="0" layoutInCell="1" allowOverlap="1" wp14:anchorId="0DA7E461" wp14:editId="7CF12012">
              <wp:simplePos x="0" y="0"/>
              <wp:positionH relativeFrom="column">
                <wp:posOffset>5537834</wp:posOffset>
              </wp:positionH>
              <wp:positionV relativeFrom="paragraph">
                <wp:posOffset>656590</wp:posOffset>
              </wp:positionV>
              <wp:extent cx="0" cy="9029700"/>
              <wp:effectExtent l="0" t="0" r="19050" b="19050"/>
              <wp:wrapNone/>
              <wp:docPr id="1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9029700"/>
                      </a:xfrm>
                      <a:prstGeom prst="line">
                        <a:avLst/>
                      </a:prstGeom>
                      <a:noFill/>
                      <a:ln w="3175">
                        <a:solidFill>
                          <a:srgbClr val="0066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flip:x;z-index:251661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36.05pt,51.7pt" to="436.05pt,76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" strokecolor="#066" strokeweight=".25pt"/>
          </w:pict>
        </mc:Fallback>
      </mc:AlternateContent>
    </w:r>
    <w:r w:rsidRPr="001F3001">
      <w:rPr>
        <w:rFonts w:ascii="Tahoma" w:hAnsi="Tahoma" w:cs="Tahoma"/>
        <w:sz w:val="16"/>
        <w:szCs w:val="16"/>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74FC6"/>
    <w:multiLevelType w:val="multilevel"/>
    <w:tmpl w:val="DECE072E"/>
    <w:lvl w:ilvl="0">
      <w:start w:val="7"/>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
    <w:nsid w:val="154E7DC3"/>
    <w:multiLevelType w:val="multilevel"/>
    <w:tmpl w:val="8DEC348C"/>
    <w:lvl w:ilvl="0">
      <w:start w:val="9"/>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
    <w:nsid w:val="17F65B76"/>
    <w:multiLevelType w:val="multilevel"/>
    <w:tmpl w:val="999692E4"/>
    <w:lvl w:ilvl="0">
      <w:start w:val="10"/>
      <w:numFmt w:val="decimal"/>
      <w:lvlText w:val="%1."/>
      <w:lvlJc w:val="left"/>
      <w:pPr>
        <w:ind w:left="510" w:hanging="51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
    <w:nsid w:val="1B5076E5"/>
    <w:multiLevelType w:val="multilevel"/>
    <w:tmpl w:val="69FA0338"/>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
    <w:nsid w:val="2A1E0AC5"/>
    <w:multiLevelType w:val="hybridMultilevel"/>
    <w:tmpl w:val="D79E603A"/>
    <w:lvl w:ilvl="0" w:tplc="0936C20C">
      <w:start w:val="1"/>
      <w:numFmt w:val="lowerLetter"/>
      <w:lvlText w:val="%1)"/>
      <w:lvlJc w:val="left"/>
      <w:pPr>
        <w:tabs>
          <w:tab w:val="num" w:pos="720"/>
        </w:tabs>
        <w:ind w:left="720" w:hanging="360"/>
      </w:pPr>
      <w:rPr>
        <w:rFonts w:hint="default"/>
        <w:b/>
      </w:rPr>
    </w:lvl>
    <w:lvl w:ilvl="1" w:tplc="2BAE352E">
      <w:start w:val="1"/>
      <w:numFmt w:val="decimal"/>
      <w:lvlText w:val="%2."/>
      <w:lvlJc w:val="left"/>
      <w:pPr>
        <w:tabs>
          <w:tab w:val="num" w:pos="1440"/>
        </w:tabs>
        <w:ind w:left="1440" w:hanging="360"/>
      </w:pPr>
      <w:rPr>
        <w:rFonts w:hint="default"/>
        <w:b/>
      </w:r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5">
    <w:nsid w:val="33DF363F"/>
    <w:multiLevelType w:val="multilevel"/>
    <w:tmpl w:val="0B48241E"/>
    <w:lvl w:ilvl="0">
      <w:start w:val="12"/>
      <w:numFmt w:val="decimal"/>
      <w:lvlText w:val="%1."/>
      <w:lvlJc w:val="left"/>
      <w:pPr>
        <w:ind w:left="510" w:hanging="51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6">
    <w:nsid w:val="370030ED"/>
    <w:multiLevelType w:val="multilevel"/>
    <w:tmpl w:val="FC90B6FA"/>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b/>
        <w:i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7">
    <w:nsid w:val="43FF4BCD"/>
    <w:multiLevelType w:val="multilevel"/>
    <w:tmpl w:val="8CE24124"/>
    <w:lvl w:ilvl="0">
      <w:start w:val="2"/>
      <w:numFmt w:val="decimal"/>
      <w:lvlText w:val="%1."/>
      <w:lvlJc w:val="left"/>
      <w:pPr>
        <w:ind w:left="450" w:hanging="450"/>
      </w:pPr>
      <w:rPr>
        <w:rFonts w:hint="default"/>
        <w:b/>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8">
    <w:nsid w:val="47821729"/>
    <w:multiLevelType w:val="hybridMultilevel"/>
    <w:tmpl w:val="D0DAEB24"/>
    <w:lvl w:ilvl="0" w:tplc="866EB348">
      <w:start w:val="1"/>
      <w:numFmt w:val="lowerLetter"/>
      <w:lvlText w:val="%1)"/>
      <w:lvlJc w:val="left"/>
      <w:pPr>
        <w:tabs>
          <w:tab w:val="num" w:pos="720"/>
        </w:tabs>
        <w:ind w:left="720" w:hanging="360"/>
      </w:pPr>
      <w:rPr>
        <w:rFonts w:hint="default"/>
        <w:b w:val="0"/>
      </w:rPr>
    </w:lvl>
    <w:lvl w:ilvl="1" w:tplc="9B4AFA16">
      <w:start w:val="1"/>
      <w:numFmt w:val="decimal"/>
      <w:lvlText w:val="%2."/>
      <w:lvlJc w:val="left"/>
      <w:pPr>
        <w:tabs>
          <w:tab w:val="num" w:pos="360"/>
        </w:tabs>
        <w:ind w:left="360" w:hanging="360"/>
      </w:pPr>
      <w:rPr>
        <w:rFonts w:hint="default"/>
        <w:b/>
      </w:rPr>
    </w:lvl>
    <w:lvl w:ilvl="2" w:tplc="D0468AE0">
      <w:start w:val="1"/>
      <w:numFmt w:val="bullet"/>
      <w:lvlText w:val="-"/>
      <w:lvlJc w:val="left"/>
      <w:pPr>
        <w:tabs>
          <w:tab w:val="num" w:pos="900"/>
        </w:tabs>
        <w:ind w:left="900" w:hanging="360"/>
      </w:pPr>
      <w:rPr>
        <w:rFonts w:ascii="Courier New" w:hAnsi="Courier New" w:hint="default"/>
      </w:rPr>
    </w:lvl>
    <w:lvl w:ilvl="3" w:tplc="0409000F">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9">
    <w:nsid w:val="495513F9"/>
    <w:multiLevelType w:val="hybridMultilevel"/>
    <w:tmpl w:val="83D04758"/>
    <w:lvl w:ilvl="0" w:tplc="5A6665A6">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496D2A3D"/>
    <w:multiLevelType w:val="multilevel"/>
    <w:tmpl w:val="9B8A83F6"/>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1">
    <w:nsid w:val="52572552"/>
    <w:multiLevelType w:val="multilevel"/>
    <w:tmpl w:val="C4962F52"/>
    <w:lvl w:ilvl="0">
      <w:start w:val="2"/>
      <w:numFmt w:val="decimal"/>
      <w:lvlText w:val="%1."/>
      <w:lvlJc w:val="left"/>
      <w:pPr>
        <w:ind w:left="450" w:hanging="450"/>
      </w:pPr>
      <w:rPr>
        <w:rFonts w:hint="default"/>
        <w:b/>
      </w:rPr>
    </w:lvl>
    <w:lvl w:ilvl="1">
      <w:start w:val="1"/>
      <w:numFmt w:val="decimal"/>
      <w:lvlText w:val="%1.%2."/>
      <w:lvlJc w:val="left"/>
      <w:pPr>
        <w:ind w:left="862" w:hanging="720"/>
      </w:pPr>
      <w:rPr>
        <w:rFonts w:hint="default"/>
        <w:b/>
      </w:rPr>
    </w:lvl>
    <w:lvl w:ilvl="2">
      <w:start w:val="1"/>
      <w:numFmt w:val="lowerLetter"/>
      <w:lvlText w:val="%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2">
    <w:nsid w:val="55277886"/>
    <w:multiLevelType w:val="multilevel"/>
    <w:tmpl w:val="CD70D174"/>
    <w:lvl w:ilvl="0">
      <w:start w:val="8"/>
      <w:numFmt w:val="decimal"/>
      <w:lvlText w:val="%1"/>
      <w:lvlJc w:val="left"/>
      <w:pPr>
        <w:ind w:left="360" w:hanging="36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nsid w:val="57116D75"/>
    <w:multiLevelType w:val="multilevel"/>
    <w:tmpl w:val="9AFE8A1C"/>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4">
    <w:nsid w:val="5C3653E6"/>
    <w:multiLevelType w:val="multilevel"/>
    <w:tmpl w:val="B17EB73C"/>
    <w:lvl w:ilvl="0">
      <w:start w:val="9"/>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lowerLetter"/>
      <w:lvlText w:val="%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5">
    <w:nsid w:val="5D555D1D"/>
    <w:multiLevelType w:val="multilevel"/>
    <w:tmpl w:val="9AFE8A1C"/>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6">
    <w:nsid w:val="5DB95F21"/>
    <w:multiLevelType w:val="multilevel"/>
    <w:tmpl w:val="AF062F48"/>
    <w:lvl w:ilvl="0">
      <w:start w:val="11"/>
      <w:numFmt w:val="decimal"/>
      <w:lvlText w:val="%1."/>
      <w:lvlJc w:val="left"/>
      <w:pPr>
        <w:ind w:left="510" w:hanging="51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7">
    <w:nsid w:val="62C861D5"/>
    <w:multiLevelType w:val="multilevel"/>
    <w:tmpl w:val="7BE46F26"/>
    <w:lvl w:ilvl="0">
      <w:start w:val="8"/>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8">
    <w:nsid w:val="6A4366E0"/>
    <w:multiLevelType w:val="hybridMultilevel"/>
    <w:tmpl w:val="83D04758"/>
    <w:lvl w:ilvl="0" w:tplc="5A6665A6">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6E3653E9"/>
    <w:multiLevelType w:val="multilevel"/>
    <w:tmpl w:val="1C32ED7E"/>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0">
    <w:nsid w:val="6EAF7284"/>
    <w:multiLevelType w:val="multilevel"/>
    <w:tmpl w:val="4C26D172"/>
    <w:lvl w:ilvl="0">
      <w:start w:val="9"/>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1">
    <w:nsid w:val="6FF8567A"/>
    <w:multiLevelType w:val="multilevel"/>
    <w:tmpl w:val="780A8ABC"/>
    <w:lvl w:ilvl="0">
      <w:start w:val="11"/>
      <w:numFmt w:val="decimal"/>
      <w:lvlText w:val="%1."/>
      <w:lvlJc w:val="left"/>
      <w:pPr>
        <w:ind w:left="510" w:hanging="51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2">
    <w:nsid w:val="73C630DB"/>
    <w:multiLevelType w:val="multilevel"/>
    <w:tmpl w:val="0B749F56"/>
    <w:lvl w:ilvl="0">
      <w:start w:val="10"/>
      <w:numFmt w:val="decimal"/>
      <w:lvlText w:val="%1."/>
      <w:lvlJc w:val="left"/>
      <w:pPr>
        <w:ind w:left="510" w:hanging="51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3">
    <w:nsid w:val="74E6752C"/>
    <w:multiLevelType w:val="multilevel"/>
    <w:tmpl w:val="F43663AE"/>
    <w:lvl w:ilvl="0">
      <w:start w:val="5"/>
      <w:numFmt w:val="decimal"/>
      <w:lvlText w:val="%1."/>
      <w:lvlJc w:val="left"/>
      <w:pPr>
        <w:tabs>
          <w:tab w:val="num" w:pos="360"/>
        </w:tabs>
        <w:ind w:left="360" w:hanging="360"/>
      </w:pPr>
      <w:rPr>
        <w:rFonts w:hint="default"/>
      </w:rPr>
    </w:lvl>
    <w:lvl w:ilvl="1">
      <w:start w:val="1"/>
      <w:numFmt w:val="decimal"/>
      <w:lvlText w:val="4.%2."/>
      <w:lvlJc w:val="left"/>
      <w:pPr>
        <w:tabs>
          <w:tab w:val="num" w:pos="720"/>
        </w:tabs>
        <w:ind w:left="720" w:hanging="720"/>
      </w:pPr>
      <w:rPr>
        <w:rFonts w:ascii="Tahoma" w:hAnsi="Tahoma" w:cs="Tahoma" w:hint="default"/>
        <w:b/>
        <w:sz w:val="22"/>
        <w:szCs w:val="22"/>
      </w:rPr>
    </w:lvl>
    <w:lvl w:ilvl="2">
      <w:start w:val="1"/>
      <w:numFmt w:val="decimal"/>
      <w:lvlText w:val="6.%2.%3."/>
      <w:lvlJc w:val="left"/>
      <w:pPr>
        <w:tabs>
          <w:tab w:val="num" w:pos="1260"/>
        </w:tabs>
        <w:ind w:left="1260" w:hanging="720"/>
      </w:pPr>
      <w:rPr>
        <w:rFonts w:ascii="Arial" w:hAnsi="Arial" w:cs="Arial" w:hint="default"/>
        <w:b/>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7ADE696C"/>
    <w:multiLevelType w:val="hybridMultilevel"/>
    <w:tmpl w:val="E6782D48"/>
    <w:lvl w:ilvl="0" w:tplc="7FE4C3D4">
      <w:start w:val="1"/>
      <w:numFmt w:val="lowerRoman"/>
      <w:lvlText w:val="%1."/>
      <w:lvlJc w:val="right"/>
      <w:pPr>
        <w:ind w:left="1080" w:hanging="360"/>
      </w:pPr>
      <w:rPr>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7B0B2C46"/>
    <w:multiLevelType w:val="multilevel"/>
    <w:tmpl w:val="FD203CD2"/>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num w:numId="1">
    <w:abstractNumId w:val="4"/>
  </w:num>
  <w:num w:numId="2">
    <w:abstractNumId w:val="9"/>
  </w:num>
  <w:num w:numId="3">
    <w:abstractNumId w:val="7"/>
  </w:num>
  <w:num w:numId="4">
    <w:abstractNumId w:val="0"/>
  </w:num>
  <w:num w:numId="5">
    <w:abstractNumId w:val="12"/>
  </w:num>
  <w:num w:numId="6">
    <w:abstractNumId w:val="20"/>
  </w:num>
  <w:num w:numId="7">
    <w:abstractNumId w:val="2"/>
  </w:num>
  <w:num w:numId="8">
    <w:abstractNumId w:val="6"/>
  </w:num>
  <w:num w:numId="9">
    <w:abstractNumId w:val="25"/>
  </w:num>
  <w:num w:numId="10">
    <w:abstractNumId w:val="21"/>
  </w:num>
  <w:num w:numId="11">
    <w:abstractNumId w:val="19"/>
  </w:num>
  <w:num w:numId="12">
    <w:abstractNumId w:val="15"/>
  </w:num>
  <w:num w:numId="13">
    <w:abstractNumId w:val="3"/>
  </w:num>
  <w:num w:numId="14">
    <w:abstractNumId w:val="23"/>
  </w:num>
  <w:num w:numId="15">
    <w:abstractNumId w:val="11"/>
  </w:num>
  <w:num w:numId="16">
    <w:abstractNumId w:val="14"/>
  </w:num>
  <w:num w:numId="17">
    <w:abstractNumId w:val="8"/>
  </w:num>
  <w:num w:numId="18">
    <w:abstractNumId w:val="24"/>
  </w:num>
  <w:num w:numId="19">
    <w:abstractNumId w:val="10"/>
  </w:num>
  <w:num w:numId="20">
    <w:abstractNumId w:val="17"/>
  </w:num>
  <w:num w:numId="21">
    <w:abstractNumId w:val="1"/>
  </w:num>
  <w:num w:numId="22">
    <w:abstractNumId w:val="22"/>
  </w:num>
  <w:num w:numId="23">
    <w:abstractNumId w:val="16"/>
  </w:num>
  <w:num w:numId="24">
    <w:abstractNumId w:val="5"/>
  </w:num>
  <w:num w:numId="25">
    <w:abstractNumId w:val="13"/>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2D38"/>
    <w:rsid w:val="00011499"/>
    <w:rsid w:val="00031CC4"/>
    <w:rsid w:val="00036779"/>
    <w:rsid w:val="00052CBD"/>
    <w:rsid w:val="00081C1D"/>
    <w:rsid w:val="000913F8"/>
    <w:rsid w:val="000A17CD"/>
    <w:rsid w:val="000B20E9"/>
    <w:rsid w:val="000C6DC3"/>
    <w:rsid w:val="000F1A2A"/>
    <w:rsid w:val="00103571"/>
    <w:rsid w:val="0014699C"/>
    <w:rsid w:val="0014759C"/>
    <w:rsid w:val="001A0312"/>
    <w:rsid w:val="001C016B"/>
    <w:rsid w:val="001C1B79"/>
    <w:rsid w:val="001C456C"/>
    <w:rsid w:val="001F3E4B"/>
    <w:rsid w:val="00235AE7"/>
    <w:rsid w:val="00236C27"/>
    <w:rsid w:val="002758BE"/>
    <w:rsid w:val="00295F15"/>
    <w:rsid w:val="002966B6"/>
    <w:rsid w:val="002A0851"/>
    <w:rsid w:val="002B4CB8"/>
    <w:rsid w:val="002C221E"/>
    <w:rsid w:val="002C7028"/>
    <w:rsid w:val="002D0173"/>
    <w:rsid w:val="002E1297"/>
    <w:rsid w:val="003215F7"/>
    <w:rsid w:val="003218D4"/>
    <w:rsid w:val="003235E5"/>
    <w:rsid w:val="00344ACD"/>
    <w:rsid w:val="00346775"/>
    <w:rsid w:val="003608FF"/>
    <w:rsid w:val="0038502D"/>
    <w:rsid w:val="003A1748"/>
    <w:rsid w:val="003A74D3"/>
    <w:rsid w:val="003C5E1C"/>
    <w:rsid w:val="003C66ED"/>
    <w:rsid w:val="003D0156"/>
    <w:rsid w:val="003D2DAE"/>
    <w:rsid w:val="003D62F7"/>
    <w:rsid w:val="003E32D9"/>
    <w:rsid w:val="003F3DF3"/>
    <w:rsid w:val="003F64F8"/>
    <w:rsid w:val="00412BF5"/>
    <w:rsid w:val="0042467B"/>
    <w:rsid w:val="00445E23"/>
    <w:rsid w:val="00460A99"/>
    <w:rsid w:val="004671B8"/>
    <w:rsid w:val="0048766C"/>
    <w:rsid w:val="00494D48"/>
    <w:rsid w:val="0049649D"/>
    <w:rsid w:val="004C609B"/>
    <w:rsid w:val="004C6438"/>
    <w:rsid w:val="004D3246"/>
    <w:rsid w:val="00504BEC"/>
    <w:rsid w:val="00522641"/>
    <w:rsid w:val="005322A9"/>
    <w:rsid w:val="00554A93"/>
    <w:rsid w:val="005863EA"/>
    <w:rsid w:val="005A2B42"/>
    <w:rsid w:val="005C5415"/>
    <w:rsid w:val="005C5D6E"/>
    <w:rsid w:val="005D6961"/>
    <w:rsid w:val="006367FA"/>
    <w:rsid w:val="00637C5A"/>
    <w:rsid w:val="006437E6"/>
    <w:rsid w:val="006554C2"/>
    <w:rsid w:val="0066265D"/>
    <w:rsid w:val="006737FF"/>
    <w:rsid w:val="00685456"/>
    <w:rsid w:val="006C359A"/>
    <w:rsid w:val="006F4D50"/>
    <w:rsid w:val="007155FB"/>
    <w:rsid w:val="00722D38"/>
    <w:rsid w:val="0074271E"/>
    <w:rsid w:val="00760093"/>
    <w:rsid w:val="00775E17"/>
    <w:rsid w:val="00780926"/>
    <w:rsid w:val="00782A3E"/>
    <w:rsid w:val="007A11C0"/>
    <w:rsid w:val="007A7C12"/>
    <w:rsid w:val="007C58DC"/>
    <w:rsid w:val="007D6CD2"/>
    <w:rsid w:val="007E13BE"/>
    <w:rsid w:val="007F5211"/>
    <w:rsid w:val="007F7FBE"/>
    <w:rsid w:val="008014D5"/>
    <w:rsid w:val="00803B6F"/>
    <w:rsid w:val="00826940"/>
    <w:rsid w:val="00845EEF"/>
    <w:rsid w:val="00850442"/>
    <w:rsid w:val="00857C34"/>
    <w:rsid w:val="008B70D7"/>
    <w:rsid w:val="008C5BFC"/>
    <w:rsid w:val="008D0474"/>
    <w:rsid w:val="008D4BC5"/>
    <w:rsid w:val="008D6F22"/>
    <w:rsid w:val="008E040C"/>
    <w:rsid w:val="008E2A24"/>
    <w:rsid w:val="0091263E"/>
    <w:rsid w:val="00922A0D"/>
    <w:rsid w:val="00934BDE"/>
    <w:rsid w:val="00937AD9"/>
    <w:rsid w:val="00942ABB"/>
    <w:rsid w:val="00972E99"/>
    <w:rsid w:val="00980BEB"/>
    <w:rsid w:val="00983BEA"/>
    <w:rsid w:val="009D5ECB"/>
    <w:rsid w:val="009E3A76"/>
    <w:rsid w:val="00A0429D"/>
    <w:rsid w:val="00A82C58"/>
    <w:rsid w:val="00A86978"/>
    <w:rsid w:val="00A96B51"/>
    <w:rsid w:val="00AA6C07"/>
    <w:rsid w:val="00AC32EB"/>
    <w:rsid w:val="00AC6ED5"/>
    <w:rsid w:val="00B21581"/>
    <w:rsid w:val="00B4534B"/>
    <w:rsid w:val="00B551F5"/>
    <w:rsid w:val="00B945E6"/>
    <w:rsid w:val="00BB6173"/>
    <w:rsid w:val="00BE4DD8"/>
    <w:rsid w:val="00C218FC"/>
    <w:rsid w:val="00C27B2B"/>
    <w:rsid w:val="00C724A8"/>
    <w:rsid w:val="00C75DDB"/>
    <w:rsid w:val="00CA5A63"/>
    <w:rsid w:val="00CC10B9"/>
    <w:rsid w:val="00CE42C2"/>
    <w:rsid w:val="00CE4991"/>
    <w:rsid w:val="00D03B63"/>
    <w:rsid w:val="00D059FF"/>
    <w:rsid w:val="00D147B4"/>
    <w:rsid w:val="00D14908"/>
    <w:rsid w:val="00D41BB3"/>
    <w:rsid w:val="00D46FB2"/>
    <w:rsid w:val="00D70A99"/>
    <w:rsid w:val="00D756C1"/>
    <w:rsid w:val="00D767EE"/>
    <w:rsid w:val="00DA6087"/>
    <w:rsid w:val="00DB3F95"/>
    <w:rsid w:val="00DB712B"/>
    <w:rsid w:val="00DC1F8B"/>
    <w:rsid w:val="00DC4A30"/>
    <w:rsid w:val="00DF1450"/>
    <w:rsid w:val="00E06408"/>
    <w:rsid w:val="00E3746D"/>
    <w:rsid w:val="00E42810"/>
    <w:rsid w:val="00EA4344"/>
    <w:rsid w:val="00EC4788"/>
    <w:rsid w:val="00ED4C92"/>
    <w:rsid w:val="00ED5871"/>
    <w:rsid w:val="00F1383C"/>
    <w:rsid w:val="00F434F2"/>
    <w:rsid w:val="00F4495A"/>
    <w:rsid w:val="00F45469"/>
    <w:rsid w:val="00FA4515"/>
    <w:rsid w:val="00FB1EDE"/>
    <w:rsid w:val="00FB59C3"/>
    <w:rsid w:val="00FD1539"/>
    <w:rsid w:val="00FF7B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5F7"/>
    <w:pPr>
      <w:spacing w:after="0" w:line="240" w:lineRule="auto"/>
    </w:pPr>
    <w:rPr>
      <w:rFonts w:ascii="Times New Roman" w:eastAsia="Times New Roman" w:hAnsi="Times New Roman" w:cs="Times New Roman"/>
      <w:sz w:val="24"/>
      <w:szCs w:val="24"/>
      <w:lang w:val="ro-RO"/>
    </w:rPr>
  </w:style>
  <w:style w:type="paragraph" w:styleId="Heading1">
    <w:name w:val="heading 1"/>
    <w:basedOn w:val="Normal"/>
    <w:next w:val="Normal"/>
    <w:link w:val="Heading1Char"/>
    <w:qFormat/>
    <w:rsid w:val="003215F7"/>
    <w:pPr>
      <w:keepNext/>
      <w:spacing w:before="240" w:after="60"/>
      <w:outlineLvl w:val="0"/>
    </w:pPr>
    <w:rPr>
      <w:rFonts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215F7"/>
    <w:rPr>
      <w:rFonts w:ascii="Times New Roman" w:eastAsia="Times New Roman" w:hAnsi="Times New Roman" w:cs="Arial"/>
      <w:b/>
      <w:bCs/>
      <w:kern w:val="32"/>
      <w:sz w:val="32"/>
      <w:szCs w:val="32"/>
      <w:lang w:val="ro-RO"/>
    </w:rPr>
  </w:style>
  <w:style w:type="paragraph" w:styleId="Header">
    <w:name w:val="header"/>
    <w:basedOn w:val="Normal"/>
    <w:link w:val="HeaderChar"/>
    <w:rsid w:val="003215F7"/>
    <w:pPr>
      <w:tabs>
        <w:tab w:val="center" w:pos="4320"/>
        <w:tab w:val="right" w:pos="8640"/>
      </w:tabs>
    </w:pPr>
  </w:style>
  <w:style w:type="character" w:customStyle="1" w:styleId="HeaderChar">
    <w:name w:val="Header Char"/>
    <w:basedOn w:val="DefaultParagraphFont"/>
    <w:link w:val="Header"/>
    <w:rsid w:val="003215F7"/>
    <w:rPr>
      <w:rFonts w:ascii="Times New Roman" w:eastAsia="Times New Roman" w:hAnsi="Times New Roman" w:cs="Times New Roman"/>
      <w:sz w:val="24"/>
      <w:szCs w:val="24"/>
      <w:lang w:val="ro-RO"/>
    </w:rPr>
  </w:style>
  <w:style w:type="paragraph" w:styleId="Footer">
    <w:name w:val="footer"/>
    <w:basedOn w:val="Normal"/>
    <w:link w:val="FooterChar"/>
    <w:rsid w:val="003215F7"/>
    <w:pPr>
      <w:tabs>
        <w:tab w:val="center" w:pos="4320"/>
        <w:tab w:val="right" w:pos="8640"/>
      </w:tabs>
    </w:pPr>
  </w:style>
  <w:style w:type="character" w:customStyle="1" w:styleId="FooterChar">
    <w:name w:val="Footer Char"/>
    <w:basedOn w:val="DefaultParagraphFont"/>
    <w:link w:val="Footer"/>
    <w:rsid w:val="003215F7"/>
    <w:rPr>
      <w:rFonts w:ascii="Times New Roman" w:eastAsia="Times New Roman" w:hAnsi="Times New Roman" w:cs="Times New Roman"/>
      <w:sz w:val="24"/>
      <w:szCs w:val="24"/>
      <w:lang w:val="ro-RO"/>
    </w:rPr>
  </w:style>
  <w:style w:type="paragraph" w:styleId="BodyText">
    <w:name w:val="Body Text"/>
    <w:basedOn w:val="Normal"/>
    <w:link w:val="BodyTextChar"/>
    <w:rsid w:val="003215F7"/>
    <w:pPr>
      <w:spacing w:after="120" w:line="360" w:lineRule="auto"/>
      <w:jc w:val="center"/>
    </w:pPr>
    <w:rPr>
      <w:b/>
      <w:bCs/>
      <w:sz w:val="28"/>
    </w:rPr>
  </w:style>
  <w:style w:type="character" w:customStyle="1" w:styleId="BodyTextChar">
    <w:name w:val="Body Text Char"/>
    <w:basedOn w:val="DefaultParagraphFont"/>
    <w:link w:val="BodyText"/>
    <w:rsid w:val="003215F7"/>
    <w:rPr>
      <w:rFonts w:ascii="Times New Roman" w:eastAsia="Times New Roman" w:hAnsi="Times New Roman" w:cs="Times New Roman"/>
      <w:b/>
      <w:bCs/>
      <w:sz w:val="28"/>
      <w:szCs w:val="24"/>
      <w:lang w:val="ro-RO"/>
    </w:rPr>
  </w:style>
  <w:style w:type="character" w:styleId="PageNumber">
    <w:name w:val="page number"/>
    <w:basedOn w:val="DefaultParagraphFont"/>
    <w:rsid w:val="003215F7"/>
  </w:style>
  <w:style w:type="character" w:styleId="Hyperlink">
    <w:name w:val="Hyperlink"/>
    <w:basedOn w:val="DefaultParagraphFont"/>
    <w:rsid w:val="003215F7"/>
    <w:rPr>
      <w:color w:val="0000FF"/>
      <w:u w:val="single"/>
    </w:rPr>
  </w:style>
  <w:style w:type="paragraph" w:styleId="ListParagraph">
    <w:name w:val="List Paragraph"/>
    <w:basedOn w:val="Normal"/>
    <w:uiPriority w:val="34"/>
    <w:qFormat/>
    <w:rsid w:val="003215F7"/>
    <w:pPr>
      <w:ind w:left="708"/>
    </w:pPr>
  </w:style>
  <w:style w:type="paragraph" w:styleId="BalloonText">
    <w:name w:val="Balloon Text"/>
    <w:basedOn w:val="Normal"/>
    <w:link w:val="BalloonTextChar"/>
    <w:uiPriority w:val="99"/>
    <w:semiHidden/>
    <w:unhideWhenUsed/>
    <w:rsid w:val="00D767EE"/>
    <w:rPr>
      <w:rFonts w:ascii="Tahoma" w:hAnsi="Tahoma" w:cs="Tahoma"/>
      <w:sz w:val="16"/>
      <w:szCs w:val="16"/>
    </w:rPr>
  </w:style>
  <w:style w:type="character" w:customStyle="1" w:styleId="BalloonTextChar">
    <w:name w:val="Balloon Text Char"/>
    <w:basedOn w:val="DefaultParagraphFont"/>
    <w:link w:val="BalloonText"/>
    <w:uiPriority w:val="99"/>
    <w:semiHidden/>
    <w:rsid w:val="00D767EE"/>
    <w:rPr>
      <w:rFonts w:ascii="Tahoma" w:eastAsia="Times New Roman" w:hAnsi="Tahoma" w:cs="Tahoma"/>
      <w:sz w:val="16"/>
      <w:szCs w:val="16"/>
      <w:lang w:val="ro-RO"/>
    </w:rPr>
  </w:style>
  <w:style w:type="character" w:styleId="CommentReference">
    <w:name w:val="annotation reference"/>
    <w:basedOn w:val="DefaultParagraphFont"/>
    <w:uiPriority w:val="99"/>
    <w:semiHidden/>
    <w:unhideWhenUsed/>
    <w:rsid w:val="00D767EE"/>
    <w:rPr>
      <w:sz w:val="16"/>
      <w:szCs w:val="16"/>
    </w:rPr>
  </w:style>
  <w:style w:type="paragraph" w:styleId="CommentText">
    <w:name w:val="annotation text"/>
    <w:basedOn w:val="Normal"/>
    <w:link w:val="CommentTextChar"/>
    <w:uiPriority w:val="99"/>
    <w:semiHidden/>
    <w:unhideWhenUsed/>
    <w:rsid w:val="00D767EE"/>
    <w:rPr>
      <w:sz w:val="20"/>
      <w:szCs w:val="20"/>
    </w:rPr>
  </w:style>
  <w:style w:type="character" w:customStyle="1" w:styleId="CommentTextChar">
    <w:name w:val="Comment Text Char"/>
    <w:basedOn w:val="DefaultParagraphFont"/>
    <w:link w:val="CommentText"/>
    <w:uiPriority w:val="99"/>
    <w:semiHidden/>
    <w:rsid w:val="00D767EE"/>
    <w:rPr>
      <w:rFonts w:ascii="Times New Roman" w:eastAsia="Times New Roman" w:hAnsi="Times New Roman" w:cs="Times New Roman"/>
      <w:sz w:val="20"/>
      <w:szCs w:val="20"/>
      <w:lang w:val="ro-RO"/>
    </w:rPr>
  </w:style>
  <w:style w:type="paragraph" w:styleId="CommentSubject">
    <w:name w:val="annotation subject"/>
    <w:basedOn w:val="CommentText"/>
    <w:next w:val="CommentText"/>
    <w:link w:val="CommentSubjectChar"/>
    <w:uiPriority w:val="99"/>
    <w:semiHidden/>
    <w:unhideWhenUsed/>
    <w:rsid w:val="00D767EE"/>
    <w:rPr>
      <w:b/>
      <w:bCs/>
    </w:rPr>
  </w:style>
  <w:style w:type="character" w:customStyle="1" w:styleId="CommentSubjectChar">
    <w:name w:val="Comment Subject Char"/>
    <w:basedOn w:val="CommentTextChar"/>
    <w:link w:val="CommentSubject"/>
    <w:uiPriority w:val="99"/>
    <w:semiHidden/>
    <w:rsid w:val="00D767EE"/>
    <w:rPr>
      <w:rFonts w:ascii="Times New Roman" w:eastAsia="Times New Roman" w:hAnsi="Times New Roman" w:cs="Times New Roman"/>
      <w:b/>
      <w:bCs/>
      <w:sz w:val="20"/>
      <w:szCs w:val="20"/>
      <w:lang w:val="ro-RO"/>
    </w:rPr>
  </w:style>
  <w:style w:type="paragraph" w:styleId="Revision">
    <w:name w:val="Revision"/>
    <w:hidden/>
    <w:uiPriority w:val="99"/>
    <w:semiHidden/>
    <w:rsid w:val="00803B6F"/>
    <w:pPr>
      <w:spacing w:after="0" w:line="240" w:lineRule="auto"/>
    </w:pPr>
    <w:rPr>
      <w:rFonts w:ascii="Times New Roman" w:eastAsia="Times New Roman" w:hAnsi="Times New Roman" w:cs="Times New Roman"/>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5F7"/>
    <w:pPr>
      <w:spacing w:after="0" w:line="240" w:lineRule="auto"/>
    </w:pPr>
    <w:rPr>
      <w:rFonts w:ascii="Times New Roman" w:eastAsia="Times New Roman" w:hAnsi="Times New Roman" w:cs="Times New Roman"/>
      <w:sz w:val="24"/>
      <w:szCs w:val="24"/>
      <w:lang w:val="ro-RO"/>
    </w:rPr>
  </w:style>
  <w:style w:type="paragraph" w:styleId="Heading1">
    <w:name w:val="heading 1"/>
    <w:basedOn w:val="Normal"/>
    <w:next w:val="Normal"/>
    <w:link w:val="Heading1Char"/>
    <w:qFormat/>
    <w:rsid w:val="003215F7"/>
    <w:pPr>
      <w:keepNext/>
      <w:spacing w:before="240" w:after="60"/>
      <w:outlineLvl w:val="0"/>
    </w:pPr>
    <w:rPr>
      <w:rFonts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215F7"/>
    <w:rPr>
      <w:rFonts w:ascii="Times New Roman" w:eastAsia="Times New Roman" w:hAnsi="Times New Roman" w:cs="Arial"/>
      <w:b/>
      <w:bCs/>
      <w:kern w:val="32"/>
      <w:sz w:val="32"/>
      <w:szCs w:val="32"/>
      <w:lang w:val="ro-RO"/>
    </w:rPr>
  </w:style>
  <w:style w:type="paragraph" w:styleId="Header">
    <w:name w:val="header"/>
    <w:basedOn w:val="Normal"/>
    <w:link w:val="HeaderChar"/>
    <w:rsid w:val="003215F7"/>
    <w:pPr>
      <w:tabs>
        <w:tab w:val="center" w:pos="4320"/>
        <w:tab w:val="right" w:pos="8640"/>
      </w:tabs>
    </w:pPr>
  </w:style>
  <w:style w:type="character" w:customStyle="1" w:styleId="HeaderChar">
    <w:name w:val="Header Char"/>
    <w:basedOn w:val="DefaultParagraphFont"/>
    <w:link w:val="Header"/>
    <w:rsid w:val="003215F7"/>
    <w:rPr>
      <w:rFonts w:ascii="Times New Roman" w:eastAsia="Times New Roman" w:hAnsi="Times New Roman" w:cs="Times New Roman"/>
      <w:sz w:val="24"/>
      <w:szCs w:val="24"/>
      <w:lang w:val="ro-RO"/>
    </w:rPr>
  </w:style>
  <w:style w:type="paragraph" w:styleId="Footer">
    <w:name w:val="footer"/>
    <w:basedOn w:val="Normal"/>
    <w:link w:val="FooterChar"/>
    <w:rsid w:val="003215F7"/>
    <w:pPr>
      <w:tabs>
        <w:tab w:val="center" w:pos="4320"/>
        <w:tab w:val="right" w:pos="8640"/>
      </w:tabs>
    </w:pPr>
  </w:style>
  <w:style w:type="character" w:customStyle="1" w:styleId="FooterChar">
    <w:name w:val="Footer Char"/>
    <w:basedOn w:val="DefaultParagraphFont"/>
    <w:link w:val="Footer"/>
    <w:rsid w:val="003215F7"/>
    <w:rPr>
      <w:rFonts w:ascii="Times New Roman" w:eastAsia="Times New Roman" w:hAnsi="Times New Roman" w:cs="Times New Roman"/>
      <w:sz w:val="24"/>
      <w:szCs w:val="24"/>
      <w:lang w:val="ro-RO"/>
    </w:rPr>
  </w:style>
  <w:style w:type="paragraph" w:styleId="BodyText">
    <w:name w:val="Body Text"/>
    <w:basedOn w:val="Normal"/>
    <w:link w:val="BodyTextChar"/>
    <w:rsid w:val="003215F7"/>
    <w:pPr>
      <w:spacing w:after="120" w:line="360" w:lineRule="auto"/>
      <w:jc w:val="center"/>
    </w:pPr>
    <w:rPr>
      <w:b/>
      <w:bCs/>
      <w:sz w:val="28"/>
    </w:rPr>
  </w:style>
  <w:style w:type="character" w:customStyle="1" w:styleId="BodyTextChar">
    <w:name w:val="Body Text Char"/>
    <w:basedOn w:val="DefaultParagraphFont"/>
    <w:link w:val="BodyText"/>
    <w:rsid w:val="003215F7"/>
    <w:rPr>
      <w:rFonts w:ascii="Times New Roman" w:eastAsia="Times New Roman" w:hAnsi="Times New Roman" w:cs="Times New Roman"/>
      <w:b/>
      <w:bCs/>
      <w:sz w:val="28"/>
      <w:szCs w:val="24"/>
      <w:lang w:val="ro-RO"/>
    </w:rPr>
  </w:style>
  <w:style w:type="character" w:styleId="PageNumber">
    <w:name w:val="page number"/>
    <w:basedOn w:val="DefaultParagraphFont"/>
    <w:rsid w:val="003215F7"/>
  </w:style>
  <w:style w:type="character" w:styleId="Hyperlink">
    <w:name w:val="Hyperlink"/>
    <w:basedOn w:val="DefaultParagraphFont"/>
    <w:rsid w:val="003215F7"/>
    <w:rPr>
      <w:color w:val="0000FF"/>
      <w:u w:val="single"/>
    </w:rPr>
  </w:style>
  <w:style w:type="paragraph" w:styleId="ListParagraph">
    <w:name w:val="List Paragraph"/>
    <w:basedOn w:val="Normal"/>
    <w:uiPriority w:val="34"/>
    <w:qFormat/>
    <w:rsid w:val="003215F7"/>
    <w:pPr>
      <w:ind w:left="708"/>
    </w:pPr>
  </w:style>
  <w:style w:type="paragraph" w:styleId="BalloonText">
    <w:name w:val="Balloon Text"/>
    <w:basedOn w:val="Normal"/>
    <w:link w:val="BalloonTextChar"/>
    <w:uiPriority w:val="99"/>
    <w:semiHidden/>
    <w:unhideWhenUsed/>
    <w:rsid w:val="00D767EE"/>
    <w:rPr>
      <w:rFonts w:ascii="Tahoma" w:hAnsi="Tahoma" w:cs="Tahoma"/>
      <w:sz w:val="16"/>
      <w:szCs w:val="16"/>
    </w:rPr>
  </w:style>
  <w:style w:type="character" w:customStyle="1" w:styleId="BalloonTextChar">
    <w:name w:val="Balloon Text Char"/>
    <w:basedOn w:val="DefaultParagraphFont"/>
    <w:link w:val="BalloonText"/>
    <w:uiPriority w:val="99"/>
    <w:semiHidden/>
    <w:rsid w:val="00D767EE"/>
    <w:rPr>
      <w:rFonts w:ascii="Tahoma" w:eastAsia="Times New Roman" w:hAnsi="Tahoma" w:cs="Tahoma"/>
      <w:sz w:val="16"/>
      <w:szCs w:val="16"/>
      <w:lang w:val="ro-RO"/>
    </w:rPr>
  </w:style>
  <w:style w:type="character" w:styleId="CommentReference">
    <w:name w:val="annotation reference"/>
    <w:basedOn w:val="DefaultParagraphFont"/>
    <w:uiPriority w:val="99"/>
    <w:semiHidden/>
    <w:unhideWhenUsed/>
    <w:rsid w:val="00D767EE"/>
    <w:rPr>
      <w:sz w:val="16"/>
      <w:szCs w:val="16"/>
    </w:rPr>
  </w:style>
  <w:style w:type="paragraph" w:styleId="CommentText">
    <w:name w:val="annotation text"/>
    <w:basedOn w:val="Normal"/>
    <w:link w:val="CommentTextChar"/>
    <w:uiPriority w:val="99"/>
    <w:semiHidden/>
    <w:unhideWhenUsed/>
    <w:rsid w:val="00D767EE"/>
    <w:rPr>
      <w:sz w:val="20"/>
      <w:szCs w:val="20"/>
    </w:rPr>
  </w:style>
  <w:style w:type="character" w:customStyle="1" w:styleId="CommentTextChar">
    <w:name w:val="Comment Text Char"/>
    <w:basedOn w:val="DefaultParagraphFont"/>
    <w:link w:val="CommentText"/>
    <w:uiPriority w:val="99"/>
    <w:semiHidden/>
    <w:rsid w:val="00D767EE"/>
    <w:rPr>
      <w:rFonts w:ascii="Times New Roman" w:eastAsia="Times New Roman" w:hAnsi="Times New Roman" w:cs="Times New Roman"/>
      <w:sz w:val="20"/>
      <w:szCs w:val="20"/>
      <w:lang w:val="ro-RO"/>
    </w:rPr>
  </w:style>
  <w:style w:type="paragraph" w:styleId="CommentSubject">
    <w:name w:val="annotation subject"/>
    <w:basedOn w:val="CommentText"/>
    <w:next w:val="CommentText"/>
    <w:link w:val="CommentSubjectChar"/>
    <w:uiPriority w:val="99"/>
    <w:semiHidden/>
    <w:unhideWhenUsed/>
    <w:rsid w:val="00D767EE"/>
    <w:rPr>
      <w:b/>
      <w:bCs/>
    </w:rPr>
  </w:style>
  <w:style w:type="character" w:customStyle="1" w:styleId="CommentSubjectChar">
    <w:name w:val="Comment Subject Char"/>
    <w:basedOn w:val="CommentTextChar"/>
    <w:link w:val="CommentSubject"/>
    <w:uiPriority w:val="99"/>
    <w:semiHidden/>
    <w:rsid w:val="00D767EE"/>
    <w:rPr>
      <w:rFonts w:ascii="Times New Roman" w:eastAsia="Times New Roman" w:hAnsi="Times New Roman" w:cs="Times New Roman"/>
      <w:b/>
      <w:bCs/>
      <w:sz w:val="20"/>
      <w:szCs w:val="20"/>
      <w:lang w:val="ro-RO"/>
    </w:rPr>
  </w:style>
  <w:style w:type="paragraph" w:styleId="Revision">
    <w:name w:val="Revision"/>
    <w:hidden/>
    <w:uiPriority w:val="99"/>
    <w:semiHidden/>
    <w:rsid w:val="00803B6F"/>
    <w:pPr>
      <w:spacing w:after="0" w:line="240" w:lineRule="auto"/>
    </w:pPr>
    <w:rPr>
      <w:rFonts w:ascii="Times New Roman" w:eastAsia="Times New Roma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opcom.ro"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opcom.ro" TargetMode="External"/><Relationship Id="rId2" Type="http://schemas.openxmlformats.org/officeDocument/2006/relationships/numbering" Target="numbering.xml"/><Relationship Id="rId16" Type="http://schemas.openxmlformats.org/officeDocument/2006/relationships/hyperlink" Target="http://www.opcom.r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header" Target="header1.xml"/><Relationship Id="rId19" Type="http://schemas.openxmlformats.org/officeDocument/2006/relationships/hyperlink" Target="http://www.opcom.ro"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7B7E47-00DD-459A-80F5-5626747D7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19</Pages>
  <Words>5772</Words>
  <Characters>33483</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OPCOM</dc:creator>
  <cp:lastModifiedBy>dbulboaca</cp:lastModifiedBy>
  <cp:revision>4</cp:revision>
  <cp:lastPrinted>2014-10-31T09:23:00Z</cp:lastPrinted>
  <dcterms:created xsi:type="dcterms:W3CDTF">2014-10-31T09:06:00Z</dcterms:created>
  <dcterms:modified xsi:type="dcterms:W3CDTF">2014-10-31T09:26:00Z</dcterms:modified>
</cp:coreProperties>
</file>