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F471F" w:rsidRDefault="00CF471F">
      <w:pPr>
        <w:autoSpaceDE/>
        <w:jc w:val="center"/>
        <w:rPr>
          <w:rStyle w:val="sden1"/>
          <w:rFonts w:ascii="Times New Roman" w:eastAsia="Times New Roman" w:hAnsi="Times New Roman"/>
          <w:color w:val="auto"/>
          <w:sz w:val="24"/>
          <w:szCs w:val="24"/>
        </w:rPr>
      </w:pPr>
    </w:p>
    <w:p w:rsidR="00CF471F" w:rsidRDefault="00CF471F">
      <w:pPr>
        <w:autoSpaceDE/>
        <w:jc w:val="center"/>
        <w:rPr>
          <w:rStyle w:val="sden1"/>
          <w:rFonts w:ascii="Times New Roman" w:eastAsia="Times New Roman" w:hAnsi="Times New Roman"/>
          <w:color w:val="auto"/>
          <w:sz w:val="24"/>
          <w:szCs w:val="24"/>
        </w:rPr>
      </w:pPr>
    </w:p>
    <w:p w:rsidR="00CF471F" w:rsidRDefault="00CF471F">
      <w:pPr>
        <w:autoSpaceDE/>
        <w:jc w:val="center"/>
        <w:rPr>
          <w:rStyle w:val="sden1"/>
          <w:rFonts w:ascii="Times New Roman" w:eastAsia="Times New Roman" w:hAnsi="Times New Roman"/>
          <w:color w:val="auto"/>
          <w:sz w:val="24"/>
          <w:szCs w:val="24"/>
        </w:rPr>
      </w:pPr>
    </w:p>
    <w:p w:rsidR="00CF471F" w:rsidRDefault="00CF471F">
      <w:pPr>
        <w:autoSpaceDE/>
        <w:jc w:val="center"/>
        <w:rPr>
          <w:rStyle w:val="sden1"/>
          <w:rFonts w:ascii="Times New Roman" w:eastAsia="Times New Roman" w:hAnsi="Times New Roman"/>
          <w:color w:val="auto"/>
          <w:sz w:val="24"/>
          <w:szCs w:val="24"/>
        </w:rPr>
      </w:pPr>
    </w:p>
    <w:p w:rsidR="00CF471F" w:rsidRDefault="00CF471F">
      <w:pPr>
        <w:autoSpaceDE/>
        <w:jc w:val="center"/>
        <w:rPr>
          <w:rStyle w:val="sden1"/>
          <w:rFonts w:ascii="Times New Roman" w:eastAsia="Times New Roman" w:hAnsi="Times New Roman"/>
          <w:color w:val="auto"/>
          <w:sz w:val="24"/>
          <w:szCs w:val="24"/>
        </w:rPr>
      </w:pPr>
    </w:p>
    <w:p w:rsidR="00CF471F" w:rsidRDefault="00CF471F">
      <w:pPr>
        <w:autoSpaceDE/>
        <w:jc w:val="center"/>
        <w:rPr>
          <w:rStyle w:val="sden1"/>
          <w:rFonts w:ascii="Times New Roman" w:eastAsia="Times New Roman" w:hAnsi="Times New Roman"/>
          <w:color w:val="auto"/>
          <w:sz w:val="24"/>
          <w:szCs w:val="24"/>
        </w:rPr>
      </w:pPr>
    </w:p>
    <w:p w:rsidR="00CF471F" w:rsidRDefault="00CF471F">
      <w:pPr>
        <w:autoSpaceDE/>
        <w:jc w:val="center"/>
        <w:rPr>
          <w:rStyle w:val="sden1"/>
          <w:rFonts w:ascii="Times New Roman" w:eastAsia="Times New Roman" w:hAnsi="Times New Roman"/>
          <w:color w:val="auto"/>
          <w:sz w:val="24"/>
          <w:szCs w:val="24"/>
        </w:rPr>
      </w:pPr>
    </w:p>
    <w:p w:rsidR="00CF471F" w:rsidRDefault="00264680">
      <w:pPr>
        <w:autoSpaceDE/>
        <w:jc w:val="center"/>
      </w:pPr>
      <w:r>
        <w:rPr>
          <w:rStyle w:val="sden1"/>
          <w:rFonts w:ascii="Times New Roman" w:eastAsia="Times New Roman" w:hAnsi="Times New Roman"/>
          <w:color w:val="auto"/>
          <w:sz w:val="24"/>
          <w:szCs w:val="24"/>
          <w:specVanish w:val="0"/>
        </w:rPr>
        <w:t>ORDIN nr. ......... din ...............</w:t>
      </w:r>
    </w:p>
    <w:p w:rsidR="00CF471F" w:rsidRDefault="00264680">
      <w:pPr>
        <w:pStyle w:val="shdr"/>
        <w:jc w:val="center"/>
        <w:rPr>
          <w:rFonts w:ascii="Times New Roman" w:hAnsi="Times New Roman"/>
          <w:color w:val="auto"/>
          <w:sz w:val="24"/>
          <w:szCs w:val="24"/>
        </w:rPr>
      </w:pPr>
      <w:r>
        <w:rPr>
          <w:rFonts w:ascii="Times New Roman" w:hAnsi="Times New Roman"/>
          <w:color w:val="auto"/>
          <w:sz w:val="24"/>
          <w:szCs w:val="24"/>
        </w:rPr>
        <w:t>privind aprobarea Condiţiilor generale asociate licenţei pentru activitatea de agregare</w:t>
      </w:r>
    </w:p>
    <w:p w:rsidR="00F53425" w:rsidRDefault="00F53425">
      <w:pPr>
        <w:autoSpaceDE/>
        <w:spacing w:line="240" w:lineRule="atLeast"/>
        <w:ind w:firstLine="228"/>
        <w:jc w:val="both"/>
        <w:rPr>
          <w:rStyle w:val="spar3"/>
          <w:rFonts w:ascii="Times New Roman" w:eastAsia="Times New Roman" w:hAnsi="Times New Roman"/>
          <w:color w:val="auto"/>
          <w:sz w:val="24"/>
          <w:szCs w:val="24"/>
        </w:rPr>
      </w:pPr>
    </w:p>
    <w:p w:rsidR="00F53425" w:rsidRDefault="00F53425">
      <w:pPr>
        <w:autoSpaceDE/>
        <w:spacing w:line="240" w:lineRule="atLeast"/>
        <w:ind w:firstLine="228"/>
        <w:jc w:val="both"/>
        <w:rPr>
          <w:rStyle w:val="spar3"/>
          <w:rFonts w:ascii="Times New Roman" w:eastAsia="Times New Roman" w:hAnsi="Times New Roman"/>
          <w:color w:val="auto"/>
          <w:sz w:val="24"/>
          <w:szCs w:val="24"/>
        </w:rPr>
      </w:pPr>
    </w:p>
    <w:p w:rsidR="00F53425" w:rsidRDefault="00264680">
      <w:pPr>
        <w:autoSpaceDE/>
        <w:spacing w:line="240" w:lineRule="atLeast"/>
        <w:ind w:firstLine="228"/>
        <w:jc w:val="both"/>
        <w:rPr>
          <w:rStyle w:val="spar3"/>
          <w:rFonts w:ascii="Times New Roman" w:eastAsia="Times New Roman" w:hAnsi="Times New Roman"/>
          <w:color w:val="auto"/>
          <w:sz w:val="24"/>
          <w:szCs w:val="24"/>
        </w:rPr>
      </w:pPr>
      <w:r>
        <w:rPr>
          <w:rStyle w:val="spar3"/>
          <w:rFonts w:ascii="Times New Roman" w:eastAsia="Times New Roman" w:hAnsi="Times New Roman"/>
          <w:color w:val="auto"/>
          <w:sz w:val="24"/>
          <w:szCs w:val="24"/>
          <w:specVanish w:val="0"/>
        </w:rPr>
        <w:br w:type="textWrapping" w:clear="all"/>
        <w:t xml:space="preserve">               Având în vedere prevederile art. 10 alin. (2) lit. i) din Legea energiei electrice şi a gazelor naturale nr. 123/2012, cu modificările şi completările ulterioare, precum şi cele ale art. 10 alin. (1) lit. i) din Regulamentul pentru acordarea licenţelor şi autorizaţiilor în sectorul energiei electrice, aprobat prin Ordinul preşedintelui Autorităţii Naţionale de Reglementare în Domeniul Energiei nr. 12/2015, cu modificările şi completările ulterioare, </w:t>
      </w:r>
    </w:p>
    <w:p w:rsidR="00CF471F" w:rsidRDefault="00264680">
      <w:pPr>
        <w:autoSpaceDE/>
        <w:spacing w:line="240" w:lineRule="atLeast"/>
        <w:ind w:firstLine="228"/>
        <w:jc w:val="both"/>
        <w:rPr>
          <w:rFonts w:ascii="Times New Roman" w:eastAsia="Times New Roman" w:hAnsi="Times New Roman"/>
          <w:sz w:val="24"/>
          <w:szCs w:val="24"/>
          <w:highlight w:val="yellow"/>
          <w:shd w:val="clear" w:color="auto" w:fill="FFFFFF"/>
        </w:rPr>
      </w:pPr>
      <w:r>
        <w:rPr>
          <w:rStyle w:val="spar3"/>
          <w:rFonts w:ascii="Times New Roman" w:eastAsia="Times New Roman" w:hAnsi="Times New Roman"/>
          <w:color w:val="auto"/>
          <w:sz w:val="24"/>
          <w:szCs w:val="24"/>
          <w:specVanish w:val="0"/>
        </w:rPr>
        <w:t>în temeiul prevederilor art. 5 alin. (1) lit. a) şi ale art. 9 alin. (1) lit. a) din Ordonanţa de urgenţă a Guvernului nr. 33/2007 privind organizarea şi funcţionarea Autorităţii Naţionale de Reglementare în Domeniul Energiei, aprobată cu modificări şi completări prin Legea nr. 160/2012,</w:t>
      </w:r>
    </w:p>
    <w:p w:rsidR="00CF471F" w:rsidRPr="004341E6" w:rsidRDefault="00264680">
      <w:pPr>
        <w:pStyle w:val="spar"/>
        <w:spacing w:line="240" w:lineRule="atLeast"/>
        <w:ind w:left="0"/>
        <w:jc w:val="both"/>
        <w:rPr>
          <w:b/>
        </w:rPr>
      </w:pPr>
      <w:r w:rsidRPr="004341E6">
        <w:rPr>
          <w:b/>
        </w:rPr>
        <w:t>preşedintele Autorităţii Naţionale de Reglementare în Domeniul Energiei emite următorul ordin:</w:t>
      </w:r>
    </w:p>
    <w:p w:rsidR="00CF471F" w:rsidRDefault="00264680">
      <w:pPr>
        <w:pStyle w:val="sartttl"/>
        <w:spacing w:line="240" w:lineRule="atLeast"/>
        <w:jc w:val="both"/>
        <w:divId w:val="816262053"/>
        <w:rPr>
          <w:rFonts w:ascii="Times New Roman" w:hAnsi="Times New Roman"/>
          <w:b w:val="0"/>
          <w:color w:val="auto"/>
          <w:sz w:val="24"/>
          <w:szCs w:val="24"/>
          <w:shd w:val="clear" w:color="auto" w:fill="FFFFFF"/>
        </w:rPr>
      </w:pPr>
      <w:r>
        <w:rPr>
          <w:rFonts w:ascii="Times New Roman" w:hAnsi="Times New Roman"/>
          <w:b w:val="0"/>
          <w:color w:val="auto"/>
          <w:sz w:val="24"/>
          <w:szCs w:val="24"/>
        </w:rPr>
        <w:t xml:space="preserve">            Art.1   </w:t>
      </w:r>
      <w:r>
        <w:rPr>
          <w:rFonts w:ascii="Times New Roman" w:hAnsi="Times New Roman"/>
          <w:b w:val="0"/>
          <w:color w:val="auto"/>
          <w:sz w:val="24"/>
          <w:szCs w:val="24"/>
          <w:shd w:val="clear" w:color="auto" w:fill="FFFFFF"/>
        </w:rPr>
        <w:t>Se aprobă Condiţiile generale asociate licenţei pentru activitatea de agregare, prevăzute în anexa care face parte integrantă din prezentul ordin.</w:t>
      </w:r>
    </w:p>
    <w:p w:rsidR="00CF471F" w:rsidRDefault="00264680">
      <w:pPr>
        <w:pStyle w:val="sartttl"/>
        <w:spacing w:line="240" w:lineRule="atLeast"/>
        <w:jc w:val="both"/>
        <w:divId w:val="2096317027"/>
        <w:rPr>
          <w:rFonts w:ascii="Times New Roman" w:hAnsi="Times New Roman"/>
          <w:b w:val="0"/>
          <w:color w:val="auto"/>
          <w:sz w:val="24"/>
          <w:szCs w:val="24"/>
          <w:shd w:val="clear" w:color="auto" w:fill="FFFFFF"/>
        </w:rPr>
      </w:pPr>
      <w:r>
        <w:rPr>
          <w:rFonts w:ascii="Times New Roman" w:hAnsi="Times New Roman"/>
          <w:b w:val="0"/>
          <w:color w:val="auto"/>
          <w:sz w:val="24"/>
          <w:szCs w:val="24"/>
        </w:rPr>
        <w:t xml:space="preserve">             Art.2 </w:t>
      </w:r>
      <w:r>
        <w:rPr>
          <w:rFonts w:ascii="Times New Roman" w:hAnsi="Times New Roman"/>
          <w:b w:val="0"/>
          <w:color w:val="auto"/>
          <w:sz w:val="24"/>
          <w:szCs w:val="24"/>
          <w:shd w:val="clear" w:color="auto" w:fill="FFFFFF"/>
        </w:rPr>
        <w:t>Departamentele de specialitate din cadrul Autorităţii Naţionale de Reglementare în Domeniul Energiei urmăresc respectarea prevederilor prezentului ordin.</w:t>
      </w:r>
    </w:p>
    <w:p w:rsidR="00CF471F" w:rsidRDefault="00264680" w:rsidP="00D40881">
      <w:pPr>
        <w:pStyle w:val="sartttl"/>
        <w:spacing w:line="240" w:lineRule="atLeast"/>
        <w:jc w:val="both"/>
        <w:divId w:val="1681737891"/>
        <w:rPr>
          <w:rFonts w:ascii="Times New Roman" w:hAnsi="Times New Roman"/>
          <w:b w:val="0"/>
          <w:color w:val="auto"/>
          <w:sz w:val="24"/>
          <w:szCs w:val="24"/>
          <w:shd w:val="clear" w:color="auto" w:fill="FFFFFF"/>
        </w:rPr>
      </w:pPr>
      <w:r>
        <w:rPr>
          <w:rFonts w:ascii="Times New Roman" w:hAnsi="Times New Roman"/>
          <w:b w:val="0"/>
          <w:color w:val="auto"/>
          <w:sz w:val="24"/>
          <w:szCs w:val="24"/>
        </w:rPr>
        <w:t xml:space="preserve">             Art.3  </w:t>
      </w:r>
      <w:r>
        <w:rPr>
          <w:rFonts w:ascii="Times New Roman" w:hAnsi="Times New Roman"/>
          <w:b w:val="0"/>
          <w:color w:val="auto"/>
          <w:sz w:val="24"/>
          <w:szCs w:val="24"/>
          <w:shd w:val="clear" w:color="auto" w:fill="FFFFFF"/>
        </w:rPr>
        <w:t xml:space="preserve">Prezentul ordin se publică în Monitorul Oficial al României, Partea </w:t>
      </w:r>
      <w:r w:rsidRPr="004341E6">
        <w:rPr>
          <w:rFonts w:ascii="Times New Roman" w:hAnsi="Times New Roman"/>
          <w:b w:val="0"/>
          <w:color w:val="auto"/>
          <w:sz w:val="24"/>
          <w:szCs w:val="24"/>
          <w:shd w:val="clear" w:color="auto" w:fill="FFFFFF"/>
        </w:rPr>
        <w:t>I.</w:t>
      </w:r>
    </w:p>
    <w:p w:rsidR="00CF471F" w:rsidRDefault="00CF471F">
      <w:pPr>
        <w:pStyle w:val="spar"/>
        <w:jc w:val="both"/>
      </w:pPr>
    </w:p>
    <w:p w:rsidR="004341E6" w:rsidRDefault="004341E6">
      <w:pPr>
        <w:pStyle w:val="spar"/>
        <w:jc w:val="both"/>
      </w:pPr>
    </w:p>
    <w:p w:rsidR="00CF471F" w:rsidRDefault="00264680">
      <w:pPr>
        <w:pStyle w:val="spar"/>
        <w:spacing w:line="360" w:lineRule="auto"/>
        <w:ind w:left="227"/>
        <w:jc w:val="center"/>
        <w:rPr>
          <w:b/>
        </w:rPr>
      </w:pPr>
      <w:r>
        <w:rPr>
          <w:b/>
        </w:rPr>
        <w:t>PRESEDINTE</w:t>
      </w:r>
    </w:p>
    <w:p w:rsidR="00CF471F" w:rsidRDefault="00264680">
      <w:pPr>
        <w:pStyle w:val="spar"/>
        <w:spacing w:line="360" w:lineRule="auto"/>
        <w:ind w:left="227"/>
        <w:jc w:val="center"/>
        <w:rPr>
          <w:b/>
        </w:rPr>
      </w:pPr>
      <w:r>
        <w:rPr>
          <w:b/>
        </w:rPr>
        <w:t>DUMITRU CHIRIŢĂ</w:t>
      </w:r>
    </w:p>
    <w:p w:rsidR="00CF471F" w:rsidRDefault="00264680">
      <w:pPr>
        <w:autoSpaceDE/>
        <w:jc w:val="center"/>
        <w:rPr>
          <w:rFonts w:ascii="Times New Roman" w:eastAsiaTheme="minorEastAsia" w:hAnsi="Times New Roman"/>
          <w:sz w:val="24"/>
          <w:szCs w:val="24"/>
        </w:rPr>
      </w:pPr>
      <w:r>
        <w:rPr>
          <w:rFonts w:ascii="Times New Roman" w:hAnsi="Times New Roman"/>
          <w:sz w:val="24"/>
          <w:szCs w:val="24"/>
        </w:rPr>
        <w:br w:type="page"/>
      </w:r>
    </w:p>
    <w:p w:rsidR="00CF471F" w:rsidRDefault="00CF471F">
      <w:pPr>
        <w:pStyle w:val="spar"/>
        <w:jc w:val="both"/>
      </w:pPr>
    </w:p>
    <w:p w:rsidR="00CF471F" w:rsidRDefault="00CF471F">
      <w:pPr>
        <w:pStyle w:val="spar"/>
        <w:jc w:val="both"/>
      </w:pPr>
    </w:p>
    <w:p w:rsidR="00CF471F" w:rsidRDefault="00264680">
      <w:pPr>
        <w:pStyle w:val="sanxttl"/>
        <w:rPr>
          <w:rFonts w:ascii="Times New Roman" w:hAnsi="Times New Roman"/>
          <w:color w:val="auto"/>
          <w:sz w:val="24"/>
          <w:szCs w:val="24"/>
        </w:rPr>
      </w:pPr>
      <w:r>
        <w:rPr>
          <w:rFonts w:ascii="Times New Roman" w:hAnsi="Times New Roman"/>
          <w:color w:val="auto"/>
          <w:sz w:val="24"/>
          <w:szCs w:val="24"/>
        </w:rPr>
        <w:t>Anexă</w:t>
      </w:r>
    </w:p>
    <w:p w:rsidR="00CF471F" w:rsidRDefault="00264680">
      <w:pPr>
        <w:pStyle w:val="sanxden"/>
        <w:rPr>
          <w:rStyle w:val="sanxbdy"/>
          <w:rFonts w:ascii="Times New Roman" w:hAnsi="Times New Roman"/>
          <w:b w:val="0"/>
          <w:bCs w:val="0"/>
          <w:color w:val="auto"/>
          <w:sz w:val="24"/>
          <w:szCs w:val="24"/>
        </w:rPr>
      </w:pPr>
      <w:r>
        <w:rPr>
          <w:rStyle w:val="sden1"/>
          <w:rFonts w:ascii="Times New Roman" w:hAnsi="Times New Roman"/>
          <w:b/>
          <w:bCs/>
          <w:color w:val="auto"/>
          <w:sz w:val="24"/>
          <w:szCs w:val="24"/>
          <w:specVanish w:val="0"/>
        </w:rPr>
        <w:t xml:space="preserve">CONDIŢII GENERALE </w:t>
      </w:r>
    </w:p>
    <w:p w:rsidR="00CF471F" w:rsidRDefault="00264680">
      <w:pPr>
        <w:pStyle w:val="shdr"/>
        <w:jc w:val="center"/>
      </w:pPr>
      <w:r>
        <w:rPr>
          <w:rFonts w:ascii="Times New Roman" w:hAnsi="Times New Roman"/>
          <w:color w:val="auto"/>
          <w:sz w:val="24"/>
          <w:szCs w:val="24"/>
          <w:shd w:val="clear" w:color="auto" w:fill="FFFFFF"/>
        </w:rPr>
        <w:t>asociate licenţei pentru activitatea de agregare</w:t>
      </w:r>
    </w:p>
    <w:p w:rsidR="00CF471F" w:rsidRDefault="00CF471F">
      <w:pPr>
        <w:pStyle w:val="scapttl"/>
        <w:divId w:val="1991447922"/>
        <w:rPr>
          <w:rFonts w:ascii="Times New Roman" w:hAnsi="Times New Roman"/>
          <w:color w:val="auto"/>
          <w:shd w:val="clear" w:color="auto" w:fill="FFFFFF"/>
        </w:rPr>
      </w:pPr>
    </w:p>
    <w:p w:rsidR="00CF471F" w:rsidRDefault="00264680">
      <w:pPr>
        <w:pStyle w:val="scapttl"/>
        <w:divId w:val="1991447922"/>
        <w:rPr>
          <w:rFonts w:ascii="Times New Roman" w:hAnsi="Times New Roman"/>
          <w:color w:val="auto"/>
          <w:shd w:val="clear" w:color="auto" w:fill="FFFFFF"/>
        </w:rPr>
      </w:pPr>
      <w:r>
        <w:rPr>
          <w:rFonts w:ascii="Times New Roman" w:hAnsi="Times New Roman"/>
          <w:color w:val="auto"/>
          <w:shd w:val="clear" w:color="auto" w:fill="FFFFFF"/>
        </w:rPr>
        <w:t>Capitolul I</w:t>
      </w:r>
    </w:p>
    <w:p w:rsidR="00CF471F" w:rsidRDefault="00264680">
      <w:pPr>
        <w:pStyle w:val="scapden"/>
        <w:divId w:val="1991447922"/>
        <w:rPr>
          <w:rFonts w:ascii="Times New Roman" w:hAnsi="Times New Roman"/>
          <w:color w:val="auto"/>
          <w:shd w:val="clear" w:color="auto" w:fill="FFFFFF"/>
        </w:rPr>
      </w:pPr>
      <w:r>
        <w:rPr>
          <w:rFonts w:ascii="Times New Roman" w:hAnsi="Times New Roman"/>
          <w:color w:val="auto"/>
          <w:shd w:val="clear" w:color="auto" w:fill="FFFFFF"/>
        </w:rPr>
        <w:t>Cadru general</w:t>
      </w:r>
    </w:p>
    <w:p w:rsidR="00CF471F" w:rsidRDefault="00264680" w:rsidP="000877DC">
      <w:pPr>
        <w:pStyle w:val="sartttl"/>
        <w:numPr>
          <w:ilvl w:val="0"/>
          <w:numId w:val="2"/>
        </w:numPr>
        <w:tabs>
          <w:tab w:val="left" w:pos="993"/>
        </w:tabs>
        <w:spacing w:before="72"/>
        <w:ind w:left="0" w:firstLine="709"/>
        <w:jc w:val="both"/>
        <w:divId w:val="2130273642"/>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Prezentul document stabileşte condiţiile generale în care este valabilă licenţa pentru    activitatea de agregare, denumită în continuare licenţa, şi constituie parte integrantă din licenţă.</w:t>
      </w:r>
    </w:p>
    <w:p w:rsidR="00CF471F" w:rsidRDefault="00264680" w:rsidP="000877DC">
      <w:pPr>
        <w:pStyle w:val="sartttl"/>
        <w:numPr>
          <w:ilvl w:val="0"/>
          <w:numId w:val="2"/>
        </w:numPr>
        <w:tabs>
          <w:tab w:val="left" w:pos="993"/>
        </w:tabs>
        <w:spacing w:before="72" w:after="72"/>
        <w:ind w:left="-142" w:firstLine="568"/>
        <w:jc w:val="both"/>
        <w:divId w:val="1152794370"/>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Obiectul licenţei îl reprezintă desfăşurarea, în regim concurenţial, a activităţii de agregare, în conformitate cu reglementările în vigoare, pentru participanţii la unitatea agregată (UA) precizaţi în Condiţiile specifice asociate licenţei.</w:t>
      </w:r>
    </w:p>
    <w:p w:rsidR="00CF471F" w:rsidRDefault="00264680" w:rsidP="00F32C7A">
      <w:pPr>
        <w:pStyle w:val="sartttl"/>
        <w:numPr>
          <w:ilvl w:val="0"/>
          <w:numId w:val="2"/>
        </w:numPr>
        <w:tabs>
          <w:tab w:val="left" w:pos="993"/>
        </w:tabs>
        <w:spacing w:before="72" w:after="72"/>
        <w:ind w:left="0" w:firstLine="426"/>
        <w:jc w:val="both"/>
        <w:divId w:val="1152794370"/>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Titularul licenţei este responsabil pentru respectarea Condiţiilor specifice şi a Condiţiilorgenerale asociate licenţei, denumite în continuare Condiţiile licenţei sau Condiţii.</w:t>
      </w:r>
    </w:p>
    <w:p w:rsidR="00CF471F" w:rsidRDefault="00264680">
      <w:pPr>
        <w:pStyle w:val="sartttl"/>
        <w:numPr>
          <w:ilvl w:val="0"/>
          <w:numId w:val="2"/>
        </w:numPr>
        <w:tabs>
          <w:tab w:val="left" w:pos="993"/>
        </w:tabs>
        <w:spacing w:before="72" w:after="72"/>
        <w:ind w:left="0" w:firstLine="709"/>
        <w:jc w:val="both"/>
        <w:divId w:val="438791487"/>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În înţelesul prezentelor Condiţii, termenii şi expresiile de mai  jos  au  următoarele semnificaţii:</w:t>
      </w:r>
    </w:p>
    <w:p w:rsidR="00CF471F" w:rsidRDefault="00CF471F">
      <w:pPr>
        <w:pStyle w:val="ListParagraph"/>
        <w:divId w:val="438791487"/>
        <w:rPr>
          <w:rFonts w:ascii="Times New Roman" w:eastAsia="Times New Roman" w:hAnsi="Times New Roman"/>
          <w:b/>
          <w:bCs/>
          <w:sz w:val="24"/>
          <w:szCs w:val="24"/>
          <w:shd w:val="clear" w:color="auto" w:fill="FFFFFF"/>
        </w:rPr>
      </w:pPr>
    </w:p>
    <w:p w:rsidR="00CF471F" w:rsidRDefault="00264680">
      <w:pPr>
        <w:pStyle w:val="sartttl"/>
        <w:tabs>
          <w:tab w:val="left" w:pos="993"/>
        </w:tabs>
        <w:spacing w:after="120"/>
        <w:ind w:left="27"/>
        <w:jc w:val="both"/>
        <w:divId w:val="438791487"/>
        <w:rPr>
          <w:rFonts w:ascii="Times New Roman" w:eastAsia="Times New Roman" w:hAnsi="Times New Roman"/>
          <w:b w:val="0"/>
          <w:bCs w:val="0"/>
          <w:color w:val="auto"/>
          <w:sz w:val="24"/>
          <w:szCs w:val="24"/>
          <w:shd w:val="clear" w:color="auto" w:fill="FFFFFF"/>
        </w:rPr>
      </w:pPr>
      <w:r>
        <w:rPr>
          <w:rFonts w:ascii="Times New Roman" w:eastAsia="Times New Roman" w:hAnsi="Times New Roman"/>
          <w:bCs w:val="0"/>
          <w:color w:val="auto"/>
          <w:sz w:val="24"/>
          <w:szCs w:val="24"/>
          <w:shd w:val="clear" w:color="auto" w:fill="FFFFFF"/>
        </w:rPr>
        <w:t xml:space="preserve">UA </w:t>
      </w:r>
      <w:r>
        <w:rPr>
          <w:rFonts w:ascii="Times New Roman" w:hAnsi="Times New Roman"/>
          <w:color w:val="auto"/>
          <w:sz w:val="24"/>
          <w:szCs w:val="24"/>
        </w:rPr>
        <w:t>-</w:t>
      </w:r>
      <w:r>
        <w:rPr>
          <w:rFonts w:ascii="Times New Roman" w:hAnsi="Times New Roman"/>
          <w:sz w:val="24"/>
          <w:szCs w:val="24"/>
        </w:rPr>
        <w:t xml:space="preserve"> </w:t>
      </w:r>
      <w:r>
        <w:rPr>
          <w:rFonts w:ascii="Times New Roman" w:eastAsia="Times New Roman" w:hAnsi="Times New Roman"/>
          <w:b w:val="0"/>
          <w:bCs w:val="0"/>
          <w:color w:val="auto"/>
          <w:sz w:val="24"/>
          <w:szCs w:val="24"/>
          <w:shd w:val="clear" w:color="auto" w:fill="FFFFFF"/>
        </w:rPr>
        <w:t xml:space="preserve"> unit</w:t>
      </w:r>
      <w:r>
        <w:rPr>
          <w:rFonts w:ascii="Times New Roman" w:hAnsi="Times New Roman"/>
          <w:b w:val="0"/>
          <w:color w:val="auto"/>
          <w:sz w:val="24"/>
          <w:szCs w:val="24"/>
        </w:rPr>
        <w:t>ate agregată, rezultată prin agregarea a două sau mai multor unităţi de producere a energiei electrice într-o Unitate Dispecerizabilă (UD) sau a doi sau mai mulţi consumatori (clienţi finali) într-un Consumator Dis</w:t>
      </w:r>
      <w:r>
        <w:rPr>
          <w:rFonts w:ascii="Times New Roman" w:eastAsia="Times New Roman" w:hAnsi="Times New Roman"/>
          <w:b w:val="0"/>
          <w:bCs w:val="0"/>
          <w:color w:val="auto"/>
          <w:sz w:val="24"/>
          <w:szCs w:val="24"/>
          <w:shd w:val="clear" w:color="auto" w:fill="FFFFFF"/>
        </w:rPr>
        <w:t>pecerizabil (CD) sau a două sau mai multor instalaţii de stocare într-o Instalație de Stocare Dispecerizabilă (ISD), cu condiţia ca suma puterilor electrice maxime simultane aprobate pentru a fi evacute/ absorbite (înscrise în ATR</w:t>
      </w:r>
      <w:r>
        <w:rPr>
          <w:rFonts w:ascii="Times New Roman" w:eastAsia="Times New Roman" w:hAnsi="Times New Roman"/>
          <w:b w:val="0"/>
          <w:bCs w:val="0"/>
          <w:color w:val="auto"/>
          <w:sz w:val="24"/>
          <w:szCs w:val="24"/>
          <w:shd w:val="clear" w:color="auto" w:fill="FFFFFF"/>
          <w:lang w:val="en-GB"/>
        </w:rPr>
        <w:t xml:space="preserve">/ </w:t>
      </w:r>
      <w:proofErr w:type="spellStart"/>
      <w:r>
        <w:rPr>
          <w:rFonts w:ascii="Times New Roman" w:eastAsia="Times New Roman" w:hAnsi="Times New Roman"/>
          <w:b w:val="0"/>
          <w:bCs w:val="0"/>
          <w:color w:val="auto"/>
          <w:sz w:val="24"/>
          <w:szCs w:val="24"/>
          <w:shd w:val="clear" w:color="auto" w:fill="FFFFFF"/>
          <w:lang w:val="en-GB"/>
        </w:rPr>
        <w:t>Certificatele</w:t>
      </w:r>
      <w:proofErr w:type="spellEnd"/>
      <w:r>
        <w:rPr>
          <w:rFonts w:ascii="Times New Roman" w:eastAsia="Times New Roman" w:hAnsi="Times New Roman"/>
          <w:b w:val="0"/>
          <w:bCs w:val="0"/>
          <w:color w:val="auto"/>
          <w:sz w:val="24"/>
          <w:szCs w:val="24"/>
          <w:shd w:val="clear" w:color="auto" w:fill="FFFFFF"/>
          <w:lang w:val="en-GB"/>
        </w:rPr>
        <w:t xml:space="preserve"> de </w:t>
      </w:r>
      <w:proofErr w:type="spellStart"/>
      <w:r>
        <w:rPr>
          <w:rFonts w:ascii="Times New Roman" w:eastAsia="Times New Roman" w:hAnsi="Times New Roman"/>
          <w:b w:val="0"/>
          <w:bCs w:val="0"/>
          <w:color w:val="auto"/>
          <w:sz w:val="24"/>
          <w:szCs w:val="24"/>
          <w:shd w:val="clear" w:color="auto" w:fill="FFFFFF"/>
          <w:lang w:val="en-GB"/>
        </w:rPr>
        <w:t>racordare</w:t>
      </w:r>
      <w:proofErr w:type="spellEnd"/>
      <w:r>
        <w:rPr>
          <w:rFonts w:ascii="Times New Roman" w:eastAsia="Times New Roman" w:hAnsi="Times New Roman"/>
          <w:b w:val="0"/>
          <w:bCs w:val="0"/>
          <w:color w:val="auto"/>
          <w:sz w:val="24"/>
          <w:szCs w:val="24"/>
          <w:shd w:val="clear" w:color="auto" w:fill="FFFFFF"/>
          <w:lang w:val="en-GB"/>
        </w:rPr>
        <w:t xml:space="preserve"> </w:t>
      </w:r>
      <w:proofErr w:type="spellStart"/>
      <w:r>
        <w:rPr>
          <w:rFonts w:ascii="Times New Roman" w:eastAsia="Times New Roman" w:hAnsi="Times New Roman"/>
          <w:b w:val="0"/>
          <w:bCs w:val="0"/>
          <w:color w:val="auto"/>
          <w:sz w:val="24"/>
          <w:szCs w:val="24"/>
          <w:shd w:val="clear" w:color="auto" w:fill="FFFFFF"/>
          <w:lang w:val="en-GB"/>
        </w:rPr>
        <w:t>aferente</w:t>
      </w:r>
      <w:proofErr w:type="spellEnd"/>
      <w:r>
        <w:rPr>
          <w:rFonts w:ascii="Times New Roman" w:eastAsia="Times New Roman" w:hAnsi="Times New Roman"/>
          <w:b w:val="0"/>
          <w:bCs w:val="0"/>
          <w:color w:val="auto"/>
          <w:sz w:val="24"/>
          <w:szCs w:val="24"/>
          <w:shd w:val="clear" w:color="auto" w:fill="FFFFFF"/>
          <w:lang w:val="en-GB"/>
        </w:rPr>
        <w:t xml:space="preserve"> UD/CD/USD</w:t>
      </w:r>
      <w:r>
        <w:rPr>
          <w:rFonts w:ascii="Times New Roman" w:eastAsia="Times New Roman" w:hAnsi="Times New Roman"/>
          <w:b w:val="0"/>
          <w:bCs w:val="0"/>
          <w:color w:val="auto"/>
          <w:sz w:val="24"/>
          <w:szCs w:val="24"/>
          <w:shd w:val="clear" w:color="auto" w:fill="FFFFFF"/>
        </w:rPr>
        <w:t>) gestionate de agregator să fie de cel puţin 1 MW şi să existe capabilitatea tehnică  a fiecărui participant la agregare de a asigura răspunsul la comanda operativă de dispecer;</w:t>
      </w:r>
    </w:p>
    <w:p w:rsidR="00CF471F" w:rsidRDefault="00264680">
      <w:pPr>
        <w:pStyle w:val="sartttl"/>
        <w:tabs>
          <w:tab w:val="left" w:pos="993"/>
        </w:tabs>
        <w:spacing w:after="120"/>
        <w:ind w:left="27"/>
        <w:jc w:val="both"/>
        <w:divId w:val="438791487"/>
        <w:rPr>
          <w:rFonts w:ascii="Times New Roman" w:eastAsia="Times New Roman" w:hAnsi="Times New Roman"/>
          <w:b w:val="0"/>
          <w:bCs w:val="0"/>
          <w:color w:val="auto"/>
          <w:sz w:val="24"/>
          <w:szCs w:val="24"/>
          <w:shd w:val="clear" w:color="auto" w:fill="FFFFFF"/>
          <w:lang w:val="en-GB"/>
        </w:rPr>
      </w:pPr>
      <w:r>
        <w:rPr>
          <w:rFonts w:ascii="Times New Roman" w:eastAsia="Times New Roman" w:hAnsi="Times New Roman"/>
          <w:bCs w:val="0"/>
          <w:color w:val="auto"/>
          <w:sz w:val="24"/>
          <w:szCs w:val="24"/>
          <w:shd w:val="clear" w:color="auto" w:fill="FFFFFF"/>
        </w:rPr>
        <w:t>Agregator</w:t>
      </w:r>
      <w:r>
        <w:rPr>
          <w:rFonts w:ascii="Times New Roman" w:eastAsia="Times New Roman" w:hAnsi="Times New Roman"/>
          <w:b w:val="0"/>
          <w:bCs w:val="0"/>
          <w:color w:val="auto"/>
          <w:sz w:val="24"/>
          <w:szCs w:val="24"/>
          <w:shd w:val="clear" w:color="auto" w:fill="FFFFFF"/>
        </w:rPr>
        <w:t xml:space="preserve"> – Titular al licenţei pentru activitatea de agregare acordată de autoritatea competentă</w:t>
      </w:r>
      <w:r>
        <w:rPr>
          <w:rFonts w:ascii="Times New Roman" w:eastAsia="Times New Roman" w:hAnsi="Times New Roman"/>
          <w:b w:val="0"/>
          <w:bCs w:val="0"/>
          <w:color w:val="auto"/>
          <w:sz w:val="24"/>
          <w:szCs w:val="24"/>
          <w:shd w:val="clear" w:color="auto" w:fill="FFFFFF"/>
          <w:lang w:val="en-GB"/>
        </w:rPr>
        <w:t>;</w:t>
      </w:r>
    </w:p>
    <w:p w:rsidR="00CF471F" w:rsidRDefault="00264680">
      <w:pPr>
        <w:autoSpaceDE/>
        <w:spacing w:after="120"/>
        <w:ind w:left="27"/>
        <w:jc w:val="both"/>
        <w:divId w:val="438791487"/>
        <w:rPr>
          <w:rFonts w:ascii="Times New Roman" w:eastAsia="Times New Roman" w:hAnsi="Times New Roman"/>
          <w:sz w:val="24"/>
          <w:szCs w:val="24"/>
          <w:shd w:val="clear" w:color="auto" w:fill="FFFFFF"/>
        </w:rPr>
      </w:pPr>
      <w:r>
        <w:rPr>
          <w:rFonts w:ascii="Times New Roman" w:eastAsia="Times New Roman" w:hAnsi="Times New Roman"/>
          <w:b/>
          <w:sz w:val="24"/>
          <w:szCs w:val="24"/>
          <w:shd w:val="clear" w:color="auto" w:fill="FFFFFF"/>
        </w:rPr>
        <w:t>Răspuns implicit al cererii la semnalele de piaţă</w:t>
      </w:r>
      <w:r>
        <w:rPr>
          <w:rFonts w:ascii="Times New Roman" w:eastAsia="Times New Roman" w:hAnsi="Times New Roman"/>
          <w:sz w:val="24"/>
          <w:szCs w:val="24"/>
          <w:shd w:val="clear" w:color="auto" w:fill="FFFFFF"/>
        </w:rPr>
        <w:t xml:space="preserve"> </w:t>
      </w:r>
      <w:r>
        <w:rPr>
          <w:rFonts w:ascii="Times New Roman" w:hAnsi="Times New Roman"/>
          <w:sz w:val="24"/>
          <w:szCs w:val="24"/>
        </w:rPr>
        <w:t xml:space="preserve">- </w:t>
      </w:r>
      <w:r>
        <w:rPr>
          <w:rFonts w:ascii="Times New Roman" w:eastAsia="Times New Roman" w:hAnsi="Times New Roman"/>
          <w:sz w:val="24"/>
          <w:szCs w:val="24"/>
          <w:shd w:val="clear" w:color="auto" w:fill="FFFFFF"/>
        </w:rPr>
        <w:t xml:space="preserve"> posibilitatea unei unităţi de producere a energiei electrice sau a unui consumator (client final) de a-şi limita, întrerupe sau modifica comportamentul de producţie, respectiv de consum, prin solutii IT avansate, realizată cu forţe proprii de către aceasta/acesta.</w:t>
      </w:r>
    </w:p>
    <w:p w:rsidR="00CF471F" w:rsidRDefault="00264680">
      <w:pPr>
        <w:autoSpaceDE/>
        <w:spacing w:after="120"/>
        <w:ind w:left="27"/>
        <w:jc w:val="both"/>
        <w:divId w:val="438791487"/>
        <w:rPr>
          <w:rFonts w:ascii="Times New Roman" w:eastAsia="Times New Roman" w:hAnsi="Times New Roman"/>
          <w:sz w:val="24"/>
          <w:szCs w:val="24"/>
          <w:shd w:val="clear" w:color="auto" w:fill="FFFFFF"/>
        </w:rPr>
      </w:pPr>
      <w:r>
        <w:rPr>
          <w:rFonts w:ascii="Times New Roman" w:eastAsia="Times New Roman" w:hAnsi="Times New Roman"/>
          <w:b/>
          <w:sz w:val="24"/>
          <w:szCs w:val="24"/>
          <w:shd w:val="clear" w:color="auto" w:fill="FFFFFF"/>
        </w:rPr>
        <w:t>Răspuns explicit al cererii la semnalele de piaţa</w:t>
      </w:r>
      <w:r>
        <w:rPr>
          <w:rFonts w:ascii="Times New Roman" w:eastAsia="Times New Roman" w:hAnsi="Times New Roman"/>
          <w:sz w:val="24"/>
          <w:szCs w:val="24"/>
          <w:shd w:val="clear" w:color="auto" w:fill="FFFFFF"/>
        </w:rPr>
        <w:t xml:space="preserve"> </w:t>
      </w:r>
      <w:r>
        <w:rPr>
          <w:rFonts w:ascii="Times New Roman" w:hAnsi="Times New Roman"/>
          <w:sz w:val="24"/>
          <w:szCs w:val="24"/>
        </w:rPr>
        <w:t xml:space="preserve">- </w:t>
      </w:r>
      <w:r>
        <w:rPr>
          <w:rFonts w:ascii="Times New Roman" w:eastAsia="Times New Roman" w:hAnsi="Times New Roman"/>
          <w:sz w:val="24"/>
          <w:szCs w:val="24"/>
          <w:shd w:val="clear" w:color="auto" w:fill="FFFFFF"/>
        </w:rPr>
        <w:t xml:space="preserve"> posibilitatea unei UA de a-şi limita, întrerupe sau modifica comportamentul de producţie, respectiv de consum, prin IT avansate, realizată prin intermediul unui agregator sau a unui agregator  independent. </w:t>
      </w:r>
    </w:p>
    <w:p w:rsidR="00CF471F" w:rsidRDefault="00264680">
      <w:pPr>
        <w:autoSpaceDE/>
        <w:spacing w:before="120" w:after="120"/>
        <w:ind w:left="27"/>
        <w:jc w:val="both"/>
        <w:divId w:val="438791487"/>
        <w:rPr>
          <w:rFonts w:ascii="Times New Roman" w:hAnsi="Times New Roman"/>
          <w:sz w:val="24"/>
          <w:szCs w:val="24"/>
        </w:rPr>
      </w:pPr>
      <w:r>
        <w:rPr>
          <w:rFonts w:ascii="Times New Roman" w:hAnsi="Times New Roman"/>
          <w:b/>
          <w:sz w:val="24"/>
          <w:szCs w:val="24"/>
        </w:rPr>
        <w:t>Responsabilitatea echilibrării</w:t>
      </w:r>
      <w:r>
        <w:rPr>
          <w:rFonts w:ascii="Times New Roman" w:hAnsi="Times New Roman"/>
          <w:sz w:val="24"/>
          <w:szCs w:val="24"/>
        </w:rPr>
        <w:t xml:space="preserve"> - responsabilitatea fiecărui titular de licenţă, faţă de operatorul de transport şi sistem, pentru menţinerea echilibrului între valorile realizate şi contractate ale producţiei, consumului şi schimburilor de energie electrică proprii, după caz;</w:t>
      </w:r>
    </w:p>
    <w:p w:rsidR="00CF471F" w:rsidRDefault="00264680">
      <w:pPr>
        <w:autoSpaceDE/>
        <w:spacing w:before="120" w:after="120"/>
        <w:ind w:left="27"/>
        <w:jc w:val="both"/>
        <w:divId w:val="438791487"/>
        <w:rPr>
          <w:rFonts w:ascii="Arial" w:eastAsia="Times New Roman" w:hAnsi="Arial" w:cs="Arial"/>
          <w:color w:val="101010"/>
          <w:sz w:val="24"/>
          <w:szCs w:val="24"/>
        </w:rPr>
      </w:pPr>
      <w:r>
        <w:rPr>
          <w:rFonts w:ascii="Times New Roman" w:hAnsi="Times New Roman"/>
          <w:b/>
          <w:sz w:val="24"/>
          <w:szCs w:val="24"/>
        </w:rPr>
        <w:t xml:space="preserve">IOT- </w:t>
      </w:r>
      <w:r>
        <w:rPr>
          <w:rFonts w:ascii="Times New Roman" w:hAnsi="Times New Roman"/>
          <w:sz w:val="24"/>
          <w:szCs w:val="24"/>
        </w:rPr>
        <w:t>O rețea de obiecte conectate la Reţeaua Internet capabile să colecteze și să facă schimb de date utilizând senzori încorporați</w:t>
      </w:r>
      <w:r>
        <w:rPr>
          <w:rFonts w:ascii="Times New Roman" w:hAnsi="Times New Roman"/>
          <w:sz w:val="24"/>
          <w:szCs w:val="24"/>
          <w:lang w:val="en-GB"/>
        </w:rPr>
        <w:t xml:space="preserve">; </w:t>
      </w:r>
      <w:r>
        <w:rPr>
          <w:rFonts w:ascii="Times New Roman" w:hAnsi="Times New Roman"/>
          <w:sz w:val="24"/>
          <w:szCs w:val="24"/>
        </w:rPr>
        <w:t>conceptul de conectare a oricărui dispozitiv electric sau electronic dotat cu un switch la Reţeaua Internet, devenind comandabil de la distanţă.</w:t>
      </w:r>
    </w:p>
    <w:p w:rsidR="00CF471F" w:rsidRDefault="00CF471F">
      <w:pPr>
        <w:autoSpaceDE/>
        <w:spacing w:before="120" w:after="120"/>
        <w:jc w:val="both"/>
        <w:divId w:val="438791487"/>
        <w:rPr>
          <w:rFonts w:ascii="Times New Roman" w:hAnsi="Times New Roman"/>
          <w:sz w:val="24"/>
          <w:szCs w:val="24"/>
        </w:rPr>
      </w:pPr>
    </w:p>
    <w:p w:rsidR="00CF471F" w:rsidRDefault="00264680">
      <w:pPr>
        <w:autoSpaceDE/>
        <w:spacing w:before="120" w:after="120"/>
        <w:jc w:val="both"/>
        <w:divId w:val="438791487"/>
        <w:rPr>
          <w:rFonts w:ascii="Times New Roman" w:hAnsi="Times New Roman"/>
          <w:b/>
          <w:sz w:val="24"/>
          <w:szCs w:val="24"/>
        </w:rPr>
      </w:pPr>
      <w:r>
        <w:rPr>
          <w:rFonts w:ascii="Times New Roman" w:hAnsi="Times New Roman"/>
          <w:b/>
          <w:sz w:val="24"/>
          <w:szCs w:val="24"/>
        </w:rPr>
        <w:t>ABREVIERI:</w:t>
      </w:r>
    </w:p>
    <w:p w:rsidR="00CF471F" w:rsidRDefault="00264680">
      <w:pPr>
        <w:autoSpaceDE/>
        <w:spacing w:before="120" w:after="120"/>
        <w:jc w:val="both"/>
        <w:divId w:val="438791487"/>
        <w:rPr>
          <w:rFonts w:ascii="Times New Roman" w:hAnsi="Times New Roman"/>
          <w:sz w:val="24"/>
          <w:szCs w:val="24"/>
          <w:lang w:val="en-GB"/>
        </w:rPr>
      </w:pPr>
      <w:r>
        <w:rPr>
          <w:rFonts w:ascii="Times New Roman" w:hAnsi="Times New Roman"/>
          <w:sz w:val="24"/>
          <w:szCs w:val="24"/>
        </w:rPr>
        <w:t xml:space="preserve">Lege </w:t>
      </w:r>
      <w:r>
        <w:rPr>
          <w:rFonts w:ascii="Times New Roman" w:hAnsi="Times New Roman"/>
          <w:sz w:val="24"/>
          <w:szCs w:val="24"/>
          <w:lang w:val="en-GB"/>
        </w:rPr>
        <w:t xml:space="preserve">– </w:t>
      </w:r>
      <w:proofErr w:type="spellStart"/>
      <w:r>
        <w:rPr>
          <w:rFonts w:ascii="Times New Roman" w:hAnsi="Times New Roman"/>
          <w:sz w:val="24"/>
          <w:szCs w:val="24"/>
          <w:lang w:val="en-GB"/>
        </w:rPr>
        <w:t>Legea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energiei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electrice</w:t>
      </w:r>
      <w:proofErr w:type="spellEnd"/>
      <w:r>
        <w:rPr>
          <w:rFonts w:ascii="Times New Roman" w:hAnsi="Times New Roman"/>
          <w:sz w:val="24"/>
          <w:szCs w:val="24"/>
          <w:lang w:val="en-GB"/>
        </w:rPr>
        <w:t xml:space="preserve"> </w:t>
      </w:r>
      <w:r>
        <w:rPr>
          <w:rFonts w:ascii="Times New Roman" w:hAnsi="Times New Roman"/>
          <w:sz w:val="24"/>
          <w:szCs w:val="24"/>
        </w:rPr>
        <w:t>şi</w:t>
      </w:r>
      <w:r>
        <w:rPr>
          <w:rFonts w:ascii="Times New Roman" w:hAnsi="Times New Roman"/>
          <w:sz w:val="24"/>
          <w:szCs w:val="24"/>
          <w:lang w:val="en-GB"/>
        </w:rPr>
        <w:t xml:space="preserve"> a </w:t>
      </w:r>
      <w:proofErr w:type="spellStart"/>
      <w:r>
        <w:rPr>
          <w:rFonts w:ascii="Times New Roman" w:hAnsi="Times New Roman"/>
          <w:sz w:val="24"/>
          <w:szCs w:val="24"/>
          <w:lang w:val="en-GB"/>
        </w:rPr>
        <w:t>gazelor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naturale</w:t>
      </w:r>
      <w:proofErr w:type="spellEnd"/>
    </w:p>
    <w:p w:rsidR="00CF471F" w:rsidRDefault="00264680">
      <w:pPr>
        <w:autoSpaceDE/>
        <w:spacing w:before="120" w:after="120"/>
        <w:jc w:val="both"/>
        <w:divId w:val="438791487"/>
        <w:rPr>
          <w:rFonts w:ascii="Times New Roman" w:hAnsi="Times New Roman"/>
          <w:sz w:val="24"/>
          <w:szCs w:val="24"/>
        </w:rPr>
      </w:pPr>
      <w:r>
        <w:rPr>
          <w:rFonts w:ascii="Times New Roman" w:hAnsi="Times New Roman"/>
          <w:sz w:val="24"/>
          <w:szCs w:val="24"/>
        </w:rPr>
        <w:t xml:space="preserve">PE </w:t>
      </w:r>
      <w:r>
        <w:rPr>
          <w:rFonts w:ascii="Times New Roman" w:hAnsi="Times New Roman"/>
          <w:sz w:val="24"/>
          <w:szCs w:val="24"/>
          <w:lang w:val="en-GB"/>
        </w:rPr>
        <w:t>– Pia</w:t>
      </w:r>
      <w:r>
        <w:rPr>
          <w:rFonts w:ascii="Times New Roman" w:hAnsi="Times New Roman"/>
          <w:sz w:val="24"/>
          <w:szCs w:val="24"/>
        </w:rPr>
        <w:t>ţa de Echilibrare</w:t>
      </w:r>
    </w:p>
    <w:p w:rsidR="00CF471F" w:rsidRDefault="00264680">
      <w:pPr>
        <w:autoSpaceDE/>
        <w:spacing w:before="120" w:after="120"/>
        <w:jc w:val="both"/>
        <w:divId w:val="438791487"/>
        <w:rPr>
          <w:rFonts w:ascii="Times New Roman" w:hAnsi="Times New Roman"/>
          <w:sz w:val="24"/>
          <w:szCs w:val="24"/>
        </w:rPr>
      </w:pPr>
      <w:r>
        <w:rPr>
          <w:rFonts w:ascii="Times New Roman" w:hAnsi="Times New Roman"/>
          <w:sz w:val="24"/>
          <w:szCs w:val="24"/>
        </w:rPr>
        <w:t>OPE – Operatorul Pieţei de Echilibrare</w:t>
      </w:r>
    </w:p>
    <w:p w:rsidR="00CF471F" w:rsidRDefault="00264680">
      <w:pPr>
        <w:autoSpaceDE/>
        <w:spacing w:before="120" w:after="120"/>
        <w:jc w:val="both"/>
        <w:divId w:val="438791487"/>
        <w:rPr>
          <w:rFonts w:ascii="Times New Roman" w:hAnsi="Times New Roman"/>
          <w:sz w:val="24"/>
          <w:szCs w:val="24"/>
        </w:rPr>
      </w:pPr>
      <w:r>
        <w:rPr>
          <w:rFonts w:ascii="Times New Roman" w:hAnsi="Times New Roman"/>
          <w:sz w:val="24"/>
          <w:szCs w:val="24"/>
        </w:rPr>
        <w:lastRenderedPageBreak/>
        <w:t xml:space="preserve">OTS </w:t>
      </w:r>
      <w:r>
        <w:rPr>
          <w:rFonts w:ascii="Times New Roman" w:hAnsi="Times New Roman"/>
          <w:sz w:val="24"/>
          <w:szCs w:val="24"/>
          <w:lang w:val="en-GB"/>
        </w:rPr>
        <w:t xml:space="preserve">– </w:t>
      </w:r>
      <w:proofErr w:type="spellStart"/>
      <w:r>
        <w:rPr>
          <w:rFonts w:ascii="Times New Roman" w:hAnsi="Times New Roman"/>
          <w:sz w:val="24"/>
          <w:szCs w:val="24"/>
          <w:lang w:val="en-GB"/>
        </w:rPr>
        <w:t>Operatorul</w:t>
      </w:r>
      <w:proofErr w:type="spellEnd"/>
      <w:r>
        <w:rPr>
          <w:rFonts w:ascii="Times New Roman" w:hAnsi="Times New Roman"/>
          <w:sz w:val="24"/>
          <w:szCs w:val="24"/>
          <w:lang w:val="en-GB"/>
        </w:rPr>
        <w:t xml:space="preserve"> de transport </w:t>
      </w:r>
      <w:r>
        <w:rPr>
          <w:rFonts w:ascii="Times New Roman" w:hAnsi="Times New Roman"/>
          <w:sz w:val="24"/>
          <w:szCs w:val="24"/>
        </w:rPr>
        <w:t>şi sistem</w:t>
      </w:r>
    </w:p>
    <w:p w:rsidR="00CF471F" w:rsidRDefault="00264680" w:rsidP="00F53425">
      <w:pPr>
        <w:autoSpaceDE/>
        <w:spacing w:before="120" w:after="120"/>
        <w:jc w:val="both"/>
        <w:divId w:val="438791487"/>
        <w:rPr>
          <w:rFonts w:ascii="Times New Roman" w:hAnsi="Times New Roman"/>
          <w:sz w:val="24"/>
          <w:szCs w:val="24"/>
          <w:lang w:val="en-GB"/>
        </w:rPr>
      </w:pPr>
      <w:r>
        <w:rPr>
          <w:rFonts w:ascii="Times New Roman" w:hAnsi="Times New Roman"/>
          <w:sz w:val="24"/>
          <w:szCs w:val="24"/>
        </w:rPr>
        <w:t xml:space="preserve">OD </w:t>
      </w:r>
      <w:r>
        <w:rPr>
          <w:rFonts w:ascii="Times New Roman" w:hAnsi="Times New Roman"/>
          <w:sz w:val="24"/>
          <w:szCs w:val="24"/>
          <w:lang w:val="en-GB"/>
        </w:rPr>
        <w:t xml:space="preserve">- </w:t>
      </w:r>
      <w:proofErr w:type="spellStart"/>
      <w:r>
        <w:rPr>
          <w:rFonts w:ascii="Times New Roman" w:hAnsi="Times New Roman"/>
          <w:sz w:val="24"/>
          <w:szCs w:val="24"/>
          <w:lang w:val="en-GB"/>
        </w:rPr>
        <w:t>operatori</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distribuţie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concesionari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seviciului</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distribuţie</w:t>
      </w:r>
      <w:proofErr w:type="spellEnd"/>
      <w:r>
        <w:rPr>
          <w:rFonts w:ascii="Times New Roman" w:hAnsi="Times New Roman"/>
          <w:sz w:val="24"/>
          <w:szCs w:val="24"/>
          <w:lang w:val="en-GB"/>
        </w:rPr>
        <w:t xml:space="preserve"> a </w:t>
      </w:r>
      <w:proofErr w:type="spellStart"/>
      <w:r>
        <w:rPr>
          <w:rFonts w:ascii="Times New Roman" w:hAnsi="Times New Roman"/>
          <w:sz w:val="24"/>
          <w:szCs w:val="24"/>
          <w:lang w:val="en-GB"/>
        </w:rPr>
        <w:t>energiei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electrice</w:t>
      </w:r>
      <w:proofErr w:type="spellEnd"/>
      <w:r>
        <w:rPr>
          <w:rFonts w:ascii="Times New Roman" w:hAnsi="Times New Roman"/>
          <w:sz w:val="24"/>
          <w:szCs w:val="24"/>
          <w:lang w:val="en-GB"/>
        </w:rPr>
        <w:t xml:space="preserve"> din </w:t>
      </w:r>
      <w:proofErr w:type="spellStart"/>
      <w:r>
        <w:rPr>
          <w:rFonts w:ascii="Times New Roman" w:hAnsi="Times New Roman"/>
          <w:sz w:val="24"/>
          <w:szCs w:val="24"/>
          <w:lang w:val="en-GB"/>
        </w:rPr>
        <w:t>zonele</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licenţă</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în</w:t>
      </w:r>
      <w:proofErr w:type="spellEnd"/>
      <w:r>
        <w:rPr>
          <w:rFonts w:ascii="Times New Roman" w:hAnsi="Times New Roman"/>
          <w:sz w:val="24"/>
          <w:szCs w:val="24"/>
          <w:lang w:val="en-GB"/>
        </w:rPr>
        <w:t xml:space="preserve"> care </w:t>
      </w:r>
      <w:proofErr w:type="spellStart"/>
      <w:r>
        <w:rPr>
          <w:rFonts w:ascii="Times New Roman" w:hAnsi="Times New Roman"/>
          <w:sz w:val="24"/>
          <w:szCs w:val="24"/>
          <w:lang w:val="en-GB"/>
        </w:rPr>
        <w:t>sunt</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amplasate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locurile</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consum</w:t>
      </w:r>
      <w:proofErr w:type="spellEnd"/>
      <w:r>
        <w:rPr>
          <w:rFonts w:ascii="Times New Roman" w:hAnsi="Times New Roman"/>
          <w:sz w:val="24"/>
          <w:szCs w:val="24"/>
          <w:lang w:val="en-GB"/>
        </w:rPr>
        <w:t>/</w:t>
      </w:r>
      <w:proofErr w:type="spellStart"/>
      <w:r>
        <w:rPr>
          <w:rFonts w:ascii="Times New Roman" w:hAnsi="Times New Roman"/>
          <w:sz w:val="24"/>
          <w:szCs w:val="24"/>
          <w:lang w:val="en-GB"/>
        </w:rPr>
        <w:t>unităţile</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producere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unităţile</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stocare</w:t>
      </w:r>
      <w:proofErr w:type="spellEnd"/>
      <w:r>
        <w:rPr>
          <w:rFonts w:ascii="Times New Roman" w:hAnsi="Times New Roman"/>
          <w:sz w:val="24"/>
          <w:szCs w:val="24"/>
          <w:lang w:val="en-GB"/>
        </w:rPr>
        <w:t xml:space="preserve"> a </w:t>
      </w:r>
      <w:proofErr w:type="spellStart"/>
      <w:r>
        <w:rPr>
          <w:rFonts w:ascii="Times New Roman" w:hAnsi="Times New Roman"/>
          <w:sz w:val="24"/>
          <w:szCs w:val="24"/>
          <w:lang w:val="en-GB"/>
        </w:rPr>
        <w:t>energiei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electrice</w:t>
      </w:r>
      <w:proofErr w:type="spellEnd"/>
    </w:p>
    <w:p w:rsidR="00CF471F" w:rsidRDefault="00264680">
      <w:pPr>
        <w:autoSpaceDE/>
        <w:spacing w:before="120" w:after="120"/>
        <w:jc w:val="both"/>
        <w:divId w:val="438791487"/>
        <w:rPr>
          <w:rFonts w:ascii="Times New Roman" w:hAnsi="Times New Roman"/>
          <w:sz w:val="24"/>
          <w:szCs w:val="24"/>
        </w:rPr>
      </w:pPr>
      <w:r>
        <w:rPr>
          <w:rFonts w:ascii="Times New Roman" w:hAnsi="Times New Roman"/>
          <w:sz w:val="24"/>
          <w:szCs w:val="24"/>
          <w:lang w:val="en-GB"/>
        </w:rPr>
        <w:t>OM – Operator de M</w:t>
      </w:r>
      <w:r>
        <w:rPr>
          <w:rFonts w:ascii="Times New Roman" w:hAnsi="Times New Roman"/>
          <w:sz w:val="24"/>
          <w:szCs w:val="24"/>
        </w:rPr>
        <w:t>ăsurare</w:t>
      </w:r>
    </w:p>
    <w:p w:rsidR="00CF471F" w:rsidRDefault="00264680">
      <w:pPr>
        <w:autoSpaceDE/>
        <w:spacing w:before="120" w:after="120"/>
        <w:jc w:val="both"/>
        <w:divId w:val="438791487"/>
        <w:rPr>
          <w:rFonts w:ascii="Times New Roman" w:hAnsi="Times New Roman"/>
          <w:sz w:val="24"/>
          <w:szCs w:val="24"/>
          <w:lang w:val="en-GB"/>
        </w:rPr>
      </w:pPr>
      <w:r>
        <w:rPr>
          <w:rFonts w:ascii="Times New Roman" w:hAnsi="Times New Roman"/>
          <w:sz w:val="24"/>
          <w:szCs w:val="24"/>
        </w:rPr>
        <w:t>PPE</w:t>
      </w:r>
      <w:r>
        <w:rPr>
          <w:rFonts w:ascii="Times New Roman" w:hAnsi="Times New Roman"/>
          <w:sz w:val="24"/>
          <w:szCs w:val="24"/>
          <w:lang w:val="en-GB"/>
        </w:rPr>
        <w:t xml:space="preserve">– Participant la </w:t>
      </w:r>
      <w:proofErr w:type="spellStart"/>
      <w:r>
        <w:rPr>
          <w:rFonts w:ascii="Times New Roman" w:hAnsi="Times New Roman"/>
          <w:sz w:val="24"/>
          <w:szCs w:val="24"/>
          <w:lang w:val="en-GB"/>
        </w:rPr>
        <w:t>Piaţa</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Echilibrare</w:t>
      </w:r>
      <w:proofErr w:type="spellEnd"/>
    </w:p>
    <w:p w:rsidR="00CF471F" w:rsidRDefault="00264680">
      <w:pPr>
        <w:autoSpaceDE/>
        <w:spacing w:before="120" w:after="120"/>
        <w:jc w:val="both"/>
        <w:divId w:val="438791487"/>
        <w:rPr>
          <w:rFonts w:ascii="Times New Roman" w:hAnsi="Times New Roman"/>
          <w:sz w:val="24"/>
          <w:szCs w:val="24"/>
          <w:lang w:val="en-GB"/>
        </w:rPr>
      </w:pPr>
      <w:r>
        <w:rPr>
          <w:rFonts w:ascii="Times New Roman" w:hAnsi="Times New Roman"/>
          <w:sz w:val="24"/>
          <w:szCs w:val="24"/>
          <w:lang w:val="en-GB"/>
        </w:rPr>
        <w:t xml:space="preserve">PRE – Parte </w:t>
      </w:r>
      <w:proofErr w:type="spellStart"/>
      <w:r>
        <w:rPr>
          <w:rFonts w:ascii="Times New Roman" w:hAnsi="Times New Roman"/>
          <w:sz w:val="24"/>
          <w:szCs w:val="24"/>
          <w:lang w:val="en-GB"/>
        </w:rPr>
        <w:t>responsabilă</w:t>
      </w:r>
      <w:proofErr w:type="spellEnd"/>
      <w:r>
        <w:rPr>
          <w:rFonts w:ascii="Times New Roman" w:hAnsi="Times New Roman"/>
          <w:sz w:val="24"/>
          <w:szCs w:val="24"/>
          <w:lang w:val="en-GB"/>
        </w:rPr>
        <w:t xml:space="preserve"> cu </w:t>
      </w:r>
      <w:proofErr w:type="spellStart"/>
      <w:r>
        <w:rPr>
          <w:rFonts w:ascii="Times New Roman" w:hAnsi="Times New Roman"/>
          <w:sz w:val="24"/>
          <w:szCs w:val="24"/>
          <w:lang w:val="en-GB"/>
        </w:rPr>
        <w:t>Echilibrarea</w:t>
      </w:r>
      <w:proofErr w:type="spellEnd"/>
    </w:p>
    <w:p w:rsidR="00CF471F" w:rsidRDefault="00264680">
      <w:pPr>
        <w:autoSpaceDE/>
        <w:spacing w:before="120" w:after="120"/>
        <w:jc w:val="both"/>
        <w:divId w:val="438791487"/>
        <w:rPr>
          <w:rStyle w:val="slitbdy"/>
          <w:rFonts w:ascii="Times New Roman" w:eastAsia="Times New Roman" w:hAnsi="Times New Roman"/>
          <w:color w:val="auto"/>
          <w:sz w:val="24"/>
          <w:szCs w:val="24"/>
        </w:rPr>
      </w:pPr>
      <w:r>
        <w:rPr>
          <w:rStyle w:val="slitbdy"/>
          <w:rFonts w:ascii="Times New Roman" w:eastAsia="Times New Roman" w:hAnsi="Times New Roman"/>
          <w:color w:val="auto"/>
          <w:sz w:val="24"/>
          <w:szCs w:val="24"/>
        </w:rPr>
        <w:t xml:space="preserve">UA  </w:t>
      </w:r>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Unitate</w:t>
      </w:r>
      <w:proofErr w:type="spellEnd"/>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agregat</w:t>
      </w:r>
      <w:proofErr w:type="spellEnd"/>
      <w:r>
        <w:rPr>
          <w:rStyle w:val="slitbdy"/>
          <w:rFonts w:ascii="Times New Roman" w:eastAsia="Times New Roman" w:hAnsi="Times New Roman"/>
          <w:color w:val="auto"/>
          <w:sz w:val="24"/>
          <w:szCs w:val="24"/>
        </w:rPr>
        <w:t>ă, de regulă virtuală (în sensul că nu este necesar să fie înregistrate ca denumiri comerciale</w:t>
      </w:r>
      <w:r>
        <w:rPr>
          <w:rStyle w:val="slitbdy"/>
          <w:rFonts w:ascii="Times New Roman" w:eastAsia="Times New Roman" w:hAnsi="Times New Roman"/>
          <w:color w:val="auto"/>
          <w:sz w:val="24"/>
          <w:szCs w:val="24"/>
          <w:lang w:val="en-GB"/>
        </w:rPr>
        <w:t>/</w:t>
      </w:r>
      <w:r>
        <w:rPr>
          <w:rStyle w:val="slitbdy"/>
          <w:rFonts w:ascii="Times New Roman" w:eastAsia="Times New Roman" w:hAnsi="Times New Roman"/>
          <w:color w:val="auto"/>
          <w:sz w:val="24"/>
          <w:szCs w:val="24"/>
        </w:rPr>
        <w:t>operatori economici/PFA la ONRC)</w:t>
      </w:r>
    </w:p>
    <w:p w:rsidR="00CF471F" w:rsidRDefault="00264680">
      <w:pPr>
        <w:autoSpaceDE/>
        <w:spacing w:before="120" w:after="120"/>
        <w:jc w:val="both"/>
        <w:divId w:val="438791487"/>
        <w:rPr>
          <w:rStyle w:val="slitbdy"/>
          <w:rFonts w:ascii="Times New Roman" w:eastAsia="Times New Roman" w:hAnsi="Times New Roman"/>
          <w:color w:val="auto"/>
          <w:sz w:val="24"/>
          <w:szCs w:val="24"/>
        </w:rPr>
      </w:pPr>
      <w:r>
        <w:rPr>
          <w:rStyle w:val="slitbdy"/>
          <w:rFonts w:ascii="Times New Roman" w:eastAsia="Times New Roman" w:hAnsi="Times New Roman"/>
          <w:color w:val="auto"/>
          <w:sz w:val="24"/>
          <w:szCs w:val="24"/>
        </w:rPr>
        <w:t xml:space="preserve">UD </w:t>
      </w:r>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Unitate</w:t>
      </w:r>
      <w:proofErr w:type="spellEnd"/>
      <w:r>
        <w:rPr>
          <w:rStyle w:val="slitbdy"/>
          <w:rFonts w:ascii="Times New Roman" w:eastAsia="Times New Roman" w:hAnsi="Times New Roman"/>
          <w:color w:val="auto"/>
          <w:sz w:val="24"/>
          <w:szCs w:val="24"/>
          <w:lang w:val="en-GB"/>
        </w:rPr>
        <w:t xml:space="preserve"> de </w:t>
      </w:r>
      <w:proofErr w:type="spellStart"/>
      <w:r>
        <w:rPr>
          <w:rStyle w:val="slitbdy"/>
          <w:rFonts w:ascii="Times New Roman" w:eastAsia="Times New Roman" w:hAnsi="Times New Roman"/>
          <w:color w:val="auto"/>
          <w:sz w:val="24"/>
          <w:szCs w:val="24"/>
          <w:lang w:val="en-GB"/>
        </w:rPr>
        <w:t>producere</w:t>
      </w:r>
      <w:proofErr w:type="spellEnd"/>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agregată</w:t>
      </w:r>
      <w:proofErr w:type="spellEnd"/>
      <w:r>
        <w:rPr>
          <w:rStyle w:val="slitbdy"/>
          <w:rFonts w:ascii="Times New Roman" w:eastAsia="Times New Roman" w:hAnsi="Times New Roman"/>
          <w:color w:val="auto"/>
          <w:sz w:val="24"/>
          <w:szCs w:val="24"/>
          <w:lang w:val="en-GB"/>
        </w:rPr>
        <w:t xml:space="preserve"> a </w:t>
      </w:r>
      <w:proofErr w:type="spellStart"/>
      <w:r>
        <w:rPr>
          <w:rStyle w:val="slitbdy"/>
          <w:rFonts w:ascii="Times New Roman" w:eastAsia="Times New Roman" w:hAnsi="Times New Roman"/>
          <w:color w:val="auto"/>
          <w:sz w:val="24"/>
          <w:szCs w:val="24"/>
          <w:lang w:val="en-GB"/>
        </w:rPr>
        <w:t>energiei</w:t>
      </w:r>
      <w:proofErr w:type="spellEnd"/>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electrice</w:t>
      </w:r>
      <w:proofErr w:type="spellEnd"/>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dispecerizabilă</w:t>
      </w:r>
      <w:proofErr w:type="spellEnd"/>
      <w:r>
        <w:rPr>
          <w:rStyle w:val="slitbdy"/>
          <w:rFonts w:ascii="Times New Roman" w:eastAsia="Times New Roman" w:hAnsi="Times New Roman"/>
          <w:color w:val="auto"/>
          <w:sz w:val="24"/>
          <w:szCs w:val="24"/>
          <w:lang w:val="en-GB"/>
        </w:rPr>
        <w:t xml:space="preserve">, de </w:t>
      </w:r>
      <w:proofErr w:type="spellStart"/>
      <w:r>
        <w:rPr>
          <w:rStyle w:val="slitbdy"/>
          <w:rFonts w:ascii="Times New Roman" w:eastAsia="Times New Roman" w:hAnsi="Times New Roman"/>
          <w:color w:val="auto"/>
          <w:sz w:val="24"/>
          <w:szCs w:val="24"/>
          <w:lang w:val="en-GB"/>
        </w:rPr>
        <w:t>regulă</w:t>
      </w:r>
      <w:proofErr w:type="spellEnd"/>
      <w:r>
        <w:rPr>
          <w:rStyle w:val="slitbdy"/>
          <w:rFonts w:ascii="Times New Roman" w:eastAsia="Times New Roman" w:hAnsi="Times New Roman"/>
          <w:color w:val="auto"/>
          <w:sz w:val="24"/>
          <w:szCs w:val="24"/>
        </w:rPr>
        <w:t xml:space="preserve"> virtuală</w:t>
      </w:r>
    </w:p>
    <w:p w:rsidR="00CF471F" w:rsidRDefault="00264680">
      <w:pPr>
        <w:autoSpaceDE/>
        <w:spacing w:before="120" w:after="120"/>
        <w:jc w:val="both"/>
        <w:divId w:val="438791487"/>
        <w:rPr>
          <w:rStyle w:val="slitbdy"/>
          <w:rFonts w:ascii="Times New Roman" w:eastAsia="Times New Roman" w:hAnsi="Times New Roman"/>
          <w:color w:val="auto"/>
          <w:sz w:val="24"/>
          <w:szCs w:val="24"/>
        </w:rPr>
      </w:pPr>
      <w:r>
        <w:rPr>
          <w:rStyle w:val="slitbdy"/>
          <w:rFonts w:ascii="Times New Roman" w:eastAsia="Times New Roman" w:hAnsi="Times New Roman"/>
          <w:color w:val="auto"/>
          <w:sz w:val="24"/>
          <w:szCs w:val="24"/>
        </w:rPr>
        <w:t xml:space="preserve">CD </w:t>
      </w:r>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Consumator</w:t>
      </w:r>
      <w:proofErr w:type="spellEnd"/>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agregat</w:t>
      </w:r>
      <w:proofErr w:type="spellEnd"/>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dispecerizabil</w:t>
      </w:r>
      <w:proofErr w:type="spellEnd"/>
      <w:r>
        <w:rPr>
          <w:rStyle w:val="slitbdy"/>
          <w:rFonts w:ascii="Times New Roman" w:eastAsia="Times New Roman" w:hAnsi="Times New Roman"/>
          <w:color w:val="auto"/>
          <w:sz w:val="24"/>
          <w:szCs w:val="24"/>
          <w:lang w:val="en-GB"/>
        </w:rPr>
        <w:t xml:space="preserve">, de </w:t>
      </w:r>
      <w:proofErr w:type="spellStart"/>
      <w:r>
        <w:rPr>
          <w:rStyle w:val="slitbdy"/>
          <w:rFonts w:ascii="Times New Roman" w:eastAsia="Times New Roman" w:hAnsi="Times New Roman"/>
          <w:color w:val="auto"/>
          <w:sz w:val="24"/>
          <w:szCs w:val="24"/>
          <w:lang w:val="en-GB"/>
        </w:rPr>
        <w:t>regulă</w:t>
      </w:r>
      <w:proofErr w:type="spellEnd"/>
      <w:r>
        <w:rPr>
          <w:rStyle w:val="slitbdy"/>
          <w:rFonts w:ascii="Times New Roman" w:eastAsia="Times New Roman" w:hAnsi="Times New Roman"/>
          <w:color w:val="auto"/>
          <w:sz w:val="24"/>
          <w:szCs w:val="24"/>
        </w:rPr>
        <w:t xml:space="preserve"> virtual</w:t>
      </w:r>
    </w:p>
    <w:p w:rsidR="00CF471F" w:rsidRDefault="00264680">
      <w:pPr>
        <w:autoSpaceDE/>
        <w:spacing w:before="120" w:after="120"/>
        <w:jc w:val="both"/>
        <w:divId w:val="438791487"/>
        <w:rPr>
          <w:lang w:val="en-GB"/>
        </w:rPr>
      </w:pPr>
      <w:r>
        <w:rPr>
          <w:rStyle w:val="slitbdy"/>
          <w:rFonts w:ascii="Times New Roman" w:eastAsia="Times New Roman" w:hAnsi="Times New Roman"/>
          <w:color w:val="auto"/>
          <w:sz w:val="24"/>
          <w:szCs w:val="24"/>
        </w:rPr>
        <w:t xml:space="preserve">ISD </w:t>
      </w:r>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Instalaţie</w:t>
      </w:r>
      <w:proofErr w:type="spellEnd"/>
      <w:r>
        <w:rPr>
          <w:rStyle w:val="slitbdy"/>
          <w:rFonts w:ascii="Times New Roman" w:eastAsia="Times New Roman" w:hAnsi="Times New Roman"/>
          <w:color w:val="auto"/>
          <w:sz w:val="24"/>
          <w:szCs w:val="24"/>
          <w:lang w:val="en-GB"/>
        </w:rPr>
        <w:t xml:space="preserve"> de </w:t>
      </w:r>
      <w:proofErr w:type="spellStart"/>
      <w:r>
        <w:rPr>
          <w:rStyle w:val="slitbdy"/>
          <w:rFonts w:ascii="Times New Roman" w:eastAsia="Times New Roman" w:hAnsi="Times New Roman"/>
          <w:color w:val="auto"/>
          <w:sz w:val="24"/>
          <w:szCs w:val="24"/>
          <w:lang w:val="en-GB"/>
        </w:rPr>
        <w:t>stocare</w:t>
      </w:r>
      <w:proofErr w:type="spellEnd"/>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agregată</w:t>
      </w:r>
      <w:proofErr w:type="spellEnd"/>
      <w:r>
        <w:rPr>
          <w:rStyle w:val="slitbdy"/>
          <w:rFonts w:ascii="Times New Roman" w:eastAsia="Times New Roman" w:hAnsi="Times New Roman"/>
          <w:color w:val="auto"/>
          <w:sz w:val="24"/>
          <w:szCs w:val="24"/>
          <w:lang w:val="en-GB"/>
        </w:rPr>
        <w:t xml:space="preserve"> </w:t>
      </w:r>
      <w:proofErr w:type="spellStart"/>
      <w:r>
        <w:rPr>
          <w:rStyle w:val="slitbdy"/>
          <w:rFonts w:ascii="Times New Roman" w:eastAsia="Times New Roman" w:hAnsi="Times New Roman"/>
          <w:color w:val="auto"/>
          <w:sz w:val="24"/>
          <w:szCs w:val="24"/>
          <w:lang w:val="en-GB"/>
        </w:rPr>
        <w:t>dispecerizabilă</w:t>
      </w:r>
      <w:proofErr w:type="spellEnd"/>
      <w:r>
        <w:rPr>
          <w:rStyle w:val="slitbdy"/>
          <w:rFonts w:ascii="Times New Roman" w:eastAsia="Times New Roman" w:hAnsi="Times New Roman"/>
          <w:color w:val="auto"/>
          <w:sz w:val="24"/>
          <w:szCs w:val="24"/>
          <w:lang w:val="en-GB"/>
        </w:rPr>
        <w:t xml:space="preserve">, de </w:t>
      </w:r>
      <w:proofErr w:type="spellStart"/>
      <w:r>
        <w:rPr>
          <w:rStyle w:val="slitbdy"/>
          <w:rFonts w:ascii="Times New Roman" w:eastAsia="Times New Roman" w:hAnsi="Times New Roman"/>
          <w:color w:val="auto"/>
          <w:sz w:val="24"/>
          <w:szCs w:val="24"/>
          <w:lang w:val="en-GB"/>
        </w:rPr>
        <w:t>regulă</w:t>
      </w:r>
      <w:proofErr w:type="spellEnd"/>
      <w:r>
        <w:rPr>
          <w:rStyle w:val="slitbdy"/>
          <w:rFonts w:ascii="Times New Roman" w:eastAsia="Times New Roman" w:hAnsi="Times New Roman"/>
          <w:color w:val="auto"/>
          <w:sz w:val="24"/>
          <w:szCs w:val="24"/>
        </w:rPr>
        <w:t xml:space="preserve"> virtuală</w:t>
      </w:r>
    </w:p>
    <w:p w:rsidR="00CF471F" w:rsidRDefault="00264680">
      <w:pPr>
        <w:autoSpaceDE/>
        <w:spacing w:before="120" w:after="120"/>
        <w:jc w:val="both"/>
        <w:divId w:val="438791487"/>
        <w:rPr>
          <w:rFonts w:ascii="Times New Roman" w:hAnsi="Times New Roman"/>
          <w:sz w:val="24"/>
          <w:szCs w:val="24"/>
          <w:lang w:val="en-GB"/>
        </w:rPr>
      </w:pPr>
      <w:r>
        <w:rPr>
          <w:rFonts w:ascii="Times New Roman" w:hAnsi="Times New Roman"/>
          <w:sz w:val="24"/>
          <w:szCs w:val="24"/>
          <w:lang w:val="en-GB"/>
        </w:rPr>
        <w:t xml:space="preserve">DLC – </w:t>
      </w:r>
      <w:proofErr w:type="spellStart"/>
      <w:r>
        <w:rPr>
          <w:rFonts w:ascii="Times New Roman" w:hAnsi="Times New Roman"/>
          <w:sz w:val="24"/>
          <w:szCs w:val="24"/>
          <w:lang w:val="en-GB"/>
        </w:rPr>
        <w:t>Dispecer</w:t>
      </w:r>
      <w:proofErr w:type="spellEnd"/>
      <w:r>
        <w:rPr>
          <w:rFonts w:ascii="Times New Roman" w:hAnsi="Times New Roman"/>
          <w:sz w:val="24"/>
          <w:szCs w:val="24"/>
          <w:lang w:val="en-GB"/>
        </w:rPr>
        <w:t xml:space="preserve"> Energetic Local al </w:t>
      </w:r>
      <w:proofErr w:type="spellStart"/>
      <w:r>
        <w:rPr>
          <w:rFonts w:ascii="Times New Roman" w:hAnsi="Times New Roman"/>
          <w:sz w:val="24"/>
          <w:szCs w:val="24"/>
          <w:lang w:val="en-GB"/>
        </w:rPr>
        <w:t>Centralei</w:t>
      </w:r>
      <w:proofErr w:type="spellEnd"/>
    </w:p>
    <w:p w:rsidR="00CF471F" w:rsidRDefault="00264680">
      <w:pPr>
        <w:autoSpaceDE/>
        <w:spacing w:before="120" w:after="120"/>
        <w:jc w:val="both"/>
        <w:divId w:val="438791487"/>
        <w:rPr>
          <w:rFonts w:ascii="Times New Roman" w:hAnsi="Times New Roman"/>
          <w:sz w:val="24"/>
          <w:szCs w:val="24"/>
          <w:lang w:val="en-GB"/>
        </w:rPr>
      </w:pPr>
      <w:r>
        <w:rPr>
          <w:rFonts w:ascii="Times New Roman" w:hAnsi="Times New Roman"/>
          <w:sz w:val="24"/>
          <w:szCs w:val="24"/>
          <w:lang w:val="en-GB"/>
        </w:rPr>
        <w:t xml:space="preserve">DELC – </w:t>
      </w:r>
      <w:proofErr w:type="spellStart"/>
      <w:r>
        <w:rPr>
          <w:rFonts w:ascii="Times New Roman" w:hAnsi="Times New Roman"/>
          <w:sz w:val="24"/>
          <w:szCs w:val="24"/>
          <w:lang w:val="en-GB"/>
        </w:rPr>
        <w:t>Dispecer</w:t>
      </w:r>
      <w:proofErr w:type="spellEnd"/>
      <w:r>
        <w:rPr>
          <w:rFonts w:ascii="Times New Roman" w:hAnsi="Times New Roman"/>
          <w:sz w:val="24"/>
          <w:szCs w:val="24"/>
          <w:lang w:val="en-GB"/>
        </w:rPr>
        <w:t xml:space="preserve"> Energetic Local al </w:t>
      </w:r>
      <w:proofErr w:type="spellStart"/>
      <w:r>
        <w:rPr>
          <w:rFonts w:ascii="Times New Roman" w:hAnsi="Times New Roman"/>
          <w:sz w:val="24"/>
          <w:szCs w:val="24"/>
          <w:lang w:val="en-GB"/>
        </w:rPr>
        <w:t>Consumatorului</w:t>
      </w:r>
      <w:proofErr w:type="spellEnd"/>
    </w:p>
    <w:p w:rsidR="00CF471F" w:rsidRDefault="00264680">
      <w:pPr>
        <w:autoSpaceDE/>
        <w:spacing w:before="120" w:after="120"/>
        <w:jc w:val="both"/>
        <w:divId w:val="438791487"/>
        <w:rPr>
          <w:rFonts w:ascii="Times New Roman" w:hAnsi="Times New Roman"/>
          <w:sz w:val="24"/>
          <w:szCs w:val="24"/>
          <w:shd w:val="clear" w:color="auto" w:fill="FFFFFF"/>
        </w:rPr>
      </w:pPr>
      <w:r>
        <w:rPr>
          <w:rFonts w:ascii="Times New Roman" w:hAnsi="Times New Roman"/>
          <w:sz w:val="24"/>
          <w:szCs w:val="24"/>
          <w:shd w:val="clear" w:color="auto" w:fill="FFFFFF"/>
        </w:rPr>
        <w:t xml:space="preserve">EMS – SCADA </w:t>
      </w:r>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Sistem</w:t>
      </w:r>
      <w:proofErr w:type="spellEnd"/>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informatic</w:t>
      </w:r>
      <w:proofErr w:type="spellEnd"/>
      <w:r>
        <w:rPr>
          <w:rFonts w:ascii="Times New Roman" w:hAnsi="Times New Roman"/>
          <w:sz w:val="24"/>
          <w:szCs w:val="24"/>
          <w:shd w:val="clear" w:color="auto" w:fill="FFFFFF"/>
          <w:lang w:val="en-GB"/>
        </w:rPr>
        <w:t xml:space="preserve"> de management al </w:t>
      </w:r>
      <w:proofErr w:type="spellStart"/>
      <w:r>
        <w:rPr>
          <w:rFonts w:ascii="Times New Roman" w:hAnsi="Times New Roman"/>
          <w:sz w:val="24"/>
          <w:szCs w:val="24"/>
          <w:shd w:val="clear" w:color="auto" w:fill="FFFFFF"/>
          <w:lang w:val="en-GB"/>
        </w:rPr>
        <w:t>energiei</w:t>
      </w:r>
      <w:proofErr w:type="spellEnd"/>
      <w:r>
        <w:rPr>
          <w:rFonts w:ascii="Times New Roman" w:hAnsi="Times New Roman"/>
          <w:sz w:val="24"/>
          <w:szCs w:val="24"/>
          <w:shd w:val="clear" w:color="auto" w:fill="FFFFFF"/>
          <w:lang w:val="en-GB"/>
        </w:rPr>
        <w:t xml:space="preserve">, control de </w:t>
      </w:r>
      <w:proofErr w:type="spellStart"/>
      <w:r>
        <w:rPr>
          <w:rFonts w:ascii="Times New Roman" w:hAnsi="Times New Roman"/>
          <w:sz w:val="24"/>
          <w:szCs w:val="24"/>
          <w:shd w:val="clear" w:color="auto" w:fill="FFFFFF"/>
          <w:lang w:val="en-GB"/>
        </w:rPr>
        <w:t>sistem</w:t>
      </w:r>
      <w:proofErr w:type="spellEnd"/>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si</w:t>
      </w:r>
      <w:proofErr w:type="spellEnd"/>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achizi</w:t>
      </w:r>
      <w:proofErr w:type="spellEnd"/>
      <w:r>
        <w:rPr>
          <w:rFonts w:ascii="Times New Roman" w:hAnsi="Times New Roman"/>
          <w:sz w:val="24"/>
          <w:szCs w:val="24"/>
          <w:shd w:val="clear" w:color="auto" w:fill="FFFFFF"/>
        </w:rPr>
        <w:t>ţii de date al OTS</w:t>
      </w:r>
    </w:p>
    <w:p w:rsidR="00CF471F" w:rsidRDefault="00264680">
      <w:pPr>
        <w:autoSpaceDE/>
        <w:spacing w:before="120" w:after="120"/>
        <w:jc w:val="both"/>
        <w:divId w:val="438791487"/>
        <w:rPr>
          <w:rFonts w:ascii="Times New Roman" w:hAnsi="Times New Roman"/>
          <w:sz w:val="24"/>
          <w:szCs w:val="24"/>
          <w:shd w:val="clear" w:color="auto" w:fill="FFFFFF"/>
        </w:rPr>
      </w:pPr>
      <w:r>
        <w:rPr>
          <w:rFonts w:ascii="Times New Roman" w:hAnsi="Times New Roman"/>
          <w:sz w:val="24"/>
          <w:szCs w:val="24"/>
          <w:shd w:val="clear" w:color="auto" w:fill="FFFFFF"/>
        </w:rPr>
        <w:t>DMS – SCADA</w:t>
      </w:r>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Sistem</w:t>
      </w:r>
      <w:proofErr w:type="spellEnd"/>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informatic</w:t>
      </w:r>
      <w:proofErr w:type="spellEnd"/>
      <w:r>
        <w:rPr>
          <w:rFonts w:ascii="Times New Roman" w:hAnsi="Times New Roman"/>
          <w:sz w:val="24"/>
          <w:szCs w:val="24"/>
          <w:shd w:val="clear" w:color="auto" w:fill="FFFFFF"/>
          <w:lang w:val="en-GB"/>
        </w:rPr>
        <w:t xml:space="preserve"> de management al </w:t>
      </w:r>
      <w:proofErr w:type="spellStart"/>
      <w:r>
        <w:rPr>
          <w:rFonts w:ascii="Times New Roman" w:hAnsi="Times New Roman"/>
          <w:sz w:val="24"/>
          <w:szCs w:val="24"/>
          <w:shd w:val="clear" w:color="auto" w:fill="FFFFFF"/>
          <w:lang w:val="en-GB"/>
        </w:rPr>
        <w:t>energiei</w:t>
      </w:r>
      <w:proofErr w:type="spellEnd"/>
      <w:r>
        <w:rPr>
          <w:rFonts w:ascii="Times New Roman" w:hAnsi="Times New Roman"/>
          <w:sz w:val="24"/>
          <w:szCs w:val="24"/>
          <w:shd w:val="clear" w:color="auto" w:fill="FFFFFF"/>
          <w:lang w:val="en-GB"/>
        </w:rPr>
        <w:t xml:space="preserve">, control de </w:t>
      </w:r>
      <w:proofErr w:type="spellStart"/>
      <w:r>
        <w:rPr>
          <w:rFonts w:ascii="Times New Roman" w:hAnsi="Times New Roman"/>
          <w:sz w:val="24"/>
          <w:szCs w:val="24"/>
          <w:shd w:val="clear" w:color="auto" w:fill="FFFFFF"/>
          <w:lang w:val="en-GB"/>
        </w:rPr>
        <w:t>sistem</w:t>
      </w:r>
      <w:proofErr w:type="spellEnd"/>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si</w:t>
      </w:r>
      <w:proofErr w:type="spellEnd"/>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achizi</w:t>
      </w:r>
      <w:proofErr w:type="spellEnd"/>
      <w:r>
        <w:rPr>
          <w:rFonts w:ascii="Times New Roman" w:hAnsi="Times New Roman"/>
          <w:sz w:val="24"/>
          <w:szCs w:val="24"/>
          <w:shd w:val="clear" w:color="auto" w:fill="FFFFFF"/>
        </w:rPr>
        <w:t>ţii de date al OD</w:t>
      </w:r>
    </w:p>
    <w:p w:rsidR="00CF471F" w:rsidRDefault="00264680">
      <w:pPr>
        <w:autoSpaceDE/>
        <w:spacing w:before="120" w:after="120"/>
        <w:jc w:val="both"/>
        <w:divId w:val="438791487"/>
        <w:rPr>
          <w:rFonts w:ascii="Times New Roman" w:eastAsia="Times New Roman" w:hAnsi="Times New Roman"/>
          <w:sz w:val="24"/>
          <w:szCs w:val="24"/>
          <w:shd w:val="clear" w:color="auto" w:fill="FFFFFF"/>
          <w:lang w:val="en-GB"/>
        </w:rPr>
      </w:pPr>
      <w:r>
        <w:rPr>
          <w:rFonts w:ascii="Times New Roman" w:hAnsi="Times New Roman"/>
          <w:sz w:val="24"/>
          <w:szCs w:val="24"/>
          <w:shd w:val="clear" w:color="auto" w:fill="FFFFFF"/>
        </w:rPr>
        <w:t xml:space="preserve">IOT </w:t>
      </w:r>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Internetul</w:t>
      </w:r>
      <w:proofErr w:type="spellEnd"/>
      <w:r>
        <w:rPr>
          <w:rFonts w:ascii="Times New Roman" w:hAnsi="Times New Roman"/>
          <w:sz w:val="24"/>
          <w:szCs w:val="24"/>
          <w:shd w:val="clear" w:color="auto" w:fill="FFFFFF"/>
          <w:lang w:val="en-GB"/>
        </w:rPr>
        <w:t xml:space="preserve"> </w:t>
      </w:r>
      <w:proofErr w:type="spellStart"/>
      <w:r>
        <w:rPr>
          <w:rFonts w:ascii="Times New Roman" w:hAnsi="Times New Roman"/>
          <w:sz w:val="24"/>
          <w:szCs w:val="24"/>
          <w:shd w:val="clear" w:color="auto" w:fill="FFFFFF"/>
          <w:lang w:val="en-GB"/>
        </w:rPr>
        <w:t>Lucrurilor</w:t>
      </w:r>
      <w:proofErr w:type="spellEnd"/>
      <w:r>
        <w:rPr>
          <w:rFonts w:ascii="Times New Roman" w:hAnsi="Times New Roman"/>
          <w:sz w:val="24"/>
          <w:szCs w:val="24"/>
          <w:shd w:val="clear" w:color="auto" w:fill="FFFFFF"/>
          <w:lang w:val="en-GB"/>
        </w:rPr>
        <w:t xml:space="preserve"> (din </w:t>
      </w:r>
      <w:proofErr w:type="spellStart"/>
      <w:r>
        <w:rPr>
          <w:rFonts w:ascii="Times New Roman" w:hAnsi="Times New Roman"/>
          <w:sz w:val="24"/>
          <w:szCs w:val="24"/>
          <w:shd w:val="clear" w:color="auto" w:fill="FFFFFF"/>
          <w:lang w:val="en-GB"/>
        </w:rPr>
        <w:t>englez</w:t>
      </w:r>
      <w:proofErr w:type="spellEnd"/>
      <w:r>
        <w:rPr>
          <w:rFonts w:ascii="Times New Roman" w:hAnsi="Times New Roman"/>
          <w:sz w:val="24"/>
          <w:szCs w:val="24"/>
          <w:shd w:val="clear" w:color="auto" w:fill="FFFFFF"/>
        </w:rPr>
        <w:t>ă</w:t>
      </w:r>
      <w:r>
        <w:rPr>
          <w:rFonts w:ascii="Times New Roman" w:hAnsi="Times New Roman"/>
          <w:sz w:val="24"/>
          <w:szCs w:val="24"/>
          <w:shd w:val="clear" w:color="auto" w:fill="FFFFFF"/>
          <w:lang w:val="en-GB"/>
        </w:rPr>
        <w:t xml:space="preserve"> Internet of Things)</w:t>
      </w:r>
    </w:p>
    <w:p w:rsidR="00CF471F" w:rsidRDefault="00CF471F">
      <w:pPr>
        <w:pStyle w:val="ssecden"/>
        <w:jc w:val="both"/>
        <w:divId w:val="438791487"/>
        <w:rPr>
          <w:rFonts w:ascii="Times New Roman" w:hAnsi="Times New Roman"/>
          <w:b w:val="0"/>
          <w:color w:val="auto"/>
          <w:sz w:val="24"/>
          <w:szCs w:val="24"/>
          <w:shd w:val="clear" w:color="auto" w:fill="FFFFFF"/>
        </w:rPr>
      </w:pPr>
    </w:p>
    <w:p w:rsidR="00CF471F" w:rsidRDefault="00CF471F">
      <w:pPr>
        <w:pStyle w:val="scapttl"/>
        <w:divId w:val="16660329"/>
        <w:rPr>
          <w:rFonts w:ascii="Times New Roman" w:hAnsi="Times New Roman"/>
          <w:color w:val="auto"/>
          <w:shd w:val="clear" w:color="auto" w:fill="FFFFFF"/>
        </w:rPr>
      </w:pPr>
    </w:p>
    <w:p w:rsidR="00CF471F" w:rsidRDefault="00264680">
      <w:pPr>
        <w:pStyle w:val="scapttl"/>
        <w:divId w:val="16660329"/>
        <w:rPr>
          <w:rFonts w:ascii="Times New Roman" w:hAnsi="Times New Roman"/>
          <w:color w:val="auto"/>
          <w:shd w:val="clear" w:color="auto" w:fill="FFFFFF"/>
        </w:rPr>
      </w:pPr>
      <w:r>
        <w:rPr>
          <w:rFonts w:ascii="Times New Roman" w:hAnsi="Times New Roman"/>
          <w:color w:val="auto"/>
          <w:shd w:val="clear" w:color="auto" w:fill="FFFFFF"/>
        </w:rPr>
        <w:t>Capitolul II</w:t>
      </w:r>
    </w:p>
    <w:p w:rsidR="00CF471F" w:rsidRDefault="00264680">
      <w:pPr>
        <w:pStyle w:val="scapden"/>
        <w:divId w:val="16660329"/>
        <w:rPr>
          <w:rFonts w:ascii="Times New Roman" w:hAnsi="Times New Roman"/>
          <w:color w:val="auto"/>
          <w:shd w:val="clear" w:color="auto" w:fill="FFFFFF"/>
        </w:rPr>
      </w:pPr>
      <w:r>
        <w:rPr>
          <w:rFonts w:ascii="Times New Roman" w:hAnsi="Times New Roman"/>
          <w:color w:val="auto"/>
          <w:shd w:val="clear" w:color="auto" w:fill="FFFFFF"/>
        </w:rPr>
        <w:t>Drepturi ale titularului licenţei</w:t>
      </w:r>
    </w:p>
    <w:p w:rsidR="00CF471F" w:rsidRDefault="00CF471F">
      <w:pPr>
        <w:pStyle w:val="scapden"/>
        <w:divId w:val="16660329"/>
        <w:rPr>
          <w:rFonts w:ascii="Times New Roman" w:hAnsi="Times New Roman"/>
          <w:color w:val="auto"/>
          <w:shd w:val="clear" w:color="auto" w:fill="FFFFFF"/>
        </w:rPr>
      </w:pPr>
    </w:p>
    <w:p w:rsidR="00CF471F" w:rsidRDefault="00264680">
      <w:pPr>
        <w:pStyle w:val="sartttl"/>
        <w:numPr>
          <w:ilvl w:val="0"/>
          <w:numId w:val="2"/>
        </w:numPr>
        <w:tabs>
          <w:tab w:val="left" w:pos="993"/>
        </w:tabs>
        <w:spacing w:before="72" w:after="72"/>
        <w:ind w:left="799" w:right="144" w:hanging="369"/>
        <w:jc w:val="both"/>
        <w:divId w:val="1203716183"/>
        <w:rPr>
          <w:rStyle w:val="spar3"/>
          <w:rFonts w:ascii="Times New Roman" w:hAnsi="Times New Roman"/>
          <w:color w:val="auto"/>
          <w:sz w:val="24"/>
          <w:szCs w:val="24"/>
        </w:rPr>
      </w:pPr>
      <w:bookmarkStart w:id="0" w:name="_Ref47995813"/>
      <w:r>
        <w:rPr>
          <w:rStyle w:val="spar3"/>
          <w:rFonts w:ascii="Times New Roman" w:hAnsi="Times New Roman"/>
          <w:b w:val="0"/>
          <w:bCs w:val="0"/>
          <w:color w:val="auto"/>
          <w:sz w:val="24"/>
          <w:szCs w:val="24"/>
          <w:specVanish w:val="0"/>
        </w:rPr>
        <w:t>Pe durata de valabilitate a licenţei, titularul licenţei are dreptul, în condiţiile reglementărilor în vigoare:</w:t>
      </w:r>
      <w:bookmarkEnd w:id="0"/>
    </w:p>
    <w:p w:rsidR="00CF471F" w:rsidRDefault="00264680">
      <w:pPr>
        <w:autoSpaceDE/>
        <w:ind w:left="-284" w:firstLine="284"/>
        <w:jc w:val="both"/>
        <w:divId w:val="1150632401"/>
        <w:rPr>
          <w:rFonts w:eastAsia="Times New Roman"/>
        </w:rPr>
      </w:pPr>
      <w:r>
        <w:rPr>
          <w:rStyle w:val="slitttl1"/>
          <w:rFonts w:ascii="Times New Roman" w:eastAsia="Times New Roman" w:hAnsi="Times New Roman"/>
          <w:b w:val="0"/>
          <w:color w:val="auto"/>
          <w:sz w:val="24"/>
          <w:szCs w:val="24"/>
          <w:specVanish w:val="0"/>
        </w:rPr>
        <w:t xml:space="preserve"> a) să </w:t>
      </w:r>
      <w:r>
        <w:rPr>
          <w:rStyle w:val="slitbdy"/>
          <w:rFonts w:ascii="Times New Roman" w:eastAsia="Times New Roman" w:hAnsi="Times New Roman"/>
          <w:color w:val="auto"/>
          <w:sz w:val="24"/>
          <w:szCs w:val="24"/>
        </w:rPr>
        <w:t xml:space="preserve">agrege în unităţi agregate (UA) unităţi de acelaşi fel, de exemplu unităţi de producere a energiei electrice într-o </w:t>
      </w:r>
      <w:r>
        <w:rPr>
          <w:rFonts w:ascii="Times New Roman" w:hAnsi="Times New Roman"/>
          <w:i/>
          <w:sz w:val="24"/>
          <w:szCs w:val="24"/>
          <w:shd w:val="clear" w:color="auto" w:fill="FFFFFF"/>
        </w:rPr>
        <w:t>Unitate agregată de producere a energiei electrice dispecerizabilă</w:t>
      </w:r>
      <w:r>
        <w:rPr>
          <w:rFonts w:ascii="Times New Roman" w:hAnsi="Times New Roman"/>
          <w:sz w:val="24"/>
          <w:szCs w:val="24"/>
          <w:shd w:val="clear" w:color="auto" w:fill="FFFFFF"/>
        </w:rPr>
        <w:t xml:space="preserve"> (UD)</w:t>
      </w:r>
      <w:r>
        <w:rPr>
          <w:rStyle w:val="slitbdy"/>
          <w:rFonts w:ascii="Times New Roman" w:eastAsia="Times New Roman" w:hAnsi="Times New Roman"/>
          <w:color w:val="auto"/>
          <w:sz w:val="24"/>
          <w:szCs w:val="24"/>
        </w:rPr>
        <w:t xml:space="preserve"> sau consumatori de energie electrică</w:t>
      </w:r>
      <w:r>
        <w:rPr>
          <w:rFonts w:ascii="Times New Roman" w:hAnsi="Times New Roman"/>
          <w:sz w:val="24"/>
          <w:szCs w:val="24"/>
          <w:shd w:val="clear" w:color="auto" w:fill="FFFFFF"/>
        </w:rPr>
        <w:t xml:space="preserve"> într</w:t>
      </w:r>
      <w:r>
        <w:rPr>
          <w:rFonts w:ascii="Times New Roman" w:hAnsi="Times New Roman"/>
          <w:sz w:val="24"/>
          <w:szCs w:val="24"/>
          <w:shd w:val="clear" w:color="auto" w:fill="FFFFFF"/>
          <w:lang w:val="en-US"/>
        </w:rPr>
        <w:t>-</w:t>
      </w:r>
      <w:r>
        <w:rPr>
          <w:rFonts w:ascii="Times New Roman" w:hAnsi="Times New Roman"/>
          <w:sz w:val="24"/>
          <w:szCs w:val="24"/>
          <w:shd w:val="clear" w:color="auto" w:fill="FFFFFF"/>
        </w:rPr>
        <w:t xml:space="preserve">un </w:t>
      </w:r>
      <w:r>
        <w:rPr>
          <w:rFonts w:ascii="Times New Roman" w:hAnsi="Times New Roman"/>
          <w:i/>
          <w:sz w:val="24"/>
          <w:szCs w:val="24"/>
          <w:shd w:val="clear" w:color="auto" w:fill="FFFFFF"/>
        </w:rPr>
        <w:t>Consumator agregat dispecerizabil</w:t>
      </w:r>
      <w:r>
        <w:rPr>
          <w:rFonts w:ascii="Times New Roman" w:hAnsi="Times New Roman"/>
          <w:sz w:val="24"/>
          <w:szCs w:val="24"/>
          <w:shd w:val="clear" w:color="auto" w:fill="FFFFFF"/>
        </w:rPr>
        <w:t xml:space="preserve"> (CD)</w:t>
      </w:r>
      <w:r>
        <w:rPr>
          <w:rStyle w:val="slitbdy"/>
          <w:rFonts w:ascii="Times New Roman" w:eastAsia="Times New Roman" w:hAnsi="Times New Roman"/>
          <w:color w:val="auto"/>
          <w:sz w:val="24"/>
          <w:szCs w:val="24"/>
        </w:rPr>
        <w:t xml:space="preserve"> sau instalaţii de stocare de energie electrică</w:t>
      </w:r>
      <w:r>
        <w:rPr>
          <w:rFonts w:ascii="Times New Roman" w:hAnsi="Times New Roman"/>
          <w:sz w:val="24"/>
          <w:szCs w:val="24"/>
          <w:shd w:val="clear" w:color="auto" w:fill="FFFFFF"/>
        </w:rPr>
        <w:t xml:space="preserve"> într</w:t>
      </w:r>
      <w:r>
        <w:rPr>
          <w:rFonts w:ascii="Times New Roman" w:hAnsi="Times New Roman"/>
          <w:sz w:val="24"/>
          <w:szCs w:val="24"/>
          <w:shd w:val="clear" w:color="auto" w:fill="FFFFFF"/>
          <w:lang w:val="en-GB"/>
        </w:rPr>
        <w:t>-</w:t>
      </w:r>
      <w:r>
        <w:rPr>
          <w:rFonts w:ascii="Times New Roman" w:hAnsi="Times New Roman"/>
          <w:sz w:val="24"/>
          <w:szCs w:val="24"/>
          <w:shd w:val="clear" w:color="auto" w:fill="FFFFFF"/>
        </w:rPr>
        <w:t xml:space="preserve">o </w:t>
      </w:r>
      <w:r>
        <w:rPr>
          <w:rFonts w:ascii="Times New Roman" w:hAnsi="Times New Roman"/>
          <w:i/>
          <w:sz w:val="24"/>
          <w:szCs w:val="24"/>
          <w:shd w:val="clear" w:color="auto" w:fill="FFFFFF"/>
        </w:rPr>
        <w:t>Instalație agregată de stocare dispecerizabilă</w:t>
      </w:r>
      <w:r>
        <w:rPr>
          <w:rFonts w:ascii="Times New Roman" w:hAnsi="Times New Roman"/>
          <w:sz w:val="24"/>
          <w:szCs w:val="24"/>
          <w:shd w:val="clear" w:color="auto" w:fill="FFFFFF"/>
        </w:rPr>
        <w:t xml:space="preserve"> (ISD), </w:t>
      </w:r>
      <w:r>
        <w:rPr>
          <w:rStyle w:val="slitbdy"/>
          <w:rFonts w:ascii="Times New Roman" w:eastAsia="Times New Roman" w:hAnsi="Times New Roman"/>
          <w:color w:val="auto"/>
          <w:sz w:val="24"/>
          <w:szCs w:val="24"/>
        </w:rPr>
        <w:t>astfel încât un agregator poate gestiona, în baza Licenţei o singură UA.</w:t>
      </w:r>
    </w:p>
    <w:p w:rsidR="00CF471F" w:rsidRDefault="00264680">
      <w:pPr>
        <w:autoSpaceDE/>
        <w:ind w:firstLine="225"/>
        <w:jc w:val="both"/>
        <w:divId w:val="1203716183"/>
        <w:rPr>
          <w:rStyle w:val="slitbdy"/>
          <w:rFonts w:ascii="Times New Roman" w:hAnsi="Times New Roman"/>
          <w:color w:val="auto"/>
          <w:sz w:val="24"/>
          <w:szCs w:val="24"/>
        </w:rPr>
      </w:pPr>
      <w:r>
        <w:rPr>
          <w:rStyle w:val="slitttl1"/>
          <w:rFonts w:ascii="Times New Roman" w:eastAsia="Times New Roman" w:hAnsi="Times New Roman"/>
          <w:b w:val="0"/>
          <w:color w:val="auto"/>
          <w:sz w:val="24"/>
          <w:szCs w:val="24"/>
          <w:specVanish w:val="0"/>
        </w:rPr>
        <w:t xml:space="preserve"> b) </w:t>
      </w:r>
      <w:r>
        <w:rPr>
          <w:rStyle w:val="slitbdy"/>
          <w:rFonts w:ascii="Times New Roman" w:eastAsia="Times New Roman" w:hAnsi="Times New Roman"/>
          <w:color w:val="auto"/>
          <w:sz w:val="24"/>
          <w:szCs w:val="24"/>
        </w:rPr>
        <w:t xml:space="preserve">să implementeze soluţii DMS SCADA avizate de OTS şi OD, precum şi soluţii IOT pentru asigurarea capacităţii de răspuns al cererii la semnalele de pe pieţele angro de energie electrică pentru UA; </w:t>
      </w:r>
    </w:p>
    <w:p w:rsidR="00CF471F" w:rsidRDefault="00264680">
      <w:pPr>
        <w:autoSpaceDE/>
        <w:ind w:firstLine="225"/>
        <w:jc w:val="both"/>
        <w:divId w:val="1203716183"/>
        <w:rPr>
          <w:rStyle w:val="slitbdy"/>
          <w:rFonts w:ascii="Times New Roman" w:eastAsia="Times New Roman" w:hAnsi="Times New Roman"/>
          <w:color w:val="auto"/>
          <w:sz w:val="24"/>
          <w:szCs w:val="24"/>
        </w:rPr>
      </w:pPr>
      <w:r>
        <w:rPr>
          <w:rStyle w:val="slitbdy"/>
          <w:rFonts w:ascii="Times New Roman" w:eastAsia="Times New Roman" w:hAnsi="Times New Roman"/>
          <w:color w:val="auto"/>
          <w:sz w:val="24"/>
          <w:szCs w:val="24"/>
        </w:rPr>
        <w:t xml:space="preserve"> c) să participe la pieţele centralizate de energie electrică anterioare pieţei de echilibrare în vederea tranzacţionarii energiei agregate pentru UA;</w:t>
      </w:r>
    </w:p>
    <w:p w:rsidR="00CF471F" w:rsidRDefault="00264680">
      <w:pPr>
        <w:autoSpaceDE/>
        <w:ind w:firstLine="225"/>
        <w:jc w:val="both"/>
        <w:divId w:val="1203716183"/>
      </w:pPr>
      <w:r>
        <w:rPr>
          <w:rStyle w:val="slitbdy"/>
          <w:rFonts w:ascii="Times New Roman" w:eastAsia="Times New Roman" w:hAnsi="Times New Roman"/>
          <w:color w:val="auto"/>
          <w:sz w:val="24"/>
          <w:szCs w:val="24"/>
        </w:rPr>
        <w:t xml:space="preserve"> d) să se</w:t>
      </w:r>
      <w:r>
        <w:rPr>
          <w:rFonts w:ascii="Times New Roman" w:hAnsi="Times New Roman"/>
          <w:sz w:val="24"/>
          <w:szCs w:val="24"/>
          <w:shd w:val="clear" w:color="auto" w:fill="FFFFFF"/>
        </w:rPr>
        <w:t xml:space="preserve"> înregistreze ca participant la piața de echilibrare, pentru a oferi energie de echilibrare pentru </w:t>
      </w:r>
      <w:r>
        <w:rPr>
          <w:rStyle w:val="slitbdy"/>
          <w:rFonts w:ascii="Times New Roman" w:eastAsia="Times New Roman" w:hAnsi="Times New Roman"/>
          <w:color w:val="auto"/>
          <w:sz w:val="24"/>
          <w:szCs w:val="24"/>
        </w:rPr>
        <w:t>UA;</w:t>
      </w:r>
    </w:p>
    <w:p w:rsidR="00CF471F" w:rsidRDefault="00264680">
      <w:pPr>
        <w:autoSpaceDE/>
        <w:ind w:firstLine="225"/>
        <w:jc w:val="both"/>
        <w:divId w:val="1203716183"/>
        <w:rPr>
          <w:rStyle w:val="slitbdy"/>
          <w:rFonts w:ascii="Times New Roman" w:eastAsia="Times New Roman" w:hAnsi="Times New Roman"/>
          <w:color w:val="auto"/>
          <w:sz w:val="24"/>
          <w:szCs w:val="24"/>
        </w:rPr>
      </w:pPr>
      <w:r>
        <w:rPr>
          <w:rFonts w:ascii="Times New Roman" w:hAnsi="Times New Roman"/>
          <w:sz w:val="24"/>
          <w:szCs w:val="24"/>
          <w:shd w:val="clear" w:color="auto" w:fill="FFFFFF"/>
        </w:rPr>
        <w:t>e) s</w:t>
      </w:r>
      <w:r>
        <w:rPr>
          <w:rStyle w:val="slitbdy"/>
          <w:rFonts w:ascii="Times New Roman" w:eastAsia="Times New Roman" w:hAnsi="Times New Roman"/>
          <w:color w:val="auto"/>
          <w:sz w:val="24"/>
          <w:szCs w:val="24"/>
        </w:rPr>
        <w:t>ă se</w:t>
      </w:r>
      <w:r>
        <w:rPr>
          <w:rFonts w:ascii="Times New Roman" w:hAnsi="Times New Roman"/>
          <w:sz w:val="24"/>
          <w:szCs w:val="24"/>
          <w:shd w:val="clear" w:color="auto" w:fill="FFFFFF"/>
        </w:rPr>
        <w:t xml:space="preserve"> înregistreze ca participant la piaţa de servicii de sistem şi să liciteze puterea electrică disponibilă la creştere, reducere sau înrerupere, pentru serviciile oferite de UA</w:t>
      </w:r>
      <w:r>
        <w:rPr>
          <w:rStyle w:val="slitbdy"/>
          <w:rFonts w:ascii="Times New Roman" w:eastAsia="Times New Roman" w:hAnsi="Times New Roman"/>
          <w:color w:val="auto"/>
          <w:sz w:val="24"/>
          <w:szCs w:val="24"/>
        </w:rPr>
        <w:t>.</w:t>
      </w:r>
    </w:p>
    <w:p w:rsidR="00CF471F" w:rsidRDefault="00264680">
      <w:pPr>
        <w:autoSpaceDE/>
        <w:ind w:firstLine="225"/>
        <w:jc w:val="both"/>
        <w:divId w:val="1203716183"/>
        <w:rPr>
          <w:rStyle w:val="slitttl1"/>
          <w:rFonts w:ascii="Times New Roman" w:hAnsi="Times New Roman"/>
          <w:b w:val="0"/>
          <w:color w:val="auto"/>
          <w:sz w:val="24"/>
          <w:szCs w:val="24"/>
        </w:rPr>
      </w:pPr>
      <w:r>
        <w:rPr>
          <w:rStyle w:val="slitttl1"/>
          <w:rFonts w:ascii="Times New Roman" w:eastAsia="Times New Roman" w:hAnsi="Times New Roman"/>
          <w:b w:val="0"/>
          <w:color w:val="auto"/>
          <w:sz w:val="24"/>
          <w:szCs w:val="24"/>
          <w:specVanish w:val="0"/>
        </w:rPr>
        <w:t>f) să furnizeze consultaţă participanţilor la UA referitoare la managementul energiei şi soluţii de eficienţă energetică.</w:t>
      </w:r>
    </w:p>
    <w:p w:rsidR="00CF471F" w:rsidRDefault="00264680">
      <w:pPr>
        <w:autoSpaceDE/>
        <w:ind w:firstLine="225"/>
        <w:jc w:val="both"/>
        <w:divId w:val="1203716183"/>
        <w:rPr>
          <w:rStyle w:val="slitttl1"/>
          <w:rFonts w:ascii="Times New Roman" w:hAnsi="Times New Roman"/>
          <w:b w:val="0"/>
          <w:color w:val="auto"/>
          <w:sz w:val="24"/>
          <w:szCs w:val="24"/>
        </w:rPr>
      </w:pPr>
      <w:r>
        <w:rPr>
          <w:rStyle w:val="slitttl1"/>
          <w:rFonts w:ascii="Times New Roman" w:eastAsia="Times New Roman" w:hAnsi="Times New Roman"/>
          <w:b w:val="0"/>
          <w:color w:val="auto"/>
          <w:sz w:val="24"/>
          <w:szCs w:val="24"/>
          <w:lang w:val="en-GB"/>
          <w:specVanish w:val="0"/>
        </w:rPr>
        <w:lastRenderedPageBreak/>
        <w:t>g) s</w:t>
      </w:r>
      <w:r>
        <w:rPr>
          <w:rStyle w:val="slitttl1"/>
          <w:rFonts w:ascii="Times New Roman" w:eastAsia="Times New Roman" w:hAnsi="Times New Roman"/>
          <w:b w:val="0"/>
          <w:color w:val="auto"/>
          <w:sz w:val="24"/>
          <w:szCs w:val="24"/>
          <w:specVanish w:val="0"/>
        </w:rPr>
        <w:t>ă încheie contracte bilaterale negociate direct pe piaţa angro sau cu amănuntul de energie electrică, în condiţiile Legii.</w:t>
      </w:r>
    </w:p>
    <w:p w:rsidR="00CF471F" w:rsidRDefault="00264680">
      <w:pPr>
        <w:autoSpaceDE/>
        <w:ind w:firstLine="284"/>
        <w:jc w:val="both"/>
        <w:divId w:val="371419492"/>
        <w:rPr>
          <w:b/>
        </w:rPr>
      </w:pPr>
      <w:r>
        <w:rPr>
          <w:rFonts w:ascii="Times New Roman" w:hAnsi="Times New Roman"/>
          <w:b/>
          <w:bCs/>
          <w:sz w:val="24"/>
          <w:szCs w:val="24"/>
          <w:shd w:val="clear" w:color="auto" w:fill="FFFFFF"/>
        </w:rPr>
        <w:t xml:space="preserve"> </w:t>
      </w:r>
    </w:p>
    <w:p w:rsidR="00CF471F" w:rsidRDefault="00264680">
      <w:pPr>
        <w:pStyle w:val="sartttl"/>
        <w:numPr>
          <w:ilvl w:val="0"/>
          <w:numId w:val="2"/>
        </w:numPr>
        <w:ind w:left="0" w:firstLine="709"/>
        <w:jc w:val="both"/>
        <w:divId w:val="1409690055"/>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Pentru realizarea activităţii de agregare, titularul licenţei încheie contracte de agregare cu participanţii la UA şi are dreptul de a percepe garanţii pentru desfăşurarea în bune condiţii a activităţii şi penalităţi pentru încetarea înainte de termen a contractului în limite rezonabile.</w:t>
      </w:r>
    </w:p>
    <w:p w:rsidR="00CF471F" w:rsidRDefault="00CF471F">
      <w:pPr>
        <w:pStyle w:val="sartttl"/>
        <w:ind w:firstLine="284"/>
        <w:jc w:val="both"/>
        <w:divId w:val="1409690055"/>
        <w:rPr>
          <w:rFonts w:ascii="Times New Roman" w:hAnsi="Times New Roman"/>
          <w:b w:val="0"/>
          <w:color w:val="auto"/>
          <w:sz w:val="24"/>
          <w:szCs w:val="24"/>
          <w:shd w:val="clear" w:color="auto" w:fill="FFFFFF"/>
        </w:rPr>
      </w:pPr>
    </w:p>
    <w:p w:rsidR="00CF471F" w:rsidRDefault="00264680">
      <w:pPr>
        <w:pStyle w:val="sartttl"/>
        <w:numPr>
          <w:ilvl w:val="0"/>
          <w:numId w:val="2"/>
        </w:numPr>
        <w:spacing w:before="72" w:after="72"/>
        <w:ind w:left="0" w:firstLine="709"/>
        <w:jc w:val="both"/>
        <w:divId w:val="1546602284"/>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Contractul de agregare va conţine clauze de reziliere în caz de nerespectare a contractului de agregare, care se referă la condiţii de executare a garanţiilor depuse de clienţii săi sau la perceperea de penalităţi pentru încetarea contractului înainte de termen.</w:t>
      </w:r>
    </w:p>
    <w:p w:rsidR="00CF471F" w:rsidRDefault="00CF471F">
      <w:pPr>
        <w:pStyle w:val="sartttl"/>
        <w:ind w:firstLine="284"/>
        <w:jc w:val="both"/>
        <w:divId w:val="91901131"/>
        <w:rPr>
          <w:rFonts w:ascii="Times New Roman" w:hAnsi="Times New Roman"/>
          <w:color w:val="auto"/>
          <w:sz w:val="24"/>
          <w:szCs w:val="24"/>
          <w:shd w:val="clear" w:color="auto" w:fill="FFFFFF"/>
        </w:rPr>
      </w:pPr>
    </w:p>
    <w:p w:rsidR="00CF471F" w:rsidRDefault="00264680">
      <w:pPr>
        <w:pStyle w:val="sartttl"/>
        <w:numPr>
          <w:ilvl w:val="0"/>
          <w:numId w:val="2"/>
        </w:numPr>
        <w:spacing w:before="72" w:after="72"/>
        <w:ind w:left="0" w:firstLine="709"/>
        <w:jc w:val="both"/>
        <w:divId w:val="9190113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w:t>
      </w:r>
      <w:bookmarkStart w:id="1" w:name="_Ref48135096"/>
      <w:r>
        <w:rPr>
          <w:rFonts w:ascii="Times New Roman" w:hAnsi="Times New Roman"/>
          <w:b w:val="0"/>
          <w:color w:val="auto"/>
          <w:sz w:val="24"/>
          <w:szCs w:val="24"/>
          <w:shd w:val="clear" w:color="auto" w:fill="FFFFFF"/>
        </w:rPr>
        <w:t>Titularul licenţei are dreptul de acces la datele de indentificare a participanţilor la unitatea agregată, la datele cu caracter personal, la datele comerciale privind puterile electrice diponibile, producţiile, consumurile şi duratele de utilizare a energiei electrice ale participanţilor la UA, la datele deţinute de OM şi OD, în condiţiile reglementărilor în vigoare, precum şi la contractele de furnizare a energiei electrice încheiate de clienţii săi, cu respectarea reglementărilor în vigoare.</w:t>
      </w:r>
      <w:bookmarkEnd w:id="1"/>
    </w:p>
    <w:p w:rsidR="00CF471F" w:rsidRDefault="00CF471F">
      <w:pPr>
        <w:pStyle w:val="ListParagraph"/>
        <w:divId w:val="91901131"/>
        <w:rPr>
          <w:rFonts w:ascii="Times New Roman" w:hAnsi="Times New Roman"/>
          <w:b/>
          <w:sz w:val="24"/>
          <w:szCs w:val="24"/>
          <w:shd w:val="clear" w:color="auto" w:fill="FFFFFF"/>
        </w:rPr>
      </w:pPr>
    </w:p>
    <w:p w:rsidR="00CF471F" w:rsidRDefault="00264680">
      <w:pPr>
        <w:pStyle w:val="sartttl"/>
        <w:numPr>
          <w:ilvl w:val="0"/>
          <w:numId w:val="2"/>
        </w:numPr>
        <w:spacing w:before="72" w:after="72"/>
        <w:ind w:left="0" w:firstLine="709"/>
        <w:jc w:val="both"/>
        <w:divId w:val="9190113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În vederea asigură dreptului de la </w:t>
      </w:r>
      <w:r>
        <w:rPr>
          <w:rFonts w:ascii="Times New Roman" w:hAnsi="Times New Roman"/>
          <w:color w:val="auto"/>
          <w:sz w:val="24"/>
          <w:szCs w:val="24"/>
          <w:shd w:val="clear" w:color="auto" w:fill="FFFFFF"/>
        </w:rPr>
        <w:fldChar w:fldCharType="begin"/>
      </w:r>
      <w:r>
        <w:rPr>
          <w:rFonts w:ascii="Times New Roman" w:hAnsi="Times New Roman"/>
          <w:color w:val="auto"/>
          <w:sz w:val="24"/>
          <w:szCs w:val="24"/>
          <w:shd w:val="clear" w:color="auto" w:fill="FFFFFF"/>
        </w:rPr>
        <w:instrText xml:space="preserve"> REF _Ref48135096 \r \h  \* MERGEFORMAT </w:instrText>
      </w:r>
      <w:r>
        <w:rPr>
          <w:rFonts w:ascii="Times New Roman" w:hAnsi="Times New Roman"/>
          <w:color w:val="auto"/>
          <w:sz w:val="24"/>
          <w:szCs w:val="24"/>
          <w:shd w:val="clear" w:color="auto" w:fill="FFFFFF"/>
        </w:rPr>
      </w:r>
      <w:r>
        <w:rPr>
          <w:rFonts w:ascii="Times New Roman" w:hAnsi="Times New Roman"/>
          <w:color w:val="auto"/>
          <w:sz w:val="24"/>
          <w:szCs w:val="24"/>
          <w:shd w:val="clear" w:color="auto" w:fill="FFFFFF"/>
        </w:rPr>
        <w:fldChar w:fldCharType="separate"/>
      </w:r>
      <w:r>
        <w:rPr>
          <w:rFonts w:ascii="Times New Roman" w:hAnsi="Times New Roman"/>
          <w:color w:val="auto"/>
          <w:sz w:val="24"/>
          <w:szCs w:val="24"/>
          <w:shd w:val="clear" w:color="auto" w:fill="FFFFFF"/>
        </w:rPr>
        <w:t>Art. 8</w:t>
      </w:r>
      <w:r>
        <w:rPr>
          <w:rFonts w:ascii="Times New Roman" w:hAnsi="Times New Roman"/>
          <w:color w:val="auto"/>
          <w:sz w:val="24"/>
          <w:szCs w:val="24"/>
          <w:shd w:val="clear" w:color="auto" w:fill="FFFFFF"/>
        </w:rPr>
        <w:fldChar w:fldCharType="end"/>
      </w:r>
      <w:r>
        <w:rPr>
          <w:rFonts w:ascii="Times New Roman" w:hAnsi="Times New Roman"/>
          <w:b w:val="0"/>
          <w:color w:val="auto"/>
          <w:sz w:val="24"/>
          <w:szCs w:val="24"/>
          <w:shd w:val="clear" w:color="auto" w:fill="FFFFFF"/>
        </w:rPr>
        <w:t>, Titularul licenţei are dreptul de a semna Convenţia multipartită, împreună cu Furnizorii de energie electrică, OTS, OD şi OM şi participanţii la UA şi convenţia de de operare cu OTS pentru participarea la PE.</w:t>
      </w:r>
    </w:p>
    <w:p w:rsidR="00CF471F" w:rsidRDefault="00CF471F">
      <w:pPr>
        <w:pStyle w:val="spar"/>
        <w:jc w:val="both"/>
        <w:divId w:val="91901131"/>
        <w:rPr>
          <w:shd w:val="clear" w:color="auto" w:fill="FFFFFF"/>
        </w:rPr>
      </w:pPr>
    </w:p>
    <w:p w:rsidR="00CF471F" w:rsidRDefault="00CF471F">
      <w:pPr>
        <w:pStyle w:val="spar"/>
        <w:jc w:val="both"/>
        <w:divId w:val="579293139"/>
        <w:rPr>
          <w:shd w:val="clear" w:color="auto" w:fill="FFFFFF"/>
        </w:rPr>
      </w:pPr>
    </w:p>
    <w:p w:rsidR="00CF471F" w:rsidRDefault="00264680">
      <w:pPr>
        <w:autoSpaceDE/>
        <w:rPr>
          <w:rFonts w:ascii="Times New Roman" w:eastAsiaTheme="minorEastAsia" w:hAnsi="Times New Roman"/>
          <w:b/>
          <w:bCs/>
          <w:sz w:val="24"/>
          <w:szCs w:val="24"/>
          <w:shd w:val="clear" w:color="auto" w:fill="FFFFFF"/>
        </w:rPr>
      </w:pPr>
      <w:r>
        <w:rPr>
          <w:rFonts w:ascii="Times New Roman" w:hAnsi="Times New Roman"/>
          <w:shd w:val="clear" w:color="auto" w:fill="FFFFFF"/>
        </w:rPr>
        <w:br w:type="page"/>
      </w:r>
    </w:p>
    <w:p w:rsidR="00CF471F" w:rsidRDefault="00264680">
      <w:pPr>
        <w:pStyle w:val="scapttl"/>
        <w:rPr>
          <w:rFonts w:ascii="Times New Roman" w:hAnsi="Times New Roman"/>
          <w:color w:val="auto"/>
          <w:shd w:val="clear" w:color="auto" w:fill="FFFFFF"/>
        </w:rPr>
      </w:pPr>
      <w:r>
        <w:rPr>
          <w:rFonts w:ascii="Times New Roman" w:hAnsi="Times New Roman"/>
          <w:color w:val="auto"/>
          <w:shd w:val="clear" w:color="auto" w:fill="FFFFFF"/>
        </w:rPr>
        <w:lastRenderedPageBreak/>
        <w:t>Capitolul III</w:t>
      </w:r>
    </w:p>
    <w:p w:rsidR="00CF471F" w:rsidRDefault="00264680">
      <w:pPr>
        <w:pStyle w:val="scapden"/>
        <w:rPr>
          <w:rFonts w:ascii="Times New Roman" w:hAnsi="Times New Roman"/>
          <w:color w:val="auto"/>
          <w:shd w:val="clear" w:color="auto" w:fill="FFFFFF"/>
        </w:rPr>
      </w:pPr>
      <w:r>
        <w:rPr>
          <w:rFonts w:ascii="Times New Roman" w:hAnsi="Times New Roman"/>
          <w:color w:val="auto"/>
          <w:shd w:val="clear" w:color="auto" w:fill="FFFFFF"/>
        </w:rPr>
        <w:t>Obligaţii ale titularului licenţei</w:t>
      </w:r>
    </w:p>
    <w:p w:rsidR="00CF471F" w:rsidRDefault="00264680">
      <w:pPr>
        <w:pStyle w:val="ssecttl"/>
        <w:divId w:val="477498434"/>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Secţiunea 1</w:t>
      </w:r>
    </w:p>
    <w:p w:rsidR="00CF471F" w:rsidRDefault="00264680">
      <w:pPr>
        <w:pStyle w:val="ssecden"/>
        <w:divId w:val="477498434"/>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Respectarea legilor  şi reglementărilor</w:t>
      </w:r>
    </w:p>
    <w:p w:rsidR="00CF471F" w:rsidRDefault="00CF471F">
      <w:pPr>
        <w:pStyle w:val="sartttl"/>
        <w:jc w:val="both"/>
        <w:divId w:val="1425687230"/>
        <w:rPr>
          <w:rFonts w:ascii="Times New Roman" w:hAnsi="Times New Roman"/>
          <w:color w:val="auto"/>
          <w:sz w:val="24"/>
          <w:szCs w:val="24"/>
          <w:shd w:val="clear" w:color="auto" w:fill="FFFFFF"/>
        </w:rPr>
      </w:pPr>
    </w:p>
    <w:p w:rsidR="00CF471F" w:rsidRDefault="00264680">
      <w:pPr>
        <w:pStyle w:val="sartttl"/>
        <w:numPr>
          <w:ilvl w:val="0"/>
          <w:numId w:val="2"/>
        </w:numPr>
        <w:spacing w:before="72" w:after="72"/>
        <w:ind w:left="0" w:right="288" w:firstLine="851"/>
        <w:jc w:val="both"/>
        <w:divId w:val="2030056533"/>
        <w:rPr>
          <w:rStyle w:val="salnbdy"/>
          <w:rFonts w:ascii="Times New Roman" w:eastAsia="Times New Roman" w:hAnsi="Times New Roman"/>
          <w:b w:val="0"/>
          <w:color w:val="auto"/>
          <w:sz w:val="24"/>
          <w:szCs w:val="24"/>
        </w:rPr>
      </w:pPr>
      <w:r>
        <w:rPr>
          <w:rStyle w:val="salnttl1"/>
          <w:rFonts w:ascii="Times New Roman" w:eastAsia="Times New Roman" w:hAnsi="Times New Roman"/>
          <w:color w:val="auto"/>
          <w:sz w:val="24"/>
          <w:szCs w:val="24"/>
          <w:specVanish w:val="0"/>
        </w:rPr>
        <w:t xml:space="preserve"> (1)</w:t>
      </w:r>
      <w:r>
        <w:rPr>
          <w:rStyle w:val="salnttl1"/>
          <w:rFonts w:ascii="Times New Roman" w:eastAsia="Times New Roman" w:hAnsi="Times New Roman"/>
          <w:b/>
          <w:color w:val="auto"/>
          <w:sz w:val="24"/>
          <w:szCs w:val="24"/>
          <w:specVanish w:val="0"/>
        </w:rPr>
        <w:t xml:space="preserve"> </w:t>
      </w:r>
      <w:r>
        <w:rPr>
          <w:rStyle w:val="salnbdy"/>
          <w:rFonts w:ascii="Times New Roman" w:eastAsia="Times New Roman" w:hAnsi="Times New Roman"/>
          <w:b w:val="0"/>
          <w:color w:val="auto"/>
          <w:sz w:val="24"/>
          <w:szCs w:val="24"/>
        </w:rPr>
        <w:t>Pe toată durata de valabilitate a licenţei, titularul licenţei va respecta prevederile:</w:t>
      </w:r>
    </w:p>
    <w:p w:rsidR="00CF471F" w:rsidRDefault="00264680">
      <w:pPr>
        <w:autoSpaceDE/>
        <w:jc w:val="both"/>
        <w:divId w:val="1539471631"/>
      </w:pPr>
      <w:r>
        <w:rPr>
          <w:rStyle w:val="slitttl1"/>
          <w:rFonts w:ascii="Times New Roman" w:eastAsia="Times New Roman" w:hAnsi="Times New Roman"/>
          <w:b w:val="0"/>
          <w:color w:val="auto"/>
          <w:sz w:val="24"/>
          <w:szCs w:val="24"/>
          <w:specVanish w:val="0"/>
        </w:rPr>
        <w:t>a)</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licenţei, împreună cu Condiţiile licenţei;</w:t>
      </w:r>
    </w:p>
    <w:p w:rsidR="00CF471F" w:rsidRDefault="00264680">
      <w:pPr>
        <w:autoSpaceDE/>
        <w:jc w:val="both"/>
        <w:divId w:val="1621912181"/>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b)</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Legii, inclusiv a modificărilor aduse ulterior acesteia;</w:t>
      </w:r>
    </w:p>
    <w:p w:rsidR="00CF471F" w:rsidRDefault="00264680">
      <w:pPr>
        <w:autoSpaceDE/>
        <w:jc w:val="both"/>
        <w:divId w:val="740294910"/>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c)</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reglementărilor emise de autoritatea competentă;</w:t>
      </w:r>
    </w:p>
    <w:p w:rsidR="00CF471F" w:rsidRDefault="00264680">
      <w:pPr>
        <w:autoSpaceDE/>
        <w:jc w:val="both"/>
        <w:divId w:val="565839068"/>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d)</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regulamentelor europene de directă aplicabilitate;</w:t>
      </w:r>
    </w:p>
    <w:p w:rsidR="00CF471F" w:rsidRDefault="00264680">
      <w:pPr>
        <w:autoSpaceDE/>
        <w:jc w:val="both"/>
        <w:divId w:val="1725638865"/>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e)</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normativelor, prescripţiilor, standardelor şi altor acte normative în vigoare în sectorul energiei electrice sau impuse de cadrul normativ în vigoare.</w:t>
      </w:r>
    </w:p>
    <w:p w:rsidR="00CF471F" w:rsidRDefault="00264680">
      <w:pPr>
        <w:pStyle w:val="spar"/>
        <w:ind w:left="0" w:firstLine="225"/>
        <w:jc w:val="both"/>
        <w:divId w:val="1218011272"/>
        <w:rPr>
          <w:shd w:val="clear" w:color="auto" w:fill="FFFFFF"/>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La cererea scrisă a autorităţii competente, titularul licenţei este obligat să participe, în condiţiile prevăzute în cerere, la elaborarea sau revizuirea reglementărilor aprobate de autoritatea competentă, ori a altor acte normative din sectorul energiei electrice.</w:t>
      </w:r>
      <w:r>
        <w:rPr>
          <w:shd w:val="clear" w:color="auto" w:fill="FFFFFF"/>
        </w:rPr>
        <w:t xml:space="preserve"> </w:t>
      </w:r>
    </w:p>
    <w:p w:rsidR="00CF471F" w:rsidRDefault="00CF471F">
      <w:pPr>
        <w:pStyle w:val="spar"/>
        <w:spacing w:after="72"/>
        <w:ind w:left="0" w:right="216"/>
        <w:jc w:val="both"/>
        <w:divId w:val="1218011272"/>
        <w:rPr>
          <w:shd w:val="clear" w:color="auto" w:fill="FFFFFF"/>
        </w:rPr>
      </w:pPr>
    </w:p>
    <w:p w:rsidR="00CF471F" w:rsidRDefault="00264680">
      <w:pPr>
        <w:pStyle w:val="sartttl"/>
        <w:numPr>
          <w:ilvl w:val="0"/>
          <w:numId w:val="2"/>
        </w:numPr>
        <w:spacing w:before="72" w:after="72"/>
        <w:ind w:left="0" w:right="72" w:firstLine="639"/>
        <w:jc w:val="both"/>
        <w:divId w:val="1218011272"/>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Titularul licenţei garantează  tuturor clienţilor săi care se califică dreptul de a se asocia şi a participa la UA pentru a achiziţiona şi</w:t>
      </w:r>
      <w:r>
        <w:rPr>
          <w:rFonts w:ascii="Times New Roman" w:hAnsi="Times New Roman"/>
          <w:b w:val="0"/>
          <w:color w:val="auto"/>
          <w:sz w:val="24"/>
          <w:szCs w:val="24"/>
          <w:shd w:val="clear" w:color="auto" w:fill="FFFFFF"/>
          <w:lang w:val="en-GB"/>
        </w:rPr>
        <w:t>/</w:t>
      </w:r>
      <w:proofErr w:type="spellStart"/>
      <w:r>
        <w:rPr>
          <w:rFonts w:ascii="Times New Roman" w:hAnsi="Times New Roman"/>
          <w:b w:val="0"/>
          <w:color w:val="auto"/>
          <w:sz w:val="24"/>
          <w:szCs w:val="24"/>
          <w:shd w:val="clear" w:color="auto" w:fill="FFFFFF"/>
          <w:lang w:val="en-GB"/>
        </w:rPr>
        <w:t>sau</w:t>
      </w:r>
      <w:proofErr w:type="spellEnd"/>
      <w:r>
        <w:rPr>
          <w:rFonts w:ascii="Times New Roman" w:hAnsi="Times New Roman"/>
          <w:b w:val="0"/>
          <w:color w:val="auto"/>
          <w:sz w:val="24"/>
          <w:szCs w:val="24"/>
          <w:shd w:val="clear" w:color="auto" w:fill="FFFFFF"/>
        </w:rPr>
        <w:t xml:space="preserve"> vinde energie electrică şi</w:t>
      </w:r>
      <w:r>
        <w:rPr>
          <w:rFonts w:ascii="Times New Roman" w:hAnsi="Times New Roman"/>
          <w:b w:val="0"/>
          <w:color w:val="auto"/>
          <w:sz w:val="24"/>
          <w:szCs w:val="24"/>
          <w:shd w:val="clear" w:color="auto" w:fill="FFFFFF"/>
          <w:lang w:val="en-GB"/>
        </w:rPr>
        <w:t>/</w:t>
      </w:r>
      <w:r>
        <w:rPr>
          <w:rFonts w:ascii="Times New Roman" w:hAnsi="Times New Roman"/>
          <w:b w:val="0"/>
          <w:color w:val="auto"/>
          <w:sz w:val="24"/>
          <w:szCs w:val="24"/>
          <w:shd w:val="clear" w:color="auto" w:fill="FFFFFF"/>
        </w:rPr>
        <w:t>sau servicii de sistem, prin participare la pieţele centralizate de energie electrică şi</w:t>
      </w:r>
      <w:r>
        <w:rPr>
          <w:rFonts w:ascii="Times New Roman" w:hAnsi="Times New Roman"/>
          <w:b w:val="0"/>
          <w:color w:val="auto"/>
          <w:sz w:val="24"/>
          <w:szCs w:val="24"/>
          <w:shd w:val="clear" w:color="auto" w:fill="FFFFFF"/>
          <w:lang w:val="en-GB"/>
        </w:rPr>
        <w:t>/</w:t>
      </w:r>
      <w:r>
        <w:rPr>
          <w:rFonts w:ascii="Times New Roman" w:hAnsi="Times New Roman"/>
          <w:b w:val="0"/>
          <w:color w:val="auto"/>
          <w:sz w:val="24"/>
          <w:szCs w:val="24"/>
          <w:shd w:val="clear" w:color="auto" w:fill="FFFFFF"/>
        </w:rPr>
        <w:t>sau de capacităţi şi</w:t>
      </w:r>
      <w:r>
        <w:rPr>
          <w:rFonts w:ascii="Times New Roman" w:hAnsi="Times New Roman"/>
          <w:b w:val="0"/>
          <w:color w:val="auto"/>
          <w:sz w:val="24"/>
          <w:szCs w:val="24"/>
          <w:shd w:val="clear" w:color="auto" w:fill="FFFFFF"/>
          <w:lang w:val="en-GB"/>
        </w:rPr>
        <w:t>/</w:t>
      </w:r>
      <w:proofErr w:type="spellStart"/>
      <w:r>
        <w:rPr>
          <w:rFonts w:ascii="Times New Roman" w:hAnsi="Times New Roman"/>
          <w:b w:val="0"/>
          <w:color w:val="auto"/>
          <w:sz w:val="24"/>
          <w:szCs w:val="24"/>
          <w:shd w:val="clear" w:color="auto" w:fill="FFFFFF"/>
          <w:lang w:val="en-GB"/>
        </w:rPr>
        <w:t>sau</w:t>
      </w:r>
      <w:proofErr w:type="spellEnd"/>
      <w:r>
        <w:rPr>
          <w:rFonts w:ascii="Times New Roman" w:hAnsi="Times New Roman"/>
          <w:b w:val="0"/>
          <w:color w:val="auto"/>
          <w:sz w:val="24"/>
          <w:szCs w:val="24"/>
          <w:shd w:val="clear" w:color="auto" w:fill="FFFFFF"/>
          <w:lang w:val="en-GB"/>
        </w:rPr>
        <w:t xml:space="preserve"> </w:t>
      </w:r>
      <w:proofErr w:type="spellStart"/>
      <w:r>
        <w:rPr>
          <w:rFonts w:ascii="Times New Roman" w:hAnsi="Times New Roman"/>
          <w:b w:val="0"/>
          <w:color w:val="auto"/>
          <w:sz w:val="24"/>
          <w:szCs w:val="24"/>
          <w:shd w:val="clear" w:color="auto" w:fill="FFFFFF"/>
          <w:lang w:val="en-GB"/>
        </w:rPr>
        <w:t>prin</w:t>
      </w:r>
      <w:proofErr w:type="spellEnd"/>
      <w:r>
        <w:rPr>
          <w:rFonts w:ascii="Times New Roman" w:hAnsi="Times New Roman"/>
          <w:b w:val="0"/>
          <w:color w:val="auto"/>
          <w:sz w:val="24"/>
          <w:szCs w:val="24"/>
          <w:shd w:val="clear" w:color="auto" w:fill="FFFFFF"/>
          <w:lang w:val="en-GB"/>
        </w:rPr>
        <w:t xml:space="preserve"> </w:t>
      </w:r>
      <w:r>
        <w:rPr>
          <w:rFonts w:ascii="Times New Roman" w:hAnsi="Times New Roman"/>
          <w:b w:val="0"/>
          <w:color w:val="auto"/>
          <w:sz w:val="24"/>
          <w:szCs w:val="24"/>
          <w:shd w:val="clear" w:color="auto" w:fill="FFFFFF"/>
        </w:rPr>
        <w:t>contracte bilaterale negociate direct, în condiţiile Legii şi</w:t>
      </w:r>
      <w:r>
        <w:rPr>
          <w:rFonts w:ascii="Times New Roman" w:hAnsi="Times New Roman"/>
          <w:b w:val="0"/>
          <w:color w:val="auto"/>
          <w:sz w:val="24"/>
          <w:szCs w:val="24"/>
          <w:shd w:val="clear" w:color="auto" w:fill="FFFFFF"/>
          <w:lang w:val="en-GB"/>
        </w:rPr>
        <w:t>/</w:t>
      </w:r>
      <w:proofErr w:type="spellStart"/>
      <w:r>
        <w:rPr>
          <w:rFonts w:ascii="Times New Roman" w:hAnsi="Times New Roman"/>
          <w:b w:val="0"/>
          <w:color w:val="auto"/>
          <w:sz w:val="24"/>
          <w:szCs w:val="24"/>
          <w:shd w:val="clear" w:color="auto" w:fill="FFFFFF"/>
          <w:lang w:val="en-GB"/>
        </w:rPr>
        <w:t>sau</w:t>
      </w:r>
      <w:proofErr w:type="spellEnd"/>
      <w:r>
        <w:rPr>
          <w:rFonts w:ascii="Times New Roman" w:hAnsi="Times New Roman"/>
          <w:b w:val="0"/>
          <w:color w:val="auto"/>
          <w:sz w:val="24"/>
          <w:szCs w:val="24"/>
          <w:shd w:val="clear" w:color="auto" w:fill="FFFFFF"/>
          <w:lang w:val="en-GB"/>
        </w:rPr>
        <w:t xml:space="preserve">, </w:t>
      </w:r>
      <w:r>
        <w:rPr>
          <w:rFonts w:ascii="Times New Roman" w:hAnsi="Times New Roman"/>
          <w:b w:val="0"/>
          <w:color w:val="auto"/>
          <w:sz w:val="24"/>
          <w:szCs w:val="24"/>
          <w:shd w:val="clear" w:color="auto" w:fill="FFFFFF"/>
        </w:rPr>
        <w:t>în cazul UA de tip CD, pentru a presta servicii de răspuns explicit al cererii la  semnalele de preţ de pe piaţa angro (servicii de flexibilitate a cererii).</w:t>
      </w:r>
    </w:p>
    <w:p w:rsidR="00CF471F" w:rsidRDefault="00CF471F">
      <w:pPr>
        <w:pStyle w:val="spar"/>
        <w:spacing w:after="72"/>
        <w:ind w:left="0" w:right="216"/>
        <w:jc w:val="both"/>
        <w:divId w:val="1218011272"/>
        <w:rPr>
          <w:shd w:val="clear" w:color="auto" w:fill="FFFFFF"/>
        </w:rPr>
      </w:pPr>
    </w:p>
    <w:p w:rsidR="00CF471F" w:rsidRDefault="00264680">
      <w:pPr>
        <w:pStyle w:val="sartttl"/>
        <w:numPr>
          <w:ilvl w:val="0"/>
          <w:numId w:val="2"/>
        </w:numPr>
        <w:spacing w:before="72" w:after="72"/>
        <w:ind w:left="0" w:firstLine="709"/>
        <w:jc w:val="both"/>
        <w:divId w:val="1218011272"/>
        <w:rPr>
          <w:rFonts w:ascii="Times New Roman" w:hAnsi="Times New Roman"/>
          <w:b w:val="0"/>
          <w:color w:val="auto"/>
          <w:sz w:val="24"/>
          <w:szCs w:val="24"/>
          <w:shd w:val="clear" w:color="auto" w:fill="FFFFFF"/>
        </w:rPr>
      </w:pPr>
      <w:r>
        <w:rPr>
          <w:rFonts w:ascii="Times New Roman" w:hAnsi="Times New Roman"/>
          <w:color w:val="auto"/>
          <w:sz w:val="24"/>
          <w:szCs w:val="24"/>
          <w:shd w:val="clear" w:color="auto" w:fill="FFFFFF"/>
        </w:rPr>
        <w:t xml:space="preserve"> </w:t>
      </w:r>
      <w:r>
        <w:rPr>
          <w:rFonts w:ascii="Times New Roman" w:hAnsi="Times New Roman"/>
          <w:b w:val="0"/>
          <w:color w:val="auto"/>
          <w:sz w:val="24"/>
          <w:szCs w:val="24"/>
          <w:shd w:val="clear" w:color="auto" w:fill="FFFFFF"/>
        </w:rPr>
        <w:t>Titularul licenţei are obligaţia să informeze clienţii pe care îi deserveşte  sau clienţii potenţiali cu privire la clauzele şi condiţiile contractuale pe care le oferă acestora.</w:t>
      </w:r>
    </w:p>
    <w:p w:rsidR="00CF471F" w:rsidRDefault="00CF471F">
      <w:pPr>
        <w:pStyle w:val="sartttl"/>
        <w:jc w:val="both"/>
        <w:divId w:val="1218011272"/>
        <w:rPr>
          <w:rFonts w:ascii="Times New Roman" w:hAnsi="Times New Roman"/>
          <w:color w:val="auto"/>
          <w:sz w:val="24"/>
          <w:szCs w:val="24"/>
          <w:shd w:val="clear" w:color="auto" w:fill="FFFFFF"/>
        </w:rPr>
      </w:pPr>
    </w:p>
    <w:p w:rsidR="00CF471F" w:rsidRDefault="00CF471F">
      <w:pPr>
        <w:autoSpaceDE/>
        <w:jc w:val="both"/>
        <w:divId w:val="1218011272"/>
        <w:rPr>
          <w:rFonts w:ascii="Times New Roman" w:eastAsia="Times New Roman" w:hAnsi="Times New Roman"/>
          <w:sz w:val="24"/>
          <w:szCs w:val="24"/>
          <w:shd w:val="clear" w:color="auto" w:fill="FFFFFF"/>
        </w:rPr>
      </w:pPr>
    </w:p>
    <w:p w:rsidR="00CF471F" w:rsidRDefault="00264680">
      <w:pPr>
        <w:pStyle w:val="ssecttl"/>
        <w:divId w:val="1131090090"/>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Secţiunea a 2-a</w:t>
      </w:r>
    </w:p>
    <w:p w:rsidR="00CF471F" w:rsidRDefault="00264680">
      <w:pPr>
        <w:pStyle w:val="ssecden"/>
        <w:divId w:val="1131090090"/>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Obligaţia de contractare</w:t>
      </w:r>
    </w:p>
    <w:p w:rsidR="00CF471F" w:rsidRDefault="00CF471F">
      <w:pPr>
        <w:pStyle w:val="ssecden"/>
        <w:divId w:val="1131090090"/>
        <w:rPr>
          <w:rFonts w:ascii="Times New Roman" w:hAnsi="Times New Roman"/>
          <w:color w:val="auto"/>
          <w:sz w:val="24"/>
          <w:szCs w:val="24"/>
          <w:shd w:val="clear" w:color="auto" w:fill="FFFFFF"/>
        </w:rPr>
      </w:pPr>
    </w:p>
    <w:p w:rsidR="00CF471F" w:rsidRDefault="00CF471F">
      <w:pPr>
        <w:pStyle w:val="sartttl"/>
        <w:numPr>
          <w:ilvl w:val="0"/>
          <w:numId w:val="2"/>
        </w:numPr>
        <w:spacing w:after="72"/>
        <w:ind w:left="1816" w:right="1512" w:hanging="965"/>
        <w:jc w:val="both"/>
        <w:divId w:val="1110395804"/>
        <w:rPr>
          <w:rFonts w:ascii="Times New Roman" w:hAnsi="Times New Roman"/>
          <w:color w:val="auto"/>
          <w:sz w:val="24"/>
          <w:szCs w:val="24"/>
          <w:shd w:val="clear" w:color="auto" w:fill="FFFFFF"/>
        </w:rPr>
      </w:pPr>
    </w:p>
    <w:p w:rsidR="00CF471F" w:rsidRDefault="00264680">
      <w:pPr>
        <w:autoSpaceDE/>
        <w:jc w:val="both"/>
        <w:divId w:val="1538084891"/>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(1</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 xml:space="preserve">Titularul licenţei are obligaţia să presteze activitatea de agregare către un client numai după încheierea unui contract de agregare. </w:t>
      </w:r>
    </w:p>
    <w:p w:rsidR="00CF471F" w:rsidRDefault="00264680">
      <w:pPr>
        <w:autoSpaceDE/>
        <w:jc w:val="both"/>
        <w:divId w:val="1257444038"/>
        <w:rPr>
          <w:rStyle w:val="salnbdy"/>
          <w:rFonts w:ascii="Times New Roman" w:hAnsi="Times New Roman"/>
          <w:color w:val="auto"/>
          <w:sz w:val="24"/>
          <w:szCs w:val="24"/>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Titularul licenţei are obligaţia să modifice sau să completeze, prin acte adiţionale, contractele de agregare sau anexele acestora, atunci când se modifică cadrul de reglementare în vigoare ori atunci când se justifică solicitările clienţilor cu privire la actualizarea unor elemente din contract sau detalierea/completarea unor clauze contractuale.</w:t>
      </w:r>
    </w:p>
    <w:p w:rsidR="00CF471F" w:rsidRDefault="00CF471F">
      <w:pPr>
        <w:autoSpaceDE/>
        <w:jc w:val="both"/>
        <w:divId w:val="1257444038"/>
        <w:rPr>
          <w:rStyle w:val="salnbdy"/>
          <w:rFonts w:ascii="Times New Roman" w:eastAsia="Times New Roman" w:hAnsi="Times New Roman"/>
          <w:color w:val="auto"/>
          <w:sz w:val="24"/>
          <w:szCs w:val="24"/>
        </w:rPr>
      </w:pPr>
    </w:p>
    <w:p w:rsidR="00CF471F" w:rsidRDefault="00264680">
      <w:pPr>
        <w:pStyle w:val="sartttl"/>
        <w:numPr>
          <w:ilvl w:val="0"/>
          <w:numId w:val="2"/>
        </w:numPr>
        <w:spacing w:before="72" w:after="72"/>
        <w:ind w:left="369" w:right="144" w:firstLine="57"/>
        <w:jc w:val="both"/>
        <w:divId w:val="1257444038"/>
        <w:rPr>
          <w:rStyle w:val="spar3"/>
          <w:rFonts w:ascii="Times New Roman" w:hAnsi="Times New Roman"/>
          <w:b w:val="0"/>
          <w:bCs w:val="0"/>
          <w:sz w:val="24"/>
          <w:szCs w:val="24"/>
        </w:rPr>
      </w:pPr>
      <w:r>
        <w:rPr>
          <w:rStyle w:val="spar3"/>
          <w:rFonts w:ascii="Times New Roman" w:hAnsi="Times New Roman"/>
          <w:b w:val="0"/>
          <w:bCs w:val="0"/>
          <w:sz w:val="24"/>
          <w:szCs w:val="24"/>
          <w:specVanish w:val="0"/>
        </w:rPr>
        <w:t xml:space="preserve"> În raport cu clienţii săi debitori, titularul licenţei:</w:t>
      </w:r>
    </w:p>
    <w:p w:rsidR="00CF471F" w:rsidRDefault="00264680">
      <w:pPr>
        <w:autoSpaceDE/>
        <w:jc w:val="both"/>
        <w:divId w:val="1257444038"/>
        <w:rPr>
          <w:rFonts w:eastAsia="Times New Roman"/>
        </w:rPr>
      </w:pPr>
      <w:r>
        <w:rPr>
          <w:rStyle w:val="slitttl1"/>
          <w:rFonts w:ascii="Times New Roman" w:eastAsia="Times New Roman" w:hAnsi="Times New Roman"/>
          <w:b w:val="0"/>
          <w:color w:val="auto"/>
          <w:sz w:val="24"/>
          <w:szCs w:val="24"/>
          <w:specVanish w:val="0"/>
        </w:rPr>
        <w:t>a)</w:t>
      </w:r>
      <w:r>
        <w:rPr>
          <w:rStyle w:val="slitbdy"/>
          <w:rFonts w:ascii="Times New Roman" w:eastAsia="Times New Roman" w:hAnsi="Times New Roman"/>
          <w:sz w:val="24"/>
          <w:szCs w:val="24"/>
        </w:rPr>
        <w:t xml:space="preserve"> acceptă, la cerere, întâlniri cu aceştia, în vederea clarificării modului de aplicare a condiţiilor contractuale;</w:t>
      </w:r>
    </w:p>
    <w:p w:rsidR="00CF471F" w:rsidRDefault="00264680">
      <w:pPr>
        <w:autoSpaceDE/>
        <w:jc w:val="both"/>
        <w:divId w:val="1257444038"/>
        <w:rPr>
          <w:rStyle w:val="slitbdy"/>
          <w:rFonts w:ascii="Times New Roman" w:hAnsi="Times New Roman"/>
          <w:sz w:val="24"/>
          <w:szCs w:val="24"/>
        </w:rPr>
      </w:pPr>
      <w:r>
        <w:rPr>
          <w:rStyle w:val="slitttl1"/>
          <w:rFonts w:ascii="Times New Roman" w:eastAsia="Times New Roman" w:hAnsi="Times New Roman"/>
          <w:b w:val="0"/>
          <w:color w:val="auto"/>
          <w:sz w:val="24"/>
          <w:szCs w:val="24"/>
          <w:specVanish w:val="0"/>
        </w:rPr>
        <w:t xml:space="preserve">b) </w:t>
      </w:r>
      <w:r>
        <w:rPr>
          <w:rStyle w:val="slitbdy"/>
          <w:rFonts w:ascii="Times New Roman" w:eastAsia="Times New Roman" w:hAnsi="Times New Roman"/>
          <w:sz w:val="24"/>
          <w:szCs w:val="24"/>
        </w:rPr>
        <w:t>acordă un preaviz de sistare a agregării, termenele calendaristice fiind stabilite conform reglementărilor în vigoare.</w:t>
      </w:r>
    </w:p>
    <w:p w:rsidR="00CF471F" w:rsidRDefault="00CF471F">
      <w:pPr>
        <w:autoSpaceDE/>
        <w:jc w:val="both"/>
        <w:divId w:val="1257444038"/>
      </w:pPr>
    </w:p>
    <w:p w:rsidR="00CF471F" w:rsidRDefault="00264680">
      <w:pPr>
        <w:pStyle w:val="sartttl"/>
        <w:numPr>
          <w:ilvl w:val="0"/>
          <w:numId w:val="2"/>
        </w:numPr>
        <w:spacing w:before="72" w:after="72"/>
        <w:ind w:left="0" w:firstLine="567"/>
        <w:jc w:val="both"/>
        <w:divId w:val="1257444038"/>
        <w:rPr>
          <w:rFonts w:ascii="Times New Roman" w:hAnsi="Times New Roman"/>
          <w:b w:val="0"/>
          <w:color w:val="auto"/>
          <w:sz w:val="24"/>
          <w:szCs w:val="24"/>
          <w:shd w:val="clear" w:color="auto" w:fill="FFFFFF"/>
        </w:rPr>
      </w:pPr>
      <w:r>
        <w:rPr>
          <w:rFonts w:ascii="Times New Roman" w:hAnsi="Times New Roman"/>
          <w:b w:val="0"/>
          <w:color w:val="auto"/>
          <w:sz w:val="24"/>
          <w:szCs w:val="24"/>
        </w:rPr>
        <w:lastRenderedPageBreak/>
        <w:t xml:space="preserve"> Titularului licenţei îi este interzis să facă propuneri şi să încheie cu vreunul dintre clienţi</w:t>
      </w:r>
      <w:r>
        <w:rPr>
          <w:rFonts w:ascii="Times New Roman" w:hAnsi="Times New Roman"/>
          <w:b w:val="0"/>
          <w:color w:val="auto"/>
          <w:sz w:val="24"/>
          <w:szCs w:val="24"/>
          <w:shd w:val="clear" w:color="auto" w:fill="FFFFFF"/>
        </w:rPr>
        <w:t xml:space="preserve"> contracte care să conţină prevederi ce contravin obligaţiilor din licenţă.</w:t>
      </w:r>
    </w:p>
    <w:p w:rsidR="00CF471F" w:rsidRDefault="00CF471F">
      <w:pPr>
        <w:pStyle w:val="sartttl"/>
        <w:spacing w:before="72" w:after="72"/>
        <w:ind w:left="851"/>
        <w:jc w:val="both"/>
        <w:divId w:val="1257444038"/>
        <w:rPr>
          <w:rFonts w:ascii="Times New Roman" w:hAnsi="Times New Roman"/>
          <w:b w:val="0"/>
          <w:color w:val="auto"/>
          <w:sz w:val="24"/>
          <w:szCs w:val="24"/>
          <w:shd w:val="clear" w:color="auto" w:fill="FFFFFF"/>
        </w:rPr>
      </w:pPr>
    </w:p>
    <w:p w:rsidR="00CF471F" w:rsidRDefault="00264680">
      <w:pPr>
        <w:pStyle w:val="sartttl"/>
        <w:numPr>
          <w:ilvl w:val="0"/>
          <w:numId w:val="2"/>
        </w:numPr>
        <w:spacing w:before="72" w:after="72"/>
        <w:ind w:left="0" w:right="144" w:firstLine="567"/>
        <w:jc w:val="both"/>
        <w:divId w:val="1257444038"/>
        <w:rPr>
          <w:rStyle w:val="slitbdy"/>
          <w:rFonts w:ascii="Times New Roman" w:eastAsia="Verdana" w:hAnsi="Times New Roman"/>
          <w:sz w:val="24"/>
          <w:szCs w:val="24"/>
        </w:rPr>
      </w:pPr>
      <w:r>
        <w:rPr>
          <w:b w:val="0"/>
          <w:color w:val="auto"/>
        </w:rPr>
        <w:t xml:space="preserve"> </w:t>
      </w:r>
      <w:r>
        <w:rPr>
          <w:rFonts w:ascii="Times New Roman" w:hAnsi="Times New Roman"/>
          <w:b w:val="0"/>
          <w:color w:val="auto"/>
          <w:sz w:val="24"/>
          <w:szCs w:val="24"/>
        </w:rPr>
        <w:t xml:space="preserve">Titularului licenţei </w:t>
      </w:r>
      <w:r>
        <w:rPr>
          <w:b w:val="0"/>
          <w:color w:val="auto"/>
        </w:rPr>
        <w:t>se</w:t>
      </w:r>
      <w:r>
        <w:rPr>
          <w:rStyle w:val="slitbdy"/>
          <w:rFonts w:ascii="Times New Roman" w:eastAsia="Times New Roman" w:hAnsi="Times New Roman"/>
          <w:sz w:val="24"/>
          <w:szCs w:val="24"/>
        </w:rPr>
        <w:t xml:space="preserve"> </w:t>
      </w:r>
      <w:r>
        <w:rPr>
          <w:rStyle w:val="slitbdy"/>
          <w:rFonts w:ascii="Times New Roman" w:eastAsia="Times New Roman" w:hAnsi="Times New Roman"/>
          <w:b w:val="0"/>
          <w:sz w:val="24"/>
          <w:szCs w:val="24"/>
        </w:rPr>
        <w:t>asigură că, în cazul în care intermediază servicii de raspuns explicit al cererii la semnalele de preţ (de flexibilitate) nu este afectată sănătatea sau securitatea clienţilor finali participanţi la UA.</w:t>
      </w:r>
      <w:r>
        <w:rPr>
          <w:rStyle w:val="slitbdy"/>
          <w:rFonts w:ascii="Times New Roman" w:eastAsia="Times New Roman" w:hAnsi="Times New Roman"/>
          <w:sz w:val="24"/>
          <w:szCs w:val="24"/>
        </w:rPr>
        <w:t xml:space="preserve"> </w:t>
      </w:r>
    </w:p>
    <w:p w:rsidR="00CF471F" w:rsidRDefault="00CF471F">
      <w:pPr>
        <w:autoSpaceDE/>
        <w:ind w:left="225"/>
        <w:jc w:val="both"/>
        <w:divId w:val="1257444038"/>
      </w:pPr>
    </w:p>
    <w:p w:rsidR="00CF471F" w:rsidRDefault="00CF471F">
      <w:pPr>
        <w:pStyle w:val="spar"/>
        <w:jc w:val="both"/>
        <w:divId w:val="1257444038"/>
        <w:rPr>
          <w:color w:val="000000"/>
          <w:shd w:val="clear" w:color="auto" w:fill="FFFFFF"/>
        </w:rPr>
      </w:pPr>
    </w:p>
    <w:p w:rsidR="00CF471F" w:rsidRDefault="00264680">
      <w:pPr>
        <w:pStyle w:val="ssecttl"/>
        <w:divId w:val="125744403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Secţiunea a 3-a</w:t>
      </w:r>
    </w:p>
    <w:p w:rsidR="00CF471F" w:rsidRDefault="00264680">
      <w:pPr>
        <w:pStyle w:val="ssecden"/>
        <w:divId w:val="171615244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Licitarea pe pieţele de energie electrică sau  pe  piaţa de servicii de sistem</w:t>
      </w:r>
    </w:p>
    <w:p w:rsidR="00CF471F" w:rsidRDefault="00CF471F">
      <w:pPr>
        <w:pStyle w:val="ssecden"/>
        <w:divId w:val="1716152448"/>
        <w:rPr>
          <w:rFonts w:ascii="Times New Roman" w:hAnsi="Times New Roman"/>
          <w:color w:val="auto"/>
          <w:sz w:val="24"/>
          <w:szCs w:val="24"/>
          <w:shd w:val="clear" w:color="auto" w:fill="FFFFFF"/>
        </w:rPr>
      </w:pPr>
    </w:p>
    <w:p w:rsidR="00CF471F" w:rsidRDefault="00264680" w:rsidP="008E0B64">
      <w:pPr>
        <w:pStyle w:val="sartttl"/>
        <w:numPr>
          <w:ilvl w:val="0"/>
          <w:numId w:val="2"/>
        </w:numPr>
        <w:spacing w:before="72" w:after="72"/>
        <w:ind w:left="142" w:right="288" w:firstLine="709"/>
        <w:jc w:val="both"/>
        <w:divId w:val="1574849437"/>
        <w:rPr>
          <w:rFonts w:ascii="Times New Roman" w:hAnsi="Times New Roman"/>
          <w:b w:val="0"/>
          <w:color w:val="auto"/>
          <w:sz w:val="24"/>
          <w:shd w:val="clear" w:color="auto" w:fill="FFFFFF"/>
        </w:rPr>
      </w:pPr>
      <w:r>
        <w:rPr>
          <w:rFonts w:ascii="Times New Roman" w:hAnsi="Times New Roman"/>
          <w:b w:val="0"/>
          <w:color w:val="auto"/>
          <w:sz w:val="24"/>
          <w:shd w:val="clear" w:color="auto" w:fill="FFFFFF"/>
        </w:rPr>
        <w:t xml:space="preserve"> </w:t>
      </w:r>
      <w:r w:rsidR="008E0B64">
        <w:rPr>
          <w:rFonts w:ascii="Times New Roman" w:hAnsi="Times New Roman"/>
          <w:b w:val="0"/>
          <w:color w:val="auto"/>
          <w:sz w:val="24"/>
          <w:shd w:val="clear" w:color="auto" w:fill="FFFFFF"/>
        </w:rPr>
        <w:t>În raport cu</w:t>
      </w:r>
      <w:r>
        <w:rPr>
          <w:rFonts w:ascii="Times New Roman" w:hAnsi="Times New Roman"/>
          <w:b w:val="0"/>
          <w:color w:val="auto"/>
          <w:sz w:val="24"/>
          <w:shd w:val="clear" w:color="auto" w:fill="FFFFFF"/>
        </w:rPr>
        <w:t xml:space="preserve"> </w:t>
      </w:r>
      <w:r w:rsidR="008E0B64">
        <w:rPr>
          <w:rFonts w:ascii="Times New Roman" w:hAnsi="Times New Roman"/>
          <w:b w:val="0"/>
          <w:color w:val="auto"/>
          <w:sz w:val="24"/>
          <w:shd w:val="clear" w:color="auto" w:fill="FFFFFF"/>
        </w:rPr>
        <w:t>clienţii</w:t>
      </w:r>
      <w:r>
        <w:rPr>
          <w:rFonts w:ascii="Times New Roman" w:hAnsi="Times New Roman"/>
          <w:b w:val="0"/>
          <w:color w:val="auto"/>
          <w:sz w:val="24"/>
          <w:shd w:val="clear" w:color="auto" w:fill="FFFFFF"/>
        </w:rPr>
        <w:t xml:space="preserve"> căr</w:t>
      </w:r>
      <w:r w:rsidR="008E0B64">
        <w:rPr>
          <w:rFonts w:ascii="Times New Roman" w:hAnsi="Times New Roman"/>
          <w:b w:val="0"/>
          <w:color w:val="auto"/>
          <w:sz w:val="24"/>
          <w:shd w:val="clear" w:color="auto" w:fill="FFFFFF"/>
        </w:rPr>
        <w:t>ora</w:t>
      </w:r>
      <w:r>
        <w:rPr>
          <w:rFonts w:ascii="Times New Roman" w:hAnsi="Times New Roman"/>
          <w:b w:val="0"/>
          <w:color w:val="auto"/>
          <w:sz w:val="24"/>
          <w:shd w:val="clear" w:color="auto" w:fill="FFFFFF"/>
        </w:rPr>
        <w:t xml:space="preserve"> titularul licenţei </w:t>
      </w:r>
      <w:r w:rsidR="008E0B64">
        <w:rPr>
          <w:rFonts w:ascii="Times New Roman" w:hAnsi="Times New Roman"/>
          <w:b w:val="0"/>
          <w:color w:val="auto"/>
          <w:sz w:val="24"/>
          <w:shd w:val="clear" w:color="auto" w:fill="FFFFFF"/>
        </w:rPr>
        <w:t>le</w:t>
      </w:r>
      <w:r>
        <w:rPr>
          <w:rFonts w:ascii="Times New Roman" w:hAnsi="Times New Roman"/>
          <w:b w:val="0"/>
          <w:color w:val="auto"/>
          <w:sz w:val="24"/>
          <w:shd w:val="clear" w:color="auto" w:fill="FFFFFF"/>
        </w:rPr>
        <w:t xml:space="preserve"> licit</w:t>
      </w:r>
      <w:r w:rsidR="008E0B64">
        <w:rPr>
          <w:rFonts w:ascii="Times New Roman" w:hAnsi="Times New Roman"/>
          <w:b w:val="0"/>
          <w:color w:val="auto"/>
          <w:sz w:val="24"/>
          <w:shd w:val="clear" w:color="auto" w:fill="FFFFFF"/>
        </w:rPr>
        <w:t>ează energia</w:t>
      </w:r>
      <w:r w:rsidR="008E0B64">
        <w:rPr>
          <w:rFonts w:ascii="Times New Roman" w:hAnsi="Times New Roman"/>
          <w:b w:val="0"/>
          <w:color w:val="auto"/>
          <w:sz w:val="24"/>
          <w:shd w:val="clear" w:color="auto" w:fill="FFFFFF"/>
          <w:lang w:val="en-GB"/>
        </w:rPr>
        <w:t>/</w:t>
      </w:r>
      <w:r>
        <w:rPr>
          <w:rFonts w:ascii="Times New Roman" w:hAnsi="Times New Roman"/>
          <w:b w:val="0"/>
          <w:color w:val="auto"/>
          <w:sz w:val="24"/>
          <w:shd w:val="clear" w:color="auto" w:fill="FFFFFF"/>
        </w:rPr>
        <w:t xml:space="preserve"> flexibilitatea pe pieţele de energie electrică</w:t>
      </w:r>
      <w:r w:rsidR="008E0B64">
        <w:rPr>
          <w:rFonts w:ascii="Times New Roman" w:hAnsi="Times New Roman"/>
          <w:b w:val="0"/>
          <w:color w:val="auto"/>
          <w:sz w:val="24"/>
          <w:shd w:val="clear" w:color="auto" w:fill="FFFFFF"/>
        </w:rPr>
        <w:t xml:space="preserve"> şi</w:t>
      </w:r>
      <w:r w:rsidR="008E0B64">
        <w:rPr>
          <w:rFonts w:ascii="Times New Roman" w:hAnsi="Times New Roman"/>
          <w:b w:val="0"/>
          <w:color w:val="auto"/>
          <w:sz w:val="24"/>
          <w:shd w:val="clear" w:color="auto" w:fill="FFFFFF"/>
          <w:lang w:val="en-GB"/>
        </w:rPr>
        <w:t>/</w:t>
      </w:r>
      <w:proofErr w:type="spellStart"/>
      <w:r w:rsidR="008E0B64">
        <w:rPr>
          <w:rFonts w:ascii="Times New Roman" w:hAnsi="Times New Roman"/>
          <w:b w:val="0"/>
          <w:color w:val="auto"/>
          <w:sz w:val="24"/>
          <w:shd w:val="clear" w:color="auto" w:fill="FFFFFF"/>
          <w:lang w:val="en-GB"/>
        </w:rPr>
        <w:t>sau</w:t>
      </w:r>
      <w:proofErr w:type="spellEnd"/>
      <w:r w:rsidR="008E0B64">
        <w:rPr>
          <w:rFonts w:ascii="Times New Roman" w:hAnsi="Times New Roman"/>
          <w:b w:val="0"/>
          <w:color w:val="auto"/>
          <w:sz w:val="24"/>
          <w:shd w:val="clear" w:color="auto" w:fill="FFFFFF"/>
          <w:lang w:val="en-GB"/>
        </w:rPr>
        <w:t xml:space="preserve"> de </w:t>
      </w:r>
      <w:proofErr w:type="spellStart"/>
      <w:r w:rsidR="008E0B64">
        <w:rPr>
          <w:rFonts w:ascii="Times New Roman" w:hAnsi="Times New Roman"/>
          <w:b w:val="0"/>
          <w:color w:val="auto"/>
          <w:sz w:val="24"/>
          <w:shd w:val="clear" w:color="auto" w:fill="FFFFFF"/>
          <w:lang w:val="en-GB"/>
        </w:rPr>
        <w:t>capacit</w:t>
      </w:r>
      <w:proofErr w:type="spellEnd"/>
      <w:r w:rsidR="008E0B64">
        <w:rPr>
          <w:rFonts w:ascii="Times New Roman" w:hAnsi="Times New Roman"/>
          <w:b w:val="0"/>
          <w:color w:val="auto"/>
          <w:sz w:val="24"/>
          <w:shd w:val="clear" w:color="auto" w:fill="FFFFFF"/>
        </w:rPr>
        <w:t>ăţi</w:t>
      </w:r>
      <w:r>
        <w:rPr>
          <w:rFonts w:ascii="Times New Roman" w:hAnsi="Times New Roman"/>
          <w:b w:val="0"/>
          <w:color w:val="auto"/>
          <w:sz w:val="24"/>
          <w:shd w:val="clear" w:color="auto" w:fill="FFFFFF"/>
        </w:rPr>
        <w:t>, titularul licenţei este obligat să asigure acest serviciu, în condiţiile Legii şi ale reglementărilor în vigoare, cu împarţirea echitabilă atât a câştigurilor, c</w:t>
      </w:r>
      <w:r>
        <w:rPr>
          <w:rFonts w:ascii="Times New Roman" w:hAnsi="Times New Roman"/>
          <w:b w:val="0"/>
          <w:color w:val="auto"/>
          <w:sz w:val="24"/>
          <w:shd w:val="clear" w:color="auto" w:fill="FFFFFF"/>
          <w:lang w:val="en-US"/>
        </w:rPr>
        <w:t>â</w:t>
      </w:r>
      <w:r>
        <w:rPr>
          <w:rFonts w:ascii="Times New Roman" w:hAnsi="Times New Roman"/>
          <w:b w:val="0"/>
          <w:color w:val="auto"/>
          <w:sz w:val="24"/>
          <w:shd w:val="clear" w:color="auto" w:fill="FFFFFF"/>
        </w:rPr>
        <w:t>t şi a eventualelor pierderi financiare, în baza clauzelor contractului de agregare şi a Procedurii operaţionale de decontare în interiorul UA</w:t>
      </w:r>
      <w:r w:rsidR="008E0B64">
        <w:rPr>
          <w:rFonts w:ascii="Times New Roman" w:hAnsi="Times New Roman"/>
          <w:b w:val="0"/>
          <w:color w:val="auto"/>
          <w:sz w:val="24"/>
          <w:shd w:val="clear" w:color="auto" w:fill="FFFFFF"/>
        </w:rPr>
        <w:t xml:space="preserve"> aprobată de OTS</w:t>
      </w:r>
      <w:r w:rsidR="00CB7932">
        <w:rPr>
          <w:rFonts w:ascii="Times New Roman" w:hAnsi="Times New Roman"/>
          <w:b w:val="0"/>
          <w:color w:val="auto"/>
          <w:sz w:val="24"/>
          <w:shd w:val="clear" w:color="auto" w:fill="FFFFFF"/>
        </w:rPr>
        <w:t xml:space="preserve"> şi OD.</w:t>
      </w:r>
      <w:r>
        <w:rPr>
          <w:rFonts w:ascii="Times New Roman" w:hAnsi="Times New Roman"/>
          <w:b w:val="0"/>
          <w:color w:val="auto"/>
          <w:sz w:val="24"/>
          <w:shd w:val="clear" w:color="auto" w:fill="FFFFFF"/>
        </w:rPr>
        <w:t>.</w:t>
      </w:r>
    </w:p>
    <w:p w:rsidR="00CF471F" w:rsidRDefault="00CF471F">
      <w:pPr>
        <w:pStyle w:val="spar"/>
        <w:spacing w:before="72"/>
        <w:ind w:left="216" w:right="216"/>
        <w:jc w:val="both"/>
        <w:divId w:val="1574849437"/>
        <w:rPr>
          <w:shd w:val="clear" w:color="auto" w:fill="FFFFFF"/>
        </w:rPr>
      </w:pPr>
    </w:p>
    <w:p w:rsidR="00CF471F" w:rsidRDefault="00264680" w:rsidP="005C643A">
      <w:pPr>
        <w:pStyle w:val="sartttl"/>
        <w:numPr>
          <w:ilvl w:val="0"/>
          <w:numId w:val="2"/>
        </w:numPr>
        <w:spacing w:before="72" w:after="72"/>
        <w:ind w:left="142" w:right="432" w:firstLine="709"/>
        <w:jc w:val="both"/>
        <w:divId w:val="1574849437"/>
        <w:rPr>
          <w:rFonts w:ascii="Times New Roman" w:hAnsi="Times New Roman"/>
          <w:b w:val="0"/>
          <w:color w:val="auto"/>
          <w:sz w:val="24"/>
          <w:shd w:val="clear" w:color="auto" w:fill="FFFFFF"/>
        </w:rPr>
      </w:pPr>
      <w:r>
        <w:rPr>
          <w:rFonts w:ascii="Times New Roman" w:hAnsi="Times New Roman"/>
          <w:b w:val="0"/>
          <w:color w:val="auto"/>
          <w:sz w:val="24"/>
          <w:shd w:val="clear" w:color="auto" w:fill="FFFFFF"/>
        </w:rPr>
        <w:t xml:space="preserve"> Titularul licenţei are obligaţia de a informa clienţii atat despre beneficiile dar şi despre riscurile de a-şi licita pe pieţele de energie electrică/pieţele de capacităţi energia electrică produsă</w:t>
      </w:r>
      <w:r>
        <w:rPr>
          <w:rFonts w:ascii="Times New Roman" w:hAnsi="Times New Roman"/>
          <w:b w:val="0"/>
          <w:color w:val="auto"/>
          <w:sz w:val="24"/>
          <w:shd w:val="clear" w:color="auto" w:fill="FFFFFF"/>
          <w:lang w:val="en-GB"/>
        </w:rPr>
        <w:t xml:space="preserve">/ </w:t>
      </w:r>
      <w:proofErr w:type="spellStart"/>
      <w:r>
        <w:rPr>
          <w:rFonts w:ascii="Times New Roman" w:hAnsi="Times New Roman"/>
          <w:b w:val="0"/>
          <w:color w:val="auto"/>
          <w:sz w:val="24"/>
          <w:shd w:val="clear" w:color="auto" w:fill="FFFFFF"/>
          <w:lang w:val="en-GB"/>
        </w:rPr>
        <w:t>consumat</w:t>
      </w:r>
      <w:proofErr w:type="spellEnd"/>
      <w:r>
        <w:rPr>
          <w:rFonts w:ascii="Times New Roman" w:hAnsi="Times New Roman"/>
          <w:b w:val="0"/>
          <w:color w:val="auto"/>
          <w:sz w:val="24"/>
          <w:shd w:val="clear" w:color="auto" w:fill="FFFFFF"/>
        </w:rPr>
        <w:t>ă</w:t>
      </w:r>
      <w:r>
        <w:rPr>
          <w:rFonts w:ascii="Times New Roman" w:hAnsi="Times New Roman"/>
          <w:b w:val="0"/>
          <w:color w:val="auto"/>
          <w:sz w:val="24"/>
          <w:shd w:val="clear" w:color="auto" w:fill="FFFFFF"/>
          <w:lang w:val="en-GB"/>
        </w:rPr>
        <w:t xml:space="preserve">/ </w:t>
      </w:r>
      <w:r>
        <w:rPr>
          <w:rFonts w:ascii="Times New Roman" w:hAnsi="Times New Roman"/>
          <w:b w:val="0"/>
          <w:color w:val="auto"/>
          <w:sz w:val="24"/>
          <w:shd w:val="clear" w:color="auto" w:fill="FFFFFF"/>
        </w:rPr>
        <w:t>stocată sau comportamentul de consum (flexibilitatea).</w:t>
      </w:r>
    </w:p>
    <w:p w:rsidR="00CF471F" w:rsidRDefault="00CF471F">
      <w:pPr>
        <w:pStyle w:val="ListParagraph"/>
        <w:divId w:val="1574849437"/>
        <w:rPr>
          <w:rFonts w:ascii="Times New Roman" w:hAnsi="Times New Roman"/>
          <w:b/>
          <w:sz w:val="24"/>
          <w:shd w:val="clear" w:color="auto" w:fill="FFFFFF"/>
        </w:rPr>
      </w:pPr>
    </w:p>
    <w:p w:rsidR="00CF471F" w:rsidRDefault="00CF471F">
      <w:pPr>
        <w:pStyle w:val="sartttl"/>
        <w:spacing w:before="72" w:after="72"/>
        <w:ind w:left="851" w:right="573"/>
        <w:jc w:val="both"/>
        <w:divId w:val="1574849437"/>
        <w:rPr>
          <w:rFonts w:ascii="Times New Roman" w:hAnsi="Times New Roman"/>
          <w:b w:val="0"/>
          <w:color w:val="auto"/>
          <w:sz w:val="24"/>
          <w:shd w:val="clear" w:color="auto" w:fill="FFFFFF"/>
        </w:rPr>
      </w:pPr>
    </w:p>
    <w:p w:rsidR="00CF471F" w:rsidRDefault="00264680">
      <w:pPr>
        <w:pStyle w:val="ssecttl"/>
        <w:spacing w:after="120"/>
        <w:divId w:val="854077221"/>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Secţiunea a 4-a</w:t>
      </w:r>
    </w:p>
    <w:p w:rsidR="00CF471F" w:rsidRDefault="00264680">
      <w:pPr>
        <w:pStyle w:val="ssecden"/>
        <w:ind w:left="144" w:right="144"/>
        <w:divId w:val="854077221"/>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Obligaţii legate de intermedierea accesului la piaţa de echilibrare şi relaţia cu OTS şi OD</w:t>
      </w:r>
    </w:p>
    <w:p w:rsidR="00CF471F" w:rsidRDefault="00CF471F">
      <w:pPr>
        <w:pStyle w:val="ssecden"/>
        <w:ind w:left="144" w:right="144"/>
        <w:divId w:val="854077221"/>
        <w:rPr>
          <w:rFonts w:ascii="Times New Roman" w:hAnsi="Times New Roman"/>
          <w:color w:val="auto"/>
          <w:sz w:val="24"/>
          <w:szCs w:val="24"/>
          <w:shd w:val="clear" w:color="auto" w:fill="FFFFFF"/>
        </w:rPr>
      </w:pPr>
    </w:p>
    <w:p w:rsidR="00CF471F" w:rsidRDefault="00CF471F">
      <w:pPr>
        <w:pStyle w:val="sartttl"/>
        <w:numPr>
          <w:ilvl w:val="0"/>
          <w:numId w:val="2"/>
        </w:numPr>
        <w:spacing w:before="72" w:after="72"/>
        <w:ind w:left="0" w:right="2520" w:firstLine="851"/>
        <w:jc w:val="both"/>
        <w:divId w:val="854077221"/>
        <w:rPr>
          <w:rFonts w:ascii="Times New Roman" w:hAnsi="Times New Roman"/>
          <w:color w:val="auto"/>
          <w:sz w:val="24"/>
          <w:szCs w:val="24"/>
          <w:shd w:val="clear" w:color="auto" w:fill="FFFFFF"/>
        </w:rPr>
      </w:pPr>
    </w:p>
    <w:p w:rsidR="00CF471F" w:rsidRDefault="00264680">
      <w:pPr>
        <w:pStyle w:val="spar"/>
        <w:numPr>
          <w:ilvl w:val="0"/>
          <w:numId w:val="4"/>
        </w:numPr>
        <w:spacing w:after="72"/>
        <w:ind w:right="216"/>
        <w:jc w:val="both"/>
        <w:divId w:val="854077221"/>
        <w:rPr>
          <w:shd w:val="clear" w:color="auto" w:fill="FFFFFF"/>
        </w:rPr>
      </w:pPr>
      <w:r>
        <w:rPr>
          <w:shd w:val="clear" w:color="auto" w:fill="FFFFFF"/>
        </w:rPr>
        <w:t>Titularul licenţei are obligaţia de a-si asuma responsabilitatea echilibrării prin înregistrarea ca parte responsabilă cu echilibrarea sau de a-si delega responsabilitatea echilibrării către o parte responsabilă cu echilibrarea care a fost înregistrată la operatorul de transport şi de sistem în conformitate cu prevederile reglementărilor în vigoare.</w:t>
      </w:r>
    </w:p>
    <w:p w:rsidR="00CF471F" w:rsidRDefault="00264680">
      <w:pPr>
        <w:pStyle w:val="spar"/>
        <w:numPr>
          <w:ilvl w:val="0"/>
          <w:numId w:val="4"/>
        </w:numPr>
        <w:jc w:val="both"/>
        <w:divId w:val="854077221"/>
        <w:rPr>
          <w:shd w:val="clear" w:color="auto" w:fill="FFFFFF"/>
        </w:rPr>
      </w:pPr>
      <w:r>
        <w:rPr>
          <w:shd w:val="clear" w:color="auto" w:fill="FFFFFF"/>
        </w:rPr>
        <w:t>Titularul licenţei este obligat să-şi asume responsabilitatea echilibrării faţă de operatorul de transport şi de sistem, în achiziţia şi vânzarea, importul şi exportul de energie electrică, conform reglementărilor autorităţii competente.</w:t>
      </w:r>
    </w:p>
    <w:p w:rsidR="00CF471F" w:rsidRDefault="00CF471F">
      <w:pPr>
        <w:pStyle w:val="ssecden"/>
        <w:ind w:left="144" w:right="144"/>
        <w:divId w:val="854077221"/>
        <w:rPr>
          <w:rFonts w:ascii="Times New Roman" w:hAnsi="Times New Roman"/>
          <w:color w:val="auto"/>
          <w:sz w:val="24"/>
          <w:szCs w:val="24"/>
          <w:shd w:val="clear" w:color="auto" w:fill="FFFFFF"/>
        </w:rPr>
      </w:pPr>
    </w:p>
    <w:p w:rsidR="00CF471F" w:rsidRDefault="00CF471F">
      <w:pPr>
        <w:pStyle w:val="ssecden"/>
        <w:ind w:left="144" w:right="144"/>
        <w:divId w:val="854077221"/>
        <w:rPr>
          <w:rFonts w:ascii="Times New Roman" w:hAnsi="Times New Roman"/>
          <w:color w:val="auto"/>
          <w:sz w:val="24"/>
          <w:szCs w:val="24"/>
          <w:shd w:val="clear" w:color="auto" w:fill="FFFFFF"/>
        </w:rPr>
      </w:pPr>
    </w:p>
    <w:p w:rsidR="00CF471F" w:rsidRDefault="00264680">
      <w:pPr>
        <w:pStyle w:val="sartttl"/>
        <w:numPr>
          <w:ilvl w:val="0"/>
          <w:numId w:val="2"/>
        </w:numPr>
        <w:spacing w:before="72" w:after="72"/>
        <w:ind w:left="142" w:firstLine="781"/>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(1) Titularul licenţei are obligaţia de a agrega în UA numai unitățile de producere a energiei electrice/locurile de consum cu consum comandabil/instalațiile de stocare componente care respectă, cel puţin următoarele cerințe</w:t>
      </w:r>
      <w:r w:rsidR="005C643A">
        <w:rPr>
          <w:rFonts w:ascii="Times New Roman" w:hAnsi="Times New Roman"/>
          <w:b w:val="0"/>
          <w:color w:val="auto"/>
          <w:sz w:val="24"/>
          <w:szCs w:val="24"/>
          <w:shd w:val="clear" w:color="auto" w:fill="FFFFFF"/>
        </w:rPr>
        <w:t>:</w:t>
      </w:r>
    </w:p>
    <w:p w:rsidR="00CF471F" w:rsidRDefault="00264680">
      <w:pPr>
        <w:pStyle w:val="sartttl"/>
        <w:spacing w:before="72" w:after="72"/>
        <w:ind w:left="923" w:hanging="72"/>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a) sunt conduse de la același DLC, respectiv DELC, iar în cazul instalațiilor de stocare dispecerizabile, fie de la un același DLC sau DELC. </w:t>
      </w:r>
    </w:p>
    <w:p w:rsidR="00CF471F" w:rsidRDefault="00264680">
      <w:pPr>
        <w:pStyle w:val="ssecttl"/>
        <w:numPr>
          <w:ilvl w:val="0"/>
          <w:numId w:val="6"/>
        </w:numPr>
        <w:spacing w:before="72"/>
        <w:ind w:left="1134" w:right="144" w:hanging="283"/>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au capacitatea de a răspunde dispoziţiilor de dispecer privind reglajul de tensiune şi de putere reactivă pentru fiecare entitate.</w:t>
      </w:r>
    </w:p>
    <w:p w:rsidR="00CF471F" w:rsidRDefault="00CF471F">
      <w:pPr>
        <w:pStyle w:val="sartttl"/>
        <w:spacing w:before="72" w:after="72"/>
        <w:ind w:left="923"/>
        <w:jc w:val="both"/>
        <w:divId w:val="854077221"/>
        <w:rPr>
          <w:rFonts w:ascii="Times New Roman" w:hAnsi="Times New Roman"/>
          <w:b w:val="0"/>
          <w:color w:val="auto"/>
          <w:sz w:val="24"/>
          <w:szCs w:val="24"/>
          <w:shd w:val="clear" w:color="auto" w:fill="FFFFFF"/>
        </w:rPr>
      </w:pPr>
    </w:p>
    <w:p w:rsidR="00CF471F" w:rsidRDefault="00264680">
      <w:pPr>
        <w:pStyle w:val="sartttl"/>
        <w:spacing w:before="72"/>
        <w:ind w:left="142" w:right="288" w:firstLine="781"/>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lastRenderedPageBreak/>
        <w:t xml:space="preserve"> (2) Titularul licenţei poate organiza mai multe centre de dispecer, unul dintre acestea preluând rolul de coordonator în relația cu OTS;</w:t>
      </w:r>
    </w:p>
    <w:p w:rsidR="00CF471F" w:rsidRDefault="00CF471F">
      <w:pPr>
        <w:pStyle w:val="ssecttl"/>
        <w:spacing w:before="72"/>
        <w:ind w:left="504" w:right="144"/>
        <w:jc w:val="both"/>
        <w:divId w:val="854077221"/>
        <w:rPr>
          <w:rFonts w:ascii="Times New Roman" w:hAnsi="Times New Roman"/>
          <w:b w:val="0"/>
          <w:color w:val="auto"/>
          <w:sz w:val="24"/>
          <w:szCs w:val="24"/>
          <w:shd w:val="clear" w:color="auto" w:fill="FFFFFF"/>
        </w:rPr>
      </w:pPr>
    </w:p>
    <w:p w:rsidR="00CF471F" w:rsidRDefault="00264680">
      <w:pPr>
        <w:pStyle w:val="sartttl"/>
        <w:numPr>
          <w:ilvl w:val="0"/>
          <w:numId w:val="2"/>
        </w:numPr>
        <w:spacing w:before="72"/>
        <w:ind w:left="0" w:right="432" w:firstLine="851"/>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Titularul Licenţei se asigură că</w:t>
      </w:r>
    </w:p>
    <w:p w:rsidR="00CF471F" w:rsidRDefault="00264680">
      <w:pPr>
        <w:pStyle w:val="sartttl"/>
        <w:numPr>
          <w:ilvl w:val="0"/>
          <w:numId w:val="8"/>
        </w:numPr>
        <w:spacing w:before="72"/>
        <w:ind w:left="142" w:firstLine="218"/>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UD/CD/ISD nou formată a obținut o calificare tehnică ca unitate furnizoare de rezerve (UFR), respectiv grup furnizor de rezerve (GFR) pentru cel puțin un serviciu de echilibrare: rezerva de stabilizare a frecvenței, rezerva de restabilire a frecvenței activată automat, rezerva de restabilire a frecvenței activată manual, rezerva de înlocuire, definite în documentul Clauze si condiții pentru furnizorii de rezerve de echilibrare;</w:t>
      </w:r>
    </w:p>
    <w:p w:rsidR="00CF471F" w:rsidRDefault="00264680">
      <w:pPr>
        <w:pStyle w:val="sartttl"/>
        <w:numPr>
          <w:ilvl w:val="0"/>
          <w:numId w:val="8"/>
        </w:numPr>
        <w:spacing w:before="72"/>
        <w:ind w:left="142" w:firstLine="290"/>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UD/CD/ISD nou formată este integrată în sistemul EMS – SCADA asigurând fluxul informațional solicitat de OTS şi sau în sistemul DMS – SCADA;</w:t>
      </w:r>
    </w:p>
    <w:p w:rsidR="00CF471F" w:rsidRDefault="00264680">
      <w:pPr>
        <w:pStyle w:val="sartttl"/>
        <w:numPr>
          <w:ilvl w:val="0"/>
          <w:numId w:val="8"/>
        </w:numPr>
        <w:spacing w:before="72"/>
        <w:ind w:left="142" w:firstLine="290"/>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UD/CD/ISD nou formată are posibilitatea de a primi dispoziții de dispecer;</w:t>
      </w:r>
    </w:p>
    <w:p w:rsidR="00CF471F" w:rsidRDefault="00264680">
      <w:pPr>
        <w:pStyle w:val="sartttl"/>
        <w:numPr>
          <w:ilvl w:val="0"/>
          <w:numId w:val="8"/>
        </w:numPr>
        <w:spacing w:before="72"/>
        <w:ind w:left="142" w:firstLine="290"/>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Caracteristicile tehnice ale UD/CD/ISD nou formate pot fi implementate în platforma informatică a PE;</w:t>
      </w:r>
    </w:p>
    <w:p w:rsidR="00CF471F" w:rsidRDefault="00264680">
      <w:pPr>
        <w:pStyle w:val="sartttl"/>
        <w:numPr>
          <w:ilvl w:val="0"/>
          <w:numId w:val="8"/>
        </w:numPr>
        <w:spacing w:before="72"/>
        <w:ind w:left="142" w:firstLine="290"/>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În situația apariției unei congestii de rețea, UD/CD/ISD nou formată, respectă dispoziția de dispecer și asigură creşterea/reducerea de putere a unităților generatoare, a locurilor de consum cu consum comandabil, a instalațiilor de stocare, după caz, specificate în dispoziția de dispecer, în scopul eliminării congestiei;</w:t>
      </w:r>
    </w:p>
    <w:p w:rsidR="00CF471F" w:rsidRDefault="00CF471F">
      <w:pPr>
        <w:pStyle w:val="sartttl"/>
        <w:spacing w:before="72"/>
        <w:ind w:right="720"/>
        <w:jc w:val="both"/>
        <w:divId w:val="854077221"/>
        <w:rPr>
          <w:rFonts w:ascii="Times New Roman" w:hAnsi="Times New Roman"/>
          <w:b w:val="0"/>
          <w:color w:val="auto"/>
          <w:sz w:val="24"/>
          <w:szCs w:val="24"/>
          <w:shd w:val="clear" w:color="auto" w:fill="FFFFFF"/>
        </w:rPr>
      </w:pPr>
    </w:p>
    <w:p w:rsidR="00CF471F" w:rsidRDefault="00264680">
      <w:pPr>
        <w:pStyle w:val="sartttl"/>
        <w:numPr>
          <w:ilvl w:val="0"/>
          <w:numId w:val="2"/>
        </w:numPr>
        <w:spacing w:before="72"/>
        <w:ind w:left="72" w:firstLine="851"/>
        <w:jc w:val="both"/>
        <w:divId w:val="854077221"/>
        <w:rPr>
          <w:rFonts w:ascii="Times New Roman" w:hAnsi="Times New Roman"/>
          <w:b w:val="0"/>
          <w:color w:val="auto"/>
          <w:sz w:val="24"/>
          <w:szCs w:val="24"/>
          <w:shd w:val="clear" w:color="auto" w:fill="FFFFFF"/>
        </w:rPr>
      </w:pPr>
      <w:bookmarkStart w:id="2" w:name="_Ref48141398"/>
      <w:r>
        <w:rPr>
          <w:rFonts w:ascii="Times New Roman" w:hAnsi="Times New Roman"/>
          <w:b w:val="0"/>
          <w:color w:val="auto"/>
          <w:sz w:val="24"/>
          <w:szCs w:val="24"/>
          <w:shd w:val="clear" w:color="auto" w:fill="FFFFFF"/>
        </w:rPr>
        <w:t>Titularul Licenţei are obligaţia de a încheia cu OTS convenţia de operare care cuprinde cel puţin urmă</w:t>
      </w:r>
      <w:proofErr w:type="spellStart"/>
      <w:r>
        <w:rPr>
          <w:rFonts w:ascii="Times New Roman" w:hAnsi="Times New Roman"/>
          <w:b w:val="0"/>
          <w:color w:val="auto"/>
          <w:sz w:val="24"/>
          <w:szCs w:val="24"/>
          <w:shd w:val="clear" w:color="auto" w:fill="FFFFFF"/>
          <w:lang w:val="en-US"/>
        </w:rPr>
        <w:t>toarele</w:t>
      </w:r>
      <w:proofErr w:type="spellEnd"/>
      <w:r>
        <w:rPr>
          <w:rFonts w:ascii="Times New Roman" w:hAnsi="Times New Roman"/>
          <w:b w:val="0"/>
          <w:color w:val="auto"/>
          <w:sz w:val="24"/>
          <w:szCs w:val="24"/>
          <w:shd w:val="clear" w:color="auto" w:fill="FFFFFF"/>
          <w:lang w:val="en-US"/>
        </w:rPr>
        <w:t xml:space="preserve"> date </w:t>
      </w:r>
      <w:r>
        <w:rPr>
          <w:rFonts w:ascii="Times New Roman" w:hAnsi="Times New Roman"/>
          <w:b w:val="0"/>
          <w:color w:val="auto"/>
          <w:sz w:val="24"/>
          <w:szCs w:val="24"/>
          <w:shd w:val="clear" w:color="auto" w:fill="FFFFFF"/>
        </w:rPr>
        <w:t>şi informaţii</w:t>
      </w:r>
      <w:r>
        <w:rPr>
          <w:rFonts w:ascii="Times New Roman" w:hAnsi="Times New Roman"/>
          <w:b w:val="0"/>
          <w:color w:val="auto"/>
          <w:sz w:val="24"/>
          <w:szCs w:val="24"/>
          <w:shd w:val="clear" w:color="auto" w:fill="FFFFFF"/>
          <w:lang w:val="en-GB"/>
        </w:rPr>
        <w:t>:</w:t>
      </w:r>
      <w:bookmarkEnd w:id="2"/>
    </w:p>
    <w:p w:rsidR="00CF471F" w:rsidRDefault="00264680">
      <w:pPr>
        <w:pStyle w:val="ssecttl"/>
        <w:numPr>
          <w:ilvl w:val="0"/>
          <w:numId w:val="10"/>
        </w:numPr>
        <w:spacing w:before="72"/>
        <w:jc w:val="both"/>
        <w:divId w:val="854077221"/>
        <w:rPr>
          <w:rFonts w:ascii="Times New Roman" w:hAnsi="Times New Roman"/>
          <w:b w:val="0"/>
          <w:color w:val="auto"/>
          <w:sz w:val="24"/>
          <w:szCs w:val="24"/>
          <w:shd w:val="clear" w:color="auto" w:fill="FFFFFF"/>
        </w:rPr>
      </w:pPr>
      <w:bookmarkStart w:id="3" w:name="_Ref48141381"/>
      <w:r>
        <w:rPr>
          <w:rFonts w:ascii="Times New Roman" w:hAnsi="Times New Roman"/>
          <w:b w:val="0"/>
          <w:color w:val="auto"/>
          <w:sz w:val="24"/>
          <w:szCs w:val="24"/>
          <w:shd w:val="clear" w:color="auto" w:fill="FFFFFF"/>
        </w:rPr>
        <w:t>Lista unităților generatoare, a locurilor de consum cu consum comandabil, a instalațiilor de stocare, după caz, care compun UD/CD/ISD, menționând caracteristicile tehnice ale acestora și punctul de conectare la rețea al fiecărei unități generatoare/fiecărui loc de consum cu consum comandabil/fiecărei instalații de stocare, în parte</w:t>
      </w:r>
      <w:bookmarkEnd w:id="3"/>
    </w:p>
    <w:p w:rsidR="00CF471F" w:rsidRDefault="00264680">
      <w:pPr>
        <w:pStyle w:val="ssecttl"/>
        <w:numPr>
          <w:ilvl w:val="0"/>
          <w:numId w:val="10"/>
        </w:numPr>
        <w:spacing w:before="72"/>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Modul de repartizare a dispoziției de dispecer între entitățile componente a UD/CD/ISD formate din agregare este avizată/confirmată de OTS;</w:t>
      </w:r>
    </w:p>
    <w:p w:rsidR="00CF471F" w:rsidRDefault="00264680">
      <w:pPr>
        <w:pStyle w:val="ssecttl"/>
        <w:numPr>
          <w:ilvl w:val="0"/>
          <w:numId w:val="10"/>
        </w:numPr>
        <w:spacing w:before="72"/>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Descrierea modului de operare a UD/CD/ISD, cu precizarea centrului de dispecer local DLC/DELC care realizează conducerea operativă a unităților generatoare, a locurilor de consum cu consum comandabil, a instalațiilor de stocare, după caz;</w:t>
      </w:r>
    </w:p>
    <w:p w:rsidR="00CF471F" w:rsidRDefault="00264680">
      <w:pPr>
        <w:pStyle w:val="ssecttl"/>
        <w:numPr>
          <w:ilvl w:val="0"/>
          <w:numId w:val="10"/>
        </w:numPr>
        <w:spacing w:before="72"/>
        <w:ind w:left="1152"/>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Lista certificatelor de calificare obținute și anexele cu parametrii tehnici de furnizare a serviciilor de echilibrare pentru care a obținut calificarea.</w:t>
      </w:r>
    </w:p>
    <w:p w:rsidR="00CF471F" w:rsidRDefault="00CF471F">
      <w:pPr>
        <w:pStyle w:val="sartttl"/>
        <w:jc w:val="both"/>
        <w:divId w:val="854077221"/>
        <w:rPr>
          <w:rFonts w:ascii="Times New Roman" w:hAnsi="Times New Roman"/>
          <w:b w:val="0"/>
          <w:color w:val="auto"/>
          <w:sz w:val="24"/>
          <w:szCs w:val="24"/>
          <w:shd w:val="clear" w:color="auto" w:fill="FFFFFF"/>
        </w:rPr>
      </w:pPr>
    </w:p>
    <w:p w:rsidR="00CF471F" w:rsidRDefault="00264680">
      <w:pPr>
        <w:pStyle w:val="sartttl"/>
        <w:numPr>
          <w:ilvl w:val="0"/>
          <w:numId w:val="2"/>
        </w:numPr>
        <w:spacing w:before="72" w:after="72"/>
        <w:ind w:firstLine="1136"/>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Titularul licenţei are următoarele obligaţii în raport cu OTS</w:t>
      </w:r>
      <w:r>
        <w:rPr>
          <w:rFonts w:ascii="Times New Roman" w:hAnsi="Times New Roman"/>
          <w:b w:val="0"/>
          <w:color w:val="auto"/>
          <w:sz w:val="24"/>
          <w:szCs w:val="24"/>
          <w:shd w:val="clear" w:color="auto" w:fill="FFFFFF"/>
          <w:lang w:val="en-GB"/>
        </w:rPr>
        <w:t>:</w:t>
      </w:r>
    </w:p>
    <w:p w:rsidR="00CF471F" w:rsidRDefault="00264680">
      <w:pPr>
        <w:pStyle w:val="ssecttl"/>
        <w:spacing w:before="72"/>
        <w:ind w:left="567"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a) Să transmită lista de la </w:t>
      </w:r>
      <w:r>
        <w:rPr>
          <w:rFonts w:ascii="Times New Roman" w:hAnsi="Times New Roman"/>
          <w:b w:val="0"/>
          <w:color w:val="auto"/>
          <w:sz w:val="24"/>
          <w:szCs w:val="24"/>
          <w:shd w:val="clear" w:color="auto" w:fill="FFFFFF"/>
        </w:rPr>
        <w:fldChar w:fldCharType="begin"/>
      </w:r>
      <w:r>
        <w:rPr>
          <w:rFonts w:ascii="Times New Roman" w:hAnsi="Times New Roman"/>
          <w:b w:val="0"/>
          <w:color w:val="auto"/>
          <w:sz w:val="24"/>
          <w:szCs w:val="24"/>
          <w:shd w:val="clear" w:color="auto" w:fill="FFFFFF"/>
        </w:rPr>
        <w:instrText xml:space="preserve"> REF _Ref48141398 \r \h </w:instrText>
      </w:r>
      <w:r>
        <w:rPr>
          <w:rFonts w:ascii="Times New Roman" w:hAnsi="Times New Roman"/>
          <w:b w:val="0"/>
          <w:color w:val="auto"/>
          <w:sz w:val="24"/>
          <w:szCs w:val="24"/>
          <w:shd w:val="clear" w:color="auto" w:fill="FFFFFF"/>
        </w:rPr>
      </w:r>
      <w:r>
        <w:rPr>
          <w:rFonts w:ascii="Times New Roman" w:hAnsi="Times New Roman"/>
          <w:b w:val="0"/>
          <w:color w:val="auto"/>
          <w:sz w:val="24"/>
          <w:szCs w:val="24"/>
          <w:shd w:val="clear" w:color="auto" w:fill="FFFFFF"/>
        </w:rPr>
        <w:fldChar w:fldCharType="separate"/>
      </w:r>
      <w:r>
        <w:rPr>
          <w:rFonts w:ascii="Times New Roman" w:hAnsi="Times New Roman"/>
          <w:b w:val="0"/>
          <w:color w:val="auto"/>
          <w:sz w:val="24"/>
          <w:szCs w:val="24"/>
          <w:shd w:val="clear" w:color="auto" w:fill="FFFFFF"/>
        </w:rPr>
        <w:t>Art. 22</w:t>
      </w:r>
      <w:r>
        <w:rPr>
          <w:rFonts w:ascii="Times New Roman" w:hAnsi="Times New Roman"/>
          <w:b w:val="0"/>
          <w:color w:val="auto"/>
          <w:sz w:val="24"/>
          <w:szCs w:val="24"/>
          <w:shd w:val="clear" w:color="auto" w:fill="FFFFFF"/>
        </w:rPr>
        <w:fldChar w:fldCharType="end"/>
      </w:r>
      <w:r>
        <w:rPr>
          <w:rFonts w:ascii="Times New Roman" w:hAnsi="Times New Roman"/>
          <w:b w:val="0"/>
          <w:color w:val="auto"/>
          <w:sz w:val="24"/>
          <w:szCs w:val="24"/>
          <w:shd w:val="clear" w:color="auto" w:fill="FFFFFF"/>
        </w:rPr>
        <w:t xml:space="preserve"> lit </w:t>
      </w:r>
      <w:r>
        <w:rPr>
          <w:rFonts w:ascii="Times New Roman" w:hAnsi="Times New Roman"/>
          <w:b w:val="0"/>
          <w:color w:val="auto"/>
          <w:sz w:val="24"/>
          <w:szCs w:val="24"/>
          <w:shd w:val="clear" w:color="auto" w:fill="FFFFFF"/>
        </w:rPr>
        <w:fldChar w:fldCharType="begin"/>
      </w:r>
      <w:r>
        <w:rPr>
          <w:rFonts w:ascii="Times New Roman" w:hAnsi="Times New Roman"/>
          <w:b w:val="0"/>
          <w:color w:val="auto"/>
          <w:sz w:val="24"/>
          <w:szCs w:val="24"/>
          <w:shd w:val="clear" w:color="auto" w:fill="FFFFFF"/>
        </w:rPr>
        <w:instrText xml:space="preserve"> REF _Ref48141381 \r \h </w:instrText>
      </w:r>
      <w:r>
        <w:rPr>
          <w:rFonts w:ascii="Times New Roman" w:hAnsi="Times New Roman"/>
          <w:b w:val="0"/>
          <w:color w:val="auto"/>
          <w:sz w:val="24"/>
          <w:szCs w:val="24"/>
          <w:shd w:val="clear" w:color="auto" w:fill="FFFFFF"/>
        </w:rPr>
      </w:r>
      <w:r>
        <w:rPr>
          <w:rFonts w:ascii="Times New Roman" w:hAnsi="Times New Roman"/>
          <w:b w:val="0"/>
          <w:color w:val="auto"/>
          <w:sz w:val="24"/>
          <w:szCs w:val="24"/>
          <w:shd w:val="clear" w:color="auto" w:fill="FFFFFF"/>
        </w:rPr>
        <w:fldChar w:fldCharType="separate"/>
      </w:r>
      <w:r>
        <w:rPr>
          <w:rFonts w:ascii="Times New Roman" w:hAnsi="Times New Roman"/>
          <w:b w:val="0"/>
          <w:color w:val="auto"/>
          <w:sz w:val="24"/>
          <w:szCs w:val="24"/>
          <w:shd w:val="clear" w:color="auto" w:fill="FFFFFF"/>
        </w:rPr>
        <w:t>a)</w:t>
      </w:r>
      <w:r>
        <w:rPr>
          <w:rFonts w:ascii="Times New Roman" w:hAnsi="Times New Roman"/>
          <w:b w:val="0"/>
          <w:color w:val="auto"/>
          <w:sz w:val="24"/>
          <w:szCs w:val="24"/>
          <w:shd w:val="clear" w:color="auto" w:fill="FFFFFF"/>
        </w:rPr>
        <w:fldChar w:fldCharType="end"/>
      </w:r>
      <w:r>
        <w:rPr>
          <w:rFonts w:ascii="Times New Roman" w:hAnsi="Times New Roman"/>
          <w:b w:val="0"/>
          <w:color w:val="auto"/>
          <w:sz w:val="24"/>
          <w:szCs w:val="24"/>
          <w:shd w:val="clear" w:color="auto" w:fill="FFFFFF"/>
        </w:rPr>
        <w:t xml:space="preserve"> spre aprobare către OTS şi după caz, să precizează condițiile specifice de funcționare pentru acestea;</w:t>
      </w:r>
    </w:p>
    <w:p w:rsidR="00CF471F" w:rsidRDefault="00264680">
      <w:pPr>
        <w:pStyle w:val="ssecttl"/>
        <w:spacing w:before="72"/>
        <w:ind w:left="567"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b) Să stabilească și să transmită la OTS soluția tehnică de realizare a recepționării dispoziției de dispecer, a repartizării şi transmiterii acesteia între unitățile generatoare/locurile de consum cu consum comandabil/instalațiile de stocare, inclusiv pentru situațiile de funcționare în care apar congestii de rețea, identificate și comunicate de către OTS;</w:t>
      </w:r>
    </w:p>
    <w:p w:rsidR="00CF471F" w:rsidRDefault="00264680">
      <w:pPr>
        <w:pStyle w:val="ssecttl"/>
        <w:spacing w:before="72"/>
        <w:ind w:left="567"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c) Să notifice OTS orice modificare a condițiilor de agregare existente şi/sau intenția de modificare a componenței UD/CD/ISD. </w:t>
      </w:r>
    </w:p>
    <w:p w:rsidR="00CF471F" w:rsidRDefault="00264680">
      <w:pPr>
        <w:pStyle w:val="ssecttl"/>
        <w:spacing w:before="72"/>
        <w:ind w:left="567"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d) Să asigure fără întrerupere serviciul de conducere prin dispecer a UD/CD/ISD și a componentelor acestora;</w:t>
      </w:r>
    </w:p>
    <w:p w:rsidR="00CF471F" w:rsidRDefault="00264680">
      <w:pPr>
        <w:pStyle w:val="ssecttl"/>
        <w:spacing w:before="72"/>
        <w:ind w:left="567"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e)  Să asigure pe toată durata funcționării agregate, fără întrerupere, conditiile necesare pentru:</w:t>
      </w:r>
    </w:p>
    <w:p w:rsidR="00CF471F" w:rsidRDefault="00264680">
      <w:pPr>
        <w:pStyle w:val="ssecttl"/>
        <w:spacing w:before="72"/>
        <w:ind w:left="1134"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lastRenderedPageBreak/>
        <w:t>e1. monitorizarea UD/CD/ISD și a componentelor acestora, constând în asigurarea măsurării și transmiterii către sistemul informatic EMS – SCADA aparținând OTS a semnalelor de stare, de măsură și de consemn stabilite din sistemul SCADA al UD/CD/ISD și a componentelor acestora;</w:t>
      </w:r>
    </w:p>
    <w:p w:rsidR="00CF471F" w:rsidRDefault="00264680">
      <w:pPr>
        <w:pStyle w:val="ssecttl"/>
        <w:spacing w:before="72"/>
        <w:ind w:left="1134"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e2. comanda de la distanță a echipamentelor din UD/CD/ISD/UM și a componentelor acestora, acolo unde este cazul;</w:t>
      </w:r>
    </w:p>
    <w:p w:rsidR="00CF471F" w:rsidRDefault="00264680">
      <w:pPr>
        <w:pStyle w:val="ssecttl"/>
        <w:spacing w:before="72"/>
        <w:ind w:left="1134"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e3. recepționarea și executarea consemnelor transmise de la sistemul informatic EMS – SCADA aparținând  OTS către sistemele SCADA al UD/CD/ISD/UM și a componentelor acestora;</w:t>
      </w:r>
    </w:p>
    <w:p w:rsidR="00CF471F" w:rsidRDefault="00264680">
      <w:pPr>
        <w:pStyle w:val="ssecttl"/>
        <w:spacing w:before="72"/>
        <w:ind w:left="1134"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e4. continuitatea fluxului informațional dintre componentele UD/CD/ISD/UM – UD/CD/ISD/UM – DLC/DELC – OTS;</w:t>
      </w:r>
    </w:p>
    <w:p w:rsidR="00CF471F" w:rsidRDefault="00264680">
      <w:pPr>
        <w:pStyle w:val="ssecttl"/>
        <w:spacing w:before="72"/>
        <w:ind w:left="567"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f). Să asigure pe toată durata funcționarii agregate a UD/CD/ISD/UM:</w:t>
      </w:r>
    </w:p>
    <w:p w:rsidR="00CF471F" w:rsidRDefault="00264680">
      <w:pPr>
        <w:pStyle w:val="ssecttl"/>
        <w:spacing w:before="72"/>
        <w:ind w:left="1276"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f1. mentenanța căilor de comunicație utilizate pentru recepționarea și transmiterea mărimilor la nivelul sistemului EMS – SCADA al OTS, la nivelul DLC/DELC, prin personal propriu calificat sau cu terți specializați;</w:t>
      </w:r>
    </w:p>
    <w:p w:rsidR="00CF471F" w:rsidRDefault="00264680">
      <w:pPr>
        <w:pStyle w:val="ssecttl"/>
        <w:spacing w:before="72"/>
        <w:ind w:left="1276"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f2. măsurarea, transmiterea corectă și continuă către sistemul EMS – SCADA al OTS a semnalelor de stare și de măsură din sistemul SCADA al UD/CD/ISD, al componentelor UD/CD/ISD, cât și recepționarea și executarea corectă de către sistemul SCADA al UD/CD/ISD a semnalelor de comandă transmise către sistemul EMS – SCADA al OTS;</w:t>
      </w:r>
    </w:p>
    <w:p w:rsidR="00CF471F" w:rsidRDefault="00264680">
      <w:pPr>
        <w:pStyle w:val="ssecttl"/>
        <w:spacing w:before="72"/>
        <w:ind w:left="1276"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f3. </w:t>
      </w:r>
      <w:r>
        <w:rPr>
          <w:rFonts w:ascii="Times New Roman" w:hAnsi="Times New Roman"/>
          <w:b w:val="0"/>
          <w:color w:val="auto"/>
          <w:sz w:val="24"/>
          <w:szCs w:val="24"/>
          <w:shd w:val="clear" w:color="auto" w:fill="FFFFFF"/>
        </w:rPr>
        <w:tab/>
        <w:t>transmiterea către DLC/DELC a disponibilităţii de producție/consum zilnic și intrazilnic, precum și NF zilnică și intrazilnică a UD/CD/ISD;</w:t>
      </w:r>
    </w:p>
    <w:p w:rsidR="00CF471F" w:rsidRDefault="00264680">
      <w:pPr>
        <w:pStyle w:val="ssecttl"/>
        <w:spacing w:before="72"/>
        <w:ind w:left="1276"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f4. informarea  OTS în situația modificărilor aduse sistemului SCADA al UD/CD/ISD-UM și obține avizul OTS, înainte de modificare;</w:t>
      </w:r>
    </w:p>
    <w:p w:rsidR="00CF471F" w:rsidRDefault="00264680">
      <w:pPr>
        <w:pStyle w:val="ssecttl"/>
        <w:spacing w:before="72"/>
        <w:ind w:left="1276"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f5. notificarea  OTS cu privire la intenția de a schimba centrul de dispecer DLC/DELC, cu 30 zile înainte de data schimbarii, notificănd noul DLC/DELC de la care UD/CD/ISD va fi condusă operativ, respectiv comercial;</w:t>
      </w:r>
    </w:p>
    <w:p w:rsidR="00CF471F" w:rsidRDefault="00264680">
      <w:pPr>
        <w:pStyle w:val="ssecttl"/>
        <w:spacing w:before="72"/>
        <w:ind w:left="1276"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f6. informarea OTS cu privire la modificările intervenite în structura administrativă, în cea de conducere operativă și în cea de management energetic.</w:t>
      </w:r>
    </w:p>
    <w:p w:rsidR="00CF471F" w:rsidRDefault="00CF471F">
      <w:pPr>
        <w:pStyle w:val="ssecttl"/>
        <w:spacing w:before="72"/>
        <w:ind w:left="567" w:right="144"/>
        <w:jc w:val="both"/>
        <w:divId w:val="854077221"/>
        <w:rPr>
          <w:rFonts w:ascii="Times New Roman" w:hAnsi="Times New Roman"/>
          <w:b w:val="0"/>
          <w:color w:val="auto"/>
          <w:sz w:val="24"/>
          <w:szCs w:val="24"/>
          <w:shd w:val="clear" w:color="auto" w:fill="FFFFFF"/>
        </w:rPr>
      </w:pPr>
    </w:p>
    <w:p w:rsidR="00CF471F" w:rsidRDefault="00264680">
      <w:pPr>
        <w:pStyle w:val="sartttl"/>
        <w:numPr>
          <w:ilvl w:val="0"/>
          <w:numId w:val="2"/>
        </w:numPr>
        <w:spacing w:before="72" w:after="72"/>
        <w:ind w:left="0" w:right="144" w:firstLine="709"/>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Titularul licenţei are obligaţia să organizeze un Centru de dispecer (DLC/DELC) propriu, care dispune </w:t>
      </w:r>
      <w:r w:rsidR="005C643A">
        <w:rPr>
          <w:rFonts w:ascii="Times New Roman" w:hAnsi="Times New Roman"/>
          <w:b w:val="0"/>
          <w:color w:val="auto"/>
          <w:sz w:val="24"/>
          <w:szCs w:val="24"/>
          <w:shd w:val="clear" w:color="auto" w:fill="FFFFFF"/>
        </w:rPr>
        <w:t xml:space="preserve">de </w:t>
      </w:r>
      <w:r>
        <w:rPr>
          <w:rFonts w:ascii="Times New Roman" w:hAnsi="Times New Roman"/>
          <w:b w:val="0"/>
          <w:color w:val="auto"/>
          <w:sz w:val="24"/>
          <w:szCs w:val="24"/>
          <w:shd w:val="clear" w:color="auto" w:fill="FFFFFF"/>
        </w:rPr>
        <w:t>personal calificat, care îndepline</w:t>
      </w:r>
      <w:proofErr w:type="spellStart"/>
      <w:r>
        <w:rPr>
          <w:rFonts w:ascii="Times New Roman" w:hAnsi="Times New Roman"/>
          <w:b w:val="0"/>
          <w:color w:val="auto"/>
          <w:sz w:val="24"/>
          <w:szCs w:val="24"/>
          <w:shd w:val="clear" w:color="auto" w:fill="FFFFFF"/>
          <w:lang w:val="en-US"/>
        </w:rPr>
        <w:t>şte</w:t>
      </w:r>
      <w:proofErr w:type="spellEnd"/>
      <w:r>
        <w:rPr>
          <w:rFonts w:ascii="Times New Roman" w:hAnsi="Times New Roman"/>
          <w:b w:val="0"/>
          <w:color w:val="auto"/>
          <w:sz w:val="24"/>
          <w:szCs w:val="24"/>
          <w:shd w:val="clear" w:color="auto" w:fill="FFFFFF"/>
        </w:rPr>
        <w:t xml:space="preserve"> cel puţin următoarele funcţii:</w:t>
      </w:r>
    </w:p>
    <w:p w:rsidR="00CF471F" w:rsidRDefault="00264680">
      <w:pPr>
        <w:pStyle w:val="ssecttl"/>
        <w:spacing w:before="72"/>
        <w:ind w:left="711"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a). Asigură pregătirea personalului de comandă operativă în vederea autorizării, în baza unui program de pregatire avizat de către UNO – DEN, înainte de preluarea UD/CD/ISD și a componentelor acesteia în conducere operativă;</w:t>
      </w:r>
    </w:p>
    <w:p w:rsidR="00CF471F" w:rsidRDefault="00264680">
      <w:pPr>
        <w:pStyle w:val="ssecttl"/>
        <w:spacing w:before="72"/>
        <w:ind w:left="711"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b). Realizează pentru UA și pentru componentele acesteia pentru care asigură serviciile de conducere prin dispecer:</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b1.autorizarea personalului pentru comanda operativă a UD/CD/ISD și a componentelor acesteia;</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b2. îndeplinirea cerințelor de dotare tehnică a DLC/DELC pentru comanda operativă a UD/CD/ISD și pentru componentele acesteia;</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b3. efectuarea, fără întrerupere, a serviciului de conducere prin dispecer a UD/CD/ISD și a componentelor acesteia;</w:t>
      </w:r>
    </w:p>
    <w:p w:rsidR="00CF471F" w:rsidRDefault="00264680">
      <w:pPr>
        <w:pStyle w:val="ssecttl"/>
        <w:spacing w:before="72"/>
        <w:ind w:left="711"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 Asigură pe toată durata funcționării, fără întrerupere:</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c1. funcționarea întregului flux informațional între componentele UD/CD/ISD – UD/CD/ISD – DLC/DELC – OTS;</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lastRenderedPageBreak/>
        <w:t>c2. monitorizarea UD/CD/ISD și a componentelor acesteia, constând în asigurarea preluării parametrilor masurați, transmiterii și recepționării la DLC/DELC a semnalelor de stare, de măsură și de consemn din sistemele SCADA ale componentelor UD/CD/ISD;</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c3. comanda de la distanță a echipamentelor din UD/CD/ISD și a componentelor acesteia, acolo unde este cazul;</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c4. măsurarea, transmiterea corectă și continuă către sistemul EMS – SCADA al OTS a semnalelor de stare și de măsură din sistemul SCADA al UD/CD/ISD, al componentelor UD/CD/ISD, cât și recepționarea și executarea corectă de către sistemul SCADA al UD/CD/ISD a semnalelor de comandă transmise către sistemul EMS – SCADA al OTS;</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c5. Implementarea corectă a dispozițiilor de dispecer pentru UD/CD/ISD și componentele acesteia;</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c6. Integrarea UD/CD/ISD și a componentelor acesteia în sistemul SCADA propriu la preluarea acesteia în vederea conducerii operative;</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c7. Transmiterea la OTS a rapoartelor și înregistrarilor solicitate;</w:t>
      </w:r>
    </w:p>
    <w:p w:rsidR="00CF471F" w:rsidRDefault="00264680">
      <w:pPr>
        <w:pStyle w:val="ssecttl"/>
        <w:spacing w:before="72"/>
        <w:ind w:left="1418" w:right="142"/>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c8. Recepționarea de la participantul la Piața de Echilibrare a disponibilității de producție/consum zilnic și intrazilnic, precum și NF zilnică și intrazilnică a UD/CD/ISD;</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c9. Asigurarea mentenanței tuturor echipamentelor, instalațiilor și sistemelor aflate în gestiune, prin personal propriu calificat sau prin terți specializați;</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c10. Informarea UNO – DEN în situația modificărilor aduse propriului sistem SCADA sau a dotărilor DLC/DELC și obținerea avizului UNO – DEN, înainte de modificare;</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c11. Notificarea UNO – DEN cu 30 zile înainte intenția de a încheia sau a rezilia obligațiile de prestare a serviciului de conducere prin dispecer cu participantul la Piața de Echilibrare;</w:t>
      </w:r>
    </w:p>
    <w:p w:rsidR="00CF471F" w:rsidRDefault="00264680">
      <w:pPr>
        <w:pStyle w:val="ssecttl"/>
        <w:spacing w:before="72"/>
        <w:ind w:left="1418" w:right="144"/>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c12.Informarea OTS cu privire la modificările din structura de personal a DLC/DELC.</w:t>
      </w:r>
    </w:p>
    <w:p w:rsidR="00CF471F" w:rsidRDefault="00CF471F">
      <w:pPr>
        <w:pStyle w:val="ssecttl"/>
        <w:spacing w:before="72"/>
        <w:ind w:left="142" w:right="144"/>
        <w:jc w:val="both"/>
        <w:divId w:val="854077221"/>
        <w:rPr>
          <w:rFonts w:ascii="Times New Roman" w:hAnsi="Times New Roman"/>
          <w:b w:val="0"/>
          <w:color w:val="auto"/>
          <w:sz w:val="24"/>
          <w:szCs w:val="24"/>
          <w:shd w:val="clear" w:color="auto" w:fill="FFFFFF"/>
        </w:rPr>
      </w:pPr>
    </w:p>
    <w:p w:rsidR="00CF471F" w:rsidRDefault="00264680">
      <w:pPr>
        <w:pStyle w:val="sartttl"/>
        <w:numPr>
          <w:ilvl w:val="0"/>
          <w:numId w:val="2"/>
        </w:numPr>
        <w:spacing w:before="72" w:after="72"/>
        <w:ind w:left="0" w:firstLine="709"/>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Titularul de licenţă are obligaţia de </w:t>
      </w:r>
      <w:r w:rsidR="005C643A">
        <w:rPr>
          <w:rFonts w:ascii="Times New Roman" w:hAnsi="Times New Roman"/>
          <w:b w:val="0"/>
          <w:color w:val="auto"/>
          <w:sz w:val="24"/>
          <w:szCs w:val="24"/>
          <w:shd w:val="clear" w:color="auto" w:fill="FFFFFF"/>
        </w:rPr>
        <w:t xml:space="preserve">a </w:t>
      </w:r>
      <w:r>
        <w:rPr>
          <w:rFonts w:ascii="Times New Roman" w:hAnsi="Times New Roman"/>
          <w:b w:val="0"/>
          <w:color w:val="auto"/>
          <w:sz w:val="24"/>
          <w:szCs w:val="24"/>
          <w:shd w:val="clear" w:color="auto" w:fill="FFFFFF"/>
        </w:rPr>
        <w:t>asigura pentru unitățile de producere a energiei electrice, locurile de consum cu consum comandabil, instalațiile de stocare, după caz, componente ale UD/CD/ISD răspunsul la dispoziţiile de dispecer privind reglajul de tensiune şi de putere reactivă pentru fiecare participant la UA.</w:t>
      </w:r>
    </w:p>
    <w:p w:rsidR="00CF471F" w:rsidRDefault="00CF471F">
      <w:pPr>
        <w:pStyle w:val="sartttl"/>
        <w:spacing w:before="72" w:after="72"/>
        <w:ind w:left="568"/>
        <w:jc w:val="both"/>
        <w:divId w:val="854077221"/>
        <w:rPr>
          <w:rFonts w:ascii="Times New Roman" w:hAnsi="Times New Roman"/>
          <w:b w:val="0"/>
          <w:color w:val="auto"/>
          <w:sz w:val="24"/>
          <w:szCs w:val="24"/>
          <w:shd w:val="clear" w:color="auto" w:fill="FFFFFF"/>
        </w:rPr>
      </w:pPr>
    </w:p>
    <w:p w:rsidR="00CF471F" w:rsidRDefault="00264680">
      <w:pPr>
        <w:pStyle w:val="sartttl"/>
        <w:numPr>
          <w:ilvl w:val="0"/>
          <w:numId w:val="2"/>
        </w:numPr>
        <w:spacing w:before="72" w:after="72"/>
        <w:ind w:left="0" w:right="144" w:firstLine="709"/>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Titularul de licenţă are obligaţia de a asigura măsurarea cel puțin a puterii active de la fiecare unitate de producere a energiei electrice, componentă a UA, de categorie B, C și D, a locurilor de consum cu consum comandabil sau a instalațiilor de stocare, componente ale UA, prin integrare în sistemul informatic EMS – SCADA şi DMS – SCADA/DLC/DELC.</w:t>
      </w:r>
    </w:p>
    <w:p w:rsidR="00CF471F" w:rsidRDefault="00CF471F">
      <w:pPr>
        <w:pStyle w:val="ListParagraph"/>
        <w:divId w:val="854077221"/>
        <w:rPr>
          <w:rFonts w:ascii="Times New Roman" w:hAnsi="Times New Roman"/>
          <w:b/>
          <w:sz w:val="24"/>
          <w:szCs w:val="24"/>
          <w:shd w:val="clear" w:color="auto" w:fill="FFFFFF"/>
        </w:rPr>
      </w:pPr>
    </w:p>
    <w:p w:rsidR="00CF471F" w:rsidRDefault="00264680">
      <w:pPr>
        <w:pStyle w:val="sartttl"/>
        <w:numPr>
          <w:ilvl w:val="0"/>
          <w:numId w:val="2"/>
        </w:numPr>
        <w:spacing w:before="72" w:after="72"/>
        <w:ind w:left="0" w:right="144" w:firstLine="709"/>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Titularul de licenţă are obligaţia de se a asigura că modul de repartizare a dispoziției de dispecer între entitățile componente ale UD/CD/ISD formate prin agregare este avizată/confirmată de OTS.</w:t>
      </w:r>
    </w:p>
    <w:p w:rsidR="00CF471F" w:rsidRDefault="00CF471F">
      <w:pPr>
        <w:pStyle w:val="ListParagraph"/>
        <w:divId w:val="854077221"/>
        <w:rPr>
          <w:rFonts w:ascii="Times New Roman" w:hAnsi="Times New Roman"/>
          <w:b/>
          <w:sz w:val="24"/>
          <w:szCs w:val="24"/>
          <w:shd w:val="clear" w:color="auto" w:fill="FFFFFF"/>
        </w:rPr>
      </w:pPr>
    </w:p>
    <w:p w:rsidR="00CF471F" w:rsidRDefault="00264680" w:rsidP="0086736C">
      <w:pPr>
        <w:pStyle w:val="sartttl"/>
        <w:numPr>
          <w:ilvl w:val="0"/>
          <w:numId w:val="2"/>
        </w:numPr>
        <w:spacing w:before="72" w:after="72"/>
        <w:ind w:left="0" w:right="144" w:firstLine="709"/>
        <w:jc w:val="both"/>
        <w:divId w:val="854077221"/>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 În cazul în care unitățile </w:t>
      </w:r>
      <w:r w:rsidR="0086736C">
        <w:rPr>
          <w:rFonts w:ascii="Times New Roman" w:hAnsi="Times New Roman"/>
          <w:b w:val="0"/>
          <w:color w:val="auto"/>
          <w:sz w:val="24"/>
          <w:szCs w:val="24"/>
          <w:shd w:val="clear" w:color="auto" w:fill="FFFFFF"/>
        </w:rPr>
        <w:t>de producere a energie electrică</w:t>
      </w:r>
      <w:r>
        <w:rPr>
          <w:rFonts w:ascii="Times New Roman" w:hAnsi="Times New Roman"/>
          <w:b w:val="0"/>
          <w:color w:val="auto"/>
          <w:sz w:val="24"/>
          <w:szCs w:val="24"/>
          <w:shd w:val="clear" w:color="auto" w:fill="FFFFFF"/>
        </w:rPr>
        <w:t>/locurile de consum cu consum comandabil/instalațiile de stocare care se agregă aparțin mai multor PPE, unul dintre aceștia preia responsabilitatea echilibrării în relația cu OTS.</w:t>
      </w:r>
    </w:p>
    <w:p w:rsidR="00CF471F" w:rsidRDefault="00CF471F">
      <w:pPr>
        <w:pStyle w:val="ListParagraph"/>
        <w:divId w:val="854077221"/>
        <w:rPr>
          <w:rFonts w:ascii="Times New Roman" w:hAnsi="Times New Roman"/>
          <w:b/>
          <w:sz w:val="24"/>
          <w:szCs w:val="24"/>
          <w:shd w:val="clear" w:color="auto" w:fill="FFFFFF"/>
        </w:rPr>
      </w:pPr>
    </w:p>
    <w:p w:rsidR="00CF471F" w:rsidRDefault="00CF471F">
      <w:pPr>
        <w:pStyle w:val="sartttl"/>
        <w:spacing w:before="72" w:after="72"/>
        <w:ind w:left="639" w:right="144"/>
        <w:jc w:val="both"/>
        <w:divId w:val="854077221"/>
        <w:rPr>
          <w:rFonts w:ascii="Times New Roman" w:hAnsi="Times New Roman"/>
          <w:b w:val="0"/>
          <w:color w:val="auto"/>
          <w:sz w:val="24"/>
          <w:szCs w:val="24"/>
          <w:shd w:val="clear" w:color="auto" w:fill="FFFFFF"/>
        </w:rPr>
      </w:pPr>
    </w:p>
    <w:p w:rsidR="00CF471F" w:rsidRDefault="00CF471F">
      <w:pPr>
        <w:pStyle w:val="ssecttl"/>
        <w:spacing w:before="72"/>
        <w:ind w:left="567" w:right="144"/>
        <w:jc w:val="both"/>
        <w:divId w:val="854077221"/>
        <w:rPr>
          <w:rFonts w:ascii="Times New Roman" w:hAnsi="Times New Roman"/>
          <w:b w:val="0"/>
          <w:color w:val="auto"/>
          <w:sz w:val="24"/>
          <w:szCs w:val="24"/>
          <w:shd w:val="clear" w:color="auto" w:fill="FFFFFF"/>
        </w:rPr>
      </w:pPr>
    </w:p>
    <w:p w:rsidR="00CF471F" w:rsidRDefault="00264680">
      <w:pPr>
        <w:pStyle w:val="ssecttl"/>
        <w:spacing w:before="72"/>
        <w:divId w:val="854077221"/>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Secţiunea a 5 a</w:t>
      </w:r>
    </w:p>
    <w:p w:rsidR="00CF471F" w:rsidRDefault="00264680">
      <w:pPr>
        <w:pStyle w:val="ssecttl"/>
        <w:spacing w:before="72"/>
        <w:ind w:left="144" w:right="144"/>
        <w:divId w:val="854077221"/>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Informarea clienţilor</w:t>
      </w:r>
    </w:p>
    <w:p w:rsidR="00CF471F" w:rsidRDefault="00264680">
      <w:pPr>
        <w:pStyle w:val="sartttl"/>
        <w:numPr>
          <w:ilvl w:val="0"/>
          <w:numId w:val="2"/>
        </w:numPr>
        <w:spacing w:before="72" w:after="72"/>
        <w:ind w:left="0" w:firstLine="709"/>
        <w:jc w:val="both"/>
        <w:divId w:val="854077221"/>
        <w:rPr>
          <w:rFonts w:ascii="Times New Roman" w:eastAsia="Times New Roman" w:hAnsi="Times New Roman"/>
          <w:color w:val="000000"/>
          <w:sz w:val="24"/>
          <w:szCs w:val="24"/>
          <w:shd w:val="clear" w:color="auto" w:fill="FFFFFF"/>
        </w:rPr>
      </w:pPr>
      <w:bookmarkStart w:id="4" w:name="_Ref48123830"/>
      <w:r>
        <w:rPr>
          <w:rStyle w:val="salnttl1"/>
          <w:rFonts w:ascii="Times New Roman" w:eastAsia="Times New Roman" w:hAnsi="Times New Roman"/>
          <w:b/>
          <w:color w:val="auto"/>
          <w:sz w:val="24"/>
          <w:szCs w:val="24"/>
          <w:specVanish w:val="0"/>
        </w:rPr>
        <w:t xml:space="preserve"> </w:t>
      </w:r>
      <w:bookmarkStart w:id="5" w:name="_Ref48213549"/>
      <w:r>
        <w:rPr>
          <w:rStyle w:val="salnttl1"/>
          <w:rFonts w:ascii="Times New Roman" w:eastAsia="Times New Roman" w:hAnsi="Times New Roman"/>
          <w:color w:val="auto"/>
          <w:sz w:val="24"/>
          <w:szCs w:val="24"/>
          <w:specVanish w:val="0"/>
        </w:rPr>
        <w:t xml:space="preserve">(1) </w:t>
      </w:r>
      <w:r>
        <w:rPr>
          <w:rStyle w:val="salnbdy"/>
          <w:rFonts w:ascii="Times New Roman" w:eastAsia="Times New Roman" w:hAnsi="Times New Roman"/>
          <w:b w:val="0"/>
          <w:sz w:val="24"/>
          <w:szCs w:val="24"/>
        </w:rPr>
        <w:t>Pe toată durata de valabilitate a licenţei, titularul licenţei are obligaţia de a organiza şi a menţine o structură specializată în relaţia cu participanţii la unitatea agregată, care dispune de personal şi dotare corespunzătoare pentru îndeplinirea atribuţiilor sale, precum şi căi de comunicare cunoscute public. Prin intermediul acestui compartiment, titularul licenţei asigură comunicarea cu clienţii finali cu privire la reglementările ce privesc piaţa de energie electrică şi modificările survenite la actele normative din domeniu.</w:t>
      </w:r>
      <w:bookmarkEnd w:id="4"/>
      <w:bookmarkEnd w:id="5"/>
    </w:p>
    <w:p w:rsidR="00CF471F" w:rsidRDefault="00264680">
      <w:pPr>
        <w:autoSpaceDE/>
        <w:spacing w:after="120"/>
        <w:jc w:val="both"/>
        <w:divId w:val="854077221"/>
        <w:rPr>
          <w:rFonts w:ascii="Times New Roman" w:eastAsia="Times New Roman" w:hAnsi="Times New Roman"/>
          <w:color w:val="000000"/>
          <w:sz w:val="24"/>
          <w:szCs w:val="24"/>
          <w:shd w:val="clear" w:color="auto" w:fill="FFFFFF"/>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sz w:val="24"/>
          <w:szCs w:val="24"/>
        </w:rPr>
        <w:t xml:space="preserve">Sistemul de comunicare prevăzut la </w:t>
      </w:r>
      <w:r>
        <w:rPr>
          <w:rStyle w:val="slgi1"/>
          <w:rFonts w:ascii="Times New Roman" w:eastAsia="Times New Roman" w:hAnsi="Times New Roman"/>
          <w:color w:val="auto"/>
          <w:sz w:val="24"/>
          <w:szCs w:val="24"/>
          <w:u w:val="none"/>
        </w:rPr>
        <w:t>alin. (1)</w:t>
      </w:r>
      <w:r>
        <w:rPr>
          <w:rStyle w:val="salnbdy"/>
          <w:rFonts w:ascii="Times New Roman" w:eastAsia="Times New Roman" w:hAnsi="Times New Roman"/>
          <w:color w:val="auto"/>
          <w:sz w:val="24"/>
          <w:szCs w:val="24"/>
        </w:rPr>
        <w:t xml:space="preserve"> </w:t>
      </w:r>
      <w:r>
        <w:rPr>
          <w:rStyle w:val="salnbdy"/>
          <w:rFonts w:ascii="Times New Roman" w:eastAsia="Times New Roman" w:hAnsi="Times New Roman"/>
          <w:sz w:val="24"/>
          <w:szCs w:val="24"/>
        </w:rPr>
        <w:t>va fi funcţional înainte ca titularul licenţei să înceapă activitatea care face obiectul licenţei.</w:t>
      </w:r>
    </w:p>
    <w:p w:rsidR="00CF471F" w:rsidRDefault="00264680">
      <w:pPr>
        <w:autoSpaceDE/>
        <w:jc w:val="both"/>
        <w:divId w:val="854077221"/>
        <w:rPr>
          <w:rStyle w:val="salnbdy"/>
          <w:rFonts w:ascii="Times New Roman" w:hAnsi="Times New Roman"/>
          <w:sz w:val="24"/>
          <w:szCs w:val="24"/>
        </w:rPr>
      </w:pPr>
      <w:r>
        <w:rPr>
          <w:rStyle w:val="salnttl1"/>
          <w:rFonts w:ascii="Times New Roman" w:eastAsia="Times New Roman" w:hAnsi="Times New Roman"/>
          <w:b w:val="0"/>
          <w:color w:val="auto"/>
          <w:sz w:val="24"/>
          <w:szCs w:val="24"/>
          <w:specVanish w:val="0"/>
        </w:rPr>
        <w:t>(3)</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sz w:val="24"/>
          <w:szCs w:val="24"/>
        </w:rPr>
        <w:t>Titularul licenţei e</w:t>
      </w:r>
      <w:r w:rsidR="00D40881">
        <w:rPr>
          <w:rStyle w:val="salnbdy"/>
          <w:rFonts w:ascii="Times New Roman" w:eastAsia="Times New Roman" w:hAnsi="Times New Roman"/>
          <w:sz w:val="24"/>
          <w:szCs w:val="24"/>
        </w:rPr>
        <w:t>ste</w:t>
      </w:r>
      <w:r>
        <w:rPr>
          <w:rStyle w:val="salnbdy"/>
          <w:rFonts w:ascii="Times New Roman" w:eastAsia="Times New Roman" w:hAnsi="Times New Roman"/>
          <w:sz w:val="24"/>
          <w:szCs w:val="24"/>
        </w:rPr>
        <w:t xml:space="preserve"> obligat să informeze anual autoritatea competentă, până la data de 15 martie, despre adresele şi datele de contact ale centrelor de relaţii cu clienţii ce fac parte din sistemul instituit potrivit prevederilor </w:t>
      </w:r>
      <w:r>
        <w:rPr>
          <w:rStyle w:val="slgi1"/>
          <w:rFonts w:ascii="Times New Roman" w:eastAsia="Times New Roman" w:hAnsi="Times New Roman"/>
          <w:color w:val="auto"/>
          <w:sz w:val="24"/>
          <w:szCs w:val="24"/>
          <w:u w:val="none"/>
        </w:rPr>
        <w:t>alin. (1)</w:t>
      </w:r>
      <w:r>
        <w:rPr>
          <w:rStyle w:val="salnbdy"/>
          <w:rFonts w:ascii="Times New Roman" w:eastAsia="Times New Roman" w:hAnsi="Times New Roman"/>
          <w:color w:val="auto"/>
          <w:sz w:val="24"/>
          <w:szCs w:val="24"/>
        </w:rPr>
        <w:t xml:space="preserve"> </w:t>
      </w:r>
      <w:r>
        <w:rPr>
          <w:rStyle w:val="salnbdy"/>
          <w:rFonts w:ascii="Times New Roman" w:eastAsia="Times New Roman" w:hAnsi="Times New Roman"/>
          <w:sz w:val="24"/>
          <w:szCs w:val="24"/>
        </w:rPr>
        <w:t>şi care deservesc participanţii la unitatea agregată şi orice potenţial client.</w:t>
      </w:r>
    </w:p>
    <w:p w:rsidR="00CF471F" w:rsidRDefault="00CF471F">
      <w:pPr>
        <w:autoSpaceDE/>
        <w:jc w:val="both"/>
        <w:divId w:val="854077221"/>
      </w:pPr>
    </w:p>
    <w:p w:rsidR="00CF471F" w:rsidRDefault="00264680">
      <w:pPr>
        <w:pStyle w:val="sartttl"/>
        <w:numPr>
          <w:ilvl w:val="0"/>
          <w:numId w:val="2"/>
        </w:numPr>
        <w:tabs>
          <w:tab w:val="left" w:pos="0"/>
          <w:tab w:val="left" w:pos="1560"/>
          <w:tab w:val="left" w:pos="1701"/>
        </w:tabs>
        <w:spacing w:before="72" w:after="72"/>
        <w:ind w:left="0" w:firstLine="709"/>
        <w:jc w:val="both"/>
        <w:divId w:val="854077221"/>
        <w:rPr>
          <w:rStyle w:val="spar3"/>
          <w:rFonts w:ascii="Times New Roman" w:hAnsi="Times New Roman"/>
          <w:b w:val="0"/>
          <w:bCs w:val="0"/>
          <w:sz w:val="24"/>
          <w:szCs w:val="24"/>
        </w:rPr>
      </w:pPr>
      <w:r>
        <w:rPr>
          <w:rStyle w:val="spar3"/>
          <w:rFonts w:ascii="Times New Roman" w:hAnsi="Times New Roman"/>
          <w:b w:val="0"/>
          <w:bCs w:val="0"/>
          <w:sz w:val="24"/>
          <w:szCs w:val="24"/>
          <w:specVanish w:val="0"/>
        </w:rPr>
        <w:t xml:space="preserve">Titularul licenţei are obligaţia ca, prin sistemul instituit conform </w:t>
      </w:r>
      <w:r>
        <w:rPr>
          <w:rStyle w:val="spar3"/>
          <w:rFonts w:ascii="Times New Roman" w:hAnsi="Times New Roman"/>
          <w:b w:val="0"/>
          <w:bCs w:val="0"/>
          <w:sz w:val="24"/>
          <w:szCs w:val="24"/>
        </w:rPr>
        <w:fldChar w:fldCharType="begin"/>
      </w:r>
      <w:r>
        <w:rPr>
          <w:rStyle w:val="spar3"/>
          <w:rFonts w:ascii="Times New Roman" w:hAnsi="Times New Roman"/>
          <w:b w:val="0"/>
          <w:bCs w:val="0"/>
          <w:sz w:val="24"/>
          <w:szCs w:val="24"/>
          <w:specVanish w:val="0"/>
        </w:rPr>
        <w:instrText xml:space="preserve"> REF _Ref47996365 \r \h  \* MERGEFORMAT </w:instrText>
      </w:r>
      <w:r>
        <w:rPr>
          <w:rStyle w:val="spar3"/>
          <w:rFonts w:ascii="Times New Roman" w:hAnsi="Times New Roman"/>
          <w:b w:val="0"/>
          <w:bCs w:val="0"/>
          <w:sz w:val="24"/>
          <w:szCs w:val="24"/>
          <w:specVanish w:val="0"/>
        </w:rPr>
      </w:r>
      <w:r>
        <w:rPr>
          <w:rStyle w:val="spar3"/>
          <w:rFonts w:ascii="Times New Roman" w:hAnsi="Times New Roman"/>
          <w:b w:val="0"/>
          <w:bCs w:val="0"/>
          <w:sz w:val="24"/>
          <w:szCs w:val="24"/>
        </w:rPr>
        <w:fldChar w:fldCharType="separate"/>
      </w:r>
      <w:r>
        <w:rPr>
          <w:rStyle w:val="spar3"/>
          <w:rFonts w:ascii="Times New Roman" w:hAnsi="Times New Roman"/>
          <w:sz w:val="24"/>
          <w:szCs w:val="24"/>
          <w:lang w:val="en-US"/>
        </w:rPr>
        <w:fldChar w:fldCharType="begin"/>
      </w:r>
      <w:r>
        <w:rPr>
          <w:rStyle w:val="spar3"/>
          <w:rFonts w:ascii="Times New Roman" w:hAnsi="Times New Roman"/>
          <w:bCs w:val="0"/>
          <w:sz w:val="24"/>
          <w:szCs w:val="24"/>
          <w:lang w:val="en-US"/>
          <w:specVanish w:val="0"/>
        </w:rPr>
        <w:instrText xml:space="preserve"> </w:instrText>
      </w:r>
      <w:r>
        <w:rPr>
          <w:rStyle w:val="spar3"/>
          <w:rFonts w:ascii="Times New Roman" w:hAnsi="Times New Roman"/>
          <w:bCs w:val="0"/>
          <w:sz w:val="24"/>
          <w:szCs w:val="24"/>
          <w:specVanish w:val="0"/>
        </w:rPr>
        <w:instrText xml:space="preserve">REF _Ref48213549 \r \h </w:instrText>
      </w:r>
      <w:r>
        <w:rPr>
          <w:rStyle w:val="spar3"/>
          <w:rFonts w:ascii="Times New Roman" w:hAnsi="Times New Roman"/>
          <w:sz w:val="24"/>
          <w:szCs w:val="24"/>
          <w:lang w:val="en-US"/>
          <w:specVanish w:val="0"/>
        </w:rPr>
        <w:instrText xml:space="preserve"> \* MERGEFORMAT </w:instrText>
      </w:r>
      <w:r>
        <w:rPr>
          <w:rStyle w:val="spar3"/>
          <w:rFonts w:ascii="Times New Roman" w:hAnsi="Times New Roman"/>
          <w:sz w:val="24"/>
          <w:szCs w:val="24"/>
          <w:lang w:val="en-US"/>
          <w:specVanish w:val="0"/>
        </w:rPr>
      </w:r>
      <w:r>
        <w:rPr>
          <w:rStyle w:val="spar3"/>
          <w:rFonts w:ascii="Times New Roman" w:hAnsi="Times New Roman"/>
          <w:sz w:val="24"/>
          <w:szCs w:val="24"/>
          <w:lang w:val="en-US"/>
        </w:rPr>
        <w:fldChar w:fldCharType="separate"/>
      </w:r>
      <w:r>
        <w:rPr>
          <w:rStyle w:val="spar3"/>
          <w:rFonts w:ascii="Times New Roman" w:hAnsi="Times New Roman"/>
          <w:bCs w:val="0"/>
          <w:sz w:val="24"/>
          <w:szCs w:val="24"/>
          <w:specVanish w:val="0"/>
        </w:rPr>
        <w:t>Art. 29</w:t>
      </w:r>
      <w:r>
        <w:rPr>
          <w:rStyle w:val="spar3"/>
          <w:rFonts w:ascii="Times New Roman" w:hAnsi="Times New Roman"/>
          <w:sz w:val="24"/>
          <w:szCs w:val="24"/>
          <w:lang w:val="en-US"/>
        </w:rPr>
        <w:fldChar w:fldCharType="end"/>
      </w:r>
      <w:r>
        <w:rPr>
          <w:rStyle w:val="spar3"/>
          <w:rFonts w:ascii="Times New Roman" w:hAnsi="Times New Roman"/>
          <w:sz w:val="24"/>
          <w:szCs w:val="24"/>
          <w:lang w:val="en-US"/>
          <w:specVanish w:val="0"/>
        </w:rPr>
        <w:t>.</w:t>
      </w:r>
      <w:r>
        <w:rPr>
          <w:rStyle w:val="spar3"/>
          <w:rFonts w:ascii="Times New Roman" w:hAnsi="Times New Roman"/>
          <w:b w:val="0"/>
          <w:bCs w:val="0"/>
          <w:sz w:val="24"/>
          <w:szCs w:val="24"/>
        </w:rPr>
        <w:fldChar w:fldCharType="end"/>
      </w:r>
      <w:r>
        <w:rPr>
          <w:rStyle w:val="spar3"/>
          <w:rFonts w:ascii="Times New Roman" w:hAnsi="Times New Roman"/>
          <w:b w:val="0"/>
          <w:bCs w:val="0"/>
          <w:sz w:val="24"/>
          <w:szCs w:val="24"/>
          <w:specVanish w:val="0"/>
        </w:rPr>
        <w:t xml:space="preserve"> prin structura specializată în relaţia cu clienţii săi  (participanţi la UA):</w:t>
      </w:r>
    </w:p>
    <w:p w:rsidR="00CF471F" w:rsidRDefault="00264680">
      <w:pPr>
        <w:autoSpaceDE/>
        <w:jc w:val="both"/>
        <w:divId w:val="854077221"/>
        <w:rPr>
          <w:rFonts w:eastAsia="Times New Roman"/>
        </w:rPr>
      </w:pPr>
      <w:r>
        <w:rPr>
          <w:rStyle w:val="slitttl1"/>
          <w:rFonts w:ascii="Times New Roman" w:eastAsia="Times New Roman" w:hAnsi="Times New Roman"/>
          <w:b w:val="0"/>
          <w:color w:val="auto"/>
          <w:sz w:val="24"/>
          <w:szCs w:val="24"/>
          <w:specVanish w:val="0"/>
        </w:rPr>
        <w:t>a)</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sz w:val="24"/>
          <w:szCs w:val="24"/>
        </w:rPr>
        <w:t>să aducă la cunoştinţă clienţilor obligaţiile sale, ce decurg din licenţă;</w:t>
      </w:r>
    </w:p>
    <w:p w:rsidR="00CF471F" w:rsidRDefault="00264680">
      <w:pPr>
        <w:autoSpaceDE/>
        <w:jc w:val="both"/>
        <w:divId w:val="854077221"/>
        <w:rPr>
          <w:rFonts w:ascii="Times New Roman" w:eastAsia="Times New Roman" w:hAnsi="Times New Roman"/>
          <w:color w:val="000000"/>
          <w:sz w:val="24"/>
          <w:szCs w:val="24"/>
          <w:shd w:val="clear" w:color="auto" w:fill="FFFFFF"/>
        </w:rPr>
      </w:pPr>
      <w:r>
        <w:rPr>
          <w:rStyle w:val="slitttl1"/>
          <w:rFonts w:ascii="Times New Roman" w:eastAsia="Times New Roman" w:hAnsi="Times New Roman"/>
          <w:b w:val="0"/>
          <w:color w:val="auto"/>
          <w:sz w:val="24"/>
          <w:szCs w:val="24"/>
          <w:specVanish w:val="0"/>
        </w:rPr>
        <w:t>b)</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sz w:val="24"/>
          <w:szCs w:val="24"/>
        </w:rPr>
        <w:t>să notifice oricărui client, în scris, apariţia unor modificări cu privire la drepturile, obligaţiile sau alte sarcini din contractul de agregare, determinate de modificarea cadrului de reglementare. Titularul licenţei transmite clientului notificarea, la termenele prevăzute de reglementările în vigoare;</w:t>
      </w:r>
    </w:p>
    <w:p w:rsidR="00CF471F" w:rsidRDefault="00264680">
      <w:pPr>
        <w:autoSpaceDE/>
        <w:jc w:val="both"/>
        <w:divId w:val="854077221"/>
        <w:rPr>
          <w:rFonts w:ascii="Times New Roman" w:eastAsia="Times New Roman" w:hAnsi="Times New Roman"/>
          <w:color w:val="000000"/>
          <w:sz w:val="24"/>
          <w:szCs w:val="24"/>
          <w:shd w:val="clear" w:color="auto" w:fill="FFFFFF"/>
        </w:rPr>
      </w:pPr>
      <w:r>
        <w:rPr>
          <w:rStyle w:val="slitttl1"/>
          <w:rFonts w:ascii="Times New Roman" w:eastAsia="Times New Roman" w:hAnsi="Times New Roman"/>
          <w:b w:val="0"/>
          <w:color w:val="auto"/>
          <w:sz w:val="24"/>
          <w:szCs w:val="24"/>
          <w:specVanish w:val="0"/>
        </w:rPr>
        <w:t>c)</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sz w:val="24"/>
          <w:szCs w:val="24"/>
        </w:rPr>
        <w:t>să notifice clienţilor săi, participanţi la  UA, conform prevederilor contractuale sau ale reglementarilor in vigoare, intenţia de a înceta desfăşurarea activităţilor contractate pe baza licenţei;</w:t>
      </w:r>
    </w:p>
    <w:p w:rsidR="00CF471F" w:rsidRDefault="00264680">
      <w:pPr>
        <w:autoSpaceDE/>
        <w:jc w:val="both"/>
        <w:divId w:val="854077221"/>
        <w:rPr>
          <w:rStyle w:val="slitbdy"/>
          <w:rFonts w:ascii="Times New Roman" w:hAnsi="Times New Roman"/>
          <w:sz w:val="24"/>
          <w:szCs w:val="24"/>
        </w:rPr>
      </w:pPr>
      <w:r>
        <w:rPr>
          <w:rStyle w:val="slitttl1"/>
          <w:rFonts w:ascii="Times New Roman" w:eastAsia="Times New Roman" w:hAnsi="Times New Roman"/>
          <w:b w:val="0"/>
          <w:color w:val="auto"/>
          <w:sz w:val="24"/>
          <w:szCs w:val="24"/>
          <w:specVanish w:val="0"/>
        </w:rPr>
        <w:t>d)</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sz w:val="24"/>
          <w:szCs w:val="24"/>
        </w:rPr>
        <w:t>să asigure orice alte obligaţii de informare a clienţilor finali dispuse de reglementările în vigoare.</w:t>
      </w:r>
    </w:p>
    <w:p w:rsidR="00CF471F" w:rsidRDefault="00264680">
      <w:pPr>
        <w:autoSpaceDE/>
        <w:jc w:val="both"/>
        <w:divId w:val="854077221"/>
        <w:rPr>
          <w:rStyle w:val="slitttl1"/>
          <w:rFonts w:ascii="Times New Roman" w:eastAsia="Times New Roman" w:hAnsi="Times New Roman"/>
          <w:b w:val="0"/>
          <w:color w:val="auto"/>
          <w:sz w:val="24"/>
          <w:szCs w:val="24"/>
        </w:rPr>
      </w:pPr>
      <w:r>
        <w:rPr>
          <w:rStyle w:val="slitttl1"/>
          <w:rFonts w:ascii="Times New Roman" w:eastAsia="Times New Roman" w:hAnsi="Times New Roman"/>
          <w:b w:val="0"/>
          <w:color w:val="auto"/>
          <w:sz w:val="24"/>
          <w:szCs w:val="24"/>
          <w:specVanish w:val="0"/>
        </w:rPr>
        <w:t>e</w:t>
      </w:r>
      <w:r>
        <w:rPr>
          <w:rStyle w:val="slitbdy"/>
          <w:rFonts w:ascii="Times New Roman" w:hAnsi="Times New Roman"/>
          <w:bCs/>
          <w:color w:val="auto"/>
          <w:sz w:val="24"/>
          <w:szCs w:val="24"/>
        </w:rPr>
        <w:t>) să</w:t>
      </w:r>
      <w:r>
        <w:rPr>
          <w:rStyle w:val="slitttl1"/>
          <w:rFonts w:ascii="Times New Roman" w:eastAsia="Times New Roman" w:hAnsi="Times New Roman"/>
          <w:color w:val="auto"/>
          <w:sz w:val="24"/>
          <w:szCs w:val="24"/>
          <w:specVanish w:val="0"/>
        </w:rPr>
        <w:t xml:space="preserve"> </w:t>
      </w:r>
      <w:r>
        <w:rPr>
          <w:rStyle w:val="slitttl1"/>
          <w:rFonts w:ascii="Times New Roman" w:eastAsia="Times New Roman" w:hAnsi="Times New Roman"/>
          <w:b w:val="0"/>
          <w:color w:val="auto"/>
          <w:sz w:val="24"/>
          <w:szCs w:val="24"/>
          <w:specVanish w:val="0"/>
        </w:rPr>
        <w:t>garanteze clienţilor finali dreptul de a primi gratuit cel puţin o dată pe fiecare perioadă de facturare în cazul în care solicită acest lucru toate datele relevante referitoare la consumul dispecerizabil sau energia electrică achiziţionată sau vândută defalcat pe fiecare piaţă şi ordin de tranzacţionare, precum şi procedura internă de decontare în interiorul UA a câştigurilor</w:t>
      </w:r>
      <w:r>
        <w:rPr>
          <w:rStyle w:val="slitttl1"/>
          <w:rFonts w:ascii="Times New Roman" w:eastAsia="Times New Roman" w:hAnsi="Times New Roman"/>
          <w:b w:val="0"/>
          <w:color w:val="auto"/>
          <w:sz w:val="24"/>
          <w:szCs w:val="24"/>
          <w:lang w:val="en-GB"/>
          <w:specVanish w:val="0"/>
        </w:rPr>
        <w:t xml:space="preserve">/ </w:t>
      </w:r>
      <w:proofErr w:type="spellStart"/>
      <w:r>
        <w:rPr>
          <w:rStyle w:val="slitttl1"/>
          <w:rFonts w:ascii="Times New Roman" w:eastAsia="Times New Roman" w:hAnsi="Times New Roman"/>
          <w:b w:val="0"/>
          <w:color w:val="auto"/>
          <w:sz w:val="24"/>
          <w:szCs w:val="24"/>
          <w:lang w:val="en-GB"/>
          <w:specVanish w:val="0"/>
        </w:rPr>
        <w:t>pierderilor</w:t>
      </w:r>
      <w:proofErr w:type="spellEnd"/>
      <w:r>
        <w:rPr>
          <w:rStyle w:val="slitttl1"/>
          <w:rFonts w:ascii="Times New Roman" w:eastAsia="Times New Roman" w:hAnsi="Times New Roman"/>
          <w:b w:val="0"/>
          <w:color w:val="auto"/>
          <w:sz w:val="24"/>
          <w:szCs w:val="24"/>
          <w:lang w:val="en-GB"/>
          <w:specVanish w:val="0"/>
        </w:rPr>
        <w:t xml:space="preserve"> </w:t>
      </w:r>
      <w:proofErr w:type="spellStart"/>
      <w:r>
        <w:rPr>
          <w:rStyle w:val="slitttl1"/>
          <w:rFonts w:ascii="Times New Roman" w:eastAsia="Times New Roman" w:hAnsi="Times New Roman"/>
          <w:b w:val="0"/>
          <w:color w:val="auto"/>
          <w:sz w:val="24"/>
          <w:szCs w:val="24"/>
          <w:lang w:val="en-GB"/>
          <w:specVanish w:val="0"/>
        </w:rPr>
        <w:t>financiare</w:t>
      </w:r>
      <w:proofErr w:type="spellEnd"/>
      <w:r>
        <w:rPr>
          <w:rStyle w:val="slitttl1"/>
          <w:rFonts w:ascii="Times New Roman" w:eastAsia="Times New Roman" w:hAnsi="Times New Roman"/>
          <w:b w:val="0"/>
          <w:color w:val="auto"/>
          <w:sz w:val="24"/>
          <w:szCs w:val="24"/>
          <w:lang w:val="en-GB"/>
          <w:specVanish w:val="0"/>
        </w:rPr>
        <w:t xml:space="preserve"> care </w:t>
      </w:r>
      <w:proofErr w:type="spellStart"/>
      <w:r>
        <w:rPr>
          <w:rStyle w:val="slitttl1"/>
          <w:rFonts w:ascii="Times New Roman" w:eastAsia="Times New Roman" w:hAnsi="Times New Roman"/>
          <w:b w:val="0"/>
          <w:color w:val="auto"/>
          <w:sz w:val="24"/>
          <w:szCs w:val="24"/>
          <w:lang w:val="en-GB"/>
          <w:specVanish w:val="0"/>
        </w:rPr>
        <w:t>trebuie</w:t>
      </w:r>
      <w:proofErr w:type="spellEnd"/>
      <w:r>
        <w:rPr>
          <w:rStyle w:val="slitttl1"/>
          <w:rFonts w:ascii="Times New Roman" w:eastAsia="Times New Roman" w:hAnsi="Times New Roman"/>
          <w:b w:val="0"/>
          <w:color w:val="auto"/>
          <w:sz w:val="24"/>
          <w:szCs w:val="24"/>
          <w:lang w:val="en-GB"/>
          <w:specVanish w:val="0"/>
        </w:rPr>
        <w:t xml:space="preserve"> </w:t>
      </w:r>
      <w:proofErr w:type="spellStart"/>
      <w:r>
        <w:rPr>
          <w:rStyle w:val="slitttl1"/>
          <w:rFonts w:ascii="Times New Roman" w:eastAsia="Times New Roman" w:hAnsi="Times New Roman"/>
          <w:b w:val="0"/>
          <w:color w:val="auto"/>
          <w:sz w:val="24"/>
          <w:szCs w:val="24"/>
          <w:lang w:val="en-GB"/>
          <w:specVanish w:val="0"/>
        </w:rPr>
        <w:t>să</w:t>
      </w:r>
      <w:proofErr w:type="spellEnd"/>
      <w:r>
        <w:rPr>
          <w:rStyle w:val="slitttl1"/>
          <w:rFonts w:ascii="Times New Roman" w:eastAsia="Times New Roman" w:hAnsi="Times New Roman"/>
          <w:b w:val="0"/>
          <w:color w:val="auto"/>
          <w:sz w:val="24"/>
          <w:szCs w:val="24"/>
          <w:lang w:val="en-GB"/>
          <w:specVanish w:val="0"/>
        </w:rPr>
        <w:t xml:space="preserve"> </w:t>
      </w:r>
      <w:proofErr w:type="spellStart"/>
      <w:r>
        <w:rPr>
          <w:rStyle w:val="slitttl1"/>
          <w:rFonts w:ascii="Times New Roman" w:eastAsia="Times New Roman" w:hAnsi="Times New Roman"/>
          <w:b w:val="0"/>
          <w:color w:val="auto"/>
          <w:sz w:val="24"/>
          <w:szCs w:val="24"/>
          <w:lang w:val="en-GB"/>
          <w:specVanish w:val="0"/>
        </w:rPr>
        <w:t>respecte</w:t>
      </w:r>
      <w:proofErr w:type="spellEnd"/>
      <w:r>
        <w:rPr>
          <w:rStyle w:val="slitttl1"/>
          <w:rFonts w:ascii="Times New Roman" w:eastAsia="Times New Roman" w:hAnsi="Times New Roman"/>
          <w:b w:val="0"/>
          <w:color w:val="auto"/>
          <w:sz w:val="24"/>
          <w:szCs w:val="24"/>
          <w:lang w:val="en-GB"/>
          <w:specVanish w:val="0"/>
        </w:rPr>
        <w:t xml:space="preserve"> </w:t>
      </w:r>
      <w:proofErr w:type="spellStart"/>
      <w:r>
        <w:rPr>
          <w:rStyle w:val="slitttl1"/>
          <w:rFonts w:ascii="Times New Roman" w:eastAsia="Times New Roman" w:hAnsi="Times New Roman"/>
          <w:b w:val="0"/>
          <w:color w:val="auto"/>
          <w:sz w:val="24"/>
          <w:szCs w:val="24"/>
          <w:lang w:val="en-GB"/>
          <w:specVanish w:val="0"/>
        </w:rPr>
        <w:t>principiul</w:t>
      </w:r>
      <w:proofErr w:type="spellEnd"/>
      <w:r>
        <w:rPr>
          <w:rStyle w:val="slitttl1"/>
          <w:rFonts w:ascii="Times New Roman" w:eastAsia="Times New Roman" w:hAnsi="Times New Roman"/>
          <w:b w:val="0"/>
          <w:color w:val="auto"/>
          <w:sz w:val="24"/>
          <w:szCs w:val="24"/>
          <w:lang w:val="en-GB"/>
          <w:specVanish w:val="0"/>
        </w:rPr>
        <w:t xml:space="preserve"> </w:t>
      </w:r>
      <w:proofErr w:type="spellStart"/>
      <w:r>
        <w:rPr>
          <w:rStyle w:val="slitttl1"/>
          <w:rFonts w:ascii="Times New Roman" w:eastAsia="Times New Roman" w:hAnsi="Times New Roman"/>
          <w:b w:val="0"/>
          <w:color w:val="auto"/>
          <w:sz w:val="24"/>
          <w:szCs w:val="24"/>
          <w:lang w:val="en-GB"/>
          <w:specVanish w:val="0"/>
        </w:rPr>
        <w:t>echităţii</w:t>
      </w:r>
      <w:proofErr w:type="spellEnd"/>
      <w:r w:rsidR="0077214A">
        <w:rPr>
          <w:rStyle w:val="slitttl1"/>
          <w:rFonts w:ascii="Times New Roman" w:eastAsia="Times New Roman" w:hAnsi="Times New Roman"/>
          <w:b w:val="0"/>
          <w:color w:val="auto"/>
          <w:sz w:val="24"/>
          <w:szCs w:val="24"/>
          <w:lang w:val="en-GB"/>
          <w:specVanish w:val="0"/>
        </w:rPr>
        <w:t xml:space="preserve">, </w:t>
      </w:r>
      <w:proofErr w:type="spellStart"/>
      <w:r w:rsidR="0077214A">
        <w:rPr>
          <w:rStyle w:val="slitttl1"/>
          <w:rFonts w:ascii="Times New Roman" w:eastAsia="Times New Roman" w:hAnsi="Times New Roman"/>
          <w:b w:val="0"/>
          <w:color w:val="auto"/>
          <w:sz w:val="24"/>
          <w:szCs w:val="24"/>
          <w:lang w:val="en-GB"/>
          <w:specVanish w:val="0"/>
        </w:rPr>
        <w:t>transparen</w:t>
      </w:r>
      <w:proofErr w:type="spellEnd"/>
      <w:r w:rsidR="0077214A">
        <w:rPr>
          <w:rStyle w:val="slitttl1"/>
          <w:rFonts w:ascii="Times New Roman" w:eastAsia="Times New Roman" w:hAnsi="Times New Roman"/>
          <w:b w:val="0"/>
          <w:color w:val="auto"/>
          <w:sz w:val="24"/>
          <w:szCs w:val="24"/>
          <w:specVanish w:val="0"/>
        </w:rPr>
        <w:t>ţei</w:t>
      </w:r>
      <w:r>
        <w:rPr>
          <w:rStyle w:val="slitttl1"/>
          <w:rFonts w:ascii="Times New Roman" w:eastAsia="Times New Roman" w:hAnsi="Times New Roman"/>
          <w:b w:val="0"/>
          <w:color w:val="auto"/>
          <w:sz w:val="24"/>
          <w:szCs w:val="24"/>
          <w:lang w:val="en-GB"/>
          <w:specVanish w:val="0"/>
        </w:rPr>
        <w:t xml:space="preserve"> </w:t>
      </w:r>
      <w:r>
        <w:rPr>
          <w:rStyle w:val="slitttl1"/>
          <w:rFonts w:ascii="Times New Roman" w:eastAsia="Times New Roman" w:hAnsi="Times New Roman"/>
          <w:b w:val="0"/>
          <w:color w:val="auto"/>
          <w:sz w:val="24"/>
          <w:szCs w:val="24"/>
          <w:specVanish w:val="0"/>
        </w:rPr>
        <w:t>şi</w:t>
      </w:r>
      <w:r>
        <w:rPr>
          <w:rStyle w:val="slitttl1"/>
          <w:rFonts w:ascii="Times New Roman" w:eastAsia="Times New Roman" w:hAnsi="Times New Roman"/>
          <w:b w:val="0"/>
          <w:color w:val="auto"/>
          <w:sz w:val="24"/>
          <w:szCs w:val="24"/>
          <w:lang w:val="en-GB"/>
          <w:specVanish w:val="0"/>
        </w:rPr>
        <w:t xml:space="preserve"> </w:t>
      </w:r>
      <w:proofErr w:type="spellStart"/>
      <w:r>
        <w:rPr>
          <w:rStyle w:val="slitttl1"/>
          <w:rFonts w:ascii="Times New Roman" w:eastAsia="Times New Roman" w:hAnsi="Times New Roman"/>
          <w:b w:val="0"/>
          <w:color w:val="auto"/>
          <w:sz w:val="24"/>
          <w:szCs w:val="24"/>
          <w:lang w:val="en-GB"/>
          <w:specVanish w:val="0"/>
        </w:rPr>
        <w:t>al</w:t>
      </w:r>
      <w:proofErr w:type="spellEnd"/>
      <w:r>
        <w:rPr>
          <w:rStyle w:val="slitttl1"/>
          <w:rFonts w:ascii="Times New Roman" w:eastAsia="Times New Roman" w:hAnsi="Times New Roman"/>
          <w:b w:val="0"/>
          <w:color w:val="auto"/>
          <w:sz w:val="24"/>
          <w:szCs w:val="24"/>
          <w:lang w:val="en-GB"/>
          <w:specVanish w:val="0"/>
        </w:rPr>
        <w:t xml:space="preserve"> non-</w:t>
      </w:r>
      <w:proofErr w:type="spellStart"/>
      <w:r>
        <w:rPr>
          <w:rStyle w:val="slitttl1"/>
          <w:rFonts w:ascii="Times New Roman" w:eastAsia="Times New Roman" w:hAnsi="Times New Roman"/>
          <w:b w:val="0"/>
          <w:color w:val="auto"/>
          <w:sz w:val="24"/>
          <w:szCs w:val="24"/>
          <w:lang w:val="en-GB"/>
          <w:specVanish w:val="0"/>
        </w:rPr>
        <w:t>discriminării</w:t>
      </w:r>
      <w:proofErr w:type="spellEnd"/>
      <w:r>
        <w:rPr>
          <w:rStyle w:val="slitttl1"/>
          <w:rFonts w:ascii="Times New Roman" w:eastAsia="Times New Roman" w:hAnsi="Times New Roman"/>
          <w:b w:val="0"/>
          <w:color w:val="auto"/>
          <w:sz w:val="24"/>
          <w:szCs w:val="24"/>
          <w:specVanish w:val="0"/>
        </w:rPr>
        <w:t>.</w:t>
      </w:r>
    </w:p>
    <w:p w:rsidR="00CF471F" w:rsidRDefault="00CF471F">
      <w:pPr>
        <w:autoSpaceDE/>
        <w:jc w:val="both"/>
        <w:divId w:val="854077221"/>
        <w:rPr>
          <w:rStyle w:val="slitttl1"/>
          <w:rFonts w:ascii="Times New Roman" w:eastAsia="Times New Roman" w:hAnsi="Times New Roman"/>
          <w:b w:val="0"/>
          <w:color w:val="auto"/>
          <w:sz w:val="24"/>
          <w:szCs w:val="24"/>
        </w:rPr>
      </w:pPr>
    </w:p>
    <w:p w:rsidR="00CF471F" w:rsidRDefault="00264680" w:rsidP="00CB0199">
      <w:pPr>
        <w:pStyle w:val="sartttl"/>
        <w:numPr>
          <w:ilvl w:val="0"/>
          <w:numId w:val="2"/>
        </w:numPr>
        <w:tabs>
          <w:tab w:val="left" w:pos="284"/>
        </w:tabs>
        <w:spacing w:before="72" w:after="72"/>
        <w:ind w:left="0" w:firstLine="851"/>
        <w:jc w:val="both"/>
        <w:divId w:val="854077221"/>
        <w:rPr>
          <w:rStyle w:val="spar3"/>
          <w:rFonts w:ascii="Times New Roman" w:hAnsi="Times New Roman"/>
          <w:b w:val="0"/>
          <w:sz w:val="24"/>
          <w:szCs w:val="24"/>
        </w:rPr>
      </w:pPr>
      <w:r>
        <w:rPr>
          <w:rStyle w:val="spar3"/>
          <w:rFonts w:ascii="Times New Roman" w:hAnsi="Times New Roman"/>
          <w:b w:val="0"/>
          <w:bCs w:val="0"/>
          <w:sz w:val="24"/>
          <w:szCs w:val="24"/>
          <w:specVanish w:val="0"/>
        </w:rPr>
        <w:t>Titularul licenţei are obligaţia să contruiască şi întreţină un site în reţeaua Internet şi</w:t>
      </w:r>
      <w:r>
        <w:rPr>
          <w:rStyle w:val="spar3"/>
          <w:rFonts w:ascii="Times New Roman" w:hAnsi="Times New Roman"/>
          <w:b w:val="0"/>
          <w:bCs w:val="0"/>
          <w:sz w:val="24"/>
          <w:szCs w:val="24"/>
          <w:lang w:val="en-GB"/>
          <w:specVanish w:val="0"/>
        </w:rPr>
        <w:t xml:space="preserve">, optional, o </w:t>
      </w:r>
      <w:bookmarkStart w:id="6" w:name="_GoBack"/>
      <w:bookmarkEnd w:id="6"/>
      <w:proofErr w:type="spellStart"/>
      <w:r>
        <w:rPr>
          <w:rStyle w:val="spar3"/>
          <w:rFonts w:ascii="Times New Roman" w:hAnsi="Times New Roman"/>
          <w:b w:val="0"/>
          <w:bCs w:val="0"/>
          <w:sz w:val="24"/>
          <w:szCs w:val="24"/>
          <w:lang w:val="en-GB"/>
          <w:specVanish w:val="0"/>
        </w:rPr>
        <w:t>aplica</w:t>
      </w:r>
      <w:proofErr w:type="spellEnd"/>
      <w:r>
        <w:rPr>
          <w:rStyle w:val="spar3"/>
          <w:rFonts w:ascii="Times New Roman" w:hAnsi="Times New Roman"/>
          <w:b w:val="0"/>
          <w:bCs w:val="0"/>
          <w:sz w:val="24"/>
          <w:szCs w:val="24"/>
          <w:specVanish w:val="0"/>
        </w:rPr>
        <w:t xml:space="preserve">ţie pe smart-phone, care să fie parte integrantă în sistemul instituit conform </w:t>
      </w:r>
      <w:r>
        <w:rPr>
          <w:rStyle w:val="spar3"/>
          <w:rFonts w:ascii="Times New Roman" w:hAnsi="Times New Roman"/>
          <w:bCs w:val="0"/>
          <w:sz w:val="24"/>
          <w:szCs w:val="24"/>
        </w:rPr>
        <w:fldChar w:fldCharType="begin"/>
      </w:r>
      <w:r>
        <w:rPr>
          <w:rStyle w:val="spar3"/>
          <w:rFonts w:ascii="Times New Roman" w:hAnsi="Times New Roman"/>
          <w:bCs w:val="0"/>
          <w:sz w:val="24"/>
          <w:szCs w:val="24"/>
          <w:specVanish w:val="0"/>
        </w:rPr>
        <w:instrText xml:space="preserve"> REF _Ref48213549 \r \h  \* MERGEFORMAT </w:instrText>
      </w:r>
      <w:r>
        <w:rPr>
          <w:rStyle w:val="spar3"/>
          <w:rFonts w:ascii="Times New Roman" w:hAnsi="Times New Roman"/>
          <w:bCs w:val="0"/>
          <w:sz w:val="24"/>
          <w:szCs w:val="24"/>
          <w:specVanish w:val="0"/>
        </w:rPr>
      </w:r>
      <w:r>
        <w:rPr>
          <w:rStyle w:val="spar3"/>
          <w:rFonts w:ascii="Times New Roman" w:hAnsi="Times New Roman"/>
          <w:bCs w:val="0"/>
          <w:sz w:val="24"/>
          <w:szCs w:val="24"/>
        </w:rPr>
        <w:fldChar w:fldCharType="separate"/>
      </w:r>
      <w:r>
        <w:rPr>
          <w:rStyle w:val="spar3"/>
          <w:rFonts w:ascii="Times New Roman" w:hAnsi="Times New Roman"/>
          <w:bCs w:val="0"/>
          <w:sz w:val="24"/>
          <w:szCs w:val="24"/>
          <w:specVanish w:val="0"/>
        </w:rPr>
        <w:t>Art. 29</w:t>
      </w:r>
      <w:r>
        <w:rPr>
          <w:rStyle w:val="spar3"/>
          <w:rFonts w:ascii="Times New Roman" w:hAnsi="Times New Roman"/>
          <w:bCs w:val="0"/>
          <w:sz w:val="24"/>
          <w:szCs w:val="24"/>
        </w:rPr>
        <w:fldChar w:fldCharType="end"/>
      </w:r>
      <w:r>
        <w:rPr>
          <w:rStyle w:val="spar3"/>
          <w:rFonts w:ascii="Times New Roman" w:hAnsi="Times New Roman"/>
          <w:b w:val="0"/>
          <w:bCs w:val="0"/>
          <w:sz w:val="24"/>
          <w:szCs w:val="24"/>
          <w:specVanish w:val="0"/>
        </w:rPr>
        <w:t>, pe care  să conţină oferta tip, clauzele şi condiţiile contractului de agregare, procedura de repartizare a câştigurilor/ pierderilor financiare între participanţii la UA şi care să transmită clienţilor informaţii în timp real sau aproape real.</w:t>
      </w:r>
    </w:p>
    <w:p w:rsidR="00CF471F" w:rsidRDefault="00CF471F">
      <w:pPr>
        <w:autoSpaceDE/>
        <w:jc w:val="both"/>
        <w:divId w:val="854077221"/>
      </w:pPr>
    </w:p>
    <w:p w:rsidR="00CF471F" w:rsidRDefault="00264680">
      <w:pPr>
        <w:pStyle w:val="ssecttl"/>
        <w:divId w:val="112874510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Secţiunea a 6 a</w:t>
      </w:r>
    </w:p>
    <w:p w:rsidR="00CF471F" w:rsidRDefault="00264680">
      <w:pPr>
        <w:pStyle w:val="ssecden"/>
        <w:divId w:val="112874510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Asigurarea mediului concurenţial normal şi a tratării nediscriminatorii a clienţilor</w:t>
      </w:r>
    </w:p>
    <w:p w:rsidR="00CF471F" w:rsidRDefault="00CF471F">
      <w:pPr>
        <w:pStyle w:val="ssecden"/>
        <w:divId w:val="1128745108"/>
        <w:rPr>
          <w:rFonts w:ascii="Times New Roman" w:hAnsi="Times New Roman"/>
          <w:color w:val="auto"/>
          <w:sz w:val="24"/>
          <w:szCs w:val="24"/>
          <w:shd w:val="clear" w:color="auto" w:fill="FFFFFF"/>
        </w:rPr>
      </w:pPr>
    </w:p>
    <w:p w:rsidR="00CF471F" w:rsidRDefault="00264680">
      <w:pPr>
        <w:pStyle w:val="sartttl"/>
        <w:numPr>
          <w:ilvl w:val="0"/>
          <w:numId w:val="2"/>
        </w:numPr>
        <w:spacing w:before="72" w:after="72"/>
        <w:ind w:left="0" w:firstLine="709"/>
        <w:jc w:val="both"/>
        <w:divId w:val="1063066728"/>
        <w:rPr>
          <w:rFonts w:ascii="Times New Roman" w:hAnsi="Times New Roman"/>
          <w:b w:val="0"/>
          <w:color w:val="auto"/>
          <w:sz w:val="32"/>
          <w:szCs w:val="24"/>
          <w:shd w:val="clear" w:color="auto" w:fill="FFFFFF"/>
        </w:rPr>
      </w:pPr>
      <w:r>
        <w:rPr>
          <w:rFonts w:ascii="Times New Roman" w:hAnsi="Times New Roman"/>
          <w:b w:val="0"/>
          <w:color w:val="auto"/>
          <w:sz w:val="24"/>
          <w:shd w:val="clear" w:color="auto" w:fill="FFFFFF"/>
        </w:rPr>
        <w:t xml:space="preserve"> Titularului licenţei îi este interzis să se angajeze în practici anticoncurenţiale pe pieţele de energie electrică şi să împiedice sau să încerce să împiedice, în mod ilicit, alţi titulari de licenţe sau potenţiali competitori să se angajeze în activitatea de agregare, şi trebuie să respecte prevederile legale referitoare la concurenţă.</w:t>
      </w:r>
    </w:p>
    <w:p w:rsidR="00CF471F" w:rsidRDefault="00CF471F">
      <w:pPr>
        <w:pStyle w:val="spar"/>
        <w:jc w:val="both"/>
        <w:divId w:val="1063066728"/>
        <w:rPr>
          <w:shd w:val="clear" w:color="auto" w:fill="FFFFFF"/>
        </w:rPr>
      </w:pPr>
    </w:p>
    <w:p w:rsidR="00CF471F" w:rsidRDefault="00CF471F">
      <w:pPr>
        <w:pStyle w:val="spar"/>
        <w:jc w:val="both"/>
        <w:divId w:val="1063066728"/>
        <w:rPr>
          <w:shd w:val="clear" w:color="auto" w:fill="FFFFFF"/>
        </w:rPr>
      </w:pPr>
    </w:p>
    <w:p w:rsidR="00CF471F" w:rsidRDefault="00CF471F">
      <w:pPr>
        <w:pStyle w:val="spar"/>
        <w:jc w:val="both"/>
        <w:divId w:val="1063066728"/>
        <w:rPr>
          <w:shd w:val="clear" w:color="auto" w:fill="FFFFFF"/>
        </w:rPr>
      </w:pPr>
    </w:p>
    <w:p w:rsidR="00CF471F" w:rsidRPr="004341E6" w:rsidRDefault="00D40881" w:rsidP="004341E6">
      <w:pPr>
        <w:pStyle w:val="sartttl"/>
        <w:numPr>
          <w:ilvl w:val="0"/>
          <w:numId w:val="2"/>
        </w:numPr>
        <w:spacing w:before="72" w:after="72"/>
        <w:ind w:left="0" w:right="360" w:firstLine="709"/>
        <w:jc w:val="both"/>
        <w:divId w:val="1217400657"/>
        <w:rPr>
          <w:shd w:val="clear" w:color="auto" w:fill="FFFFFF"/>
        </w:rPr>
      </w:pPr>
      <w:r w:rsidRPr="00D40881">
        <w:rPr>
          <w:rFonts w:ascii="Times New Roman" w:hAnsi="Times New Roman"/>
          <w:color w:val="auto"/>
          <w:sz w:val="24"/>
          <w:szCs w:val="24"/>
          <w:shd w:val="clear" w:color="auto" w:fill="FFFFFF"/>
        </w:rPr>
        <w:lastRenderedPageBreak/>
        <w:t xml:space="preserve"> </w:t>
      </w:r>
      <w:r w:rsidR="00264680" w:rsidRPr="004341E6">
        <w:rPr>
          <w:rFonts w:ascii="Times New Roman" w:hAnsi="Times New Roman"/>
          <w:b w:val="0"/>
          <w:color w:val="auto"/>
          <w:sz w:val="24"/>
          <w:shd w:val="clear" w:color="auto" w:fill="FFFFFF"/>
        </w:rPr>
        <w:t>Titularul licenţei nu poate deţine, simultan, mai mult de o licenţă pentru activitatea de agregare.</w:t>
      </w:r>
    </w:p>
    <w:p w:rsidR="00CF471F" w:rsidRDefault="00CF471F">
      <w:pPr>
        <w:pStyle w:val="spar"/>
        <w:jc w:val="both"/>
        <w:divId w:val="1217400657"/>
        <w:rPr>
          <w:shd w:val="clear" w:color="auto" w:fill="FFFFFF"/>
        </w:rPr>
      </w:pPr>
    </w:p>
    <w:p w:rsidR="00CF471F" w:rsidRDefault="00264680">
      <w:pPr>
        <w:pStyle w:val="sartttl"/>
        <w:numPr>
          <w:ilvl w:val="0"/>
          <w:numId w:val="2"/>
        </w:numPr>
        <w:spacing w:before="72" w:after="72"/>
        <w:ind w:left="0" w:right="216" w:firstLine="709"/>
        <w:jc w:val="both"/>
        <w:divId w:val="73088540"/>
        <w:rPr>
          <w:rFonts w:ascii="Times New Roman" w:hAnsi="Times New Roman"/>
          <w:b w:val="0"/>
          <w:color w:val="auto"/>
          <w:sz w:val="24"/>
          <w:shd w:val="clear" w:color="auto" w:fill="FFFFFF"/>
        </w:rPr>
      </w:pPr>
      <w:r>
        <w:rPr>
          <w:rFonts w:ascii="Times New Roman" w:hAnsi="Times New Roman"/>
          <w:b w:val="0"/>
          <w:color w:val="auto"/>
          <w:sz w:val="24"/>
          <w:shd w:val="clear" w:color="auto" w:fill="FFFFFF"/>
        </w:rPr>
        <w:t>În conformitate cu prevederile reglementărilor autorităţii competente, pentru a putea efectua operaţiuni pe pieţele de energie electrică sau de capacităţi, titularul licenţei este obligat să întreprindă demersurile necesare înregistrării sale ca participant la aceste pieţe.</w:t>
      </w:r>
    </w:p>
    <w:p w:rsidR="00CF471F" w:rsidRDefault="00CF471F">
      <w:pPr>
        <w:pStyle w:val="ssecttl"/>
        <w:spacing w:before="72" w:after="72"/>
        <w:ind w:left="441" w:right="216"/>
        <w:divId w:val="73088540"/>
        <w:rPr>
          <w:rFonts w:ascii="Times New Roman" w:hAnsi="Times New Roman"/>
          <w:color w:val="auto"/>
          <w:sz w:val="24"/>
          <w:szCs w:val="24"/>
          <w:shd w:val="clear" w:color="auto" w:fill="FFFFFF"/>
        </w:rPr>
      </w:pPr>
    </w:p>
    <w:p w:rsidR="00CF471F" w:rsidRDefault="00264680">
      <w:pPr>
        <w:pStyle w:val="ssecttl"/>
        <w:spacing w:before="72" w:after="72"/>
        <w:ind w:left="441"/>
        <w:divId w:val="73088540"/>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Secţiunea a 7 a</w:t>
      </w:r>
    </w:p>
    <w:p w:rsidR="00CF471F" w:rsidRDefault="00264680">
      <w:pPr>
        <w:pStyle w:val="ssecttl"/>
        <w:spacing w:before="72" w:after="72"/>
        <w:ind w:left="441" w:right="216"/>
        <w:divId w:val="73088540"/>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Constituirea şi menţinerea garanţiilor financiare</w:t>
      </w:r>
    </w:p>
    <w:p w:rsidR="00CF471F" w:rsidRDefault="00CF471F">
      <w:pPr>
        <w:pStyle w:val="ssecttl"/>
        <w:spacing w:before="72" w:after="72"/>
        <w:ind w:left="441" w:right="216"/>
        <w:divId w:val="73088540"/>
        <w:rPr>
          <w:rFonts w:ascii="Times New Roman" w:hAnsi="Times New Roman"/>
          <w:color w:val="auto"/>
          <w:sz w:val="24"/>
          <w:szCs w:val="24"/>
          <w:shd w:val="clear" w:color="auto" w:fill="FFFFFF"/>
        </w:rPr>
      </w:pPr>
    </w:p>
    <w:p w:rsidR="00CF471F" w:rsidRDefault="00CF471F">
      <w:pPr>
        <w:pStyle w:val="sartttl"/>
        <w:numPr>
          <w:ilvl w:val="0"/>
          <w:numId w:val="2"/>
        </w:numPr>
        <w:spacing w:before="72" w:after="72"/>
        <w:ind w:left="0" w:right="792" w:firstLine="709"/>
        <w:jc w:val="both"/>
        <w:divId w:val="73088540"/>
        <w:rPr>
          <w:rFonts w:ascii="Times New Roman" w:hAnsi="Times New Roman"/>
          <w:sz w:val="24"/>
          <w:szCs w:val="24"/>
          <w:shd w:val="clear" w:color="auto" w:fill="FFFFFF"/>
        </w:rPr>
      </w:pPr>
    </w:p>
    <w:p w:rsidR="00CF471F" w:rsidRDefault="00264680">
      <w:pPr>
        <w:pStyle w:val="ListParagraph"/>
        <w:numPr>
          <w:ilvl w:val="0"/>
          <w:numId w:val="12"/>
        </w:numPr>
        <w:autoSpaceDE/>
        <w:spacing w:before="72" w:after="72"/>
        <w:ind w:left="0" w:right="216" w:firstLine="0"/>
        <w:jc w:val="both"/>
        <w:divId w:val="73088540"/>
        <w:rPr>
          <w:rStyle w:val="salnbdy"/>
          <w:rFonts w:ascii="Times New Roman" w:eastAsia="Times New Roman" w:hAnsi="Times New Roman"/>
          <w:color w:val="auto"/>
          <w:sz w:val="24"/>
          <w:szCs w:val="24"/>
        </w:rPr>
      </w:pPr>
      <w:r>
        <w:rPr>
          <w:rStyle w:val="salnbdy"/>
          <w:rFonts w:ascii="Times New Roman" w:eastAsia="Times New Roman" w:hAnsi="Times New Roman"/>
          <w:color w:val="auto"/>
          <w:sz w:val="24"/>
          <w:szCs w:val="24"/>
        </w:rPr>
        <w:t>Conform cerinţelor din Lege, titularul licenţei este obligat să constituie şi să menţină garanţiile financiare necesare participării la pieţele de energie electrică şi de capacităţi</w:t>
      </w:r>
      <w:r>
        <w:rPr>
          <w:rStyle w:val="salnbdy"/>
          <w:rFonts w:ascii="Times New Roman" w:eastAsia="Times New Roman" w:hAnsi="Times New Roman"/>
          <w:color w:val="auto"/>
          <w:sz w:val="24"/>
          <w:szCs w:val="24"/>
          <w:lang w:val="en-GB"/>
        </w:rPr>
        <w:t>.</w:t>
      </w:r>
    </w:p>
    <w:p w:rsidR="00CF471F" w:rsidRDefault="00264680">
      <w:pPr>
        <w:pStyle w:val="ListParagraph"/>
        <w:numPr>
          <w:ilvl w:val="0"/>
          <w:numId w:val="12"/>
        </w:numPr>
        <w:autoSpaceDE/>
        <w:spacing w:before="72" w:after="72"/>
        <w:ind w:left="0" w:right="216" w:firstLine="0"/>
        <w:jc w:val="both"/>
        <w:divId w:val="73088540"/>
      </w:pPr>
      <w:r>
        <w:rPr>
          <w:rStyle w:val="salnbdy"/>
          <w:rFonts w:ascii="Times New Roman" w:eastAsia="Times New Roman" w:hAnsi="Times New Roman"/>
          <w:color w:val="auto"/>
          <w:sz w:val="24"/>
          <w:szCs w:val="24"/>
        </w:rPr>
        <w:t>Titularul licenţei va constitui garanţiile financiare înainte de a începe activitatea de agregare.</w:t>
      </w:r>
    </w:p>
    <w:p w:rsidR="00CF471F" w:rsidRDefault="00264680">
      <w:pPr>
        <w:autoSpaceDE/>
        <w:jc w:val="both"/>
        <w:divId w:val="73088540"/>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 xml:space="preserve">(3)  </w:t>
      </w:r>
      <w:r>
        <w:rPr>
          <w:rStyle w:val="salnbdy"/>
          <w:rFonts w:ascii="Times New Roman" w:eastAsia="Times New Roman" w:hAnsi="Times New Roman"/>
          <w:color w:val="auto"/>
          <w:sz w:val="24"/>
          <w:szCs w:val="24"/>
        </w:rPr>
        <w:t xml:space="preserve">Garanţiile financiare prevăzute la </w:t>
      </w:r>
      <w:r>
        <w:rPr>
          <w:rStyle w:val="slgi1"/>
          <w:rFonts w:ascii="Times New Roman" w:eastAsia="Times New Roman" w:hAnsi="Times New Roman"/>
          <w:color w:val="auto"/>
          <w:sz w:val="24"/>
          <w:szCs w:val="24"/>
          <w:u w:val="none"/>
        </w:rPr>
        <w:t>alin. (1)</w:t>
      </w:r>
      <w:r>
        <w:rPr>
          <w:rStyle w:val="salnbdy"/>
          <w:rFonts w:ascii="Times New Roman" w:eastAsia="Times New Roman" w:hAnsi="Times New Roman"/>
          <w:color w:val="auto"/>
          <w:sz w:val="24"/>
          <w:szCs w:val="24"/>
        </w:rPr>
        <w:t xml:space="preserve"> se constituie în conformitate cu reglementările în vigoare, aplicabile participanţilor la piaţa de energie electrică.</w:t>
      </w:r>
    </w:p>
    <w:p w:rsidR="00CF471F" w:rsidRDefault="00264680">
      <w:pPr>
        <w:autoSpaceDE/>
        <w:jc w:val="both"/>
        <w:divId w:val="73088540"/>
        <w:rPr>
          <w:rStyle w:val="salnbdy"/>
          <w:rFonts w:ascii="Times New Roman" w:hAnsi="Times New Roman"/>
          <w:color w:val="auto"/>
          <w:sz w:val="24"/>
          <w:szCs w:val="24"/>
        </w:rPr>
      </w:pPr>
      <w:r>
        <w:rPr>
          <w:rStyle w:val="salnttl1"/>
          <w:rFonts w:ascii="Times New Roman" w:eastAsia="Times New Roman" w:hAnsi="Times New Roman"/>
          <w:b w:val="0"/>
          <w:color w:val="auto"/>
          <w:sz w:val="24"/>
          <w:szCs w:val="24"/>
          <w:specVanish w:val="0"/>
        </w:rPr>
        <w:t xml:space="preserve">(4)  </w:t>
      </w:r>
      <w:r>
        <w:rPr>
          <w:rStyle w:val="salnbdy"/>
          <w:rFonts w:ascii="Times New Roman" w:eastAsia="Times New Roman" w:hAnsi="Times New Roman"/>
          <w:color w:val="auto"/>
          <w:sz w:val="24"/>
          <w:szCs w:val="24"/>
        </w:rPr>
        <w:t xml:space="preserve"> Indiferent de forma în care s-au constituit garanţiile financiare, valoarea acestora nu va putea fi, în niciun moment, mai mică decât suma fondurilor necesare pentru executarea pe timp de 30 de zile calendaristice a contractelor aflate în derulare.</w:t>
      </w:r>
    </w:p>
    <w:p w:rsidR="00CF471F" w:rsidRDefault="00CF471F">
      <w:pPr>
        <w:autoSpaceDE/>
        <w:jc w:val="both"/>
        <w:divId w:val="73088540"/>
      </w:pPr>
    </w:p>
    <w:p w:rsidR="00CF471F" w:rsidRDefault="00CF471F">
      <w:pPr>
        <w:pStyle w:val="spar"/>
        <w:jc w:val="both"/>
        <w:divId w:val="73088540"/>
        <w:rPr>
          <w:shd w:val="clear" w:color="auto" w:fill="FFFFFF"/>
        </w:rPr>
      </w:pPr>
    </w:p>
    <w:p w:rsidR="00CF471F" w:rsidRDefault="00264680">
      <w:pPr>
        <w:pStyle w:val="ssecttl"/>
        <w:divId w:val="1711370462"/>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Secţiunea a 8 a</w:t>
      </w:r>
    </w:p>
    <w:p w:rsidR="00CF471F" w:rsidRDefault="00264680">
      <w:pPr>
        <w:pStyle w:val="ssecden"/>
        <w:divId w:val="453332589"/>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Asigurarea confidenţialităţii datelor </w:t>
      </w:r>
    </w:p>
    <w:p w:rsidR="00CF471F" w:rsidRDefault="00CF471F">
      <w:pPr>
        <w:pStyle w:val="ssecden"/>
        <w:divId w:val="453332589"/>
        <w:rPr>
          <w:rFonts w:ascii="Times New Roman" w:hAnsi="Times New Roman"/>
          <w:sz w:val="24"/>
          <w:szCs w:val="24"/>
        </w:rPr>
      </w:pPr>
    </w:p>
    <w:p w:rsidR="00CF471F" w:rsidRDefault="00CF471F">
      <w:pPr>
        <w:pStyle w:val="sartttl"/>
        <w:numPr>
          <w:ilvl w:val="0"/>
          <w:numId w:val="2"/>
        </w:numPr>
        <w:spacing w:after="72"/>
        <w:ind w:left="0" w:right="1008" w:firstLine="709"/>
        <w:jc w:val="both"/>
        <w:divId w:val="736250042"/>
        <w:rPr>
          <w:rFonts w:ascii="Times New Roman" w:hAnsi="Times New Roman"/>
          <w:color w:val="auto"/>
          <w:sz w:val="24"/>
          <w:szCs w:val="24"/>
          <w:shd w:val="clear" w:color="auto" w:fill="FFFFFF"/>
        </w:rPr>
      </w:pPr>
    </w:p>
    <w:p w:rsidR="00CF471F" w:rsidRDefault="00264680">
      <w:pPr>
        <w:autoSpaceDE/>
        <w:jc w:val="both"/>
        <w:divId w:val="289480702"/>
        <w:rPr>
          <w:rStyle w:val="salnbdy"/>
          <w:rFonts w:ascii="Times New Roman" w:eastAsia="Times New Roman" w:hAnsi="Times New Roman"/>
          <w:color w:val="auto"/>
          <w:sz w:val="24"/>
          <w:szCs w:val="24"/>
        </w:rPr>
      </w:pPr>
      <w:r>
        <w:rPr>
          <w:rStyle w:val="salnttl1"/>
          <w:rFonts w:ascii="Times New Roman" w:eastAsia="Times New Roman" w:hAnsi="Times New Roman"/>
          <w:b w:val="0"/>
          <w:color w:val="auto"/>
          <w:sz w:val="24"/>
          <w:szCs w:val="24"/>
          <w:specVanish w:val="0"/>
        </w:rPr>
        <w:t>(1)</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Titularul licenţei are obligaţia să asigure că informaţiile sensibile comercial, obţinute de acesta în cursul operaţiunilor comerciale, nu pot fi transmise unor persoane neautorizate să primească astfel de informaţii. Fac excepţie cazurile când:</w:t>
      </w:r>
    </w:p>
    <w:p w:rsidR="00CF471F" w:rsidRDefault="00264680">
      <w:pPr>
        <w:autoSpaceDE/>
        <w:jc w:val="both"/>
        <w:divId w:val="1299338602"/>
      </w:pPr>
      <w:r>
        <w:rPr>
          <w:rStyle w:val="slitttl1"/>
          <w:rFonts w:ascii="Times New Roman" w:eastAsia="Times New Roman" w:hAnsi="Times New Roman"/>
          <w:b w:val="0"/>
          <w:color w:val="auto"/>
          <w:sz w:val="24"/>
          <w:szCs w:val="24"/>
          <w:specVanish w:val="0"/>
        </w:rPr>
        <w:t>a)</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se dispune de consimţământul scris al persoanei ale cărei interese pot fi afectate de diseminarea informaţiei;</w:t>
      </w:r>
    </w:p>
    <w:p w:rsidR="00CF471F" w:rsidRDefault="00264680">
      <w:pPr>
        <w:autoSpaceDE/>
        <w:jc w:val="both"/>
        <w:divId w:val="1696419966"/>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b)</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informaţia este deja publică;</w:t>
      </w:r>
    </w:p>
    <w:p w:rsidR="00CF471F" w:rsidRDefault="00264680">
      <w:pPr>
        <w:autoSpaceDE/>
        <w:jc w:val="both"/>
        <w:divId w:val="242380993"/>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c)</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titularul licenţei este obligat sau are permisiunea autorităţii competente de a divulga informaţia în scopul respectării Condiţiilor licenţei, a unei decizii/a unui ordin al autorităţii competente sau a unei legi în vigoare;</w:t>
      </w:r>
    </w:p>
    <w:p w:rsidR="00CF471F" w:rsidRDefault="00264680">
      <w:pPr>
        <w:autoSpaceDE/>
        <w:jc w:val="both"/>
        <w:divId w:val="1438480733"/>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d)</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informaţia trebuie transmisă în cursul îndeplinirii normale a activităţilor autorizate prin licenţă.</w:t>
      </w:r>
    </w:p>
    <w:p w:rsidR="00CF471F" w:rsidRDefault="00264680">
      <w:pPr>
        <w:autoSpaceDE/>
        <w:jc w:val="both"/>
        <w:divId w:val="1748454980"/>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Titularul licenţei va transmite autorităţii competente informaţiile a căror divulgare solicită să fie autorizată de autoritatea competentă.</w:t>
      </w:r>
    </w:p>
    <w:p w:rsidR="00CF471F" w:rsidRDefault="00264680">
      <w:pPr>
        <w:autoSpaceDE/>
        <w:jc w:val="both"/>
        <w:divId w:val="668868675"/>
        <w:rPr>
          <w:rStyle w:val="salnbdy"/>
          <w:rFonts w:ascii="Times New Roman" w:hAnsi="Times New Roman"/>
          <w:color w:val="auto"/>
          <w:sz w:val="24"/>
          <w:szCs w:val="24"/>
        </w:rPr>
      </w:pPr>
      <w:r>
        <w:rPr>
          <w:rStyle w:val="salnttl1"/>
          <w:rFonts w:ascii="Times New Roman" w:eastAsia="Times New Roman" w:hAnsi="Times New Roman"/>
          <w:b w:val="0"/>
          <w:color w:val="auto"/>
          <w:sz w:val="24"/>
          <w:szCs w:val="24"/>
          <w:specVanish w:val="0"/>
        </w:rPr>
        <w:t>(3)</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 xml:space="preserve">Prevederile </w:t>
      </w:r>
      <w:r>
        <w:rPr>
          <w:rStyle w:val="slgi1"/>
          <w:rFonts w:ascii="Times New Roman" w:eastAsia="Times New Roman" w:hAnsi="Times New Roman"/>
          <w:color w:val="auto"/>
          <w:sz w:val="24"/>
          <w:szCs w:val="24"/>
          <w:u w:val="none"/>
        </w:rPr>
        <w:t>alin. (1)</w:t>
      </w:r>
      <w:r>
        <w:rPr>
          <w:rStyle w:val="salnbdy"/>
          <w:rFonts w:ascii="Times New Roman" w:eastAsia="Times New Roman" w:hAnsi="Times New Roman"/>
          <w:color w:val="auto"/>
          <w:sz w:val="24"/>
          <w:szCs w:val="24"/>
        </w:rPr>
        <w:t xml:space="preserve"> se aplică şi în raport cu întreprinderile afiliate sau asociate titularului licenţei care îşi desfăşoară activitatea în sectorul energiei electrice.</w:t>
      </w:r>
    </w:p>
    <w:p w:rsidR="00CF471F" w:rsidRDefault="00CF471F">
      <w:pPr>
        <w:autoSpaceDE/>
        <w:jc w:val="both"/>
        <w:divId w:val="668868675"/>
        <w:rPr>
          <w:rStyle w:val="salnbdy"/>
          <w:rFonts w:ascii="Times New Roman" w:eastAsia="Times New Roman" w:hAnsi="Times New Roman"/>
          <w:color w:val="auto"/>
          <w:sz w:val="24"/>
          <w:szCs w:val="24"/>
        </w:rPr>
      </w:pPr>
    </w:p>
    <w:p w:rsidR="00CF471F" w:rsidRDefault="00CF471F">
      <w:pPr>
        <w:autoSpaceDE/>
        <w:jc w:val="both"/>
        <w:divId w:val="668868675"/>
        <w:rPr>
          <w:rStyle w:val="salnbdy"/>
          <w:rFonts w:ascii="Times New Roman" w:eastAsia="Times New Roman" w:hAnsi="Times New Roman"/>
          <w:color w:val="auto"/>
          <w:sz w:val="24"/>
          <w:szCs w:val="24"/>
        </w:rPr>
      </w:pPr>
    </w:p>
    <w:p w:rsidR="00CF471F" w:rsidRDefault="00CF471F">
      <w:pPr>
        <w:autoSpaceDE/>
        <w:jc w:val="both"/>
        <w:divId w:val="668868675"/>
        <w:rPr>
          <w:rStyle w:val="salnbdy"/>
          <w:rFonts w:ascii="Times New Roman" w:eastAsia="Times New Roman" w:hAnsi="Times New Roman"/>
          <w:color w:val="auto"/>
          <w:sz w:val="24"/>
          <w:szCs w:val="24"/>
        </w:rPr>
      </w:pPr>
    </w:p>
    <w:p w:rsidR="00CF471F" w:rsidRDefault="00CF471F">
      <w:pPr>
        <w:autoSpaceDE/>
        <w:jc w:val="both"/>
        <w:divId w:val="668868675"/>
        <w:rPr>
          <w:rStyle w:val="salnbdy"/>
          <w:rFonts w:ascii="Times New Roman" w:eastAsia="Times New Roman" w:hAnsi="Times New Roman"/>
          <w:color w:val="auto"/>
          <w:sz w:val="24"/>
          <w:szCs w:val="24"/>
        </w:rPr>
      </w:pPr>
    </w:p>
    <w:p w:rsidR="00CF471F" w:rsidRDefault="00CF471F">
      <w:pPr>
        <w:autoSpaceDE/>
        <w:jc w:val="both"/>
        <w:divId w:val="668868675"/>
        <w:rPr>
          <w:rStyle w:val="salnbdy"/>
          <w:rFonts w:ascii="Times New Roman" w:eastAsia="Times New Roman" w:hAnsi="Times New Roman"/>
          <w:color w:val="auto"/>
          <w:sz w:val="24"/>
          <w:szCs w:val="24"/>
        </w:rPr>
      </w:pPr>
    </w:p>
    <w:p w:rsidR="00CF471F" w:rsidRDefault="00CF471F">
      <w:pPr>
        <w:autoSpaceDE/>
        <w:jc w:val="both"/>
        <w:divId w:val="668868675"/>
        <w:rPr>
          <w:rStyle w:val="salnbdy"/>
          <w:rFonts w:ascii="Times New Roman" w:eastAsia="Times New Roman" w:hAnsi="Times New Roman"/>
          <w:color w:val="auto"/>
          <w:sz w:val="24"/>
          <w:szCs w:val="24"/>
        </w:rPr>
      </w:pPr>
    </w:p>
    <w:p w:rsidR="00CF471F" w:rsidRDefault="00264680">
      <w:pPr>
        <w:pStyle w:val="ssecttl"/>
        <w:divId w:val="668868675"/>
      </w:pPr>
      <w:r>
        <w:rPr>
          <w:rFonts w:ascii="Times New Roman" w:hAnsi="Times New Roman"/>
          <w:color w:val="auto"/>
          <w:sz w:val="24"/>
          <w:szCs w:val="24"/>
          <w:shd w:val="clear" w:color="auto" w:fill="FFFFFF"/>
        </w:rPr>
        <w:lastRenderedPageBreak/>
        <w:t>Secţiunea a 9 a</w:t>
      </w:r>
    </w:p>
    <w:p w:rsidR="00CF471F" w:rsidRDefault="00264680">
      <w:pPr>
        <w:pStyle w:val="ssecden"/>
        <w:divId w:val="704134480"/>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Furnizarea de informaţii autorităţii competente</w:t>
      </w:r>
    </w:p>
    <w:p w:rsidR="00CF471F" w:rsidRDefault="00CF471F">
      <w:pPr>
        <w:pStyle w:val="ssecden"/>
        <w:divId w:val="704134480"/>
        <w:rPr>
          <w:rFonts w:ascii="Times New Roman" w:hAnsi="Times New Roman"/>
          <w:color w:val="auto"/>
          <w:sz w:val="24"/>
          <w:szCs w:val="24"/>
          <w:shd w:val="clear" w:color="auto" w:fill="FFFFFF"/>
        </w:rPr>
      </w:pPr>
    </w:p>
    <w:p w:rsidR="00CF471F" w:rsidRDefault="00CF471F">
      <w:pPr>
        <w:pStyle w:val="sartttl"/>
        <w:numPr>
          <w:ilvl w:val="0"/>
          <w:numId w:val="2"/>
        </w:numPr>
        <w:spacing w:after="72"/>
        <w:ind w:left="0" w:right="1224" w:firstLine="709"/>
        <w:jc w:val="both"/>
        <w:divId w:val="1268853850"/>
        <w:rPr>
          <w:rFonts w:ascii="Times New Roman" w:hAnsi="Times New Roman"/>
          <w:color w:val="auto"/>
          <w:sz w:val="24"/>
          <w:szCs w:val="24"/>
          <w:shd w:val="clear" w:color="auto" w:fill="FFFFFF"/>
        </w:rPr>
      </w:pPr>
    </w:p>
    <w:p w:rsidR="00CF471F" w:rsidRDefault="00264680">
      <w:pPr>
        <w:pStyle w:val="spar"/>
        <w:jc w:val="both"/>
        <w:divId w:val="1268853850"/>
        <w:rPr>
          <w:shd w:val="clear" w:color="auto" w:fill="FFFFFF"/>
        </w:rPr>
      </w:pPr>
      <w:r>
        <w:rPr>
          <w:shd w:val="clear" w:color="auto" w:fill="FFFFFF"/>
        </w:rPr>
        <w:t>În conformitate cu cerinţele Legii şi ale reglementărilor în vigoare, titularul licenţei este obligat să furnizeze autorităţii competente datele şi informaţiile care îi sunt necesare în exercitarea atribuţiilor sale.</w:t>
      </w:r>
    </w:p>
    <w:p w:rsidR="00CF471F" w:rsidRDefault="00CF471F">
      <w:pPr>
        <w:pStyle w:val="sartttl"/>
        <w:numPr>
          <w:ilvl w:val="0"/>
          <w:numId w:val="2"/>
        </w:numPr>
        <w:spacing w:after="72"/>
        <w:ind w:left="0" w:right="1440" w:firstLine="709"/>
        <w:jc w:val="both"/>
        <w:divId w:val="998271201"/>
        <w:rPr>
          <w:rFonts w:ascii="Times New Roman" w:hAnsi="Times New Roman"/>
          <w:color w:val="auto"/>
          <w:sz w:val="24"/>
          <w:szCs w:val="24"/>
          <w:shd w:val="clear" w:color="auto" w:fill="FFFFFF"/>
        </w:rPr>
      </w:pPr>
    </w:p>
    <w:p w:rsidR="00CF471F" w:rsidRDefault="00264680">
      <w:pPr>
        <w:autoSpaceDE/>
        <w:jc w:val="both"/>
        <w:divId w:val="236550336"/>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(1)</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Titularul licenţei întocmeşte şi transmite autorităţii competente un raport anual referitor la activităţile ce fac obiectul licenţei, având formatul şi conţinutul prevăzute în metodologia emisă de autoritatea competentă.</w:t>
      </w:r>
    </w:p>
    <w:p w:rsidR="00CF471F" w:rsidRDefault="00264680">
      <w:pPr>
        <w:autoSpaceDE/>
        <w:jc w:val="both"/>
        <w:divId w:val="451555963"/>
        <w:rPr>
          <w:rStyle w:val="salnbdy"/>
          <w:rFonts w:ascii="Times New Roman" w:hAnsi="Times New Roman"/>
          <w:color w:val="auto"/>
          <w:sz w:val="24"/>
          <w:szCs w:val="24"/>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Titularul licenţei transmite periodic autorităţii competente date necesare acesteia pentru evaluarea modului de funcţionare a pieţei de energie electrică din România, a nivelului de eficienţă, concurenţă şi transparenţă; datele vor fi transmise în formatul şi cu periodicitatea stabilite prin reglementările emise de autoritatea competentă.</w:t>
      </w:r>
    </w:p>
    <w:p w:rsidR="00CF471F" w:rsidRDefault="00CF471F">
      <w:pPr>
        <w:autoSpaceDE/>
        <w:jc w:val="both"/>
        <w:divId w:val="451555963"/>
        <w:rPr>
          <w:rStyle w:val="salnbdy"/>
          <w:rFonts w:ascii="Times New Roman" w:hAnsi="Times New Roman"/>
          <w:color w:val="auto"/>
          <w:sz w:val="24"/>
          <w:szCs w:val="24"/>
        </w:rPr>
      </w:pPr>
    </w:p>
    <w:p w:rsidR="00CF471F" w:rsidRDefault="00CF471F">
      <w:pPr>
        <w:pStyle w:val="sartttl"/>
        <w:numPr>
          <w:ilvl w:val="0"/>
          <w:numId w:val="2"/>
        </w:numPr>
        <w:spacing w:after="72"/>
        <w:ind w:left="0" w:right="1656" w:firstLine="709"/>
        <w:jc w:val="both"/>
        <w:divId w:val="1180780939"/>
      </w:pPr>
    </w:p>
    <w:p w:rsidR="00CF471F" w:rsidRDefault="00264680">
      <w:pPr>
        <w:autoSpaceDE/>
        <w:jc w:val="both"/>
        <w:divId w:val="1247374996"/>
        <w:rPr>
          <w:rStyle w:val="salnbdy"/>
          <w:rFonts w:ascii="Times New Roman" w:eastAsia="Times New Roman" w:hAnsi="Times New Roman"/>
          <w:color w:val="auto"/>
          <w:sz w:val="24"/>
          <w:szCs w:val="24"/>
        </w:rPr>
      </w:pPr>
      <w:r>
        <w:rPr>
          <w:rStyle w:val="salnttl1"/>
          <w:rFonts w:ascii="Times New Roman" w:eastAsia="Times New Roman" w:hAnsi="Times New Roman"/>
          <w:b w:val="0"/>
          <w:color w:val="auto"/>
          <w:sz w:val="24"/>
          <w:szCs w:val="24"/>
          <w:specVanish w:val="0"/>
        </w:rPr>
        <w:t xml:space="preserve">(1) </w:t>
      </w:r>
      <w:r>
        <w:rPr>
          <w:rStyle w:val="salnbdy"/>
          <w:rFonts w:ascii="Times New Roman" w:eastAsia="Times New Roman" w:hAnsi="Times New Roman"/>
          <w:color w:val="auto"/>
          <w:sz w:val="24"/>
          <w:szCs w:val="24"/>
        </w:rPr>
        <w:t>Titularul licenţei este obligat să informeze autoritatea competentă despre:</w:t>
      </w:r>
    </w:p>
    <w:p w:rsidR="00CF471F" w:rsidRDefault="00264680">
      <w:pPr>
        <w:autoSpaceDE/>
        <w:jc w:val="both"/>
        <w:divId w:val="632751677"/>
      </w:pPr>
      <w:r>
        <w:rPr>
          <w:rStyle w:val="slitttl1"/>
          <w:rFonts w:ascii="Times New Roman" w:eastAsia="Times New Roman" w:hAnsi="Times New Roman"/>
          <w:b w:val="0"/>
          <w:color w:val="auto"/>
          <w:sz w:val="24"/>
          <w:szCs w:val="24"/>
          <w:specVanish w:val="0"/>
        </w:rPr>
        <w:t>a)</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orice fapt care constituie o încălcare a Condiţiilor licenţei în termen de 8 zile de la depistarea acesteia de către titularul licenţei;</w:t>
      </w:r>
    </w:p>
    <w:p w:rsidR="00CF471F" w:rsidRDefault="00264680">
      <w:pPr>
        <w:autoSpaceDE/>
        <w:jc w:val="both"/>
        <w:divId w:val="1357466161"/>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b)</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schimbarea reprezentantului legal al titularului licenţei, în termen de 10 zile lucrătoare de la înregistrarea acesteia la Oficiul Naţional al Registrului Comerţului;</w:t>
      </w:r>
    </w:p>
    <w:p w:rsidR="00CF471F" w:rsidRDefault="00264680">
      <w:pPr>
        <w:autoSpaceDE/>
        <w:jc w:val="both"/>
        <w:divId w:val="1238248769"/>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c)</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 xml:space="preserve">modificări ale statutului titularului de licenţă determinate de fuziunea, divizarea, transformarea, schimbarea denumirii, a sediului social, a structurii acţionariatului, a capitalului social sau a patrimoniului, în termen de 30 de zile de la producerea acestora şi înregistrarea la Oficiul Naţional al Registrului Comerţului; </w:t>
      </w:r>
    </w:p>
    <w:p w:rsidR="00CF471F" w:rsidRDefault="00264680">
      <w:pPr>
        <w:autoSpaceDE/>
        <w:jc w:val="both"/>
        <w:divId w:val="843857051"/>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d)</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modificarea adresei de corespondenţă care, potrivit Condiţiilor licenţei, a fost notificată ca fiind o cale de comunicare cu autoritatea competentă, în termen de 10 zile înainte ca modificarea să devină efectivă;</w:t>
      </w:r>
    </w:p>
    <w:p w:rsidR="00CF471F" w:rsidRDefault="00264680">
      <w:pPr>
        <w:autoSpaceDE/>
        <w:jc w:val="both"/>
        <w:divId w:val="707217855"/>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e)</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modificarea datelor de contact (telefon, fax etc.), în termen de 10 zile de la producerea modificării;</w:t>
      </w:r>
    </w:p>
    <w:p w:rsidR="00CF471F" w:rsidRDefault="00264680">
      <w:pPr>
        <w:autoSpaceDE/>
        <w:jc w:val="both"/>
        <w:divId w:val="1288776630"/>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f)</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cazul decăderii, incapacităţii sau al falimentului titularului licenţei, în termen de 8 zile de la apariţia situaţiei respective;</w:t>
      </w:r>
    </w:p>
    <w:p w:rsidR="00CF471F" w:rsidRDefault="00264680">
      <w:pPr>
        <w:autoSpaceDE/>
        <w:jc w:val="both"/>
        <w:divId w:val="93672961"/>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g)</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anularea de către emitent sau expirarea valabilităţii unuia dintre actele (autorizaţie, acord, aviz, permis sau aprobare) care au stat la baza acordării licenţei, care conduce la imposibilitatea desfăşurării activităţilor permise de licenţă sau la respectarea Condiţiilor licenţei, în termen de 8 zile de la apariţia situaţiei respective;</w:t>
      </w:r>
    </w:p>
    <w:p w:rsidR="00CF471F" w:rsidRDefault="00264680">
      <w:pPr>
        <w:autoSpaceDE/>
        <w:jc w:val="both"/>
        <w:divId w:val="1993752339"/>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h)</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pierderea titlului legal privind deţinerea de bunuri imobile sau de licenţe software folosite de titularul licenţei pentru activitatea de agregare, în termen de 8 zile de la apariţia situaţiei respective.</w:t>
      </w:r>
    </w:p>
    <w:p w:rsidR="00CF471F" w:rsidRDefault="00264680">
      <w:pPr>
        <w:autoSpaceDE/>
        <w:jc w:val="both"/>
        <w:divId w:val="1006397907"/>
        <w:rPr>
          <w:rFonts w:ascii="Times New Roman" w:eastAsia="Times New Roman" w:hAnsi="Times New Roman"/>
          <w:sz w:val="24"/>
          <w:szCs w:val="24"/>
          <w:shd w:val="clear" w:color="auto" w:fill="FFFFFF"/>
        </w:rPr>
      </w:pPr>
      <w:r>
        <w:rPr>
          <w:rStyle w:val="salnttl1"/>
          <w:rFonts w:ascii="Times New Roman" w:eastAsia="Times New Roman" w:hAnsi="Times New Roman"/>
          <w:color w:val="auto"/>
          <w:sz w:val="24"/>
          <w:szCs w:val="24"/>
          <w:specVanish w:val="0"/>
        </w:rPr>
        <w:t xml:space="preserve"> </w:t>
      </w: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Odată cu notificarea privind schimbarea denumirii, conform prevederilor regulamentului, titularul licenţei va transmite autorităţii competente şi cererea de modificare a licenţei.</w:t>
      </w:r>
    </w:p>
    <w:p w:rsidR="00CF471F" w:rsidRDefault="00CF471F">
      <w:pPr>
        <w:autoSpaceDE/>
        <w:jc w:val="both"/>
        <w:divId w:val="1710954733"/>
        <w:rPr>
          <w:rFonts w:ascii="Times New Roman" w:hAnsi="Times New Roman"/>
          <w:sz w:val="24"/>
          <w:szCs w:val="24"/>
          <w:shd w:val="clear" w:color="auto" w:fill="FFFFFF"/>
        </w:rPr>
      </w:pPr>
    </w:p>
    <w:p w:rsidR="00CF471F" w:rsidRDefault="00CF471F">
      <w:pPr>
        <w:autoSpaceDE/>
        <w:jc w:val="both"/>
        <w:divId w:val="1710954733"/>
        <w:rPr>
          <w:rFonts w:ascii="Times New Roman" w:hAnsi="Times New Roman"/>
          <w:sz w:val="24"/>
          <w:szCs w:val="24"/>
          <w:shd w:val="clear" w:color="auto" w:fill="FFFFFF"/>
        </w:rPr>
      </w:pPr>
    </w:p>
    <w:p w:rsidR="00CF471F" w:rsidRDefault="00264680">
      <w:pPr>
        <w:pStyle w:val="sartttl"/>
        <w:numPr>
          <w:ilvl w:val="0"/>
          <w:numId w:val="2"/>
        </w:numPr>
        <w:spacing w:before="72" w:after="72"/>
        <w:ind w:left="0" w:firstLine="0"/>
        <w:jc w:val="both"/>
        <w:divId w:val="1710954733"/>
        <w:rPr>
          <w:rFonts w:ascii="Times New Roman" w:hAnsi="Times New Roman"/>
          <w:b w:val="0"/>
          <w:color w:val="auto"/>
          <w:sz w:val="24"/>
          <w:szCs w:val="24"/>
          <w:shd w:val="clear" w:color="auto" w:fill="FFFFFF"/>
        </w:rPr>
      </w:pPr>
      <w:r>
        <w:rPr>
          <w:rFonts w:ascii="Times New Roman" w:hAnsi="Times New Roman"/>
          <w:b w:val="0"/>
          <w:color w:val="auto"/>
          <w:shd w:val="clear" w:color="auto" w:fill="FFFFFF"/>
        </w:rPr>
        <w:t xml:space="preserve">  T</w:t>
      </w:r>
      <w:r>
        <w:rPr>
          <w:rFonts w:ascii="Times New Roman" w:hAnsi="Times New Roman"/>
          <w:b w:val="0"/>
          <w:bCs w:val="0"/>
          <w:color w:val="auto"/>
          <w:sz w:val="24"/>
          <w:szCs w:val="24"/>
          <w:shd w:val="clear" w:color="auto" w:fill="FFFFFF"/>
        </w:rPr>
        <w:t>itularul licenţei este obligat să informeze OTS şi OD despre orice schimbare în componenţa listei participanţilor la UA, inclusiv despre modificări ale caracteristicilor tehnice.</w:t>
      </w:r>
    </w:p>
    <w:p w:rsidR="00CF471F" w:rsidRDefault="00CF471F">
      <w:pPr>
        <w:autoSpaceDE/>
        <w:jc w:val="both"/>
        <w:divId w:val="1710954733"/>
        <w:rPr>
          <w:rStyle w:val="salnbdy"/>
          <w:rFonts w:ascii="Times New Roman" w:eastAsia="Times New Roman" w:hAnsi="Times New Roman"/>
          <w:color w:val="auto"/>
          <w:sz w:val="24"/>
          <w:szCs w:val="24"/>
        </w:rPr>
      </w:pPr>
    </w:p>
    <w:p w:rsidR="00CF471F" w:rsidRDefault="00264680">
      <w:pPr>
        <w:pStyle w:val="sartttl"/>
        <w:numPr>
          <w:ilvl w:val="0"/>
          <w:numId w:val="2"/>
        </w:numPr>
        <w:spacing w:before="72" w:after="72"/>
        <w:ind w:left="0"/>
        <w:jc w:val="both"/>
        <w:divId w:val="2083869776"/>
        <w:rPr>
          <w:b w:val="0"/>
        </w:rPr>
      </w:pPr>
      <w:r>
        <w:rPr>
          <w:rFonts w:ascii="Times New Roman" w:hAnsi="Times New Roman"/>
          <w:b w:val="0"/>
          <w:color w:val="auto"/>
          <w:sz w:val="24"/>
          <w:szCs w:val="24"/>
          <w:shd w:val="clear" w:color="auto" w:fill="FFFFFF"/>
        </w:rPr>
        <w:t xml:space="preserve">(1) Pentru a se asigura de îndeplinirea Condiţiilor licenţei şi a tuturor legilor aplicabile, autoritatea competentă poate cere, examina şi copia, în condiţiile şi cu respectarea prevederilor legale, orice informaţii, înregistrări şi documente ale titularului licenţei, pe care le consideră legate în vreun fel de afacerile şi activităţile acestuia în sectorul energiei electrice. </w:t>
      </w:r>
    </w:p>
    <w:p w:rsidR="00CF471F" w:rsidRDefault="00264680">
      <w:pPr>
        <w:pStyle w:val="sartttl"/>
        <w:spacing w:before="72" w:after="72"/>
        <w:jc w:val="both"/>
        <w:divId w:val="2083869776"/>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 xml:space="preserve">(2) Informaţiile solicitate pot conţine informaţii clasificate sau informaţii sensibile comercial. </w:t>
      </w:r>
    </w:p>
    <w:p w:rsidR="00CF471F" w:rsidRDefault="00264680">
      <w:pPr>
        <w:pStyle w:val="sartttl"/>
        <w:spacing w:before="72" w:after="72"/>
        <w:jc w:val="both"/>
        <w:divId w:val="2083869776"/>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(3) La solicitarea autorităţii competente, Titularul licenţei este obligat să furnizeze, la termenele indicate, informaţiile, înregistrările şi documentele solicitate.</w:t>
      </w:r>
    </w:p>
    <w:p w:rsidR="00CF471F" w:rsidRDefault="00CF471F">
      <w:pPr>
        <w:pStyle w:val="sartttl"/>
        <w:spacing w:before="72" w:after="72"/>
        <w:ind w:left="2140" w:right="2088"/>
        <w:jc w:val="both"/>
        <w:divId w:val="2083869776"/>
        <w:rPr>
          <w:rFonts w:ascii="Times New Roman" w:hAnsi="Times New Roman"/>
          <w:color w:val="auto"/>
          <w:sz w:val="24"/>
          <w:szCs w:val="24"/>
          <w:shd w:val="clear" w:color="auto" w:fill="FFFFFF"/>
        </w:rPr>
      </w:pPr>
    </w:p>
    <w:p w:rsidR="00CF471F" w:rsidRDefault="00264680">
      <w:pPr>
        <w:pStyle w:val="ssecttl"/>
        <w:divId w:val="2083869776"/>
      </w:pPr>
      <w:r>
        <w:rPr>
          <w:rFonts w:ascii="Times New Roman" w:hAnsi="Times New Roman"/>
          <w:color w:val="auto"/>
          <w:sz w:val="24"/>
          <w:szCs w:val="24"/>
          <w:shd w:val="clear" w:color="auto" w:fill="FFFFFF"/>
        </w:rPr>
        <w:t>Secţiunea a 9 a</w:t>
      </w:r>
    </w:p>
    <w:p w:rsidR="00CF471F" w:rsidRDefault="00264680">
      <w:pPr>
        <w:pStyle w:val="ssecden"/>
        <w:divId w:val="73308923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Personalul titularului licenţei</w:t>
      </w:r>
    </w:p>
    <w:p w:rsidR="00CF471F" w:rsidRDefault="00CF471F">
      <w:pPr>
        <w:pStyle w:val="ssecden"/>
        <w:divId w:val="733089238"/>
        <w:rPr>
          <w:rFonts w:ascii="Times New Roman" w:hAnsi="Times New Roman"/>
          <w:color w:val="auto"/>
          <w:sz w:val="24"/>
          <w:szCs w:val="24"/>
          <w:shd w:val="clear" w:color="auto" w:fill="FFFFFF"/>
        </w:rPr>
      </w:pPr>
    </w:p>
    <w:p w:rsidR="00CF471F" w:rsidRDefault="00264680">
      <w:pPr>
        <w:pStyle w:val="spar"/>
        <w:numPr>
          <w:ilvl w:val="0"/>
          <w:numId w:val="2"/>
        </w:numPr>
        <w:ind w:left="0" w:firstLine="709"/>
        <w:jc w:val="both"/>
        <w:divId w:val="1346665535"/>
        <w:rPr>
          <w:shd w:val="clear" w:color="auto" w:fill="FFFFFF"/>
        </w:rPr>
      </w:pPr>
      <w:r>
        <w:rPr>
          <w:shd w:val="clear" w:color="auto" w:fill="FFFFFF"/>
        </w:rPr>
        <w:t xml:space="preserve"> Titularul licenţei se va asigura că, pe toată durata de valabilitate a licenţei, dispune de personal înalt calificat pentru îndeplinirea tuturor activităţilor legate de agregare, în conformitate cu cerinţele licenţei şi</w:t>
      </w:r>
      <w:r>
        <w:rPr>
          <w:shd w:val="clear" w:color="auto" w:fill="FFFFFF"/>
          <w:lang w:val="en-US"/>
        </w:rPr>
        <w:t xml:space="preserve"> se </w:t>
      </w:r>
      <w:proofErr w:type="spellStart"/>
      <w:r>
        <w:rPr>
          <w:shd w:val="clear" w:color="auto" w:fill="FFFFFF"/>
          <w:lang w:val="en-US"/>
        </w:rPr>
        <w:t>va</w:t>
      </w:r>
      <w:proofErr w:type="spellEnd"/>
      <w:r>
        <w:rPr>
          <w:shd w:val="clear" w:color="auto" w:fill="FFFFFF"/>
          <w:lang w:val="en-US"/>
        </w:rPr>
        <w:t xml:space="preserve"> </w:t>
      </w:r>
      <w:r>
        <w:rPr>
          <w:shd w:val="clear" w:color="auto" w:fill="FFFFFF"/>
        </w:rPr>
        <w:t>ocupa de instruirea periodică a acestuia.</w:t>
      </w:r>
    </w:p>
    <w:p w:rsidR="00CF471F" w:rsidRDefault="00CF471F">
      <w:pPr>
        <w:pStyle w:val="sartttl"/>
        <w:spacing w:after="72"/>
        <w:ind w:left="2140" w:right="2088"/>
        <w:jc w:val="both"/>
        <w:divId w:val="1346665535"/>
        <w:rPr>
          <w:rFonts w:ascii="Times New Roman" w:hAnsi="Times New Roman"/>
          <w:color w:val="auto"/>
          <w:sz w:val="24"/>
          <w:szCs w:val="24"/>
          <w:shd w:val="clear" w:color="auto" w:fill="FFFFFF"/>
        </w:rPr>
      </w:pPr>
    </w:p>
    <w:p w:rsidR="00CF471F" w:rsidRDefault="00264680">
      <w:pPr>
        <w:pStyle w:val="scapden"/>
        <w:spacing w:before="72"/>
        <w:ind w:left="72" w:right="72"/>
        <w:divId w:val="1346665535"/>
        <w:rPr>
          <w:rFonts w:ascii="Times New Roman" w:hAnsi="Times New Roman"/>
          <w:color w:val="auto"/>
          <w:shd w:val="clear" w:color="auto" w:fill="FFFFFF"/>
        </w:rPr>
      </w:pPr>
      <w:r>
        <w:rPr>
          <w:rFonts w:ascii="Times New Roman" w:hAnsi="Times New Roman"/>
          <w:color w:val="auto"/>
          <w:shd w:val="clear" w:color="auto" w:fill="FFFFFF"/>
        </w:rPr>
        <w:t>Capitolul IV</w:t>
      </w:r>
    </w:p>
    <w:p w:rsidR="00CF471F" w:rsidRDefault="00264680">
      <w:pPr>
        <w:pStyle w:val="scapden"/>
        <w:spacing w:before="72"/>
        <w:ind w:left="72" w:right="72"/>
        <w:divId w:val="1346665535"/>
        <w:rPr>
          <w:rFonts w:ascii="Times New Roman" w:hAnsi="Times New Roman"/>
          <w:color w:val="auto"/>
          <w:shd w:val="clear" w:color="auto" w:fill="FFFFFF"/>
        </w:rPr>
      </w:pPr>
      <w:r>
        <w:rPr>
          <w:rFonts w:ascii="Times New Roman" w:hAnsi="Times New Roman"/>
          <w:color w:val="auto"/>
          <w:shd w:val="clear" w:color="auto" w:fill="FFFFFF"/>
        </w:rPr>
        <w:t>Transferul licenţei</w:t>
      </w:r>
    </w:p>
    <w:p w:rsidR="00CF471F" w:rsidRDefault="00CF471F">
      <w:pPr>
        <w:pStyle w:val="scapden"/>
        <w:spacing w:before="72"/>
        <w:ind w:left="72" w:right="72"/>
        <w:divId w:val="1346665535"/>
        <w:rPr>
          <w:rFonts w:ascii="Times New Roman" w:hAnsi="Times New Roman"/>
          <w:color w:val="auto"/>
          <w:shd w:val="clear" w:color="auto" w:fill="FFFFFF"/>
        </w:rPr>
      </w:pPr>
    </w:p>
    <w:p w:rsidR="00CF471F" w:rsidRDefault="00264680">
      <w:pPr>
        <w:pStyle w:val="spar"/>
        <w:numPr>
          <w:ilvl w:val="0"/>
          <w:numId w:val="2"/>
        </w:numPr>
        <w:spacing w:before="72"/>
        <w:ind w:left="0" w:right="216" w:firstLine="709"/>
        <w:jc w:val="both"/>
        <w:divId w:val="1346665535"/>
        <w:rPr>
          <w:shd w:val="clear" w:color="auto" w:fill="FFFFFF"/>
        </w:rPr>
      </w:pPr>
      <w:r>
        <w:rPr>
          <w:b/>
          <w:bCs/>
        </w:rPr>
        <w:t xml:space="preserve"> </w:t>
      </w:r>
      <w:r>
        <w:rPr>
          <w:bCs/>
        </w:rPr>
        <w:t>(1)</w:t>
      </w:r>
      <w:r>
        <w:t xml:space="preserve"> Licenţa poate fi transferată unei alte persoane fizice sau juridice, în condiţiile Regulamentului şi ale prezentului articol.</w:t>
      </w:r>
    </w:p>
    <w:p w:rsidR="00CF471F" w:rsidRDefault="00264680">
      <w:pPr>
        <w:autoSpaceDE/>
        <w:ind w:firstLine="284"/>
        <w:jc w:val="both"/>
        <w:divId w:val="1346665535"/>
        <w:rPr>
          <w:rStyle w:val="salnbdy"/>
          <w:rFonts w:ascii="Times New Roman" w:eastAsia="Times New Roman" w:hAnsi="Times New Roman"/>
          <w:sz w:val="24"/>
          <w:szCs w:val="24"/>
        </w:rPr>
      </w:pPr>
      <w:r>
        <w:rPr>
          <w:rStyle w:val="salnttl1"/>
          <w:rFonts w:ascii="Times New Roman" w:eastAsia="Times New Roman" w:hAnsi="Times New Roman"/>
          <w:b w:val="0"/>
          <w:color w:val="auto"/>
          <w:sz w:val="24"/>
          <w:szCs w:val="24"/>
          <w:specVanish w:val="0"/>
        </w:rPr>
        <w:t xml:space="preserve">(2) </w:t>
      </w:r>
      <w:r>
        <w:rPr>
          <w:rStyle w:val="salnbdy"/>
          <w:rFonts w:ascii="Times New Roman" w:eastAsia="Times New Roman" w:hAnsi="Times New Roman"/>
          <w:sz w:val="24"/>
          <w:szCs w:val="24"/>
        </w:rPr>
        <w:t>Intenţia de transfer al licenţei se notifică de către titularul licenţei autorităţii competente cu 60 de zile înainte de data la care acesta devine efectiv, împreună cu documentele care probează operaţiunea de transfer, precum şi cu certificatul constatator emis de registrul oficiului comerţului cu privire la operatorul economic care preia licenţa.</w:t>
      </w:r>
    </w:p>
    <w:p w:rsidR="00CF471F" w:rsidRDefault="00CF471F">
      <w:pPr>
        <w:autoSpaceDE/>
        <w:ind w:firstLine="284"/>
        <w:jc w:val="both"/>
        <w:divId w:val="1346665535"/>
      </w:pPr>
    </w:p>
    <w:p w:rsidR="00CF471F" w:rsidRDefault="00CF471F">
      <w:pPr>
        <w:pStyle w:val="spar"/>
        <w:jc w:val="both"/>
        <w:divId w:val="1346665535"/>
        <w:rPr>
          <w:shd w:val="clear" w:color="auto" w:fill="FFFFFF"/>
        </w:rPr>
      </w:pPr>
    </w:p>
    <w:p w:rsidR="00CF471F" w:rsidRDefault="00CF471F">
      <w:pPr>
        <w:pStyle w:val="scapden"/>
        <w:divId w:val="408773485"/>
        <w:rPr>
          <w:rFonts w:ascii="Times New Roman" w:hAnsi="Times New Roman"/>
          <w:color w:val="auto"/>
          <w:shd w:val="clear" w:color="auto" w:fill="FFFFFF"/>
        </w:rPr>
      </w:pPr>
    </w:p>
    <w:p w:rsidR="00CF471F" w:rsidRDefault="00264680">
      <w:pPr>
        <w:pStyle w:val="scapden"/>
        <w:divId w:val="408773485"/>
        <w:rPr>
          <w:rFonts w:ascii="Times New Roman" w:hAnsi="Times New Roman"/>
          <w:color w:val="auto"/>
          <w:shd w:val="clear" w:color="auto" w:fill="FFFFFF"/>
        </w:rPr>
      </w:pPr>
      <w:r>
        <w:rPr>
          <w:rFonts w:ascii="Times New Roman" w:hAnsi="Times New Roman"/>
          <w:color w:val="auto"/>
          <w:shd w:val="clear" w:color="auto" w:fill="FFFFFF"/>
        </w:rPr>
        <w:t>Capitolul V.</w:t>
      </w:r>
    </w:p>
    <w:p w:rsidR="00CF471F" w:rsidRDefault="00264680">
      <w:pPr>
        <w:pStyle w:val="scapden"/>
        <w:divId w:val="408773485"/>
        <w:rPr>
          <w:rFonts w:ascii="Times New Roman" w:hAnsi="Times New Roman"/>
          <w:color w:val="auto"/>
          <w:shd w:val="clear" w:color="auto" w:fill="FFFFFF"/>
        </w:rPr>
      </w:pPr>
      <w:r>
        <w:rPr>
          <w:rFonts w:ascii="Times New Roman" w:hAnsi="Times New Roman"/>
          <w:color w:val="auto"/>
          <w:shd w:val="clear" w:color="auto" w:fill="FFFFFF"/>
        </w:rPr>
        <w:t>Control şi sancţiuni</w:t>
      </w:r>
    </w:p>
    <w:p w:rsidR="00CF471F" w:rsidRDefault="00CF471F">
      <w:pPr>
        <w:pStyle w:val="scapden"/>
        <w:divId w:val="408773485"/>
        <w:rPr>
          <w:rFonts w:ascii="Times New Roman" w:hAnsi="Times New Roman"/>
          <w:color w:val="auto"/>
          <w:shd w:val="clear" w:color="auto" w:fill="FFFFFF"/>
        </w:rPr>
      </w:pPr>
    </w:p>
    <w:p w:rsidR="00CF471F" w:rsidRDefault="00CF471F">
      <w:pPr>
        <w:pStyle w:val="scapden"/>
        <w:divId w:val="408773485"/>
        <w:rPr>
          <w:rFonts w:ascii="Times New Roman" w:hAnsi="Times New Roman"/>
          <w:color w:val="auto"/>
          <w:shd w:val="clear" w:color="auto" w:fill="FFFFFF"/>
        </w:rPr>
      </w:pPr>
    </w:p>
    <w:p w:rsidR="00CF471F" w:rsidRDefault="00CF471F">
      <w:pPr>
        <w:pStyle w:val="sartttl"/>
        <w:numPr>
          <w:ilvl w:val="0"/>
          <w:numId w:val="2"/>
        </w:numPr>
        <w:spacing w:after="72"/>
        <w:ind w:left="0" w:right="2520" w:firstLine="709"/>
        <w:jc w:val="both"/>
        <w:divId w:val="1263226294"/>
        <w:rPr>
          <w:rFonts w:ascii="Times New Roman" w:hAnsi="Times New Roman"/>
          <w:color w:val="auto"/>
          <w:sz w:val="24"/>
          <w:szCs w:val="24"/>
          <w:shd w:val="clear" w:color="auto" w:fill="FFFFFF"/>
        </w:rPr>
      </w:pPr>
    </w:p>
    <w:p w:rsidR="00CF471F" w:rsidRDefault="00264680">
      <w:pPr>
        <w:pStyle w:val="sartden"/>
        <w:ind w:left="225"/>
        <w:jc w:val="both"/>
        <w:divId w:val="1263226294"/>
        <w:rPr>
          <w:rStyle w:val="spar3"/>
          <w:rFonts w:ascii="Times New Roman" w:hAnsi="Times New Roman"/>
          <w:b w:val="0"/>
          <w:bCs w:val="0"/>
          <w:color w:val="auto"/>
          <w:sz w:val="24"/>
          <w:szCs w:val="24"/>
        </w:rPr>
      </w:pPr>
      <w:r>
        <w:rPr>
          <w:rStyle w:val="spar3"/>
          <w:rFonts w:ascii="Times New Roman" w:hAnsi="Times New Roman"/>
          <w:b w:val="0"/>
          <w:bCs w:val="0"/>
          <w:color w:val="auto"/>
          <w:sz w:val="24"/>
          <w:szCs w:val="24"/>
          <w:specVanish w:val="0"/>
        </w:rPr>
        <w:t>Autoritatea competentă controlează îndeplinirea de către titularul licenţei a Condiţiilor licenţei, scop în care poate:</w:t>
      </w:r>
    </w:p>
    <w:p w:rsidR="00CF471F" w:rsidRDefault="00264680">
      <w:pPr>
        <w:autoSpaceDE/>
        <w:ind w:left="225"/>
        <w:jc w:val="both"/>
        <w:divId w:val="1719819606"/>
        <w:rPr>
          <w:rFonts w:eastAsia="Times New Roman"/>
        </w:rPr>
      </w:pPr>
      <w:r>
        <w:rPr>
          <w:rStyle w:val="slitttl1"/>
          <w:rFonts w:ascii="Times New Roman" w:eastAsia="Times New Roman" w:hAnsi="Times New Roman"/>
          <w:b w:val="0"/>
          <w:color w:val="auto"/>
          <w:sz w:val="24"/>
          <w:szCs w:val="24"/>
          <w:specVanish w:val="0"/>
        </w:rPr>
        <w:t xml:space="preserve">a)  </w:t>
      </w:r>
      <w:r>
        <w:rPr>
          <w:rStyle w:val="slitbdy"/>
          <w:rFonts w:ascii="Times New Roman" w:eastAsia="Times New Roman" w:hAnsi="Times New Roman"/>
          <w:color w:val="auto"/>
          <w:sz w:val="24"/>
          <w:szCs w:val="24"/>
        </w:rPr>
        <w:t>analiza documentele transmise de titularul licenţei conform Condiţiilor licenţei;</w:t>
      </w:r>
    </w:p>
    <w:p w:rsidR="00CF471F" w:rsidRDefault="00264680">
      <w:pPr>
        <w:autoSpaceDE/>
        <w:ind w:left="225"/>
        <w:jc w:val="both"/>
        <w:divId w:val="1558709735"/>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 xml:space="preserve">b)  </w:t>
      </w:r>
      <w:r>
        <w:rPr>
          <w:rStyle w:val="slitbdy"/>
          <w:rFonts w:ascii="Times New Roman" w:eastAsia="Times New Roman" w:hAnsi="Times New Roman"/>
          <w:color w:val="auto"/>
          <w:sz w:val="24"/>
          <w:szCs w:val="24"/>
        </w:rPr>
        <w:t>controla, atunci când consideră oportun, documentele contabile ale titularului licenţei, inclusiv raportul de audit contabil realizat în condiţiile legii;</w:t>
      </w:r>
    </w:p>
    <w:p w:rsidR="00CF471F" w:rsidRDefault="00264680">
      <w:pPr>
        <w:tabs>
          <w:tab w:val="left" w:pos="426"/>
        </w:tabs>
        <w:autoSpaceDE/>
        <w:ind w:left="225"/>
        <w:jc w:val="both"/>
        <w:divId w:val="1780954935"/>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 xml:space="preserve">c) </w:t>
      </w:r>
      <w:r>
        <w:rPr>
          <w:rStyle w:val="slitbdy"/>
          <w:rFonts w:ascii="Times New Roman" w:eastAsia="Times New Roman" w:hAnsi="Times New Roman"/>
          <w:color w:val="auto"/>
          <w:sz w:val="24"/>
          <w:szCs w:val="24"/>
        </w:rPr>
        <w:t>verifica, la solicitarea argumentată a unei terţe persoane sau din proprie iniţiativă, comportamentul titularului licenţei pe piaţa de energie electrică;</w:t>
      </w:r>
    </w:p>
    <w:p w:rsidR="00CF471F" w:rsidRDefault="00264680">
      <w:pPr>
        <w:autoSpaceDE/>
        <w:ind w:left="225"/>
        <w:jc w:val="both"/>
        <w:divId w:val="1249196401"/>
        <w:rPr>
          <w:rStyle w:val="slitbdy"/>
          <w:rFonts w:ascii="Times New Roman" w:hAnsi="Times New Roman"/>
          <w:color w:val="auto"/>
          <w:sz w:val="24"/>
          <w:szCs w:val="24"/>
        </w:rPr>
      </w:pPr>
      <w:r>
        <w:rPr>
          <w:rStyle w:val="slitttl1"/>
          <w:rFonts w:ascii="Times New Roman" w:eastAsia="Times New Roman" w:hAnsi="Times New Roman"/>
          <w:b w:val="0"/>
          <w:color w:val="auto"/>
          <w:sz w:val="24"/>
          <w:szCs w:val="24"/>
          <w:specVanish w:val="0"/>
        </w:rPr>
        <w:t xml:space="preserve">d)   </w:t>
      </w:r>
      <w:r>
        <w:rPr>
          <w:rStyle w:val="slitbdy"/>
          <w:rFonts w:ascii="Times New Roman" w:eastAsia="Times New Roman" w:hAnsi="Times New Roman"/>
          <w:color w:val="auto"/>
          <w:sz w:val="24"/>
          <w:szCs w:val="24"/>
        </w:rPr>
        <w:t>exercita alte atribuţiile de control, conform Legii.</w:t>
      </w:r>
    </w:p>
    <w:p w:rsidR="00CF471F" w:rsidRDefault="00CF471F">
      <w:pPr>
        <w:autoSpaceDE/>
        <w:ind w:left="225"/>
        <w:jc w:val="both"/>
        <w:divId w:val="1249196401"/>
        <w:rPr>
          <w:rStyle w:val="slitbdy"/>
          <w:rFonts w:ascii="Times New Roman" w:hAnsi="Times New Roman"/>
          <w:color w:val="auto"/>
          <w:sz w:val="24"/>
          <w:szCs w:val="24"/>
        </w:rPr>
      </w:pPr>
    </w:p>
    <w:p w:rsidR="00CF471F" w:rsidRDefault="00CF471F">
      <w:pPr>
        <w:autoSpaceDE/>
        <w:ind w:left="225"/>
        <w:jc w:val="both"/>
        <w:divId w:val="1249196401"/>
      </w:pPr>
    </w:p>
    <w:p w:rsidR="00CF471F" w:rsidRDefault="00CF471F">
      <w:pPr>
        <w:pStyle w:val="spar"/>
        <w:spacing w:before="72"/>
        <w:ind w:left="925" w:right="216"/>
        <w:jc w:val="both"/>
        <w:divId w:val="1325015416"/>
        <w:rPr>
          <w:shd w:val="clear" w:color="auto" w:fill="FFFFFF"/>
        </w:rPr>
      </w:pPr>
    </w:p>
    <w:p w:rsidR="00CF471F" w:rsidRDefault="00264680">
      <w:pPr>
        <w:pStyle w:val="spar"/>
        <w:numPr>
          <w:ilvl w:val="0"/>
          <w:numId w:val="2"/>
        </w:numPr>
        <w:spacing w:before="72"/>
        <w:ind w:left="0" w:right="216" w:firstLine="709"/>
        <w:jc w:val="both"/>
        <w:divId w:val="1325015416"/>
        <w:rPr>
          <w:shd w:val="clear" w:color="auto" w:fill="FFFFFF"/>
        </w:rPr>
      </w:pPr>
      <w:r>
        <w:rPr>
          <w:shd w:val="clear" w:color="auto" w:fill="FFFFFF"/>
        </w:rPr>
        <w:lastRenderedPageBreak/>
        <w:t>Dacă autoritatea competentă constată că titularul licenţei nu a respectat Legea sau una sau mai multe dintre Condiţiile licenţei, autoritatea competentă poate aplica sancţiuni, în temeiul şi conform dispoziţiilor Legii şi ale reglementărilor aplicabile, inclusiv poate suspenda/retrage licenţa.</w:t>
      </w:r>
    </w:p>
    <w:p w:rsidR="00CF471F" w:rsidRDefault="00CF471F">
      <w:pPr>
        <w:pStyle w:val="spar"/>
        <w:jc w:val="both"/>
        <w:divId w:val="1325015416"/>
        <w:rPr>
          <w:shd w:val="clear" w:color="auto" w:fill="FFFFFF"/>
        </w:rPr>
      </w:pPr>
    </w:p>
    <w:p w:rsidR="00CF471F" w:rsidRDefault="00264680">
      <w:pPr>
        <w:pStyle w:val="scapden"/>
        <w:divId w:val="816262548"/>
        <w:rPr>
          <w:rFonts w:ascii="Times New Roman" w:hAnsi="Times New Roman"/>
          <w:color w:val="auto"/>
          <w:shd w:val="clear" w:color="auto" w:fill="FFFFFF"/>
        </w:rPr>
      </w:pPr>
      <w:r>
        <w:rPr>
          <w:rFonts w:ascii="Times New Roman" w:hAnsi="Times New Roman"/>
          <w:color w:val="auto"/>
          <w:shd w:val="clear" w:color="auto" w:fill="FFFFFF"/>
        </w:rPr>
        <w:t>Capitolul VI</w:t>
      </w:r>
    </w:p>
    <w:p w:rsidR="00CF471F" w:rsidRDefault="00264680">
      <w:pPr>
        <w:pStyle w:val="scapden"/>
        <w:divId w:val="816262548"/>
        <w:rPr>
          <w:rFonts w:ascii="Times New Roman" w:hAnsi="Times New Roman"/>
          <w:color w:val="auto"/>
          <w:shd w:val="clear" w:color="auto" w:fill="FFFFFF"/>
        </w:rPr>
      </w:pPr>
      <w:r>
        <w:rPr>
          <w:rFonts w:ascii="Times New Roman" w:hAnsi="Times New Roman"/>
          <w:color w:val="auto"/>
          <w:shd w:val="clear" w:color="auto" w:fill="FFFFFF"/>
        </w:rPr>
        <w:t>Suspendarea/Retragerea licenţei</w:t>
      </w:r>
    </w:p>
    <w:p w:rsidR="00CF471F" w:rsidRDefault="00CF471F">
      <w:pPr>
        <w:pStyle w:val="sartttl"/>
        <w:numPr>
          <w:ilvl w:val="0"/>
          <w:numId w:val="2"/>
        </w:numPr>
        <w:tabs>
          <w:tab w:val="left" w:pos="851"/>
        </w:tabs>
        <w:spacing w:after="72"/>
        <w:ind w:left="0" w:right="2808" w:firstLine="709"/>
        <w:jc w:val="both"/>
        <w:divId w:val="988368163"/>
        <w:rPr>
          <w:rFonts w:ascii="Times New Roman" w:hAnsi="Times New Roman"/>
          <w:color w:val="auto"/>
          <w:sz w:val="24"/>
          <w:szCs w:val="24"/>
          <w:shd w:val="clear" w:color="auto" w:fill="FFFFFF"/>
        </w:rPr>
      </w:pPr>
    </w:p>
    <w:p w:rsidR="00CF471F" w:rsidRDefault="00264680">
      <w:pPr>
        <w:autoSpaceDE/>
        <w:jc w:val="both"/>
        <w:divId w:val="1751273487"/>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(1)</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Autoritatea competentă poate suspenda/retrage licenţa în cazurile prevăzute în Regulament, procedând conform prevederilor acestuia.</w:t>
      </w:r>
    </w:p>
    <w:p w:rsidR="00CF471F" w:rsidRDefault="00264680">
      <w:pPr>
        <w:autoSpaceDE/>
        <w:jc w:val="both"/>
        <w:divId w:val="1778989302"/>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Autoritatea competentă comunică titularului licenţei suspendarea/retragerea licenţei, motivele de suspendare/ retragere, precum şi condiţiile pe care titularul licenţei trebuie să le îndeplinească pentru încetarea suspendării.</w:t>
      </w:r>
    </w:p>
    <w:p w:rsidR="00CF471F" w:rsidRDefault="00264680">
      <w:pPr>
        <w:autoSpaceDE/>
        <w:jc w:val="both"/>
        <w:divId w:val="1595700607"/>
        <w:rPr>
          <w:rStyle w:val="salnbdy"/>
          <w:rFonts w:ascii="Times New Roman" w:hAnsi="Times New Roman"/>
          <w:color w:val="auto"/>
          <w:sz w:val="24"/>
          <w:szCs w:val="24"/>
        </w:rPr>
      </w:pPr>
      <w:r>
        <w:rPr>
          <w:rStyle w:val="salnttl1"/>
          <w:rFonts w:ascii="Times New Roman" w:eastAsia="Times New Roman" w:hAnsi="Times New Roman"/>
          <w:b w:val="0"/>
          <w:color w:val="auto"/>
          <w:sz w:val="24"/>
          <w:szCs w:val="24"/>
          <w:specVanish w:val="0"/>
        </w:rPr>
        <w:t>(3)</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Autoritatea competentă poate dispune încetarea suspendării licenţei în termen de 5 zile lucrătoare de la data la care titularul licenţei face dovada cu privire la îndeplinirea condiţiilor de încetare a suspendării.</w:t>
      </w:r>
    </w:p>
    <w:p w:rsidR="00CF471F" w:rsidRDefault="00CF471F">
      <w:pPr>
        <w:autoSpaceDE/>
        <w:jc w:val="both"/>
        <w:divId w:val="1595700607"/>
      </w:pPr>
    </w:p>
    <w:p w:rsidR="00CF471F" w:rsidRDefault="00CF471F">
      <w:pPr>
        <w:autoSpaceDE/>
        <w:jc w:val="both"/>
        <w:divId w:val="1595700607"/>
        <w:rPr>
          <w:rFonts w:ascii="Times New Roman" w:eastAsia="Times New Roman" w:hAnsi="Times New Roman"/>
          <w:sz w:val="24"/>
          <w:szCs w:val="24"/>
          <w:shd w:val="clear" w:color="auto" w:fill="FFFFFF"/>
        </w:rPr>
      </w:pPr>
    </w:p>
    <w:p w:rsidR="00CF471F" w:rsidRDefault="00CF471F">
      <w:pPr>
        <w:pStyle w:val="sartttl"/>
        <w:numPr>
          <w:ilvl w:val="0"/>
          <w:numId w:val="2"/>
        </w:numPr>
        <w:spacing w:after="72"/>
        <w:ind w:left="0" w:right="2952" w:firstLine="709"/>
        <w:jc w:val="both"/>
        <w:divId w:val="1786118275"/>
        <w:rPr>
          <w:rFonts w:ascii="Times New Roman" w:hAnsi="Times New Roman"/>
          <w:color w:val="auto"/>
          <w:sz w:val="24"/>
          <w:szCs w:val="24"/>
          <w:shd w:val="clear" w:color="auto" w:fill="FFFFFF"/>
        </w:rPr>
      </w:pPr>
    </w:p>
    <w:p w:rsidR="00CF471F" w:rsidRDefault="00264680">
      <w:pPr>
        <w:autoSpaceDE/>
        <w:jc w:val="both"/>
        <w:divId w:val="1368411952"/>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(1)</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Autoritatea competentă notifică în scris titularului licenţei, cu cel puţin 10 zile lucrătoare înainte, data la care intenţionează să emită o decizie cu privire la suspendarea/retragerea licenţei, precum şi motivul care determină această măsură.</w:t>
      </w:r>
    </w:p>
    <w:p w:rsidR="00CF471F" w:rsidRDefault="00264680">
      <w:pPr>
        <w:autoSpaceDE/>
        <w:jc w:val="both"/>
        <w:divId w:val="350375778"/>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În termen de 5 zile lucrătoare de la primirea unei comunicări privind suspendarea/retragerea licenţei, titularul licenţei poate transmite autorităţii competente o explicaţie referitoare la condiţiile invocate de aceasta privind suspendarea/retragerea licenţei, precum şi orice dovezi pe care le consideră adecvate pentru a opri emiterea deciziei de suspendare/retragere a licenţei.</w:t>
      </w:r>
    </w:p>
    <w:p w:rsidR="00CF471F" w:rsidRDefault="00264680">
      <w:pPr>
        <w:tabs>
          <w:tab w:val="left" w:pos="851"/>
        </w:tabs>
        <w:autoSpaceDE/>
        <w:ind w:right="144"/>
        <w:jc w:val="both"/>
        <w:divId w:val="2038114349"/>
        <w:rPr>
          <w:rStyle w:val="salnttl1"/>
          <w:rFonts w:ascii="Times New Roman" w:hAnsi="Times New Roman"/>
          <w:b w:val="0"/>
          <w:color w:val="auto"/>
          <w:sz w:val="24"/>
          <w:szCs w:val="24"/>
        </w:rPr>
      </w:pPr>
      <w:r>
        <w:rPr>
          <w:rStyle w:val="salnttl1"/>
          <w:rFonts w:ascii="Times New Roman" w:eastAsia="Times New Roman" w:hAnsi="Times New Roman"/>
          <w:b w:val="0"/>
          <w:color w:val="auto"/>
          <w:sz w:val="24"/>
          <w:szCs w:val="24"/>
          <w:specVanish w:val="0"/>
        </w:rPr>
        <w:t xml:space="preserve">(3) </w:t>
      </w:r>
      <w:r>
        <w:rPr>
          <w:rStyle w:val="salnttl1"/>
          <w:rFonts w:ascii="Times New Roman" w:hAnsi="Times New Roman"/>
          <w:b w:val="0"/>
          <w:color w:val="auto"/>
          <w:sz w:val="24"/>
          <w:szCs w:val="24"/>
          <w:specVanish w:val="0"/>
        </w:rPr>
        <w:t>Notificarea prealabilă din partea autorităţii competente nu este necesară dacă suspendarea/retragerea licenţei se face ca urmare a solicitării titularului licenţei sau în cazul falimentului acestuia.</w:t>
      </w:r>
    </w:p>
    <w:p w:rsidR="00CF471F" w:rsidRDefault="00CF471F">
      <w:pPr>
        <w:tabs>
          <w:tab w:val="left" w:pos="851"/>
        </w:tabs>
        <w:autoSpaceDE/>
        <w:ind w:right="144"/>
        <w:jc w:val="both"/>
        <w:divId w:val="2038114349"/>
        <w:rPr>
          <w:rStyle w:val="salnttl1"/>
          <w:rFonts w:ascii="Times New Roman" w:hAnsi="Times New Roman"/>
          <w:color w:val="auto"/>
          <w:sz w:val="24"/>
          <w:szCs w:val="24"/>
        </w:rPr>
      </w:pPr>
    </w:p>
    <w:p w:rsidR="00CF471F" w:rsidRDefault="00264680">
      <w:pPr>
        <w:pStyle w:val="scapden"/>
        <w:divId w:val="827091588"/>
      </w:pPr>
      <w:r>
        <w:rPr>
          <w:rFonts w:ascii="Times New Roman" w:hAnsi="Times New Roman"/>
          <w:color w:val="auto"/>
          <w:shd w:val="clear" w:color="auto" w:fill="FFFFFF"/>
        </w:rPr>
        <w:t>Capitolul VII</w:t>
      </w:r>
    </w:p>
    <w:p w:rsidR="00CF471F" w:rsidRDefault="00264680">
      <w:pPr>
        <w:pStyle w:val="scapden"/>
        <w:divId w:val="827091588"/>
        <w:rPr>
          <w:rFonts w:ascii="Times New Roman" w:hAnsi="Times New Roman"/>
        </w:rPr>
      </w:pPr>
      <w:r>
        <w:rPr>
          <w:rFonts w:ascii="Times New Roman" w:hAnsi="Times New Roman"/>
          <w:color w:val="auto"/>
          <w:shd w:val="clear" w:color="auto" w:fill="FFFFFF"/>
        </w:rPr>
        <w:t>Modificarea licenţei</w:t>
      </w:r>
    </w:p>
    <w:p w:rsidR="00CF471F" w:rsidRDefault="00CF471F">
      <w:pPr>
        <w:pStyle w:val="sartttl"/>
        <w:numPr>
          <w:ilvl w:val="0"/>
          <w:numId w:val="2"/>
        </w:numPr>
        <w:spacing w:after="72"/>
        <w:ind w:left="0" w:right="3096" w:firstLine="567"/>
        <w:jc w:val="both"/>
        <w:divId w:val="165101659"/>
        <w:rPr>
          <w:rFonts w:ascii="Times New Roman" w:hAnsi="Times New Roman"/>
          <w:color w:val="auto"/>
          <w:sz w:val="24"/>
          <w:szCs w:val="24"/>
          <w:shd w:val="clear" w:color="auto" w:fill="FFFFFF"/>
        </w:rPr>
      </w:pPr>
    </w:p>
    <w:p w:rsidR="00CF471F" w:rsidRDefault="00264680">
      <w:pPr>
        <w:autoSpaceDE/>
        <w:jc w:val="both"/>
        <w:divId w:val="528109609"/>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(1)</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Ca urmare a unei cereri scrise a titularului licenţei sau din proprie iniţiativă, autoritatea competentă poate modifica licenţa procedând conform prevederilor Regulamentului.</w:t>
      </w:r>
    </w:p>
    <w:p w:rsidR="00CF471F" w:rsidRDefault="00264680">
      <w:pPr>
        <w:autoSpaceDE/>
        <w:jc w:val="both"/>
        <w:divId w:val="1866363909"/>
        <w:rPr>
          <w:rStyle w:val="salnbdy"/>
          <w:rFonts w:ascii="Times New Roman" w:hAnsi="Times New Roman"/>
          <w:color w:val="auto"/>
          <w:sz w:val="24"/>
          <w:szCs w:val="24"/>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În cazul unor modificări ale statutului titularului licenţei, determinate de fuziunea, divizarea, transformarea sau schimbarea denumirii, autoritatea competentă examinează cererea de modificare şi documentaţia anexată acesteia şi dispune, dacă solicitarea este întemeiată, după caz:</w:t>
      </w:r>
    </w:p>
    <w:p w:rsidR="00CF471F" w:rsidRDefault="00264680">
      <w:pPr>
        <w:autoSpaceDE/>
        <w:jc w:val="both"/>
        <w:divId w:val="1448281409"/>
      </w:pPr>
      <w:r>
        <w:rPr>
          <w:rStyle w:val="slitttl1"/>
          <w:rFonts w:ascii="Times New Roman" w:eastAsia="Times New Roman" w:hAnsi="Times New Roman"/>
          <w:b w:val="0"/>
          <w:color w:val="auto"/>
          <w:sz w:val="24"/>
          <w:szCs w:val="24"/>
          <w:specVanish w:val="0"/>
        </w:rPr>
        <w:t>a)</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retragerea licenţei şi acordarea unei licenţe noi;</w:t>
      </w:r>
    </w:p>
    <w:p w:rsidR="00CF471F" w:rsidRDefault="00264680">
      <w:pPr>
        <w:autoSpaceDE/>
        <w:jc w:val="both"/>
        <w:divId w:val="167066381"/>
        <w:rPr>
          <w:rStyle w:val="slitbdy"/>
          <w:rFonts w:ascii="Times New Roman" w:eastAsia="Times New Roman" w:hAnsi="Times New Roman"/>
          <w:color w:val="auto"/>
          <w:sz w:val="24"/>
          <w:szCs w:val="24"/>
        </w:rPr>
      </w:pPr>
      <w:r>
        <w:rPr>
          <w:rStyle w:val="slitttl1"/>
          <w:rFonts w:ascii="Times New Roman" w:eastAsia="Times New Roman" w:hAnsi="Times New Roman"/>
          <w:b w:val="0"/>
          <w:color w:val="auto"/>
          <w:sz w:val="24"/>
          <w:szCs w:val="24"/>
          <w:specVanish w:val="0"/>
        </w:rPr>
        <w:t>b)</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modificarea licenţei.</w:t>
      </w:r>
    </w:p>
    <w:p w:rsidR="00CF471F" w:rsidRDefault="00CF471F">
      <w:pPr>
        <w:autoSpaceDE/>
        <w:jc w:val="both"/>
        <w:divId w:val="167066381"/>
      </w:pPr>
    </w:p>
    <w:p w:rsidR="00CF471F" w:rsidRDefault="00CF471F">
      <w:pPr>
        <w:pStyle w:val="sartttl"/>
        <w:numPr>
          <w:ilvl w:val="0"/>
          <w:numId w:val="2"/>
        </w:numPr>
        <w:spacing w:after="72"/>
        <w:ind w:left="0" w:right="3240" w:firstLine="709"/>
        <w:jc w:val="both"/>
        <w:divId w:val="279537439"/>
        <w:rPr>
          <w:rFonts w:ascii="Times New Roman" w:hAnsi="Times New Roman"/>
          <w:color w:val="auto"/>
          <w:sz w:val="24"/>
          <w:szCs w:val="24"/>
          <w:shd w:val="clear" w:color="auto" w:fill="FFFFFF"/>
        </w:rPr>
      </w:pPr>
    </w:p>
    <w:p w:rsidR="00CF471F" w:rsidRDefault="00264680">
      <w:pPr>
        <w:pStyle w:val="spar"/>
        <w:jc w:val="both"/>
        <w:divId w:val="279537439"/>
        <w:rPr>
          <w:shd w:val="clear" w:color="auto" w:fill="FFFFFF"/>
        </w:rPr>
      </w:pPr>
      <w:r>
        <w:rPr>
          <w:shd w:val="clear" w:color="auto" w:fill="FFFFFF"/>
        </w:rPr>
        <w:t>Modificările licenţei iniţiate de autoritatea competentă ca urmare a modificării condiţiilor existente la data acordării acesteia (legislaţia primară şi secundară şi hotărâri judecătoreşti) sau ca urmare a unor evenimente care afectează substanţial piaţa energiei electrice vor fi notificate titularului licenţei conform prevederilor Regulamentului.</w:t>
      </w:r>
    </w:p>
    <w:p w:rsidR="00CF471F" w:rsidRDefault="00CF471F">
      <w:pPr>
        <w:pStyle w:val="sartttl"/>
        <w:spacing w:before="72" w:after="72"/>
        <w:ind w:right="3384"/>
        <w:jc w:val="both"/>
        <w:divId w:val="279537439"/>
        <w:rPr>
          <w:rStyle w:val="slitttl1"/>
          <w:rFonts w:ascii="Times New Roman" w:eastAsia="Times New Roman" w:hAnsi="Times New Roman"/>
          <w:color w:val="auto"/>
          <w:sz w:val="24"/>
          <w:szCs w:val="24"/>
        </w:rPr>
      </w:pPr>
    </w:p>
    <w:p w:rsidR="00CF471F" w:rsidRDefault="00CF471F">
      <w:pPr>
        <w:pStyle w:val="sartttl"/>
        <w:spacing w:before="72" w:after="72"/>
        <w:ind w:right="3384"/>
        <w:jc w:val="both"/>
        <w:divId w:val="279537439"/>
        <w:rPr>
          <w:rStyle w:val="slitttl1"/>
          <w:rFonts w:ascii="Times New Roman" w:eastAsia="Times New Roman" w:hAnsi="Times New Roman"/>
          <w:color w:val="auto"/>
          <w:sz w:val="24"/>
          <w:szCs w:val="24"/>
        </w:rPr>
      </w:pPr>
    </w:p>
    <w:p w:rsidR="00CF471F" w:rsidRDefault="00264680">
      <w:pPr>
        <w:pStyle w:val="spar"/>
        <w:numPr>
          <w:ilvl w:val="0"/>
          <w:numId w:val="2"/>
        </w:numPr>
        <w:spacing w:before="72"/>
        <w:ind w:left="0" w:right="360" w:firstLine="709"/>
        <w:jc w:val="both"/>
        <w:divId w:val="279537439"/>
      </w:pPr>
      <w:r>
        <w:rPr>
          <w:shd w:val="clear" w:color="auto" w:fill="FFFFFF"/>
        </w:rPr>
        <w:t xml:space="preserve"> Titularul licenţei poate cere autorităţii competente prelungirea perioadei de valabilitate a licenţei. În acest caz autoritatea competentă va proceda conform prevederilor Regulamentului.</w:t>
      </w:r>
    </w:p>
    <w:p w:rsidR="00CF471F" w:rsidRDefault="00CF471F">
      <w:pPr>
        <w:pStyle w:val="scapden"/>
        <w:spacing w:before="72"/>
        <w:ind w:right="216"/>
        <w:jc w:val="left"/>
        <w:divId w:val="279537439"/>
        <w:rPr>
          <w:rFonts w:ascii="Times New Roman" w:hAnsi="Times New Roman"/>
          <w:color w:val="auto"/>
          <w:shd w:val="clear" w:color="auto" w:fill="FFFFFF"/>
        </w:rPr>
      </w:pPr>
    </w:p>
    <w:p w:rsidR="00CF471F" w:rsidRDefault="00264680">
      <w:pPr>
        <w:pStyle w:val="scapden"/>
        <w:spacing w:before="72"/>
        <w:ind w:left="288" w:right="360"/>
        <w:divId w:val="279537439"/>
        <w:rPr>
          <w:rFonts w:ascii="Times New Roman" w:hAnsi="Times New Roman"/>
          <w:color w:val="auto"/>
          <w:shd w:val="clear" w:color="auto" w:fill="FFFFFF"/>
        </w:rPr>
      </w:pPr>
      <w:r>
        <w:rPr>
          <w:rFonts w:ascii="Times New Roman" w:hAnsi="Times New Roman"/>
          <w:color w:val="auto"/>
          <w:shd w:val="clear" w:color="auto" w:fill="FFFFFF"/>
        </w:rPr>
        <w:t>Capitolul VIII</w:t>
      </w:r>
    </w:p>
    <w:p w:rsidR="00CF471F" w:rsidRDefault="00264680">
      <w:pPr>
        <w:pStyle w:val="scapden"/>
        <w:divId w:val="279537439"/>
        <w:rPr>
          <w:rFonts w:ascii="Times New Roman" w:hAnsi="Times New Roman"/>
          <w:color w:val="auto"/>
          <w:shd w:val="clear" w:color="auto" w:fill="FFFFFF"/>
        </w:rPr>
      </w:pPr>
      <w:r>
        <w:rPr>
          <w:rFonts w:ascii="Times New Roman" w:hAnsi="Times New Roman"/>
          <w:color w:val="auto"/>
          <w:shd w:val="clear" w:color="auto" w:fill="FFFFFF"/>
        </w:rPr>
        <w:t>Soluţionarea disputelor prin Arbitraj al Autorităţii competente</w:t>
      </w:r>
    </w:p>
    <w:p w:rsidR="00CF471F" w:rsidRDefault="00CF471F">
      <w:pPr>
        <w:pStyle w:val="sartttl"/>
        <w:spacing w:after="72"/>
        <w:ind w:right="576"/>
        <w:jc w:val="both"/>
        <w:divId w:val="279537439"/>
        <w:rPr>
          <w:rFonts w:ascii="Times New Roman" w:hAnsi="Times New Roman"/>
          <w:color w:val="auto"/>
          <w:sz w:val="24"/>
          <w:szCs w:val="24"/>
          <w:shd w:val="clear" w:color="auto" w:fill="FFFFFF"/>
        </w:rPr>
      </w:pPr>
    </w:p>
    <w:p w:rsidR="00CF471F" w:rsidRDefault="00264680">
      <w:pPr>
        <w:pStyle w:val="spar"/>
        <w:numPr>
          <w:ilvl w:val="0"/>
          <w:numId w:val="2"/>
        </w:numPr>
        <w:spacing w:before="72"/>
        <w:ind w:left="0" w:right="504" w:firstLine="709"/>
        <w:jc w:val="both"/>
        <w:divId w:val="279537439"/>
        <w:rPr>
          <w:rStyle w:val="spar3"/>
          <w:rFonts w:ascii="Times New Roman" w:hAnsi="Times New Roman"/>
          <w:color w:val="auto"/>
          <w:sz w:val="24"/>
          <w:szCs w:val="24"/>
        </w:rPr>
      </w:pPr>
      <w:r>
        <w:rPr>
          <w:rStyle w:val="spar3"/>
          <w:rFonts w:ascii="Times New Roman" w:hAnsi="Times New Roman"/>
          <w:b/>
          <w:bCs/>
          <w:color w:val="auto"/>
          <w:sz w:val="24"/>
          <w:szCs w:val="24"/>
          <w:specVanish w:val="0"/>
        </w:rPr>
        <w:t xml:space="preserve"> </w:t>
      </w:r>
      <w:r>
        <w:rPr>
          <w:rStyle w:val="spar3"/>
          <w:rFonts w:ascii="Times New Roman" w:hAnsi="Times New Roman"/>
          <w:bCs/>
          <w:color w:val="auto"/>
          <w:sz w:val="24"/>
          <w:szCs w:val="24"/>
          <w:specVanish w:val="0"/>
        </w:rPr>
        <w:t>În conformitate cu reglementările în vigoare, titularul licenţei are dreptul să se adreseze autorităţii competente pentru soluţionarea:</w:t>
      </w:r>
    </w:p>
    <w:p w:rsidR="00CF471F" w:rsidRDefault="00264680">
      <w:pPr>
        <w:autoSpaceDE/>
        <w:ind w:firstLine="225"/>
        <w:jc w:val="both"/>
        <w:divId w:val="279537439"/>
        <w:rPr>
          <w:rFonts w:eastAsia="Times New Roman"/>
        </w:rPr>
      </w:pPr>
      <w:r>
        <w:rPr>
          <w:rStyle w:val="slitttl1"/>
          <w:rFonts w:ascii="Times New Roman" w:eastAsia="Times New Roman" w:hAnsi="Times New Roman"/>
          <w:b w:val="0"/>
          <w:color w:val="auto"/>
          <w:sz w:val="24"/>
          <w:szCs w:val="24"/>
          <w:specVanish w:val="0"/>
        </w:rPr>
        <w:t>a)</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disputelor pe piaţa angro şi cu amănuntul, cu alţi participanţi la piaţa de energie electrică;</w:t>
      </w:r>
    </w:p>
    <w:p w:rsidR="00CF471F" w:rsidRDefault="00264680">
      <w:pPr>
        <w:autoSpaceDE/>
        <w:ind w:firstLine="225"/>
        <w:jc w:val="both"/>
        <w:divId w:val="279537439"/>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b)</w:t>
      </w:r>
      <w:r>
        <w:rPr>
          <w:rStyle w:val="slitttl1"/>
          <w:rFonts w:ascii="Times New Roman" w:eastAsia="Times New Roman" w:hAnsi="Times New Roman"/>
          <w:color w:val="auto"/>
          <w:sz w:val="24"/>
          <w:szCs w:val="24"/>
          <w:specVanish w:val="0"/>
        </w:rPr>
        <w:t xml:space="preserve"> </w:t>
      </w:r>
      <w:r>
        <w:rPr>
          <w:rStyle w:val="slitbdy"/>
          <w:rFonts w:ascii="Times New Roman" w:eastAsia="Times New Roman" w:hAnsi="Times New Roman"/>
          <w:color w:val="auto"/>
          <w:sz w:val="24"/>
          <w:szCs w:val="24"/>
        </w:rPr>
        <w:t>neînţelegerilor precontractuale în care este angajat.</w:t>
      </w:r>
    </w:p>
    <w:p w:rsidR="00CF471F" w:rsidRDefault="00CF471F">
      <w:pPr>
        <w:pStyle w:val="sartttl"/>
        <w:spacing w:after="72"/>
        <w:ind w:left="1006" w:right="720"/>
        <w:jc w:val="both"/>
        <w:divId w:val="279537439"/>
        <w:rPr>
          <w:rFonts w:ascii="Times New Roman" w:hAnsi="Times New Roman"/>
          <w:color w:val="auto"/>
          <w:sz w:val="24"/>
          <w:szCs w:val="24"/>
          <w:shd w:val="clear" w:color="auto" w:fill="FFFFFF"/>
        </w:rPr>
      </w:pPr>
    </w:p>
    <w:p w:rsidR="00CF471F" w:rsidRDefault="00264680">
      <w:pPr>
        <w:pStyle w:val="spar"/>
        <w:numPr>
          <w:ilvl w:val="0"/>
          <w:numId w:val="2"/>
        </w:numPr>
        <w:spacing w:before="72"/>
        <w:ind w:left="0" w:right="648" w:firstLine="709"/>
        <w:jc w:val="both"/>
        <w:divId w:val="279537439"/>
        <w:rPr>
          <w:shd w:val="clear" w:color="auto" w:fill="FFFFFF"/>
        </w:rPr>
      </w:pPr>
      <w:r>
        <w:rPr>
          <w:rStyle w:val="spar3"/>
          <w:rFonts w:ascii="Times New Roman" w:hAnsi="Times New Roman"/>
          <w:b/>
          <w:bCs/>
          <w:color w:val="auto"/>
          <w:sz w:val="24"/>
          <w:szCs w:val="24"/>
          <w:specVanish w:val="0"/>
        </w:rPr>
        <w:t xml:space="preserve"> </w:t>
      </w:r>
      <w:r>
        <w:rPr>
          <w:rStyle w:val="spar3"/>
          <w:rFonts w:ascii="Times New Roman" w:hAnsi="Times New Roman"/>
          <w:bCs/>
          <w:color w:val="auto"/>
          <w:sz w:val="24"/>
          <w:szCs w:val="24"/>
          <w:specVanish w:val="0"/>
        </w:rPr>
        <w:t>Deciziile</w:t>
      </w:r>
      <w:r>
        <w:rPr>
          <w:shd w:val="clear" w:color="auto" w:fill="FFFFFF"/>
        </w:rPr>
        <w:t xml:space="preserve"> autorităţii competente cu privire la modificarea, suspendarea sau retragerea licenţei, precum şi cele cu privire la aplicarea sancţiunilor, generate de încălcarea prevederilor Condiţiilor licenţei sau ale Legii, pot fi atacate de titularul licenţei la instanţa judecătorească competentă.</w:t>
      </w:r>
    </w:p>
    <w:p w:rsidR="00CF471F" w:rsidRDefault="00CF471F">
      <w:pPr>
        <w:pStyle w:val="spar"/>
        <w:spacing w:before="72"/>
        <w:ind w:right="360"/>
        <w:jc w:val="both"/>
        <w:divId w:val="279537439"/>
      </w:pPr>
    </w:p>
    <w:p w:rsidR="00CF471F" w:rsidRDefault="00CF471F">
      <w:pPr>
        <w:pStyle w:val="spar"/>
        <w:jc w:val="both"/>
        <w:divId w:val="279537439"/>
        <w:rPr>
          <w:shd w:val="clear" w:color="auto" w:fill="FFFFFF"/>
        </w:rPr>
      </w:pPr>
    </w:p>
    <w:p w:rsidR="00CF471F" w:rsidRDefault="00264680">
      <w:pPr>
        <w:pStyle w:val="scapttl"/>
        <w:divId w:val="324476498"/>
        <w:rPr>
          <w:rFonts w:ascii="Times New Roman" w:hAnsi="Times New Roman"/>
          <w:color w:val="auto"/>
          <w:shd w:val="clear" w:color="auto" w:fill="FFFFFF"/>
        </w:rPr>
      </w:pPr>
      <w:r>
        <w:rPr>
          <w:rFonts w:ascii="Times New Roman" w:hAnsi="Times New Roman"/>
          <w:color w:val="auto"/>
          <w:shd w:val="clear" w:color="auto" w:fill="FFFFFF"/>
        </w:rPr>
        <w:t>Capitolul IX</w:t>
      </w:r>
    </w:p>
    <w:p w:rsidR="00CF471F" w:rsidRDefault="00264680">
      <w:pPr>
        <w:pStyle w:val="scapden"/>
        <w:divId w:val="324476498"/>
        <w:rPr>
          <w:rFonts w:ascii="Times New Roman" w:hAnsi="Times New Roman"/>
          <w:color w:val="auto"/>
          <w:shd w:val="clear" w:color="auto" w:fill="FFFFFF"/>
        </w:rPr>
      </w:pPr>
      <w:r>
        <w:rPr>
          <w:rFonts w:ascii="Times New Roman" w:hAnsi="Times New Roman"/>
          <w:color w:val="auto"/>
          <w:shd w:val="clear" w:color="auto" w:fill="FFFFFF"/>
        </w:rPr>
        <w:t>Căi de comunicare cu Autoritatea competentă</w:t>
      </w:r>
    </w:p>
    <w:p w:rsidR="00CF471F" w:rsidRDefault="00CF471F">
      <w:pPr>
        <w:pStyle w:val="sartttl"/>
        <w:numPr>
          <w:ilvl w:val="0"/>
          <w:numId w:val="2"/>
        </w:numPr>
        <w:spacing w:after="72"/>
        <w:ind w:left="0" w:right="3528" w:firstLine="709"/>
        <w:jc w:val="both"/>
        <w:divId w:val="1789935861"/>
        <w:rPr>
          <w:rFonts w:ascii="Times New Roman" w:hAnsi="Times New Roman"/>
          <w:color w:val="auto"/>
          <w:sz w:val="24"/>
          <w:szCs w:val="24"/>
          <w:shd w:val="clear" w:color="auto" w:fill="FFFFFF"/>
        </w:rPr>
      </w:pPr>
    </w:p>
    <w:p w:rsidR="00CF471F" w:rsidRDefault="00264680">
      <w:pPr>
        <w:tabs>
          <w:tab w:val="left" w:pos="0"/>
        </w:tabs>
        <w:autoSpaceDE/>
        <w:jc w:val="both"/>
        <w:divId w:val="1613974861"/>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(1)</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Orice comunicare, accept, confirmare, aprobare sau altă informaţie cerută ori a cărei transmitere este permisă în Condiţiile licenţei se va face în scris, în limba română, şi se va putea depune la registratura autorităţii competente prin reprezentant împuternicit, prin serviciile poştale sau de curierat ori se poate transmite prin fax ori la adresele electronice de corespondenţă indicate de autoritatea competentă, cu condiţia ca, în toate cazurile, originalul să se depună prin curier sau prin serviciile poştale.</w:t>
      </w:r>
    </w:p>
    <w:p w:rsidR="00CF471F" w:rsidRDefault="00264680">
      <w:pPr>
        <w:tabs>
          <w:tab w:val="left" w:pos="0"/>
        </w:tabs>
        <w:autoSpaceDE/>
        <w:jc w:val="both"/>
        <w:divId w:val="603457646"/>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Titularul licenţei poate solicita autorităţii competente utilizarea pentru comunicare a unei adrese de corespondenţă diferite de cea a sediului social, cu condiţia ca respectiva adresă să fie înregistrată ca punct de lucru al societăţii.</w:t>
      </w:r>
    </w:p>
    <w:p w:rsidR="00CF471F" w:rsidRDefault="00264680">
      <w:pPr>
        <w:pStyle w:val="scapttl"/>
        <w:rPr>
          <w:rFonts w:ascii="Times New Roman" w:hAnsi="Times New Roman"/>
          <w:color w:val="auto"/>
          <w:shd w:val="clear" w:color="auto" w:fill="FFFFFF"/>
        </w:rPr>
      </w:pPr>
      <w:r>
        <w:rPr>
          <w:rFonts w:ascii="Times New Roman" w:hAnsi="Times New Roman"/>
          <w:color w:val="auto"/>
          <w:shd w:val="clear" w:color="auto" w:fill="FFFFFF"/>
        </w:rPr>
        <w:t>Capitolul  X</w:t>
      </w:r>
    </w:p>
    <w:p w:rsidR="00CF471F" w:rsidRDefault="00264680">
      <w:pPr>
        <w:pStyle w:val="scapden"/>
        <w:rPr>
          <w:rFonts w:ascii="Times New Roman" w:hAnsi="Times New Roman"/>
          <w:color w:val="auto"/>
          <w:shd w:val="clear" w:color="auto" w:fill="FFFFFF"/>
        </w:rPr>
      </w:pPr>
      <w:r>
        <w:rPr>
          <w:rFonts w:ascii="Times New Roman" w:hAnsi="Times New Roman"/>
          <w:color w:val="auto"/>
          <w:shd w:val="clear" w:color="auto" w:fill="FFFFFF"/>
        </w:rPr>
        <w:t>Tarife şi contribuţii</w:t>
      </w:r>
    </w:p>
    <w:p w:rsidR="00CF471F" w:rsidRDefault="00CF471F">
      <w:pPr>
        <w:pStyle w:val="scapden"/>
        <w:rPr>
          <w:rFonts w:ascii="Times New Roman" w:hAnsi="Times New Roman"/>
          <w:color w:val="auto"/>
          <w:shd w:val="clear" w:color="auto" w:fill="FFFFFF"/>
        </w:rPr>
      </w:pPr>
    </w:p>
    <w:p w:rsidR="00CF471F" w:rsidRDefault="00CF471F">
      <w:pPr>
        <w:pStyle w:val="sartttl"/>
        <w:numPr>
          <w:ilvl w:val="0"/>
          <w:numId w:val="2"/>
        </w:numPr>
        <w:spacing w:after="72"/>
        <w:ind w:left="0" w:right="3674" w:firstLine="709"/>
        <w:jc w:val="both"/>
        <w:rPr>
          <w:rFonts w:ascii="Times New Roman" w:hAnsi="Times New Roman"/>
          <w:color w:val="auto"/>
          <w:sz w:val="24"/>
          <w:szCs w:val="24"/>
          <w:shd w:val="clear" w:color="auto" w:fill="FFFFFF"/>
        </w:rPr>
      </w:pPr>
    </w:p>
    <w:p w:rsidR="00CF471F" w:rsidRDefault="00264680">
      <w:pPr>
        <w:autoSpaceDE/>
        <w:jc w:val="both"/>
        <w:divId w:val="1124081292"/>
        <w:rPr>
          <w:rFonts w:ascii="Times New Roman" w:eastAsia="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(1)</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Pe toată durata de valabilitate a licenţei, titularul licenţei va plăti autorităţii competente contribuţiile şi tarifele stabilite prin ordin al preşedintelui autorităţii competente, în condiţiile legii. Neplata acestora până la termenele stabilite prin reglementările în vigoare poate atrage suspendarea licenţei, cu o notificare prealabilă.</w:t>
      </w:r>
    </w:p>
    <w:p w:rsidR="00264680" w:rsidRPr="007A4DE4" w:rsidRDefault="00264680" w:rsidP="007A4DE4">
      <w:pPr>
        <w:autoSpaceDE/>
        <w:spacing w:after="72"/>
        <w:ind w:left="369" w:right="288"/>
        <w:jc w:val="both"/>
        <w:divId w:val="1633831561"/>
        <w:rPr>
          <w:rFonts w:ascii="Times New Roman" w:hAnsi="Times New Roman"/>
          <w:sz w:val="24"/>
          <w:szCs w:val="24"/>
          <w:shd w:val="clear" w:color="auto" w:fill="FFFFFF"/>
        </w:rPr>
      </w:pPr>
      <w:r>
        <w:rPr>
          <w:rStyle w:val="salnttl1"/>
          <w:rFonts w:ascii="Times New Roman" w:eastAsia="Times New Roman" w:hAnsi="Times New Roman"/>
          <w:b w:val="0"/>
          <w:color w:val="auto"/>
          <w:sz w:val="24"/>
          <w:szCs w:val="24"/>
          <w:specVanish w:val="0"/>
        </w:rPr>
        <w:t>(2)</w:t>
      </w:r>
      <w:r>
        <w:rPr>
          <w:rStyle w:val="salnttl1"/>
          <w:rFonts w:ascii="Times New Roman" w:eastAsia="Times New Roman" w:hAnsi="Times New Roman"/>
          <w:color w:val="auto"/>
          <w:sz w:val="24"/>
          <w:szCs w:val="24"/>
          <w:specVanish w:val="0"/>
        </w:rPr>
        <w:t xml:space="preserve"> </w:t>
      </w:r>
      <w:r>
        <w:rPr>
          <w:rStyle w:val="salnbdy"/>
          <w:rFonts w:ascii="Times New Roman" w:eastAsia="Times New Roman" w:hAnsi="Times New Roman"/>
          <w:color w:val="auto"/>
          <w:sz w:val="24"/>
          <w:szCs w:val="24"/>
        </w:rPr>
        <w:t xml:space="preserve">În cazul în care titularul licenţei nu plăteşte sumele datorate autorităţii competente conform </w:t>
      </w:r>
      <w:r>
        <w:rPr>
          <w:rStyle w:val="slgi1"/>
          <w:rFonts w:ascii="Times New Roman" w:eastAsia="Times New Roman" w:hAnsi="Times New Roman"/>
          <w:color w:val="auto"/>
          <w:sz w:val="24"/>
          <w:szCs w:val="24"/>
          <w:u w:val="none"/>
        </w:rPr>
        <w:t>alin. (1)</w:t>
      </w:r>
      <w:r>
        <w:rPr>
          <w:rStyle w:val="salnbdy"/>
          <w:rFonts w:ascii="Times New Roman" w:eastAsia="Times New Roman" w:hAnsi="Times New Roman"/>
          <w:color w:val="auto"/>
          <w:sz w:val="24"/>
          <w:szCs w:val="24"/>
        </w:rPr>
        <w:t xml:space="preserve"> în termen de un an de la data emiterii facturii, autoritatea competentă poate retrage licenţa fără preaviz sau notificare prealabilă.</w:t>
      </w:r>
    </w:p>
    <w:sectPr w:rsidR="00264680" w:rsidRPr="007A4DE4">
      <w:pgSz w:w="12240" w:h="15840"/>
      <w:pgMar w:top="1276" w:right="900" w:bottom="720" w:left="1134"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AB6020"/>
    <w:multiLevelType w:val="hybridMultilevel"/>
    <w:tmpl w:val="80DC0F8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3DAE7E3A"/>
    <w:multiLevelType w:val="hybridMultilevel"/>
    <w:tmpl w:val="A0A6A0BE"/>
    <w:lvl w:ilvl="0" w:tplc="18F82F8C">
      <w:start w:val="1"/>
      <w:numFmt w:val="decimal"/>
      <w:lvlText w:val="(%1)"/>
      <w:lvlJc w:val="left"/>
      <w:pPr>
        <w:ind w:left="360" w:hanging="360"/>
      </w:pPr>
      <w:rPr>
        <w:rFonts w:ascii="Times New Roman" w:hAnsi="Times New Roman" w:cs="Times New Roman" w:hint="default"/>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43346908"/>
    <w:multiLevelType w:val="hybridMultilevel"/>
    <w:tmpl w:val="BE22AA58"/>
    <w:lvl w:ilvl="0" w:tplc="B308DD1A">
      <w:start w:val="1"/>
      <w:numFmt w:val="decimal"/>
      <w:lvlText w:val="Art. %1."/>
      <w:lvlJc w:val="left"/>
      <w:pPr>
        <w:ind w:left="-231" w:firstLine="285"/>
      </w:pPr>
      <w:rPr>
        <w:rFonts w:ascii="Times New Roman" w:hAnsi="Times New Roman" w:cs="Times New Roman" w:hint="default"/>
        <w:b/>
        <w:color w:val="000000"/>
        <w:sz w:val="24"/>
      </w:rPr>
    </w:lvl>
    <w:lvl w:ilvl="1" w:tplc="04180019">
      <w:start w:val="1"/>
      <w:numFmt w:val="lowerLetter"/>
      <w:lvlText w:val="%2."/>
      <w:lvlJc w:val="left"/>
      <w:pPr>
        <w:ind w:left="1353" w:hanging="360"/>
      </w:pPr>
    </w:lvl>
    <w:lvl w:ilvl="2" w:tplc="0418001B">
      <w:start w:val="1"/>
      <w:numFmt w:val="lowerRoman"/>
      <w:lvlText w:val="%3."/>
      <w:lvlJc w:val="right"/>
      <w:pPr>
        <w:ind w:left="2073" w:hanging="180"/>
      </w:pPr>
    </w:lvl>
    <w:lvl w:ilvl="3" w:tplc="0418000F">
      <w:start w:val="1"/>
      <w:numFmt w:val="decimal"/>
      <w:lvlText w:val="%4."/>
      <w:lvlJc w:val="left"/>
      <w:pPr>
        <w:ind w:left="2793" w:hanging="360"/>
      </w:pPr>
    </w:lvl>
    <w:lvl w:ilvl="4" w:tplc="04180019">
      <w:start w:val="1"/>
      <w:numFmt w:val="lowerLetter"/>
      <w:lvlText w:val="%5."/>
      <w:lvlJc w:val="left"/>
      <w:pPr>
        <w:ind w:left="3513" w:hanging="360"/>
      </w:pPr>
    </w:lvl>
    <w:lvl w:ilvl="5" w:tplc="0418001B">
      <w:start w:val="1"/>
      <w:numFmt w:val="lowerRoman"/>
      <w:lvlText w:val="%6."/>
      <w:lvlJc w:val="right"/>
      <w:pPr>
        <w:ind w:left="4233" w:hanging="180"/>
      </w:pPr>
    </w:lvl>
    <w:lvl w:ilvl="6" w:tplc="0418000F">
      <w:start w:val="1"/>
      <w:numFmt w:val="decimal"/>
      <w:lvlText w:val="%7."/>
      <w:lvlJc w:val="left"/>
      <w:pPr>
        <w:ind w:left="4953" w:hanging="360"/>
      </w:pPr>
    </w:lvl>
    <w:lvl w:ilvl="7" w:tplc="04180019">
      <w:start w:val="1"/>
      <w:numFmt w:val="lowerLetter"/>
      <w:lvlText w:val="%8."/>
      <w:lvlJc w:val="left"/>
      <w:pPr>
        <w:ind w:left="5673" w:hanging="360"/>
      </w:pPr>
    </w:lvl>
    <w:lvl w:ilvl="8" w:tplc="0418001B">
      <w:start w:val="1"/>
      <w:numFmt w:val="lowerRoman"/>
      <w:lvlText w:val="%9."/>
      <w:lvlJc w:val="right"/>
      <w:pPr>
        <w:ind w:left="6393" w:hanging="180"/>
      </w:pPr>
    </w:lvl>
  </w:abstractNum>
  <w:abstractNum w:abstractNumId="3" w15:restartNumberingAfterBreak="0">
    <w:nsid w:val="544D6801"/>
    <w:multiLevelType w:val="hybridMultilevel"/>
    <w:tmpl w:val="EA14A254"/>
    <w:lvl w:ilvl="0" w:tplc="099C02E8">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4" w15:restartNumberingAfterBreak="0">
    <w:nsid w:val="60A57584"/>
    <w:multiLevelType w:val="hybridMultilevel"/>
    <w:tmpl w:val="1F4271B6"/>
    <w:lvl w:ilvl="0" w:tplc="755CC682">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6AC422BF"/>
    <w:multiLevelType w:val="hybridMultilevel"/>
    <w:tmpl w:val="3D3ECB24"/>
    <w:lvl w:ilvl="0" w:tplc="1B0C1A3E">
      <w:start w:val="2"/>
      <w:numFmt w:val="lowerLetter"/>
      <w:lvlText w:val="%1)"/>
      <w:lvlJc w:val="left"/>
      <w:pPr>
        <w:ind w:left="1355" w:hanging="360"/>
      </w:pPr>
    </w:lvl>
    <w:lvl w:ilvl="1" w:tplc="04180019">
      <w:start w:val="1"/>
      <w:numFmt w:val="lowerLetter"/>
      <w:lvlText w:val="%2."/>
      <w:lvlJc w:val="left"/>
      <w:pPr>
        <w:ind w:left="2075" w:hanging="360"/>
      </w:pPr>
    </w:lvl>
    <w:lvl w:ilvl="2" w:tplc="0418001B">
      <w:start w:val="1"/>
      <w:numFmt w:val="lowerRoman"/>
      <w:lvlText w:val="%3."/>
      <w:lvlJc w:val="right"/>
      <w:pPr>
        <w:ind w:left="2795" w:hanging="180"/>
      </w:pPr>
    </w:lvl>
    <w:lvl w:ilvl="3" w:tplc="0418000F">
      <w:start w:val="1"/>
      <w:numFmt w:val="decimal"/>
      <w:lvlText w:val="%4."/>
      <w:lvlJc w:val="left"/>
      <w:pPr>
        <w:ind w:left="3515" w:hanging="360"/>
      </w:pPr>
    </w:lvl>
    <w:lvl w:ilvl="4" w:tplc="04180019">
      <w:start w:val="1"/>
      <w:numFmt w:val="lowerLetter"/>
      <w:lvlText w:val="%5."/>
      <w:lvlJc w:val="left"/>
      <w:pPr>
        <w:ind w:left="4235" w:hanging="360"/>
      </w:pPr>
    </w:lvl>
    <w:lvl w:ilvl="5" w:tplc="0418001B">
      <w:start w:val="1"/>
      <w:numFmt w:val="lowerRoman"/>
      <w:lvlText w:val="%6."/>
      <w:lvlJc w:val="right"/>
      <w:pPr>
        <w:ind w:left="4955" w:hanging="180"/>
      </w:pPr>
    </w:lvl>
    <w:lvl w:ilvl="6" w:tplc="0418000F">
      <w:start w:val="1"/>
      <w:numFmt w:val="decimal"/>
      <w:lvlText w:val="%7."/>
      <w:lvlJc w:val="left"/>
      <w:pPr>
        <w:ind w:left="5675" w:hanging="360"/>
      </w:pPr>
    </w:lvl>
    <w:lvl w:ilvl="7" w:tplc="04180019">
      <w:start w:val="1"/>
      <w:numFmt w:val="lowerLetter"/>
      <w:lvlText w:val="%8."/>
      <w:lvlJc w:val="left"/>
      <w:pPr>
        <w:ind w:left="6395" w:hanging="360"/>
      </w:pPr>
    </w:lvl>
    <w:lvl w:ilvl="8" w:tplc="0418001B">
      <w:start w:val="1"/>
      <w:numFmt w:val="lowerRoman"/>
      <w:lvlText w:val="%9."/>
      <w:lvlJc w:val="right"/>
      <w:pPr>
        <w:ind w:left="7115"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7"/>
  <w:hyphenationZone w:val="420"/>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FD0"/>
    <w:rsid w:val="000877DC"/>
    <w:rsid w:val="00105FD0"/>
    <w:rsid w:val="00223C67"/>
    <w:rsid w:val="00264680"/>
    <w:rsid w:val="004341E6"/>
    <w:rsid w:val="005C643A"/>
    <w:rsid w:val="0077214A"/>
    <w:rsid w:val="007A4DE4"/>
    <w:rsid w:val="007A7F14"/>
    <w:rsid w:val="0086736C"/>
    <w:rsid w:val="008E0B64"/>
    <w:rsid w:val="00BB3706"/>
    <w:rsid w:val="00CB0199"/>
    <w:rsid w:val="00CB7932"/>
    <w:rsid w:val="00CF471F"/>
    <w:rsid w:val="00D40881"/>
    <w:rsid w:val="00F32C7A"/>
    <w:rsid w:val="00F534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FBE45"/>
  <w15:chartTrackingRefBased/>
  <w15:docId w15:val="{0387DEFB-5BFA-4040-B8E6-D3D1E323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rFonts w:ascii="Verdana" w:eastAsia="Verdana" w:hAnsi="Verdana"/>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954F72" w:themeColor="followedHyperlink"/>
      <w:u w:val="single"/>
    </w:rPr>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uiPriority w:val="99"/>
    <w:semiHidden/>
    <w:pPr>
      <w:autoSpaceDE/>
      <w:autoSpaceDN/>
      <w:spacing w:before="100" w:beforeAutospacing="1" w:after="100" w:afterAutospacing="1"/>
    </w:pPr>
    <w:rPr>
      <w:rFonts w:ascii="Times New Roman" w:eastAsiaTheme="minorEastAsia" w:hAnsi="Times New Roman"/>
      <w:sz w:val="24"/>
      <w:szCs w:val="24"/>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paragraph" w:styleId="ListParagraph">
    <w:name w:val="List Paragraph"/>
    <w:basedOn w:val="Normal"/>
    <w:uiPriority w:val="34"/>
    <w:semiHidden/>
    <w:qFormat/>
    <w:pPr>
      <w:ind w:left="720"/>
      <w:contextualSpacing/>
    </w:pPr>
  </w:style>
  <w:style w:type="paragraph" w:customStyle="1" w:styleId="small">
    <w:name w:val="small"/>
    <w:uiPriority w:val="99"/>
    <w:semiHidden/>
    <w:rPr>
      <w:rFonts w:ascii="Verdana" w:eastAsia="Verdana" w:hAnsi="Verdana"/>
      <w:sz w:val="2"/>
      <w:szCs w:val="2"/>
    </w:rPr>
  </w:style>
  <w:style w:type="paragraph" w:customStyle="1" w:styleId="tagcollapsed">
    <w:name w:val="tag_collapsed"/>
    <w:basedOn w:val="Normal"/>
    <w:uiPriority w:val="99"/>
    <w:semiHidden/>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uiPriority w:val="99"/>
    <w:semiHidden/>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uiPriority w:val="99"/>
    <w:semiHidden/>
    <w:pPr>
      <w:autoSpaceDE/>
      <w:autoSpaceDN/>
      <w:ind w:left="225"/>
    </w:pPr>
    <w:rPr>
      <w:rFonts w:ascii="Times New Roman" w:eastAsiaTheme="minorEastAsia" w:hAnsi="Times New Roman"/>
      <w:sz w:val="24"/>
      <w:szCs w:val="24"/>
    </w:rPr>
  </w:style>
  <w:style w:type="paragraph" w:customStyle="1" w:styleId="sntashort">
    <w:name w:val="s_nta_short"/>
    <w:basedOn w:val="Normal"/>
    <w:uiPriority w:val="99"/>
    <w:semiHidden/>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uiPriority w:val="99"/>
    <w:semiHidden/>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uiPriority w:val="99"/>
    <w:semiHidden/>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uiPriority w:val="99"/>
    <w:semiHidden/>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uiPriority w:val="99"/>
    <w:semiHidden/>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uiPriority w:val="99"/>
    <w:semiHidden/>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uiPriority w:val="99"/>
    <w:semiHidden/>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uiPriority w:val="99"/>
    <w:semiHidden/>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uiPriority w:val="99"/>
    <w:semiHidden/>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uiPriority w:val="99"/>
    <w:semiHidden/>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uiPriority w:val="99"/>
    <w:semiHidden/>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uiPriority w:val="99"/>
    <w:semiHidden/>
    <w:pPr>
      <w:autoSpaceDE/>
      <w:autoSpaceDN/>
      <w:spacing w:before="144" w:after="144"/>
    </w:pPr>
    <w:rPr>
      <w:rFonts w:ascii="Times New Roman" w:eastAsiaTheme="minorEastAsia" w:hAnsi="Times New Roman"/>
      <w:sz w:val="24"/>
      <w:szCs w:val="24"/>
    </w:rPr>
  </w:style>
  <w:style w:type="paragraph" w:customStyle="1" w:styleId="snta">
    <w:name w:val="s_nta"/>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uiPriority w:val="99"/>
    <w:semiHidden/>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uiPriority w:val="99"/>
    <w:semiHidden/>
    <w:pPr>
      <w:autoSpaceDE/>
      <w:autoSpaceDN/>
      <w:jc w:val="center"/>
    </w:pPr>
    <w:rPr>
      <w:rFonts w:eastAsiaTheme="minorEastAsia"/>
      <w:b/>
      <w:bCs/>
      <w:color w:val="8B0000"/>
      <w:sz w:val="30"/>
      <w:szCs w:val="30"/>
    </w:rPr>
  </w:style>
  <w:style w:type="paragraph" w:customStyle="1" w:styleId="shdr">
    <w:name w:val="s_hdr"/>
    <w:basedOn w:val="Normal"/>
    <w:uiPriority w:val="99"/>
    <w:semiHidden/>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uiPriority w:val="99"/>
    <w:semiHidden/>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uiPriority w:val="99"/>
    <w:semiHidden/>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uiPriority w:val="99"/>
    <w:semiHidden/>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uiPriority w:val="99"/>
    <w:semiHidden/>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uiPriority w:val="99"/>
    <w:semiHidden/>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uiPriority w:val="99"/>
    <w:semiHidden/>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uiPriority w:val="99"/>
    <w:semiHidden/>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uiPriority w:val="99"/>
    <w:semiHidden/>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uiPriority w:val="99"/>
    <w:semiHidden/>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uiPriority w:val="99"/>
    <w:semiHidden/>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uiPriority w:val="99"/>
    <w:semiHidden/>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uiPriority w:val="99"/>
    <w:semiHidden/>
    <w:pPr>
      <w:autoSpaceDE/>
      <w:autoSpaceDN/>
    </w:pPr>
    <w:rPr>
      <w:rFonts w:eastAsiaTheme="minorEastAsia"/>
      <w:b/>
      <w:bCs/>
      <w:color w:val="24689B"/>
      <w:sz w:val="20"/>
      <w:szCs w:val="20"/>
    </w:rPr>
  </w:style>
  <w:style w:type="paragraph" w:customStyle="1" w:styleId="sartden">
    <w:name w:val="s_art_den"/>
    <w:basedOn w:val="Normal"/>
    <w:uiPriority w:val="99"/>
    <w:semiHidden/>
    <w:pPr>
      <w:autoSpaceDE/>
      <w:autoSpaceDN/>
    </w:pPr>
    <w:rPr>
      <w:rFonts w:eastAsiaTheme="minorEastAsia"/>
      <w:b/>
      <w:bCs/>
      <w:color w:val="24689B"/>
      <w:sz w:val="20"/>
      <w:szCs w:val="20"/>
    </w:rPr>
  </w:style>
  <w:style w:type="paragraph" w:customStyle="1" w:styleId="sporttl">
    <w:name w:val="s_por_ttl"/>
    <w:basedOn w:val="Normal"/>
    <w:uiPriority w:val="99"/>
    <w:semiHidden/>
    <w:pPr>
      <w:autoSpaceDE/>
      <w:autoSpaceDN/>
    </w:pPr>
    <w:rPr>
      <w:rFonts w:eastAsiaTheme="minorEastAsia"/>
      <w:b/>
      <w:bCs/>
      <w:color w:val="8B0000"/>
      <w:sz w:val="21"/>
      <w:szCs w:val="21"/>
    </w:rPr>
  </w:style>
  <w:style w:type="paragraph" w:customStyle="1" w:styleId="sporden">
    <w:name w:val="s_por_den"/>
    <w:basedOn w:val="Normal"/>
    <w:uiPriority w:val="99"/>
    <w:semiHidden/>
    <w:pPr>
      <w:autoSpaceDE/>
      <w:autoSpaceDN/>
    </w:pPr>
    <w:rPr>
      <w:rFonts w:eastAsiaTheme="minorEastAsia"/>
      <w:b/>
      <w:bCs/>
      <w:color w:val="8B0000"/>
      <w:sz w:val="21"/>
      <w:szCs w:val="21"/>
    </w:rPr>
  </w:style>
  <w:style w:type="paragraph" w:customStyle="1" w:styleId="sblcttl">
    <w:name w:val="s_blc_ttl"/>
    <w:basedOn w:val="Normal"/>
    <w:uiPriority w:val="99"/>
    <w:semiHidden/>
    <w:pPr>
      <w:autoSpaceDE/>
      <w:autoSpaceDN/>
    </w:pPr>
    <w:rPr>
      <w:rFonts w:eastAsiaTheme="minorEastAsia"/>
      <w:b/>
      <w:bCs/>
      <w:color w:val="8B0000"/>
      <w:sz w:val="21"/>
      <w:szCs w:val="21"/>
    </w:rPr>
  </w:style>
  <w:style w:type="paragraph" w:customStyle="1" w:styleId="srefttl">
    <w:name w:val="s_ref_ttl"/>
    <w:basedOn w:val="Normal"/>
    <w:uiPriority w:val="99"/>
    <w:semiHidden/>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uiPriority w:val="99"/>
    <w:semiHidden/>
    <w:pPr>
      <w:autoSpaceDE/>
      <w:autoSpaceDN/>
      <w:jc w:val="center"/>
    </w:pPr>
    <w:rPr>
      <w:rFonts w:eastAsiaTheme="minorEastAsia"/>
      <w:b/>
      <w:bCs/>
      <w:color w:val="24689B"/>
      <w:sz w:val="20"/>
      <w:szCs w:val="20"/>
    </w:rPr>
  </w:style>
  <w:style w:type="paragraph" w:customStyle="1" w:styleId="sanxden">
    <w:name w:val="s_anx_den"/>
    <w:basedOn w:val="Normal"/>
    <w:uiPriority w:val="99"/>
    <w:semiHidden/>
    <w:pPr>
      <w:autoSpaceDE/>
      <w:autoSpaceDN/>
      <w:jc w:val="center"/>
    </w:pPr>
    <w:rPr>
      <w:rFonts w:eastAsiaTheme="minorEastAsia"/>
      <w:b/>
      <w:bCs/>
      <w:color w:val="24689B"/>
      <w:sz w:val="20"/>
      <w:szCs w:val="20"/>
    </w:rPr>
  </w:style>
  <w:style w:type="paragraph" w:customStyle="1" w:styleId="sapnttl">
    <w:name w:val="s_apn_ttl"/>
    <w:basedOn w:val="Normal"/>
    <w:uiPriority w:val="99"/>
    <w:semiHidden/>
    <w:pPr>
      <w:autoSpaceDE/>
      <w:autoSpaceDN/>
    </w:pPr>
    <w:rPr>
      <w:rFonts w:eastAsiaTheme="minorEastAsia"/>
      <w:b/>
      <w:bCs/>
      <w:color w:val="24689B"/>
      <w:sz w:val="20"/>
      <w:szCs w:val="20"/>
    </w:rPr>
  </w:style>
  <w:style w:type="paragraph" w:customStyle="1" w:styleId="sapnden">
    <w:name w:val="s_apn_den"/>
    <w:basedOn w:val="Normal"/>
    <w:uiPriority w:val="99"/>
    <w:semiHidden/>
    <w:pPr>
      <w:autoSpaceDE/>
      <w:autoSpaceDN/>
    </w:pPr>
    <w:rPr>
      <w:rFonts w:eastAsiaTheme="minorEastAsia"/>
      <w:b/>
      <w:bCs/>
      <w:color w:val="24689B"/>
      <w:sz w:val="20"/>
      <w:szCs w:val="20"/>
    </w:rPr>
  </w:style>
  <w:style w:type="paragraph" w:customStyle="1" w:styleId="scrtttl">
    <w:name w:val="s_crt_ttl"/>
    <w:basedOn w:val="Normal"/>
    <w:uiPriority w:val="99"/>
    <w:semiHidden/>
    <w:pPr>
      <w:autoSpaceDE/>
      <w:autoSpaceDN/>
      <w:jc w:val="center"/>
    </w:pPr>
    <w:rPr>
      <w:rFonts w:eastAsiaTheme="minorEastAsia"/>
      <w:b/>
      <w:bCs/>
      <w:color w:val="006400"/>
      <w:sz w:val="27"/>
      <w:szCs w:val="27"/>
    </w:rPr>
  </w:style>
  <w:style w:type="paragraph" w:customStyle="1" w:styleId="scrtden">
    <w:name w:val="s_crt_den"/>
    <w:basedOn w:val="Normal"/>
    <w:uiPriority w:val="99"/>
    <w:semiHidden/>
    <w:pPr>
      <w:autoSpaceDE/>
      <w:autoSpaceDN/>
      <w:jc w:val="center"/>
    </w:pPr>
    <w:rPr>
      <w:rFonts w:eastAsiaTheme="minorEastAsia"/>
      <w:b/>
      <w:bCs/>
      <w:color w:val="006400"/>
      <w:sz w:val="27"/>
      <w:szCs w:val="27"/>
    </w:rPr>
  </w:style>
  <w:style w:type="paragraph" w:customStyle="1" w:styleId="sprtttl">
    <w:name w:val="s_prt_ttl"/>
    <w:basedOn w:val="Normal"/>
    <w:uiPriority w:val="99"/>
    <w:semiHidden/>
    <w:pPr>
      <w:autoSpaceDE/>
      <w:autoSpaceDN/>
      <w:jc w:val="center"/>
    </w:pPr>
    <w:rPr>
      <w:rFonts w:eastAsiaTheme="minorEastAsia"/>
      <w:b/>
      <w:bCs/>
      <w:color w:val="006400"/>
      <w:sz w:val="27"/>
      <w:szCs w:val="27"/>
    </w:rPr>
  </w:style>
  <w:style w:type="paragraph" w:customStyle="1" w:styleId="sprtden">
    <w:name w:val="s_prt_den"/>
    <w:basedOn w:val="Normal"/>
    <w:uiPriority w:val="99"/>
    <w:semiHidden/>
    <w:pPr>
      <w:autoSpaceDE/>
      <w:autoSpaceDN/>
      <w:jc w:val="center"/>
    </w:pPr>
    <w:rPr>
      <w:rFonts w:eastAsiaTheme="minorEastAsia"/>
      <w:b/>
      <w:bCs/>
      <w:color w:val="006400"/>
      <w:sz w:val="27"/>
      <w:szCs w:val="27"/>
    </w:rPr>
  </w:style>
  <w:style w:type="paragraph" w:customStyle="1" w:styleId="slitttl">
    <w:name w:val="s_lit_ttl"/>
    <w:basedOn w:val="Normal"/>
    <w:uiPriority w:val="99"/>
    <w:semiHidden/>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uiPriority w:val="99"/>
    <w:semiHidden/>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uiPriority w:val="99"/>
    <w:semiHidden/>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uiPriority w:val="99"/>
    <w:semiHidden/>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uiPriority w:val="99"/>
    <w:semiHidden/>
    <w:pPr>
      <w:autoSpaceDE/>
      <w:autoSpaceDN/>
      <w:jc w:val="center"/>
    </w:pPr>
    <w:rPr>
      <w:rFonts w:eastAsiaTheme="minorEastAsia"/>
      <w:b/>
      <w:bCs/>
      <w:color w:val="8B0000"/>
      <w:sz w:val="26"/>
      <w:szCs w:val="26"/>
    </w:rPr>
  </w:style>
  <w:style w:type="paragraph" w:customStyle="1" w:styleId="sttlden">
    <w:name w:val="s_ttl_den"/>
    <w:basedOn w:val="Normal"/>
    <w:uiPriority w:val="99"/>
    <w:semiHidden/>
    <w:pPr>
      <w:autoSpaceDE/>
      <w:autoSpaceDN/>
      <w:jc w:val="center"/>
    </w:pPr>
    <w:rPr>
      <w:rFonts w:eastAsiaTheme="minorEastAsia"/>
      <w:b/>
      <w:bCs/>
      <w:color w:val="8B0000"/>
      <w:sz w:val="26"/>
      <w:szCs w:val="26"/>
    </w:rPr>
  </w:style>
  <w:style w:type="paragraph" w:customStyle="1" w:styleId="scapttl">
    <w:name w:val="s_cap_ttl"/>
    <w:basedOn w:val="Normal"/>
    <w:uiPriority w:val="99"/>
    <w:semiHidden/>
    <w:pPr>
      <w:autoSpaceDE/>
      <w:autoSpaceDN/>
      <w:jc w:val="center"/>
    </w:pPr>
    <w:rPr>
      <w:rFonts w:eastAsiaTheme="minorEastAsia"/>
      <w:b/>
      <w:bCs/>
      <w:color w:val="A52A2A"/>
      <w:sz w:val="24"/>
      <w:szCs w:val="24"/>
    </w:rPr>
  </w:style>
  <w:style w:type="paragraph" w:customStyle="1" w:styleId="scapden">
    <w:name w:val="s_cap_den"/>
    <w:basedOn w:val="Normal"/>
    <w:uiPriority w:val="99"/>
    <w:semiHidden/>
    <w:pPr>
      <w:autoSpaceDE/>
      <w:autoSpaceDN/>
      <w:jc w:val="center"/>
    </w:pPr>
    <w:rPr>
      <w:rFonts w:eastAsiaTheme="minorEastAsia"/>
      <w:b/>
      <w:bCs/>
      <w:color w:val="A52A2A"/>
      <w:sz w:val="24"/>
      <w:szCs w:val="24"/>
    </w:rPr>
  </w:style>
  <w:style w:type="paragraph" w:customStyle="1" w:styleId="ssbcttl">
    <w:name w:val="s_sbc_ttl"/>
    <w:basedOn w:val="Normal"/>
    <w:uiPriority w:val="99"/>
    <w:semiHidden/>
    <w:pPr>
      <w:autoSpaceDE/>
      <w:autoSpaceDN/>
    </w:pPr>
    <w:rPr>
      <w:rFonts w:eastAsiaTheme="minorEastAsia"/>
      <w:b/>
      <w:bCs/>
      <w:color w:val="000000"/>
      <w:sz w:val="23"/>
      <w:szCs w:val="23"/>
    </w:rPr>
  </w:style>
  <w:style w:type="paragraph" w:customStyle="1" w:styleId="ssbcden">
    <w:name w:val="s_sbc_den"/>
    <w:basedOn w:val="Normal"/>
    <w:uiPriority w:val="99"/>
    <w:semiHidden/>
    <w:pPr>
      <w:autoSpaceDE/>
      <w:autoSpaceDN/>
    </w:pPr>
    <w:rPr>
      <w:rFonts w:eastAsiaTheme="minorEastAsia"/>
      <w:b/>
      <w:bCs/>
      <w:color w:val="000000"/>
      <w:sz w:val="23"/>
      <w:szCs w:val="23"/>
    </w:rPr>
  </w:style>
  <w:style w:type="paragraph" w:customStyle="1" w:styleId="ssecttl">
    <w:name w:val="s_sec_ttl"/>
    <w:basedOn w:val="Normal"/>
    <w:uiPriority w:val="99"/>
    <w:semiHidden/>
    <w:pPr>
      <w:autoSpaceDE/>
      <w:autoSpaceDN/>
      <w:jc w:val="center"/>
    </w:pPr>
    <w:rPr>
      <w:rFonts w:eastAsiaTheme="minorEastAsia"/>
      <w:b/>
      <w:bCs/>
      <w:color w:val="000000"/>
      <w:sz w:val="23"/>
      <w:szCs w:val="23"/>
    </w:rPr>
  </w:style>
  <w:style w:type="paragraph" w:customStyle="1" w:styleId="ssecden">
    <w:name w:val="s_sec_den"/>
    <w:basedOn w:val="Normal"/>
    <w:uiPriority w:val="99"/>
    <w:semiHidden/>
    <w:pPr>
      <w:autoSpaceDE/>
      <w:autoSpaceDN/>
      <w:jc w:val="center"/>
    </w:pPr>
    <w:rPr>
      <w:rFonts w:eastAsiaTheme="minorEastAsia"/>
      <w:b/>
      <w:bCs/>
      <w:color w:val="000000"/>
      <w:sz w:val="23"/>
      <w:szCs w:val="23"/>
    </w:rPr>
  </w:style>
  <w:style w:type="paragraph" w:customStyle="1" w:styleId="sprgttl">
    <w:name w:val="s_prg_ttl"/>
    <w:basedOn w:val="Normal"/>
    <w:uiPriority w:val="99"/>
    <w:semiHidden/>
    <w:pPr>
      <w:autoSpaceDE/>
      <w:autoSpaceDN/>
      <w:jc w:val="center"/>
    </w:pPr>
    <w:rPr>
      <w:rFonts w:eastAsiaTheme="minorEastAsia"/>
      <w:b/>
      <w:bCs/>
      <w:color w:val="000000"/>
      <w:sz w:val="21"/>
      <w:szCs w:val="21"/>
    </w:rPr>
  </w:style>
  <w:style w:type="paragraph" w:customStyle="1" w:styleId="sprgden">
    <w:name w:val="s_prg_den"/>
    <w:basedOn w:val="Normal"/>
    <w:uiPriority w:val="99"/>
    <w:semiHidden/>
    <w:pPr>
      <w:autoSpaceDE/>
      <w:autoSpaceDN/>
      <w:jc w:val="center"/>
    </w:pPr>
    <w:rPr>
      <w:rFonts w:eastAsiaTheme="minorEastAsia"/>
      <w:b/>
      <w:bCs/>
      <w:color w:val="000000"/>
      <w:sz w:val="21"/>
      <w:szCs w:val="21"/>
    </w:rPr>
  </w:style>
  <w:style w:type="paragraph" w:customStyle="1" w:styleId="smrc">
    <w:name w:val="s_mrc"/>
    <w:basedOn w:val="Normal"/>
    <w:uiPriority w:val="99"/>
    <w:semiHidden/>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uiPriority w:val="99"/>
    <w:semiHidden/>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uiPriority w:val="99"/>
    <w:semiHidden/>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uiPriority w:val="99"/>
    <w:semiHidden/>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uiPriority w:val="99"/>
    <w:semiHidden/>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uiPriority w:val="99"/>
    <w:semiHidden/>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uiPriority w:val="99"/>
    <w:semiHidden/>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uiPriority w:val="99"/>
    <w:semiHidden/>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uiPriority w:val="99"/>
    <w:semiHidden/>
    <w:pPr>
      <w:autoSpaceDE/>
      <w:autoSpaceDN/>
    </w:pPr>
    <w:rPr>
      <w:rFonts w:eastAsiaTheme="minorEastAsia"/>
      <w:sz w:val="15"/>
      <w:szCs w:val="15"/>
    </w:rPr>
  </w:style>
  <w:style w:type="paragraph" w:customStyle="1" w:styleId="spar2">
    <w:name w:val="s_par2"/>
    <w:basedOn w:val="Normal"/>
    <w:uiPriority w:val="99"/>
    <w:semiHidden/>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character" w:customStyle="1" w:styleId="scapbdy">
    <w:name w:val="s_cap_bdy"/>
    <w:basedOn w:val="DefaultParagraphFont"/>
    <w:rPr>
      <w:rFonts w:ascii="Verdana" w:hAnsi="Verdana" w:hint="default"/>
      <w:b w:val="0"/>
      <w:bCs w:val="0"/>
      <w:color w:val="000000"/>
      <w:sz w:val="20"/>
      <w:szCs w:val="20"/>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character" w:customStyle="1" w:styleId="ssecbdy">
    <w:name w:val="s_sec_bdy"/>
    <w:basedOn w:val="DefaultParagraphFont"/>
    <w:rPr>
      <w:rFonts w:ascii="Verdana" w:hAnsi="Verdana" w:hint="default"/>
      <w:b w:val="0"/>
      <w:bCs w:val="0"/>
      <w:color w:val="000000"/>
      <w:sz w:val="20"/>
      <w:szCs w:val="20"/>
      <w:shd w:val="clear" w:color="auto" w:fill="FFFFFF"/>
    </w:rPr>
  </w:style>
  <w:style w:type="paragraph" w:styleId="BalloonText">
    <w:name w:val="Balloon Text"/>
    <w:basedOn w:val="Normal"/>
    <w:link w:val="BalloonTextChar"/>
    <w:uiPriority w:val="99"/>
    <w:semiHidden/>
    <w:unhideWhenUsed/>
    <w:rsid w:val="00F53425"/>
    <w:rPr>
      <w:rFonts w:ascii="Segoe UI" w:hAnsi="Segoe UI" w:cs="Segoe UI"/>
      <w:szCs w:val="18"/>
    </w:rPr>
  </w:style>
  <w:style w:type="character" w:customStyle="1" w:styleId="BalloonTextChar">
    <w:name w:val="Balloon Text Char"/>
    <w:basedOn w:val="DefaultParagraphFont"/>
    <w:link w:val="BalloonText"/>
    <w:uiPriority w:val="99"/>
    <w:semiHidden/>
    <w:rsid w:val="00F53425"/>
    <w:rPr>
      <w:rFonts w:ascii="Segoe UI" w:eastAsia="Verdan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0329">
      <w:marLeft w:val="72"/>
      <w:marRight w:val="72"/>
      <w:marTop w:val="72"/>
      <w:marBottom w:val="72"/>
      <w:divBdr>
        <w:top w:val="dotted" w:sz="6" w:space="0" w:color="FEFEFE"/>
        <w:left w:val="dotted" w:sz="6" w:space="0" w:color="FEFEFE"/>
        <w:bottom w:val="dotted" w:sz="6" w:space="0" w:color="FEFEFE"/>
        <w:right w:val="dotted" w:sz="6" w:space="0" w:color="FEFEFE"/>
      </w:divBdr>
      <w:divsChild>
        <w:div w:id="1203716183">
          <w:marLeft w:val="72"/>
          <w:marRight w:val="72"/>
          <w:marTop w:val="72"/>
          <w:marBottom w:val="72"/>
          <w:divBdr>
            <w:top w:val="dotted" w:sz="6" w:space="0" w:color="FEFEFE"/>
            <w:left w:val="dotted" w:sz="6" w:space="0" w:color="FEFEFE"/>
            <w:bottom w:val="dotted" w:sz="6" w:space="0" w:color="FEFEFE"/>
            <w:right w:val="dotted" w:sz="6" w:space="0" w:color="FEFEFE"/>
          </w:divBdr>
          <w:divsChild>
            <w:div w:id="1150632401">
              <w:marLeft w:val="225"/>
              <w:marRight w:val="0"/>
              <w:marTop w:val="0"/>
              <w:marBottom w:val="0"/>
              <w:divBdr>
                <w:top w:val="dotted" w:sz="6" w:space="0" w:color="FEFEFE"/>
                <w:left w:val="dotted" w:sz="6" w:space="11" w:color="FEFEFE"/>
                <w:bottom w:val="dotted" w:sz="6" w:space="0" w:color="FEFEFE"/>
                <w:right w:val="dotted" w:sz="6" w:space="0" w:color="FEFEFE"/>
              </w:divBdr>
            </w:div>
            <w:div w:id="3714194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9690055">
          <w:marLeft w:val="72"/>
          <w:marRight w:val="72"/>
          <w:marTop w:val="72"/>
          <w:marBottom w:val="72"/>
          <w:divBdr>
            <w:top w:val="dotted" w:sz="6" w:space="0" w:color="FEFEFE"/>
            <w:left w:val="dotted" w:sz="6" w:space="0" w:color="FEFEFE"/>
            <w:bottom w:val="dotted" w:sz="6" w:space="0" w:color="FEFEFE"/>
            <w:right w:val="dotted" w:sz="6" w:space="0" w:color="FEFEFE"/>
          </w:divBdr>
        </w:div>
        <w:div w:id="1546602284">
          <w:marLeft w:val="72"/>
          <w:marRight w:val="72"/>
          <w:marTop w:val="72"/>
          <w:marBottom w:val="72"/>
          <w:divBdr>
            <w:top w:val="dotted" w:sz="6" w:space="0" w:color="FEFEFE"/>
            <w:left w:val="dotted" w:sz="6" w:space="0" w:color="FEFEFE"/>
            <w:bottom w:val="dotted" w:sz="6" w:space="0" w:color="FEFEFE"/>
            <w:right w:val="dotted" w:sz="6" w:space="0" w:color="FEFEFE"/>
          </w:divBdr>
        </w:div>
        <w:div w:id="91901131">
          <w:marLeft w:val="72"/>
          <w:marRight w:val="72"/>
          <w:marTop w:val="72"/>
          <w:marBottom w:val="72"/>
          <w:divBdr>
            <w:top w:val="dotted" w:sz="6" w:space="0" w:color="FEFEFE"/>
            <w:left w:val="dotted" w:sz="6" w:space="0" w:color="FEFEFE"/>
            <w:bottom w:val="dotted" w:sz="6" w:space="0" w:color="FEFEFE"/>
            <w:right w:val="dotted" w:sz="6" w:space="0" w:color="FEFEFE"/>
          </w:divBdr>
        </w:div>
        <w:div w:id="57929313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06511040">
      <w:marLeft w:val="72"/>
      <w:marRight w:val="72"/>
      <w:marTop w:val="72"/>
      <w:marBottom w:val="72"/>
      <w:divBdr>
        <w:top w:val="dotted" w:sz="6" w:space="0" w:color="FEFEFE"/>
        <w:left w:val="dotted" w:sz="6" w:space="0" w:color="FEFEFE"/>
        <w:bottom w:val="dotted" w:sz="6" w:space="0" w:color="FEFEFE"/>
        <w:right w:val="dotted" w:sz="6" w:space="0" w:color="FEFEFE"/>
      </w:divBdr>
      <w:divsChild>
        <w:div w:id="217934512">
          <w:marLeft w:val="72"/>
          <w:marRight w:val="72"/>
          <w:marTop w:val="72"/>
          <w:marBottom w:val="72"/>
          <w:divBdr>
            <w:top w:val="dotted" w:sz="6" w:space="0" w:color="FEFEFE"/>
            <w:left w:val="dotted" w:sz="6" w:space="0" w:color="FEFEFE"/>
            <w:bottom w:val="dotted" w:sz="6" w:space="0" w:color="FEFEFE"/>
            <w:right w:val="dotted" w:sz="6" w:space="0" w:color="FEFEFE"/>
          </w:divBdr>
          <w:divsChild>
            <w:div w:id="1124081292">
              <w:marLeft w:val="225"/>
              <w:marRight w:val="0"/>
              <w:marTop w:val="0"/>
              <w:marBottom w:val="0"/>
              <w:divBdr>
                <w:top w:val="dotted" w:sz="6" w:space="0" w:color="FEFEFE"/>
                <w:left w:val="dotted" w:sz="6" w:space="11" w:color="FEFEFE"/>
                <w:bottom w:val="dotted" w:sz="6" w:space="0" w:color="FEFEFE"/>
                <w:right w:val="dotted" w:sz="6" w:space="0" w:color="FEFEFE"/>
              </w:divBdr>
            </w:div>
            <w:div w:id="16338315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24476498">
      <w:marLeft w:val="72"/>
      <w:marRight w:val="72"/>
      <w:marTop w:val="72"/>
      <w:marBottom w:val="72"/>
      <w:divBdr>
        <w:top w:val="dotted" w:sz="6" w:space="0" w:color="FEFEFE"/>
        <w:left w:val="dotted" w:sz="6" w:space="0" w:color="FEFEFE"/>
        <w:bottom w:val="dotted" w:sz="6" w:space="0" w:color="FEFEFE"/>
        <w:right w:val="dotted" w:sz="6" w:space="0" w:color="FEFEFE"/>
      </w:divBdr>
      <w:divsChild>
        <w:div w:id="1789935861">
          <w:marLeft w:val="72"/>
          <w:marRight w:val="72"/>
          <w:marTop w:val="72"/>
          <w:marBottom w:val="72"/>
          <w:divBdr>
            <w:top w:val="dotted" w:sz="6" w:space="0" w:color="FEFEFE"/>
            <w:left w:val="dotted" w:sz="6" w:space="0" w:color="FEFEFE"/>
            <w:bottom w:val="dotted" w:sz="6" w:space="0" w:color="FEFEFE"/>
            <w:right w:val="dotted" w:sz="6" w:space="0" w:color="FEFEFE"/>
          </w:divBdr>
          <w:divsChild>
            <w:div w:id="1613974861">
              <w:marLeft w:val="225"/>
              <w:marRight w:val="0"/>
              <w:marTop w:val="0"/>
              <w:marBottom w:val="0"/>
              <w:divBdr>
                <w:top w:val="dotted" w:sz="6" w:space="0" w:color="FEFEFE"/>
                <w:left w:val="dotted" w:sz="6" w:space="11" w:color="FEFEFE"/>
                <w:bottom w:val="dotted" w:sz="6" w:space="0" w:color="FEFEFE"/>
                <w:right w:val="dotted" w:sz="6" w:space="0" w:color="FEFEFE"/>
              </w:divBdr>
            </w:div>
            <w:div w:id="6034576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08773485">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226294">
          <w:marLeft w:val="72"/>
          <w:marRight w:val="72"/>
          <w:marTop w:val="72"/>
          <w:marBottom w:val="72"/>
          <w:divBdr>
            <w:top w:val="dotted" w:sz="6" w:space="0" w:color="FEFEFE"/>
            <w:left w:val="dotted" w:sz="6" w:space="0" w:color="FEFEFE"/>
            <w:bottom w:val="dotted" w:sz="6" w:space="0" w:color="FEFEFE"/>
            <w:right w:val="dotted" w:sz="6" w:space="0" w:color="FEFEFE"/>
          </w:divBdr>
          <w:divsChild>
            <w:div w:id="1719819606">
              <w:marLeft w:val="225"/>
              <w:marRight w:val="0"/>
              <w:marTop w:val="0"/>
              <w:marBottom w:val="0"/>
              <w:divBdr>
                <w:top w:val="dotted" w:sz="6" w:space="0" w:color="FEFEFE"/>
                <w:left w:val="dotted" w:sz="6" w:space="11" w:color="FEFEFE"/>
                <w:bottom w:val="dotted" w:sz="6" w:space="0" w:color="FEFEFE"/>
                <w:right w:val="dotted" w:sz="6" w:space="0" w:color="FEFEFE"/>
              </w:divBdr>
            </w:div>
            <w:div w:id="1558709735">
              <w:marLeft w:val="225"/>
              <w:marRight w:val="0"/>
              <w:marTop w:val="0"/>
              <w:marBottom w:val="0"/>
              <w:divBdr>
                <w:top w:val="dotted" w:sz="6" w:space="0" w:color="FEFEFE"/>
                <w:left w:val="dotted" w:sz="6" w:space="11" w:color="FEFEFE"/>
                <w:bottom w:val="dotted" w:sz="6" w:space="0" w:color="FEFEFE"/>
                <w:right w:val="dotted" w:sz="6" w:space="0" w:color="FEFEFE"/>
              </w:divBdr>
            </w:div>
            <w:div w:id="1780954935">
              <w:marLeft w:val="225"/>
              <w:marRight w:val="0"/>
              <w:marTop w:val="0"/>
              <w:marBottom w:val="0"/>
              <w:divBdr>
                <w:top w:val="dotted" w:sz="6" w:space="0" w:color="FEFEFE"/>
                <w:left w:val="dotted" w:sz="6" w:space="11" w:color="FEFEFE"/>
                <w:bottom w:val="dotted" w:sz="6" w:space="0" w:color="FEFEFE"/>
                <w:right w:val="dotted" w:sz="6" w:space="0" w:color="FEFEFE"/>
              </w:divBdr>
            </w:div>
            <w:div w:id="12491964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501541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48622765">
      <w:marLeft w:val="72"/>
      <w:marRight w:val="72"/>
      <w:marTop w:val="72"/>
      <w:marBottom w:val="72"/>
      <w:divBdr>
        <w:top w:val="dotted" w:sz="6" w:space="0" w:color="FEFEFE"/>
        <w:left w:val="dotted" w:sz="6" w:space="0" w:color="FEFEFE"/>
        <w:bottom w:val="dotted" w:sz="6" w:space="0" w:color="FEFEFE"/>
        <w:right w:val="dotted" w:sz="6" w:space="0" w:color="FEFEFE"/>
      </w:divBdr>
      <w:divsChild>
        <w:div w:id="1711370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3332589">
      <w:marLeft w:val="72"/>
      <w:marRight w:val="72"/>
      <w:marTop w:val="72"/>
      <w:marBottom w:val="72"/>
      <w:divBdr>
        <w:top w:val="dotted" w:sz="6" w:space="0" w:color="FEFEFE"/>
        <w:left w:val="dotted" w:sz="6" w:space="0" w:color="FEFEFE"/>
        <w:bottom w:val="dotted" w:sz="6" w:space="0" w:color="FEFEFE"/>
        <w:right w:val="dotted" w:sz="6" w:space="0" w:color="FEFEFE"/>
      </w:divBdr>
      <w:divsChild>
        <w:div w:id="736250042">
          <w:marLeft w:val="72"/>
          <w:marRight w:val="72"/>
          <w:marTop w:val="72"/>
          <w:marBottom w:val="72"/>
          <w:divBdr>
            <w:top w:val="dotted" w:sz="6" w:space="0" w:color="FEFEFE"/>
            <w:left w:val="dotted" w:sz="6" w:space="0" w:color="FEFEFE"/>
            <w:bottom w:val="dotted" w:sz="6" w:space="0" w:color="FEFEFE"/>
            <w:right w:val="dotted" w:sz="6" w:space="0" w:color="FEFEFE"/>
          </w:divBdr>
          <w:divsChild>
            <w:div w:id="289480702">
              <w:marLeft w:val="225"/>
              <w:marRight w:val="0"/>
              <w:marTop w:val="0"/>
              <w:marBottom w:val="0"/>
              <w:divBdr>
                <w:top w:val="dotted" w:sz="6" w:space="0" w:color="FEFEFE"/>
                <w:left w:val="dotted" w:sz="6" w:space="11" w:color="FEFEFE"/>
                <w:bottom w:val="dotted" w:sz="6" w:space="0" w:color="FEFEFE"/>
                <w:right w:val="dotted" w:sz="6" w:space="0" w:color="FEFEFE"/>
              </w:divBdr>
              <w:divsChild>
                <w:div w:id="1299338602">
                  <w:marLeft w:val="225"/>
                  <w:marRight w:val="0"/>
                  <w:marTop w:val="0"/>
                  <w:marBottom w:val="0"/>
                  <w:divBdr>
                    <w:top w:val="dotted" w:sz="6" w:space="0" w:color="FEFEFE"/>
                    <w:left w:val="dotted" w:sz="6" w:space="11" w:color="FEFEFE"/>
                    <w:bottom w:val="dotted" w:sz="6" w:space="0" w:color="FEFEFE"/>
                    <w:right w:val="dotted" w:sz="6" w:space="0" w:color="FEFEFE"/>
                  </w:divBdr>
                </w:div>
                <w:div w:id="1696419966">
                  <w:marLeft w:val="225"/>
                  <w:marRight w:val="0"/>
                  <w:marTop w:val="0"/>
                  <w:marBottom w:val="0"/>
                  <w:divBdr>
                    <w:top w:val="dotted" w:sz="6" w:space="0" w:color="FEFEFE"/>
                    <w:left w:val="dotted" w:sz="6" w:space="11" w:color="FEFEFE"/>
                    <w:bottom w:val="dotted" w:sz="6" w:space="0" w:color="FEFEFE"/>
                    <w:right w:val="dotted" w:sz="6" w:space="0" w:color="FEFEFE"/>
                  </w:divBdr>
                </w:div>
                <w:div w:id="242380993">
                  <w:marLeft w:val="225"/>
                  <w:marRight w:val="0"/>
                  <w:marTop w:val="0"/>
                  <w:marBottom w:val="0"/>
                  <w:divBdr>
                    <w:top w:val="dotted" w:sz="6" w:space="0" w:color="FEFEFE"/>
                    <w:left w:val="dotted" w:sz="6" w:space="11" w:color="FEFEFE"/>
                    <w:bottom w:val="dotted" w:sz="6" w:space="0" w:color="FEFEFE"/>
                    <w:right w:val="dotted" w:sz="6" w:space="0" w:color="FEFEFE"/>
                  </w:divBdr>
                </w:div>
                <w:div w:id="14384807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8454980">
              <w:marLeft w:val="225"/>
              <w:marRight w:val="0"/>
              <w:marTop w:val="0"/>
              <w:marBottom w:val="0"/>
              <w:divBdr>
                <w:top w:val="dotted" w:sz="6" w:space="0" w:color="FEFEFE"/>
                <w:left w:val="dotted" w:sz="6" w:space="11" w:color="FEFEFE"/>
                <w:bottom w:val="dotted" w:sz="6" w:space="0" w:color="FEFEFE"/>
                <w:right w:val="dotted" w:sz="6" w:space="0" w:color="FEFEFE"/>
              </w:divBdr>
            </w:div>
            <w:div w:id="6688686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77498434">
      <w:marLeft w:val="72"/>
      <w:marRight w:val="72"/>
      <w:marTop w:val="72"/>
      <w:marBottom w:val="72"/>
      <w:divBdr>
        <w:top w:val="dotted" w:sz="6" w:space="0" w:color="FEFEFE"/>
        <w:left w:val="dotted" w:sz="6" w:space="0" w:color="FEFEFE"/>
        <w:bottom w:val="dotted" w:sz="6" w:space="0" w:color="FEFEFE"/>
        <w:right w:val="dotted" w:sz="6" w:space="0" w:color="FEFEFE"/>
      </w:divBdr>
      <w:divsChild>
        <w:div w:id="1425687230">
          <w:marLeft w:val="72"/>
          <w:marRight w:val="72"/>
          <w:marTop w:val="72"/>
          <w:marBottom w:val="72"/>
          <w:divBdr>
            <w:top w:val="dotted" w:sz="6" w:space="0" w:color="FEFEFE"/>
            <w:left w:val="dotted" w:sz="6" w:space="0" w:color="FEFEFE"/>
            <w:bottom w:val="dotted" w:sz="6" w:space="0" w:color="FEFEFE"/>
            <w:right w:val="dotted" w:sz="6" w:space="0" w:color="FEFEFE"/>
          </w:divBdr>
          <w:divsChild>
            <w:div w:id="2030056533">
              <w:marLeft w:val="225"/>
              <w:marRight w:val="0"/>
              <w:marTop w:val="0"/>
              <w:marBottom w:val="0"/>
              <w:divBdr>
                <w:top w:val="dotted" w:sz="6" w:space="0" w:color="FEFEFE"/>
                <w:left w:val="dotted" w:sz="6" w:space="11" w:color="FEFEFE"/>
                <w:bottom w:val="dotted" w:sz="6" w:space="0" w:color="FEFEFE"/>
                <w:right w:val="dotted" w:sz="6" w:space="0" w:color="FEFEFE"/>
              </w:divBdr>
              <w:divsChild>
                <w:div w:id="1539471631">
                  <w:marLeft w:val="225"/>
                  <w:marRight w:val="0"/>
                  <w:marTop w:val="0"/>
                  <w:marBottom w:val="0"/>
                  <w:divBdr>
                    <w:top w:val="dotted" w:sz="6" w:space="0" w:color="FEFEFE"/>
                    <w:left w:val="dotted" w:sz="6" w:space="11" w:color="FEFEFE"/>
                    <w:bottom w:val="dotted" w:sz="6" w:space="0" w:color="FEFEFE"/>
                    <w:right w:val="dotted" w:sz="6" w:space="0" w:color="FEFEFE"/>
                  </w:divBdr>
                </w:div>
                <w:div w:id="1621912181">
                  <w:marLeft w:val="225"/>
                  <w:marRight w:val="0"/>
                  <w:marTop w:val="0"/>
                  <w:marBottom w:val="0"/>
                  <w:divBdr>
                    <w:top w:val="dotted" w:sz="6" w:space="0" w:color="FEFEFE"/>
                    <w:left w:val="dotted" w:sz="6" w:space="11" w:color="FEFEFE"/>
                    <w:bottom w:val="dotted" w:sz="6" w:space="0" w:color="FEFEFE"/>
                    <w:right w:val="dotted" w:sz="6" w:space="0" w:color="FEFEFE"/>
                  </w:divBdr>
                </w:div>
                <w:div w:id="740294910">
                  <w:marLeft w:val="225"/>
                  <w:marRight w:val="0"/>
                  <w:marTop w:val="0"/>
                  <w:marBottom w:val="0"/>
                  <w:divBdr>
                    <w:top w:val="dotted" w:sz="6" w:space="0" w:color="FEFEFE"/>
                    <w:left w:val="dotted" w:sz="6" w:space="11" w:color="FEFEFE"/>
                    <w:bottom w:val="dotted" w:sz="6" w:space="0" w:color="FEFEFE"/>
                    <w:right w:val="dotted" w:sz="6" w:space="0" w:color="FEFEFE"/>
                  </w:divBdr>
                </w:div>
                <w:div w:id="565839068">
                  <w:marLeft w:val="225"/>
                  <w:marRight w:val="0"/>
                  <w:marTop w:val="0"/>
                  <w:marBottom w:val="0"/>
                  <w:divBdr>
                    <w:top w:val="dotted" w:sz="6" w:space="0" w:color="FEFEFE"/>
                    <w:left w:val="dotted" w:sz="6" w:space="11" w:color="FEFEFE"/>
                    <w:bottom w:val="dotted" w:sz="6" w:space="0" w:color="FEFEFE"/>
                    <w:right w:val="dotted" w:sz="6" w:space="0" w:color="FEFEFE"/>
                  </w:divBdr>
                </w:div>
                <w:div w:id="1725638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80112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4134480">
      <w:marLeft w:val="72"/>
      <w:marRight w:val="72"/>
      <w:marTop w:val="72"/>
      <w:marBottom w:val="72"/>
      <w:divBdr>
        <w:top w:val="dotted" w:sz="6" w:space="0" w:color="FEFEFE"/>
        <w:left w:val="dotted" w:sz="6" w:space="0" w:color="FEFEFE"/>
        <w:bottom w:val="dotted" w:sz="6" w:space="0" w:color="FEFEFE"/>
        <w:right w:val="dotted" w:sz="6" w:space="0" w:color="FEFEFE"/>
      </w:divBdr>
      <w:divsChild>
        <w:div w:id="1268853850">
          <w:marLeft w:val="72"/>
          <w:marRight w:val="72"/>
          <w:marTop w:val="72"/>
          <w:marBottom w:val="72"/>
          <w:divBdr>
            <w:top w:val="dotted" w:sz="6" w:space="0" w:color="FEFEFE"/>
            <w:left w:val="dotted" w:sz="6" w:space="0" w:color="FEFEFE"/>
            <w:bottom w:val="dotted" w:sz="6" w:space="0" w:color="FEFEFE"/>
            <w:right w:val="dotted" w:sz="6" w:space="0" w:color="FEFEFE"/>
          </w:divBdr>
        </w:div>
        <w:div w:id="998271201">
          <w:marLeft w:val="72"/>
          <w:marRight w:val="72"/>
          <w:marTop w:val="72"/>
          <w:marBottom w:val="72"/>
          <w:divBdr>
            <w:top w:val="dotted" w:sz="6" w:space="0" w:color="FEFEFE"/>
            <w:left w:val="dotted" w:sz="6" w:space="0" w:color="FEFEFE"/>
            <w:bottom w:val="dotted" w:sz="6" w:space="0" w:color="FEFEFE"/>
            <w:right w:val="dotted" w:sz="6" w:space="0" w:color="FEFEFE"/>
          </w:divBdr>
          <w:divsChild>
            <w:div w:id="236550336">
              <w:marLeft w:val="225"/>
              <w:marRight w:val="0"/>
              <w:marTop w:val="0"/>
              <w:marBottom w:val="0"/>
              <w:divBdr>
                <w:top w:val="dotted" w:sz="6" w:space="0" w:color="FEFEFE"/>
                <w:left w:val="dotted" w:sz="6" w:space="11" w:color="FEFEFE"/>
                <w:bottom w:val="dotted" w:sz="6" w:space="0" w:color="FEFEFE"/>
                <w:right w:val="dotted" w:sz="6" w:space="0" w:color="FEFEFE"/>
              </w:divBdr>
            </w:div>
            <w:div w:id="451555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078093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7374996">
              <w:marLeft w:val="225"/>
              <w:marRight w:val="0"/>
              <w:marTop w:val="0"/>
              <w:marBottom w:val="0"/>
              <w:divBdr>
                <w:top w:val="dotted" w:sz="6" w:space="0" w:color="FEFEFE"/>
                <w:left w:val="dotted" w:sz="6" w:space="11" w:color="FEFEFE"/>
                <w:bottom w:val="dotted" w:sz="6" w:space="0" w:color="FEFEFE"/>
                <w:right w:val="dotted" w:sz="6" w:space="0" w:color="FEFEFE"/>
              </w:divBdr>
              <w:divsChild>
                <w:div w:id="632751677">
                  <w:marLeft w:val="225"/>
                  <w:marRight w:val="0"/>
                  <w:marTop w:val="0"/>
                  <w:marBottom w:val="0"/>
                  <w:divBdr>
                    <w:top w:val="dotted" w:sz="6" w:space="0" w:color="FEFEFE"/>
                    <w:left w:val="dotted" w:sz="6" w:space="11" w:color="FEFEFE"/>
                    <w:bottom w:val="dotted" w:sz="6" w:space="0" w:color="FEFEFE"/>
                    <w:right w:val="dotted" w:sz="6" w:space="0" w:color="FEFEFE"/>
                  </w:divBdr>
                </w:div>
                <w:div w:id="1357466161">
                  <w:marLeft w:val="225"/>
                  <w:marRight w:val="0"/>
                  <w:marTop w:val="0"/>
                  <w:marBottom w:val="0"/>
                  <w:divBdr>
                    <w:top w:val="dotted" w:sz="6" w:space="0" w:color="FEFEFE"/>
                    <w:left w:val="dotted" w:sz="6" w:space="11" w:color="FEFEFE"/>
                    <w:bottom w:val="dotted" w:sz="6" w:space="0" w:color="FEFEFE"/>
                    <w:right w:val="dotted" w:sz="6" w:space="0" w:color="FEFEFE"/>
                  </w:divBdr>
                </w:div>
                <w:div w:id="1238248769">
                  <w:marLeft w:val="225"/>
                  <w:marRight w:val="0"/>
                  <w:marTop w:val="0"/>
                  <w:marBottom w:val="0"/>
                  <w:divBdr>
                    <w:top w:val="dotted" w:sz="6" w:space="0" w:color="FEFEFE"/>
                    <w:left w:val="dotted" w:sz="6" w:space="11" w:color="FEFEFE"/>
                    <w:bottom w:val="dotted" w:sz="6" w:space="0" w:color="FEFEFE"/>
                    <w:right w:val="dotted" w:sz="6" w:space="0" w:color="FEFEFE"/>
                  </w:divBdr>
                </w:div>
                <w:div w:id="843857051">
                  <w:marLeft w:val="225"/>
                  <w:marRight w:val="0"/>
                  <w:marTop w:val="0"/>
                  <w:marBottom w:val="0"/>
                  <w:divBdr>
                    <w:top w:val="dotted" w:sz="6" w:space="0" w:color="FEFEFE"/>
                    <w:left w:val="dotted" w:sz="6" w:space="11" w:color="FEFEFE"/>
                    <w:bottom w:val="dotted" w:sz="6" w:space="0" w:color="FEFEFE"/>
                    <w:right w:val="dotted" w:sz="6" w:space="0" w:color="FEFEFE"/>
                  </w:divBdr>
                </w:div>
                <w:div w:id="707217855">
                  <w:marLeft w:val="225"/>
                  <w:marRight w:val="0"/>
                  <w:marTop w:val="0"/>
                  <w:marBottom w:val="0"/>
                  <w:divBdr>
                    <w:top w:val="dotted" w:sz="6" w:space="0" w:color="FEFEFE"/>
                    <w:left w:val="dotted" w:sz="6" w:space="11" w:color="FEFEFE"/>
                    <w:bottom w:val="dotted" w:sz="6" w:space="0" w:color="FEFEFE"/>
                    <w:right w:val="dotted" w:sz="6" w:space="0" w:color="FEFEFE"/>
                  </w:divBdr>
                </w:div>
                <w:div w:id="1288776630">
                  <w:marLeft w:val="225"/>
                  <w:marRight w:val="0"/>
                  <w:marTop w:val="0"/>
                  <w:marBottom w:val="0"/>
                  <w:divBdr>
                    <w:top w:val="dotted" w:sz="6" w:space="0" w:color="FEFEFE"/>
                    <w:left w:val="dotted" w:sz="6" w:space="11" w:color="FEFEFE"/>
                    <w:bottom w:val="dotted" w:sz="6" w:space="0" w:color="FEFEFE"/>
                    <w:right w:val="dotted" w:sz="6" w:space="0" w:color="FEFEFE"/>
                  </w:divBdr>
                </w:div>
                <w:div w:id="93672961">
                  <w:marLeft w:val="225"/>
                  <w:marRight w:val="0"/>
                  <w:marTop w:val="0"/>
                  <w:marBottom w:val="0"/>
                  <w:divBdr>
                    <w:top w:val="dotted" w:sz="6" w:space="0" w:color="FEFEFE"/>
                    <w:left w:val="dotted" w:sz="6" w:space="11" w:color="FEFEFE"/>
                    <w:bottom w:val="dotted" w:sz="6" w:space="0" w:color="FEFEFE"/>
                    <w:right w:val="dotted" w:sz="6" w:space="0" w:color="FEFEFE"/>
                  </w:divBdr>
                </w:div>
                <w:div w:id="19937523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6397907">
              <w:marLeft w:val="225"/>
              <w:marRight w:val="0"/>
              <w:marTop w:val="0"/>
              <w:marBottom w:val="0"/>
              <w:divBdr>
                <w:top w:val="dotted" w:sz="6" w:space="0" w:color="FEFEFE"/>
                <w:left w:val="dotted" w:sz="6" w:space="11" w:color="FEFEFE"/>
                <w:bottom w:val="dotted" w:sz="6" w:space="0" w:color="FEFEFE"/>
                <w:right w:val="dotted" w:sz="6" w:space="0" w:color="FEFEFE"/>
              </w:divBdr>
            </w:div>
            <w:div w:id="17109547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386977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33089238">
      <w:marLeft w:val="72"/>
      <w:marRight w:val="72"/>
      <w:marTop w:val="72"/>
      <w:marBottom w:val="72"/>
      <w:divBdr>
        <w:top w:val="dotted" w:sz="6" w:space="0" w:color="FEFEFE"/>
        <w:left w:val="dotted" w:sz="6" w:space="0" w:color="FEFEFE"/>
        <w:bottom w:val="dotted" w:sz="6" w:space="0" w:color="FEFEFE"/>
        <w:right w:val="dotted" w:sz="6" w:space="0" w:color="FEFEFE"/>
      </w:divBdr>
      <w:divsChild>
        <w:div w:id="134666553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816262053">
      <w:marLeft w:val="72"/>
      <w:marRight w:val="72"/>
      <w:marTop w:val="72"/>
      <w:marBottom w:val="72"/>
      <w:divBdr>
        <w:top w:val="dotted" w:sz="6" w:space="0" w:color="FEFEFE"/>
        <w:left w:val="dotted" w:sz="6" w:space="0" w:color="FEFEFE"/>
        <w:bottom w:val="dotted" w:sz="6" w:space="0" w:color="FEFEFE"/>
        <w:right w:val="dotted" w:sz="6" w:space="0" w:color="FEFEFE"/>
      </w:divBdr>
    </w:div>
    <w:div w:id="816262548">
      <w:marLeft w:val="72"/>
      <w:marRight w:val="72"/>
      <w:marTop w:val="72"/>
      <w:marBottom w:val="72"/>
      <w:divBdr>
        <w:top w:val="dotted" w:sz="6" w:space="0" w:color="FEFEFE"/>
        <w:left w:val="dotted" w:sz="6" w:space="0" w:color="FEFEFE"/>
        <w:bottom w:val="dotted" w:sz="6" w:space="0" w:color="FEFEFE"/>
        <w:right w:val="dotted" w:sz="6" w:space="0" w:color="FEFEFE"/>
      </w:divBdr>
      <w:divsChild>
        <w:div w:id="9883681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51273487">
              <w:marLeft w:val="225"/>
              <w:marRight w:val="0"/>
              <w:marTop w:val="0"/>
              <w:marBottom w:val="0"/>
              <w:divBdr>
                <w:top w:val="dotted" w:sz="6" w:space="0" w:color="FEFEFE"/>
                <w:left w:val="dotted" w:sz="6" w:space="11" w:color="FEFEFE"/>
                <w:bottom w:val="dotted" w:sz="6" w:space="0" w:color="FEFEFE"/>
                <w:right w:val="dotted" w:sz="6" w:space="0" w:color="FEFEFE"/>
              </w:divBdr>
            </w:div>
            <w:div w:id="1778989302">
              <w:marLeft w:val="225"/>
              <w:marRight w:val="0"/>
              <w:marTop w:val="0"/>
              <w:marBottom w:val="0"/>
              <w:divBdr>
                <w:top w:val="dotted" w:sz="6" w:space="0" w:color="FEFEFE"/>
                <w:left w:val="dotted" w:sz="6" w:space="11" w:color="FEFEFE"/>
                <w:bottom w:val="dotted" w:sz="6" w:space="0" w:color="FEFEFE"/>
                <w:right w:val="dotted" w:sz="6" w:space="0" w:color="FEFEFE"/>
              </w:divBdr>
            </w:div>
            <w:div w:id="15957006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6118275">
          <w:marLeft w:val="72"/>
          <w:marRight w:val="72"/>
          <w:marTop w:val="72"/>
          <w:marBottom w:val="72"/>
          <w:divBdr>
            <w:top w:val="dotted" w:sz="6" w:space="0" w:color="FEFEFE"/>
            <w:left w:val="dotted" w:sz="6" w:space="0" w:color="FEFEFE"/>
            <w:bottom w:val="dotted" w:sz="6" w:space="0" w:color="FEFEFE"/>
            <w:right w:val="dotted" w:sz="6" w:space="0" w:color="FEFEFE"/>
          </w:divBdr>
          <w:divsChild>
            <w:div w:id="1368411952">
              <w:marLeft w:val="225"/>
              <w:marRight w:val="0"/>
              <w:marTop w:val="0"/>
              <w:marBottom w:val="0"/>
              <w:divBdr>
                <w:top w:val="dotted" w:sz="6" w:space="0" w:color="FEFEFE"/>
                <w:left w:val="dotted" w:sz="6" w:space="11" w:color="FEFEFE"/>
                <w:bottom w:val="dotted" w:sz="6" w:space="0" w:color="FEFEFE"/>
                <w:right w:val="dotted" w:sz="6" w:space="0" w:color="FEFEFE"/>
              </w:divBdr>
            </w:div>
            <w:div w:id="350375778">
              <w:marLeft w:val="225"/>
              <w:marRight w:val="0"/>
              <w:marTop w:val="0"/>
              <w:marBottom w:val="0"/>
              <w:divBdr>
                <w:top w:val="dotted" w:sz="6" w:space="0" w:color="FEFEFE"/>
                <w:left w:val="dotted" w:sz="6" w:space="11" w:color="FEFEFE"/>
                <w:bottom w:val="dotted" w:sz="6" w:space="0" w:color="FEFEFE"/>
                <w:right w:val="dotted" w:sz="6" w:space="0" w:color="FEFEFE"/>
              </w:divBdr>
            </w:div>
            <w:div w:id="20381143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27091588">
      <w:marLeft w:val="72"/>
      <w:marRight w:val="72"/>
      <w:marTop w:val="72"/>
      <w:marBottom w:val="72"/>
      <w:divBdr>
        <w:top w:val="dotted" w:sz="6" w:space="0" w:color="FEFEFE"/>
        <w:left w:val="dotted" w:sz="6" w:space="0" w:color="FEFEFE"/>
        <w:bottom w:val="dotted" w:sz="6" w:space="0" w:color="FEFEFE"/>
        <w:right w:val="dotted" w:sz="6" w:space="0" w:color="FEFEFE"/>
      </w:divBdr>
      <w:divsChild>
        <w:div w:id="165101659">
          <w:marLeft w:val="72"/>
          <w:marRight w:val="72"/>
          <w:marTop w:val="72"/>
          <w:marBottom w:val="72"/>
          <w:divBdr>
            <w:top w:val="dotted" w:sz="6" w:space="0" w:color="FEFEFE"/>
            <w:left w:val="dotted" w:sz="6" w:space="0" w:color="FEFEFE"/>
            <w:bottom w:val="dotted" w:sz="6" w:space="0" w:color="FEFEFE"/>
            <w:right w:val="dotted" w:sz="6" w:space="0" w:color="FEFEFE"/>
          </w:divBdr>
          <w:divsChild>
            <w:div w:id="528109609">
              <w:marLeft w:val="225"/>
              <w:marRight w:val="0"/>
              <w:marTop w:val="0"/>
              <w:marBottom w:val="0"/>
              <w:divBdr>
                <w:top w:val="dotted" w:sz="6" w:space="0" w:color="FEFEFE"/>
                <w:left w:val="dotted" w:sz="6" w:space="11" w:color="FEFEFE"/>
                <w:bottom w:val="dotted" w:sz="6" w:space="0" w:color="FEFEFE"/>
                <w:right w:val="dotted" w:sz="6" w:space="0" w:color="FEFEFE"/>
              </w:divBdr>
            </w:div>
            <w:div w:id="1866363909">
              <w:marLeft w:val="225"/>
              <w:marRight w:val="0"/>
              <w:marTop w:val="0"/>
              <w:marBottom w:val="0"/>
              <w:divBdr>
                <w:top w:val="dotted" w:sz="6" w:space="0" w:color="FEFEFE"/>
                <w:left w:val="dotted" w:sz="6" w:space="11" w:color="FEFEFE"/>
                <w:bottom w:val="dotted" w:sz="6" w:space="0" w:color="FEFEFE"/>
                <w:right w:val="dotted" w:sz="6" w:space="0" w:color="FEFEFE"/>
              </w:divBdr>
              <w:divsChild>
                <w:div w:id="1448281409">
                  <w:marLeft w:val="225"/>
                  <w:marRight w:val="0"/>
                  <w:marTop w:val="0"/>
                  <w:marBottom w:val="0"/>
                  <w:divBdr>
                    <w:top w:val="dotted" w:sz="6" w:space="0" w:color="FEFEFE"/>
                    <w:left w:val="dotted" w:sz="6" w:space="11" w:color="FEFEFE"/>
                    <w:bottom w:val="dotted" w:sz="6" w:space="0" w:color="FEFEFE"/>
                    <w:right w:val="dotted" w:sz="6" w:space="0" w:color="FEFEFE"/>
                  </w:divBdr>
                </w:div>
                <w:div w:id="1670663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7953743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854077221">
      <w:marLeft w:val="72"/>
      <w:marRight w:val="72"/>
      <w:marTop w:val="72"/>
      <w:marBottom w:val="72"/>
      <w:divBdr>
        <w:top w:val="dotted" w:sz="6" w:space="0" w:color="FEFEFE"/>
        <w:left w:val="dotted" w:sz="6" w:space="0" w:color="FEFEFE"/>
        <w:bottom w:val="dotted" w:sz="6" w:space="0" w:color="FEFEFE"/>
        <w:right w:val="dotted" w:sz="6" w:space="0" w:color="FEFEFE"/>
      </w:divBdr>
    </w:div>
    <w:div w:id="1128745108">
      <w:marLeft w:val="72"/>
      <w:marRight w:val="72"/>
      <w:marTop w:val="72"/>
      <w:marBottom w:val="72"/>
      <w:divBdr>
        <w:top w:val="dotted" w:sz="6" w:space="0" w:color="FEFEFE"/>
        <w:left w:val="dotted" w:sz="6" w:space="0" w:color="FEFEFE"/>
        <w:bottom w:val="dotted" w:sz="6" w:space="0" w:color="FEFEFE"/>
        <w:right w:val="dotted" w:sz="6" w:space="0" w:color="FEFEFE"/>
      </w:divBdr>
      <w:divsChild>
        <w:div w:id="1063066728">
          <w:marLeft w:val="72"/>
          <w:marRight w:val="72"/>
          <w:marTop w:val="72"/>
          <w:marBottom w:val="72"/>
          <w:divBdr>
            <w:top w:val="dotted" w:sz="6" w:space="0" w:color="FEFEFE"/>
            <w:left w:val="dotted" w:sz="6" w:space="0" w:color="FEFEFE"/>
            <w:bottom w:val="dotted" w:sz="6" w:space="0" w:color="FEFEFE"/>
            <w:right w:val="dotted" w:sz="6" w:space="0" w:color="FEFEFE"/>
          </w:divBdr>
        </w:div>
        <w:div w:id="1217400657">
          <w:marLeft w:val="72"/>
          <w:marRight w:val="72"/>
          <w:marTop w:val="72"/>
          <w:marBottom w:val="72"/>
          <w:divBdr>
            <w:top w:val="dotted" w:sz="6" w:space="0" w:color="FEFEFE"/>
            <w:left w:val="dotted" w:sz="6" w:space="0" w:color="FEFEFE"/>
            <w:bottom w:val="dotted" w:sz="6" w:space="0" w:color="FEFEFE"/>
            <w:right w:val="dotted" w:sz="6" w:space="0" w:color="FEFEFE"/>
          </w:divBdr>
        </w:div>
        <w:div w:id="7308854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31090090">
      <w:marLeft w:val="72"/>
      <w:marRight w:val="72"/>
      <w:marTop w:val="72"/>
      <w:marBottom w:val="72"/>
      <w:divBdr>
        <w:top w:val="dotted" w:sz="6" w:space="0" w:color="FEFEFE"/>
        <w:left w:val="dotted" w:sz="6" w:space="0" w:color="FEFEFE"/>
        <w:bottom w:val="dotted" w:sz="6" w:space="0" w:color="FEFEFE"/>
        <w:right w:val="dotted" w:sz="6" w:space="0" w:color="FEFEFE"/>
      </w:divBdr>
      <w:divsChild>
        <w:div w:id="1110395804">
          <w:marLeft w:val="72"/>
          <w:marRight w:val="72"/>
          <w:marTop w:val="72"/>
          <w:marBottom w:val="72"/>
          <w:divBdr>
            <w:top w:val="dotted" w:sz="6" w:space="0" w:color="FEFEFE"/>
            <w:left w:val="dotted" w:sz="6" w:space="0" w:color="FEFEFE"/>
            <w:bottom w:val="dotted" w:sz="6" w:space="0" w:color="FEFEFE"/>
            <w:right w:val="dotted" w:sz="6" w:space="0" w:color="FEFEFE"/>
          </w:divBdr>
          <w:divsChild>
            <w:div w:id="1538084891">
              <w:marLeft w:val="225"/>
              <w:marRight w:val="0"/>
              <w:marTop w:val="0"/>
              <w:marBottom w:val="0"/>
              <w:divBdr>
                <w:top w:val="dotted" w:sz="6" w:space="0" w:color="FEFEFE"/>
                <w:left w:val="dotted" w:sz="6" w:space="11" w:color="FEFEFE"/>
                <w:bottom w:val="dotted" w:sz="6" w:space="0" w:color="FEFEFE"/>
                <w:right w:val="dotted" w:sz="6" w:space="0" w:color="FEFEFE"/>
              </w:divBdr>
            </w:div>
            <w:div w:id="12574440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81737891">
      <w:marLeft w:val="72"/>
      <w:marRight w:val="72"/>
      <w:marTop w:val="72"/>
      <w:marBottom w:val="72"/>
      <w:divBdr>
        <w:top w:val="dotted" w:sz="6" w:space="0" w:color="FEFEFE"/>
        <w:left w:val="dotted" w:sz="6" w:space="0" w:color="FEFEFE"/>
        <w:bottom w:val="dotted" w:sz="6" w:space="0" w:color="FEFEFE"/>
        <w:right w:val="dotted" w:sz="6" w:space="0" w:color="FEFEFE"/>
      </w:divBdr>
    </w:div>
    <w:div w:id="1716152448">
      <w:marLeft w:val="72"/>
      <w:marRight w:val="72"/>
      <w:marTop w:val="72"/>
      <w:marBottom w:val="72"/>
      <w:divBdr>
        <w:top w:val="dotted" w:sz="6" w:space="0" w:color="FEFEFE"/>
        <w:left w:val="dotted" w:sz="6" w:space="0" w:color="FEFEFE"/>
        <w:bottom w:val="dotted" w:sz="6" w:space="0" w:color="FEFEFE"/>
        <w:right w:val="dotted" w:sz="6" w:space="0" w:color="FEFEFE"/>
      </w:divBdr>
      <w:divsChild>
        <w:div w:id="157484943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91447922">
      <w:marLeft w:val="72"/>
      <w:marRight w:val="72"/>
      <w:marTop w:val="72"/>
      <w:marBottom w:val="72"/>
      <w:divBdr>
        <w:top w:val="dotted" w:sz="6" w:space="0" w:color="FEFEFE"/>
        <w:left w:val="dotted" w:sz="6" w:space="0" w:color="FEFEFE"/>
        <w:bottom w:val="dotted" w:sz="6" w:space="0" w:color="FEFEFE"/>
        <w:right w:val="dotted" w:sz="6" w:space="0" w:color="FEFEFE"/>
      </w:divBdr>
      <w:divsChild>
        <w:div w:id="2130273642">
          <w:marLeft w:val="72"/>
          <w:marRight w:val="72"/>
          <w:marTop w:val="72"/>
          <w:marBottom w:val="72"/>
          <w:divBdr>
            <w:top w:val="dotted" w:sz="6" w:space="0" w:color="FEFEFE"/>
            <w:left w:val="dotted" w:sz="6" w:space="0" w:color="FEFEFE"/>
            <w:bottom w:val="dotted" w:sz="6" w:space="0" w:color="FEFEFE"/>
            <w:right w:val="dotted" w:sz="6" w:space="0" w:color="FEFEFE"/>
          </w:divBdr>
        </w:div>
        <w:div w:id="1004239174">
          <w:marLeft w:val="72"/>
          <w:marRight w:val="72"/>
          <w:marTop w:val="72"/>
          <w:marBottom w:val="72"/>
          <w:divBdr>
            <w:top w:val="dotted" w:sz="6" w:space="0" w:color="FEFEFE"/>
            <w:left w:val="dotted" w:sz="6" w:space="0" w:color="FEFEFE"/>
            <w:bottom w:val="dotted" w:sz="6" w:space="0" w:color="FEFEFE"/>
            <w:right w:val="dotted" w:sz="6" w:space="0" w:color="FEFEFE"/>
          </w:divBdr>
          <w:divsChild>
            <w:div w:id="1152794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0737236">
          <w:marLeft w:val="72"/>
          <w:marRight w:val="72"/>
          <w:marTop w:val="72"/>
          <w:marBottom w:val="72"/>
          <w:divBdr>
            <w:top w:val="dotted" w:sz="6" w:space="0" w:color="FEFEFE"/>
            <w:left w:val="dotted" w:sz="6" w:space="0" w:color="FEFEFE"/>
            <w:bottom w:val="dotted" w:sz="6" w:space="0" w:color="FEFEFE"/>
            <w:right w:val="dotted" w:sz="6" w:space="0" w:color="FEFEFE"/>
          </w:divBdr>
          <w:divsChild>
            <w:div w:id="43879148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2096317027">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5B916-FB1E-4319-89F3-30812A59F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15</Pages>
  <Words>5575</Words>
  <Characters>32341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ORDIN nr. 8 din 12 februarie 2014</vt:lpstr>
    </vt:vector>
  </TitlesOfParts>
  <Company/>
  <LinksUpToDate>false</LinksUpToDate>
  <CharactersWithSpaces>37841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8 din 12 februarie 2014</dc:title>
  <dc:subject/>
  <cp:keywords/>
  <dc:description/>
  <cp:revision>5</cp:revision>
  <dcterms:created xsi:type="dcterms:W3CDTF">2020-08-16T15:07:00Z</dcterms:created>
  <dcterms:modified xsi:type="dcterms:W3CDTF">2020-08-19T09:10:00Z</dcterms:modified>
</cp:coreProperties>
</file>