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BA80AD" w14:textId="77777777" w:rsidR="00AB24CB" w:rsidRDefault="00E92FE1" w:rsidP="000904CD">
      <w:pPr>
        <w:pStyle w:val="Heading4"/>
        <w:spacing w:before="0" w:line="360" w:lineRule="exact"/>
        <w:ind w:left="0" w:right="-1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</w:t>
      </w:r>
      <w:r w:rsidR="0014499F">
        <w:rPr>
          <w:sz w:val="22"/>
          <w:szCs w:val="22"/>
        </w:rPr>
        <w:t xml:space="preserve"> </w:t>
      </w:r>
    </w:p>
    <w:p w14:paraId="54E767A7" w14:textId="77777777" w:rsidR="0015451F" w:rsidRDefault="0015451F" w:rsidP="0015451F">
      <w:pPr>
        <w:spacing w:line="360" w:lineRule="auto"/>
        <w:rPr>
          <w:rFonts w:ascii="Times New Roman" w:hAnsi="Times New Roman"/>
          <w:b/>
          <w:szCs w:val="24"/>
        </w:rPr>
      </w:pPr>
    </w:p>
    <w:p w14:paraId="4C8066C8" w14:textId="77777777" w:rsidR="0015451F" w:rsidRPr="0015451F" w:rsidRDefault="00961007" w:rsidP="0015451F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DECIZIA nr. </w:t>
      </w:r>
    </w:p>
    <w:p w14:paraId="74F3DCD2" w14:textId="77777777" w:rsidR="0015451F" w:rsidRPr="0015451F" w:rsidRDefault="0015451F" w:rsidP="0015451F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5451F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113E8D">
        <w:rPr>
          <w:rFonts w:ascii="Times New Roman" w:hAnsi="Times New Roman" w:cs="Times New Roman"/>
          <w:b/>
          <w:sz w:val="24"/>
          <w:szCs w:val="24"/>
        </w:rPr>
        <w:t>p</w:t>
      </w:r>
      <w:r w:rsidRPr="0015451F">
        <w:rPr>
          <w:rFonts w:ascii="Times New Roman" w:hAnsi="Times New Roman" w:cs="Times New Roman"/>
          <w:b/>
          <w:sz w:val="24"/>
          <w:szCs w:val="24"/>
        </w:rPr>
        <w:t>rivind</w:t>
      </w:r>
      <w:r w:rsidR="001234FE">
        <w:rPr>
          <w:rFonts w:ascii="Times New Roman" w:hAnsi="Times New Roman" w:cs="Times New Roman"/>
          <w:b/>
          <w:sz w:val="24"/>
          <w:szCs w:val="24"/>
        </w:rPr>
        <w:t xml:space="preserve"> retragerea</w:t>
      </w:r>
      <w:r w:rsidR="00113E8D">
        <w:rPr>
          <w:rFonts w:ascii="Times New Roman" w:hAnsi="Times New Roman" w:cs="Times New Roman"/>
          <w:b/>
          <w:sz w:val="24"/>
          <w:szCs w:val="24"/>
        </w:rPr>
        <w:t xml:space="preserve"> încadr</w:t>
      </w:r>
      <w:r w:rsidR="00113E8D" w:rsidRPr="0015451F">
        <w:rPr>
          <w:rFonts w:ascii="Times New Roman" w:hAnsi="Times New Roman" w:cs="Times New Roman"/>
          <w:b/>
          <w:sz w:val="24"/>
          <w:szCs w:val="24"/>
        </w:rPr>
        <w:t>ă</w:t>
      </w:r>
      <w:r w:rsidRPr="0015451F">
        <w:rPr>
          <w:rFonts w:ascii="Times New Roman" w:hAnsi="Times New Roman" w:cs="Times New Roman"/>
          <w:b/>
          <w:sz w:val="24"/>
          <w:szCs w:val="24"/>
        </w:rPr>
        <w:t>r</w:t>
      </w:r>
      <w:r w:rsidR="00113E8D">
        <w:rPr>
          <w:rFonts w:ascii="Times New Roman" w:hAnsi="Times New Roman" w:cs="Times New Roman"/>
          <w:b/>
          <w:sz w:val="24"/>
          <w:szCs w:val="24"/>
        </w:rPr>
        <w:t>ii</w:t>
      </w:r>
      <w:r w:rsidRPr="0015451F">
        <w:rPr>
          <w:rFonts w:ascii="Times New Roman" w:hAnsi="Times New Roman" w:cs="Times New Roman"/>
          <w:b/>
          <w:sz w:val="24"/>
          <w:szCs w:val="24"/>
        </w:rPr>
        <w:t xml:space="preserve"> ca tehnologie emergentă a</w:t>
      </w:r>
      <w:r w:rsidR="004743C5">
        <w:rPr>
          <w:rFonts w:ascii="Times New Roman" w:hAnsi="Times New Roman" w:cs="Times New Roman"/>
          <w:b/>
          <w:sz w:val="24"/>
          <w:szCs w:val="24"/>
        </w:rPr>
        <w:t xml:space="preserve"> tehnologiei utilizate de</w:t>
      </w:r>
      <w:r w:rsidRPr="0015451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234FE">
        <w:rPr>
          <w:rFonts w:ascii="Times New Roman" w:hAnsi="Times New Roman" w:cs="Times New Roman"/>
          <w:b/>
          <w:sz w:val="24"/>
          <w:szCs w:val="24"/>
        </w:rPr>
        <w:t>unităț</w:t>
      </w:r>
      <w:r w:rsidR="004743C5">
        <w:rPr>
          <w:rFonts w:ascii="Times New Roman" w:hAnsi="Times New Roman" w:cs="Times New Roman"/>
          <w:b/>
          <w:sz w:val="24"/>
          <w:szCs w:val="24"/>
        </w:rPr>
        <w:t>ile</w:t>
      </w:r>
      <w:r w:rsidR="00113E8D">
        <w:rPr>
          <w:rFonts w:ascii="Times New Roman" w:hAnsi="Times New Roman" w:cs="Times New Roman"/>
          <w:b/>
          <w:sz w:val="24"/>
          <w:szCs w:val="24"/>
        </w:rPr>
        <w:t xml:space="preserve"> generatoare</w:t>
      </w:r>
      <w:r w:rsidR="004743C5">
        <w:rPr>
          <w:rFonts w:ascii="Times New Roman" w:hAnsi="Times New Roman" w:cs="Times New Roman"/>
          <w:b/>
          <w:sz w:val="24"/>
          <w:szCs w:val="24"/>
        </w:rPr>
        <w:t xml:space="preserve"> produse</w:t>
      </w:r>
      <w:r w:rsidRPr="0015451F">
        <w:rPr>
          <w:rFonts w:ascii="Times New Roman" w:hAnsi="Times New Roman" w:cs="Times New Roman"/>
          <w:b/>
          <w:sz w:val="24"/>
          <w:szCs w:val="24"/>
        </w:rPr>
        <w:t xml:space="preserve"> de societatea</w:t>
      </w:r>
      <w:r w:rsidRPr="0015451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451F">
        <w:rPr>
          <w:rFonts w:ascii="Times New Roman" w:hAnsi="Times New Roman" w:cs="Times New Roman"/>
          <w:b/>
          <w:sz w:val="24"/>
          <w:szCs w:val="24"/>
        </w:rPr>
        <w:t>Remeha</w:t>
      </w:r>
      <w:proofErr w:type="spellEnd"/>
      <w:r w:rsidRPr="0015451F">
        <w:rPr>
          <w:rFonts w:ascii="Times New Roman" w:hAnsi="Times New Roman" w:cs="Times New Roman"/>
          <w:b/>
          <w:sz w:val="24"/>
          <w:szCs w:val="24"/>
        </w:rPr>
        <w:t xml:space="preserve"> B.V</w:t>
      </w:r>
      <w:r w:rsidRPr="0015451F">
        <w:rPr>
          <w:rFonts w:ascii="Times New Roman" w:hAnsi="Times New Roman" w:cs="Times New Roman"/>
          <w:sz w:val="24"/>
          <w:szCs w:val="24"/>
        </w:rPr>
        <w:t>.</w:t>
      </w:r>
      <w:r w:rsidR="00CC2CE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A6B6025" w14:textId="77777777" w:rsidR="0015451F" w:rsidRPr="0015451F" w:rsidRDefault="0015451F" w:rsidP="0015451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4544F06" w14:textId="7A7B33D8" w:rsidR="0015451F" w:rsidRDefault="0015451F" w:rsidP="00CD5A90">
      <w:pPr>
        <w:pStyle w:val="Heading1"/>
        <w:spacing w:before="0" w:after="0" w:line="360" w:lineRule="auto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15451F">
        <w:rPr>
          <w:rFonts w:ascii="Times New Roman" w:hAnsi="Times New Roman" w:cs="Times New Roman"/>
          <w:b w:val="0"/>
          <w:sz w:val="24"/>
          <w:szCs w:val="24"/>
        </w:rPr>
        <w:t>Avân</w:t>
      </w:r>
      <w:r w:rsidR="008362D7">
        <w:rPr>
          <w:rFonts w:ascii="Times New Roman" w:hAnsi="Times New Roman" w:cs="Times New Roman"/>
          <w:b w:val="0"/>
          <w:sz w:val="24"/>
          <w:szCs w:val="24"/>
        </w:rPr>
        <w:t>d în vedere prevederile art. 66</w:t>
      </w:r>
      <w:r w:rsidRPr="0015451F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FF2D92">
        <w:rPr>
          <w:rFonts w:ascii="Times New Roman" w:hAnsi="Times New Roman" w:cs="Times New Roman"/>
          <w:b w:val="0"/>
          <w:sz w:val="24"/>
          <w:szCs w:val="24"/>
        </w:rPr>
        <w:t>alin. (2) lit. b)</w:t>
      </w:r>
      <w:r w:rsidRPr="0015451F">
        <w:rPr>
          <w:rFonts w:ascii="Times New Roman" w:hAnsi="Times New Roman" w:cs="Times New Roman"/>
          <w:b w:val="0"/>
          <w:sz w:val="24"/>
          <w:szCs w:val="24"/>
        </w:rPr>
        <w:t xml:space="preserve"> din Regulamentul (UE) 2016/631 al Comisiei din 14 aprilie 2016 de instituire a unui cod de rețea privind cerințele pentru racordare</w:t>
      </w:r>
      <w:r w:rsidR="008362D7">
        <w:rPr>
          <w:rFonts w:ascii="Times New Roman" w:hAnsi="Times New Roman" w:cs="Times New Roman"/>
          <w:b w:val="0"/>
          <w:sz w:val="24"/>
          <w:szCs w:val="24"/>
        </w:rPr>
        <w:t>a</w:t>
      </w:r>
      <w:r w:rsidRPr="0015451F">
        <w:rPr>
          <w:rFonts w:ascii="Times New Roman" w:hAnsi="Times New Roman" w:cs="Times New Roman"/>
          <w:b w:val="0"/>
          <w:sz w:val="24"/>
          <w:szCs w:val="24"/>
        </w:rPr>
        <w:t xml:space="preserve"> la rețea a instalațiilor de generare, </w:t>
      </w:r>
      <w:r w:rsidR="009E550B">
        <w:rPr>
          <w:rFonts w:ascii="Times New Roman" w:hAnsi="Times New Roman" w:cs="Times New Roman"/>
          <w:b w:val="0"/>
          <w:sz w:val="24"/>
          <w:szCs w:val="24"/>
        </w:rPr>
        <w:t>ale art. 15</w:t>
      </w:r>
      <w:r w:rsidR="003E3334">
        <w:rPr>
          <w:rFonts w:ascii="Times New Roman" w:hAnsi="Times New Roman" w:cs="Times New Roman"/>
          <w:b w:val="0"/>
          <w:sz w:val="24"/>
          <w:szCs w:val="24"/>
        </w:rPr>
        <w:t xml:space="preserve"> și ale art. 16</w:t>
      </w:r>
      <w:r w:rsidR="009E550B">
        <w:rPr>
          <w:rFonts w:ascii="Times New Roman" w:hAnsi="Times New Roman" w:cs="Times New Roman"/>
          <w:b w:val="0"/>
          <w:sz w:val="24"/>
          <w:szCs w:val="24"/>
        </w:rPr>
        <w:t xml:space="preserve"> din Metodologia de verificare/retragere a încadrării </w:t>
      </w:r>
      <w:proofErr w:type="spellStart"/>
      <w:r w:rsidR="009E550B">
        <w:rPr>
          <w:rFonts w:ascii="Times New Roman" w:hAnsi="Times New Roman" w:cs="Times New Roman"/>
          <w:b w:val="0"/>
          <w:sz w:val="24"/>
          <w:szCs w:val="24"/>
        </w:rPr>
        <w:t>unităţilor</w:t>
      </w:r>
      <w:proofErr w:type="spellEnd"/>
      <w:r w:rsidR="009E550B">
        <w:rPr>
          <w:rFonts w:ascii="Times New Roman" w:hAnsi="Times New Roman" w:cs="Times New Roman"/>
          <w:b w:val="0"/>
          <w:sz w:val="24"/>
          <w:szCs w:val="24"/>
        </w:rPr>
        <w:t xml:space="preserve"> generatoare realizate în tehnologie emergentă în din categoria de </w:t>
      </w:r>
      <w:proofErr w:type="spellStart"/>
      <w:r w:rsidR="009E550B">
        <w:rPr>
          <w:rFonts w:ascii="Times New Roman" w:hAnsi="Times New Roman" w:cs="Times New Roman"/>
          <w:b w:val="0"/>
          <w:sz w:val="24"/>
          <w:szCs w:val="24"/>
        </w:rPr>
        <w:t>instalaţii</w:t>
      </w:r>
      <w:proofErr w:type="spellEnd"/>
      <w:r w:rsidR="009E550B">
        <w:rPr>
          <w:rFonts w:ascii="Times New Roman" w:hAnsi="Times New Roman" w:cs="Times New Roman"/>
          <w:b w:val="0"/>
          <w:sz w:val="24"/>
          <w:szCs w:val="24"/>
        </w:rPr>
        <w:t xml:space="preserve"> de producere a energiei electrice care beneficiază de statutul de tehnologie emergentă, </w:t>
      </w:r>
      <w:r w:rsidRPr="0015451F">
        <w:rPr>
          <w:rFonts w:ascii="Times New Roman" w:hAnsi="Times New Roman" w:cs="Times New Roman"/>
          <w:b w:val="0"/>
          <w:sz w:val="24"/>
          <w:szCs w:val="24"/>
        </w:rPr>
        <w:t xml:space="preserve">ale art. 36 alin. (7) lit. i) din Legea energiei electrice și a gazelor naturale nr. 123/2012, cu modificările și completările ulterioare,  </w:t>
      </w:r>
    </w:p>
    <w:p w14:paraId="01685C05" w14:textId="77777777" w:rsidR="00FF2D92" w:rsidRPr="00FF2D92" w:rsidRDefault="00FF2D92" w:rsidP="00CD5A90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kern w:val="32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kern w:val="32"/>
          <w:sz w:val="24"/>
          <w:szCs w:val="24"/>
        </w:rPr>
        <w:t>a</w:t>
      </w:r>
      <w:r w:rsidRPr="00FF2D92">
        <w:rPr>
          <w:rFonts w:ascii="Times New Roman" w:eastAsia="Times New Roman" w:hAnsi="Times New Roman" w:cs="Times New Roman"/>
          <w:bCs/>
          <w:kern w:val="32"/>
          <w:sz w:val="24"/>
          <w:szCs w:val="24"/>
        </w:rPr>
        <w:t>dresa societ</w:t>
      </w:r>
      <w:r>
        <w:rPr>
          <w:rFonts w:ascii="Times New Roman" w:eastAsia="Times New Roman" w:hAnsi="Times New Roman" w:cs="Times New Roman"/>
          <w:bCs/>
          <w:kern w:val="32"/>
          <w:sz w:val="24"/>
          <w:szCs w:val="24"/>
        </w:rPr>
        <w:t>ății</w:t>
      </w:r>
      <w:r w:rsidRPr="00FF2D92">
        <w:rPr>
          <w:rFonts w:ascii="Times New Roman" w:eastAsia="Times New Roman" w:hAnsi="Times New Roman" w:cs="Times New Roman"/>
          <w:bCs/>
          <w:kern w:val="32"/>
          <w:sz w:val="24"/>
          <w:szCs w:val="24"/>
        </w:rPr>
        <w:t xml:space="preserve"> </w:t>
      </w:r>
      <w:proofErr w:type="spellStart"/>
      <w:r w:rsidRPr="00FF2D92">
        <w:rPr>
          <w:rFonts w:ascii="Times New Roman" w:eastAsia="Times New Roman" w:hAnsi="Times New Roman" w:cs="Times New Roman"/>
          <w:bCs/>
          <w:kern w:val="32"/>
          <w:sz w:val="24"/>
          <w:szCs w:val="24"/>
        </w:rPr>
        <w:t>Remeha</w:t>
      </w:r>
      <w:proofErr w:type="spellEnd"/>
      <w:r w:rsidRPr="00FF2D92">
        <w:rPr>
          <w:rFonts w:ascii="Times New Roman" w:eastAsia="Times New Roman" w:hAnsi="Times New Roman" w:cs="Times New Roman"/>
          <w:bCs/>
          <w:kern w:val="32"/>
          <w:sz w:val="24"/>
          <w:szCs w:val="24"/>
        </w:rPr>
        <w:t xml:space="preserve"> B.V.</w:t>
      </w:r>
      <w:r>
        <w:rPr>
          <w:rFonts w:ascii="Times New Roman" w:eastAsia="Times New Roman" w:hAnsi="Times New Roman" w:cs="Times New Roman"/>
          <w:bCs/>
          <w:kern w:val="32"/>
          <w:sz w:val="24"/>
          <w:szCs w:val="24"/>
        </w:rPr>
        <w:t xml:space="preserve"> înregistrate la Autoritatea Națională de Reglementare în domeniul energiei cu nr. 99078/14.11.2020</w:t>
      </w:r>
      <w:r w:rsidRPr="00FF2D92">
        <w:rPr>
          <w:rFonts w:ascii="Times New Roman" w:eastAsia="Times New Roman" w:hAnsi="Times New Roman" w:cs="Times New Roman"/>
          <w:bCs/>
          <w:kern w:val="32"/>
          <w:sz w:val="24"/>
          <w:szCs w:val="24"/>
        </w:rPr>
        <w:t>,</w:t>
      </w:r>
    </w:p>
    <w:p w14:paraId="1B9EE032" w14:textId="77777777" w:rsidR="0015451F" w:rsidRPr="0015451F" w:rsidRDefault="0015451F" w:rsidP="00CD5A9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51F">
        <w:rPr>
          <w:rFonts w:ascii="Times New Roman" w:hAnsi="Times New Roman" w:cs="Times New Roman"/>
          <w:sz w:val="24"/>
          <w:szCs w:val="24"/>
        </w:rPr>
        <w:t xml:space="preserve">în temeiul prevederilor art. 5 alin. (1) lit. c) și d) și ale art. 9 alin. (1) lit. h) din Ordonanța de urgență a Guvernului nr. 33/2007 privind organizarea si funcționarea Autorității Naționale de Reglementare în Domeniul Energiei, aprobată cu modificări și completări prin Legea nr. 160/2012, </w:t>
      </w:r>
    </w:p>
    <w:p w14:paraId="390B905E" w14:textId="032125ED" w:rsidR="0015451F" w:rsidRPr="0015451F" w:rsidRDefault="0015451F" w:rsidP="0015451F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0BAE3FF4" w14:textId="77777777" w:rsidR="0015451F" w:rsidRPr="0015451F" w:rsidRDefault="0015451F" w:rsidP="0015451F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15451F">
        <w:rPr>
          <w:rFonts w:ascii="Times New Roman" w:hAnsi="Times New Roman" w:cs="Times New Roman"/>
          <w:b/>
          <w:color w:val="000000"/>
          <w:sz w:val="24"/>
          <w:szCs w:val="24"/>
        </w:rPr>
        <w:t>Preşedintele</w:t>
      </w:r>
      <w:proofErr w:type="spellEnd"/>
      <w:r w:rsidRPr="0015451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 w:rsidRPr="0015451F">
        <w:rPr>
          <w:rFonts w:ascii="Times New Roman" w:hAnsi="Times New Roman" w:cs="Times New Roman"/>
          <w:b/>
          <w:color w:val="000000"/>
          <w:sz w:val="24"/>
          <w:szCs w:val="24"/>
        </w:rPr>
        <w:t>Autorităţii</w:t>
      </w:r>
      <w:proofErr w:type="spellEnd"/>
      <w:r w:rsidRPr="0015451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 w:rsidRPr="0015451F">
        <w:rPr>
          <w:rFonts w:ascii="Times New Roman" w:hAnsi="Times New Roman" w:cs="Times New Roman"/>
          <w:b/>
          <w:color w:val="000000"/>
          <w:sz w:val="24"/>
          <w:szCs w:val="24"/>
        </w:rPr>
        <w:t>Naţionale</w:t>
      </w:r>
      <w:proofErr w:type="spellEnd"/>
      <w:r w:rsidRPr="0015451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de Reglementare în Domeniul Energiei</w:t>
      </w:r>
      <w:r w:rsidRPr="0015451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5451F">
        <w:rPr>
          <w:rFonts w:ascii="Times New Roman" w:hAnsi="Times New Roman" w:cs="Times New Roman"/>
          <w:b/>
          <w:color w:val="000000"/>
          <w:sz w:val="24"/>
          <w:szCs w:val="24"/>
        </w:rPr>
        <w:t>emite următoarea</w:t>
      </w:r>
      <w:r w:rsidRPr="0015451F">
        <w:rPr>
          <w:rFonts w:ascii="Times New Roman" w:hAnsi="Times New Roman" w:cs="Times New Roman"/>
          <w:color w:val="000000"/>
          <w:sz w:val="24"/>
          <w:szCs w:val="24"/>
        </w:rPr>
        <w:t xml:space="preserve">  </w:t>
      </w:r>
    </w:p>
    <w:p w14:paraId="41963063" w14:textId="51395076" w:rsidR="0015451F" w:rsidRPr="0015451F" w:rsidRDefault="0015451F" w:rsidP="0015451F">
      <w:pPr>
        <w:tabs>
          <w:tab w:val="left" w:pos="4335"/>
        </w:tabs>
        <w:spacing w:line="36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15451F">
        <w:rPr>
          <w:rFonts w:ascii="Times New Roman" w:hAnsi="Times New Roman" w:cs="Times New Roman"/>
          <w:b/>
          <w:color w:val="000000"/>
          <w:sz w:val="24"/>
          <w:szCs w:val="24"/>
        </w:rPr>
        <w:tab/>
        <w:t>DECIZIE</w:t>
      </w:r>
    </w:p>
    <w:p w14:paraId="24EE9955" w14:textId="7D461371" w:rsidR="00E80574" w:rsidRDefault="0015451F" w:rsidP="003E3334">
      <w:pPr>
        <w:spacing w:before="120" w:line="360" w:lineRule="auto"/>
        <w:ind w:left="539" w:hanging="539"/>
        <w:jc w:val="both"/>
        <w:rPr>
          <w:rFonts w:ascii="Times New Roman" w:hAnsi="Times New Roman" w:cs="Times New Roman"/>
          <w:sz w:val="24"/>
          <w:szCs w:val="24"/>
        </w:rPr>
      </w:pPr>
      <w:r w:rsidRPr="0015451F">
        <w:rPr>
          <w:rFonts w:ascii="Times New Roman" w:hAnsi="Times New Roman" w:cs="Times New Roman"/>
          <w:sz w:val="24"/>
          <w:szCs w:val="24"/>
        </w:rPr>
        <w:t>Art. 1.</w:t>
      </w:r>
      <w:r w:rsidRPr="0015451F">
        <w:rPr>
          <w:rFonts w:ascii="Times New Roman" w:hAnsi="Times New Roman" w:cs="Times New Roman"/>
          <w:sz w:val="24"/>
          <w:szCs w:val="24"/>
        </w:rPr>
        <w:tab/>
        <w:t xml:space="preserve">Se </w:t>
      </w:r>
      <w:r w:rsidR="00FF2D92">
        <w:rPr>
          <w:rFonts w:ascii="Times New Roman" w:hAnsi="Times New Roman" w:cs="Times New Roman"/>
          <w:sz w:val="24"/>
          <w:szCs w:val="24"/>
        </w:rPr>
        <w:t>retrage</w:t>
      </w:r>
      <w:r w:rsidR="004743C5">
        <w:rPr>
          <w:rFonts w:ascii="Times New Roman" w:hAnsi="Times New Roman" w:cs="Times New Roman"/>
          <w:sz w:val="24"/>
          <w:szCs w:val="24"/>
        </w:rPr>
        <w:t xml:space="preserve"> </w:t>
      </w:r>
      <w:r w:rsidR="00FF2D92">
        <w:rPr>
          <w:rFonts w:ascii="Times New Roman" w:hAnsi="Times New Roman" w:cs="Times New Roman"/>
          <w:sz w:val="24"/>
          <w:szCs w:val="24"/>
        </w:rPr>
        <w:t>încadrarea ca tehnologie emergentă a tehnologiei utilizate de unitățile</w:t>
      </w:r>
      <w:r w:rsidR="00FF2D92" w:rsidRPr="00FF2D92">
        <w:rPr>
          <w:rFonts w:ascii="Times New Roman" w:hAnsi="Times New Roman" w:cs="Times New Roman"/>
          <w:sz w:val="24"/>
          <w:szCs w:val="24"/>
        </w:rPr>
        <w:t xml:space="preserve"> </w:t>
      </w:r>
      <w:r w:rsidR="00FF2D92" w:rsidRPr="0015451F">
        <w:rPr>
          <w:rFonts w:ascii="Times New Roman" w:hAnsi="Times New Roman" w:cs="Times New Roman"/>
          <w:sz w:val="24"/>
          <w:szCs w:val="24"/>
        </w:rPr>
        <w:t xml:space="preserve">generatoare </w:t>
      </w:r>
      <w:proofErr w:type="spellStart"/>
      <w:r w:rsidR="003E3334">
        <w:rPr>
          <w:rFonts w:ascii="Times New Roman" w:hAnsi="Times New Roman" w:cs="Times New Roman"/>
          <w:sz w:val="24"/>
          <w:szCs w:val="24"/>
        </w:rPr>
        <w:t>eVita</w:t>
      </w:r>
      <w:proofErr w:type="spellEnd"/>
      <w:r w:rsidR="003E3334">
        <w:rPr>
          <w:rFonts w:ascii="Times New Roman" w:hAnsi="Times New Roman" w:cs="Times New Roman"/>
          <w:sz w:val="24"/>
          <w:szCs w:val="24"/>
        </w:rPr>
        <w:t xml:space="preserve"> 28c</w:t>
      </w:r>
      <w:r w:rsidR="003E3334" w:rsidRPr="0015451F">
        <w:rPr>
          <w:rFonts w:ascii="Times New Roman" w:hAnsi="Times New Roman" w:cs="Times New Roman"/>
          <w:sz w:val="24"/>
          <w:szCs w:val="24"/>
        </w:rPr>
        <w:t xml:space="preserve"> </w:t>
      </w:r>
      <w:r w:rsidR="003E3334">
        <w:rPr>
          <w:rFonts w:ascii="Times New Roman" w:hAnsi="Times New Roman" w:cs="Times New Roman"/>
          <w:sz w:val="24"/>
          <w:szCs w:val="24"/>
        </w:rPr>
        <w:t xml:space="preserve">și </w:t>
      </w:r>
      <w:proofErr w:type="spellStart"/>
      <w:r w:rsidR="003E3334" w:rsidRPr="0015451F">
        <w:rPr>
          <w:rFonts w:ascii="Times New Roman" w:hAnsi="Times New Roman" w:cs="Times New Roman"/>
          <w:sz w:val="24"/>
          <w:szCs w:val="24"/>
        </w:rPr>
        <w:t>eVita</w:t>
      </w:r>
      <w:proofErr w:type="spellEnd"/>
      <w:r w:rsidR="003E3334" w:rsidRPr="0015451F">
        <w:rPr>
          <w:rFonts w:ascii="Times New Roman" w:hAnsi="Times New Roman" w:cs="Times New Roman"/>
          <w:sz w:val="24"/>
          <w:szCs w:val="24"/>
        </w:rPr>
        <w:t xml:space="preserve"> 25s</w:t>
      </w:r>
      <w:r w:rsidR="003E3334">
        <w:rPr>
          <w:rFonts w:ascii="Times New Roman" w:hAnsi="Times New Roman" w:cs="Times New Roman"/>
          <w:sz w:val="24"/>
          <w:szCs w:val="24"/>
        </w:rPr>
        <w:t xml:space="preserve"> </w:t>
      </w:r>
      <w:r w:rsidR="00FF2D92" w:rsidRPr="0015451F">
        <w:rPr>
          <w:rFonts w:ascii="Times New Roman" w:hAnsi="Times New Roman" w:cs="Times New Roman"/>
          <w:sz w:val="24"/>
          <w:szCs w:val="24"/>
        </w:rPr>
        <w:t xml:space="preserve">produse de societatea </w:t>
      </w:r>
      <w:proofErr w:type="spellStart"/>
      <w:r w:rsidR="00FF2D92" w:rsidRPr="0015451F">
        <w:rPr>
          <w:rFonts w:ascii="Times New Roman" w:hAnsi="Times New Roman" w:cs="Times New Roman"/>
          <w:sz w:val="24"/>
          <w:szCs w:val="24"/>
        </w:rPr>
        <w:t>Remeha</w:t>
      </w:r>
      <w:proofErr w:type="spellEnd"/>
      <w:r w:rsidR="00FF2D92" w:rsidRPr="0015451F">
        <w:rPr>
          <w:rFonts w:ascii="Times New Roman" w:hAnsi="Times New Roman" w:cs="Times New Roman"/>
          <w:sz w:val="24"/>
          <w:szCs w:val="24"/>
        </w:rPr>
        <w:t xml:space="preserve"> B.V</w:t>
      </w:r>
      <w:r w:rsidR="005B1580" w:rsidRPr="0015451F">
        <w:rPr>
          <w:rFonts w:ascii="Times New Roman" w:hAnsi="Times New Roman" w:cs="Times New Roman"/>
          <w:sz w:val="24"/>
          <w:szCs w:val="24"/>
        </w:rPr>
        <w:t xml:space="preserve">., cu sediul în </w:t>
      </w:r>
      <w:proofErr w:type="spellStart"/>
      <w:r w:rsidR="005B1580" w:rsidRPr="0015451F">
        <w:rPr>
          <w:rFonts w:ascii="Times New Roman" w:hAnsi="Times New Roman" w:cs="Times New Roman"/>
          <w:sz w:val="24"/>
          <w:szCs w:val="24"/>
        </w:rPr>
        <w:t>Marchanstraat</w:t>
      </w:r>
      <w:proofErr w:type="spellEnd"/>
      <w:r w:rsidR="005B1580" w:rsidRPr="0015451F">
        <w:rPr>
          <w:rFonts w:ascii="Times New Roman" w:hAnsi="Times New Roman" w:cs="Times New Roman"/>
          <w:sz w:val="24"/>
          <w:szCs w:val="24"/>
        </w:rPr>
        <w:t xml:space="preserve"> 55 – 7332 AZ Apeldoorn, </w:t>
      </w:r>
      <w:proofErr w:type="spellStart"/>
      <w:r w:rsidR="005B1580" w:rsidRPr="0015451F">
        <w:rPr>
          <w:rFonts w:ascii="Times New Roman" w:hAnsi="Times New Roman" w:cs="Times New Roman"/>
          <w:sz w:val="24"/>
          <w:szCs w:val="24"/>
        </w:rPr>
        <w:t>Postbus</w:t>
      </w:r>
      <w:proofErr w:type="spellEnd"/>
      <w:r w:rsidR="005B1580" w:rsidRPr="0015451F">
        <w:rPr>
          <w:rFonts w:ascii="Times New Roman" w:hAnsi="Times New Roman" w:cs="Times New Roman"/>
          <w:sz w:val="24"/>
          <w:szCs w:val="24"/>
        </w:rPr>
        <w:t xml:space="preserve"> 31 – 7300 AA Apeldoorn, Olanda</w:t>
      </w:r>
      <w:r w:rsidR="003E3334">
        <w:rPr>
          <w:rFonts w:ascii="Times New Roman" w:hAnsi="Times New Roman" w:cs="Times New Roman"/>
          <w:sz w:val="24"/>
          <w:szCs w:val="24"/>
        </w:rPr>
        <w:t>, acordată prin D</w:t>
      </w:r>
      <w:r w:rsidR="00FF2D92">
        <w:rPr>
          <w:rFonts w:ascii="Times New Roman" w:hAnsi="Times New Roman" w:cs="Times New Roman"/>
          <w:sz w:val="24"/>
          <w:szCs w:val="24"/>
        </w:rPr>
        <w:t>ecizia</w:t>
      </w:r>
      <w:r w:rsidR="003E3334">
        <w:rPr>
          <w:rFonts w:ascii="Times New Roman" w:hAnsi="Times New Roman" w:cs="Times New Roman"/>
          <w:sz w:val="24"/>
          <w:szCs w:val="24"/>
        </w:rPr>
        <w:t xml:space="preserve"> președintelui</w:t>
      </w:r>
      <w:r w:rsidR="00FF2D92">
        <w:rPr>
          <w:rFonts w:ascii="Times New Roman" w:hAnsi="Times New Roman" w:cs="Times New Roman"/>
          <w:sz w:val="24"/>
          <w:szCs w:val="24"/>
        </w:rPr>
        <w:t xml:space="preserve"> A</w:t>
      </w:r>
      <w:r w:rsidR="005B1580">
        <w:rPr>
          <w:rFonts w:ascii="Times New Roman" w:hAnsi="Times New Roman" w:cs="Times New Roman"/>
          <w:sz w:val="24"/>
          <w:szCs w:val="24"/>
        </w:rPr>
        <w:t xml:space="preserve">utorității </w:t>
      </w:r>
      <w:r w:rsidR="00FF2D92">
        <w:rPr>
          <w:rFonts w:ascii="Times New Roman" w:hAnsi="Times New Roman" w:cs="Times New Roman"/>
          <w:sz w:val="24"/>
          <w:szCs w:val="24"/>
        </w:rPr>
        <w:t>N</w:t>
      </w:r>
      <w:r w:rsidR="005B1580">
        <w:rPr>
          <w:rFonts w:ascii="Times New Roman" w:hAnsi="Times New Roman" w:cs="Times New Roman"/>
          <w:sz w:val="24"/>
          <w:szCs w:val="24"/>
        </w:rPr>
        <w:t xml:space="preserve">aționale de </w:t>
      </w:r>
      <w:r w:rsidR="00FF2D92">
        <w:rPr>
          <w:rFonts w:ascii="Times New Roman" w:hAnsi="Times New Roman" w:cs="Times New Roman"/>
          <w:sz w:val="24"/>
          <w:szCs w:val="24"/>
        </w:rPr>
        <w:t>R</w:t>
      </w:r>
      <w:r w:rsidR="005B1580">
        <w:rPr>
          <w:rFonts w:ascii="Times New Roman" w:hAnsi="Times New Roman" w:cs="Times New Roman"/>
          <w:sz w:val="24"/>
          <w:szCs w:val="24"/>
        </w:rPr>
        <w:t xml:space="preserve">eglementare în Domeniul </w:t>
      </w:r>
      <w:r w:rsidR="00FF2D92">
        <w:rPr>
          <w:rFonts w:ascii="Times New Roman" w:hAnsi="Times New Roman" w:cs="Times New Roman"/>
          <w:sz w:val="24"/>
          <w:szCs w:val="24"/>
        </w:rPr>
        <w:t>E</w:t>
      </w:r>
      <w:r w:rsidR="005B1580">
        <w:rPr>
          <w:rFonts w:ascii="Times New Roman" w:hAnsi="Times New Roman" w:cs="Times New Roman"/>
          <w:sz w:val="24"/>
          <w:szCs w:val="24"/>
        </w:rPr>
        <w:t>nergiei</w:t>
      </w:r>
      <w:r w:rsidR="00FF2D92">
        <w:rPr>
          <w:rFonts w:ascii="Times New Roman" w:hAnsi="Times New Roman" w:cs="Times New Roman"/>
          <w:sz w:val="24"/>
          <w:szCs w:val="24"/>
        </w:rPr>
        <w:t xml:space="preserve"> </w:t>
      </w:r>
      <w:r w:rsidR="004743C5">
        <w:rPr>
          <w:rFonts w:ascii="Times New Roman" w:hAnsi="Times New Roman" w:cs="Times New Roman"/>
          <w:sz w:val="24"/>
          <w:szCs w:val="24"/>
        </w:rPr>
        <w:t>nr. 755 din 25.05.2017</w:t>
      </w:r>
      <w:r w:rsidR="003E3334">
        <w:rPr>
          <w:rFonts w:ascii="Times New Roman" w:hAnsi="Times New Roman" w:cs="Times New Roman"/>
          <w:sz w:val="24"/>
          <w:szCs w:val="24"/>
        </w:rPr>
        <w:t>.</w:t>
      </w:r>
      <w:r w:rsidRPr="0015451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7ECDE1B" w14:textId="74DAD87A" w:rsidR="00576908" w:rsidRPr="003E3A78" w:rsidRDefault="00576908" w:rsidP="00CD5A90">
      <w:pPr>
        <w:spacing w:before="120" w:line="360" w:lineRule="auto"/>
        <w:ind w:left="539" w:hanging="539"/>
        <w:jc w:val="both"/>
        <w:rPr>
          <w:rFonts w:ascii="Times New Roman" w:hAnsi="Times New Roman" w:cs="Times New Roman"/>
          <w:sz w:val="24"/>
          <w:szCs w:val="24"/>
        </w:rPr>
      </w:pPr>
      <w:r w:rsidRPr="003E3A78">
        <w:rPr>
          <w:rFonts w:ascii="Times New Roman" w:hAnsi="Times New Roman" w:cs="Times New Roman"/>
          <w:sz w:val="24"/>
          <w:szCs w:val="24"/>
        </w:rPr>
        <w:t>Art. 2  Unitățile generatoare prevăzute la art. 1 sunt unități generatoare cu cogenerare care utilizează motoare Stirling de 1 kW, cu funcționare pe principiul pisto</w:t>
      </w:r>
      <w:r w:rsidR="003E3334">
        <w:rPr>
          <w:rFonts w:ascii="Times New Roman" w:hAnsi="Times New Roman" w:cs="Times New Roman"/>
          <w:sz w:val="24"/>
          <w:szCs w:val="24"/>
        </w:rPr>
        <w:t>nului liber cu generator liniar și</w:t>
      </w:r>
      <w:r w:rsidRPr="003E3A78">
        <w:rPr>
          <w:rFonts w:ascii="Times New Roman" w:hAnsi="Times New Roman" w:cs="Times New Roman"/>
          <w:sz w:val="24"/>
          <w:szCs w:val="24"/>
        </w:rPr>
        <w:t xml:space="preserve"> produse de firma </w:t>
      </w:r>
      <w:proofErr w:type="spellStart"/>
      <w:r w:rsidRPr="003E3A78">
        <w:rPr>
          <w:rFonts w:ascii="Times New Roman" w:hAnsi="Times New Roman" w:cs="Times New Roman"/>
          <w:sz w:val="24"/>
          <w:szCs w:val="24"/>
        </w:rPr>
        <w:t>Microgen</w:t>
      </w:r>
      <w:proofErr w:type="spellEnd"/>
      <w:r w:rsidRPr="003E3A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3A78">
        <w:rPr>
          <w:rFonts w:ascii="Times New Roman" w:hAnsi="Times New Roman" w:cs="Times New Roman"/>
          <w:sz w:val="24"/>
          <w:szCs w:val="24"/>
        </w:rPr>
        <w:t>Engine</w:t>
      </w:r>
      <w:proofErr w:type="spellEnd"/>
      <w:r w:rsidRPr="003E3A78">
        <w:rPr>
          <w:rFonts w:ascii="Times New Roman" w:hAnsi="Times New Roman" w:cs="Times New Roman"/>
          <w:sz w:val="24"/>
          <w:szCs w:val="24"/>
        </w:rPr>
        <w:t xml:space="preserve"> Corporation, cu sediul în </w:t>
      </w:r>
      <w:proofErr w:type="spellStart"/>
      <w:r w:rsidRPr="003E3A78">
        <w:rPr>
          <w:rFonts w:ascii="Times New Roman" w:hAnsi="Times New Roman" w:cs="Times New Roman"/>
          <w:sz w:val="24"/>
          <w:szCs w:val="24"/>
        </w:rPr>
        <w:t>Fabrieksstraatt</w:t>
      </w:r>
      <w:proofErr w:type="spellEnd"/>
      <w:r w:rsidRPr="003E3A78">
        <w:rPr>
          <w:rFonts w:ascii="Times New Roman" w:hAnsi="Times New Roman" w:cs="Times New Roman"/>
          <w:sz w:val="24"/>
          <w:szCs w:val="24"/>
        </w:rPr>
        <w:t xml:space="preserve"> 32, 7005AR </w:t>
      </w:r>
      <w:proofErr w:type="spellStart"/>
      <w:r w:rsidRPr="003E3A78">
        <w:rPr>
          <w:rFonts w:ascii="Times New Roman" w:hAnsi="Times New Roman" w:cs="Times New Roman"/>
          <w:sz w:val="24"/>
          <w:szCs w:val="24"/>
        </w:rPr>
        <w:t>Doetinchem</w:t>
      </w:r>
      <w:proofErr w:type="spellEnd"/>
      <w:r w:rsidRPr="003E3A78">
        <w:rPr>
          <w:rFonts w:ascii="Times New Roman" w:hAnsi="Times New Roman" w:cs="Times New Roman"/>
          <w:sz w:val="24"/>
          <w:szCs w:val="24"/>
        </w:rPr>
        <w:t>, Olanda.</w:t>
      </w:r>
    </w:p>
    <w:p w14:paraId="251157F3" w14:textId="2AA59B2E" w:rsidR="0015451F" w:rsidRPr="0015451F" w:rsidRDefault="005936E0" w:rsidP="0015451F">
      <w:pPr>
        <w:spacing w:before="120" w:line="360" w:lineRule="auto"/>
        <w:ind w:left="539" w:hanging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Art. 3</w:t>
      </w:r>
      <w:r w:rsidR="0015451F" w:rsidRPr="0015451F">
        <w:rPr>
          <w:rFonts w:ascii="Times New Roman" w:hAnsi="Times New Roman" w:cs="Times New Roman"/>
          <w:sz w:val="24"/>
          <w:szCs w:val="24"/>
        </w:rPr>
        <w:t>.</w:t>
      </w:r>
      <w:r w:rsidR="0015451F" w:rsidRPr="0015451F">
        <w:rPr>
          <w:rFonts w:ascii="Times New Roman" w:hAnsi="Times New Roman" w:cs="Times New Roman"/>
          <w:sz w:val="24"/>
          <w:szCs w:val="24"/>
        </w:rPr>
        <w:tab/>
        <w:t xml:space="preserve">Societatea </w:t>
      </w:r>
      <w:proofErr w:type="spellStart"/>
      <w:r w:rsidR="0015451F" w:rsidRPr="0015451F">
        <w:rPr>
          <w:rFonts w:ascii="Times New Roman" w:hAnsi="Times New Roman" w:cs="Times New Roman"/>
          <w:sz w:val="24"/>
          <w:szCs w:val="24"/>
        </w:rPr>
        <w:t>Remeha</w:t>
      </w:r>
      <w:proofErr w:type="spellEnd"/>
      <w:r w:rsidR="0015451F" w:rsidRPr="0015451F">
        <w:rPr>
          <w:rFonts w:ascii="Times New Roman" w:hAnsi="Times New Roman" w:cs="Times New Roman"/>
          <w:sz w:val="24"/>
          <w:szCs w:val="24"/>
        </w:rPr>
        <w:t xml:space="preserve"> B.V. și operatorii de rețea duc la îndeplinire prevederile prezentei decizii. </w:t>
      </w:r>
    </w:p>
    <w:p w14:paraId="2567CA37" w14:textId="44004B82" w:rsidR="0015451F" w:rsidRPr="0015451F" w:rsidRDefault="005936E0" w:rsidP="0015451F">
      <w:pPr>
        <w:spacing w:before="120" w:line="360" w:lineRule="auto"/>
        <w:ind w:left="539" w:hanging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Art. 4</w:t>
      </w:r>
      <w:r w:rsidR="0015451F" w:rsidRPr="0015451F">
        <w:rPr>
          <w:rFonts w:ascii="Times New Roman" w:hAnsi="Times New Roman" w:cs="Times New Roman"/>
          <w:sz w:val="24"/>
          <w:szCs w:val="24"/>
        </w:rPr>
        <w:t xml:space="preserve">. </w:t>
      </w:r>
      <w:r w:rsidR="0015451F" w:rsidRPr="0015451F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15451F" w:rsidRPr="0015451F">
        <w:rPr>
          <w:rFonts w:ascii="Times New Roman" w:hAnsi="Times New Roman" w:cs="Times New Roman"/>
          <w:sz w:val="24"/>
          <w:szCs w:val="24"/>
        </w:rPr>
        <w:t>Entităţile</w:t>
      </w:r>
      <w:proofErr w:type="spellEnd"/>
      <w:r w:rsidR="0015451F" w:rsidRPr="0015451F">
        <w:rPr>
          <w:rFonts w:ascii="Times New Roman" w:hAnsi="Times New Roman" w:cs="Times New Roman"/>
          <w:sz w:val="24"/>
          <w:szCs w:val="24"/>
        </w:rPr>
        <w:t xml:space="preserve"> organizatorice din cadrul </w:t>
      </w:r>
      <w:proofErr w:type="spellStart"/>
      <w:r w:rsidR="0015451F" w:rsidRPr="0015451F">
        <w:rPr>
          <w:rFonts w:ascii="Times New Roman" w:hAnsi="Times New Roman" w:cs="Times New Roman"/>
          <w:sz w:val="24"/>
          <w:szCs w:val="24"/>
        </w:rPr>
        <w:t>Autorităţii</w:t>
      </w:r>
      <w:proofErr w:type="spellEnd"/>
      <w:r w:rsidR="0015451F" w:rsidRPr="0015451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5451F" w:rsidRPr="0015451F">
        <w:rPr>
          <w:rFonts w:ascii="Times New Roman" w:hAnsi="Times New Roman" w:cs="Times New Roman"/>
          <w:sz w:val="24"/>
          <w:szCs w:val="24"/>
        </w:rPr>
        <w:t>Naţionale</w:t>
      </w:r>
      <w:proofErr w:type="spellEnd"/>
      <w:r w:rsidR="0015451F" w:rsidRPr="0015451F">
        <w:rPr>
          <w:rFonts w:ascii="Times New Roman" w:hAnsi="Times New Roman" w:cs="Times New Roman"/>
          <w:sz w:val="24"/>
          <w:szCs w:val="24"/>
        </w:rPr>
        <w:t xml:space="preserve"> de Reglementare în Domeniul Energiei urmăresc respectarea prevederilor prezentei decizii. </w:t>
      </w:r>
    </w:p>
    <w:p w14:paraId="19C557A8" w14:textId="511A97F6" w:rsidR="0015451F" w:rsidRPr="0015451F" w:rsidRDefault="005936E0" w:rsidP="0015451F">
      <w:pPr>
        <w:spacing w:before="120" w:line="360" w:lineRule="auto"/>
        <w:ind w:left="539" w:hanging="53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Art. 5</w:t>
      </w:r>
      <w:r w:rsidR="0015451F" w:rsidRPr="0015451F">
        <w:rPr>
          <w:rFonts w:ascii="Times New Roman" w:hAnsi="Times New Roman" w:cs="Times New Roman"/>
          <w:sz w:val="24"/>
          <w:szCs w:val="24"/>
        </w:rPr>
        <w:t xml:space="preserve">. </w:t>
      </w:r>
      <w:r w:rsidR="0015451F" w:rsidRPr="0015451F">
        <w:rPr>
          <w:rFonts w:ascii="Times New Roman" w:hAnsi="Times New Roman" w:cs="Times New Roman"/>
          <w:sz w:val="24"/>
          <w:szCs w:val="24"/>
        </w:rPr>
        <w:tab/>
        <w:t xml:space="preserve">Prezenta decizie se comunică societății </w:t>
      </w:r>
      <w:proofErr w:type="spellStart"/>
      <w:r w:rsidR="0015451F" w:rsidRPr="0015451F">
        <w:rPr>
          <w:rFonts w:ascii="Times New Roman" w:hAnsi="Times New Roman" w:cs="Times New Roman"/>
          <w:sz w:val="24"/>
          <w:szCs w:val="24"/>
        </w:rPr>
        <w:t>Remeha</w:t>
      </w:r>
      <w:proofErr w:type="spellEnd"/>
      <w:r w:rsidR="0015451F" w:rsidRPr="0015451F">
        <w:rPr>
          <w:rFonts w:ascii="Times New Roman" w:hAnsi="Times New Roman" w:cs="Times New Roman"/>
          <w:sz w:val="24"/>
          <w:szCs w:val="24"/>
        </w:rPr>
        <w:t xml:space="preserve"> B.V. și se publică pe pagina de internet a </w:t>
      </w:r>
      <w:proofErr w:type="spellStart"/>
      <w:r w:rsidR="0015451F" w:rsidRPr="0015451F">
        <w:rPr>
          <w:rFonts w:ascii="Times New Roman" w:hAnsi="Times New Roman" w:cs="Times New Roman"/>
          <w:color w:val="000000"/>
          <w:sz w:val="24"/>
          <w:szCs w:val="24"/>
        </w:rPr>
        <w:t>Autorităţii</w:t>
      </w:r>
      <w:proofErr w:type="spellEnd"/>
      <w:r w:rsidR="0015451F" w:rsidRPr="0015451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15451F" w:rsidRPr="0015451F">
        <w:rPr>
          <w:rFonts w:ascii="Times New Roman" w:hAnsi="Times New Roman" w:cs="Times New Roman"/>
          <w:color w:val="000000"/>
          <w:sz w:val="24"/>
          <w:szCs w:val="24"/>
        </w:rPr>
        <w:t>Naţionale</w:t>
      </w:r>
      <w:proofErr w:type="spellEnd"/>
      <w:r w:rsidR="0015451F" w:rsidRPr="0015451F">
        <w:rPr>
          <w:rFonts w:ascii="Times New Roman" w:hAnsi="Times New Roman" w:cs="Times New Roman"/>
          <w:color w:val="000000"/>
          <w:sz w:val="24"/>
          <w:szCs w:val="24"/>
        </w:rPr>
        <w:t xml:space="preserve"> de Reglementare în Domeniul Energiei.</w:t>
      </w:r>
    </w:p>
    <w:p w14:paraId="42C079EF" w14:textId="372CD525" w:rsidR="0015451F" w:rsidRDefault="005936E0" w:rsidP="0015451F">
      <w:pPr>
        <w:spacing w:before="120" w:line="360" w:lineRule="auto"/>
        <w:ind w:left="539" w:hanging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Art. 6</w:t>
      </w:r>
      <w:r w:rsidR="0015451F" w:rsidRPr="0015451F">
        <w:rPr>
          <w:rFonts w:ascii="Times New Roman" w:hAnsi="Times New Roman" w:cs="Times New Roman"/>
          <w:color w:val="000000"/>
          <w:sz w:val="24"/>
          <w:szCs w:val="24"/>
        </w:rPr>
        <w:t xml:space="preserve">. Prezenta decizie </w:t>
      </w:r>
      <w:r w:rsidR="0015451F" w:rsidRPr="0015451F">
        <w:rPr>
          <w:rFonts w:ascii="Times New Roman" w:hAnsi="Times New Roman" w:cs="Times New Roman"/>
          <w:sz w:val="24"/>
          <w:szCs w:val="24"/>
        </w:rPr>
        <w:t>intră în vigoare</w:t>
      </w:r>
      <w:r w:rsidR="008B6FC6">
        <w:rPr>
          <w:rFonts w:ascii="Times New Roman" w:hAnsi="Times New Roman" w:cs="Times New Roman"/>
          <w:sz w:val="24"/>
          <w:szCs w:val="24"/>
        </w:rPr>
        <w:t xml:space="preserve"> la data comunicării</w:t>
      </w:r>
      <w:r w:rsidR="0015451F" w:rsidRPr="0015451F">
        <w:rPr>
          <w:rFonts w:ascii="Times New Roman" w:hAnsi="Times New Roman" w:cs="Times New Roman"/>
          <w:sz w:val="24"/>
          <w:szCs w:val="24"/>
        </w:rPr>
        <w:t>.</w:t>
      </w:r>
    </w:p>
    <w:p w14:paraId="6D129E9D" w14:textId="77777777" w:rsidR="005B1580" w:rsidRPr="008B6FC6" w:rsidRDefault="005B1580" w:rsidP="0015451F">
      <w:pPr>
        <w:spacing w:before="120" w:line="360" w:lineRule="auto"/>
        <w:ind w:left="539" w:hanging="539"/>
        <w:jc w:val="both"/>
        <w:rPr>
          <w:rFonts w:ascii="Times New Roman" w:hAnsi="Times New Roman" w:cs="Times New Roman"/>
          <w:sz w:val="24"/>
          <w:szCs w:val="24"/>
        </w:rPr>
      </w:pPr>
    </w:p>
    <w:p w14:paraId="7E5BD03D" w14:textId="77777777" w:rsidR="005B1580" w:rsidRPr="008B6FC6" w:rsidRDefault="005B1580" w:rsidP="00CD5A90">
      <w:pPr>
        <w:spacing w:before="120" w:line="360" w:lineRule="auto"/>
        <w:ind w:left="539" w:hanging="53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6FC6">
        <w:rPr>
          <w:rFonts w:ascii="Times New Roman" w:hAnsi="Times New Roman" w:cs="Times New Roman"/>
          <w:b/>
          <w:sz w:val="24"/>
          <w:szCs w:val="24"/>
        </w:rPr>
        <w:t>Președintele Autorității Naționale de Reglementare în Domeniul Energiei</w:t>
      </w:r>
    </w:p>
    <w:p w14:paraId="2350A0E2" w14:textId="055B34AA" w:rsidR="005B1580" w:rsidRPr="008B6FC6" w:rsidRDefault="005B1580" w:rsidP="00CD5A90">
      <w:pPr>
        <w:tabs>
          <w:tab w:val="center" w:pos="4864"/>
          <w:tab w:val="right" w:pos="9728"/>
        </w:tabs>
        <w:spacing w:before="120" w:line="360" w:lineRule="auto"/>
        <w:ind w:left="539" w:hanging="53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6FC6">
        <w:rPr>
          <w:rFonts w:ascii="Times New Roman" w:hAnsi="Times New Roman" w:cs="Times New Roman"/>
          <w:b/>
          <w:sz w:val="24"/>
          <w:szCs w:val="24"/>
        </w:rPr>
        <w:t xml:space="preserve">Dumitru </w:t>
      </w:r>
      <w:proofErr w:type="spellStart"/>
      <w:r w:rsidRPr="008B6FC6">
        <w:rPr>
          <w:rFonts w:ascii="Times New Roman" w:hAnsi="Times New Roman" w:cs="Times New Roman"/>
          <w:b/>
          <w:sz w:val="24"/>
          <w:szCs w:val="24"/>
        </w:rPr>
        <w:t>Chiriță</w:t>
      </w:r>
      <w:proofErr w:type="spellEnd"/>
    </w:p>
    <w:p w14:paraId="6738C728" w14:textId="77777777" w:rsidR="0015451F" w:rsidRPr="0015451F" w:rsidRDefault="0015451F" w:rsidP="0015451F">
      <w:pPr>
        <w:spacing w:before="120" w:line="360" w:lineRule="auto"/>
        <w:ind w:left="539" w:hanging="539"/>
        <w:jc w:val="both"/>
        <w:rPr>
          <w:rFonts w:ascii="Times New Roman" w:hAnsi="Times New Roman" w:cs="Times New Roman"/>
          <w:sz w:val="24"/>
          <w:szCs w:val="24"/>
        </w:rPr>
      </w:pPr>
      <w:r w:rsidRPr="0015451F">
        <w:rPr>
          <w:rFonts w:ascii="Times New Roman" w:hAnsi="Times New Roman" w:cs="Times New Roman"/>
          <w:sz w:val="24"/>
          <w:szCs w:val="24"/>
        </w:rPr>
        <w:tab/>
      </w:r>
      <w:r w:rsidRPr="0015451F">
        <w:rPr>
          <w:rFonts w:ascii="Times New Roman" w:hAnsi="Times New Roman" w:cs="Times New Roman"/>
          <w:sz w:val="24"/>
          <w:szCs w:val="24"/>
        </w:rPr>
        <w:tab/>
      </w:r>
    </w:p>
    <w:p w14:paraId="083D2732" w14:textId="77777777" w:rsidR="008D600F" w:rsidRDefault="00684470" w:rsidP="002443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D155E97" w14:textId="77777777" w:rsidR="008D600F" w:rsidRDefault="008D600F" w:rsidP="002443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14:paraId="27DA8DE4" w14:textId="77777777" w:rsidR="008D600F" w:rsidRDefault="008D600F" w:rsidP="002443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14:paraId="06821ECD" w14:textId="77777777" w:rsidR="008D600F" w:rsidRDefault="008D600F" w:rsidP="002443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14:paraId="48E45013" w14:textId="77777777" w:rsidR="008D600F" w:rsidRDefault="008D600F" w:rsidP="002443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14:paraId="79E0CC2E" w14:textId="77777777" w:rsidR="008D600F" w:rsidRDefault="008D600F" w:rsidP="002443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14:paraId="4005F467" w14:textId="77777777" w:rsidR="008D600F" w:rsidRDefault="008D600F" w:rsidP="002443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14:paraId="3F7DD847" w14:textId="77777777" w:rsidR="008D600F" w:rsidRDefault="008D600F" w:rsidP="002443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14:paraId="59DEF2DC" w14:textId="77777777" w:rsidR="008D600F" w:rsidRDefault="008D600F" w:rsidP="002443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14:paraId="5917BE4F" w14:textId="77777777" w:rsidR="008D600F" w:rsidRDefault="008D600F" w:rsidP="002443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14:paraId="7EECB51C" w14:textId="77777777" w:rsidR="008D600F" w:rsidRDefault="008D600F" w:rsidP="002443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14:paraId="59ED0043" w14:textId="77777777" w:rsidR="008D600F" w:rsidRDefault="008D600F" w:rsidP="002443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14:paraId="742FE560" w14:textId="77777777" w:rsidR="008D600F" w:rsidRDefault="008D600F" w:rsidP="002443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14:paraId="6C7F8850" w14:textId="77777777" w:rsidR="008D600F" w:rsidRDefault="008D600F" w:rsidP="002443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14:paraId="739D4963" w14:textId="77777777" w:rsidR="008D600F" w:rsidRDefault="008D600F" w:rsidP="002443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14:paraId="7415638E" w14:textId="77777777" w:rsidR="008D600F" w:rsidRDefault="008D600F" w:rsidP="002443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14:paraId="739943E1" w14:textId="77777777" w:rsidR="008D600F" w:rsidRDefault="008D600F" w:rsidP="002443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14:paraId="59CE1456" w14:textId="77777777" w:rsidR="008D600F" w:rsidRDefault="008D600F" w:rsidP="002443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14:paraId="51EEFBFC" w14:textId="77777777" w:rsidR="008D600F" w:rsidRDefault="008D600F" w:rsidP="002443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14:paraId="5845DD18" w14:textId="77777777" w:rsidR="008D600F" w:rsidRDefault="008D600F" w:rsidP="002443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14:paraId="0B3FC6CD" w14:textId="77777777" w:rsidR="008D600F" w:rsidRDefault="008D600F" w:rsidP="002443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14:paraId="28BA5B39" w14:textId="77777777" w:rsidR="008D600F" w:rsidRDefault="008D600F" w:rsidP="002443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14:paraId="104A6EC1" w14:textId="77777777" w:rsidR="008D600F" w:rsidRDefault="008D600F" w:rsidP="002443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14:paraId="12879BD0" w14:textId="77777777" w:rsidR="008D600F" w:rsidRDefault="008D600F" w:rsidP="002443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14:paraId="777128CA" w14:textId="0E2781E2" w:rsidR="008D600F" w:rsidRDefault="008D600F" w:rsidP="002443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14:paraId="1CAE722D" w14:textId="1BE59A1F" w:rsidR="00CE7802" w:rsidRDefault="00CE7802" w:rsidP="002443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14:paraId="52565620" w14:textId="489A13B4" w:rsidR="00CE7802" w:rsidRDefault="00CE7802" w:rsidP="002443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14:paraId="59F2C0E6" w14:textId="02B5B201" w:rsidR="00CE7802" w:rsidRDefault="00CE7802" w:rsidP="002443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14:paraId="0F7A76F4" w14:textId="77777777" w:rsidR="00CE7802" w:rsidRDefault="00CE7802" w:rsidP="002443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14:paraId="1ABB039B" w14:textId="77777777" w:rsidR="008D600F" w:rsidRDefault="008D600F" w:rsidP="002443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14:paraId="775D7CB2" w14:textId="75758F50" w:rsidR="00CE7802" w:rsidRPr="00CE7802" w:rsidRDefault="00CE7802" w:rsidP="00CE780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sectPr w:rsidR="00CE7802" w:rsidRPr="00CE7802" w:rsidSect="0027738A">
      <w:footerReference w:type="default" r:id="rId8"/>
      <w:headerReference w:type="first" r:id="rId9"/>
      <w:footerReference w:type="first" r:id="rId10"/>
      <w:pgSz w:w="11906" w:h="16838" w:code="9"/>
      <w:pgMar w:top="1418" w:right="760" w:bottom="1276" w:left="1418" w:header="850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2F9BFC" w14:textId="77777777" w:rsidR="001A20D9" w:rsidRDefault="001A20D9" w:rsidP="003B4C37">
      <w:pPr>
        <w:spacing w:after="0" w:line="240" w:lineRule="auto"/>
      </w:pPr>
      <w:r>
        <w:separator/>
      </w:r>
    </w:p>
  </w:endnote>
  <w:endnote w:type="continuationSeparator" w:id="0">
    <w:p w14:paraId="54C2447C" w14:textId="77777777" w:rsidR="001A20D9" w:rsidRDefault="001A20D9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UpR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6390653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D3D1375" w14:textId="3AC3F56B"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B071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B2046CB" w14:textId="77777777"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5798A7" w14:textId="77777777"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A5F187" w14:textId="77777777" w:rsidR="001A20D9" w:rsidRDefault="001A20D9" w:rsidP="003B4C37">
      <w:pPr>
        <w:spacing w:after="0" w:line="240" w:lineRule="auto"/>
      </w:pPr>
      <w:r>
        <w:separator/>
      </w:r>
    </w:p>
  </w:footnote>
  <w:footnote w:type="continuationSeparator" w:id="0">
    <w:p w14:paraId="3D503F83" w14:textId="77777777" w:rsidR="001A20D9" w:rsidRDefault="001A20D9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A20AB0" w14:textId="77777777" w:rsidR="003B4C37" w:rsidRDefault="003B4C37" w:rsidP="00561D6D">
    <w:pPr>
      <w:pStyle w:val="Header"/>
      <w:tabs>
        <w:tab w:val="clear" w:pos="9026"/>
        <w:tab w:val="right" w:pos="7349"/>
      </w:tabs>
    </w:pPr>
    <w:r w:rsidRPr="006521DE">
      <w:rPr>
        <w:noProof/>
        <w:lang w:val="en-GB" w:eastAsia="en-GB"/>
      </w:rPr>
      <w:t xml:space="preserve"> </w:t>
    </w:r>
    <w:r>
      <w:t xml:space="preserve">                                                                                                                                                                </w:t>
    </w:r>
  </w:p>
  <w:p w14:paraId="4A80C36D" w14:textId="77777777" w:rsidR="003B4C37" w:rsidRDefault="003B4C3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70B1C"/>
    <w:multiLevelType w:val="hybridMultilevel"/>
    <w:tmpl w:val="3FC60F2A"/>
    <w:lvl w:ilvl="0" w:tplc="04180017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2235141"/>
    <w:multiLevelType w:val="hybridMultilevel"/>
    <w:tmpl w:val="035AD352"/>
    <w:lvl w:ilvl="0" w:tplc="04180017">
      <w:start w:val="1"/>
      <w:numFmt w:val="lowerLetter"/>
      <w:lvlText w:val="%1)"/>
      <w:lvlJc w:val="left"/>
      <w:pPr>
        <w:ind w:left="1502" w:hanging="360"/>
      </w:pPr>
    </w:lvl>
    <w:lvl w:ilvl="1" w:tplc="04180019">
      <w:start w:val="1"/>
      <w:numFmt w:val="lowerLetter"/>
      <w:lvlText w:val="%2."/>
      <w:lvlJc w:val="left"/>
      <w:pPr>
        <w:ind w:left="2222" w:hanging="360"/>
      </w:pPr>
    </w:lvl>
    <w:lvl w:ilvl="2" w:tplc="0418001B">
      <w:start w:val="1"/>
      <w:numFmt w:val="lowerRoman"/>
      <w:lvlText w:val="%3."/>
      <w:lvlJc w:val="right"/>
      <w:pPr>
        <w:ind w:left="2942" w:hanging="180"/>
      </w:pPr>
    </w:lvl>
    <w:lvl w:ilvl="3" w:tplc="0418000F">
      <w:start w:val="1"/>
      <w:numFmt w:val="decimal"/>
      <w:lvlText w:val="%4."/>
      <w:lvlJc w:val="left"/>
      <w:pPr>
        <w:ind w:left="3662" w:hanging="360"/>
      </w:pPr>
    </w:lvl>
    <w:lvl w:ilvl="4" w:tplc="04180019">
      <w:start w:val="1"/>
      <w:numFmt w:val="lowerLetter"/>
      <w:lvlText w:val="%5."/>
      <w:lvlJc w:val="left"/>
      <w:pPr>
        <w:ind w:left="4382" w:hanging="360"/>
      </w:pPr>
    </w:lvl>
    <w:lvl w:ilvl="5" w:tplc="0418001B">
      <w:start w:val="1"/>
      <w:numFmt w:val="lowerRoman"/>
      <w:lvlText w:val="%6."/>
      <w:lvlJc w:val="right"/>
      <w:pPr>
        <w:ind w:left="5102" w:hanging="180"/>
      </w:pPr>
    </w:lvl>
    <w:lvl w:ilvl="6" w:tplc="0418000F">
      <w:start w:val="1"/>
      <w:numFmt w:val="decimal"/>
      <w:lvlText w:val="%7."/>
      <w:lvlJc w:val="left"/>
      <w:pPr>
        <w:ind w:left="5822" w:hanging="360"/>
      </w:pPr>
    </w:lvl>
    <w:lvl w:ilvl="7" w:tplc="04180019">
      <w:start w:val="1"/>
      <w:numFmt w:val="lowerLetter"/>
      <w:lvlText w:val="%8."/>
      <w:lvlJc w:val="left"/>
      <w:pPr>
        <w:ind w:left="6542" w:hanging="360"/>
      </w:pPr>
    </w:lvl>
    <w:lvl w:ilvl="8" w:tplc="0418001B">
      <w:start w:val="1"/>
      <w:numFmt w:val="lowerRoman"/>
      <w:lvlText w:val="%9."/>
      <w:lvlJc w:val="right"/>
      <w:pPr>
        <w:ind w:left="7262" w:hanging="180"/>
      </w:pPr>
    </w:lvl>
  </w:abstractNum>
  <w:abstractNum w:abstractNumId="2" w15:restartNumberingAfterBreak="0">
    <w:nsid w:val="4CAE77F6"/>
    <w:multiLevelType w:val="hybridMultilevel"/>
    <w:tmpl w:val="CE2866A2"/>
    <w:lvl w:ilvl="0" w:tplc="BC0E0492">
      <w:start w:val="1"/>
      <w:numFmt w:val="lowerLetter"/>
      <w:lvlText w:val="%1)"/>
      <w:lvlJc w:val="left"/>
      <w:pPr>
        <w:ind w:left="1140" w:hanging="360"/>
      </w:pPr>
    </w:lvl>
    <w:lvl w:ilvl="1" w:tplc="04180019">
      <w:start w:val="1"/>
      <w:numFmt w:val="lowerLetter"/>
      <w:lvlText w:val="%2."/>
      <w:lvlJc w:val="left"/>
      <w:pPr>
        <w:ind w:left="1860" w:hanging="360"/>
      </w:pPr>
    </w:lvl>
    <w:lvl w:ilvl="2" w:tplc="0418001B">
      <w:start w:val="1"/>
      <w:numFmt w:val="lowerRoman"/>
      <w:lvlText w:val="%3."/>
      <w:lvlJc w:val="right"/>
      <w:pPr>
        <w:ind w:left="2580" w:hanging="180"/>
      </w:pPr>
    </w:lvl>
    <w:lvl w:ilvl="3" w:tplc="0418000F">
      <w:start w:val="1"/>
      <w:numFmt w:val="decimal"/>
      <w:lvlText w:val="%4."/>
      <w:lvlJc w:val="left"/>
      <w:pPr>
        <w:ind w:left="3300" w:hanging="360"/>
      </w:pPr>
    </w:lvl>
    <w:lvl w:ilvl="4" w:tplc="04180019">
      <w:start w:val="1"/>
      <w:numFmt w:val="lowerLetter"/>
      <w:lvlText w:val="%5."/>
      <w:lvlJc w:val="left"/>
      <w:pPr>
        <w:ind w:left="4020" w:hanging="360"/>
      </w:pPr>
    </w:lvl>
    <w:lvl w:ilvl="5" w:tplc="0418001B">
      <w:start w:val="1"/>
      <w:numFmt w:val="lowerRoman"/>
      <w:lvlText w:val="%6."/>
      <w:lvlJc w:val="right"/>
      <w:pPr>
        <w:ind w:left="4740" w:hanging="180"/>
      </w:pPr>
    </w:lvl>
    <w:lvl w:ilvl="6" w:tplc="0418000F">
      <w:start w:val="1"/>
      <w:numFmt w:val="decimal"/>
      <w:lvlText w:val="%7."/>
      <w:lvlJc w:val="left"/>
      <w:pPr>
        <w:ind w:left="5460" w:hanging="360"/>
      </w:pPr>
    </w:lvl>
    <w:lvl w:ilvl="7" w:tplc="04180019">
      <w:start w:val="1"/>
      <w:numFmt w:val="lowerLetter"/>
      <w:lvlText w:val="%8."/>
      <w:lvlJc w:val="left"/>
      <w:pPr>
        <w:ind w:left="6180" w:hanging="360"/>
      </w:pPr>
    </w:lvl>
    <w:lvl w:ilvl="8" w:tplc="0418001B">
      <w:start w:val="1"/>
      <w:numFmt w:val="lowerRoman"/>
      <w:lvlText w:val="%9."/>
      <w:lvlJc w:val="right"/>
      <w:pPr>
        <w:ind w:left="690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C37"/>
    <w:rsid w:val="00046EE3"/>
    <w:rsid w:val="00065FBA"/>
    <w:rsid w:val="00066525"/>
    <w:rsid w:val="000904CD"/>
    <w:rsid w:val="000A0E8F"/>
    <w:rsid w:val="000C450D"/>
    <w:rsid w:val="000D4689"/>
    <w:rsid w:val="00113E8D"/>
    <w:rsid w:val="001234FE"/>
    <w:rsid w:val="00123A54"/>
    <w:rsid w:val="001344A5"/>
    <w:rsid w:val="0014499F"/>
    <w:rsid w:val="0015451F"/>
    <w:rsid w:val="00160D1D"/>
    <w:rsid w:val="001728C1"/>
    <w:rsid w:val="00172D21"/>
    <w:rsid w:val="0018438E"/>
    <w:rsid w:val="00192F54"/>
    <w:rsid w:val="0019789C"/>
    <w:rsid w:val="001A01F9"/>
    <w:rsid w:val="001A0FCA"/>
    <w:rsid w:val="001A20D9"/>
    <w:rsid w:val="001E5018"/>
    <w:rsid w:val="001E6B0A"/>
    <w:rsid w:val="001F2738"/>
    <w:rsid w:val="001F4286"/>
    <w:rsid w:val="00212F3D"/>
    <w:rsid w:val="00240671"/>
    <w:rsid w:val="002443EF"/>
    <w:rsid w:val="00247715"/>
    <w:rsid w:val="002570BB"/>
    <w:rsid w:val="002644EE"/>
    <w:rsid w:val="0027738A"/>
    <w:rsid w:val="00290EFF"/>
    <w:rsid w:val="002C078A"/>
    <w:rsid w:val="002E36A8"/>
    <w:rsid w:val="003113A6"/>
    <w:rsid w:val="003A750A"/>
    <w:rsid w:val="003B4C37"/>
    <w:rsid w:val="003C3E09"/>
    <w:rsid w:val="003D2808"/>
    <w:rsid w:val="003E3334"/>
    <w:rsid w:val="003E39F1"/>
    <w:rsid w:val="003E3A78"/>
    <w:rsid w:val="00437C42"/>
    <w:rsid w:val="00456359"/>
    <w:rsid w:val="00462C94"/>
    <w:rsid w:val="00465FA7"/>
    <w:rsid w:val="0047042F"/>
    <w:rsid w:val="00473BD4"/>
    <w:rsid w:val="004743C5"/>
    <w:rsid w:val="004B29F8"/>
    <w:rsid w:val="004B6E38"/>
    <w:rsid w:val="004B799E"/>
    <w:rsid w:val="004C4277"/>
    <w:rsid w:val="004C6772"/>
    <w:rsid w:val="00512816"/>
    <w:rsid w:val="00523AD4"/>
    <w:rsid w:val="00561D6D"/>
    <w:rsid w:val="00576908"/>
    <w:rsid w:val="0058002B"/>
    <w:rsid w:val="00585127"/>
    <w:rsid w:val="005936E0"/>
    <w:rsid w:val="005A3103"/>
    <w:rsid w:val="005A66CA"/>
    <w:rsid w:val="005B1580"/>
    <w:rsid w:val="005C4421"/>
    <w:rsid w:val="005C4A05"/>
    <w:rsid w:val="005D3354"/>
    <w:rsid w:val="005E76AC"/>
    <w:rsid w:val="005F1737"/>
    <w:rsid w:val="00601A14"/>
    <w:rsid w:val="006049C3"/>
    <w:rsid w:val="006115E4"/>
    <w:rsid w:val="00620875"/>
    <w:rsid w:val="0062363F"/>
    <w:rsid w:val="00636918"/>
    <w:rsid w:val="00637174"/>
    <w:rsid w:val="0064392A"/>
    <w:rsid w:val="006439E5"/>
    <w:rsid w:val="00663916"/>
    <w:rsid w:val="00671AF3"/>
    <w:rsid w:val="00684470"/>
    <w:rsid w:val="00686108"/>
    <w:rsid w:val="006B10EB"/>
    <w:rsid w:val="006B6E53"/>
    <w:rsid w:val="006C3AFA"/>
    <w:rsid w:val="006D772A"/>
    <w:rsid w:val="007301B8"/>
    <w:rsid w:val="00731520"/>
    <w:rsid w:val="00733683"/>
    <w:rsid w:val="0073420A"/>
    <w:rsid w:val="0075487F"/>
    <w:rsid w:val="00797BDC"/>
    <w:rsid w:val="007A2CB4"/>
    <w:rsid w:val="007D0048"/>
    <w:rsid w:val="007D2F2C"/>
    <w:rsid w:val="007F411D"/>
    <w:rsid w:val="007F68B9"/>
    <w:rsid w:val="008032A1"/>
    <w:rsid w:val="00805B68"/>
    <w:rsid w:val="008362D7"/>
    <w:rsid w:val="00845749"/>
    <w:rsid w:val="00883467"/>
    <w:rsid w:val="008B6FC6"/>
    <w:rsid w:val="008D2712"/>
    <w:rsid w:val="008D600F"/>
    <w:rsid w:val="008D649D"/>
    <w:rsid w:val="008D6F52"/>
    <w:rsid w:val="008D7198"/>
    <w:rsid w:val="008F401E"/>
    <w:rsid w:val="009010C3"/>
    <w:rsid w:val="00907696"/>
    <w:rsid w:val="00913A55"/>
    <w:rsid w:val="00916F2A"/>
    <w:rsid w:val="00957B7E"/>
    <w:rsid w:val="00961007"/>
    <w:rsid w:val="00971EEF"/>
    <w:rsid w:val="00980B1C"/>
    <w:rsid w:val="00996BBB"/>
    <w:rsid w:val="009A37A5"/>
    <w:rsid w:val="009C76C8"/>
    <w:rsid w:val="009E550B"/>
    <w:rsid w:val="009F032B"/>
    <w:rsid w:val="009F3222"/>
    <w:rsid w:val="009F7292"/>
    <w:rsid w:val="00A242FD"/>
    <w:rsid w:val="00A618AB"/>
    <w:rsid w:val="00A71E70"/>
    <w:rsid w:val="00A920CE"/>
    <w:rsid w:val="00AB24CB"/>
    <w:rsid w:val="00AB6F74"/>
    <w:rsid w:val="00AD0C04"/>
    <w:rsid w:val="00AD7979"/>
    <w:rsid w:val="00B12199"/>
    <w:rsid w:val="00B16C99"/>
    <w:rsid w:val="00B34E03"/>
    <w:rsid w:val="00B81C1F"/>
    <w:rsid w:val="00B836FD"/>
    <w:rsid w:val="00B94870"/>
    <w:rsid w:val="00BB0716"/>
    <w:rsid w:val="00BB0BEF"/>
    <w:rsid w:val="00BC0204"/>
    <w:rsid w:val="00BE2D31"/>
    <w:rsid w:val="00BF2690"/>
    <w:rsid w:val="00BF3C5F"/>
    <w:rsid w:val="00BF70C6"/>
    <w:rsid w:val="00C03BB7"/>
    <w:rsid w:val="00C10872"/>
    <w:rsid w:val="00C13D03"/>
    <w:rsid w:val="00C16D4E"/>
    <w:rsid w:val="00C4345F"/>
    <w:rsid w:val="00C47A50"/>
    <w:rsid w:val="00C70ED0"/>
    <w:rsid w:val="00C80CA4"/>
    <w:rsid w:val="00C9697C"/>
    <w:rsid w:val="00CB03A4"/>
    <w:rsid w:val="00CB4C6F"/>
    <w:rsid w:val="00CB73F8"/>
    <w:rsid w:val="00CC2CE6"/>
    <w:rsid w:val="00CD5A90"/>
    <w:rsid w:val="00CE7802"/>
    <w:rsid w:val="00D15B85"/>
    <w:rsid w:val="00D353FA"/>
    <w:rsid w:val="00D4520A"/>
    <w:rsid w:val="00D67776"/>
    <w:rsid w:val="00D84B08"/>
    <w:rsid w:val="00D86724"/>
    <w:rsid w:val="00D92339"/>
    <w:rsid w:val="00DA22AA"/>
    <w:rsid w:val="00DD4681"/>
    <w:rsid w:val="00DF13FF"/>
    <w:rsid w:val="00DF5352"/>
    <w:rsid w:val="00E042AB"/>
    <w:rsid w:val="00E555A6"/>
    <w:rsid w:val="00E629BF"/>
    <w:rsid w:val="00E77708"/>
    <w:rsid w:val="00E80574"/>
    <w:rsid w:val="00E864C2"/>
    <w:rsid w:val="00E92FE1"/>
    <w:rsid w:val="00E97DCA"/>
    <w:rsid w:val="00EB53A4"/>
    <w:rsid w:val="00EC06EB"/>
    <w:rsid w:val="00ED026A"/>
    <w:rsid w:val="00ED30AC"/>
    <w:rsid w:val="00EF2881"/>
    <w:rsid w:val="00F15A8C"/>
    <w:rsid w:val="00F1799D"/>
    <w:rsid w:val="00F17EBA"/>
    <w:rsid w:val="00F21A81"/>
    <w:rsid w:val="00F24BD3"/>
    <w:rsid w:val="00F56C82"/>
    <w:rsid w:val="00F57F9A"/>
    <w:rsid w:val="00F80B77"/>
    <w:rsid w:val="00F92FF1"/>
    <w:rsid w:val="00F93FDA"/>
    <w:rsid w:val="00FA00D1"/>
    <w:rsid w:val="00FA5B23"/>
    <w:rsid w:val="00FB54A9"/>
    <w:rsid w:val="00FC5694"/>
    <w:rsid w:val="00FE3D56"/>
    <w:rsid w:val="00FE73CE"/>
    <w:rsid w:val="00FF2D92"/>
    <w:rsid w:val="00FF7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053C7C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ro-RO"/>
    </w:rPr>
  </w:style>
  <w:style w:type="paragraph" w:styleId="Heading1">
    <w:name w:val="heading 1"/>
    <w:basedOn w:val="Normal"/>
    <w:next w:val="Normal"/>
    <w:link w:val="Heading1Char"/>
    <w:qFormat/>
    <w:rsid w:val="0015451F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0904CD"/>
    <w:pPr>
      <w:keepNext/>
      <w:spacing w:before="1440" w:after="0" w:line="240" w:lineRule="auto"/>
      <w:ind w:left="567"/>
      <w:jc w:val="center"/>
      <w:outlineLvl w:val="3"/>
    </w:pPr>
    <w:rPr>
      <w:rFonts w:ascii="Times New Roman" w:eastAsia="Times New Roman" w:hAnsi="Times New Roman" w:cs="Times New Roman"/>
      <w:b/>
      <w:sz w:val="3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character" w:customStyle="1" w:styleId="Heading4Char">
    <w:name w:val="Heading 4 Char"/>
    <w:basedOn w:val="DefaultParagraphFont"/>
    <w:link w:val="Heading4"/>
    <w:semiHidden/>
    <w:rsid w:val="000904CD"/>
    <w:rPr>
      <w:rFonts w:ascii="Times New Roman" w:eastAsia="Times New Roman" w:hAnsi="Times New Roman" w:cs="Times New Roman"/>
      <w:b/>
      <w:sz w:val="32"/>
      <w:szCs w:val="20"/>
      <w:lang w:val="ro-RO"/>
    </w:rPr>
  </w:style>
  <w:style w:type="character" w:customStyle="1" w:styleId="Heading1Char">
    <w:name w:val="Heading 1 Char"/>
    <w:basedOn w:val="DefaultParagraphFont"/>
    <w:link w:val="Heading1"/>
    <w:rsid w:val="0015451F"/>
    <w:rPr>
      <w:rFonts w:ascii="Arial" w:eastAsia="Times New Roman" w:hAnsi="Arial" w:cs="Arial"/>
      <w:b/>
      <w:bCs/>
      <w:kern w:val="32"/>
      <w:sz w:val="32"/>
      <w:szCs w:val="32"/>
      <w:lang w:val="ro-RO"/>
    </w:rPr>
  </w:style>
  <w:style w:type="paragraph" w:customStyle="1" w:styleId="CharCharCharCharChar">
    <w:name w:val="Char Char Char Char Char"/>
    <w:basedOn w:val="Normal"/>
    <w:rsid w:val="0015451F"/>
    <w:pPr>
      <w:spacing w:after="0" w:line="240" w:lineRule="auto"/>
    </w:pPr>
    <w:rPr>
      <w:rFonts w:ascii="ArialUpR" w:eastAsia="Times New Roman" w:hAnsi="ArialUpR" w:cs="Times New Roman"/>
      <w:sz w:val="24"/>
      <w:szCs w:val="20"/>
      <w:lang w:val="pl-PL" w:eastAsia="pl-PL"/>
    </w:rPr>
  </w:style>
  <w:style w:type="paragraph" w:styleId="BodyTextIndent2">
    <w:name w:val="Body Text Indent 2"/>
    <w:basedOn w:val="Normal"/>
    <w:link w:val="BodyTextIndent2Char"/>
    <w:rsid w:val="0015451F"/>
    <w:pPr>
      <w:spacing w:after="120" w:line="480" w:lineRule="auto"/>
      <w:ind w:left="360"/>
    </w:pPr>
    <w:rPr>
      <w:rFonts w:ascii="ArialUpR" w:eastAsia="Times New Roman" w:hAnsi="ArialUpR" w:cs="Times New Roman"/>
      <w:sz w:val="24"/>
      <w:szCs w:val="20"/>
      <w:lang w:val="en-US"/>
    </w:rPr>
  </w:style>
  <w:style w:type="character" w:customStyle="1" w:styleId="BodyTextIndent2Char">
    <w:name w:val="Body Text Indent 2 Char"/>
    <w:basedOn w:val="DefaultParagraphFont"/>
    <w:link w:val="BodyTextIndent2"/>
    <w:rsid w:val="0015451F"/>
    <w:rPr>
      <w:rFonts w:ascii="ArialUpR" w:eastAsia="Times New Roman" w:hAnsi="ArialUpR" w:cs="Times New Roman"/>
      <w:sz w:val="24"/>
      <w:szCs w:val="20"/>
      <w:lang w:val="en-US"/>
    </w:rPr>
  </w:style>
  <w:style w:type="paragraph" w:styleId="NoSpacing">
    <w:name w:val="No Spacing"/>
    <w:uiPriority w:val="1"/>
    <w:qFormat/>
    <w:rsid w:val="002443EF"/>
    <w:pPr>
      <w:spacing w:after="0" w:line="240" w:lineRule="auto"/>
    </w:pPr>
    <w:rPr>
      <w:lang w:val="ro-RO"/>
    </w:rPr>
  </w:style>
  <w:style w:type="paragraph" w:customStyle="1" w:styleId="Default">
    <w:name w:val="Default"/>
    <w:rsid w:val="005769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57690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7690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76908"/>
    <w:rPr>
      <w:sz w:val="20"/>
      <w:szCs w:val="20"/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7690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76908"/>
    <w:rPr>
      <w:b/>
      <w:bCs/>
      <w:sz w:val="20"/>
      <w:szCs w:val="20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127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9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9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8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6FB38D-C516-4061-BAC8-D738B3AC89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396</Words>
  <Characters>2301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8</cp:revision>
  <cp:lastPrinted>2020-09-08T10:12:00Z</cp:lastPrinted>
  <dcterms:created xsi:type="dcterms:W3CDTF">2020-09-07T12:10:00Z</dcterms:created>
  <dcterms:modified xsi:type="dcterms:W3CDTF">2020-09-08T10:12:00Z</dcterms:modified>
</cp:coreProperties>
</file>