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BA80AD" w14:textId="77777777" w:rsidR="00AB24CB" w:rsidRDefault="00E92FE1" w:rsidP="000904CD">
      <w:pPr>
        <w:pStyle w:val="Heading4"/>
        <w:spacing w:before="0" w:line="360" w:lineRule="exact"/>
        <w:ind w:left="0" w:right="-1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 w:rsidR="0014499F">
        <w:rPr>
          <w:sz w:val="22"/>
          <w:szCs w:val="22"/>
        </w:rPr>
        <w:t xml:space="preserve"> </w:t>
      </w:r>
    </w:p>
    <w:p w14:paraId="54E767A7" w14:textId="77777777" w:rsidR="0015451F" w:rsidRDefault="0015451F" w:rsidP="0015451F">
      <w:pPr>
        <w:spacing w:line="360" w:lineRule="auto"/>
        <w:rPr>
          <w:rFonts w:ascii="Times New Roman" w:hAnsi="Times New Roman"/>
          <w:b/>
          <w:szCs w:val="24"/>
        </w:rPr>
      </w:pPr>
    </w:p>
    <w:p w14:paraId="4C8066C8" w14:textId="77777777" w:rsidR="0015451F" w:rsidRPr="0015451F" w:rsidRDefault="00961007" w:rsidP="0015451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DECIZIA nr. </w:t>
      </w:r>
    </w:p>
    <w:p w14:paraId="74F3DCD2" w14:textId="165D6D3B" w:rsidR="0015451F" w:rsidRPr="0015451F" w:rsidRDefault="0015451F" w:rsidP="00AB774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51F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13E8D">
        <w:rPr>
          <w:rFonts w:ascii="Times New Roman" w:hAnsi="Times New Roman" w:cs="Times New Roman"/>
          <w:b/>
          <w:sz w:val="24"/>
          <w:szCs w:val="24"/>
        </w:rPr>
        <w:t>p</w:t>
      </w:r>
      <w:r w:rsidRPr="0015451F">
        <w:rPr>
          <w:rFonts w:ascii="Times New Roman" w:hAnsi="Times New Roman" w:cs="Times New Roman"/>
          <w:b/>
          <w:sz w:val="24"/>
          <w:szCs w:val="24"/>
        </w:rPr>
        <w:t>rivind</w:t>
      </w:r>
      <w:r w:rsidR="001234FE">
        <w:rPr>
          <w:rFonts w:ascii="Times New Roman" w:hAnsi="Times New Roman" w:cs="Times New Roman"/>
          <w:b/>
          <w:sz w:val="24"/>
          <w:szCs w:val="24"/>
        </w:rPr>
        <w:t xml:space="preserve"> retragerea</w:t>
      </w:r>
      <w:r w:rsidR="00113E8D">
        <w:rPr>
          <w:rFonts w:ascii="Times New Roman" w:hAnsi="Times New Roman" w:cs="Times New Roman"/>
          <w:b/>
          <w:sz w:val="24"/>
          <w:szCs w:val="24"/>
        </w:rPr>
        <w:t xml:space="preserve"> încadr</w:t>
      </w:r>
      <w:r w:rsidR="00113E8D" w:rsidRPr="0015451F">
        <w:rPr>
          <w:rFonts w:ascii="Times New Roman" w:hAnsi="Times New Roman" w:cs="Times New Roman"/>
          <w:b/>
          <w:sz w:val="24"/>
          <w:szCs w:val="24"/>
        </w:rPr>
        <w:t>ă</w:t>
      </w:r>
      <w:r w:rsidRPr="0015451F">
        <w:rPr>
          <w:rFonts w:ascii="Times New Roman" w:hAnsi="Times New Roman" w:cs="Times New Roman"/>
          <w:b/>
          <w:sz w:val="24"/>
          <w:szCs w:val="24"/>
        </w:rPr>
        <w:t>r</w:t>
      </w:r>
      <w:r w:rsidR="00113E8D">
        <w:rPr>
          <w:rFonts w:ascii="Times New Roman" w:hAnsi="Times New Roman" w:cs="Times New Roman"/>
          <w:b/>
          <w:sz w:val="24"/>
          <w:szCs w:val="24"/>
        </w:rPr>
        <w:t>ii</w:t>
      </w:r>
      <w:r w:rsidRPr="0015451F">
        <w:rPr>
          <w:rFonts w:ascii="Times New Roman" w:hAnsi="Times New Roman" w:cs="Times New Roman"/>
          <w:b/>
          <w:sz w:val="24"/>
          <w:szCs w:val="24"/>
        </w:rPr>
        <w:t xml:space="preserve"> ca tehnologie emergentă a</w:t>
      </w:r>
      <w:r w:rsidR="004743C5">
        <w:rPr>
          <w:rFonts w:ascii="Times New Roman" w:hAnsi="Times New Roman" w:cs="Times New Roman"/>
          <w:b/>
          <w:sz w:val="24"/>
          <w:szCs w:val="24"/>
        </w:rPr>
        <w:t xml:space="preserve"> tehnologiei utilizate de</w:t>
      </w:r>
      <w:r w:rsidRPr="001545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34FE">
        <w:rPr>
          <w:rFonts w:ascii="Times New Roman" w:hAnsi="Times New Roman" w:cs="Times New Roman"/>
          <w:b/>
          <w:sz w:val="24"/>
          <w:szCs w:val="24"/>
        </w:rPr>
        <w:t>unităț</w:t>
      </w:r>
      <w:r w:rsidR="004743C5">
        <w:rPr>
          <w:rFonts w:ascii="Times New Roman" w:hAnsi="Times New Roman" w:cs="Times New Roman"/>
          <w:b/>
          <w:sz w:val="24"/>
          <w:szCs w:val="24"/>
        </w:rPr>
        <w:t>ile</w:t>
      </w:r>
      <w:r w:rsidR="00113E8D">
        <w:rPr>
          <w:rFonts w:ascii="Times New Roman" w:hAnsi="Times New Roman" w:cs="Times New Roman"/>
          <w:b/>
          <w:sz w:val="24"/>
          <w:szCs w:val="24"/>
        </w:rPr>
        <w:t xml:space="preserve"> generatoare</w:t>
      </w:r>
      <w:r w:rsidR="004743C5">
        <w:rPr>
          <w:rFonts w:ascii="Times New Roman" w:hAnsi="Times New Roman" w:cs="Times New Roman"/>
          <w:b/>
          <w:sz w:val="24"/>
          <w:szCs w:val="24"/>
        </w:rPr>
        <w:t xml:space="preserve"> produse</w:t>
      </w:r>
      <w:r w:rsidRPr="0015451F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Pr="00AB774D">
        <w:rPr>
          <w:rFonts w:ascii="Times New Roman" w:hAnsi="Times New Roman" w:cs="Times New Roman"/>
          <w:b/>
          <w:sz w:val="24"/>
          <w:szCs w:val="24"/>
        </w:rPr>
        <w:t xml:space="preserve">societatea </w:t>
      </w:r>
      <w:proofErr w:type="spellStart"/>
      <w:r w:rsidR="00AB774D" w:rsidRPr="00AB774D">
        <w:rPr>
          <w:rFonts w:ascii="Times New Roman" w:hAnsi="Times New Roman" w:cs="Times New Roman"/>
          <w:b/>
          <w:sz w:val="24"/>
          <w:szCs w:val="24"/>
        </w:rPr>
        <w:t>ÖkoFEN</w:t>
      </w:r>
      <w:proofErr w:type="spellEnd"/>
      <w:r w:rsidR="00AB774D" w:rsidRPr="00AB77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B774D" w:rsidRPr="00AB774D">
        <w:rPr>
          <w:rFonts w:ascii="Times New Roman" w:hAnsi="Times New Roman" w:cs="Times New Roman"/>
          <w:b/>
          <w:sz w:val="24"/>
          <w:szCs w:val="24"/>
        </w:rPr>
        <w:t>Forschungs-und</w:t>
      </w:r>
      <w:proofErr w:type="spellEnd"/>
      <w:r w:rsidR="00AB774D" w:rsidRPr="00AB77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B774D" w:rsidRPr="00AB774D">
        <w:rPr>
          <w:rFonts w:ascii="Times New Roman" w:hAnsi="Times New Roman" w:cs="Times New Roman"/>
          <w:b/>
          <w:sz w:val="24"/>
          <w:szCs w:val="24"/>
        </w:rPr>
        <w:t>Entwiclungs</w:t>
      </w:r>
      <w:proofErr w:type="spellEnd"/>
      <w:r w:rsidR="00AB774D" w:rsidRPr="00AB77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B774D" w:rsidRPr="00AB774D">
        <w:rPr>
          <w:rFonts w:ascii="Times New Roman" w:hAnsi="Times New Roman" w:cs="Times New Roman"/>
          <w:b/>
          <w:sz w:val="24"/>
          <w:szCs w:val="24"/>
        </w:rPr>
        <w:t>Ges.m.b.H</w:t>
      </w:r>
      <w:proofErr w:type="spellEnd"/>
    </w:p>
    <w:p w14:paraId="4A6B6025" w14:textId="77777777" w:rsidR="0015451F" w:rsidRPr="0015451F" w:rsidRDefault="0015451F" w:rsidP="001545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544F06" w14:textId="165CA598" w:rsidR="0015451F" w:rsidRDefault="0015451F" w:rsidP="00CD5A90">
      <w:pPr>
        <w:pStyle w:val="Heading1"/>
        <w:spacing w:before="0" w:after="0" w:line="360" w:lineRule="auto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5451F">
        <w:rPr>
          <w:rFonts w:ascii="Times New Roman" w:hAnsi="Times New Roman" w:cs="Times New Roman"/>
          <w:b w:val="0"/>
          <w:sz w:val="24"/>
          <w:szCs w:val="24"/>
        </w:rPr>
        <w:t>Avân</w:t>
      </w:r>
      <w:r w:rsidR="008362D7">
        <w:rPr>
          <w:rFonts w:ascii="Times New Roman" w:hAnsi="Times New Roman" w:cs="Times New Roman"/>
          <w:b w:val="0"/>
          <w:sz w:val="24"/>
          <w:szCs w:val="24"/>
        </w:rPr>
        <w:t>d în vedere prevederile art. 66</w:t>
      </w:r>
      <w:r w:rsidRPr="0015451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F2D92">
        <w:rPr>
          <w:rFonts w:ascii="Times New Roman" w:hAnsi="Times New Roman" w:cs="Times New Roman"/>
          <w:b w:val="0"/>
          <w:sz w:val="24"/>
          <w:szCs w:val="24"/>
        </w:rPr>
        <w:t>alin. (2) lit. b)</w:t>
      </w:r>
      <w:r w:rsidRPr="0015451F">
        <w:rPr>
          <w:rFonts w:ascii="Times New Roman" w:hAnsi="Times New Roman" w:cs="Times New Roman"/>
          <w:b w:val="0"/>
          <w:sz w:val="24"/>
          <w:szCs w:val="24"/>
        </w:rPr>
        <w:t xml:space="preserve"> din Regulamentul (UE) 2016/631 al Comisiei din 14 aprilie 2016 de instituire a unui cod de rețea privind cerințele pentru racordare</w:t>
      </w:r>
      <w:r w:rsidR="008362D7">
        <w:rPr>
          <w:rFonts w:ascii="Times New Roman" w:hAnsi="Times New Roman" w:cs="Times New Roman"/>
          <w:b w:val="0"/>
          <w:sz w:val="24"/>
          <w:szCs w:val="24"/>
        </w:rPr>
        <w:t>a</w:t>
      </w:r>
      <w:r w:rsidRPr="0015451F">
        <w:rPr>
          <w:rFonts w:ascii="Times New Roman" w:hAnsi="Times New Roman" w:cs="Times New Roman"/>
          <w:b w:val="0"/>
          <w:sz w:val="24"/>
          <w:szCs w:val="24"/>
        </w:rPr>
        <w:t xml:space="preserve"> la rețea a instalațiilor de generare, </w:t>
      </w:r>
      <w:r w:rsidR="009E550B">
        <w:rPr>
          <w:rFonts w:ascii="Times New Roman" w:hAnsi="Times New Roman" w:cs="Times New Roman"/>
          <w:b w:val="0"/>
          <w:sz w:val="24"/>
          <w:szCs w:val="24"/>
        </w:rPr>
        <w:t>ale art. 15</w:t>
      </w:r>
      <w:r w:rsidR="003F02D2">
        <w:rPr>
          <w:rFonts w:ascii="Times New Roman" w:hAnsi="Times New Roman" w:cs="Times New Roman"/>
          <w:b w:val="0"/>
          <w:sz w:val="24"/>
          <w:szCs w:val="24"/>
        </w:rPr>
        <w:t xml:space="preserve"> și art. </w:t>
      </w:r>
      <w:bookmarkStart w:id="0" w:name="_GoBack"/>
      <w:bookmarkEnd w:id="0"/>
      <w:r w:rsidR="003F02D2">
        <w:rPr>
          <w:rFonts w:ascii="Times New Roman" w:hAnsi="Times New Roman" w:cs="Times New Roman"/>
          <w:b w:val="0"/>
          <w:sz w:val="24"/>
          <w:szCs w:val="24"/>
        </w:rPr>
        <w:t xml:space="preserve">16 </w:t>
      </w:r>
      <w:r w:rsidR="009E550B">
        <w:rPr>
          <w:rFonts w:ascii="Times New Roman" w:hAnsi="Times New Roman" w:cs="Times New Roman"/>
          <w:b w:val="0"/>
          <w:sz w:val="24"/>
          <w:szCs w:val="24"/>
        </w:rPr>
        <w:t xml:space="preserve"> din Metodologia de verificare/retragere a încadrării </w:t>
      </w:r>
      <w:proofErr w:type="spellStart"/>
      <w:r w:rsidR="009E550B">
        <w:rPr>
          <w:rFonts w:ascii="Times New Roman" w:hAnsi="Times New Roman" w:cs="Times New Roman"/>
          <w:b w:val="0"/>
          <w:sz w:val="24"/>
          <w:szCs w:val="24"/>
        </w:rPr>
        <w:t>unităţilor</w:t>
      </w:r>
      <w:proofErr w:type="spellEnd"/>
      <w:r w:rsidR="009E550B">
        <w:rPr>
          <w:rFonts w:ascii="Times New Roman" w:hAnsi="Times New Roman" w:cs="Times New Roman"/>
          <w:b w:val="0"/>
          <w:sz w:val="24"/>
          <w:szCs w:val="24"/>
        </w:rPr>
        <w:t xml:space="preserve"> generatoare realizate în tehnologie emergentă în din categoria de </w:t>
      </w:r>
      <w:proofErr w:type="spellStart"/>
      <w:r w:rsidR="009E550B">
        <w:rPr>
          <w:rFonts w:ascii="Times New Roman" w:hAnsi="Times New Roman" w:cs="Times New Roman"/>
          <w:b w:val="0"/>
          <w:sz w:val="24"/>
          <w:szCs w:val="24"/>
        </w:rPr>
        <w:t>instalaţii</w:t>
      </w:r>
      <w:proofErr w:type="spellEnd"/>
      <w:r w:rsidR="009E550B">
        <w:rPr>
          <w:rFonts w:ascii="Times New Roman" w:hAnsi="Times New Roman" w:cs="Times New Roman"/>
          <w:b w:val="0"/>
          <w:sz w:val="24"/>
          <w:szCs w:val="24"/>
        </w:rPr>
        <w:t xml:space="preserve"> de producere a energiei electrice care beneficiază de statutul de tehnologie emergentă, </w:t>
      </w:r>
      <w:r w:rsidRPr="0015451F">
        <w:rPr>
          <w:rFonts w:ascii="Times New Roman" w:hAnsi="Times New Roman" w:cs="Times New Roman"/>
          <w:b w:val="0"/>
          <w:sz w:val="24"/>
          <w:szCs w:val="24"/>
        </w:rPr>
        <w:t xml:space="preserve">ale art. 36 alin. (7) lit. i) din Legea energiei electrice și a gazelor naturale nr. 123/2012, cu modificările și completările ulterioare,  </w:t>
      </w:r>
    </w:p>
    <w:p w14:paraId="01685C05" w14:textId="1BAC1C09" w:rsidR="00FF2D92" w:rsidRPr="00FF2D92" w:rsidRDefault="00FF2D92" w:rsidP="00CD5A9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a</w:t>
      </w:r>
      <w:r w:rsidRPr="00FF2D92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dresa societ</w:t>
      </w:r>
      <w:r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ății</w:t>
      </w:r>
      <w:r w:rsidRPr="00FF2D92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</w:t>
      </w:r>
      <w:proofErr w:type="spellStart"/>
      <w:r w:rsidR="00296EC5">
        <w:rPr>
          <w:rFonts w:ascii="Times New Roman" w:hAnsi="Times New Roman" w:cs="Times New Roman"/>
          <w:sz w:val="24"/>
          <w:szCs w:val="24"/>
        </w:rPr>
        <w:t>ÖkoFEN</w:t>
      </w:r>
      <w:proofErr w:type="spellEnd"/>
      <w:r w:rsidR="00296E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6EC5">
        <w:rPr>
          <w:rFonts w:ascii="Times New Roman" w:hAnsi="Times New Roman" w:cs="Times New Roman"/>
          <w:sz w:val="24"/>
          <w:szCs w:val="24"/>
        </w:rPr>
        <w:t>Forschungs-und</w:t>
      </w:r>
      <w:proofErr w:type="spellEnd"/>
      <w:r w:rsidR="00296E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6EC5">
        <w:rPr>
          <w:rFonts w:ascii="Times New Roman" w:hAnsi="Times New Roman" w:cs="Times New Roman"/>
          <w:sz w:val="24"/>
          <w:szCs w:val="24"/>
        </w:rPr>
        <w:t>Entwiclungs</w:t>
      </w:r>
      <w:proofErr w:type="spellEnd"/>
      <w:r w:rsidR="00296E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6EC5">
        <w:rPr>
          <w:rFonts w:ascii="Times New Roman" w:hAnsi="Times New Roman" w:cs="Times New Roman"/>
          <w:sz w:val="24"/>
          <w:szCs w:val="24"/>
        </w:rPr>
        <w:t>Ges.m.b.H</w:t>
      </w:r>
      <w:proofErr w:type="spellEnd"/>
      <w:r w:rsidR="00296EC5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înregistrate la Autoritatea Națională de Reglementare î</w:t>
      </w:r>
      <w:r w:rsidR="00296EC5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n domeniul energiei cu nr. 67089/27.08</w:t>
      </w:r>
      <w:r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.2020</w:t>
      </w:r>
      <w:r w:rsidRPr="00FF2D92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,</w:t>
      </w:r>
    </w:p>
    <w:p w14:paraId="1B9EE032" w14:textId="77777777" w:rsidR="0015451F" w:rsidRPr="0015451F" w:rsidRDefault="0015451F" w:rsidP="00CD5A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 xml:space="preserve">în temeiul prevederilor art. 5 alin. (1) lit. c) și d) și ale art. 9 alin. (1) lit. h) din Ordonanța de urgență a Guvernului nr. 33/2007 privind organizarea si funcționarea Autorității Naționale de Reglementare în Domeniul Energiei, aprobată cu modificări și completări prin Legea nr. 160/2012, </w:t>
      </w:r>
    </w:p>
    <w:p w14:paraId="390B905E" w14:textId="032125ED" w:rsidR="0015451F" w:rsidRPr="0015451F" w:rsidRDefault="0015451F" w:rsidP="0015451F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BAE3FF4" w14:textId="77777777" w:rsidR="0015451F" w:rsidRPr="0015451F" w:rsidRDefault="0015451F" w:rsidP="0015451F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>Preşedintele</w:t>
      </w:r>
      <w:proofErr w:type="spellEnd"/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>Autorităţii</w:t>
      </w:r>
      <w:proofErr w:type="spellEnd"/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>Naţionale</w:t>
      </w:r>
      <w:proofErr w:type="spellEnd"/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de Reglementare în Domeniul Energiei</w:t>
      </w:r>
      <w:r w:rsidRPr="001545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>emite următoarea</w:t>
      </w:r>
      <w:r w:rsidRPr="0015451F">
        <w:rPr>
          <w:rFonts w:ascii="Times New Roman" w:hAnsi="Times New Roman" w:cs="Times New Roman"/>
          <w:color w:val="000000"/>
          <w:sz w:val="24"/>
          <w:szCs w:val="24"/>
        </w:rPr>
        <w:t xml:space="preserve">  </w:t>
      </w:r>
    </w:p>
    <w:p w14:paraId="41963063" w14:textId="51395076" w:rsidR="0015451F" w:rsidRPr="0015451F" w:rsidRDefault="0015451F" w:rsidP="0015451F">
      <w:pPr>
        <w:tabs>
          <w:tab w:val="left" w:pos="4335"/>
        </w:tabs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ab/>
        <w:t>DECIZIE</w:t>
      </w:r>
    </w:p>
    <w:p w14:paraId="39CB13AB" w14:textId="675234CC" w:rsidR="0015451F" w:rsidRPr="0015451F" w:rsidRDefault="0015451F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>Art. 1.</w:t>
      </w:r>
      <w:r w:rsidRPr="0015451F">
        <w:rPr>
          <w:rFonts w:ascii="Times New Roman" w:hAnsi="Times New Roman" w:cs="Times New Roman"/>
          <w:sz w:val="24"/>
          <w:szCs w:val="24"/>
        </w:rPr>
        <w:tab/>
        <w:t xml:space="preserve">Se </w:t>
      </w:r>
      <w:r w:rsidR="00FF2D92">
        <w:rPr>
          <w:rFonts w:ascii="Times New Roman" w:hAnsi="Times New Roman" w:cs="Times New Roman"/>
          <w:sz w:val="24"/>
          <w:szCs w:val="24"/>
        </w:rPr>
        <w:t>retrage</w:t>
      </w:r>
      <w:r w:rsidR="004743C5">
        <w:rPr>
          <w:rFonts w:ascii="Times New Roman" w:hAnsi="Times New Roman" w:cs="Times New Roman"/>
          <w:sz w:val="24"/>
          <w:szCs w:val="24"/>
        </w:rPr>
        <w:t xml:space="preserve"> </w:t>
      </w:r>
      <w:r w:rsidR="00FF2D92">
        <w:rPr>
          <w:rFonts w:ascii="Times New Roman" w:hAnsi="Times New Roman" w:cs="Times New Roman"/>
          <w:sz w:val="24"/>
          <w:szCs w:val="24"/>
        </w:rPr>
        <w:t>încadrarea ca tehnologie emergentă a tehnologiei utilizate de unitățile</w:t>
      </w:r>
      <w:r w:rsidR="00FF2D92" w:rsidRPr="00FF2D92">
        <w:rPr>
          <w:rFonts w:ascii="Times New Roman" w:hAnsi="Times New Roman" w:cs="Times New Roman"/>
          <w:sz w:val="24"/>
          <w:szCs w:val="24"/>
        </w:rPr>
        <w:t xml:space="preserve"> </w:t>
      </w:r>
      <w:r w:rsidR="00FF2D92" w:rsidRPr="0015451F">
        <w:rPr>
          <w:rFonts w:ascii="Times New Roman" w:hAnsi="Times New Roman" w:cs="Times New Roman"/>
          <w:sz w:val="24"/>
          <w:szCs w:val="24"/>
        </w:rPr>
        <w:t xml:space="preserve">generatoare </w:t>
      </w:r>
      <w:r w:rsidR="00CE3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3F34">
        <w:rPr>
          <w:rFonts w:ascii="Times New Roman" w:hAnsi="Times New Roman" w:cs="Times New Roman"/>
          <w:sz w:val="24"/>
          <w:szCs w:val="24"/>
        </w:rPr>
        <w:t>Pellematic</w:t>
      </w:r>
      <w:proofErr w:type="spellEnd"/>
      <w:r w:rsidR="00CE3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3F34">
        <w:rPr>
          <w:rFonts w:ascii="Times New Roman" w:hAnsi="Times New Roman" w:cs="Times New Roman"/>
          <w:sz w:val="24"/>
          <w:szCs w:val="24"/>
        </w:rPr>
        <w:t>Smart</w:t>
      </w:r>
      <w:proofErr w:type="spellEnd"/>
      <w:r w:rsidR="00CE3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3F34">
        <w:rPr>
          <w:rFonts w:ascii="Times New Roman" w:hAnsi="Times New Roman" w:cs="Times New Roman"/>
          <w:sz w:val="24"/>
          <w:szCs w:val="24"/>
        </w:rPr>
        <w:t>e_ST</w:t>
      </w:r>
      <w:proofErr w:type="spellEnd"/>
      <w:r w:rsidR="00CE3F34">
        <w:rPr>
          <w:rFonts w:ascii="Times New Roman" w:hAnsi="Times New Roman" w:cs="Times New Roman"/>
          <w:sz w:val="24"/>
          <w:szCs w:val="24"/>
        </w:rPr>
        <w:t xml:space="preserve"> 16 </w:t>
      </w:r>
      <w:r w:rsidR="00D206C4">
        <w:rPr>
          <w:rFonts w:ascii="Times New Roman" w:hAnsi="Times New Roman" w:cs="Times New Roman"/>
          <w:sz w:val="24"/>
          <w:szCs w:val="24"/>
        </w:rPr>
        <w:t xml:space="preserve">produse de societatea </w:t>
      </w:r>
      <w:proofErr w:type="spellStart"/>
      <w:r w:rsidR="00D206C4">
        <w:rPr>
          <w:rFonts w:ascii="Times New Roman" w:hAnsi="Times New Roman" w:cs="Times New Roman"/>
          <w:sz w:val="24"/>
          <w:szCs w:val="24"/>
        </w:rPr>
        <w:t>ÖkoFEN</w:t>
      </w:r>
      <w:proofErr w:type="spellEnd"/>
      <w:r w:rsidR="00D206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6C4">
        <w:rPr>
          <w:rFonts w:ascii="Times New Roman" w:hAnsi="Times New Roman" w:cs="Times New Roman"/>
          <w:sz w:val="24"/>
          <w:szCs w:val="24"/>
        </w:rPr>
        <w:t>Forschungs-und</w:t>
      </w:r>
      <w:proofErr w:type="spellEnd"/>
      <w:r w:rsidR="00D206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6C4">
        <w:rPr>
          <w:rFonts w:ascii="Times New Roman" w:hAnsi="Times New Roman" w:cs="Times New Roman"/>
          <w:sz w:val="24"/>
          <w:szCs w:val="24"/>
        </w:rPr>
        <w:t>Entwiclungs</w:t>
      </w:r>
      <w:proofErr w:type="spellEnd"/>
      <w:r w:rsidR="00D206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6C4">
        <w:rPr>
          <w:rFonts w:ascii="Times New Roman" w:hAnsi="Times New Roman" w:cs="Times New Roman"/>
          <w:sz w:val="24"/>
          <w:szCs w:val="24"/>
        </w:rPr>
        <w:t>Ges.m.b.H</w:t>
      </w:r>
      <w:proofErr w:type="spellEnd"/>
      <w:r w:rsidR="005B1580" w:rsidRPr="0015451F">
        <w:rPr>
          <w:rFonts w:ascii="Times New Roman" w:hAnsi="Times New Roman" w:cs="Times New Roman"/>
          <w:sz w:val="24"/>
          <w:szCs w:val="24"/>
        </w:rPr>
        <w:t>, cu sediul în</w:t>
      </w:r>
      <w:r w:rsidR="00D206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6C4">
        <w:rPr>
          <w:rFonts w:ascii="Times New Roman" w:hAnsi="Times New Roman" w:cs="Times New Roman"/>
          <w:sz w:val="24"/>
          <w:szCs w:val="24"/>
        </w:rPr>
        <w:t>Gewerbepark</w:t>
      </w:r>
      <w:proofErr w:type="spellEnd"/>
      <w:r w:rsidR="00D206C4">
        <w:rPr>
          <w:rFonts w:ascii="Times New Roman" w:hAnsi="Times New Roman" w:cs="Times New Roman"/>
          <w:sz w:val="24"/>
          <w:szCs w:val="24"/>
        </w:rPr>
        <w:t xml:space="preserve"> 1, 4133 </w:t>
      </w:r>
      <w:proofErr w:type="spellStart"/>
      <w:r w:rsidR="00D206C4">
        <w:rPr>
          <w:rFonts w:ascii="Times New Roman" w:hAnsi="Times New Roman" w:cs="Times New Roman"/>
          <w:sz w:val="24"/>
          <w:szCs w:val="24"/>
        </w:rPr>
        <w:t>Niederkappel</w:t>
      </w:r>
      <w:proofErr w:type="spellEnd"/>
      <w:r w:rsidR="005B1580" w:rsidRPr="0015451F">
        <w:rPr>
          <w:rFonts w:ascii="Times New Roman" w:hAnsi="Times New Roman" w:cs="Times New Roman"/>
          <w:sz w:val="24"/>
          <w:szCs w:val="24"/>
        </w:rPr>
        <w:t xml:space="preserve">, </w:t>
      </w:r>
      <w:r w:rsidR="00D206C4">
        <w:rPr>
          <w:rFonts w:ascii="Times New Roman" w:hAnsi="Times New Roman" w:cs="Times New Roman"/>
          <w:sz w:val="24"/>
          <w:szCs w:val="24"/>
        </w:rPr>
        <w:t>Austria</w:t>
      </w:r>
      <w:r w:rsidR="00CE3F34">
        <w:rPr>
          <w:rFonts w:ascii="Times New Roman" w:hAnsi="Times New Roman" w:cs="Times New Roman"/>
          <w:sz w:val="24"/>
          <w:szCs w:val="24"/>
        </w:rPr>
        <w:t>, acordată prin D</w:t>
      </w:r>
      <w:r w:rsidR="00FF2D92">
        <w:rPr>
          <w:rFonts w:ascii="Times New Roman" w:hAnsi="Times New Roman" w:cs="Times New Roman"/>
          <w:sz w:val="24"/>
          <w:szCs w:val="24"/>
        </w:rPr>
        <w:t xml:space="preserve">ecizia </w:t>
      </w:r>
      <w:r w:rsidR="00983870">
        <w:rPr>
          <w:rFonts w:ascii="Times New Roman" w:hAnsi="Times New Roman" w:cs="Times New Roman"/>
          <w:sz w:val="24"/>
          <w:szCs w:val="24"/>
        </w:rPr>
        <w:t>preș</w:t>
      </w:r>
      <w:r w:rsidR="00CE3F34">
        <w:rPr>
          <w:rFonts w:ascii="Times New Roman" w:hAnsi="Times New Roman" w:cs="Times New Roman"/>
          <w:sz w:val="24"/>
          <w:szCs w:val="24"/>
        </w:rPr>
        <w:t xml:space="preserve">edintelui </w:t>
      </w:r>
      <w:r w:rsidR="00FF2D92">
        <w:rPr>
          <w:rFonts w:ascii="Times New Roman" w:hAnsi="Times New Roman" w:cs="Times New Roman"/>
          <w:sz w:val="24"/>
          <w:szCs w:val="24"/>
        </w:rPr>
        <w:t>A</w:t>
      </w:r>
      <w:r w:rsidR="005B1580">
        <w:rPr>
          <w:rFonts w:ascii="Times New Roman" w:hAnsi="Times New Roman" w:cs="Times New Roman"/>
          <w:sz w:val="24"/>
          <w:szCs w:val="24"/>
        </w:rPr>
        <w:t xml:space="preserve">utorității </w:t>
      </w:r>
      <w:r w:rsidR="00FF2D92">
        <w:rPr>
          <w:rFonts w:ascii="Times New Roman" w:hAnsi="Times New Roman" w:cs="Times New Roman"/>
          <w:sz w:val="24"/>
          <w:szCs w:val="24"/>
        </w:rPr>
        <w:t>N</w:t>
      </w:r>
      <w:r w:rsidR="005B1580">
        <w:rPr>
          <w:rFonts w:ascii="Times New Roman" w:hAnsi="Times New Roman" w:cs="Times New Roman"/>
          <w:sz w:val="24"/>
          <w:szCs w:val="24"/>
        </w:rPr>
        <w:t xml:space="preserve">aționale de </w:t>
      </w:r>
      <w:r w:rsidR="00FF2D92">
        <w:rPr>
          <w:rFonts w:ascii="Times New Roman" w:hAnsi="Times New Roman" w:cs="Times New Roman"/>
          <w:sz w:val="24"/>
          <w:szCs w:val="24"/>
        </w:rPr>
        <w:t>R</w:t>
      </w:r>
      <w:r w:rsidR="005B1580">
        <w:rPr>
          <w:rFonts w:ascii="Times New Roman" w:hAnsi="Times New Roman" w:cs="Times New Roman"/>
          <w:sz w:val="24"/>
          <w:szCs w:val="24"/>
        </w:rPr>
        <w:t xml:space="preserve">eglementare în Domeniul </w:t>
      </w:r>
      <w:r w:rsidR="00FF2D92">
        <w:rPr>
          <w:rFonts w:ascii="Times New Roman" w:hAnsi="Times New Roman" w:cs="Times New Roman"/>
          <w:sz w:val="24"/>
          <w:szCs w:val="24"/>
        </w:rPr>
        <w:t>E</w:t>
      </w:r>
      <w:r w:rsidR="005B1580">
        <w:rPr>
          <w:rFonts w:ascii="Times New Roman" w:hAnsi="Times New Roman" w:cs="Times New Roman"/>
          <w:sz w:val="24"/>
          <w:szCs w:val="24"/>
        </w:rPr>
        <w:t>nergiei</w:t>
      </w:r>
      <w:r w:rsidR="00FF2D92">
        <w:rPr>
          <w:rFonts w:ascii="Times New Roman" w:hAnsi="Times New Roman" w:cs="Times New Roman"/>
          <w:sz w:val="24"/>
          <w:szCs w:val="24"/>
        </w:rPr>
        <w:t xml:space="preserve"> </w:t>
      </w:r>
      <w:r w:rsidR="00D206C4">
        <w:rPr>
          <w:rFonts w:ascii="Times New Roman" w:hAnsi="Times New Roman" w:cs="Times New Roman"/>
          <w:sz w:val="24"/>
          <w:szCs w:val="24"/>
        </w:rPr>
        <w:t>nr. 730</w:t>
      </w:r>
      <w:r w:rsidR="004743C5">
        <w:rPr>
          <w:rFonts w:ascii="Times New Roman" w:hAnsi="Times New Roman" w:cs="Times New Roman"/>
          <w:sz w:val="24"/>
          <w:szCs w:val="24"/>
        </w:rPr>
        <w:t xml:space="preserve"> din </w:t>
      </w:r>
      <w:r w:rsidR="0064413A" w:rsidRPr="0064413A">
        <w:rPr>
          <w:rFonts w:ascii="Times New Roman" w:hAnsi="Times New Roman" w:cs="Times New Roman"/>
          <w:sz w:val="24"/>
          <w:szCs w:val="24"/>
        </w:rPr>
        <w:t>17</w:t>
      </w:r>
      <w:r w:rsidR="004743C5" w:rsidRPr="0064413A">
        <w:rPr>
          <w:rFonts w:ascii="Times New Roman" w:hAnsi="Times New Roman" w:cs="Times New Roman"/>
          <w:sz w:val="24"/>
          <w:szCs w:val="24"/>
        </w:rPr>
        <w:t>.05.2017</w:t>
      </w:r>
      <w:r w:rsidR="00BE5702">
        <w:rPr>
          <w:rFonts w:ascii="Times New Roman" w:hAnsi="Times New Roman" w:cs="Times New Roman"/>
          <w:sz w:val="24"/>
          <w:szCs w:val="24"/>
        </w:rPr>
        <w:t>.</w:t>
      </w:r>
    </w:p>
    <w:p w14:paraId="07ECDE1B" w14:textId="45AF51E6" w:rsidR="00576908" w:rsidRPr="003E3A78" w:rsidRDefault="00576908" w:rsidP="00CD5A90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3E3A78">
        <w:rPr>
          <w:rFonts w:ascii="Times New Roman" w:hAnsi="Times New Roman" w:cs="Times New Roman"/>
          <w:sz w:val="24"/>
          <w:szCs w:val="24"/>
        </w:rPr>
        <w:t>Art. 2  Unitățile generatoare prevăzute la art. 1 sunt unități generatoare cu cogenerare care utilizează motoare Stirling de 1 kW, cu funcționare pe principiul pisto</w:t>
      </w:r>
      <w:r w:rsidR="00011E8B">
        <w:rPr>
          <w:rFonts w:ascii="Times New Roman" w:hAnsi="Times New Roman" w:cs="Times New Roman"/>
          <w:sz w:val="24"/>
          <w:szCs w:val="24"/>
        </w:rPr>
        <w:t>nului liber cu generator liniar și</w:t>
      </w:r>
      <w:r w:rsidRPr="003E3A78">
        <w:rPr>
          <w:rFonts w:ascii="Times New Roman" w:hAnsi="Times New Roman" w:cs="Times New Roman"/>
          <w:sz w:val="24"/>
          <w:szCs w:val="24"/>
        </w:rPr>
        <w:t xml:space="preserve"> </w:t>
      </w:r>
      <w:r w:rsidR="00011E8B">
        <w:rPr>
          <w:rFonts w:ascii="Times New Roman" w:hAnsi="Times New Roman" w:cs="Times New Roman"/>
          <w:sz w:val="24"/>
          <w:szCs w:val="24"/>
        </w:rPr>
        <w:t xml:space="preserve">sunt </w:t>
      </w:r>
      <w:r w:rsidRPr="003E3A78">
        <w:rPr>
          <w:rFonts w:ascii="Times New Roman" w:hAnsi="Times New Roman" w:cs="Times New Roman"/>
          <w:sz w:val="24"/>
          <w:szCs w:val="24"/>
        </w:rPr>
        <w:t xml:space="preserve">produse de firma </w:t>
      </w:r>
      <w:proofErr w:type="spellStart"/>
      <w:r w:rsidRPr="003E3A78">
        <w:rPr>
          <w:rFonts w:ascii="Times New Roman" w:hAnsi="Times New Roman" w:cs="Times New Roman"/>
          <w:sz w:val="24"/>
          <w:szCs w:val="24"/>
        </w:rPr>
        <w:t>Microgen</w:t>
      </w:r>
      <w:proofErr w:type="spellEnd"/>
      <w:r w:rsidRPr="003E3A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3A78">
        <w:rPr>
          <w:rFonts w:ascii="Times New Roman" w:hAnsi="Times New Roman" w:cs="Times New Roman"/>
          <w:sz w:val="24"/>
          <w:szCs w:val="24"/>
        </w:rPr>
        <w:t>Engine</w:t>
      </w:r>
      <w:proofErr w:type="spellEnd"/>
      <w:r w:rsidRPr="003E3A78">
        <w:rPr>
          <w:rFonts w:ascii="Times New Roman" w:hAnsi="Times New Roman" w:cs="Times New Roman"/>
          <w:sz w:val="24"/>
          <w:szCs w:val="24"/>
        </w:rPr>
        <w:t xml:space="preserve"> Corporation, cu sediul în </w:t>
      </w:r>
      <w:proofErr w:type="spellStart"/>
      <w:r w:rsidRPr="003E3A78">
        <w:rPr>
          <w:rFonts w:ascii="Times New Roman" w:hAnsi="Times New Roman" w:cs="Times New Roman"/>
          <w:sz w:val="24"/>
          <w:szCs w:val="24"/>
        </w:rPr>
        <w:t>Fabrieksstraatt</w:t>
      </w:r>
      <w:proofErr w:type="spellEnd"/>
      <w:r w:rsidRPr="003E3A78">
        <w:rPr>
          <w:rFonts w:ascii="Times New Roman" w:hAnsi="Times New Roman" w:cs="Times New Roman"/>
          <w:sz w:val="24"/>
          <w:szCs w:val="24"/>
        </w:rPr>
        <w:t xml:space="preserve"> 32, 7005AR </w:t>
      </w:r>
      <w:proofErr w:type="spellStart"/>
      <w:r w:rsidRPr="003E3A78">
        <w:rPr>
          <w:rFonts w:ascii="Times New Roman" w:hAnsi="Times New Roman" w:cs="Times New Roman"/>
          <w:sz w:val="24"/>
          <w:szCs w:val="24"/>
        </w:rPr>
        <w:t>Doetinchem</w:t>
      </w:r>
      <w:proofErr w:type="spellEnd"/>
      <w:r w:rsidRPr="003E3A78">
        <w:rPr>
          <w:rFonts w:ascii="Times New Roman" w:hAnsi="Times New Roman" w:cs="Times New Roman"/>
          <w:sz w:val="24"/>
          <w:szCs w:val="24"/>
        </w:rPr>
        <w:t>, Olanda.</w:t>
      </w:r>
    </w:p>
    <w:p w14:paraId="251157F3" w14:textId="60DD2571" w:rsidR="0015451F" w:rsidRPr="0015451F" w:rsidRDefault="005936E0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3</w:t>
      </w:r>
      <w:r w:rsidR="0015451F" w:rsidRPr="0015451F">
        <w:rPr>
          <w:rFonts w:ascii="Times New Roman" w:hAnsi="Times New Roman" w:cs="Times New Roman"/>
          <w:sz w:val="24"/>
          <w:szCs w:val="24"/>
        </w:rPr>
        <w:t>.</w:t>
      </w:r>
      <w:r w:rsidR="0015451F" w:rsidRPr="0015451F">
        <w:rPr>
          <w:rFonts w:ascii="Times New Roman" w:hAnsi="Times New Roman" w:cs="Times New Roman"/>
          <w:sz w:val="24"/>
          <w:szCs w:val="24"/>
        </w:rPr>
        <w:tab/>
        <w:t xml:space="preserve">Societatea </w:t>
      </w:r>
      <w:proofErr w:type="spellStart"/>
      <w:r w:rsidR="00D206C4">
        <w:rPr>
          <w:rFonts w:ascii="Times New Roman" w:hAnsi="Times New Roman" w:cs="Times New Roman"/>
          <w:sz w:val="24"/>
          <w:szCs w:val="24"/>
        </w:rPr>
        <w:t>ÖkoFEN</w:t>
      </w:r>
      <w:proofErr w:type="spellEnd"/>
      <w:r w:rsidR="00D206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6C4">
        <w:rPr>
          <w:rFonts w:ascii="Times New Roman" w:hAnsi="Times New Roman" w:cs="Times New Roman"/>
          <w:sz w:val="24"/>
          <w:szCs w:val="24"/>
        </w:rPr>
        <w:t>Forschungs-und</w:t>
      </w:r>
      <w:proofErr w:type="spellEnd"/>
      <w:r w:rsidR="00D206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6C4">
        <w:rPr>
          <w:rFonts w:ascii="Times New Roman" w:hAnsi="Times New Roman" w:cs="Times New Roman"/>
          <w:sz w:val="24"/>
          <w:szCs w:val="24"/>
        </w:rPr>
        <w:t>Entwiclungs</w:t>
      </w:r>
      <w:proofErr w:type="spellEnd"/>
      <w:r w:rsidR="00D206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6C4">
        <w:rPr>
          <w:rFonts w:ascii="Times New Roman" w:hAnsi="Times New Roman" w:cs="Times New Roman"/>
          <w:sz w:val="24"/>
          <w:szCs w:val="24"/>
        </w:rPr>
        <w:t>Ges.m.b.H</w:t>
      </w:r>
      <w:proofErr w:type="spellEnd"/>
      <w:r w:rsidR="00D206C4" w:rsidRPr="0015451F">
        <w:rPr>
          <w:rFonts w:ascii="Times New Roman" w:hAnsi="Times New Roman" w:cs="Times New Roman"/>
          <w:sz w:val="24"/>
          <w:szCs w:val="24"/>
        </w:rPr>
        <w:t xml:space="preserve"> </w:t>
      </w:r>
      <w:r w:rsidR="0015451F" w:rsidRPr="0015451F">
        <w:rPr>
          <w:rFonts w:ascii="Times New Roman" w:hAnsi="Times New Roman" w:cs="Times New Roman"/>
          <w:sz w:val="24"/>
          <w:szCs w:val="24"/>
        </w:rPr>
        <w:t xml:space="preserve">și operatorii de rețea duc la îndeplinire prevederile prezentei decizii. </w:t>
      </w:r>
    </w:p>
    <w:p w14:paraId="2567CA37" w14:textId="44004B82" w:rsidR="0015451F" w:rsidRPr="0015451F" w:rsidRDefault="005936E0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Art. 4</w:t>
      </w:r>
      <w:r w:rsidR="0015451F" w:rsidRPr="0015451F">
        <w:rPr>
          <w:rFonts w:ascii="Times New Roman" w:hAnsi="Times New Roman" w:cs="Times New Roman"/>
          <w:sz w:val="24"/>
          <w:szCs w:val="24"/>
        </w:rPr>
        <w:t xml:space="preserve">. </w:t>
      </w:r>
      <w:r w:rsidR="0015451F" w:rsidRPr="0015451F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15451F" w:rsidRPr="0015451F">
        <w:rPr>
          <w:rFonts w:ascii="Times New Roman" w:hAnsi="Times New Roman" w:cs="Times New Roman"/>
          <w:sz w:val="24"/>
          <w:szCs w:val="24"/>
        </w:rPr>
        <w:t>Entităţile</w:t>
      </w:r>
      <w:proofErr w:type="spellEnd"/>
      <w:r w:rsidR="0015451F" w:rsidRPr="0015451F">
        <w:rPr>
          <w:rFonts w:ascii="Times New Roman" w:hAnsi="Times New Roman" w:cs="Times New Roman"/>
          <w:sz w:val="24"/>
          <w:szCs w:val="24"/>
        </w:rPr>
        <w:t xml:space="preserve"> organizatorice din cadrul </w:t>
      </w:r>
      <w:proofErr w:type="spellStart"/>
      <w:r w:rsidR="0015451F" w:rsidRPr="0015451F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="0015451F" w:rsidRPr="001545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451F" w:rsidRPr="0015451F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="0015451F" w:rsidRPr="0015451F">
        <w:rPr>
          <w:rFonts w:ascii="Times New Roman" w:hAnsi="Times New Roman" w:cs="Times New Roman"/>
          <w:sz w:val="24"/>
          <w:szCs w:val="24"/>
        </w:rPr>
        <w:t xml:space="preserve"> de Reglementare în Domeniul Energiei urmăresc respectarea prevederilor prezentei decizii. </w:t>
      </w:r>
    </w:p>
    <w:p w14:paraId="19C557A8" w14:textId="64534AD6" w:rsidR="0015451F" w:rsidRPr="0015451F" w:rsidRDefault="005936E0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5</w:t>
      </w:r>
      <w:r w:rsidR="0015451F" w:rsidRPr="0015451F">
        <w:rPr>
          <w:rFonts w:ascii="Times New Roman" w:hAnsi="Times New Roman" w:cs="Times New Roman"/>
          <w:sz w:val="24"/>
          <w:szCs w:val="24"/>
        </w:rPr>
        <w:t xml:space="preserve">. </w:t>
      </w:r>
      <w:r w:rsidR="0015451F" w:rsidRPr="0015451F">
        <w:rPr>
          <w:rFonts w:ascii="Times New Roman" w:hAnsi="Times New Roman" w:cs="Times New Roman"/>
          <w:sz w:val="24"/>
          <w:szCs w:val="24"/>
        </w:rPr>
        <w:tab/>
        <w:t xml:space="preserve">Prezenta decizie se comunică societății </w:t>
      </w:r>
      <w:proofErr w:type="spellStart"/>
      <w:r w:rsidR="00B61CC0">
        <w:rPr>
          <w:rFonts w:ascii="Times New Roman" w:hAnsi="Times New Roman" w:cs="Times New Roman"/>
          <w:sz w:val="24"/>
          <w:szCs w:val="24"/>
        </w:rPr>
        <w:t>ÖkoFEN</w:t>
      </w:r>
      <w:proofErr w:type="spellEnd"/>
      <w:r w:rsidR="00B61C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1CC0">
        <w:rPr>
          <w:rFonts w:ascii="Times New Roman" w:hAnsi="Times New Roman" w:cs="Times New Roman"/>
          <w:sz w:val="24"/>
          <w:szCs w:val="24"/>
        </w:rPr>
        <w:t>Forschungs-und</w:t>
      </w:r>
      <w:proofErr w:type="spellEnd"/>
      <w:r w:rsidR="00B61C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1CC0">
        <w:rPr>
          <w:rFonts w:ascii="Times New Roman" w:hAnsi="Times New Roman" w:cs="Times New Roman"/>
          <w:sz w:val="24"/>
          <w:szCs w:val="24"/>
        </w:rPr>
        <w:t>Entwiclungs</w:t>
      </w:r>
      <w:proofErr w:type="spellEnd"/>
      <w:r w:rsidR="00B61C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1CC0">
        <w:rPr>
          <w:rFonts w:ascii="Times New Roman" w:hAnsi="Times New Roman" w:cs="Times New Roman"/>
          <w:sz w:val="24"/>
          <w:szCs w:val="24"/>
        </w:rPr>
        <w:t>Ges.m.b.H</w:t>
      </w:r>
      <w:proofErr w:type="spellEnd"/>
      <w:r w:rsidR="00B61CC0" w:rsidRPr="0015451F">
        <w:rPr>
          <w:rFonts w:ascii="Times New Roman" w:hAnsi="Times New Roman" w:cs="Times New Roman"/>
          <w:sz w:val="24"/>
          <w:szCs w:val="24"/>
        </w:rPr>
        <w:t xml:space="preserve"> </w:t>
      </w:r>
      <w:r w:rsidR="0015451F" w:rsidRPr="0015451F">
        <w:rPr>
          <w:rFonts w:ascii="Times New Roman" w:hAnsi="Times New Roman" w:cs="Times New Roman"/>
          <w:sz w:val="24"/>
          <w:szCs w:val="24"/>
        </w:rPr>
        <w:t xml:space="preserve">și se publică pe pagina de internet a </w:t>
      </w:r>
      <w:proofErr w:type="spellStart"/>
      <w:r w:rsidR="0015451F" w:rsidRPr="0015451F">
        <w:rPr>
          <w:rFonts w:ascii="Times New Roman" w:hAnsi="Times New Roman" w:cs="Times New Roman"/>
          <w:color w:val="000000"/>
          <w:sz w:val="24"/>
          <w:szCs w:val="24"/>
        </w:rPr>
        <w:t>Autorităţii</w:t>
      </w:r>
      <w:proofErr w:type="spellEnd"/>
      <w:r w:rsidR="0015451F" w:rsidRPr="001545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5451F" w:rsidRPr="0015451F">
        <w:rPr>
          <w:rFonts w:ascii="Times New Roman" w:hAnsi="Times New Roman" w:cs="Times New Roman"/>
          <w:color w:val="000000"/>
          <w:sz w:val="24"/>
          <w:szCs w:val="24"/>
        </w:rPr>
        <w:t>Naţionale</w:t>
      </w:r>
      <w:proofErr w:type="spellEnd"/>
      <w:r w:rsidR="0015451F" w:rsidRPr="0015451F">
        <w:rPr>
          <w:rFonts w:ascii="Times New Roman" w:hAnsi="Times New Roman" w:cs="Times New Roman"/>
          <w:color w:val="000000"/>
          <w:sz w:val="24"/>
          <w:szCs w:val="24"/>
        </w:rPr>
        <w:t xml:space="preserve"> de Reglementare în Domeniul Energiei.</w:t>
      </w:r>
    </w:p>
    <w:p w14:paraId="42C079EF" w14:textId="52400BC5" w:rsidR="0015451F" w:rsidRDefault="005936E0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Art. 6</w:t>
      </w:r>
      <w:r w:rsidR="0015451F" w:rsidRPr="0015451F">
        <w:rPr>
          <w:rFonts w:ascii="Times New Roman" w:hAnsi="Times New Roman" w:cs="Times New Roman"/>
          <w:color w:val="000000"/>
          <w:sz w:val="24"/>
          <w:szCs w:val="24"/>
        </w:rPr>
        <w:t xml:space="preserve">. Prezenta decizie </w:t>
      </w:r>
      <w:r w:rsidR="00F03A0F">
        <w:rPr>
          <w:rFonts w:ascii="Times New Roman" w:hAnsi="Times New Roman" w:cs="Times New Roman"/>
          <w:sz w:val="24"/>
          <w:szCs w:val="24"/>
        </w:rPr>
        <w:t>intră în vigoare la data comunicării</w:t>
      </w:r>
      <w:r w:rsidR="0015451F" w:rsidRPr="0015451F">
        <w:rPr>
          <w:rFonts w:ascii="Times New Roman" w:hAnsi="Times New Roman" w:cs="Times New Roman"/>
          <w:sz w:val="24"/>
          <w:szCs w:val="24"/>
        </w:rPr>
        <w:t>.</w:t>
      </w:r>
    </w:p>
    <w:p w14:paraId="6D129E9D" w14:textId="77777777" w:rsidR="005B1580" w:rsidRDefault="005B1580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</w:p>
    <w:p w14:paraId="7E5BD03D" w14:textId="77777777" w:rsidR="005B1580" w:rsidRPr="00CE3F34" w:rsidRDefault="005B1580" w:rsidP="00CD5A90">
      <w:pPr>
        <w:spacing w:before="120" w:line="360" w:lineRule="auto"/>
        <w:ind w:left="539" w:hanging="53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3F34">
        <w:rPr>
          <w:rFonts w:ascii="Times New Roman" w:hAnsi="Times New Roman" w:cs="Times New Roman"/>
          <w:b/>
          <w:sz w:val="24"/>
          <w:szCs w:val="24"/>
        </w:rPr>
        <w:t>Președintele Autorității Naționale de Reglementare în Domeniul Energiei</w:t>
      </w:r>
    </w:p>
    <w:p w14:paraId="2350A0E2" w14:textId="055B34AA" w:rsidR="005B1580" w:rsidRPr="00CE3F34" w:rsidRDefault="005B1580" w:rsidP="00CD5A90">
      <w:pPr>
        <w:tabs>
          <w:tab w:val="center" w:pos="4864"/>
          <w:tab w:val="right" w:pos="9728"/>
        </w:tabs>
        <w:spacing w:before="120" w:line="360" w:lineRule="auto"/>
        <w:ind w:left="539" w:hanging="53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3F34">
        <w:rPr>
          <w:rFonts w:ascii="Times New Roman" w:hAnsi="Times New Roman" w:cs="Times New Roman"/>
          <w:b/>
          <w:sz w:val="24"/>
          <w:szCs w:val="24"/>
        </w:rPr>
        <w:t xml:space="preserve">Dumitru </w:t>
      </w:r>
      <w:proofErr w:type="spellStart"/>
      <w:r w:rsidRPr="00CE3F34">
        <w:rPr>
          <w:rFonts w:ascii="Times New Roman" w:hAnsi="Times New Roman" w:cs="Times New Roman"/>
          <w:b/>
          <w:sz w:val="24"/>
          <w:szCs w:val="24"/>
        </w:rPr>
        <w:t>Chiriță</w:t>
      </w:r>
      <w:proofErr w:type="spellEnd"/>
    </w:p>
    <w:p w14:paraId="6738C728" w14:textId="77777777" w:rsidR="0015451F" w:rsidRPr="0015451F" w:rsidRDefault="0015451F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ab/>
      </w:r>
      <w:r w:rsidRPr="0015451F">
        <w:rPr>
          <w:rFonts w:ascii="Times New Roman" w:hAnsi="Times New Roman" w:cs="Times New Roman"/>
          <w:sz w:val="24"/>
          <w:szCs w:val="24"/>
        </w:rPr>
        <w:tab/>
      </w:r>
    </w:p>
    <w:p w14:paraId="083D2732" w14:textId="77777777" w:rsidR="008D600F" w:rsidRDefault="00684470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D155E97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27DA8DE4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06821ECD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48E45013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79E0CC2E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4005F467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3F7DD847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59DEF2DC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5917BE4F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7EECB51C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59ED0043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742FE560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6C7F8850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739D4963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7415638E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739943E1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59CE1456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51EEFBFC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5845DD18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0B3FC6CD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28BA5B39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104A6EC1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12879BD0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777128CA" w14:textId="0E2781E2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1CAE722D" w14:textId="1BE59A1F" w:rsidR="00CE7802" w:rsidRDefault="00CE7802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52565620" w14:textId="489A13B4" w:rsidR="00CE7802" w:rsidRDefault="00CE7802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59F2C0E6" w14:textId="02B5B201" w:rsidR="00CE7802" w:rsidRDefault="00CE7802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0F7A76F4" w14:textId="77777777" w:rsidR="00CE7802" w:rsidRDefault="00CE7802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1ABB039B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775D7CB2" w14:textId="75758F50" w:rsidR="00CE7802" w:rsidRPr="00CE7802" w:rsidRDefault="00CE7802" w:rsidP="00CE78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CE7802" w:rsidRPr="00CE7802" w:rsidSect="0027738A">
      <w:footerReference w:type="default" r:id="rId8"/>
      <w:headerReference w:type="first" r:id="rId9"/>
      <w:footerReference w:type="first" r:id="rId10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C32242" w14:textId="77777777" w:rsidR="005F0D3D" w:rsidRDefault="005F0D3D" w:rsidP="003B4C37">
      <w:pPr>
        <w:spacing w:after="0" w:line="240" w:lineRule="auto"/>
      </w:pPr>
      <w:r>
        <w:separator/>
      </w:r>
    </w:p>
  </w:endnote>
  <w:endnote w:type="continuationSeparator" w:id="0">
    <w:p w14:paraId="3BF79CA9" w14:textId="77777777" w:rsidR="005F0D3D" w:rsidRDefault="005F0D3D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3D1375" w14:textId="48F326E8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387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2046CB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798A7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390917" w14:textId="77777777" w:rsidR="005F0D3D" w:rsidRDefault="005F0D3D" w:rsidP="003B4C37">
      <w:pPr>
        <w:spacing w:after="0" w:line="240" w:lineRule="auto"/>
      </w:pPr>
      <w:r>
        <w:separator/>
      </w:r>
    </w:p>
  </w:footnote>
  <w:footnote w:type="continuationSeparator" w:id="0">
    <w:p w14:paraId="0A8AE3D7" w14:textId="77777777" w:rsidR="005F0D3D" w:rsidRDefault="005F0D3D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20AB0" w14:textId="77777777" w:rsidR="003B4C37" w:rsidRDefault="003B4C37" w:rsidP="00561D6D">
    <w:pPr>
      <w:pStyle w:val="Header"/>
      <w:tabs>
        <w:tab w:val="clear" w:pos="9026"/>
        <w:tab w:val="right" w:pos="7349"/>
      </w:tabs>
    </w:pPr>
    <w:r w:rsidRPr="006521DE">
      <w:rPr>
        <w:noProof/>
        <w:lang w:val="en-GB" w:eastAsia="en-GB"/>
      </w:rPr>
      <w:t xml:space="preserve"> </w:t>
    </w:r>
    <w:r>
      <w:t xml:space="preserve">                                                                                                                                                                </w:t>
    </w:r>
  </w:p>
  <w:p w14:paraId="4A80C36D" w14:textId="77777777" w:rsidR="003B4C37" w:rsidRDefault="003B4C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0B1C"/>
    <w:multiLevelType w:val="hybridMultilevel"/>
    <w:tmpl w:val="3FC60F2A"/>
    <w:lvl w:ilvl="0" w:tplc="0418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235141"/>
    <w:multiLevelType w:val="hybridMultilevel"/>
    <w:tmpl w:val="035AD352"/>
    <w:lvl w:ilvl="0" w:tplc="04180017">
      <w:start w:val="1"/>
      <w:numFmt w:val="lowerLetter"/>
      <w:lvlText w:val="%1)"/>
      <w:lvlJc w:val="left"/>
      <w:pPr>
        <w:ind w:left="1502" w:hanging="360"/>
      </w:pPr>
    </w:lvl>
    <w:lvl w:ilvl="1" w:tplc="04180019">
      <w:start w:val="1"/>
      <w:numFmt w:val="lowerLetter"/>
      <w:lvlText w:val="%2."/>
      <w:lvlJc w:val="left"/>
      <w:pPr>
        <w:ind w:left="2222" w:hanging="360"/>
      </w:pPr>
    </w:lvl>
    <w:lvl w:ilvl="2" w:tplc="0418001B">
      <w:start w:val="1"/>
      <w:numFmt w:val="lowerRoman"/>
      <w:lvlText w:val="%3."/>
      <w:lvlJc w:val="right"/>
      <w:pPr>
        <w:ind w:left="2942" w:hanging="180"/>
      </w:pPr>
    </w:lvl>
    <w:lvl w:ilvl="3" w:tplc="0418000F">
      <w:start w:val="1"/>
      <w:numFmt w:val="decimal"/>
      <w:lvlText w:val="%4."/>
      <w:lvlJc w:val="left"/>
      <w:pPr>
        <w:ind w:left="3662" w:hanging="360"/>
      </w:pPr>
    </w:lvl>
    <w:lvl w:ilvl="4" w:tplc="04180019">
      <w:start w:val="1"/>
      <w:numFmt w:val="lowerLetter"/>
      <w:lvlText w:val="%5."/>
      <w:lvlJc w:val="left"/>
      <w:pPr>
        <w:ind w:left="4382" w:hanging="360"/>
      </w:pPr>
    </w:lvl>
    <w:lvl w:ilvl="5" w:tplc="0418001B">
      <w:start w:val="1"/>
      <w:numFmt w:val="lowerRoman"/>
      <w:lvlText w:val="%6."/>
      <w:lvlJc w:val="right"/>
      <w:pPr>
        <w:ind w:left="5102" w:hanging="180"/>
      </w:pPr>
    </w:lvl>
    <w:lvl w:ilvl="6" w:tplc="0418000F">
      <w:start w:val="1"/>
      <w:numFmt w:val="decimal"/>
      <w:lvlText w:val="%7."/>
      <w:lvlJc w:val="left"/>
      <w:pPr>
        <w:ind w:left="5822" w:hanging="360"/>
      </w:pPr>
    </w:lvl>
    <w:lvl w:ilvl="7" w:tplc="04180019">
      <w:start w:val="1"/>
      <w:numFmt w:val="lowerLetter"/>
      <w:lvlText w:val="%8."/>
      <w:lvlJc w:val="left"/>
      <w:pPr>
        <w:ind w:left="6542" w:hanging="360"/>
      </w:pPr>
    </w:lvl>
    <w:lvl w:ilvl="8" w:tplc="0418001B">
      <w:start w:val="1"/>
      <w:numFmt w:val="lowerRoman"/>
      <w:lvlText w:val="%9."/>
      <w:lvlJc w:val="right"/>
      <w:pPr>
        <w:ind w:left="7262" w:hanging="180"/>
      </w:pPr>
    </w:lvl>
  </w:abstractNum>
  <w:abstractNum w:abstractNumId="2" w15:restartNumberingAfterBreak="0">
    <w:nsid w:val="4CAE77F6"/>
    <w:multiLevelType w:val="hybridMultilevel"/>
    <w:tmpl w:val="CE2866A2"/>
    <w:lvl w:ilvl="0" w:tplc="BC0E0492">
      <w:start w:val="1"/>
      <w:numFmt w:val="lowerLetter"/>
      <w:lvlText w:val="%1)"/>
      <w:lvlJc w:val="left"/>
      <w:pPr>
        <w:ind w:left="1140" w:hanging="360"/>
      </w:pPr>
    </w:lvl>
    <w:lvl w:ilvl="1" w:tplc="04180019">
      <w:start w:val="1"/>
      <w:numFmt w:val="lowerLetter"/>
      <w:lvlText w:val="%2."/>
      <w:lvlJc w:val="left"/>
      <w:pPr>
        <w:ind w:left="1860" w:hanging="360"/>
      </w:pPr>
    </w:lvl>
    <w:lvl w:ilvl="2" w:tplc="0418001B">
      <w:start w:val="1"/>
      <w:numFmt w:val="lowerRoman"/>
      <w:lvlText w:val="%3."/>
      <w:lvlJc w:val="right"/>
      <w:pPr>
        <w:ind w:left="2580" w:hanging="180"/>
      </w:pPr>
    </w:lvl>
    <w:lvl w:ilvl="3" w:tplc="0418000F">
      <w:start w:val="1"/>
      <w:numFmt w:val="decimal"/>
      <w:lvlText w:val="%4."/>
      <w:lvlJc w:val="left"/>
      <w:pPr>
        <w:ind w:left="3300" w:hanging="360"/>
      </w:pPr>
    </w:lvl>
    <w:lvl w:ilvl="4" w:tplc="04180019">
      <w:start w:val="1"/>
      <w:numFmt w:val="lowerLetter"/>
      <w:lvlText w:val="%5."/>
      <w:lvlJc w:val="left"/>
      <w:pPr>
        <w:ind w:left="4020" w:hanging="360"/>
      </w:pPr>
    </w:lvl>
    <w:lvl w:ilvl="5" w:tplc="0418001B">
      <w:start w:val="1"/>
      <w:numFmt w:val="lowerRoman"/>
      <w:lvlText w:val="%6."/>
      <w:lvlJc w:val="right"/>
      <w:pPr>
        <w:ind w:left="4740" w:hanging="180"/>
      </w:pPr>
    </w:lvl>
    <w:lvl w:ilvl="6" w:tplc="0418000F">
      <w:start w:val="1"/>
      <w:numFmt w:val="decimal"/>
      <w:lvlText w:val="%7."/>
      <w:lvlJc w:val="left"/>
      <w:pPr>
        <w:ind w:left="5460" w:hanging="360"/>
      </w:pPr>
    </w:lvl>
    <w:lvl w:ilvl="7" w:tplc="04180019">
      <w:start w:val="1"/>
      <w:numFmt w:val="lowerLetter"/>
      <w:lvlText w:val="%8."/>
      <w:lvlJc w:val="left"/>
      <w:pPr>
        <w:ind w:left="6180" w:hanging="360"/>
      </w:pPr>
    </w:lvl>
    <w:lvl w:ilvl="8" w:tplc="0418001B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11E8B"/>
    <w:rsid w:val="00046EE3"/>
    <w:rsid w:val="00065FBA"/>
    <w:rsid w:val="00066525"/>
    <w:rsid w:val="000904CD"/>
    <w:rsid w:val="000A0E8F"/>
    <w:rsid w:val="000C450D"/>
    <w:rsid w:val="000D4689"/>
    <w:rsid w:val="00113E8D"/>
    <w:rsid w:val="001234FE"/>
    <w:rsid w:val="00123A54"/>
    <w:rsid w:val="001344A5"/>
    <w:rsid w:val="0014499F"/>
    <w:rsid w:val="0015451F"/>
    <w:rsid w:val="00160D1D"/>
    <w:rsid w:val="001728C1"/>
    <w:rsid w:val="00172D21"/>
    <w:rsid w:val="0018438E"/>
    <w:rsid w:val="00192F54"/>
    <w:rsid w:val="0019789C"/>
    <w:rsid w:val="001A01F9"/>
    <w:rsid w:val="001A0FCA"/>
    <w:rsid w:val="001E5018"/>
    <w:rsid w:val="001E6B0A"/>
    <w:rsid w:val="001F2738"/>
    <w:rsid w:val="001F4286"/>
    <w:rsid w:val="00212F3D"/>
    <w:rsid w:val="00240671"/>
    <w:rsid w:val="002443EF"/>
    <w:rsid w:val="00247715"/>
    <w:rsid w:val="002570BB"/>
    <w:rsid w:val="002644EE"/>
    <w:rsid w:val="0027738A"/>
    <w:rsid w:val="00290EFF"/>
    <w:rsid w:val="00296EC5"/>
    <w:rsid w:val="002C078A"/>
    <w:rsid w:val="002E36A8"/>
    <w:rsid w:val="003113A6"/>
    <w:rsid w:val="003A750A"/>
    <w:rsid w:val="003B4C37"/>
    <w:rsid w:val="003C3E09"/>
    <w:rsid w:val="003D2808"/>
    <w:rsid w:val="003E39F1"/>
    <w:rsid w:val="003E3A78"/>
    <w:rsid w:val="003F02D2"/>
    <w:rsid w:val="00437C42"/>
    <w:rsid w:val="00456359"/>
    <w:rsid w:val="00462C94"/>
    <w:rsid w:val="00465FA7"/>
    <w:rsid w:val="0047042F"/>
    <w:rsid w:val="00473BD4"/>
    <w:rsid w:val="004743C5"/>
    <w:rsid w:val="004B29F8"/>
    <w:rsid w:val="004B6E38"/>
    <w:rsid w:val="004B799E"/>
    <w:rsid w:val="004C4277"/>
    <w:rsid w:val="004C6772"/>
    <w:rsid w:val="00512816"/>
    <w:rsid w:val="00523AD4"/>
    <w:rsid w:val="00561D6D"/>
    <w:rsid w:val="00576908"/>
    <w:rsid w:val="0058002B"/>
    <w:rsid w:val="00585127"/>
    <w:rsid w:val="005936E0"/>
    <w:rsid w:val="005A3103"/>
    <w:rsid w:val="005A66CA"/>
    <w:rsid w:val="005B1580"/>
    <w:rsid w:val="005C4421"/>
    <w:rsid w:val="005C4A05"/>
    <w:rsid w:val="005D3354"/>
    <w:rsid w:val="005E76AC"/>
    <w:rsid w:val="005F0D3D"/>
    <w:rsid w:val="005F1737"/>
    <w:rsid w:val="00601A14"/>
    <w:rsid w:val="006049C3"/>
    <w:rsid w:val="006115E4"/>
    <w:rsid w:val="00620875"/>
    <w:rsid w:val="0062363F"/>
    <w:rsid w:val="00636918"/>
    <w:rsid w:val="00637174"/>
    <w:rsid w:val="0064392A"/>
    <w:rsid w:val="006439E5"/>
    <w:rsid w:val="0064413A"/>
    <w:rsid w:val="00663916"/>
    <w:rsid w:val="00671AF3"/>
    <w:rsid w:val="00684470"/>
    <w:rsid w:val="00686108"/>
    <w:rsid w:val="006B10EB"/>
    <w:rsid w:val="006B6E53"/>
    <w:rsid w:val="006C3AFA"/>
    <w:rsid w:val="006D772A"/>
    <w:rsid w:val="007301B8"/>
    <w:rsid w:val="00731520"/>
    <w:rsid w:val="00733683"/>
    <w:rsid w:val="0073420A"/>
    <w:rsid w:val="0075487F"/>
    <w:rsid w:val="007677F6"/>
    <w:rsid w:val="00797BDC"/>
    <w:rsid w:val="007A2CB4"/>
    <w:rsid w:val="007D0048"/>
    <w:rsid w:val="007D2F2C"/>
    <w:rsid w:val="007F411D"/>
    <w:rsid w:val="007F68B9"/>
    <w:rsid w:val="008032A1"/>
    <w:rsid w:val="00805B68"/>
    <w:rsid w:val="008362D7"/>
    <w:rsid w:val="00845749"/>
    <w:rsid w:val="00883467"/>
    <w:rsid w:val="008D2712"/>
    <w:rsid w:val="008D600F"/>
    <w:rsid w:val="008D649D"/>
    <w:rsid w:val="008D6F52"/>
    <w:rsid w:val="008D7198"/>
    <w:rsid w:val="008F401E"/>
    <w:rsid w:val="008F50B7"/>
    <w:rsid w:val="009010C3"/>
    <w:rsid w:val="00907696"/>
    <w:rsid w:val="00913A55"/>
    <w:rsid w:val="00916F2A"/>
    <w:rsid w:val="00957B7E"/>
    <w:rsid w:val="00961007"/>
    <w:rsid w:val="00971EEF"/>
    <w:rsid w:val="00980B1C"/>
    <w:rsid w:val="00983870"/>
    <w:rsid w:val="00996BBB"/>
    <w:rsid w:val="009A37A5"/>
    <w:rsid w:val="009C27ED"/>
    <w:rsid w:val="009C76C8"/>
    <w:rsid w:val="009C7DBE"/>
    <w:rsid w:val="009E550B"/>
    <w:rsid w:val="009F032B"/>
    <w:rsid w:val="009F3222"/>
    <w:rsid w:val="009F7292"/>
    <w:rsid w:val="00A242FD"/>
    <w:rsid w:val="00A618AB"/>
    <w:rsid w:val="00A71E70"/>
    <w:rsid w:val="00A920CE"/>
    <w:rsid w:val="00AB24CB"/>
    <w:rsid w:val="00AB6F74"/>
    <w:rsid w:val="00AB774D"/>
    <w:rsid w:val="00AD0C04"/>
    <w:rsid w:val="00AD7979"/>
    <w:rsid w:val="00B12199"/>
    <w:rsid w:val="00B16C99"/>
    <w:rsid w:val="00B323C5"/>
    <w:rsid w:val="00B34E03"/>
    <w:rsid w:val="00B61CC0"/>
    <w:rsid w:val="00B81C1F"/>
    <w:rsid w:val="00B836FD"/>
    <w:rsid w:val="00B94870"/>
    <w:rsid w:val="00BB0BEF"/>
    <w:rsid w:val="00BC0204"/>
    <w:rsid w:val="00BE2D31"/>
    <w:rsid w:val="00BE5702"/>
    <w:rsid w:val="00BF2690"/>
    <w:rsid w:val="00BF3C5F"/>
    <w:rsid w:val="00BF70C6"/>
    <w:rsid w:val="00C03BB7"/>
    <w:rsid w:val="00C10872"/>
    <w:rsid w:val="00C13D03"/>
    <w:rsid w:val="00C16D4E"/>
    <w:rsid w:val="00C4345F"/>
    <w:rsid w:val="00C47A50"/>
    <w:rsid w:val="00C70ED0"/>
    <w:rsid w:val="00C80CA4"/>
    <w:rsid w:val="00C9697C"/>
    <w:rsid w:val="00CB03A4"/>
    <w:rsid w:val="00CB4C6F"/>
    <w:rsid w:val="00CB73F8"/>
    <w:rsid w:val="00CC2CE6"/>
    <w:rsid w:val="00CC7102"/>
    <w:rsid w:val="00CD5A90"/>
    <w:rsid w:val="00CE3F34"/>
    <w:rsid w:val="00CE7802"/>
    <w:rsid w:val="00D15B85"/>
    <w:rsid w:val="00D206C4"/>
    <w:rsid w:val="00D353FA"/>
    <w:rsid w:val="00D37935"/>
    <w:rsid w:val="00D4520A"/>
    <w:rsid w:val="00D67776"/>
    <w:rsid w:val="00D84B08"/>
    <w:rsid w:val="00D86724"/>
    <w:rsid w:val="00D92339"/>
    <w:rsid w:val="00DA22AA"/>
    <w:rsid w:val="00DD4681"/>
    <w:rsid w:val="00DF13FF"/>
    <w:rsid w:val="00DF5352"/>
    <w:rsid w:val="00E042AB"/>
    <w:rsid w:val="00E555A6"/>
    <w:rsid w:val="00E629BF"/>
    <w:rsid w:val="00E77708"/>
    <w:rsid w:val="00E80574"/>
    <w:rsid w:val="00E864C2"/>
    <w:rsid w:val="00E92FE1"/>
    <w:rsid w:val="00E97DCA"/>
    <w:rsid w:val="00EB53A4"/>
    <w:rsid w:val="00EC06EB"/>
    <w:rsid w:val="00ED026A"/>
    <w:rsid w:val="00ED30AC"/>
    <w:rsid w:val="00EF2881"/>
    <w:rsid w:val="00F03A0F"/>
    <w:rsid w:val="00F15A8C"/>
    <w:rsid w:val="00F1799D"/>
    <w:rsid w:val="00F17EBA"/>
    <w:rsid w:val="00F21A81"/>
    <w:rsid w:val="00F24BD3"/>
    <w:rsid w:val="00F56C82"/>
    <w:rsid w:val="00F57F9A"/>
    <w:rsid w:val="00F80B77"/>
    <w:rsid w:val="00F92FF1"/>
    <w:rsid w:val="00F93FDA"/>
    <w:rsid w:val="00FA00D1"/>
    <w:rsid w:val="00FA5B23"/>
    <w:rsid w:val="00FB54A9"/>
    <w:rsid w:val="00FC5694"/>
    <w:rsid w:val="00FE3D56"/>
    <w:rsid w:val="00FE73CE"/>
    <w:rsid w:val="00FF2D92"/>
    <w:rsid w:val="00FF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053C7C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qFormat/>
    <w:rsid w:val="0015451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904CD"/>
    <w:pPr>
      <w:keepNext/>
      <w:spacing w:before="1440"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4Char">
    <w:name w:val="Heading 4 Char"/>
    <w:basedOn w:val="DefaultParagraphFont"/>
    <w:link w:val="Heading4"/>
    <w:semiHidden/>
    <w:rsid w:val="000904CD"/>
    <w:rPr>
      <w:rFonts w:ascii="Times New Roman" w:eastAsia="Times New Roman" w:hAnsi="Times New Roman" w:cs="Times New Roman"/>
      <w:b/>
      <w:sz w:val="32"/>
      <w:szCs w:val="20"/>
      <w:lang w:val="ro-RO"/>
    </w:rPr>
  </w:style>
  <w:style w:type="character" w:customStyle="1" w:styleId="Heading1Char">
    <w:name w:val="Heading 1 Char"/>
    <w:basedOn w:val="DefaultParagraphFont"/>
    <w:link w:val="Heading1"/>
    <w:rsid w:val="0015451F"/>
    <w:rPr>
      <w:rFonts w:ascii="Arial" w:eastAsia="Times New Roman" w:hAnsi="Arial" w:cs="Arial"/>
      <w:b/>
      <w:bCs/>
      <w:kern w:val="32"/>
      <w:sz w:val="32"/>
      <w:szCs w:val="32"/>
      <w:lang w:val="ro-RO"/>
    </w:rPr>
  </w:style>
  <w:style w:type="paragraph" w:customStyle="1" w:styleId="CharCharCharCharChar">
    <w:name w:val="Char Char Char Char Char"/>
    <w:basedOn w:val="Normal"/>
    <w:rsid w:val="0015451F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pl-PL" w:eastAsia="pl-PL"/>
    </w:rPr>
  </w:style>
  <w:style w:type="paragraph" w:styleId="BodyTextIndent2">
    <w:name w:val="Body Text Indent 2"/>
    <w:basedOn w:val="Normal"/>
    <w:link w:val="BodyTextIndent2Char"/>
    <w:rsid w:val="0015451F"/>
    <w:pPr>
      <w:spacing w:after="120" w:line="480" w:lineRule="auto"/>
      <w:ind w:left="360"/>
    </w:pPr>
    <w:rPr>
      <w:rFonts w:ascii="ArialUpR" w:eastAsia="Times New Roman" w:hAnsi="ArialUpR" w:cs="Times New Roman"/>
      <w:sz w:val="24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15451F"/>
    <w:rPr>
      <w:rFonts w:ascii="ArialUpR" w:eastAsia="Times New Roman" w:hAnsi="ArialUpR" w:cs="Times New Roman"/>
      <w:sz w:val="24"/>
      <w:szCs w:val="20"/>
      <w:lang w:val="en-US"/>
    </w:rPr>
  </w:style>
  <w:style w:type="paragraph" w:styleId="NoSpacing">
    <w:name w:val="No Spacing"/>
    <w:uiPriority w:val="1"/>
    <w:qFormat/>
    <w:rsid w:val="002443EF"/>
    <w:pPr>
      <w:spacing w:after="0" w:line="240" w:lineRule="auto"/>
    </w:pPr>
    <w:rPr>
      <w:lang w:val="ro-RO"/>
    </w:rPr>
  </w:style>
  <w:style w:type="paragraph" w:customStyle="1" w:styleId="Default">
    <w:name w:val="Default"/>
    <w:rsid w:val="005769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769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69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6908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69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6908"/>
    <w:rPr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2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5A13E-4026-4B19-A129-13CB8D14E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415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20</cp:revision>
  <cp:lastPrinted>2017-05-17T15:17:00Z</cp:lastPrinted>
  <dcterms:created xsi:type="dcterms:W3CDTF">2020-09-07T12:10:00Z</dcterms:created>
  <dcterms:modified xsi:type="dcterms:W3CDTF">2020-09-08T09:16:00Z</dcterms:modified>
</cp:coreProperties>
</file>